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77.xml" ContentType="application/vnd.openxmlformats-officedocument.wordprocessingml.foot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header187.xml" ContentType="application/vnd.openxmlformats-officedocument.wordprocessingml.header+xml"/>
  <Override PartName="/word/footer186.xml" ContentType="application/vnd.openxmlformats-officedocument.wordprocessingml.foot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91.xml" ContentType="application/vnd.openxmlformats-officedocument.wordprocessingml.foot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header198.xml" ContentType="application/vnd.openxmlformats-officedocument.wordprocessingml.header+xml"/>
  <Override PartName="/word/footer197.xml" ContentType="application/vnd.openxmlformats-officedocument.wordprocessingml.foot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header201.xml" ContentType="application/vnd.openxmlformats-officedocument.wordprocessingml.header+xml"/>
  <Override PartName="/word/footer200.xml" ContentType="application/vnd.openxmlformats-officedocument.wordprocessingml.foot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header204.xml" ContentType="application/vnd.openxmlformats-officedocument.wordprocessingml.header+xml"/>
  <Override PartName="/word/footer203.xml" ContentType="application/vnd.openxmlformats-officedocument.wordprocessingml.foot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header207.xml" ContentType="application/vnd.openxmlformats-officedocument.wordprocessingml.header+xml"/>
  <Override PartName="/word/footer206.xml" ContentType="application/vnd.openxmlformats-officedocument.wordprocessingml.foot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header210.xml" ContentType="application/vnd.openxmlformats-officedocument.wordprocessingml.header+xml"/>
  <Override PartName="/word/footer209.xml" ContentType="application/vnd.openxmlformats-officedocument.wordprocessingml.foot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header213.xml" ContentType="application/vnd.openxmlformats-officedocument.wordprocessingml.header+xml"/>
  <Override PartName="/word/footer212.xml" ContentType="application/vnd.openxmlformats-officedocument.wordprocessingml.foot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header216.xml" ContentType="application/vnd.openxmlformats-officedocument.wordprocessingml.header+xml"/>
  <Override PartName="/word/footer215.xml" ContentType="application/vnd.openxmlformats-officedocument.wordprocessingml.foot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header219.xml" ContentType="application/vnd.openxmlformats-officedocument.wordprocessingml.header+xml"/>
  <Override PartName="/word/footer218.xml" ContentType="application/vnd.openxmlformats-officedocument.wordprocessingml.foot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header222.xml" ContentType="application/vnd.openxmlformats-officedocument.wordprocessingml.header+xml"/>
  <Override PartName="/word/footer221.xml" ContentType="application/vnd.openxmlformats-officedocument.wordprocessingml.foot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header225.xml" ContentType="application/vnd.openxmlformats-officedocument.wordprocessingml.header+xml"/>
  <Override PartName="/word/footer224.xml" ContentType="application/vnd.openxmlformats-officedocument.wordprocessingml.foot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header228.xml" ContentType="application/vnd.openxmlformats-officedocument.wordprocessingml.header+xml"/>
  <Override PartName="/word/footer227.xml" ContentType="application/vnd.openxmlformats-officedocument.wordprocessingml.foot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header231.xml" ContentType="application/vnd.openxmlformats-officedocument.wordprocessingml.header+xml"/>
  <Override PartName="/word/footer230.xml" ContentType="application/vnd.openxmlformats-officedocument.wordprocessingml.foot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header234.xml" ContentType="application/vnd.openxmlformats-officedocument.wordprocessingml.header+xml"/>
  <Override PartName="/word/footer233.xml" ContentType="application/vnd.openxmlformats-officedocument.wordprocessingml.foot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header304.xml" ContentType="application/vnd.openxmlformats-officedocument.wordprocessingml.header+xml"/>
  <Override PartName="/word/footer303.xml" ContentType="application/vnd.openxmlformats-officedocument.wordprocessingml.foot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header307.xml" ContentType="application/vnd.openxmlformats-officedocument.wordprocessingml.header+xml"/>
  <Override PartName="/word/footer306.xml" ContentType="application/vnd.openxmlformats-officedocument.wordprocessingml.foot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header310.xml" ContentType="application/vnd.openxmlformats-officedocument.wordprocessingml.header+xml"/>
  <Override PartName="/word/footer309.xml" ContentType="application/vnd.openxmlformats-officedocument.wordprocessingml.foot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header313.xml" ContentType="application/vnd.openxmlformats-officedocument.wordprocessingml.header+xml"/>
  <Override PartName="/word/footer312.xml" ContentType="application/vnd.openxmlformats-officedocument.wordprocessingml.foot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header316.xml" ContentType="application/vnd.openxmlformats-officedocument.wordprocessingml.header+xml"/>
  <Override PartName="/word/footer315.xml" ContentType="application/vnd.openxmlformats-officedocument.wordprocessingml.foot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header319.xml" ContentType="application/vnd.openxmlformats-officedocument.wordprocessingml.header+xml"/>
  <Override PartName="/word/footer318.xml" ContentType="application/vnd.openxmlformats-officedocument.wordprocessingml.foot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header322.xml" ContentType="application/vnd.openxmlformats-officedocument.wordprocessingml.header+xml"/>
  <Override PartName="/word/footer321.xml" ContentType="application/vnd.openxmlformats-officedocument.wordprocessingml.foot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header325.xml" ContentType="application/vnd.openxmlformats-officedocument.wordprocessingml.header+xml"/>
  <Override PartName="/word/footer324.xml" ContentType="application/vnd.openxmlformats-officedocument.wordprocessingml.foot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header328.xml" ContentType="application/vnd.openxmlformats-officedocument.wordprocessingml.header+xml"/>
  <Override PartName="/word/footer327.xml" ContentType="application/vnd.openxmlformats-officedocument.wordprocessingml.foot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header331.xml" ContentType="application/vnd.openxmlformats-officedocument.wordprocessingml.header+xml"/>
  <Override PartName="/word/footer330.xml" ContentType="application/vnd.openxmlformats-officedocument.wordprocessingml.foot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header334.xml" ContentType="application/vnd.openxmlformats-officedocument.wordprocessingml.header+xml"/>
  <Override PartName="/word/footer333.xml" ContentType="application/vnd.openxmlformats-officedocument.wordprocessingml.foot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header337.xml" ContentType="application/vnd.openxmlformats-officedocument.wordprocessingml.header+xml"/>
  <Override PartName="/word/footer336.xml" ContentType="application/vnd.openxmlformats-officedocument.wordprocessingml.foot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header340.xml" ContentType="application/vnd.openxmlformats-officedocument.wordprocessingml.header+xml"/>
  <Override PartName="/word/footer339.xml" ContentType="application/vnd.openxmlformats-officedocument.wordprocessingml.foot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header343.xml" ContentType="application/vnd.openxmlformats-officedocument.wordprocessingml.header+xml"/>
  <Override PartName="/word/footer342.xml" ContentType="application/vnd.openxmlformats-officedocument.wordprocessingml.foot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header346.xml" ContentType="application/vnd.openxmlformats-officedocument.wordprocessingml.header+xml"/>
  <Override PartName="/word/footer345.xml" ContentType="application/vnd.openxmlformats-officedocument.wordprocessingml.foot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header349.xml" ContentType="application/vnd.openxmlformats-officedocument.wordprocessingml.header+xml"/>
  <Override PartName="/word/footer348.xml" ContentType="application/vnd.openxmlformats-officedocument.wordprocessingml.foot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header352.xml" ContentType="application/vnd.openxmlformats-officedocument.wordprocessingml.header+xml"/>
  <Override PartName="/word/footer351.xml" ContentType="application/vnd.openxmlformats-officedocument.wordprocessingml.foot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header355.xml" ContentType="application/vnd.openxmlformats-officedocument.wordprocessingml.header+xml"/>
  <Override PartName="/word/footer354.xml" ContentType="application/vnd.openxmlformats-officedocument.wordprocessingml.footer+xml"/>
  <Override PartName="/word/footer355.xml" ContentType="application/vnd.openxmlformats-officedocument.wordprocessingml.footer+xml"/>
  <Override PartName="/word/header356.xml" ContentType="application/vnd.openxmlformats-officedocument.wordprocessingml.header+xml"/>
  <Override PartName="/word/header357.xml" ContentType="application/vnd.openxmlformats-officedocument.wordprocessingml.header+xml"/>
  <Override PartName="/word/footer356.xml" ContentType="application/vnd.openxmlformats-officedocument.wordprocessingml.foot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header360.xml" ContentType="application/vnd.openxmlformats-officedocument.wordprocessingml.header+xml"/>
  <Override PartName="/word/footer359.xml" ContentType="application/vnd.openxmlformats-officedocument.wordprocessingml.foot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header363.xml" ContentType="application/vnd.openxmlformats-officedocument.wordprocessingml.header+xml"/>
  <Override PartName="/word/footer362.xml" ContentType="application/vnd.openxmlformats-officedocument.wordprocessingml.foot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header366.xml" ContentType="application/vnd.openxmlformats-officedocument.wordprocessingml.header+xml"/>
  <Override PartName="/word/footer365.xml" ContentType="application/vnd.openxmlformats-officedocument.wordprocessingml.foot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header369.xml" ContentType="application/vnd.openxmlformats-officedocument.wordprocessingml.header+xml"/>
  <Override PartName="/word/footer368.xml" ContentType="application/vnd.openxmlformats-officedocument.wordprocessingml.foot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header372.xml" ContentType="application/vnd.openxmlformats-officedocument.wordprocessingml.header+xml"/>
  <Override PartName="/word/footer371.xml" ContentType="application/vnd.openxmlformats-officedocument.wordprocessingml.foot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header375.xml" ContentType="application/vnd.openxmlformats-officedocument.wordprocessingml.header+xml"/>
  <Override PartName="/word/footer374.xml" ContentType="application/vnd.openxmlformats-officedocument.wordprocessingml.foot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header378.xml" ContentType="application/vnd.openxmlformats-officedocument.wordprocessingml.header+xml"/>
  <Override PartName="/word/footer377.xml" ContentType="application/vnd.openxmlformats-officedocument.wordprocessingml.foot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header381.xml" ContentType="application/vnd.openxmlformats-officedocument.wordprocessingml.header+xml"/>
  <Override PartName="/word/footer380.xml" ContentType="application/vnd.openxmlformats-officedocument.wordprocessingml.foot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header384.xml" ContentType="application/vnd.openxmlformats-officedocument.wordprocessingml.header+xml"/>
  <Override PartName="/word/footer383.xml" ContentType="application/vnd.openxmlformats-officedocument.wordprocessingml.foot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header387.xml" ContentType="application/vnd.openxmlformats-officedocument.wordprocessingml.header+xml"/>
  <Override PartName="/word/footer386.xml" ContentType="application/vnd.openxmlformats-officedocument.wordprocessingml.foot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header390.xml" ContentType="application/vnd.openxmlformats-officedocument.wordprocessingml.header+xml"/>
  <Override PartName="/word/footer389.xml" ContentType="application/vnd.openxmlformats-officedocument.wordprocessingml.foot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header393.xml" ContentType="application/vnd.openxmlformats-officedocument.wordprocessingml.header+xml"/>
  <Override PartName="/word/footer392.xml" ContentType="application/vnd.openxmlformats-officedocument.wordprocessingml.footer+xml"/>
  <Override PartName="/word/footer393.xml" ContentType="application/vnd.openxmlformats-officedocument.wordprocessingml.footer+xml"/>
  <Override PartName="/word/header394.xml" ContentType="application/vnd.openxmlformats-officedocument.wordprocessingml.header+xml"/>
  <Override PartName="/word/header395.xml" ContentType="application/vnd.openxmlformats-officedocument.wordprocessingml.header+xml"/>
  <Override PartName="/word/footer394.xml" ContentType="application/vnd.openxmlformats-officedocument.wordprocessingml.foot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header398.xml" ContentType="application/vnd.openxmlformats-officedocument.wordprocessingml.header+xml"/>
  <Override PartName="/word/footer397.xml" ContentType="application/vnd.openxmlformats-officedocument.wordprocessingml.foot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header401.xml" ContentType="application/vnd.openxmlformats-officedocument.wordprocessingml.header+xml"/>
  <Override PartName="/word/footer400.xml" ContentType="application/vnd.openxmlformats-officedocument.wordprocessingml.foot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header404.xml" ContentType="application/vnd.openxmlformats-officedocument.wordprocessingml.header+xml"/>
  <Override PartName="/word/footer403.xml" ContentType="application/vnd.openxmlformats-officedocument.wordprocessingml.foot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header407.xml" ContentType="application/vnd.openxmlformats-officedocument.wordprocessingml.header+xml"/>
  <Override PartName="/word/footer406.xml" ContentType="application/vnd.openxmlformats-officedocument.wordprocessingml.foot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header410.xml" ContentType="application/vnd.openxmlformats-officedocument.wordprocessingml.header+xml"/>
  <Override PartName="/word/footer409.xml" ContentType="application/vnd.openxmlformats-officedocument.wordprocessingml.foot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header413.xml" ContentType="application/vnd.openxmlformats-officedocument.wordprocessingml.header+xml"/>
  <Override PartName="/word/footer412.xml" ContentType="application/vnd.openxmlformats-officedocument.wordprocessingml.foot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header416.xml" ContentType="application/vnd.openxmlformats-officedocument.wordprocessingml.header+xml"/>
  <Override PartName="/word/footer415.xml" ContentType="application/vnd.openxmlformats-officedocument.wordprocessingml.foot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header419.xml" ContentType="application/vnd.openxmlformats-officedocument.wordprocessingml.header+xml"/>
  <Override PartName="/word/footer418.xml" ContentType="application/vnd.openxmlformats-officedocument.wordprocessingml.foot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header422.xml" ContentType="application/vnd.openxmlformats-officedocument.wordprocessingml.header+xml"/>
  <Override PartName="/word/footer421.xml" ContentType="application/vnd.openxmlformats-officedocument.wordprocessingml.foot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header425.xml" ContentType="application/vnd.openxmlformats-officedocument.wordprocessingml.header+xml"/>
  <Override PartName="/word/footer424.xml" ContentType="application/vnd.openxmlformats-officedocument.wordprocessingml.foot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header428.xml" ContentType="application/vnd.openxmlformats-officedocument.wordprocessingml.header+xml"/>
  <Override PartName="/word/footer427.xml" ContentType="application/vnd.openxmlformats-officedocument.wordprocessingml.foot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header431.xml" ContentType="application/vnd.openxmlformats-officedocument.wordprocessingml.header+xml"/>
  <Override PartName="/word/footer430.xml" ContentType="application/vnd.openxmlformats-officedocument.wordprocessingml.foot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header434.xml" ContentType="application/vnd.openxmlformats-officedocument.wordprocessingml.header+xml"/>
  <Override PartName="/word/footer433.xml" ContentType="application/vnd.openxmlformats-officedocument.wordprocessingml.foot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header436.xml" ContentType="application/vnd.openxmlformats-officedocument.wordprocessingml.header+xml"/>
  <Override PartName="/word/header437.xml" ContentType="application/vnd.openxmlformats-officedocument.wordprocessingml.header+xml"/>
  <Override PartName="/word/footer436.xml" ContentType="application/vnd.openxmlformats-officedocument.wordprocessingml.footer+xml"/>
  <Override PartName="/word/footer437.xml" ContentType="application/vnd.openxmlformats-officedocument.wordprocessingml.footer+xml"/>
  <Override PartName="/word/header438.xml" ContentType="application/vnd.openxmlformats-officedocument.wordprocessingml.header+xml"/>
  <Override PartName="/word/header439.xml" ContentType="application/vnd.openxmlformats-officedocument.wordprocessingml.header+xml"/>
  <Override PartName="/word/footer438.xml" ContentType="application/vnd.openxmlformats-officedocument.wordprocessingml.footer+xml"/>
  <Override PartName="/word/footer439.xml" ContentType="application/vnd.openxmlformats-officedocument.wordprocessingml.footer+xml"/>
  <Override PartName="/word/header440.xml" ContentType="application/vnd.openxmlformats-officedocument.wordprocessingml.header+xml"/>
  <Override PartName="/word/header441.xml" ContentType="application/vnd.openxmlformats-officedocument.wordprocessingml.header+xml"/>
  <Override PartName="/word/footer440.xml" ContentType="application/vnd.openxmlformats-officedocument.wordprocessingml.footer+xml"/>
  <Override PartName="/word/footer441.xml" ContentType="application/vnd.openxmlformats-officedocument.wordprocessingml.footer+xml"/>
  <Override PartName="/word/header442.xml" ContentType="application/vnd.openxmlformats-officedocument.wordprocessingml.header+xml"/>
  <Override PartName="/word/footer442.xml" ContentType="application/vnd.openxmlformats-officedocument.wordprocessingml.footer+xml"/>
  <Override PartName="/word/header443.xml" ContentType="application/vnd.openxmlformats-officedocument.wordprocessingml.header+xml"/>
  <Override PartName="/word/header444.xml" ContentType="application/vnd.openxmlformats-officedocument.wordprocessingml.header+xml"/>
  <Override PartName="/word/footer443.xml" ContentType="application/vnd.openxmlformats-officedocument.wordprocessingml.footer+xml"/>
  <Override PartName="/word/footer4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3A673" w14:textId="77777777" w:rsidR="00185C34" w:rsidRDefault="00000000">
      <w:pPr>
        <w:pStyle w:val="Bodytext50"/>
        <w:shd w:val="clear" w:color="auto" w:fill="auto"/>
      </w:pPr>
      <w:r>
        <w:t>Dubravko Mršić</w:t>
      </w:r>
    </w:p>
    <w:p w14:paraId="4A45500F" w14:textId="77777777" w:rsidR="00185C34" w:rsidRDefault="00000000">
      <w:pPr>
        <w:pStyle w:val="Heading110"/>
        <w:keepNext/>
        <w:keepLines/>
        <w:shd w:val="clear" w:color="auto" w:fill="auto"/>
      </w:pPr>
      <w:bookmarkStart w:id="0" w:name="bookmark0"/>
      <w:r>
        <w:t>EPONIMSKI LEKSIKON</w:t>
      </w:r>
      <w:bookmarkEnd w:id="0"/>
    </w:p>
    <w:p w14:paraId="601D37D3" w14:textId="77777777" w:rsidR="00185C34" w:rsidRDefault="00000000">
      <w:pPr>
        <w:pStyle w:val="Bodytext20"/>
        <w:pBdr>
          <w:bottom w:val="single" w:sz="4" w:space="0" w:color="auto"/>
        </w:pBdr>
        <w:shd w:val="clear" w:color="auto" w:fill="auto"/>
        <w:spacing w:after="60" w:line="240" w:lineRule="auto"/>
        <w:jc w:val="center"/>
      </w:pPr>
      <w:r>
        <w:t>MATICA HRVATSKA</w:t>
      </w:r>
    </w:p>
    <w:p w14:paraId="5BF37477" w14:textId="77777777" w:rsidR="00185C34" w:rsidRDefault="00000000">
      <w:pPr>
        <w:pStyle w:val="Bodytext20"/>
        <w:shd w:val="clear" w:color="auto" w:fill="auto"/>
        <w:spacing w:after="0" w:line="240" w:lineRule="auto"/>
        <w:jc w:val="center"/>
        <w:sectPr w:rsidR="00185C34">
          <w:pgSz w:w="7267" w:h="10651"/>
          <w:pgMar w:top="862" w:right="590" w:bottom="782" w:left="763" w:header="434" w:footer="354" w:gutter="0"/>
          <w:pgNumType w:start="1"/>
          <w:cols w:space="720"/>
          <w:noEndnote/>
          <w:docGrid w:linePitch="360"/>
        </w:sectPr>
      </w:pPr>
      <w:r>
        <w:t>ZAGREB, MM</w:t>
      </w:r>
    </w:p>
    <w:p w14:paraId="25C7D8C4" w14:textId="77777777" w:rsidR="00185C34" w:rsidRDefault="00000000">
      <w:pPr>
        <w:pStyle w:val="Bodytext20"/>
        <w:pBdr>
          <w:bottom w:val="single" w:sz="4" w:space="0" w:color="auto"/>
        </w:pBdr>
        <w:shd w:val="clear" w:color="auto" w:fill="auto"/>
        <w:spacing w:after="80" w:line="240" w:lineRule="auto"/>
      </w:pPr>
      <w:r>
        <w:lastRenderedPageBreak/>
        <w:t>MATICA HRVATSKA</w:t>
      </w:r>
    </w:p>
    <w:p w14:paraId="7ED3A161" w14:textId="77777777" w:rsidR="00185C34" w:rsidRDefault="00000000">
      <w:pPr>
        <w:pStyle w:val="Bodytext20"/>
        <w:shd w:val="clear" w:color="auto" w:fill="auto"/>
        <w:spacing w:after="1060" w:line="240" w:lineRule="auto"/>
        <w:jc w:val="center"/>
      </w:pPr>
      <w:r>
        <w:t>LEKSIKONI / RJEČNICI</w:t>
      </w:r>
    </w:p>
    <w:p w14:paraId="17E2FFB3" w14:textId="77777777" w:rsidR="00185C34" w:rsidRDefault="00000000">
      <w:pPr>
        <w:pStyle w:val="Bodytext20"/>
        <w:shd w:val="clear" w:color="auto" w:fill="auto"/>
        <w:spacing w:after="0" w:line="240" w:lineRule="auto"/>
        <w:jc w:val="center"/>
      </w:pPr>
      <w:r>
        <w:rPr>
          <w:i/>
          <w:iCs/>
        </w:rPr>
        <w:t>Glavna urednica</w:t>
      </w:r>
    </w:p>
    <w:p w14:paraId="7A783A6F" w14:textId="77777777" w:rsidR="00185C34" w:rsidRDefault="00000000">
      <w:pPr>
        <w:pStyle w:val="Bodytext20"/>
        <w:shd w:val="clear" w:color="auto" w:fill="auto"/>
        <w:spacing w:after="240" w:line="240" w:lineRule="auto"/>
        <w:jc w:val="center"/>
      </w:pPr>
      <w:r>
        <w:t>JELENA HEKMAN</w:t>
      </w:r>
    </w:p>
    <w:p w14:paraId="7166AE4E" w14:textId="77777777" w:rsidR="00185C34" w:rsidRDefault="00000000">
      <w:pPr>
        <w:pStyle w:val="Bodytext20"/>
        <w:shd w:val="clear" w:color="auto" w:fill="auto"/>
        <w:spacing w:after="0" w:line="240" w:lineRule="auto"/>
        <w:jc w:val="center"/>
      </w:pPr>
      <w:r>
        <w:rPr>
          <w:i/>
          <w:iCs/>
        </w:rPr>
        <w:t>Urednik</w:t>
      </w:r>
    </w:p>
    <w:p w14:paraId="0B39DB74" w14:textId="77777777" w:rsidR="00185C34" w:rsidRDefault="00000000">
      <w:pPr>
        <w:pStyle w:val="Bodytext20"/>
        <w:shd w:val="clear" w:color="auto" w:fill="auto"/>
        <w:spacing w:after="240" w:line="240" w:lineRule="auto"/>
        <w:jc w:val="center"/>
      </w:pPr>
      <w:r>
        <w:t>RANKO MATASOVIĆ</w:t>
      </w:r>
    </w:p>
    <w:p w14:paraId="45A4A105" w14:textId="77777777" w:rsidR="00185C34" w:rsidRDefault="00000000">
      <w:pPr>
        <w:pStyle w:val="Bodytext20"/>
        <w:shd w:val="clear" w:color="auto" w:fill="auto"/>
        <w:spacing w:after="0" w:line="240" w:lineRule="auto"/>
        <w:jc w:val="center"/>
      </w:pPr>
      <w:r>
        <w:rPr>
          <w:i/>
          <w:iCs/>
        </w:rPr>
        <w:t>Recenzenti</w:t>
      </w:r>
    </w:p>
    <w:p w14:paraId="57C21947" w14:textId="77777777" w:rsidR="00185C34" w:rsidRDefault="00000000">
      <w:pPr>
        <w:pStyle w:val="Bodytext20"/>
        <w:shd w:val="clear" w:color="auto" w:fill="auto"/>
        <w:spacing w:after="0" w:line="240" w:lineRule="auto"/>
        <w:jc w:val="center"/>
      </w:pPr>
      <w:r>
        <w:t>VALENTIN PUTANEC</w:t>
      </w:r>
    </w:p>
    <w:p w14:paraId="4C50982D" w14:textId="77777777" w:rsidR="00185C34" w:rsidRDefault="00000000">
      <w:pPr>
        <w:pStyle w:val="Bodytext20"/>
        <w:shd w:val="clear" w:color="auto" w:fill="auto"/>
        <w:spacing w:after="2320" w:line="240" w:lineRule="auto"/>
        <w:jc w:val="center"/>
      </w:pPr>
      <w:r>
        <w:t>JOSIP SILIĆ</w:t>
      </w:r>
    </w:p>
    <w:p w14:paraId="4AEAD8F4" w14:textId="77777777" w:rsidR="00185C34" w:rsidRDefault="00000000">
      <w:pPr>
        <w:pStyle w:val="Bodytext20"/>
        <w:shd w:val="clear" w:color="auto" w:fill="auto"/>
        <w:spacing w:after="0" w:line="211" w:lineRule="auto"/>
        <w:ind w:left="260"/>
      </w:pPr>
      <w:r>
        <w:rPr>
          <w:b w:val="0"/>
          <w:bCs w:val="0"/>
        </w:rPr>
        <w:t>CIP - Katalogizacija u publikaciji</w:t>
      </w:r>
    </w:p>
    <w:p w14:paraId="2E91E3FB" w14:textId="77777777" w:rsidR="00185C34" w:rsidRDefault="00000000">
      <w:pPr>
        <w:pStyle w:val="Bodytext20"/>
        <w:shd w:val="clear" w:color="auto" w:fill="auto"/>
        <w:spacing w:after="80" w:line="211" w:lineRule="auto"/>
        <w:ind w:left="260"/>
      </w:pPr>
      <w:r>
        <w:rPr>
          <w:b w:val="0"/>
          <w:bCs w:val="0"/>
        </w:rPr>
        <w:t>Nacionalna i sveučilišna knjižnica, Zagreb</w:t>
      </w:r>
    </w:p>
    <w:p w14:paraId="2DE3D7C5" w14:textId="77777777" w:rsidR="00185C34" w:rsidRDefault="00000000">
      <w:pPr>
        <w:pStyle w:val="Bodytext20"/>
        <w:shd w:val="clear" w:color="auto" w:fill="auto"/>
        <w:spacing w:after="80" w:line="211" w:lineRule="auto"/>
        <w:ind w:left="260"/>
      </w:pPr>
      <w:r>
        <w:rPr>
          <w:b w:val="0"/>
          <w:bCs w:val="0"/>
        </w:rPr>
        <w:t>UDK 81’373 (038)</w:t>
      </w:r>
    </w:p>
    <w:p w14:paraId="18D97444" w14:textId="77777777" w:rsidR="00185C34" w:rsidRDefault="00000000">
      <w:pPr>
        <w:pStyle w:val="Bodytext20"/>
        <w:shd w:val="clear" w:color="auto" w:fill="auto"/>
        <w:spacing w:after="80" w:line="211" w:lineRule="auto"/>
        <w:ind w:left="260"/>
      </w:pPr>
      <w:r>
        <w:rPr>
          <w:b w:val="0"/>
          <w:bCs w:val="0"/>
        </w:rPr>
        <w:t>MRŠIĆ, Dubravko</w:t>
      </w:r>
    </w:p>
    <w:p w14:paraId="694E040E" w14:textId="77777777" w:rsidR="00185C34" w:rsidRDefault="00000000">
      <w:pPr>
        <w:pStyle w:val="Bodytext20"/>
        <w:shd w:val="clear" w:color="auto" w:fill="auto"/>
        <w:spacing w:after="80" w:line="211" w:lineRule="auto"/>
        <w:ind w:left="260" w:right="580" w:firstLine="600"/>
      </w:pPr>
      <w:r>
        <w:rPr>
          <w:b w:val="0"/>
          <w:bCs w:val="0"/>
        </w:rPr>
        <w:t>Eponimski leksikon / Dubravko Mršić. Zagreb : Matica hrvatska, 2000. - (Biblioteka Leksikoni / rječnici)</w:t>
      </w:r>
    </w:p>
    <w:p w14:paraId="70FE857E" w14:textId="77777777" w:rsidR="00185C34" w:rsidRDefault="00000000">
      <w:pPr>
        <w:pStyle w:val="Bodytext20"/>
        <w:shd w:val="clear" w:color="auto" w:fill="auto"/>
        <w:spacing w:after="80" w:line="211" w:lineRule="auto"/>
        <w:ind w:left="260"/>
      </w:pPr>
      <w:r>
        <w:rPr>
          <w:b w:val="0"/>
          <w:bCs w:val="0"/>
          <w:lang w:val="en-US" w:eastAsia="en-US" w:bidi="en-US"/>
        </w:rPr>
        <w:t xml:space="preserve">ISBN </w:t>
      </w:r>
      <w:r>
        <w:rPr>
          <w:b w:val="0"/>
          <w:bCs w:val="0"/>
        </w:rPr>
        <w:t>953-150-600-0</w:t>
      </w:r>
    </w:p>
    <w:p w14:paraId="6F542F01" w14:textId="77777777" w:rsidR="00185C34" w:rsidRDefault="00000000">
      <w:pPr>
        <w:pStyle w:val="Bodytext40"/>
        <w:shd w:val="clear" w:color="auto" w:fill="auto"/>
      </w:pPr>
      <w:r>
        <w:t>1. Eponimi - Rječnik</w:t>
      </w:r>
    </w:p>
    <w:p w14:paraId="0B9C1980" w14:textId="77777777" w:rsidR="00185C34" w:rsidRDefault="00000000">
      <w:pPr>
        <w:pStyle w:val="Bodytext20"/>
        <w:shd w:val="clear" w:color="auto" w:fill="auto"/>
        <w:spacing w:after="80" w:line="211" w:lineRule="auto"/>
        <w:ind w:left="260"/>
        <w:sectPr w:rsidR="00185C34">
          <w:pgSz w:w="7267" w:h="10651"/>
          <w:pgMar w:top="900" w:right="1464" w:bottom="868" w:left="1162" w:header="472" w:footer="440" w:gutter="0"/>
          <w:pgNumType w:start="3"/>
          <w:cols w:space="720"/>
          <w:noEndnote/>
          <w:docGrid w:linePitch="360"/>
        </w:sectPr>
      </w:pPr>
      <w:r>
        <w:rPr>
          <w:b w:val="0"/>
          <w:bCs w:val="0"/>
        </w:rPr>
        <w:t>401128088</w:t>
      </w:r>
    </w:p>
    <w:p w14:paraId="7E8AF8C5" w14:textId="77777777" w:rsidR="00185C34" w:rsidRDefault="00000000">
      <w:pPr>
        <w:pStyle w:val="Heading210"/>
        <w:keepNext/>
        <w:keepLines/>
        <w:shd w:val="clear" w:color="auto" w:fill="auto"/>
        <w:spacing w:after="1100"/>
        <w:jc w:val="both"/>
      </w:pPr>
      <w:bookmarkStart w:id="1" w:name="bookmark1"/>
      <w:r>
        <w:lastRenderedPageBreak/>
        <w:t>Predgovor</w:t>
      </w:r>
      <w:bookmarkEnd w:id="1"/>
    </w:p>
    <w:p w14:paraId="3476A364" w14:textId="77777777" w:rsidR="00185C34" w:rsidRDefault="00000000">
      <w:pPr>
        <w:pStyle w:val="Heading310"/>
        <w:keepNext/>
        <w:keepLines/>
        <w:shd w:val="clear" w:color="auto" w:fill="auto"/>
        <w:spacing w:after="140"/>
      </w:pPr>
      <w:bookmarkStart w:id="2" w:name="bookmark2"/>
      <w:r>
        <w:t>Podrijetlo i značenje naziva eponim</w:t>
      </w:r>
      <w:bookmarkEnd w:id="2"/>
    </w:p>
    <w:p w14:paraId="4666F6B0" w14:textId="77777777" w:rsidR="00185C34" w:rsidRDefault="00000000">
      <w:pPr>
        <w:pStyle w:val="Bodytext20"/>
        <w:shd w:val="clear" w:color="auto" w:fill="auto"/>
        <w:spacing w:after="200"/>
        <w:jc w:val="both"/>
      </w:pPr>
      <w:r>
        <w:t xml:space="preserve">Riječ </w:t>
      </w:r>
      <w:r>
        <w:rPr>
          <w:i/>
          <w:iCs/>
        </w:rPr>
        <w:t>eponim</w:t>
      </w:r>
      <w:r>
        <w:t xml:space="preserve"> grčkoga je podrijetla (gr. </w:t>
      </w:r>
      <w:r>
        <w:rPr>
          <w:i/>
          <w:iCs/>
        </w:rPr>
        <w:t>EKĆvvpoG, &lt; eni</w:t>
      </w:r>
      <w:r>
        <w:t xml:space="preserve"> + </w:t>
      </w:r>
      <w:r>
        <w:rPr>
          <w:i/>
          <w:iCs/>
        </w:rPr>
        <w:t xml:space="preserve">dvopa'po </w:t>
      </w:r>
      <w:r>
        <w:t xml:space="preserve">imenu'), a njome se prvotno nazivaju osobe po čijem se imenu u Grčkoj kronologiji označavaju godine, odnosno </w:t>
      </w:r>
      <w:r>
        <w:rPr>
          <w:i/>
          <w:iCs/>
        </w:rPr>
        <w:t>davatelji</w:t>
      </w:r>
      <w:r>
        <w:t xml:space="preserve"> (ne imeno- vatelji!) imena. To je u Ateni bio prvi arhont, u Sparti efor, u Argu glavna svećenica Herina hrama. Tako se naziva i deset atičkih hero</w:t>
      </w:r>
      <w:r>
        <w:softHyphen/>
        <w:t xml:space="preserve">ja prema kojima je Klisten dao ime novoosnovanim teritorijalnim filama. Zapravo su to nazivi koje dotičnoj kronologiji daju službeni ljudi, dakle, drugi ljudi, ali po tom čovjeku. Međutim, riječ eponim već vrlo rano postaje polisemična, i to, rekli bismo, upravo antonim- ski polisemična, tako da može označiti, osim </w:t>
      </w:r>
      <w:r>
        <w:rPr>
          <w:i/>
          <w:iCs/>
        </w:rPr>
        <w:t>imenodavatelja,</w:t>
      </w:r>
      <w:r>
        <w:t xml:space="preserve"> i </w:t>
      </w:r>
      <w:r>
        <w:rPr>
          <w:i/>
          <w:iCs/>
        </w:rPr>
        <w:t>ime- noprimatelja.</w:t>
      </w:r>
      <w:r>
        <w:t xml:space="preserve"> Starogrčki rječnici</w:t>
      </w:r>
      <w:r>
        <w:rPr>
          <w:vertAlign w:val="superscript"/>
        </w:rPr>
        <w:footnoteReference w:id="1"/>
      </w:r>
      <w:r>
        <w:t xml:space="preserve"> to znaju navoditi kao </w:t>
      </w:r>
      <w:r>
        <w:rPr>
          <w:i/>
          <w:iCs/>
        </w:rPr>
        <w:t>aktivno</w:t>
      </w:r>
      <w:r>
        <w:t xml:space="preserve"> i </w:t>
      </w:r>
      <w:r>
        <w:rPr>
          <w:i/>
          <w:iCs/>
        </w:rPr>
        <w:t>pasivno</w:t>
      </w:r>
      <w:r>
        <w:t xml:space="preserve"> značenje, podrazumijevajući pritom aktivno kada netko Maje svoje ime', a pasivno kada ga 'prima od drugoga'. Rječnici suvre</w:t>
      </w:r>
      <w:r>
        <w:softHyphen/>
        <w:t>menih jezika najčešće navode samo značenje imenodavatelj = ime- novatelj, izjednačujući osobu po kojojje nešto nazvano s osobom koja je ime nadjenula, a zapravo je često i nepoznata.</w:t>
      </w:r>
    </w:p>
    <w:p w14:paraId="7712A316" w14:textId="77777777" w:rsidR="00185C34" w:rsidRDefault="00000000">
      <w:pPr>
        <w:pStyle w:val="Bodytext20"/>
        <w:shd w:val="clear" w:color="auto" w:fill="auto"/>
        <w:spacing w:after="0"/>
      </w:pPr>
      <w:r>
        <w:t>Riječ eponim u grčkom je mogla značiti ili:</w:t>
      </w:r>
    </w:p>
    <w:p w14:paraId="21078B70" w14:textId="77777777" w:rsidR="00185C34" w:rsidRDefault="00000000">
      <w:pPr>
        <w:pStyle w:val="Bodytext20"/>
        <w:numPr>
          <w:ilvl w:val="0"/>
          <w:numId w:val="1"/>
        </w:numPr>
        <w:shd w:val="clear" w:color="auto" w:fill="auto"/>
        <w:tabs>
          <w:tab w:val="left" w:pos="690"/>
        </w:tabs>
        <w:spacing w:after="0"/>
        <w:ind w:left="640" w:hanging="260"/>
      </w:pPr>
      <w:r>
        <w:t>(aktivno) stvarnu ili mitsku osobu 'imenodavatelja', i to onoga:</w:t>
      </w:r>
    </w:p>
    <w:p w14:paraId="397D18B0" w14:textId="77777777" w:rsidR="00185C34" w:rsidRDefault="00000000">
      <w:pPr>
        <w:pStyle w:val="Bodytext20"/>
        <w:numPr>
          <w:ilvl w:val="0"/>
          <w:numId w:val="2"/>
        </w:numPr>
        <w:shd w:val="clear" w:color="auto" w:fill="auto"/>
        <w:tabs>
          <w:tab w:val="left" w:pos="922"/>
        </w:tabs>
        <w:spacing w:after="0"/>
        <w:ind w:left="640"/>
      </w:pPr>
      <w:r>
        <w:t>'koji daje svoje ime nekome'</w:t>
      </w:r>
    </w:p>
    <w:p w14:paraId="0F28D8FB" w14:textId="77777777" w:rsidR="00185C34" w:rsidRDefault="00000000">
      <w:pPr>
        <w:pStyle w:val="Bodytext20"/>
        <w:numPr>
          <w:ilvl w:val="0"/>
          <w:numId w:val="2"/>
        </w:numPr>
        <w:shd w:val="clear" w:color="auto" w:fill="auto"/>
        <w:tabs>
          <w:tab w:val="left" w:pos="931"/>
        </w:tabs>
        <w:spacing w:after="0"/>
        <w:ind w:left="640"/>
      </w:pPr>
      <w:r>
        <w:t>koji daje svoje ime gradu'</w:t>
      </w:r>
    </w:p>
    <w:p w14:paraId="2D18BBC6" w14:textId="77777777" w:rsidR="00185C34" w:rsidRDefault="00000000">
      <w:pPr>
        <w:pStyle w:val="Bodytext20"/>
        <w:numPr>
          <w:ilvl w:val="0"/>
          <w:numId w:val="2"/>
        </w:numPr>
        <w:shd w:val="clear" w:color="auto" w:fill="auto"/>
        <w:tabs>
          <w:tab w:val="left" w:pos="936"/>
        </w:tabs>
        <w:spacing w:after="0"/>
        <w:ind w:left="640"/>
      </w:pPr>
      <w:r>
        <w:t>T. arhonta u Ateni, koji daje ime godini'</w:t>
      </w:r>
    </w:p>
    <w:p w14:paraId="28E86350" w14:textId="77777777" w:rsidR="00185C34" w:rsidRDefault="00000000">
      <w:pPr>
        <w:pStyle w:val="Bodytext20"/>
        <w:numPr>
          <w:ilvl w:val="0"/>
          <w:numId w:val="1"/>
        </w:numPr>
        <w:shd w:val="clear" w:color="auto" w:fill="auto"/>
        <w:tabs>
          <w:tab w:val="left" w:pos="700"/>
        </w:tabs>
        <w:spacing w:after="0" w:line="226" w:lineRule="auto"/>
        <w:ind w:left="640" w:hanging="260"/>
      </w:pPr>
      <w:r>
        <w:t>(pasivno) nešto ili nekoga što je imenovano imenom stvarne ili mitske osobe, tj. 'imenoprimatelja', i to onoga:</w:t>
      </w:r>
    </w:p>
    <w:p w14:paraId="7636B95E" w14:textId="77777777" w:rsidR="00185C34" w:rsidRDefault="00000000">
      <w:pPr>
        <w:pStyle w:val="Bodytext20"/>
        <w:numPr>
          <w:ilvl w:val="0"/>
          <w:numId w:val="3"/>
        </w:numPr>
        <w:shd w:val="clear" w:color="auto" w:fill="auto"/>
        <w:tabs>
          <w:tab w:val="left" w:pos="922"/>
        </w:tabs>
        <w:spacing w:after="0"/>
        <w:ind w:left="640"/>
      </w:pPr>
      <w:r>
        <w:t>kome je što 'pripisano kao ime ili nadimak'</w:t>
      </w:r>
    </w:p>
    <w:p w14:paraId="2C724C07" w14:textId="77777777" w:rsidR="00185C34" w:rsidRDefault="00000000">
      <w:pPr>
        <w:pStyle w:val="Bodytext20"/>
        <w:numPr>
          <w:ilvl w:val="0"/>
          <w:numId w:val="3"/>
        </w:numPr>
        <w:shd w:val="clear" w:color="auto" w:fill="auto"/>
        <w:tabs>
          <w:tab w:val="left" w:pos="926"/>
        </w:tabs>
        <w:spacing w:after="0"/>
        <w:ind w:left="640"/>
      </w:pPr>
      <w:r>
        <w:t>'koji vuče svoje ime od nečega ili nekoga'</w:t>
      </w:r>
    </w:p>
    <w:p w14:paraId="37DB6C34" w14:textId="77777777" w:rsidR="00185C34" w:rsidRDefault="00000000">
      <w:pPr>
        <w:pStyle w:val="Bodytext20"/>
        <w:numPr>
          <w:ilvl w:val="0"/>
          <w:numId w:val="3"/>
        </w:numPr>
        <w:shd w:val="clear" w:color="auto" w:fill="auto"/>
        <w:tabs>
          <w:tab w:val="left" w:pos="926"/>
        </w:tabs>
        <w:spacing w:after="0"/>
        <w:ind w:left="640"/>
      </w:pPr>
      <w:r>
        <w:t>koji je 'u skladu sa svojim imenom', 'dostojan svoga imena'</w:t>
      </w:r>
    </w:p>
    <w:p w14:paraId="77D2E18D" w14:textId="77777777" w:rsidR="00185C34" w:rsidRDefault="00000000">
      <w:pPr>
        <w:pStyle w:val="Bodytext20"/>
        <w:numPr>
          <w:ilvl w:val="0"/>
          <w:numId w:val="3"/>
        </w:numPr>
        <w:shd w:val="clear" w:color="auto" w:fill="auto"/>
        <w:tabs>
          <w:tab w:val="left" w:pos="931"/>
        </w:tabs>
        <w:spacing w:after="0"/>
        <w:ind w:left="640"/>
      </w:pPr>
      <w:r>
        <w:t>koji je 'nazvan' po nečemu.</w:t>
      </w:r>
    </w:p>
    <w:p w14:paraId="7023D62E" w14:textId="77777777" w:rsidR="00185C34" w:rsidRDefault="00000000">
      <w:pPr>
        <w:pStyle w:val="Bodytext20"/>
        <w:shd w:val="clear" w:color="auto" w:fill="auto"/>
        <w:spacing w:after="360" w:line="221" w:lineRule="auto"/>
        <w:jc w:val="both"/>
      </w:pPr>
      <w:r>
        <w:t xml:space="preserve">Ovaj leksikon pod eponimima podrazumijeva 'imenopri- matelje' i po </w:t>
      </w:r>
      <w:r>
        <w:lastRenderedPageBreak/>
        <w:t>njima slaže korpus natuknica:</w:t>
      </w:r>
    </w:p>
    <w:p w14:paraId="29DC9B92" w14:textId="77777777" w:rsidR="00185C34" w:rsidRDefault="00000000">
      <w:pPr>
        <w:pStyle w:val="Heading310"/>
        <w:keepNext/>
        <w:keepLines/>
        <w:shd w:val="clear" w:color="auto" w:fill="auto"/>
        <w:spacing w:after="200"/>
        <w:jc w:val="both"/>
      </w:pPr>
      <w:bookmarkStart w:id="3" w:name="bookmark3"/>
      <w:r>
        <w:t>Imenoprimatelj</w:t>
      </w:r>
      <w:bookmarkEnd w:id="3"/>
    </w:p>
    <w:p w14:paraId="0F49096F" w14:textId="77777777" w:rsidR="00185C34" w:rsidRDefault="00000000">
      <w:pPr>
        <w:pStyle w:val="Bodytext20"/>
        <w:shd w:val="clear" w:color="auto" w:fill="auto"/>
        <w:spacing w:after="360"/>
        <w:jc w:val="both"/>
      </w:pPr>
      <w:r>
        <w:rPr>
          <w:i/>
          <w:iCs/>
        </w:rPr>
        <w:t>Imenoprimatelj</w:t>
      </w:r>
      <w:r>
        <w:t xml:space="preserve"> može biti bilo što: osoba </w:t>
      </w:r>
      <w:r>
        <w:rPr>
          <w:i/>
          <w:iCs/>
        </w:rPr>
        <w:t>(dulčineja),</w:t>
      </w:r>
      <w:r>
        <w:t xml:space="preserve"> stvar </w:t>
      </w:r>
      <w:r>
        <w:rPr>
          <w:i/>
          <w:iCs/>
        </w:rPr>
        <w:t xml:space="preserve">(sendvič), </w:t>
      </w:r>
      <w:r>
        <w:t xml:space="preserve">pojam </w:t>
      </w:r>
      <w:r>
        <w:rPr>
          <w:i/>
          <w:iCs/>
        </w:rPr>
        <w:t>(šovinizam</w:t>
      </w:r>
      <w:r>
        <w:t xml:space="preserve">), postupak </w:t>
      </w:r>
      <w:r>
        <w:rPr>
          <w:i/>
          <w:iCs/>
        </w:rPr>
        <w:t>(pasterizacija),</w:t>
      </w:r>
      <w:r>
        <w:t xml:space="preserve"> narod </w:t>
      </w:r>
      <w:r>
        <w:rPr>
          <w:i/>
          <w:iCs/>
        </w:rPr>
        <w:t>(Izraelci),</w:t>
      </w:r>
      <w:r>
        <w:t xml:space="preserve"> grad </w:t>
      </w:r>
      <w:r>
        <w:rPr>
          <w:i/>
          <w:iCs/>
        </w:rPr>
        <w:t>(Atena),</w:t>
      </w:r>
      <w:r>
        <w:t xml:space="preserve"> institucija </w:t>
      </w:r>
      <w:r>
        <w:rPr>
          <w:i/>
          <w:iCs/>
          <w:lang w:val="en-US" w:eastAsia="en-US" w:bidi="en-US"/>
        </w:rPr>
        <w:t xml:space="preserve">(Oskar, </w:t>
      </w:r>
      <w:r>
        <w:rPr>
          <w:i/>
          <w:iCs/>
        </w:rPr>
        <w:t>oskar),</w:t>
      </w:r>
      <w:r>
        <w:t xml:space="preserve"> razdoblje </w:t>
      </w:r>
      <w:r>
        <w:rPr>
          <w:i/>
          <w:iCs/>
        </w:rPr>
        <w:t xml:space="preserve">(marijaterezijanski), </w:t>
      </w:r>
      <w:r>
        <w:t xml:space="preserve">književni pokret </w:t>
      </w:r>
      <w:r>
        <w:rPr>
          <w:i/>
          <w:iCs/>
        </w:rPr>
        <w:t>(Plejada),</w:t>
      </w:r>
      <w:r>
        <w:t xml:space="preserve"> vjera </w:t>
      </w:r>
      <w:r>
        <w:rPr>
          <w:i/>
          <w:iCs/>
        </w:rPr>
        <w:t>(kršćanstvo),</w:t>
      </w:r>
      <w:r>
        <w:t xml:space="preserve"> sljedba </w:t>
      </w:r>
      <w:r>
        <w:rPr>
          <w:i/>
          <w:iCs/>
        </w:rPr>
        <w:t xml:space="preserve">(mormoni), </w:t>
      </w:r>
      <w:r>
        <w:t xml:space="preserve">teorija </w:t>
      </w:r>
      <w:r>
        <w:rPr>
          <w:i/>
          <w:iCs/>
        </w:rPr>
        <w:t>(Heisenbergovprincip neodređenosti),</w:t>
      </w:r>
      <w:r>
        <w:t xml:space="preserve"> itd.</w:t>
      </w:r>
    </w:p>
    <w:p w14:paraId="7FFB8F2F" w14:textId="77777777" w:rsidR="00185C34" w:rsidRDefault="00000000">
      <w:pPr>
        <w:pStyle w:val="Heading310"/>
        <w:keepNext/>
        <w:keepLines/>
        <w:shd w:val="clear" w:color="auto" w:fill="auto"/>
        <w:spacing w:after="200"/>
        <w:jc w:val="both"/>
      </w:pPr>
      <w:bookmarkStart w:id="4" w:name="bookmark4"/>
      <w:r>
        <w:t>Imenodavatelj</w:t>
      </w:r>
      <w:bookmarkEnd w:id="4"/>
    </w:p>
    <w:p w14:paraId="70B0F030" w14:textId="77777777" w:rsidR="00185C34" w:rsidRDefault="00000000">
      <w:pPr>
        <w:pStyle w:val="Bodytext20"/>
        <w:shd w:val="clear" w:color="auto" w:fill="auto"/>
        <w:spacing w:after="360"/>
        <w:jc w:val="both"/>
      </w:pPr>
      <w:r>
        <w:rPr>
          <w:i/>
          <w:iCs/>
        </w:rPr>
        <w:t>Imenodavatelj</w:t>
      </w:r>
      <w:r>
        <w:t xml:space="preserve"> je uglavnom stvarna osoba ili mitološki lik, lik iz priče ili književnosti, ali, u širem smislu, i narod a, u još širem, i država i grad, i zatim svaki toponim, pa u najširem smislu, teoret</w:t>
      </w:r>
      <w:r>
        <w:softHyphen/>
        <w:t>ski, i sve što nosi ime. Kako smo posao morali nekako vremenski ograničiti, a da bismo se zadržali na najzanimljivijim slučajevima, ograničili smo ovdje korpus ovoga leksikona na osobe i narode kao imenodavatelje. Na narode, sjedne strane, kao kolektivne projekci</w:t>
      </w:r>
      <w:r>
        <w:softHyphen/>
        <w:t>je u svijesti drugih naroda (često i ksenofobično negativne) a, s dru</w:t>
      </w:r>
      <w:r>
        <w:softHyphen/>
        <w:t>ge, kao doprinosioce svjetskoj kulturi i uljudbi. Premda je katkada teško reći potječe li koji naziv od naziva naroda ili države, imali smo pritom u vidu da su nazivi naroda dijakronijski prije naziva država.</w:t>
      </w:r>
    </w:p>
    <w:p w14:paraId="4EFB53DA" w14:textId="77777777" w:rsidR="00185C34" w:rsidRDefault="00000000">
      <w:pPr>
        <w:pStyle w:val="Heading310"/>
        <w:keepNext/>
        <w:keepLines/>
        <w:shd w:val="clear" w:color="auto" w:fill="auto"/>
        <w:spacing w:after="140"/>
        <w:jc w:val="both"/>
      </w:pPr>
      <w:bookmarkStart w:id="5" w:name="bookmark5"/>
      <w:r>
        <w:t>Svrha leksikona i granice korpusa</w:t>
      </w:r>
      <w:bookmarkEnd w:id="5"/>
    </w:p>
    <w:p w14:paraId="1ACCBA20" w14:textId="77777777" w:rsidR="00185C34" w:rsidRDefault="00000000">
      <w:pPr>
        <w:pStyle w:val="Bodytext20"/>
        <w:shd w:val="clear" w:color="auto" w:fill="auto"/>
        <w:spacing w:after="360"/>
        <w:jc w:val="both"/>
      </w:pPr>
      <w:r>
        <w:t>Kako su eponimi uglavnom riječi koje odražavaju nacionalnu i svjet</w:t>
      </w:r>
      <w:r>
        <w:softHyphen/>
        <w:t>sku kulturu i civilizaciju, trebalo bi zahvatiti i one slučajeve koji pri</w:t>
      </w:r>
      <w:r>
        <w:softHyphen/>
        <w:t>padaju drugim jezicima i kulturama. Međutim, za sada smo se u ovom leksikonu ograničili na hrvatske i, grubo rečeno, internacio</w:t>
      </w:r>
      <w:r>
        <w:softHyphen/>
        <w:t>nalne eponime. Želja nam je bila čitatelju pružiti uvid u podrijetlo eponima s kojima se često susrećemo a da ne znamo tko se iza njih krije. U početku smo korpus mislili ograničiti na eponime iz svako</w:t>
      </w:r>
      <w:r>
        <w:softHyphen/>
        <w:t xml:space="preserve">dnevnog tiska i drugih medija </w:t>
      </w:r>
      <w:r>
        <w:rPr>
          <w:i/>
          <w:iCs/>
        </w:rPr>
        <w:t>(mercedes, adamova jabučica, Bolivi</w:t>
      </w:r>
      <w:r>
        <w:rPr>
          <w:i/>
          <w:iCs/>
        </w:rPr>
        <w:softHyphen/>
        <w:t>ja, mecena</w:t>
      </w:r>
      <w:r>
        <w:t xml:space="preserve"> itd.), da bi se kasnije odabir proširio i na eponime koji pri</w:t>
      </w:r>
      <w:r>
        <w:softHyphen/>
        <w:t xml:space="preserve">vlače pozornost svojom zanimljivošću </w:t>
      </w:r>
      <w:r>
        <w:rPr>
          <w:i/>
          <w:iCs/>
        </w:rPr>
        <w:t>(bedeker, kininovac, kravata,, sendvič).</w:t>
      </w:r>
      <w:r>
        <w:t xml:space="preserve"> Na kraju, više nije bilo razloga ne uvrstiti i one eponime koje rijetko susrećemo, pretežito s područja znanosti, a za koje una</w:t>
      </w:r>
      <w:r>
        <w:softHyphen/>
        <w:t xml:space="preserve">prijed znamo da mnogima neće biti </w:t>
      </w:r>
      <w:r>
        <w:lastRenderedPageBreak/>
        <w:t xml:space="preserve">zanimljivi </w:t>
      </w:r>
      <w:r>
        <w:rPr>
          <w:i/>
          <w:iCs/>
        </w:rPr>
        <w:t xml:space="preserve">(alkmanski stih, </w:t>
      </w:r>
      <w:r>
        <w:rPr>
          <w:i/>
          <w:iCs/>
          <w:lang w:val="en-US" w:eastAsia="en-US" w:bidi="en-US"/>
        </w:rPr>
        <w:t>liste</w:t>
      </w:r>
      <w:r>
        <w:rPr>
          <w:i/>
          <w:iCs/>
          <w:lang w:val="en-US" w:eastAsia="en-US" w:bidi="en-US"/>
        </w:rPr>
        <w:softHyphen/>
        <w:t>ria).</w:t>
      </w:r>
      <w:r>
        <w:rPr>
          <w:lang w:val="en-US" w:eastAsia="en-US" w:bidi="en-US"/>
        </w:rPr>
        <w:t xml:space="preserve"> </w:t>
      </w:r>
      <w:r>
        <w:t>Kako su eponimi zanimljivi upravo zbog priče koja prati njihov postanak, u ovom su leksikonu katkada neke manje značajne na</w:t>
      </w:r>
      <w:r>
        <w:softHyphen/>
        <w:t>tuknice jednako opširne kao i značajnije natuknice u kulturnom i civilizacijskom smislu. Valja također napomenuti da su, osobito u slučaju znanstvenih eponima, dostupni biografski podaci o imeno- davateljima često krajnje ograničeni.</w:t>
      </w:r>
    </w:p>
    <w:p w14:paraId="3B0D0EA1" w14:textId="77777777" w:rsidR="00185C34" w:rsidRDefault="00000000">
      <w:pPr>
        <w:pStyle w:val="Heading310"/>
        <w:keepNext/>
        <w:keepLines/>
        <w:shd w:val="clear" w:color="auto" w:fill="auto"/>
        <w:spacing w:after="140"/>
        <w:jc w:val="both"/>
      </w:pPr>
      <w:bookmarkStart w:id="6" w:name="bookmark6"/>
      <w:r>
        <w:t>Veza, imenodavatelja i imenoprimatelja</w:t>
      </w:r>
      <w:bookmarkEnd w:id="6"/>
    </w:p>
    <w:p w14:paraId="7EF70862" w14:textId="77777777" w:rsidR="00185C34" w:rsidRDefault="00000000">
      <w:pPr>
        <w:pStyle w:val="Bodytext20"/>
        <w:shd w:val="clear" w:color="auto" w:fill="auto"/>
        <w:spacing w:line="230" w:lineRule="auto"/>
        <w:jc w:val="both"/>
      </w:pPr>
      <w:r>
        <w:t>Stvarne ili mitske osobe i književni likovi kao imenodavatelji svo</w:t>
      </w:r>
      <w:r>
        <w:softHyphen/>
        <w:t>jom djelatnošću mogu pripadati raznim područjima ljudskog stva</w:t>
      </w:r>
      <w:r>
        <w:softHyphen/>
        <w:t>ralaštva: znanosti, politici, umjetnosti, kulturi, religiji, mitologiji, sportu, ratnoj vještini i dr. Njihovo ime može biti povezano sa stvari</w:t>
      </w:r>
      <w:r>
        <w:softHyphen/>
        <w:t>ma i pojmovima po njima nazvanim na izravan, posredan ili pro</w:t>
      </w:r>
      <w:r>
        <w:softHyphen/>
        <w:t>izvoljan (arbitraran) način. U svakom slučaju, kod eponimije je riječ o imenovanju.</w:t>
      </w:r>
    </w:p>
    <w:p w14:paraId="660985E5" w14:textId="77777777" w:rsidR="00185C34" w:rsidRDefault="00000000">
      <w:pPr>
        <w:pStyle w:val="Bodytext20"/>
        <w:shd w:val="clear" w:color="auto" w:fill="auto"/>
        <w:spacing w:after="40"/>
        <w:jc w:val="both"/>
      </w:pPr>
      <w:r>
        <w:t>Izravna veza</w:t>
      </w:r>
    </w:p>
    <w:p w14:paraId="16628A6B" w14:textId="77777777" w:rsidR="00185C34" w:rsidRDefault="00000000">
      <w:pPr>
        <w:pStyle w:val="Bodytext20"/>
        <w:shd w:val="clear" w:color="auto" w:fill="auto"/>
        <w:jc w:val="both"/>
      </w:pPr>
      <w:r>
        <w:t xml:space="preserve">Veza između imenodavatelja i imenoprimatelja je </w:t>
      </w:r>
      <w:r>
        <w:rPr>
          <w:i/>
          <w:iCs/>
        </w:rPr>
        <w:t>izravna</w:t>
      </w:r>
      <w:r>
        <w:t xml:space="preserve"> ako je imenodavatelj svojom djelatnošću u »aktivnom«, tj. izravnom odno</w:t>
      </w:r>
      <w:r>
        <w:softHyphen/>
        <w:t>su s imenoprimateljem (dalje: eponimom). Na primjer, takav je slu</w:t>
      </w:r>
      <w:r>
        <w:softHyphen/>
        <w:t xml:space="preserve">čaj s eponimom </w:t>
      </w:r>
      <w:r>
        <w:rPr>
          <w:i/>
          <w:iCs/>
        </w:rPr>
        <w:t>brajica, Brojeva abeceda, Braillevo pismo.</w:t>
      </w:r>
      <w:r>
        <w:t xml:space="preserve"> Imeno- davac Francuz </w:t>
      </w:r>
      <w:r>
        <w:rPr>
          <w:i/>
          <w:iCs/>
          <w:lang w:val="en-US" w:eastAsia="en-US" w:bidi="en-US"/>
        </w:rPr>
        <w:t>Louis Braille</w:t>
      </w:r>
      <w:r>
        <w:rPr>
          <w:lang w:val="en-US" w:eastAsia="en-US" w:bidi="en-US"/>
        </w:rPr>
        <w:t xml:space="preserve"> </w:t>
      </w:r>
      <w:r>
        <w:t>(1809-1852), premda i sam slijep, pri</w:t>
      </w:r>
      <w:r>
        <w:softHyphen/>
        <w:t xml:space="preserve">lagodio je potrebama slijepih metodu tzv. »noćnog pisanja«, inače izum kapetana Charlesa Barbiera. Istije slučaj s eponimom </w:t>
      </w:r>
      <w:r>
        <w:rPr>
          <w:i/>
          <w:iCs/>
        </w:rPr>
        <w:t>levisice, livajsice,</w:t>
      </w:r>
      <w:r>
        <w:t xml:space="preserve"> kojemu je imenodavatelj bavarski doseljenik u SAD </w:t>
      </w:r>
      <w:r>
        <w:rPr>
          <w:i/>
          <w:iCs/>
        </w:rPr>
        <w:t xml:space="preserve">Levi </w:t>
      </w:r>
      <w:r>
        <w:rPr>
          <w:i/>
          <w:iCs/>
          <w:lang w:val="en-US" w:eastAsia="en-US" w:bidi="en-US"/>
        </w:rPr>
        <w:t>Strauss</w:t>
      </w:r>
      <w:r>
        <w:rPr>
          <w:lang w:val="en-US" w:eastAsia="en-US" w:bidi="en-US"/>
        </w:rPr>
        <w:t xml:space="preserve"> </w:t>
      </w:r>
      <w:r>
        <w:t xml:space="preserve">(1830-1902). Godine 1850. isti je </w:t>
      </w:r>
      <w:r>
        <w:rPr>
          <w:lang w:val="en-US" w:eastAsia="en-US" w:bidi="en-US"/>
        </w:rPr>
        <w:t xml:space="preserve">Strauss </w:t>
      </w:r>
      <w:r>
        <w:t>proizveo traperice od denima (francuskog materijala iz Nimesa!), čije je grubo, čvrsto, ukršteno tkanje omogućavalo trajniju uporabu.</w:t>
      </w:r>
    </w:p>
    <w:p w14:paraId="5D64F7BF" w14:textId="77777777" w:rsidR="00185C34" w:rsidRDefault="00000000">
      <w:pPr>
        <w:pStyle w:val="Bodytext20"/>
        <w:shd w:val="clear" w:color="auto" w:fill="auto"/>
        <w:spacing w:after="40"/>
        <w:jc w:val="both"/>
      </w:pPr>
      <w:r>
        <w:t>Posredna veza</w:t>
      </w:r>
    </w:p>
    <w:p w14:paraId="0581422B" w14:textId="77777777" w:rsidR="00185C34" w:rsidRDefault="00000000">
      <w:pPr>
        <w:pStyle w:val="Bodytext20"/>
        <w:shd w:val="clear" w:color="auto" w:fill="auto"/>
        <w:spacing w:after="160"/>
        <w:jc w:val="both"/>
      </w:pPr>
      <w:r>
        <w:t xml:space="preserve">Veza između imenodavatelja i imenoprimatelja je </w:t>
      </w:r>
      <w:r>
        <w:rPr>
          <w:i/>
          <w:iCs/>
        </w:rPr>
        <w:t>posredna</w:t>
      </w:r>
      <w:r>
        <w:t xml:space="preserve"> u slu</w:t>
      </w:r>
      <w:r>
        <w:softHyphen/>
        <w:t>čaju kada imenodavatelj svojom djelatnošću nije u izravnom odnosu sa sadržajem pojma-imenoprimatelja, ali je taj sadržaj blizak po</w:t>
      </w:r>
      <w:r>
        <w:softHyphen/>
        <w:t xml:space="preserve">dručju njegove djelatnosti. S takvim se slučajevima susrećemo najčešće na području znanosti, gdje su mnoge pojave, procesi i ostali pojmovi imenovani imenima znanstvenika njima u čast. Takav je slučaj npr. eponim </w:t>
      </w:r>
      <w:r>
        <w:rPr>
          <w:i/>
          <w:iCs/>
        </w:rPr>
        <w:t>gardenija,</w:t>
      </w:r>
      <w:r>
        <w:t xml:space="preserve"> nastao prema imenu škotsko-ame- ričkog botaničara </w:t>
      </w:r>
      <w:r>
        <w:rPr>
          <w:i/>
          <w:iCs/>
          <w:lang w:val="en-US" w:eastAsia="en-US" w:bidi="en-US"/>
        </w:rPr>
        <w:t>Alexandera Gardena</w:t>
      </w:r>
      <w:r>
        <w:rPr>
          <w:lang w:val="en-US" w:eastAsia="en-US" w:bidi="en-US"/>
        </w:rPr>
        <w:t xml:space="preserve"> </w:t>
      </w:r>
      <w:r>
        <w:t xml:space="preserve">(1730-1791). </w:t>
      </w:r>
      <w:r>
        <w:rPr>
          <w:lang w:val="en-US" w:eastAsia="en-US" w:bidi="en-US"/>
        </w:rPr>
        <w:t xml:space="preserve">Garden </w:t>
      </w:r>
      <w:r>
        <w:t xml:space="preserve">je bio liječnik koji se bavio i skupljanjem bilja i životinja, pa je otkrio i nekoliko novih vrsta. Dopisivao se s tadašnjim vodećim europskim prirodoslovcima, pa tako i </w:t>
      </w:r>
      <w:r>
        <w:lastRenderedPageBreak/>
        <w:t>s Carlom von Linneom, švedskim pri</w:t>
      </w:r>
      <w:r>
        <w:softHyphen/>
        <w:t>rodoslovcem, osnivačem binarne botaničke nomenklature za kla</w:t>
      </w:r>
      <w:r>
        <w:softHyphen/>
        <w:t xml:space="preserve">sifikaciju biljaka i životinja, kojega je uspio nagovoriti da </w:t>
      </w:r>
      <w:r>
        <w:rPr>
          <w:i/>
          <w:iCs/>
        </w:rPr>
        <w:t xml:space="preserve">gardeniju </w:t>
      </w:r>
      <w:r>
        <w:t xml:space="preserve">nazove njegovim imenom (1760). Isti slučaj je i s eponimom </w:t>
      </w:r>
      <w:r>
        <w:rPr>
          <w:i/>
          <w:iCs/>
        </w:rPr>
        <w:t>budle- ja,</w:t>
      </w:r>
      <w:r>
        <w:t xml:space="preserve"> rodom grmolikih biljaka iz porodice </w:t>
      </w:r>
      <w:r>
        <w:rPr>
          <w:i/>
          <w:iCs/>
        </w:rPr>
        <w:t>Buddleiaceae.</w:t>
      </w:r>
      <w:r>
        <w:t xml:space="preserve"> Prve pri</w:t>
      </w:r>
      <w:r>
        <w:softHyphen/>
        <w:t xml:space="preserve">mjerke prikupio je botaničar škotskog podrijetla </w:t>
      </w:r>
      <w:r>
        <w:rPr>
          <w:lang w:val="en-US" w:eastAsia="en-US" w:bidi="en-US"/>
        </w:rPr>
        <w:t xml:space="preserve">William </w:t>
      </w:r>
      <w:r>
        <w:t xml:space="preserve">Houstoun (1695-1733). Želja da biljku nazove imenom botaničara </w:t>
      </w:r>
      <w:r>
        <w:rPr>
          <w:i/>
          <w:iCs/>
        </w:rPr>
        <w:t>Adama Buddlea</w:t>
      </w:r>
      <w:r>
        <w:t xml:space="preserve"> (1660-1715) ostvarila mu se zahvaljujući istom Carlu von Linneu.</w:t>
      </w:r>
    </w:p>
    <w:p w14:paraId="4AD40EB0" w14:textId="77777777" w:rsidR="00185C34" w:rsidRDefault="00000000">
      <w:pPr>
        <w:pStyle w:val="Bodytext20"/>
        <w:shd w:val="clear" w:color="auto" w:fill="auto"/>
        <w:spacing w:after="40"/>
        <w:jc w:val="both"/>
      </w:pPr>
      <w:r>
        <w:t>Arbitrarna veza</w:t>
      </w:r>
    </w:p>
    <w:p w14:paraId="44445014" w14:textId="77777777" w:rsidR="00185C34" w:rsidRDefault="00000000">
      <w:pPr>
        <w:pStyle w:val="Bodytext20"/>
        <w:shd w:val="clear" w:color="auto" w:fill="auto"/>
        <w:spacing w:after="160"/>
        <w:jc w:val="both"/>
      </w:pPr>
      <w:r>
        <w:t>Veza između imenodavatelja i imenoprimatelja je proizvoljna (arbi</w:t>
      </w:r>
      <w:r>
        <w:softHyphen/>
        <w:t xml:space="preserve">trarna) kada imenoprimatelj nije ni u izravnoj ni u posrednoj vezi s imenodavateljem. To znači da se sadržaj pojma eponima ne nalazi u području djelatnosti imenodavatelja. Kao primjer možemo navesti eponime </w:t>
      </w:r>
      <w:r>
        <w:rPr>
          <w:i/>
          <w:iCs/>
        </w:rPr>
        <w:t xml:space="preserve">Kukuljevići, Vivipara Mažuranići, Planorbis Sulekianus, </w:t>
      </w:r>
      <w:r>
        <w:t>nastale prema imenima poznatih i zaslužnih hrvatskih obitelji, ko</w:t>
      </w:r>
      <w:r>
        <w:softHyphen/>
        <w:t>jima je čuveni hrvatski prirodoslovac Špiro Brusina (1845-1908), kao veliki domoljub, a »u želji da se i u svjetskoj prirodopisnoj lite</w:t>
      </w:r>
      <w:r>
        <w:softHyphen/>
        <w:t>raturi jednom čuje, da ima hrvatskih prirodnjaka, i književnika«, imenovao rodove i vrste neogenske malakološke (puževi, školjke, glavonošci) faune Hrvatske (u njega Dalmacije, Hrvatske i Slavo</w:t>
      </w:r>
      <w:r>
        <w:softHyphen/>
        <w:t>nije).</w:t>
      </w:r>
    </w:p>
    <w:p w14:paraId="0BC0D673" w14:textId="77777777" w:rsidR="00185C34" w:rsidRDefault="00000000">
      <w:pPr>
        <w:pStyle w:val="Bodytext20"/>
        <w:shd w:val="clear" w:color="auto" w:fill="auto"/>
        <w:spacing w:after="40"/>
        <w:jc w:val="both"/>
      </w:pPr>
      <w:r>
        <w:t>Poseban slučaj eponimije - akronimski eponim</w:t>
      </w:r>
    </w:p>
    <w:p w14:paraId="7FEFC2AE" w14:textId="77777777" w:rsidR="00185C34" w:rsidRDefault="00000000">
      <w:pPr>
        <w:pStyle w:val="Bodytext20"/>
        <w:shd w:val="clear" w:color="auto" w:fill="auto"/>
        <w:spacing w:after="100"/>
        <w:jc w:val="both"/>
      </w:pPr>
      <w:r>
        <w:t xml:space="preserve">Poseban je slučaj akronimski eponim, koji nastaje od prvih slova nekoliko imena, za što nam pruža zgodan primjer mnemotehnički eponim </w:t>
      </w:r>
      <w:r>
        <w:rPr>
          <w:i/>
          <w:iCs/>
        </w:rPr>
        <w:t>tumpekcet</w:t>
      </w:r>
      <w:r>
        <w:t xml:space="preserve"> koji služi za pamćenje imena svih devet Muza, božica od kojih je svaka bila zaštitnica po jedne grane ljudskog stvaralaštva: Talija (komedije), (/ranija (astronomije), Melpomena (tragedije), Polihimnija (lirskog pjesništva), </w:t>
      </w:r>
      <w:r>
        <w:rPr>
          <w:lang w:val="en-US" w:eastAsia="en-US" w:bidi="en-US"/>
        </w:rPr>
        <w:t xml:space="preserve">Prato </w:t>
      </w:r>
      <w:r>
        <w:t>(poezije), Klio (povijesti), Kaliopa (deklamacije), Uuterpa (glazbe), Terpsihora (plesa).</w:t>
      </w:r>
    </w:p>
    <w:p w14:paraId="2C0C834D" w14:textId="77777777" w:rsidR="00185C34" w:rsidRDefault="00000000">
      <w:pPr>
        <w:pStyle w:val="Heading310"/>
        <w:keepNext/>
        <w:keepLines/>
        <w:shd w:val="clear" w:color="auto" w:fill="auto"/>
        <w:jc w:val="both"/>
      </w:pPr>
      <w:bookmarkStart w:id="7" w:name="bookmark7"/>
      <w:r>
        <w:t>Eponimizacija</w:t>
      </w:r>
      <w:bookmarkEnd w:id="7"/>
    </w:p>
    <w:p w14:paraId="7715DEA3" w14:textId="77777777" w:rsidR="00185C34" w:rsidRDefault="00000000">
      <w:pPr>
        <w:pStyle w:val="Bodytext20"/>
        <w:shd w:val="clear" w:color="auto" w:fill="auto"/>
        <w:spacing w:after="160"/>
        <w:jc w:val="both"/>
      </w:pPr>
      <w:r>
        <w:t xml:space="preserve">Proces nastanka eponima od imenodavatelja možemo nazvati </w:t>
      </w:r>
      <w:r>
        <w:rPr>
          <w:i/>
          <w:iCs/>
        </w:rPr>
        <w:t>epo- nimijom</w:t>
      </w:r>
      <w:r>
        <w:t xml:space="preserve"> ili, još bolje, </w:t>
      </w:r>
      <w:r>
        <w:rPr>
          <w:i/>
          <w:iCs/>
        </w:rPr>
        <w:t>eponimizaeijom.</w:t>
      </w:r>
      <w:r>
        <w:t xml:space="preserve"> Pojava je poznata i u pjesni</w:t>
      </w:r>
      <w:r>
        <w:softHyphen/>
        <w:t xml:space="preserve">čkom govoru (trop), gdje se naziva </w:t>
      </w:r>
      <w:r>
        <w:rPr>
          <w:i/>
          <w:iCs/>
        </w:rPr>
        <w:t>antonomazijom.</w:t>
      </w:r>
      <w:r>
        <w:t xml:space="preserve"> Taj pojam, me</w:t>
      </w:r>
      <w:r>
        <w:softHyphen/>
        <w:t>đutim, pokriva zapravo dva fenomena, sjedne strane uporabu osob</w:t>
      </w:r>
      <w:r>
        <w:softHyphen/>
        <w:t xml:space="preserve">nog imena za opći pojam </w:t>
      </w:r>
      <w:r>
        <w:rPr>
          <w:i/>
          <w:iCs/>
        </w:rPr>
        <w:t>(Mecena &gt; mecena),</w:t>
      </w:r>
      <w:r>
        <w:t xml:space="preserve"> tj. ono što ovdje nazi</w:t>
      </w:r>
      <w:r>
        <w:softHyphen/>
        <w:t>vamo eponimizaeijom, a s druge, uporabu opće imenice za ime (»bič Božji« za 'Atilu').</w:t>
      </w:r>
    </w:p>
    <w:p w14:paraId="1D0AFFDD" w14:textId="77777777" w:rsidR="00185C34" w:rsidRDefault="00000000">
      <w:pPr>
        <w:pStyle w:val="Bodytext20"/>
        <w:shd w:val="clear" w:color="auto" w:fill="auto"/>
        <w:spacing w:after="40"/>
        <w:jc w:val="both"/>
      </w:pPr>
      <w:r>
        <w:lastRenderedPageBreak/>
        <w:t>Definiranje termina</w:t>
      </w:r>
    </w:p>
    <w:p w14:paraId="4A068372" w14:textId="77777777" w:rsidR="00185C34" w:rsidRDefault="00000000">
      <w:pPr>
        <w:pStyle w:val="Bodytext20"/>
        <w:shd w:val="clear" w:color="auto" w:fill="auto"/>
        <w:spacing w:after="40" w:line="230" w:lineRule="auto"/>
        <w:jc w:val="both"/>
      </w:pPr>
      <w:r>
        <w:t>Slijedi definicija termina kojima se koristimo u obradi eponimiza- dje. Jezična identifikacija fenomena</w:t>
      </w:r>
      <w:r>
        <w:rPr>
          <w:vertAlign w:val="superscript"/>
        </w:rPr>
        <w:t>2</w:t>
      </w:r>
      <w:r>
        <w:t xml:space="preserve"> može se odvijati na indivi</w:t>
      </w:r>
      <w:r>
        <w:softHyphen/>
        <w:t>dualnoj i na grupnoj razini. Tako jezični znak može biti pridružen pojmu:</w:t>
      </w:r>
    </w:p>
    <w:p w14:paraId="76ED9529" w14:textId="77777777" w:rsidR="00185C34" w:rsidRDefault="00000000">
      <w:pPr>
        <w:pStyle w:val="Bodytext20"/>
        <w:numPr>
          <w:ilvl w:val="0"/>
          <w:numId w:val="4"/>
        </w:numPr>
        <w:shd w:val="clear" w:color="auto" w:fill="auto"/>
        <w:tabs>
          <w:tab w:val="left" w:pos="308"/>
        </w:tabs>
        <w:spacing w:after="40" w:line="211" w:lineRule="auto"/>
        <w:jc w:val="both"/>
      </w:pPr>
      <w:r>
        <w:t xml:space="preserve">kao znak zajednog člana u vrsti, te se naziva </w:t>
      </w:r>
      <w:r>
        <w:rPr>
          <w:i/>
          <w:iCs/>
        </w:rPr>
        <w:t>idionim</w:t>
      </w:r>
      <w:r>
        <w:t xml:space="preserve"> (grč. </w:t>
      </w:r>
      <w:r>
        <w:rPr>
          <w:i/>
          <w:iCs/>
        </w:rPr>
        <w:t>idios</w:t>
      </w:r>
      <w:r>
        <w:t xml:space="preserve"> = vlastit, poseban; a naziva se i </w:t>
      </w:r>
      <w:r>
        <w:rPr>
          <w:i/>
          <w:iCs/>
        </w:rPr>
        <w:t>onomastik</w:t>
      </w:r>
      <w:r>
        <w:t xml:space="preserve"> 'vlastito ime') jer identifici</w:t>
      </w:r>
      <w:r>
        <w:softHyphen/>
      </w:r>
      <w:r>
        <w:rPr>
          <w:b w:val="0"/>
          <w:bCs w:val="0"/>
          <w:sz w:val="24"/>
          <w:szCs w:val="24"/>
        </w:rPr>
        <w:t xml:space="preserve">ra </w:t>
      </w:r>
      <w:r>
        <w:t>fenomen na razini jedinke unutar vrste, te predstavlja sliku bit</w:t>
      </w:r>
      <w:r>
        <w:softHyphen/>
        <w:t>nih i nepromjenjivih osobitosti i odnosa jedinke po kojima je ona određena unutar vrste;</w:t>
      </w:r>
    </w:p>
    <w:p w14:paraId="1380438D" w14:textId="77777777" w:rsidR="00185C34" w:rsidRDefault="00000000">
      <w:pPr>
        <w:pStyle w:val="Bodytext20"/>
        <w:numPr>
          <w:ilvl w:val="0"/>
          <w:numId w:val="4"/>
        </w:numPr>
        <w:shd w:val="clear" w:color="auto" w:fill="auto"/>
        <w:tabs>
          <w:tab w:val="left" w:pos="303"/>
        </w:tabs>
        <w:spacing w:after="160" w:line="214" w:lineRule="auto"/>
        <w:jc w:val="both"/>
      </w:pPr>
      <w:r>
        <w:t>kao znak za sve članove pojma (vrste), tj. kada identificira feno</w:t>
      </w:r>
      <w:r>
        <w:softHyphen/>
        <w:t xml:space="preserve">men na razini vrste, a naziva se </w:t>
      </w:r>
      <w:r>
        <w:rPr>
          <w:i/>
          <w:iCs/>
        </w:rPr>
        <w:t>koinonim</w:t>
      </w:r>
      <w:r>
        <w:t xml:space="preserve"> (grč. </w:t>
      </w:r>
      <w:r>
        <w:rPr>
          <w:i/>
          <w:iCs/>
        </w:rPr>
        <w:t>koinos</w:t>
      </w:r>
      <w:r>
        <w:t xml:space="preserve"> = opći; nazi</w:t>
      </w:r>
      <w:r>
        <w:softHyphen/>
        <w:t xml:space="preserve">va se još i </w:t>
      </w:r>
      <w:r>
        <w:rPr>
          <w:i/>
          <w:iCs/>
        </w:rPr>
        <w:t>apelativ</w:t>
      </w:r>
      <w:r>
        <w:t xml:space="preserve"> ili </w:t>
      </w:r>
      <w:r>
        <w:rPr>
          <w:i/>
          <w:iCs/>
        </w:rPr>
        <w:t>opća imenica).</w:t>
      </w:r>
    </w:p>
    <w:p w14:paraId="3AAC433A" w14:textId="77777777" w:rsidR="00185C34" w:rsidRDefault="00000000">
      <w:pPr>
        <w:pStyle w:val="Bodytext20"/>
        <w:shd w:val="clear" w:color="auto" w:fill="auto"/>
        <w:spacing w:after="40"/>
        <w:jc w:val="both"/>
      </w:pPr>
      <w:r>
        <w:t xml:space="preserve">Slijed idionim </w:t>
      </w:r>
      <w:r>
        <w:rPr>
          <w:b w:val="0"/>
          <w:bCs w:val="0"/>
          <w:vertAlign w:val="superscript"/>
        </w:rPr>
        <w:t>1</w:t>
      </w:r>
      <w:r>
        <w:t>&gt;idionim</w:t>
      </w:r>
      <w:r>
        <w:rPr>
          <w:b w:val="0"/>
          <w:bCs w:val="0"/>
          <w:vertAlign w:val="superscript"/>
        </w:rPr>
        <w:t>2</w:t>
      </w:r>
    </w:p>
    <w:p w14:paraId="7D9BDB16" w14:textId="77777777" w:rsidR="00185C34" w:rsidRDefault="00000000">
      <w:pPr>
        <w:pStyle w:val="Bodytext20"/>
        <w:shd w:val="clear" w:color="auto" w:fill="auto"/>
        <w:spacing w:after="100" w:line="226" w:lineRule="auto"/>
        <w:jc w:val="both"/>
      </w:pPr>
      <w:r>
        <w:t>U eponimizaciji imamo slučaj da idionim</w:t>
      </w:r>
      <w:r>
        <w:rPr>
          <w:vertAlign w:val="superscript"/>
        </w:rPr>
        <w:t>1</w:t>
      </w:r>
      <w:r>
        <w:t xml:space="preserve"> postaje idionim2, npr. ka</w:t>
      </w:r>
      <w:r>
        <w:softHyphen/>
        <w:t xml:space="preserve">da imena blizanaca </w:t>
      </w:r>
      <w:r>
        <w:rPr>
          <w:i/>
          <w:iCs/>
        </w:rPr>
        <w:t>Kastora</w:t>
      </w:r>
      <w:r>
        <w:t xml:space="preserve"> i </w:t>
      </w:r>
      <w:r>
        <w:rPr>
          <w:i/>
          <w:iCs/>
        </w:rPr>
        <w:t>Polideuka</w:t>
      </w:r>
      <w:r>
        <w:t xml:space="preserve"> (kod Rimljana </w:t>
      </w:r>
      <w:r>
        <w:rPr>
          <w:i/>
          <w:iCs/>
        </w:rPr>
        <w:t xml:space="preserve">Poluks), </w:t>
      </w:r>
      <w:r>
        <w:t>Bnova Zeusa i Lede (Kastor vješt krotitelj konja, a Poluks odličan šakač), koji su i u Grčkoj i u Rimu bili simbol junaštva, postaju ime- nodavateljima naziva glavnih zvijezda prve veličine u zviježđu Bli</w:t>
      </w:r>
      <w:r>
        <w:softHyphen/>
        <w:t xml:space="preserve">zanaca. Kastor je nešto slabija zvijezda od Poluksa, no, stari su Grci zapisali upravo suprotno. Naime, u njihovo vrijeme Poluks je bio Ijj^jniji od Kastora. Isti je slučaj s idionimom španjolskog istraživača </w:t>
      </w:r>
      <w:r>
        <w:rPr>
          <w:i/>
          <w:iCs/>
          <w:lang w:val="en-US" w:eastAsia="en-US" w:bidi="en-US"/>
        </w:rPr>
        <w:t xml:space="preserve">Juana de </w:t>
      </w:r>
      <w:r>
        <w:rPr>
          <w:i/>
          <w:iCs/>
        </w:rPr>
        <w:t>Bermudeza</w:t>
      </w:r>
      <w:r>
        <w:t xml:space="preserve"> od kojega nastaje idionim </w:t>
      </w:r>
      <w:r>
        <w:rPr>
          <w:i/>
          <w:iCs/>
        </w:rPr>
        <w:t>Bermudi,</w:t>
      </w:r>
      <w:r>
        <w:t xml:space="preserve"> naziv za Otočnu skupinu u sjeverozapadnom dijelu Atlantskog oceana, koju </w:t>
      </w:r>
      <w:r>
        <w:rPr>
          <w:b w:val="0"/>
          <w:bCs w:val="0"/>
          <w:sz w:val="24"/>
          <w:szCs w:val="24"/>
        </w:rPr>
        <w:t xml:space="preserve">je </w:t>
      </w:r>
      <w:r>
        <w:rPr>
          <w:i/>
          <w:iCs/>
          <w:lang w:val="en-US" w:eastAsia="en-US" w:bidi="en-US"/>
        </w:rPr>
        <w:t>Bermudez</w:t>
      </w:r>
      <w:r>
        <w:rPr>
          <w:lang w:val="en-US" w:eastAsia="en-US" w:bidi="en-US"/>
        </w:rPr>
        <w:t xml:space="preserve"> </w:t>
      </w:r>
      <w:r>
        <w:t xml:space="preserve">otkrio (1515). </w:t>
      </w:r>
      <w:r>
        <w:rPr>
          <w:vertAlign w:val="superscript"/>
        </w:rPr>
        <w:footnoteReference w:id="2"/>
      </w:r>
    </w:p>
    <w:p w14:paraId="5F30E515" w14:textId="77777777" w:rsidR="00185C34" w:rsidRDefault="00000000">
      <w:pPr>
        <w:pStyle w:val="Bodytext20"/>
        <w:shd w:val="clear" w:color="auto" w:fill="auto"/>
        <w:spacing w:after="40"/>
        <w:jc w:val="both"/>
      </w:pPr>
      <w:r>
        <w:t>Slijed idionim &gt;koinonim</w:t>
      </w:r>
    </w:p>
    <w:p w14:paraId="71D14DD6" w14:textId="77777777" w:rsidR="00185C34" w:rsidRDefault="00000000">
      <w:pPr>
        <w:pStyle w:val="Bodytext20"/>
        <w:shd w:val="clear" w:color="auto" w:fill="auto"/>
        <w:spacing w:after="120"/>
        <w:jc w:val="both"/>
      </w:pPr>
      <w:r>
        <w:t xml:space="preserve">U eponimizaciji je čest slučaj da idionim prestaje biti onomastik te postaje koinonim (apelativ), odnosno opća imenica. Takav je slučaj s eponimom </w:t>
      </w:r>
      <w:r>
        <w:rPr>
          <w:i/>
          <w:iCs/>
        </w:rPr>
        <w:t>huligan</w:t>
      </w:r>
      <w:r>
        <w:t xml:space="preserve"> ('maloljetnički izgrednik koji svojim prijestup- ničkim ponašanjem grubo narušava javni poredak'), nastalim od imena </w:t>
      </w:r>
      <w:r>
        <w:rPr>
          <w:i/>
          <w:iCs/>
        </w:rPr>
        <w:t>Patricka Hooligana,</w:t>
      </w:r>
      <w:r>
        <w:t xml:space="preserve"> irskog razbojnika u Londonu devede</w:t>
      </w:r>
      <w:r>
        <w:softHyphen/>
        <w:t xml:space="preserve">setih godina 19. stoljeća. Isti je slučaj s eponimom </w:t>
      </w:r>
      <w:r>
        <w:rPr>
          <w:i/>
          <w:iCs/>
        </w:rPr>
        <w:t>jakuzi</w:t>
      </w:r>
      <w:r>
        <w:t xml:space="preserve"> ('sustav podvodnih mlaznica vode za masažu tijela'), nastalim od imena izu</w:t>
      </w:r>
      <w:r>
        <w:softHyphen/>
        <w:t xml:space="preserve">mitelja </w:t>
      </w:r>
      <w:r>
        <w:rPr>
          <w:i/>
          <w:iCs/>
          <w:lang w:val="en-US" w:eastAsia="en-US" w:bidi="en-US"/>
        </w:rPr>
        <w:t xml:space="preserve">Candida </w:t>
      </w:r>
      <w:r>
        <w:rPr>
          <w:i/>
          <w:iCs/>
        </w:rPr>
        <w:t>Jacuzzija</w:t>
      </w:r>
      <w:r>
        <w:t xml:space="preserve"> (1903-1986), najmlađeg djeteta mnogo</w:t>
      </w:r>
      <w:r>
        <w:softHyphen/>
        <w:t xml:space="preserve">brojne američke obitelji talijanskog podrijetla. Kako je jedno od djece iz obitelji oboljelo od reumatoidnog artritisa, konstruirao je pumpu koja je, stvarajući vrtložne mjehuriće u kadi napunjenoj vodom, imala terapeutski učinak </w:t>
      </w:r>
      <w:r>
        <w:lastRenderedPageBreak/>
        <w:t xml:space="preserve">u liječenju bolesti. Tako je riječ </w:t>
      </w:r>
      <w:r>
        <w:rPr>
          <w:i/>
          <w:iCs/>
        </w:rPr>
        <w:t>jacuzzi</w:t>
      </w:r>
      <w:r>
        <w:t xml:space="preserve"> postala zaštitni znak za sustav podvodnih mlaznica koje služe za masažu tijela. Uvidjevši komercijalnu primjenu obitelj</w:t>
      </w:r>
      <w:r>
        <w:softHyphen/>
        <w:t xml:space="preserve">skog izuma, </w:t>
      </w:r>
      <w:r>
        <w:rPr>
          <w:i/>
          <w:iCs/>
          <w:lang w:val="en-US" w:eastAsia="en-US" w:bidi="en-US"/>
        </w:rPr>
        <w:t xml:space="preserve">Roy </w:t>
      </w:r>
      <w:r>
        <w:rPr>
          <w:i/>
          <w:iCs/>
        </w:rPr>
        <w:t>Jacuzzi</w:t>
      </w:r>
      <w:r>
        <w:t xml:space="preserve"> započeo je s proizvodnjom kada koje na stjenkama imaju pričvršćene pumpe za izbacivanje vode i zraka kroz mlaznice. Rezultat su mjehurići koji se koriste za masažu ti</w:t>
      </w:r>
      <w:r>
        <w:softHyphen/>
        <w:t>jela.</w:t>
      </w:r>
    </w:p>
    <w:p w14:paraId="05A40A93" w14:textId="77777777" w:rsidR="00185C34" w:rsidRDefault="00000000">
      <w:pPr>
        <w:pStyle w:val="Bodytext20"/>
        <w:shd w:val="clear" w:color="auto" w:fill="auto"/>
        <w:spacing w:after="40"/>
        <w:jc w:val="both"/>
      </w:pPr>
      <w:r>
        <w:t>Slijed koinonim</w:t>
      </w:r>
      <w:r>
        <w:rPr>
          <w:b w:val="0"/>
          <w:bCs w:val="0"/>
          <w:vertAlign w:val="superscript"/>
        </w:rPr>
        <w:t>1</w:t>
      </w:r>
      <w:r>
        <w:rPr>
          <w:b w:val="0"/>
          <w:bCs w:val="0"/>
        </w:rPr>
        <w:t xml:space="preserve"> </w:t>
      </w:r>
      <w:r>
        <w:t>&gt; idionim &gt; koinonim</w:t>
      </w:r>
      <w:r>
        <w:rPr>
          <w:b w:val="0"/>
          <w:bCs w:val="0"/>
          <w:vertAlign w:val="superscript"/>
        </w:rPr>
        <w:t>2</w:t>
      </w:r>
    </w:p>
    <w:p w14:paraId="01365863" w14:textId="77777777" w:rsidR="00185C34" w:rsidRDefault="00000000">
      <w:pPr>
        <w:pStyle w:val="Bodytext20"/>
        <w:shd w:val="clear" w:color="auto" w:fill="auto"/>
        <w:spacing w:after="120"/>
        <w:jc w:val="both"/>
      </w:pPr>
      <w:r>
        <w:t xml:space="preserve">Promatrajući proces eponimizacije na relaciji </w:t>
      </w:r>
      <w:r>
        <w:rPr>
          <w:i/>
          <w:iCs/>
        </w:rPr>
        <w:t>idionim&gt;koinonim,</w:t>
      </w:r>
      <w:r>
        <w:t xml:space="preserve"> u nekim slučajevima uočavamo pojavu promjene jezičnoga znaka koja prethodi eponimiji, a odvija se u sekvenci </w:t>
      </w:r>
      <w:r>
        <w:rPr>
          <w:i/>
          <w:iCs/>
        </w:rPr>
        <w:t>koinonim&gt;idionim,</w:t>
      </w:r>
      <w:r>
        <w:t xml:space="preserve"> kao npr. u slučaju eponima </w:t>
      </w:r>
      <w:r>
        <w:rPr>
          <w:i/>
          <w:iCs/>
        </w:rPr>
        <w:t>grog.</w:t>
      </w:r>
      <w:r>
        <w:t xml:space="preserve"> Prvo koinonim </w:t>
      </w:r>
      <w:r>
        <w:rPr>
          <w:i/>
          <w:iCs/>
        </w:rPr>
        <w:t>grogram</w:t>
      </w:r>
      <w:r>
        <w:t xml:space="preserve"> ('gruba gumi- rana tkanina izrađena od svile, kamgarna i vunenog sukna od koje su u 18. stoljeću izrađivane kabanice') postaje idionim </w:t>
      </w:r>
      <w:r>
        <w:rPr>
          <w:i/>
          <w:iCs/>
        </w:rPr>
        <w:t xml:space="preserve">»stari Grog«, </w:t>
      </w:r>
      <w:r>
        <w:t xml:space="preserve">na osnovi činjenice da je britanski admiral </w:t>
      </w:r>
      <w:r>
        <w:rPr>
          <w:lang w:val="en-US" w:eastAsia="en-US" w:bidi="en-US"/>
        </w:rPr>
        <w:t xml:space="preserve">Sir Edward Vernon </w:t>
      </w:r>
      <w:r>
        <w:t xml:space="preserve">(1684-1757) nosio kabanicu od </w:t>
      </w:r>
      <w:r>
        <w:rPr>
          <w:i/>
          <w:iCs/>
        </w:rPr>
        <w:t>grograma,</w:t>
      </w:r>
      <w:r>
        <w:t xml:space="preserve"> da bi na kraju postao koinonim </w:t>
      </w:r>
      <w:r>
        <w:rPr>
          <w:i/>
          <w:iCs/>
        </w:rPr>
        <w:t>grog</w:t>
      </w:r>
      <w:r>
        <w:t xml:space="preserve"> 'vrsta razrijeđenog alkoholnog pića, obično ruma', što ga je smislio admiral »stari Grog« u želji da smanji opijanja mornara. Vidimo da tijekom eponimizacije jedan te isti znak može s jedne strane biti imenoprimatelj </w:t>
      </w:r>
      <w:r>
        <w:rPr>
          <w:i/>
          <w:iCs/>
        </w:rPr>
        <w:t>(grogram&gt;stari Grog)</w:t>
      </w:r>
      <w:r>
        <w:t xml:space="preserve"> a, s druge, imenodavatelj </w:t>
      </w:r>
      <w:r>
        <w:rPr>
          <w:i/>
          <w:iCs/>
        </w:rPr>
        <w:t>(stari Grog&gt;grog).</w:t>
      </w:r>
      <w:r>
        <w:t xml:space="preserve"> Dakako, to se u stvarnosti ne događa istovremeno.</w:t>
      </w:r>
    </w:p>
    <w:p w14:paraId="1CE97D2C" w14:textId="77777777" w:rsidR="00185C34" w:rsidRDefault="00000000">
      <w:pPr>
        <w:pStyle w:val="Bodytext20"/>
        <w:shd w:val="clear" w:color="auto" w:fill="auto"/>
        <w:spacing w:after="40"/>
        <w:jc w:val="both"/>
      </w:pPr>
      <w:r>
        <w:t xml:space="preserve">Slijed koinonim &gt; idionim &gt; </w:t>
      </w:r>
      <w:r>
        <w:rPr>
          <w:lang w:val="en-US" w:eastAsia="en-US" w:bidi="en-US"/>
        </w:rPr>
        <w:t>ideogram</w:t>
      </w:r>
    </w:p>
    <w:p w14:paraId="4473C518" w14:textId="77777777" w:rsidR="00185C34" w:rsidRDefault="00000000">
      <w:pPr>
        <w:pStyle w:val="Bodytext20"/>
        <w:shd w:val="clear" w:color="auto" w:fill="auto"/>
        <w:spacing w:after="80"/>
        <w:jc w:val="both"/>
      </w:pPr>
      <w:r>
        <w:t>Zanimljiv je, premda rijedak, slučaj ideogramske eponimizacije, tj. eponima u vidu likovnoga znaka. Dobro ga oslikava primjer zaštit</w:t>
      </w:r>
      <w:r>
        <w:softHyphen/>
        <w:t xml:space="preserve">nog likovnog znaka u vidu </w:t>
      </w:r>
      <w:r>
        <w:rPr>
          <w:i/>
          <w:iCs/>
        </w:rPr>
        <w:t>aligatora</w:t>
      </w:r>
      <w:r>
        <w:t xml:space="preserve"> proizvođača sportske odjeće</w:t>
      </w:r>
    </w:p>
    <w:p w14:paraId="285D1355" w14:textId="77777777" w:rsidR="00185C34" w:rsidRDefault="00000000">
      <w:pPr>
        <w:pStyle w:val="Bodytext20"/>
        <w:shd w:val="clear" w:color="auto" w:fill="auto"/>
        <w:spacing w:after="160"/>
        <w:jc w:val="both"/>
      </w:pPr>
      <w:r>
        <w:rPr>
          <w:i/>
          <w:iCs/>
        </w:rPr>
        <w:t>Lacoste.</w:t>
      </w:r>
      <w:r>
        <w:t xml:space="preserve"> Naime, francuski sportaš i kasnije proizvođač sportske odjeće Lacoste, igrom slučaja, dobio je nadimak </w:t>
      </w:r>
      <w:r>
        <w:rPr>
          <w:i/>
          <w:iCs/>
        </w:rPr>
        <w:t>Aligator.</w:t>
      </w:r>
      <w:r>
        <w:t xml:space="preserve"> Bio je vje</w:t>
      </w:r>
      <w:r>
        <w:softHyphen/>
        <w:t xml:space="preserve">rojatno prvi koji je odlučio na svoje proizvode na vidljivom mjestu istaći zaštitni znak. Tako je istakao upravo lik malog </w:t>
      </w:r>
      <w:r>
        <w:rPr>
          <w:i/>
          <w:iCs/>
        </w:rPr>
        <w:t>aligatora</w:t>
      </w:r>
      <w:r>
        <w:t xml:space="preserve"> koji danas, kao </w:t>
      </w:r>
      <w:r>
        <w:rPr>
          <w:lang w:val="en-US" w:eastAsia="en-US" w:bidi="en-US"/>
        </w:rPr>
        <w:t xml:space="preserve">ideogram, </w:t>
      </w:r>
      <w:r>
        <w:t>upućenima znači 'Lacoste'. Dakle, to je pri</w:t>
      </w:r>
      <w:r>
        <w:softHyphen/>
        <w:t xml:space="preserve">mjer eponimizacijskoga slijeda </w:t>
      </w:r>
      <w:r>
        <w:rPr>
          <w:i/>
          <w:iCs/>
        </w:rPr>
        <w:t xml:space="preserve">koinonim (aligator) &gt; idionim (nadimak Aligator) &gt; </w:t>
      </w:r>
      <w:r>
        <w:rPr>
          <w:i/>
          <w:iCs/>
          <w:lang w:val="en-US" w:eastAsia="en-US" w:bidi="en-US"/>
        </w:rPr>
        <w:t xml:space="preserve">ideogram </w:t>
      </w:r>
      <w:r>
        <w:rPr>
          <w:i/>
          <w:iCs/>
        </w:rPr>
        <w:t>(mali likovni znak aligatora).</w:t>
      </w:r>
      <w:r>
        <w:t xml:space="preserve"> Na</w:t>
      </w:r>
      <w:r>
        <w:softHyphen/>
        <w:t>kon Lacostea, većina proizvođača, osobito sportske odjeće, nastoji istaći svoj zaštitni znak na vidljivom mjestu odjeće i obuće. Zaštitni znakovi su često i kratice, početna slova imena i prezimena proizvo</w:t>
      </w:r>
      <w:r>
        <w:softHyphen/>
        <w:t xml:space="preserve">đača, npr. </w:t>
      </w:r>
      <w:r>
        <w:rPr>
          <w:i/>
          <w:iCs/>
        </w:rPr>
        <w:t>C. K.</w:t>
      </w:r>
      <w:r>
        <w:t xml:space="preserve"> za </w:t>
      </w:r>
      <w:r>
        <w:rPr>
          <w:i/>
          <w:iCs/>
          <w:lang w:val="en-US" w:eastAsia="en-US" w:bidi="en-US"/>
        </w:rPr>
        <w:t>Calvin Klein.</w:t>
      </w:r>
    </w:p>
    <w:p w14:paraId="15BB6B5D" w14:textId="77777777" w:rsidR="00185C34" w:rsidRDefault="00000000">
      <w:pPr>
        <w:pStyle w:val="Bodytext20"/>
        <w:shd w:val="clear" w:color="auto" w:fill="auto"/>
        <w:spacing w:after="40"/>
        <w:jc w:val="both"/>
      </w:pPr>
      <w:r>
        <w:t>Slij ed idionim &gt; koinonim</w:t>
      </w:r>
      <w:r>
        <w:rPr>
          <w:b w:val="0"/>
          <w:bCs w:val="0"/>
          <w:vertAlign w:val="superscript"/>
        </w:rPr>
        <w:t>1</w:t>
      </w:r>
      <w:r>
        <w:rPr>
          <w:b w:val="0"/>
          <w:bCs w:val="0"/>
        </w:rPr>
        <w:t xml:space="preserve"> </w:t>
      </w:r>
      <w:r>
        <w:t>&gt; koinonim</w:t>
      </w:r>
      <w:r>
        <w:rPr>
          <w:b w:val="0"/>
          <w:bCs w:val="0"/>
          <w:vertAlign w:val="superscript"/>
        </w:rPr>
        <w:t>2</w:t>
      </w:r>
    </w:p>
    <w:p w14:paraId="52128D33" w14:textId="77777777" w:rsidR="00185C34" w:rsidRDefault="00000000">
      <w:pPr>
        <w:pStyle w:val="Bodytext20"/>
        <w:shd w:val="clear" w:color="auto" w:fill="auto"/>
        <w:spacing w:after="160"/>
        <w:jc w:val="both"/>
      </w:pPr>
      <w:r>
        <w:t xml:space="preserve">Prilikom eponimizacije od idionima ka koinonimu može doći do </w:t>
      </w:r>
      <w:r>
        <w:lastRenderedPageBreak/>
        <w:t xml:space="preserve">višestruke promjene sadržaja eponima. Tako npr. idionim onoma- stik </w:t>
      </w:r>
      <w:r>
        <w:rPr>
          <w:i/>
          <w:iCs/>
          <w:lang w:val="en-US" w:eastAsia="en-US" w:bidi="en-US"/>
        </w:rPr>
        <w:t xml:space="preserve">John Montagu </w:t>
      </w:r>
      <w:r>
        <w:rPr>
          <w:i/>
          <w:iCs/>
        </w:rPr>
        <w:t>4. grof od Sandtvicha</w:t>
      </w:r>
      <w:r>
        <w:t xml:space="preserve"> postaje prvo </w:t>
      </w:r>
      <w:r>
        <w:rPr>
          <w:i/>
          <w:iCs/>
        </w:rPr>
        <w:t>sendvič</w:t>
      </w:r>
      <w:r>
        <w:rPr>
          <w:i/>
          <w:iCs/>
          <w:vertAlign w:val="superscript"/>
        </w:rPr>
        <w:t>1</w:t>
      </w:r>
      <w:r>
        <w:t xml:space="preserve"> sa značenjem 'vrsta jela spravljena od dvije kriške kruha između kojih se nalazi meso, sir, povrće ili si.', da bi poslije postao </w:t>
      </w:r>
      <w:r>
        <w:rPr>
          <w:i/>
          <w:iCs/>
        </w:rPr>
        <w:t>sendvič</w:t>
      </w:r>
      <w:r>
        <w:rPr>
          <w:i/>
          <w:iCs/>
          <w:vertAlign w:val="superscript"/>
        </w:rPr>
        <w:t>2</w:t>
      </w:r>
      <w:r>
        <w:rPr>
          <w:i/>
          <w:iCs/>
        </w:rPr>
        <w:t>,</w:t>
      </w:r>
      <w:r>
        <w:t xml:space="preserve"> koji u sportskom jeziku označuje 'situaciju kada se igrač jedne momčadi nađe stiješnjen u položaju između dva ili više igrača protivničke momčadi'.</w:t>
      </w:r>
    </w:p>
    <w:p w14:paraId="2CBFC322" w14:textId="77777777" w:rsidR="00185C34" w:rsidRDefault="00000000">
      <w:pPr>
        <w:pStyle w:val="Bodytext20"/>
        <w:shd w:val="clear" w:color="auto" w:fill="auto"/>
        <w:spacing w:after="40"/>
        <w:jc w:val="both"/>
      </w:pPr>
      <w:r>
        <w:t>Slijed idionim</w:t>
      </w:r>
      <w:r>
        <w:rPr>
          <w:b w:val="0"/>
          <w:bCs w:val="0"/>
        </w:rPr>
        <w:t>i</w:t>
      </w:r>
      <w:r>
        <w:t>&gt; idionim</w:t>
      </w:r>
      <w:r>
        <w:rPr>
          <w:b w:val="0"/>
          <w:bCs w:val="0"/>
          <w:vertAlign w:val="superscript"/>
        </w:rPr>
        <w:t>2</w:t>
      </w:r>
      <w:r>
        <w:rPr>
          <w:b w:val="0"/>
          <w:bCs w:val="0"/>
        </w:rPr>
        <w:t xml:space="preserve"> </w:t>
      </w:r>
      <w:r>
        <w:t>&gt;idionim</w:t>
      </w:r>
      <w:r>
        <w:rPr>
          <w:b w:val="0"/>
          <w:bCs w:val="0"/>
          <w:vertAlign w:val="superscript"/>
        </w:rPr>
        <w:t>3</w:t>
      </w:r>
      <w:r>
        <w:rPr>
          <w:b w:val="0"/>
          <w:bCs w:val="0"/>
        </w:rPr>
        <w:t xml:space="preserve"> </w:t>
      </w:r>
      <w:r>
        <w:t>(kao simbol)</w:t>
      </w:r>
    </w:p>
    <w:p w14:paraId="53ADAE84" w14:textId="77777777" w:rsidR="00185C34" w:rsidRDefault="00000000">
      <w:pPr>
        <w:pStyle w:val="Bodytext20"/>
        <w:shd w:val="clear" w:color="auto" w:fill="auto"/>
        <w:spacing w:after="160"/>
        <w:jc w:val="both"/>
      </w:pPr>
      <w:r>
        <w:t xml:space="preserve">Idionim onomastik </w:t>
      </w:r>
      <w:r>
        <w:rPr>
          <w:i/>
          <w:iCs/>
          <w:lang w:val="en-US" w:eastAsia="en-US" w:bidi="en-US"/>
        </w:rPr>
        <w:t>Alicai Liddell</w:t>
      </w:r>
      <w:r>
        <w:rPr>
          <w:lang w:val="en-US" w:eastAsia="en-US" w:bidi="en-US"/>
        </w:rPr>
        <w:t xml:space="preserve"> </w:t>
      </w:r>
      <w:r>
        <w:t>(kći D.H.G. Liddella, koautora Standardnog grčko-engleskog rječnika »Liddell-Scottov grčki leksi</w:t>
      </w:r>
      <w:r>
        <w:softHyphen/>
        <w:t xml:space="preserve">kon«) postaje prvo naziv književnoga djela, dječjeg romana </w:t>
      </w:r>
      <w:proofErr w:type="spellStart"/>
      <w:r>
        <w:rPr>
          <w:lang w:val="en-US" w:eastAsia="en-US" w:bidi="en-US"/>
        </w:rPr>
        <w:t>Lewisa</w:t>
      </w:r>
      <w:proofErr w:type="spellEnd"/>
      <w:r>
        <w:rPr>
          <w:lang w:val="en-US" w:eastAsia="en-US" w:bidi="en-US"/>
        </w:rPr>
        <w:t xml:space="preserve"> </w:t>
      </w:r>
      <w:r>
        <w:t xml:space="preserve">Carrolla </w:t>
      </w:r>
      <w:r>
        <w:rPr>
          <w:i/>
          <w:iCs/>
        </w:rPr>
        <w:t>»Aica? u zemlji čudesa«</w:t>
      </w:r>
      <w:r>
        <w:t xml:space="preserve"> (1865), da bi potom postao sino</w:t>
      </w:r>
      <w:r>
        <w:softHyphen/>
        <w:t xml:space="preserve">nim </w:t>
      </w:r>
      <w:r>
        <w:rPr>
          <w:i/>
          <w:iCs/>
        </w:rPr>
        <w:t>Alica</w:t>
      </w:r>
      <w:r>
        <w:rPr>
          <w:i/>
          <w:iCs/>
          <w:vertAlign w:val="superscript"/>
        </w:rPr>
        <w:t>3</w:t>
      </w:r>
      <w:r>
        <w:t xml:space="preserve"> (ili </w:t>
      </w:r>
      <w:r>
        <w:rPr>
          <w:i/>
          <w:iCs/>
          <w:lang w:val="en-US" w:eastAsia="en-US" w:bidi="en-US"/>
        </w:rPr>
        <w:t xml:space="preserve">Alisa) </w:t>
      </w:r>
      <w:r>
        <w:rPr>
          <w:i/>
          <w:iCs/>
        </w:rPr>
        <w:t>u zemlji čudesa,</w:t>
      </w:r>
      <w:r>
        <w:t xml:space="preserve"> koji se ponekad rabi kao </w:t>
      </w:r>
      <w:r>
        <w:rPr>
          <w:i/>
          <w:iCs/>
        </w:rPr>
        <w:t>sino</w:t>
      </w:r>
      <w:r>
        <w:rPr>
          <w:i/>
          <w:iCs/>
        </w:rPr>
        <w:softHyphen/>
        <w:t>nim</w:t>
      </w:r>
      <w:r>
        <w:t xml:space="preserve"> za 'osobu čije ponašanje podsjeća na čudan, fantastičan svijet u kojem uobičajeni zakoni logike ne vrijede'. Ovdje pratimo eponimi- zacijski slijed </w:t>
      </w:r>
      <w:r>
        <w:rPr>
          <w:i/>
          <w:iCs/>
        </w:rPr>
        <w:t>idionim! &gt; idionim? &gt; idionim</w:t>
      </w:r>
      <w:r>
        <w:rPr>
          <w:i/>
          <w:iCs/>
          <w:vertAlign w:val="superscript"/>
        </w:rPr>
        <w:t>3</w:t>
      </w:r>
      <w:r>
        <w:rPr>
          <w:i/>
          <w:iCs/>
        </w:rPr>
        <w:t>,</w:t>
      </w:r>
      <w:r>
        <w:t xml:space="preserve"> kod čega je </w:t>
      </w:r>
      <w:r>
        <w:rPr>
          <w:i/>
          <w:iCs/>
        </w:rPr>
        <w:t>idionim</w:t>
      </w:r>
      <w:r>
        <w:rPr>
          <w:i/>
          <w:iCs/>
          <w:vertAlign w:val="superscript"/>
        </w:rPr>
        <w:t xml:space="preserve">3 </w:t>
      </w:r>
      <w:r>
        <w:rPr>
          <w:i/>
          <w:iCs/>
        </w:rPr>
        <w:t>Simbol</w:t>
      </w:r>
      <w:r>
        <w:t xml:space="preserve"> za osobu posebnog ponašanja te se kao takav piše velikim slovom. Naime, još je prejaka veza s imenodavateljem (premda ga ljudi obično ne znaju, svima je ipak jasno daje riječ o onomastiku), tj. etimizacija je čvrsto na djelu.</w:t>
      </w:r>
    </w:p>
    <w:p w14:paraId="490CDC83" w14:textId="77777777" w:rsidR="00185C34" w:rsidRDefault="00000000">
      <w:pPr>
        <w:pStyle w:val="Bodytext20"/>
        <w:shd w:val="clear" w:color="auto" w:fill="auto"/>
        <w:spacing w:after="40"/>
        <w:jc w:val="both"/>
      </w:pPr>
      <w:r>
        <w:t>Slijed idionim &gt; simbol i idionim &gt; simbol &gt; koinonim</w:t>
      </w:r>
    </w:p>
    <w:p w14:paraId="0D747046" w14:textId="77777777" w:rsidR="00185C34" w:rsidRDefault="00000000">
      <w:pPr>
        <w:pStyle w:val="Bodytext20"/>
        <w:shd w:val="clear" w:color="auto" w:fill="auto"/>
        <w:spacing w:after="460"/>
        <w:jc w:val="both"/>
      </w:pPr>
      <w:r>
        <w:t xml:space="preserve">Neki idionimi ne dosegnu veće poopćenje svojega značenja od onoga što mu ih pruži </w:t>
      </w:r>
      <w:r>
        <w:rPr>
          <w:i/>
          <w:iCs/>
        </w:rPr>
        <w:t>simbolizacija.</w:t>
      </w:r>
      <w:r>
        <w:t xml:space="preserve"> Takavje npr. slučaj sa simbolom </w:t>
      </w:r>
      <w:r>
        <w:rPr>
          <w:i/>
          <w:iCs/>
          <w:lang w:val="en-US" w:eastAsia="en-US" w:bidi="en-US"/>
        </w:rPr>
        <w:t xml:space="preserve">Abel, </w:t>
      </w:r>
      <w:r>
        <w:t>koji je simbol 'mučenika svoje vjere' i 'pravednosti', 'nevino ubijena čovjeka', a kao simbol, nastavlja se pisati velikim slovom. Međutim, drugi idionimi dosegnu najvišu razinu poopćenja, zahvaljujući očito vrlo praktičnoj i čestoj uporabi, i postanu koinonimi, te se pišu ma</w:t>
      </w:r>
      <w:r>
        <w:softHyphen/>
        <w:t xml:space="preserve">lim slovom. Takav je slučaj s eponimom </w:t>
      </w:r>
      <w:r>
        <w:rPr>
          <w:i/>
          <w:iCs/>
        </w:rPr>
        <w:t>baraba</w:t>
      </w:r>
      <w:r>
        <w:t xml:space="preserve"> ('razbojnik, lopov', ali i 'skitnica, mangup'), koji se kao koinonim piše malim slovom, a nastao je prema imenu razbojnika </w:t>
      </w:r>
      <w:r>
        <w:rPr>
          <w:i/>
          <w:iCs/>
        </w:rPr>
        <w:t>Barabe,</w:t>
      </w:r>
      <w:r>
        <w:t xml:space="preserve"> spomenutog u Novom zavjetu. U kojem trenutku dolazi do potpunog poopćenja, teško je reći, no sigurno je da mu prethodi </w:t>
      </w:r>
      <w:r>
        <w:rPr>
          <w:i/>
          <w:iCs/>
        </w:rPr>
        <w:t>faza sinonimije,</w:t>
      </w:r>
      <w:r>
        <w:t xml:space="preserve"> u kojoj se piše velikim početnim slovom, a potom </w:t>
      </w:r>
      <w:r>
        <w:rPr>
          <w:i/>
          <w:iCs/>
        </w:rPr>
        <w:t>prijelazna faza,</w:t>
      </w:r>
      <w:r>
        <w:t xml:space="preserve"> tijekom koje se riječ shvaća čas kao sinonim, čas kao koinonim te se, dosljedno to</w:t>
      </w:r>
      <w:r>
        <w:softHyphen/>
        <w:t>mu, i piše čas velikim, čas malim slovom.</w:t>
      </w:r>
    </w:p>
    <w:p w14:paraId="4703E95F" w14:textId="77777777" w:rsidR="00185C34" w:rsidRDefault="00000000">
      <w:pPr>
        <w:pStyle w:val="Heading310"/>
        <w:keepNext/>
        <w:keepLines/>
        <w:shd w:val="clear" w:color="auto" w:fill="auto"/>
        <w:jc w:val="both"/>
      </w:pPr>
      <w:bookmarkStart w:id="8" w:name="bookmark8"/>
      <w:r>
        <w:lastRenderedPageBreak/>
        <w:t>Sudbina eponima</w:t>
      </w:r>
      <w:bookmarkEnd w:id="8"/>
    </w:p>
    <w:p w14:paraId="7C1CC756" w14:textId="77777777" w:rsidR="00185C34" w:rsidRDefault="00000000">
      <w:pPr>
        <w:pStyle w:val="Bodytext20"/>
        <w:shd w:val="clear" w:color="auto" w:fill="auto"/>
        <w:spacing w:after="180"/>
        <w:jc w:val="both"/>
      </w:pPr>
      <w:r>
        <w:t>U načelu uzevši, ako se izuzmu eponimi koji svoje podrijetlo vuku iz područja mitologije i religije, koji imaju svevremenski i internacio</w:t>
      </w:r>
      <w:r>
        <w:softHyphen/>
        <w:t>nalni karakter, primjećujemo da ostali eponimi doživljavaju seman</w:t>
      </w:r>
      <w:r>
        <w:softHyphen/>
        <w:t>tičku sudbinu leksika jezika kome pripadaju, a mogu funkcionirati i na razini lokalizama. Isto tako, zbog društvenih, tehnoloških i inih promjena, mogu posve nestati iz uporabe, no to ne znači da ih, kao dio povijesti kulture i civilizacije, te kao dio povijesti ukupnoga lek</w:t>
      </w:r>
      <w:r>
        <w:softHyphen/>
        <w:t>sika nekogajezika, ne treba pozorno bilježiti.</w:t>
      </w:r>
    </w:p>
    <w:p w14:paraId="771828AC" w14:textId="77777777" w:rsidR="00185C34" w:rsidRDefault="00000000">
      <w:pPr>
        <w:pStyle w:val="Bodytext20"/>
        <w:shd w:val="clear" w:color="auto" w:fill="auto"/>
        <w:spacing w:after="80"/>
        <w:jc w:val="both"/>
      </w:pPr>
      <w:r>
        <w:t>Stalni eponimi</w:t>
      </w:r>
    </w:p>
    <w:p w14:paraId="74DD4731" w14:textId="77777777" w:rsidR="00185C34" w:rsidRDefault="00000000">
      <w:pPr>
        <w:pStyle w:val="Bodytext20"/>
        <w:shd w:val="clear" w:color="auto" w:fill="auto"/>
        <w:spacing w:after="120"/>
        <w:jc w:val="both"/>
      </w:pPr>
      <w:r>
        <w:t>Primjer stalnih (nepromjenjivih) eponima vidimo u slučaju eponi</w:t>
      </w:r>
      <w:r>
        <w:softHyphen/>
        <w:t xml:space="preserve">ma </w:t>
      </w:r>
      <w:r>
        <w:rPr>
          <w:i/>
          <w:iCs/>
        </w:rPr>
        <w:t>adamova jabučica</w:t>
      </w:r>
      <w:r>
        <w:t xml:space="preserve"> ('vidljiva izbočina na prednjem dijelu vrata, osobito kod muškaraca, koju tvori hrskavica'), koji je navodno nas</w:t>
      </w:r>
      <w:r>
        <w:softHyphen/>
        <w:t xml:space="preserve">tao prema vjerovanju daje Adamu, dokje jeo jabuku sa zabranjenog stabla, komadić zastao u grlu. Drugi je primjer za to pridjevski epo- nim </w:t>
      </w:r>
      <w:r>
        <w:rPr>
          <w:i/>
          <w:iCs/>
        </w:rPr>
        <w:t>platonski</w:t>
      </w:r>
      <w:r>
        <w:t xml:space="preserve"> koji se primjenjuje na nešto što se 'zasniva na posve duhovnoj osnovi' ('nadosjetilno, 'nadčulno', 'idealno'), a dolazi od imena starogrčkog filozofa </w:t>
      </w:r>
      <w:r>
        <w:rPr>
          <w:i/>
          <w:iCs/>
        </w:rPr>
        <w:t>Platona</w:t>
      </w:r>
      <w:r>
        <w:t xml:space="preserve"> (427-347. p.n.e.), kod kojega ide</w:t>
      </w:r>
      <w:r>
        <w:softHyphen/>
        <w:t>ja lijepog, spojena s idejom dobra, spada u najviše ideje koje su pred</w:t>
      </w:r>
      <w:r>
        <w:softHyphen/>
        <w:t xml:space="preserve">metom filozofskog nagona, erosa ili tzv. </w:t>
      </w:r>
      <w:r>
        <w:rPr>
          <w:i/>
          <w:iCs/>
        </w:rPr>
        <w:t>platonske ljubavi.</w:t>
      </w:r>
      <w:r>
        <w:t xml:space="preserve"> Naime, besmrtne su duše, prema Platonu, zadržale ljubav prema idejama (eros), filozofski nagon koji ih uzdiže do spoznaje prave stvarnosti. Ipak, premda se može reći da ti eponimi neće nestati, jer njihov sadržaj ne pripada semantičkom polju tehničko-tehnoloških ili po</w:t>
      </w:r>
      <w:r>
        <w:softHyphen/>
        <w:t>modnih društvenih eponima, ne može se reći sa stopostotnom sigur</w:t>
      </w:r>
      <w:r>
        <w:softHyphen/>
        <w:t>nošću da neće dobiti i neko novo značenje.</w:t>
      </w:r>
    </w:p>
    <w:p w14:paraId="6801149D" w14:textId="77777777" w:rsidR="00185C34" w:rsidRDefault="00000000">
      <w:pPr>
        <w:pStyle w:val="Bodytext20"/>
        <w:shd w:val="clear" w:color="auto" w:fill="auto"/>
        <w:spacing w:after="40"/>
        <w:jc w:val="both"/>
      </w:pPr>
      <w:r>
        <w:t>Eponimi nestali iz uporabe</w:t>
      </w:r>
    </w:p>
    <w:p w14:paraId="0C80C7F2" w14:textId="77777777" w:rsidR="00185C34" w:rsidRDefault="00000000">
      <w:pPr>
        <w:pStyle w:val="Bodytext20"/>
        <w:shd w:val="clear" w:color="auto" w:fill="auto"/>
        <w:spacing w:after="120"/>
        <w:jc w:val="both"/>
      </w:pPr>
      <w:r>
        <w:t>Kao primjer eponima koji su nestali iz svakodnevne uporabe zbog društvenih ili tehnoloških promjena, ili se pak vrlo rijetko pojavlju</w:t>
      </w:r>
      <w:r>
        <w:softHyphen/>
        <w:t xml:space="preserve">ju, možemo navesti eponim </w:t>
      </w:r>
      <w:r>
        <w:rPr>
          <w:i/>
          <w:iCs/>
        </w:rPr>
        <w:t>francjozef-voda, Franz-Josef-Bitter- ivasser,</w:t>
      </w:r>
      <w:r>
        <w:t xml:space="preserve"> naziv za purgativ kome je </w:t>
      </w:r>
      <w:r>
        <w:rPr>
          <w:i/>
          <w:iCs/>
        </w:rPr>
        <w:t>car Franjo Josip</w:t>
      </w:r>
      <w:r>
        <w:t xml:space="preserve"> (1830-1916) »milostivo« dopustio da bude imenodavatelj. Isti je slučaj s eponi- mom </w:t>
      </w:r>
      <w:r>
        <w:rPr>
          <w:i/>
          <w:iCs/>
        </w:rPr>
        <w:t>žirardi,</w:t>
      </w:r>
      <w:r>
        <w:t xml:space="preserve"> 'slamnatim šeširom posebna oblika', koji slijedom modnih hirova izlazi iz mode, što ne znači da se ne može ponovo vratiti, a nazvan je po imenu popularnog austrijskog komičara i pje</w:t>
      </w:r>
      <w:r>
        <w:softHyphen/>
        <w:t xml:space="preserve">vača </w:t>
      </w:r>
      <w:r>
        <w:rPr>
          <w:i/>
          <w:iCs/>
          <w:lang w:val="en-US" w:eastAsia="en-US" w:bidi="en-US"/>
        </w:rPr>
        <w:t xml:space="preserve">Alexandera </w:t>
      </w:r>
      <w:r>
        <w:rPr>
          <w:i/>
          <w:iCs/>
        </w:rPr>
        <w:t>Girardija</w:t>
      </w:r>
      <w:r>
        <w:t xml:space="preserve"> (1850-1918). Drugi je primjer nestaloga, ali i lokalnoga eponima, hrvatski dijalektalni (Dubrovnik i okolica) naziv </w:t>
      </w:r>
      <w:r>
        <w:rPr>
          <w:i/>
          <w:iCs/>
        </w:rPr>
        <w:t>ilinštak</w:t>
      </w:r>
      <w:r>
        <w:t xml:space="preserve"> (u šćakavaca </w:t>
      </w:r>
      <w:r>
        <w:rPr>
          <w:i/>
          <w:iCs/>
        </w:rPr>
        <w:t>-šćak)</w:t>
      </w:r>
      <w:r>
        <w:t xml:space="preserve"> za </w:t>
      </w:r>
      <w:r>
        <w:lastRenderedPageBreak/>
        <w:t xml:space="preserve">sedmi mjesec, nastao prema blagdanu </w:t>
      </w:r>
      <w:r>
        <w:rPr>
          <w:i/>
          <w:iCs/>
        </w:rPr>
        <w:t>sv. Ilije,</w:t>
      </w:r>
      <w:r>
        <w:t xml:space="preserve"> koji se slavi 20. srpnja. Za Iliju Biblija kaže daje s kolima otišao na nebo. Tako je zbog svoga uzlaza na nebo u kršćana zamijenio slavenskoga boga »gromovnika« </w:t>
      </w:r>
      <w:r>
        <w:rPr>
          <w:i/>
          <w:iCs/>
        </w:rPr>
        <w:t>Peruna</w:t>
      </w:r>
      <w:r>
        <w:t xml:space="preserve"> (lit. </w:t>
      </w:r>
      <w:r>
        <w:rPr>
          <w:i/>
          <w:iCs/>
        </w:rPr>
        <w:t xml:space="preserve">Per’kunas). </w:t>
      </w:r>
      <w:r>
        <w:t>Naziv označuje i 'srpanjske vrućine', odnosno 'pasje vrućine' (u di</w:t>
      </w:r>
      <w:r>
        <w:softHyphen/>
        <w:t xml:space="preserve">jalektu </w:t>
      </w:r>
      <w:r>
        <w:rPr>
          <w:i/>
          <w:iCs/>
        </w:rPr>
        <w:t>kanikule,</w:t>
      </w:r>
      <w:r>
        <w:t xml:space="preserve"> od lat. </w:t>
      </w:r>
      <w:r>
        <w:rPr>
          <w:i/>
          <w:iCs/>
        </w:rPr>
        <w:t>canis</w:t>
      </w:r>
      <w:r>
        <w:t xml:space="preserve"> 'pas') i zviježđe 'Kanikulu', tj. </w:t>
      </w:r>
      <w:r>
        <w:rPr>
          <w:lang w:val="en-US" w:eastAsia="en-US" w:bidi="en-US"/>
        </w:rPr>
        <w:t>'Sirius'.</w:t>
      </w:r>
    </w:p>
    <w:p w14:paraId="43833A86" w14:textId="77777777" w:rsidR="00185C34" w:rsidRDefault="00000000">
      <w:pPr>
        <w:pStyle w:val="Bodytext20"/>
        <w:shd w:val="clear" w:color="auto" w:fill="auto"/>
        <w:spacing w:after="40"/>
        <w:jc w:val="both"/>
      </w:pPr>
      <w:r>
        <w:t>Eponimi kao lokalizmi</w:t>
      </w:r>
    </w:p>
    <w:p w14:paraId="1C68F595" w14:textId="77777777" w:rsidR="00185C34" w:rsidRDefault="00000000">
      <w:pPr>
        <w:pStyle w:val="Bodytext20"/>
        <w:shd w:val="clear" w:color="auto" w:fill="auto"/>
        <w:spacing w:after="80"/>
        <w:jc w:val="both"/>
      </w:pPr>
      <w:r>
        <w:t xml:space="preserve">Kao primjer lokalnog eponima, tipičnog samo za određenu sredinu, u hrvatskom jeziku možemo navesti eponim </w:t>
      </w:r>
      <w:r>
        <w:rPr>
          <w:i/>
          <w:iCs/>
        </w:rPr>
        <w:t>jelačić,jelačićka</w:t>
      </w:r>
      <w:r>
        <w:t xml:space="preserve"> 'vrsta kolača osobito poznatog i traženog u zagrebačkim slastičarnama', nazvana u čast </w:t>
      </w:r>
      <w:r>
        <w:rPr>
          <w:i/>
          <w:iCs/>
        </w:rPr>
        <w:t>grofa Josipa Jelačića</w:t>
      </w:r>
      <w:r>
        <w:t xml:space="preserve"> (1801-1859), hrvatskoga bana čiji su život i djelo usko vezani s borbom hrvatskoga naroda za uje</w:t>
      </w:r>
      <w:r>
        <w:softHyphen/>
        <w:t xml:space="preserve">dinjenje svog nacionalnog prostora i postizanje državne i političke samostalnosti hrvatske države. Kao drugi primjer eponima čije je značenje lokalno ograničeno (na anglofone), ali i stilski </w:t>
      </w:r>
      <w:r>
        <w:rPr>
          <w:lang w:val="en-US" w:eastAsia="en-US" w:bidi="en-US"/>
        </w:rPr>
        <w:t xml:space="preserve">(slang), </w:t>
      </w:r>
      <w:r>
        <w:t xml:space="preserve">može poslužiti primjer engleskog eponimskog izraza </w:t>
      </w:r>
      <w:r>
        <w:rPr>
          <w:i/>
          <w:iCs/>
          <w:lang w:val="en-US" w:eastAsia="en-US" w:bidi="en-US"/>
        </w:rPr>
        <w:t>Bob's your uncle</w:t>
      </w:r>
      <w:r>
        <w:rPr>
          <w:lang w:val="en-US" w:eastAsia="en-US" w:bidi="en-US"/>
        </w:rPr>
        <w:t xml:space="preserve"> </w:t>
      </w:r>
      <w:r>
        <w:t>('Bob ti je ujak'), koji je postao čest u govornom engleskom jeziku osamdesetih godina devetnaestoga stoljeća, a jedno od mogućih objašnjenja postanka tog izražaje aluzija na imenovanja Arthura Balfoura (1848-1930) na različite političke dužnosti (mi</w:t>
      </w:r>
      <w:r>
        <w:softHyphen/>
        <w:t xml:space="preserve">nistra za Irsku, prvoga lorda riznice, predsjednika Donjeg doma) na koje ga je postavio njegov ujak premijer </w:t>
      </w:r>
      <w:r>
        <w:rPr>
          <w:i/>
          <w:iCs/>
          <w:lang w:val="en-US" w:eastAsia="en-US" w:bidi="en-US"/>
        </w:rPr>
        <w:t xml:space="preserve">Robert (Bob) Gascoyne Cecil, </w:t>
      </w:r>
      <w:r>
        <w:rPr>
          <w:i/>
          <w:iCs/>
        </w:rPr>
        <w:t xml:space="preserve">treći grof od </w:t>
      </w:r>
      <w:proofErr w:type="spellStart"/>
      <w:r>
        <w:rPr>
          <w:i/>
          <w:iCs/>
          <w:lang w:val="en-US" w:eastAsia="en-US" w:bidi="en-US"/>
        </w:rPr>
        <w:t>Salisburyja</w:t>
      </w:r>
      <w:proofErr w:type="spellEnd"/>
      <w:r>
        <w:rPr>
          <w:lang w:val="en-US" w:eastAsia="en-US" w:bidi="en-US"/>
        </w:rPr>
        <w:t xml:space="preserve"> </w:t>
      </w:r>
      <w:r>
        <w:t xml:space="preserve">(1830-1903). Drugim riječima, 'ako vam je netko poput Boba </w:t>
      </w:r>
      <w:proofErr w:type="spellStart"/>
      <w:r>
        <w:rPr>
          <w:lang w:val="en-US" w:eastAsia="en-US" w:bidi="en-US"/>
        </w:rPr>
        <w:t>Gascoyna</w:t>
      </w:r>
      <w:proofErr w:type="spellEnd"/>
      <w:r>
        <w:rPr>
          <w:lang w:val="en-US" w:eastAsia="en-US" w:bidi="en-US"/>
        </w:rPr>
        <w:t xml:space="preserve"> </w:t>
      </w:r>
      <w:r>
        <w:t>ujak, nećete imati problema s karijerom'.</w:t>
      </w:r>
    </w:p>
    <w:p w14:paraId="01A212E0" w14:textId="77777777" w:rsidR="00185C34" w:rsidRDefault="00000000">
      <w:pPr>
        <w:pStyle w:val="Heading310"/>
        <w:keepNext/>
        <w:keepLines/>
        <w:shd w:val="clear" w:color="auto" w:fill="auto"/>
        <w:spacing w:after="300"/>
      </w:pPr>
      <w:bookmarkStart w:id="9" w:name="bookmark9"/>
      <w:r>
        <w:t>Konstrukcijske varijante u kojima se javljaju eponimi</w:t>
      </w:r>
      <w:bookmarkEnd w:id="9"/>
    </w:p>
    <w:p w14:paraId="41BAC243" w14:textId="77777777" w:rsidR="00185C34" w:rsidRDefault="00000000">
      <w:pPr>
        <w:pStyle w:val="Bodytext20"/>
        <w:shd w:val="clear" w:color="auto" w:fill="auto"/>
        <w:spacing w:after="40"/>
        <w:jc w:val="both"/>
      </w:pPr>
      <w:r>
        <w:t>Jedna eponimska riječ</w:t>
      </w:r>
    </w:p>
    <w:p w14:paraId="34BB6899" w14:textId="77777777" w:rsidR="00185C34" w:rsidRDefault="00000000">
      <w:pPr>
        <w:pStyle w:val="Bodytext20"/>
        <w:shd w:val="clear" w:color="auto" w:fill="auto"/>
        <w:spacing w:after="160"/>
        <w:jc w:val="both"/>
      </w:pPr>
      <w:r>
        <w:t xml:space="preserve">Eponimi u najužem smislu zapravo su takve eponimske riječi koje se u svemu ponašaju kao opće imenice (koinonimi), što uključuje i pisanje malim slovom. To su često mjerne jedinice </w:t>
      </w:r>
      <w:r>
        <w:rPr>
          <w:i/>
          <w:iCs/>
        </w:rPr>
        <w:t xml:space="preserve">(1 </w:t>
      </w:r>
      <w:r>
        <w:rPr>
          <w:i/>
          <w:iCs/>
          <w:lang w:val="en-US" w:eastAsia="en-US" w:bidi="en-US"/>
        </w:rPr>
        <w:t>rank),</w:t>
      </w:r>
      <w:r>
        <w:rPr>
          <w:lang w:val="en-US" w:eastAsia="en-US" w:bidi="en-US"/>
        </w:rPr>
        <w:t xml:space="preserve"> </w:t>
      </w:r>
      <w:r>
        <w:t xml:space="preserve">biljke </w:t>
      </w:r>
      <w:r>
        <w:rPr>
          <w:i/>
          <w:iCs/>
        </w:rPr>
        <w:t>(raflezija),</w:t>
      </w:r>
      <w:r>
        <w:t xml:space="preserve"> ali i drugo </w:t>
      </w:r>
      <w:r>
        <w:rPr>
          <w:i/>
          <w:iCs/>
        </w:rPr>
        <w:t>(žakart, sendvič).</w:t>
      </w:r>
    </w:p>
    <w:p w14:paraId="14A875E0" w14:textId="77777777" w:rsidR="00185C34" w:rsidRDefault="00000000">
      <w:pPr>
        <w:pStyle w:val="Bodytext20"/>
        <w:shd w:val="clear" w:color="auto" w:fill="auto"/>
        <w:spacing w:after="40"/>
        <w:jc w:val="both"/>
      </w:pPr>
      <w:r>
        <w:t>Posvojni onomastički pridjev + imenica</w:t>
      </w:r>
    </w:p>
    <w:p w14:paraId="1DBEC002" w14:textId="77777777" w:rsidR="00185C34" w:rsidRDefault="00000000">
      <w:pPr>
        <w:pStyle w:val="Bodytext20"/>
        <w:shd w:val="clear" w:color="auto" w:fill="auto"/>
        <w:spacing w:after="160"/>
        <w:jc w:val="both"/>
      </w:pPr>
      <w:r>
        <w:t xml:space="preserve">Eponimizacija u najširem smislu je najčešća na području znanosti, a izvodi se gotovo redovito konstrukcijom s posvojnim pridjevom ono- mastika kao determinatorom imenice. Tako je npr. </w:t>
      </w:r>
      <w:r>
        <w:rPr>
          <w:i/>
          <w:iCs/>
        </w:rPr>
        <w:t xml:space="preserve">petrijeva posuda </w:t>
      </w:r>
      <w:r>
        <w:t>('vrlo plitka, okrugla, prozirna, staklena ili plastična posuda koja se upotrebljava za uzgoj mikroorganizama') dobila naziv po njemač</w:t>
      </w:r>
      <w:r>
        <w:softHyphen/>
        <w:t xml:space="preserve">kom </w:t>
      </w:r>
      <w:r>
        <w:lastRenderedPageBreak/>
        <w:t xml:space="preserve">bakteriologu«/. </w:t>
      </w:r>
      <w:r>
        <w:rPr>
          <w:i/>
          <w:iCs/>
        </w:rPr>
        <w:t>R. Petriju</w:t>
      </w:r>
      <w:r>
        <w:t xml:space="preserve"> (1852-1921), a</w:t>
      </w:r>
      <w:r>
        <w:rPr>
          <w:i/>
          <w:iCs/>
        </w:rPr>
        <w:t>doverovprašak</w:t>
      </w:r>
      <w:r>
        <w:t xml:space="preserve"> ('mje</w:t>
      </w:r>
      <w:r>
        <w:softHyphen/>
        <w:t xml:space="preserve">šavina mliječnoga šećera, opijuma i korijena brazilske biljke hipe- kakuane') po britanskom liječniku </w:t>
      </w:r>
      <w:r>
        <w:rPr>
          <w:i/>
          <w:iCs/>
        </w:rPr>
        <w:t>T. Doveru</w:t>
      </w:r>
      <w:r>
        <w:t xml:space="preserve"> (1660-1742).</w:t>
      </w:r>
    </w:p>
    <w:p w14:paraId="39D8D7F5" w14:textId="77777777" w:rsidR="00185C34" w:rsidRDefault="00000000">
      <w:pPr>
        <w:pStyle w:val="Bodytext20"/>
        <w:shd w:val="clear" w:color="auto" w:fill="auto"/>
        <w:spacing w:after="40"/>
        <w:jc w:val="both"/>
      </w:pPr>
      <w:r>
        <w:t>Polusloženica s crticom</w:t>
      </w:r>
    </w:p>
    <w:p w14:paraId="4EE19391" w14:textId="77777777" w:rsidR="00185C34" w:rsidRDefault="00000000">
      <w:pPr>
        <w:pStyle w:val="Bodytext20"/>
        <w:shd w:val="clear" w:color="auto" w:fill="auto"/>
        <w:jc w:val="both"/>
      </w:pPr>
      <w:r>
        <w:t xml:space="preserve">U jeziku se zna ustaliti i poneki morfološki neprilagođeni eponim koji obično pišemo kao polusloženicu s crticom </w:t>
      </w:r>
      <w:r>
        <w:rPr>
          <w:i/>
          <w:iCs/>
          <w:lang w:val="en-US" w:eastAsia="en-US" w:bidi="en-US"/>
        </w:rPr>
        <w:t xml:space="preserve">(Davis-cup, Davy </w:t>
      </w:r>
      <w:r>
        <w:rPr>
          <w:i/>
          <w:iCs/>
        </w:rPr>
        <w:t>Crockett-kapa, Radetzsky-marš),</w:t>
      </w:r>
      <w:r>
        <w:t xml:space="preserve"> međutim, ostaje mogućnost obrta</w:t>
      </w:r>
      <w:r>
        <w:softHyphen/>
        <w:t xml:space="preserve">nja spomenutog neprilagođenog redoslijeda </w:t>
      </w:r>
      <w:r>
        <w:rPr>
          <w:i/>
          <w:iCs/>
        </w:rPr>
        <w:t xml:space="preserve">(koračnica </w:t>
      </w:r>
      <w:proofErr w:type="spellStart"/>
      <w:r>
        <w:rPr>
          <w:i/>
          <w:iCs/>
          <w:lang w:val="en-US" w:eastAsia="en-US" w:bidi="en-US"/>
        </w:rPr>
        <w:t>Radetzsky</w:t>
      </w:r>
      <w:proofErr w:type="spellEnd"/>
      <w:r>
        <w:rPr>
          <w:i/>
          <w:iCs/>
          <w:lang w:val="en-US" w:eastAsia="en-US" w:bidi="en-US"/>
        </w:rPr>
        <w:t xml:space="preserve">, </w:t>
      </w:r>
      <w:r>
        <w:rPr>
          <w:i/>
          <w:iCs/>
        </w:rPr>
        <w:t xml:space="preserve">kapa </w:t>
      </w:r>
      <w:r>
        <w:rPr>
          <w:i/>
          <w:iCs/>
          <w:lang w:val="en-US" w:eastAsia="en-US" w:bidi="en-US"/>
        </w:rPr>
        <w:t>Davy Crockett)</w:t>
      </w:r>
      <w:r>
        <w:rPr>
          <w:lang w:val="en-US" w:eastAsia="en-US" w:bidi="en-US"/>
        </w:rPr>
        <w:t xml:space="preserve"> </w:t>
      </w:r>
      <w:r>
        <w:t xml:space="preserve">ili popridjevljenja apozicionirane imenice </w:t>
      </w:r>
      <w:r>
        <w:rPr>
          <w:i/>
          <w:iCs/>
        </w:rPr>
        <w:t>(Davisov cup).</w:t>
      </w:r>
    </w:p>
    <w:p w14:paraId="3EE6F90B" w14:textId="77777777" w:rsidR="00185C34" w:rsidRDefault="00000000">
      <w:pPr>
        <w:pStyle w:val="Bodytext20"/>
        <w:shd w:val="clear" w:color="auto" w:fill="auto"/>
        <w:spacing w:after="40"/>
        <w:jc w:val="both"/>
      </w:pPr>
      <w:r>
        <w:t>Posvojni onomastički pridjevi i prilozi na -ski i -ovski</w:t>
      </w:r>
    </w:p>
    <w:p w14:paraId="3DECECE5" w14:textId="77777777" w:rsidR="00185C34" w:rsidRDefault="00000000">
      <w:pPr>
        <w:pStyle w:val="Bodytext20"/>
        <w:shd w:val="clear" w:color="auto" w:fill="auto"/>
        <w:spacing w:after="100"/>
        <w:jc w:val="both"/>
      </w:pPr>
      <w:r>
        <w:t xml:space="preserve">Pozornost privlače hrvatski posvojni onomastički pridjevi i prilozi s dočetkom na </w:t>
      </w:r>
      <w:r>
        <w:rPr>
          <w:i/>
          <w:iCs/>
        </w:rPr>
        <w:t>-ski</w:t>
      </w:r>
      <w:r>
        <w:t xml:space="preserve"> ('sličnost'), koji su prethodno izvedeni od posvojnih pridjeva na </w:t>
      </w:r>
      <w:r>
        <w:rPr>
          <w:i/>
          <w:iCs/>
        </w:rPr>
        <w:t>-ov</w:t>
      </w:r>
      <w:r>
        <w:t xml:space="preserve"> ('pripadnost'), te u tom slučaju gube značenje 'pri</w:t>
      </w:r>
      <w:r>
        <w:softHyphen/>
        <w:t xml:space="preserve">padanja', a poprimaju značenje 'sličnosti'. Osim toga, ti se pridjevi u hrvatskom smatraju potpuno prilagođenima te se mogu pisati i fonetskom grafijom, npr. </w:t>
      </w:r>
      <w:r>
        <w:rPr>
          <w:i/>
          <w:iCs/>
          <w:lang w:val="en-US" w:eastAsia="en-US" w:bidi="en-US"/>
        </w:rPr>
        <w:t xml:space="preserve">Boccaccio </w:t>
      </w:r>
      <w:r>
        <w:rPr>
          <w:i/>
          <w:iCs/>
        </w:rPr>
        <w:t>&gt; Boccacciov</w:t>
      </w:r>
      <w:r>
        <w:t xml:space="preserve"> ('koji pripada Boccacciu') &gt; </w:t>
      </w:r>
      <w:r>
        <w:rPr>
          <w:i/>
          <w:iCs/>
        </w:rPr>
        <w:t>bokačovski</w:t>
      </w:r>
      <w:r>
        <w:t xml:space="preserve"> ili </w:t>
      </w:r>
      <w:r>
        <w:rPr>
          <w:i/>
          <w:iCs/>
        </w:rPr>
        <w:t>boccacciovski</w:t>
      </w:r>
      <w:r>
        <w:t xml:space="preserve"> ('sličim Boccacciovu djelu', tj. 'izveden na Boccacciov način'). Slično tomu, od</w:t>
      </w:r>
      <w:r>
        <w:rPr>
          <w:i/>
          <w:iCs/>
        </w:rPr>
        <w:t>Mefisto &gt; Mefistov &gt; mefistovski.</w:t>
      </w:r>
      <w:r>
        <w:t xml:space="preserve"> ('djelovanje koje podsjeća na djelovanje </w:t>
      </w:r>
      <w:r>
        <w:rPr>
          <w:i/>
          <w:iCs/>
        </w:rPr>
        <w:t xml:space="preserve">Mefista, </w:t>
      </w:r>
      <w:r>
        <w:t>demonskoga bića, oličenja duha negacije, skepse, cinizma i zla').</w:t>
      </w:r>
    </w:p>
    <w:p w14:paraId="4548D51F" w14:textId="77777777" w:rsidR="00185C34" w:rsidRDefault="00000000">
      <w:pPr>
        <w:pStyle w:val="Heading310"/>
        <w:keepNext/>
        <w:keepLines/>
        <w:shd w:val="clear" w:color="auto" w:fill="auto"/>
        <w:jc w:val="both"/>
      </w:pPr>
      <w:bookmarkStart w:id="10" w:name="bookmark10"/>
      <w:r>
        <w:t>Prijelaz idionim &gt;koinonim</w:t>
      </w:r>
      <w:bookmarkEnd w:id="10"/>
    </w:p>
    <w:p w14:paraId="1624EE7D" w14:textId="77777777" w:rsidR="00185C34" w:rsidRDefault="00000000">
      <w:pPr>
        <w:pStyle w:val="Bodytext20"/>
        <w:shd w:val="clear" w:color="auto" w:fill="auto"/>
        <w:spacing w:after="40" w:line="226" w:lineRule="auto"/>
      </w:pPr>
      <w:r>
        <w:t>Istovjetan oblik riječi u imenodavatelja i koinonima (imenoprimatelj a)</w:t>
      </w:r>
    </w:p>
    <w:p w14:paraId="21DDFE4A" w14:textId="77777777" w:rsidR="00185C34" w:rsidRDefault="00000000">
      <w:pPr>
        <w:pStyle w:val="Bodytext20"/>
        <w:shd w:val="clear" w:color="auto" w:fill="auto"/>
        <w:jc w:val="both"/>
      </w:pPr>
      <w:r>
        <w:t>Najzanimljiviji slučajevi eponimizacije upravo su oni kod kojih ne</w:t>
      </w:r>
      <w:r>
        <w:softHyphen/>
        <w:t>ma ni morfofonemskih, ni kategorijskih, ni grafijskih razlika izme</w:t>
      </w:r>
      <w:r>
        <w:softHyphen/>
        <w:t>đu imenodavatelja i imenoprimatelja. To se dakako najčešće događa kada i imenodavatelj i imenoprimatelj pripadaju istom j'eziku. U posljednjoj fazi eponimizacije (koinonimizacija) početno slovo epo- nima postaje malo. Dakle, npr., američki fizičar, Srbin hrvatskog po</w:t>
      </w:r>
      <w:r>
        <w:softHyphen/>
        <w:t xml:space="preserve">drijetla, </w:t>
      </w:r>
      <w:r>
        <w:rPr>
          <w:i/>
          <w:iCs/>
        </w:rPr>
        <w:t>Tesla</w:t>
      </w:r>
      <w:r>
        <w:t xml:space="preserve"> je imenodavatelj metričke jedinice za gustoću mag</w:t>
      </w:r>
      <w:r>
        <w:softHyphen/>
        <w:t xml:space="preserve">netskog toka </w:t>
      </w:r>
      <w:r>
        <w:rPr>
          <w:i/>
          <w:iCs/>
        </w:rPr>
        <w:t>tesla.</w:t>
      </w:r>
      <w:r>
        <w:t xml:space="preserve"> Međutim, sličan je slučaj i sa stranim eponimom </w:t>
      </w:r>
      <w:r>
        <w:rPr>
          <w:i/>
          <w:iCs/>
        </w:rPr>
        <w:t>raglan</w:t>
      </w:r>
      <w:r>
        <w:t xml:space="preserve"> ('vrsta kaputa s rukavima koji su ukoso krojeni, bez šava na ramenima, a sežu do ovratnika'), nazvanim po imenu </w:t>
      </w:r>
      <w:r>
        <w:rPr>
          <w:i/>
          <w:iCs/>
        </w:rPr>
        <w:t xml:space="preserve">lorda </w:t>
      </w:r>
      <w:proofErr w:type="spellStart"/>
      <w:r>
        <w:rPr>
          <w:i/>
          <w:iCs/>
          <w:lang w:val="en-US" w:eastAsia="en-US" w:bidi="en-US"/>
        </w:rPr>
        <w:t>Fitzroyja</w:t>
      </w:r>
      <w:proofErr w:type="spellEnd"/>
      <w:r>
        <w:rPr>
          <w:i/>
          <w:iCs/>
          <w:lang w:val="en-US" w:eastAsia="en-US" w:bidi="en-US"/>
        </w:rPr>
        <w:t xml:space="preserve"> </w:t>
      </w:r>
      <w:r>
        <w:rPr>
          <w:i/>
          <w:iCs/>
        </w:rPr>
        <w:t xml:space="preserve">Jamesa </w:t>
      </w:r>
      <w:proofErr w:type="spellStart"/>
      <w:r>
        <w:rPr>
          <w:i/>
          <w:iCs/>
          <w:lang w:val="en-US" w:eastAsia="en-US" w:bidi="en-US"/>
        </w:rPr>
        <w:t>Henryja</w:t>
      </w:r>
      <w:proofErr w:type="spellEnd"/>
      <w:r>
        <w:rPr>
          <w:i/>
          <w:iCs/>
          <w:lang w:val="en-US" w:eastAsia="en-US" w:bidi="en-US"/>
        </w:rPr>
        <w:t xml:space="preserve"> </w:t>
      </w:r>
      <w:r>
        <w:rPr>
          <w:i/>
          <w:iCs/>
        </w:rPr>
        <w:t>Somerseta Raglana</w:t>
      </w:r>
      <w:r>
        <w:t xml:space="preserve"> (1788-1855), koji je kao za</w:t>
      </w:r>
      <w:r>
        <w:softHyphen/>
        <w:t>povjednik engleske vojske, za vrijeme Krimskog rata, nosio takav kaput.</w:t>
      </w:r>
    </w:p>
    <w:p w14:paraId="5C711E4B" w14:textId="77777777" w:rsidR="00185C34" w:rsidRDefault="00000000">
      <w:pPr>
        <w:pStyle w:val="Bodytext20"/>
        <w:shd w:val="clear" w:color="auto" w:fill="auto"/>
        <w:spacing w:after="40" w:line="240" w:lineRule="auto"/>
        <w:jc w:val="both"/>
      </w:pPr>
      <w:r>
        <w:t>Morfofonemske, transkategorizacijske i grafijske prilagodbe idionima koinonimu</w:t>
      </w:r>
    </w:p>
    <w:p w14:paraId="7AA41309" w14:textId="77777777" w:rsidR="00185C34" w:rsidRDefault="00000000">
      <w:pPr>
        <w:pStyle w:val="Bodytext20"/>
        <w:shd w:val="clear" w:color="auto" w:fill="auto"/>
        <w:spacing w:after="160"/>
        <w:jc w:val="both"/>
      </w:pPr>
      <w:r>
        <w:lastRenderedPageBreak/>
        <w:t>Idionim, osobito ako potječe iz stranoga jezika, prilikom eponimi</w:t>
      </w:r>
      <w:r>
        <w:softHyphen/>
        <w:t xml:space="preserve">zacije najčešće prolazi kroz nekoliko mogućih izgovornih i jezičnih prilagodbenih faza, a to su morfofonemska (izgovorna), kategorij- ska (npr. imenica postaje pridjev) i, na kraju, grafijska prilagodba, koja 'uključuje i pisanje malim početnim slovom (deproprijacija). Što je češća uporaba eponima, to on prolazi kroz više prilagodbenih faza. Najprikladniji primjer potpune adaptacije eponima svakako je internacionalizam </w:t>
      </w:r>
      <w:r>
        <w:rPr>
          <w:i/>
          <w:iCs/>
        </w:rPr>
        <w:t>sendvič</w:t>
      </w:r>
      <w:r>
        <w:t xml:space="preserve"> (prema grofu od </w:t>
      </w:r>
      <w:r>
        <w:rPr>
          <w:i/>
          <w:iCs/>
        </w:rPr>
        <w:t>Sandivicha,</w:t>
      </w:r>
      <w:r>
        <w:t xml:space="preserve"> koji ga je smislio), ali i </w:t>
      </w:r>
      <w:r>
        <w:rPr>
          <w:i/>
          <w:iCs/>
          <w:lang w:val="en-US" w:eastAsia="en-US" w:bidi="en-US"/>
        </w:rPr>
        <w:t>Jacquard</w:t>
      </w:r>
      <w:r>
        <w:rPr>
          <w:lang w:val="en-US" w:eastAsia="en-US" w:bidi="en-US"/>
        </w:rPr>
        <w:t xml:space="preserve"> </w:t>
      </w:r>
      <w:r>
        <w:t xml:space="preserve">koji, kroz </w:t>
      </w:r>
      <w:proofErr w:type="spellStart"/>
      <w:r>
        <w:rPr>
          <w:i/>
          <w:iCs/>
          <w:lang w:val="en-US" w:eastAsia="en-US" w:bidi="en-US"/>
        </w:rPr>
        <w:t>jaequard</w:t>
      </w:r>
      <w:proofErr w:type="spellEnd"/>
      <w:r>
        <w:rPr>
          <w:lang w:val="en-US" w:eastAsia="en-US" w:bidi="en-US"/>
        </w:rPr>
        <w:t xml:space="preserve"> </w:t>
      </w:r>
      <w:r>
        <w:t xml:space="preserve">('stroj'), u hrvatskom na kraju postaje </w:t>
      </w:r>
      <w:r>
        <w:rPr>
          <w:i/>
          <w:iCs/>
        </w:rPr>
        <w:t>žakar(t)</w:t>
      </w:r>
      <w:r>
        <w:t xml:space="preserve"> ('stroj' i 'vrsta tkanja'). Eponimi koji nisu u svakodnevnoj uporabi obično ne dožive toliko promjena i ostanu pisani velikim slovom (npr. </w:t>
      </w:r>
      <w:proofErr w:type="spellStart"/>
      <w:r>
        <w:rPr>
          <w:i/>
          <w:iCs/>
          <w:lang w:val="en-US" w:eastAsia="en-US" w:bidi="en-US"/>
        </w:rPr>
        <w:t>Downov</w:t>
      </w:r>
      <w:proofErr w:type="spellEnd"/>
      <w:r>
        <w:rPr>
          <w:i/>
          <w:iCs/>
          <w:lang w:val="en-US" w:eastAsia="en-US" w:bidi="en-US"/>
        </w:rPr>
        <w:t xml:space="preserve"> </w:t>
      </w:r>
      <w:r>
        <w:rPr>
          <w:i/>
          <w:iCs/>
        </w:rPr>
        <w:t>sindrom).</w:t>
      </w:r>
      <w:r>
        <w:t xml:space="preserve"> Međutim, ima slu</w:t>
      </w:r>
      <w:r>
        <w:softHyphen/>
        <w:t xml:space="preserve">čajeva, osobito u konstrukciji onomastički pridjev+imenica, da prijeđu tu prvu fazu, te npr. čak izgube imenicu determiniranu pridjevom, da bi iz pridjeva bili transkategorizirani u imenicu. Tako npr. </w:t>
      </w:r>
      <w:r>
        <w:rPr>
          <w:i/>
          <w:iCs/>
        </w:rPr>
        <w:t>Parkinsonova bolest,</w:t>
      </w:r>
      <w:r>
        <w:t xml:space="preserve"> ali </w:t>
      </w:r>
      <w:r>
        <w:rPr>
          <w:i/>
          <w:iCs/>
        </w:rPr>
        <w:t>On ima parkinson.</w:t>
      </w:r>
      <w:r>
        <w:t xml:space="preserve"> (čak i </w:t>
      </w:r>
      <w:r>
        <w:rPr>
          <w:i/>
          <w:iCs/>
        </w:rPr>
        <w:t>Ima parkinsona.,</w:t>
      </w:r>
      <w:r>
        <w:t xml:space="preserve"> kao daje riječ o 'živom biću'), ili </w:t>
      </w:r>
      <w:r>
        <w:rPr>
          <w:i/>
          <w:iCs/>
        </w:rPr>
        <w:t xml:space="preserve">Nobelova nagrada, </w:t>
      </w:r>
      <w:r>
        <w:t xml:space="preserve">ali </w:t>
      </w:r>
      <w:r>
        <w:rPr>
          <w:i/>
          <w:iCs/>
        </w:rPr>
        <w:t>Kandidirali su ga za Nobela</w:t>
      </w:r>
      <w:r>
        <w:t xml:space="preserve"> (gdje se podrazumijeva i 'osoba' i 'nagrada'). U slučaju </w:t>
      </w:r>
      <w:r>
        <w:rPr>
          <w:i/>
          <w:iCs/>
        </w:rPr>
        <w:t>parkinsona</w:t>
      </w:r>
      <w:r>
        <w:t xml:space="preserve"> riječ se već ponaša kao svaka opća imenica pa se može pisati malim slovom, dok se u slučaju </w:t>
      </w:r>
      <w:r>
        <w:rPr>
          <w:i/>
          <w:iCs/>
        </w:rPr>
        <w:t>Nobela</w:t>
      </w:r>
      <w:r>
        <w:t xml:space="preserve"> još podrazumijeva naziv institucije. Rjeđe upotrebljavane mjerne jedinice pišu se originalnom grafijom </w:t>
      </w:r>
      <w:r>
        <w:rPr>
          <w:i/>
          <w:iCs/>
          <w:lang w:val="en-US" w:eastAsia="en-US" w:bidi="en-US"/>
        </w:rPr>
        <w:t>(poise,</w:t>
      </w:r>
      <w:r>
        <w:rPr>
          <w:lang w:val="en-US" w:eastAsia="en-US" w:bidi="en-US"/>
        </w:rPr>
        <w:t xml:space="preserve"> </w:t>
      </w:r>
      <w:r>
        <w:t xml:space="preserve">'CGS-jedinica za viskozitet tekućina'), a češće mogu katkada biti grafijski i posve kroatizirane </w:t>
      </w:r>
      <w:r>
        <w:rPr>
          <w:i/>
          <w:iCs/>
        </w:rPr>
        <w:t>(farenhajt).</w:t>
      </w:r>
      <w:r>
        <w:t xml:space="preserve"> S obzirom da hrvatski pravopis zahtijeva u slučaju općih imenica provedbu fonemske prilagodbe, ovdje smo je proveli, ali njezino usvajanje ovisi o čestoći uporabe. U hrvat</w:t>
      </w:r>
      <w:r>
        <w:softHyphen/>
        <w:t xml:space="preserve">skom je posebno pitanje i morfološka prilagodba stranih, osobito engleskih, apozitivnih konstrukcija u kojima je apozicija ispred determinirane imenice. Ako se takav neprilagođeni eponim ustali u jeziku, pišemo ga kao polusloženicu s crticom </w:t>
      </w:r>
      <w:r>
        <w:rPr>
          <w:i/>
          <w:iCs/>
        </w:rPr>
        <w:t>(Davis-cup</w:t>
      </w:r>
      <w:r>
        <w:t xml:space="preserve">, </w:t>
      </w:r>
      <w:r>
        <w:rPr>
          <w:i/>
          <w:iCs/>
          <w:lang w:val="en-US" w:eastAsia="en-US" w:bidi="en-US"/>
        </w:rPr>
        <w:t xml:space="preserve">Davy </w:t>
      </w:r>
      <w:r>
        <w:rPr>
          <w:i/>
          <w:iCs/>
        </w:rPr>
        <w:t>Crockett-kapa, Radetzsky-marš).</w:t>
      </w:r>
      <w:r>
        <w:t xml:space="preserve"> Ostaje mogućnost obrtanja spo</w:t>
      </w:r>
      <w:r>
        <w:softHyphen/>
        <w:t xml:space="preserve">menutog redoslijeda apozicija-imenica u imenica-apozicija </w:t>
      </w:r>
      <w:r>
        <w:rPr>
          <w:i/>
          <w:iCs/>
        </w:rPr>
        <w:t>(korač</w:t>
      </w:r>
      <w:r>
        <w:rPr>
          <w:i/>
          <w:iCs/>
        </w:rPr>
        <w:softHyphen/>
        <w:t xml:space="preserve">nica </w:t>
      </w:r>
      <w:proofErr w:type="spellStart"/>
      <w:r>
        <w:rPr>
          <w:i/>
          <w:iCs/>
          <w:lang w:val="en-US" w:eastAsia="en-US" w:bidi="en-US"/>
        </w:rPr>
        <w:t>Radetzsky</w:t>
      </w:r>
      <w:proofErr w:type="spellEnd"/>
      <w:r>
        <w:rPr>
          <w:i/>
          <w:iCs/>
          <w:lang w:val="en-US" w:eastAsia="en-US" w:bidi="en-US"/>
        </w:rPr>
        <w:t xml:space="preserve">, </w:t>
      </w:r>
      <w:r>
        <w:rPr>
          <w:i/>
          <w:iCs/>
        </w:rPr>
        <w:t xml:space="preserve">šešir </w:t>
      </w:r>
      <w:r>
        <w:rPr>
          <w:i/>
          <w:iCs/>
          <w:lang w:val="en-US" w:eastAsia="en-US" w:bidi="en-US"/>
        </w:rPr>
        <w:t>Davy Crockett)</w:t>
      </w:r>
      <w:r>
        <w:rPr>
          <w:lang w:val="en-US" w:eastAsia="en-US" w:bidi="en-US"/>
        </w:rPr>
        <w:t xml:space="preserve"> </w:t>
      </w:r>
      <w:r>
        <w:t xml:space="preserve">ili popridjevljenja apozici- onirane predmetnute imenice </w:t>
      </w:r>
      <w:r>
        <w:rPr>
          <w:i/>
          <w:iCs/>
        </w:rPr>
        <w:t>(Davisov cup),</w:t>
      </w:r>
      <w:r>
        <w:t xml:space="preserve"> no, činjenica je da, osobito preko engleskog jezika, koliko god se puristi oko toga trudili, spomenute nehrvatske konstrukcije sve više prodiru u jezik.</w:t>
      </w:r>
    </w:p>
    <w:p w14:paraId="037B40C7" w14:textId="77777777" w:rsidR="00185C34" w:rsidRDefault="00000000">
      <w:pPr>
        <w:pStyle w:val="Bodytext20"/>
        <w:shd w:val="clear" w:color="auto" w:fill="auto"/>
        <w:spacing w:after="40"/>
        <w:jc w:val="both"/>
      </w:pPr>
      <w:r>
        <w:t>Pisanje početnog slova u eponimu</w:t>
      </w:r>
    </w:p>
    <w:p w14:paraId="2A70B330" w14:textId="77777777" w:rsidR="00185C34" w:rsidRDefault="00000000">
      <w:pPr>
        <w:pStyle w:val="Bodytext20"/>
        <w:shd w:val="clear" w:color="auto" w:fill="auto"/>
        <w:spacing w:after="40"/>
        <w:jc w:val="both"/>
      </w:pPr>
      <w:r>
        <w:t>Kako eponimi mogu biti idionimski i koinonimski, to njihovo pi</w:t>
      </w:r>
      <w:r>
        <w:softHyphen/>
        <w:t xml:space="preserve">sanje ne može biti ujednačeno. Idionimski eponimi pišu se dakako velikim početnim slovom </w:t>
      </w:r>
      <w:r>
        <w:rPr>
          <w:i/>
          <w:iCs/>
        </w:rPr>
        <w:t xml:space="preserve">(Eiffelov toranj, oklopnjača </w:t>
      </w:r>
      <w:r>
        <w:rPr>
          <w:i/>
          <w:iCs/>
          <w:lang w:val="en-US" w:eastAsia="en-US" w:bidi="en-US"/>
        </w:rPr>
        <w:t xml:space="preserve">Potemkin, </w:t>
      </w:r>
      <w:r>
        <w:rPr>
          <w:i/>
          <w:iCs/>
        </w:rPr>
        <w:t>Heisenbergov princip neodređenosti, Plateauov pokus, Planckov za</w:t>
      </w:r>
      <w:r>
        <w:rPr>
          <w:i/>
          <w:iCs/>
        </w:rPr>
        <w:softHyphen/>
        <w:t xml:space="preserve">kon, Arhimedovo </w:t>
      </w:r>
      <w:r>
        <w:rPr>
          <w:i/>
          <w:iCs/>
        </w:rPr>
        <w:lastRenderedPageBreak/>
        <w:t>načelo).</w:t>
      </w:r>
      <w:r>
        <w:t xml:space="preserve"> Hrvatski onomastički pridjevi na </w:t>
      </w:r>
      <w:r>
        <w:rPr>
          <w:i/>
          <w:iCs/>
        </w:rPr>
        <w:t xml:space="preserve">-ski </w:t>
      </w:r>
      <w:r>
        <w:t xml:space="preserve">pišu se malim početnim slovom </w:t>
      </w:r>
      <w:r>
        <w:rPr>
          <w:i/>
          <w:iCs/>
        </w:rPr>
        <w:t>{platonska ljubav).</w:t>
      </w:r>
      <w:r>
        <w:t xml:space="preserve"> Isto tako pišu se i eponimske imenice s internacionalnim dočetkom </w:t>
      </w:r>
      <w:r>
        <w:rPr>
          <w:i/>
          <w:iCs/>
        </w:rPr>
        <w:t>-izam iplato- nizam, marksizam</w:t>
      </w:r>
      <w:r>
        <w:t xml:space="preserve"> itd.) ili s hrvatskim dočetkom </w:t>
      </w:r>
      <w:r>
        <w:rPr>
          <w:i/>
          <w:iCs/>
        </w:rPr>
        <w:t>-stvo {krležijan- stvo).</w:t>
      </w:r>
      <w:r>
        <w:t xml:space="preserve"> Eponimi mjernih jedinica </w:t>
      </w:r>
      <w:r>
        <w:rPr>
          <w:i/>
          <w:iCs/>
          <w:lang w:val="en-US" w:eastAsia="en-US" w:bidi="en-US"/>
        </w:rPr>
        <w:t>(farad)</w:t>
      </w:r>
      <w:r>
        <w:rPr>
          <w:lang w:val="en-US" w:eastAsia="en-US" w:bidi="en-US"/>
        </w:rPr>
        <w:t xml:space="preserve"> </w:t>
      </w:r>
      <w:r>
        <w:t xml:space="preserve">i udomaćeni nazivi biljaka </w:t>
      </w:r>
      <w:r>
        <w:rPr>
          <w:i/>
          <w:iCs/>
        </w:rPr>
        <w:t>(gardenija</w:t>
      </w:r>
      <w:r>
        <w:t>) pipu se malim slovom.</w:t>
      </w:r>
    </w:p>
    <w:p w14:paraId="40970850" w14:textId="77777777" w:rsidR="00185C34" w:rsidRDefault="00000000">
      <w:pPr>
        <w:pStyle w:val="Bodytext20"/>
        <w:shd w:val="clear" w:color="auto" w:fill="auto"/>
        <w:spacing w:after="100"/>
        <w:jc w:val="both"/>
      </w:pPr>
      <w:r>
        <w:t>Tema za raspravu je pitanje u kojem trenutku se eponim koji ozna</w:t>
      </w:r>
      <w:r>
        <w:softHyphen/>
        <w:t xml:space="preserve">čuje naziv tvornice, a potom i proizvoda, može početi pisati malim početnim slovom? Tu je svakako najvažnije semantičko mjerilo (tvrtka </w:t>
      </w:r>
      <w:r>
        <w:rPr>
          <w:i/>
          <w:iCs/>
          <w:lang w:val="en-US" w:eastAsia="en-US" w:bidi="en-US"/>
        </w:rPr>
        <w:t>Fender</w:t>
      </w:r>
      <w:r>
        <w:rPr>
          <w:lang w:val="en-US" w:eastAsia="en-US" w:bidi="en-US"/>
        </w:rPr>
        <w:t xml:space="preserve"> </w:t>
      </w:r>
      <w:r>
        <w:t xml:space="preserve">i gitara s nazivom </w:t>
      </w:r>
      <w:r>
        <w:rPr>
          <w:i/>
          <w:iCs/>
          <w:lang w:val="en-US" w:eastAsia="en-US" w:bidi="en-US"/>
        </w:rPr>
        <w:t>Fender,</w:t>
      </w:r>
      <w:r>
        <w:rPr>
          <w:lang w:val="en-US" w:eastAsia="en-US" w:bidi="en-US"/>
        </w:rPr>
        <w:t xml:space="preserve"> </w:t>
      </w:r>
      <w:r>
        <w:t xml:space="preserve">ali </w:t>
      </w:r>
      <w:r>
        <w:rPr>
          <w:i/>
          <w:iCs/>
        </w:rPr>
        <w:t xml:space="preserve">sviram </w:t>
      </w:r>
      <w:r>
        <w:rPr>
          <w:i/>
          <w:iCs/>
          <w:lang w:val="en-US" w:eastAsia="en-US" w:bidi="en-US"/>
        </w:rPr>
        <w:t>fender</w:t>
      </w:r>
      <w:r>
        <w:rPr>
          <w:lang w:val="en-US" w:eastAsia="en-US" w:bidi="en-US"/>
        </w:rPr>
        <w:t xml:space="preserve"> </w:t>
      </w:r>
      <w:r>
        <w:t xml:space="preserve">kao 'posebno glazbalo s puno podvrsta'). Naime, u trenutku kad sadržaj nekog idionima </w:t>
      </w:r>
      <w:r>
        <w:rPr>
          <w:i/>
          <w:iCs/>
          <w:lang w:val="en-US" w:eastAsia="en-US" w:bidi="en-US"/>
        </w:rPr>
        <w:t>(Fender, Porsche)</w:t>
      </w:r>
      <w:r>
        <w:rPr>
          <w:lang w:val="en-US" w:eastAsia="en-US" w:bidi="en-US"/>
        </w:rPr>
        <w:t xml:space="preserve"> </w:t>
      </w:r>
      <w:r>
        <w:t>u stvarnosti dobije i svoje pod</w:t>
      </w:r>
      <w:r>
        <w:softHyphen/>
        <w:t xml:space="preserve">vrste (npr. </w:t>
      </w:r>
      <w:r>
        <w:rPr>
          <w:i/>
          <w:iCs/>
          <w:lang w:val="en-US" w:eastAsia="en-US" w:bidi="en-US"/>
        </w:rPr>
        <w:t xml:space="preserve">Fender Stratocaster; Porsche </w:t>
      </w:r>
      <w:r>
        <w:rPr>
          <w:i/>
          <w:iCs/>
        </w:rPr>
        <w:t>911S),</w:t>
      </w:r>
      <w:r>
        <w:t xml:space="preserve"> kao nadvrsta postaje opća imenica </w:t>
      </w:r>
      <w:r>
        <w:rPr>
          <w:i/>
          <w:iCs/>
          <w:lang w:val="en-US" w:eastAsia="en-US" w:bidi="en-US"/>
        </w:rPr>
        <w:t xml:space="preserve">(fender, </w:t>
      </w:r>
      <w:r>
        <w:rPr>
          <w:i/>
          <w:iCs/>
        </w:rPr>
        <w:t>porše)</w:t>
      </w:r>
      <w:r>
        <w:t xml:space="preserve"> i može se početi pisati malim početnim slovom.</w:t>
      </w:r>
    </w:p>
    <w:p w14:paraId="7D26B0A9" w14:textId="77777777" w:rsidR="00185C34" w:rsidRDefault="00000000">
      <w:pPr>
        <w:pStyle w:val="Bodytext20"/>
        <w:shd w:val="clear" w:color="auto" w:fill="auto"/>
        <w:spacing w:after="0"/>
        <w:jc w:val="both"/>
      </w:pPr>
      <w:r>
        <w:t>Semantičke promjene prilikom eponimizacije</w:t>
      </w:r>
    </w:p>
    <w:p w14:paraId="50544E29" w14:textId="77777777" w:rsidR="00185C34" w:rsidRDefault="00000000">
      <w:pPr>
        <w:pStyle w:val="Bodytext20"/>
        <w:shd w:val="clear" w:color="auto" w:fill="auto"/>
        <w:spacing w:after="360"/>
        <w:jc w:val="both"/>
      </w:pPr>
      <w:r>
        <w:rPr>
          <w:b w:val="0"/>
          <w:bCs w:val="0"/>
        </w:rPr>
        <w:t>U konačnoj fazi eponimizacije dolazi do tzv. deetimizacije</w:t>
      </w:r>
      <w:r>
        <w:rPr>
          <w:b w:val="0"/>
          <w:bCs w:val="0"/>
          <w:vertAlign w:val="superscript"/>
        </w:rPr>
        <w:footnoteReference w:id="3"/>
      </w:r>
      <w:r>
        <w:rPr>
          <w:b w:val="0"/>
          <w:bCs w:val="0"/>
        </w:rPr>
        <w:t>, tj. do gubljenja semantičke veze s korijenom, ovdje onomastikom, tako da se eponim može pisati malim slovom. Određeni stupanj deetimizaci</w:t>
      </w:r>
      <w:r>
        <w:rPr>
          <w:b w:val="0"/>
          <w:bCs w:val="0"/>
        </w:rPr>
        <w:softHyphen/>
        <w:t xml:space="preserve">je zapravo je preduvjet da se eponim može početi pisati malim slovom </w:t>
      </w:r>
      <w:r>
        <w:rPr>
          <w:b w:val="0"/>
          <w:bCs w:val="0"/>
          <w:i/>
          <w:iCs/>
        </w:rPr>
        <w:t>(tesla).</w:t>
      </w:r>
      <w:r>
        <w:rPr>
          <w:b w:val="0"/>
          <w:bCs w:val="0"/>
        </w:rPr>
        <w:t xml:space="preserve"> Tako npr. u slučaju eponima </w:t>
      </w:r>
      <w:r>
        <w:rPr>
          <w:b w:val="0"/>
          <w:bCs w:val="0"/>
          <w:i/>
          <w:iCs/>
        </w:rPr>
        <w:t>crna marica</w:t>
      </w:r>
      <w:r>
        <w:rPr>
          <w:b w:val="0"/>
          <w:bCs w:val="0"/>
        </w:rPr>
        <w:t xml:space="preserve"> (od engl. </w:t>
      </w:r>
      <w:r>
        <w:rPr>
          <w:b w:val="0"/>
          <w:bCs w:val="0"/>
          <w:i/>
          <w:iCs/>
          <w:lang w:val="en-US" w:eastAsia="en-US" w:bidi="en-US"/>
        </w:rPr>
        <w:t>Black Maria,</w:t>
      </w:r>
      <w:r>
        <w:rPr>
          <w:b w:val="0"/>
          <w:bCs w:val="0"/>
          <w:lang w:val="en-US" w:eastAsia="en-US" w:bidi="en-US"/>
        </w:rPr>
        <w:t xml:space="preserve"> </w:t>
      </w:r>
      <w:r>
        <w:rPr>
          <w:b w:val="0"/>
          <w:bCs w:val="0"/>
        </w:rPr>
        <w:t>navodno snažna američka crnkinja koja je u 19. sto</w:t>
      </w:r>
      <w:r>
        <w:rPr>
          <w:b w:val="0"/>
          <w:bCs w:val="0"/>
        </w:rPr>
        <w:softHyphen/>
        <w:t>ljeću imala javnu kuću, a bilaje poznata po tome stoje policiji poma</w:t>
      </w:r>
      <w:r>
        <w:rPr>
          <w:b w:val="0"/>
          <w:bCs w:val="0"/>
        </w:rPr>
        <w:softHyphen/>
        <w:t xml:space="preserve">gala u sređivanju izgreda) </w:t>
      </w:r>
      <w:r>
        <w:rPr>
          <w:b w:val="0"/>
          <w:bCs w:val="0"/>
          <w:i/>
          <w:iCs/>
        </w:rPr>
        <w:t>marica</w:t>
      </w:r>
      <w:r>
        <w:rPr>
          <w:b w:val="0"/>
          <w:bCs w:val="0"/>
        </w:rPr>
        <w:t xml:space="preserve"> znači 'vrstu automobila' i uopće ne asocira na neku istoimenu osobu. Deetimizacija je posljedica, ali i preduvjet semantičkih promjena. U već spomenutom slučaju </w:t>
      </w:r>
      <w:r>
        <w:rPr>
          <w:b w:val="0"/>
          <w:bCs w:val="0"/>
          <w:i/>
          <w:iCs/>
        </w:rPr>
        <w:t>Jacquard&gt; jacquard&gt;žakar(t),</w:t>
      </w:r>
      <w:r>
        <w:rPr>
          <w:b w:val="0"/>
          <w:bCs w:val="0"/>
        </w:rPr>
        <w:t xml:space="preserve"> osim fonemskih promjena, dogodila se i semantička promjena. Naime, francuski izumitelj </w:t>
      </w:r>
      <w:r>
        <w:rPr>
          <w:b w:val="0"/>
          <w:bCs w:val="0"/>
          <w:i/>
          <w:iCs/>
          <w:lang w:val="en-US" w:eastAsia="en-US" w:bidi="en-US"/>
        </w:rPr>
        <w:t>Joseph Marie Jacquard</w:t>
      </w:r>
      <w:r>
        <w:rPr>
          <w:b w:val="0"/>
          <w:bCs w:val="0"/>
          <w:lang w:val="en-US" w:eastAsia="en-US" w:bidi="en-US"/>
        </w:rPr>
        <w:t xml:space="preserve"> </w:t>
      </w:r>
      <w:r>
        <w:rPr>
          <w:b w:val="0"/>
          <w:bCs w:val="0"/>
        </w:rPr>
        <w:t xml:space="preserve">(1752-1834) 1801. godine izumio je stroj za tkanje, te su tako prvotno nazivani 'strojevi', da bi kasnije riječ počela označivati i 'način tkanja' ('posebna kombinacija vezova na istoj tkanini koja se izvodi kombiniranjem dvaju ili više raznobojnih osnovnih vezova tkanine, čime se postižu raznoliki uzorci'). Još jedan primjer za postanak koinonimskog eponima od idionima je slučaj </w:t>
      </w:r>
      <w:r>
        <w:rPr>
          <w:b w:val="0"/>
          <w:bCs w:val="0"/>
          <w:i/>
          <w:iCs/>
        </w:rPr>
        <w:t>Plejada</w:t>
      </w:r>
      <w:r>
        <w:rPr>
          <w:b w:val="0"/>
          <w:bCs w:val="0"/>
          <w:i/>
          <w:iCs/>
          <w:vertAlign w:val="superscript"/>
        </w:rPr>
        <w:t>1</w:t>
      </w:r>
      <w:r>
        <w:rPr>
          <w:b w:val="0"/>
          <w:bCs w:val="0"/>
          <w:i/>
          <w:iCs/>
        </w:rPr>
        <w:t xml:space="preserve">, </w:t>
      </w:r>
      <w:r>
        <w:rPr>
          <w:b w:val="0"/>
          <w:bCs w:val="0"/>
        </w:rPr>
        <w:t xml:space="preserve">sedam kćeri titana </w:t>
      </w:r>
      <w:r>
        <w:rPr>
          <w:b w:val="0"/>
          <w:bCs w:val="0"/>
          <w:lang w:val="en-US" w:eastAsia="en-US" w:bidi="en-US"/>
        </w:rPr>
        <w:t xml:space="preserve">Atlanta </w:t>
      </w:r>
      <w:r>
        <w:rPr>
          <w:b w:val="0"/>
          <w:bCs w:val="0"/>
        </w:rPr>
        <w:t xml:space="preserve">koje je Zeus pretvorio u zviježđe </w:t>
      </w:r>
      <w:r>
        <w:rPr>
          <w:b w:val="0"/>
          <w:bCs w:val="0"/>
          <w:i/>
          <w:iCs/>
        </w:rPr>
        <w:t>Ple- jade</w:t>
      </w:r>
      <w:r>
        <w:rPr>
          <w:b w:val="0"/>
          <w:bCs w:val="0"/>
          <w:i/>
          <w:iCs/>
          <w:vertAlign w:val="superscript"/>
        </w:rPr>
        <w:t>2</w:t>
      </w:r>
      <w:r>
        <w:rPr>
          <w:b w:val="0"/>
          <w:bCs w:val="0"/>
          <w:i/>
          <w:iCs/>
        </w:rPr>
        <w:t>,</w:t>
      </w:r>
      <w:r>
        <w:rPr>
          <w:b w:val="0"/>
          <w:bCs w:val="0"/>
        </w:rPr>
        <w:t xml:space="preserve"> po kojem se pak grupa od sedam francuskih pjesnika u 16. </w:t>
      </w:r>
      <w:proofErr w:type="spellStart"/>
      <w:r>
        <w:rPr>
          <w:b w:val="0"/>
          <w:bCs w:val="0"/>
          <w:lang w:val="en-US" w:eastAsia="en-US" w:bidi="en-US"/>
        </w:rPr>
        <w:t>st.</w:t>
      </w:r>
      <w:proofErr w:type="spellEnd"/>
      <w:r>
        <w:rPr>
          <w:b w:val="0"/>
          <w:bCs w:val="0"/>
          <w:lang w:val="en-US" w:eastAsia="en-US" w:bidi="en-US"/>
        </w:rPr>
        <w:t xml:space="preserve"> </w:t>
      </w:r>
      <w:r>
        <w:rPr>
          <w:b w:val="0"/>
          <w:bCs w:val="0"/>
          <w:i/>
          <w:iCs/>
        </w:rPr>
        <w:t>nazvala Plejadom</w:t>
      </w:r>
      <w:r>
        <w:rPr>
          <w:b w:val="0"/>
          <w:bCs w:val="0"/>
          <w:i/>
          <w:iCs/>
          <w:vertAlign w:val="superscript"/>
        </w:rPr>
        <w:t>3</w:t>
      </w:r>
      <w:r>
        <w:rPr>
          <w:b w:val="0"/>
          <w:bCs w:val="0"/>
          <w:i/>
          <w:iCs/>
        </w:rPr>
        <w:t>,</w:t>
      </w:r>
      <w:r>
        <w:rPr>
          <w:b w:val="0"/>
          <w:bCs w:val="0"/>
        </w:rPr>
        <w:t xml:space="preserve"> a po kojoj se grupi kasnije svaka grupa (bez obzi</w:t>
      </w:r>
      <w:r>
        <w:rPr>
          <w:b w:val="0"/>
          <w:bCs w:val="0"/>
        </w:rPr>
        <w:softHyphen/>
        <w:t>ra na broj) povezana zajedničkim zadatkom ili svjetonazorom na po</w:t>
      </w:r>
      <w:r>
        <w:rPr>
          <w:b w:val="0"/>
          <w:bCs w:val="0"/>
        </w:rPr>
        <w:softHyphen/>
        <w:t xml:space="preserve">dručju znanosti i umjetnosti naziva </w:t>
      </w:r>
      <w:r>
        <w:rPr>
          <w:b w:val="0"/>
          <w:bCs w:val="0"/>
          <w:i/>
          <w:iCs/>
        </w:rPr>
        <w:t>plejadom</w:t>
      </w:r>
      <w:r>
        <w:rPr>
          <w:b w:val="0"/>
          <w:bCs w:val="0"/>
        </w:rPr>
        <w:t xml:space="preserve"> (koinonim). Dakle, tu imamo čak slijed od tri </w:t>
      </w:r>
      <w:r>
        <w:rPr>
          <w:b w:val="0"/>
          <w:bCs w:val="0"/>
        </w:rPr>
        <w:lastRenderedPageBreak/>
        <w:t>idionima prije koinonima.</w:t>
      </w:r>
    </w:p>
    <w:p w14:paraId="4D476405" w14:textId="77777777" w:rsidR="00185C34" w:rsidRDefault="00000000">
      <w:pPr>
        <w:pStyle w:val="Bodytext30"/>
        <w:shd w:val="clear" w:color="auto" w:fill="auto"/>
        <w:spacing w:after="0"/>
        <w:jc w:val="both"/>
      </w:pPr>
      <w:r>
        <w:t>Eponimizacija kao sociolingvistički i</w:t>
      </w:r>
    </w:p>
    <w:p w14:paraId="46D4E796" w14:textId="77777777" w:rsidR="00185C34" w:rsidRDefault="00000000">
      <w:pPr>
        <w:pStyle w:val="Bodytext30"/>
        <w:shd w:val="clear" w:color="auto" w:fill="auto"/>
        <w:spacing w:after="140"/>
        <w:jc w:val="both"/>
      </w:pPr>
      <w:r>
        <w:t>kulturološki fenomen</w:t>
      </w:r>
    </w:p>
    <w:p w14:paraId="70C5422D" w14:textId="77777777" w:rsidR="00185C34" w:rsidRDefault="00000000">
      <w:pPr>
        <w:pStyle w:val="Bodytext20"/>
        <w:shd w:val="clear" w:color="auto" w:fill="auto"/>
        <w:spacing w:after="80"/>
        <w:jc w:val="both"/>
      </w:pPr>
      <w:r>
        <w:rPr>
          <w:b w:val="0"/>
          <w:bCs w:val="0"/>
        </w:rPr>
        <w:t>Eponimizacija, s obzirom na etimon (jezično podrijetlo), onomastik, kao kulturološko-sociološki fenomen, pruža poseban uvid u lingvis</w:t>
      </w:r>
      <w:r>
        <w:rPr>
          <w:b w:val="0"/>
          <w:bCs w:val="0"/>
        </w:rPr>
        <w:softHyphen/>
        <w:t>tičku činjenicu imenovanja. Korijen eponimaje, u užem smislu, ime neke osobe a, u širem smislu, bilo koji naziv (idionim). Inače, po sve</w:t>
      </w:r>
      <w:r>
        <w:rPr>
          <w:b w:val="0"/>
          <w:bCs w:val="0"/>
        </w:rPr>
        <w:softHyphen/>
        <w:t>mu ostalome, kao što smo vidjeli, eponimi su jednaki ostalim leksi</w:t>
      </w:r>
      <w:r>
        <w:rPr>
          <w:b w:val="0"/>
          <w:bCs w:val="0"/>
        </w:rPr>
        <w:softHyphen/>
        <w:t>čkim jedinicama, tj. prolaze kroz iste semantičke, ali i fonološke.</w:t>
      </w:r>
    </w:p>
    <w:p w14:paraId="5A88ACA3" w14:textId="77777777" w:rsidR="00185C34" w:rsidRDefault="00000000">
      <w:pPr>
        <w:pStyle w:val="Bodytext20"/>
        <w:shd w:val="clear" w:color="auto" w:fill="auto"/>
        <w:spacing w:after="100"/>
        <w:jc w:val="both"/>
      </w:pPr>
      <w:r>
        <w:t>morfološke i grafljske promjene. Osobito su zanimljivi za proučava</w:t>
      </w:r>
      <w:r>
        <w:softHyphen/>
        <w:t>nje prijelaza idionima u koinonime (posebno &gt; opće), ali i za prouča</w:t>
      </w:r>
      <w:r>
        <w:softHyphen/>
        <w:t>vanje prilagodbe stranih riječi jeziku-primatelju (transfonemizaci- ja, transkategorizacija, transkripcija). Neupitno je njihovo značenje za povijest nacionalne i svjetske kulture i civilizacije.</w:t>
      </w:r>
    </w:p>
    <w:p w14:paraId="4853BF75" w14:textId="77777777" w:rsidR="00185C34" w:rsidRDefault="00000000">
      <w:pPr>
        <w:pStyle w:val="Bodytext20"/>
        <w:shd w:val="clear" w:color="auto" w:fill="auto"/>
        <w:spacing w:after="0"/>
        <w:jc w:val="right"/>
        <w:sectPr w:rsidR="00185C34">
          <w:headerReference w:type="even" r:id="rId7"/>
          <w:headerReference w:type="default" r:id="rId8"/>
          <w:footerReference w:type="even" r:id="rId9"/>
          <w:footerReference w:type="default" r:id="rId10"/>
          <w:footnotePr>
            <w:numFmt w:val="upperRoman"/>
          </w:footnotePr>
          <w:pgSz w:w="7267" w:h="10651"/>
          <w:pgMar w:top="871" w:right="588" w:bottom="919" w:left="578" w:header="0" w:footer="3" w:gutter="0"/>
          <w:pgNumType w:start="5"/>
          <w:cols w:space="720"/>
          <w:noEndnote/>
          <w:docGrid w:linePitch="360"/>
          <w15:footnoteColumns w:val="1"/>
        </w:sectPr>
      </w:pPr>
      <w:r>
        <w:rPr>
          <w:i/>
          <w:iCs/>
        </w:rPr>
        <w:t>Dubravko Mršić</w:t>
      </w:r>
    </w:p>
    <w:p w14:paraId="4FE4C7F7" w14:textId="77777777" w:rsidR="00185C34" w:rsidRDefault="00000000">
      <w:pPr>
        <w:pStyle w:val="Heading210"/>
        <w:keepNext/>
        <w:keepLines/>
        <w:shd w:val="clear" w:color="auto" w:fill="auto"/>
        <w:spacing w:after="1300"/>
      </w:pPr>
      <w:bookmarkStart w:id="11" w:name="bookmark11"/>
      <w:r>
        <w:lastRenderedPageBreak/>
        <w:t>Popis kratica</w:t>
      </w:r>
      <w:bookmarkEnd w:id="11"/>
    </w:p>
    <w:tbl>
      <w:tblPr>
        <w:tblOverlap w:val="never"/>
        <w:tblW w:w="0" w:type="auto"/>
        <w:tblLayout w:type="fixed"/>
        <w:tblCellMar>
          <w:left w:w="10" w:type="dxa"/>
          <w:right w:w="10" w:type="dxa"/>
        </w:tblCellMar>
        <w:tblLook w:val="04A0" w:firstRow="1" w:lastRow="0" w:firstColumn="1" w:lastColumn="0" w:noHBand="0" w:noVBand="1"/>
      </w:tblPr>
      <w:tblGrid>
        <w:gridCol w:w="787"/>
        <w:gridCol w:w="1656"/>
      </w:tblGrid>
      <w:tr w:rsidR="00185C34" w14:paraId="5AC8CD6A" w14:textId="77777777">
        <w:tblPrEx>
          <w:tblCellMar>
            <w:top w:w="0" w:type="dxa"/>
            <w:bottom w:w="0" w:type="dxa"/>
          </w:tblCellMar>
        </w:tblPrEx>
        <w:trPr>
          <w:trHeight w:hRule="exact" w:val="240"/>
        </w:trPr>
        <w:tc>
          <w:tcPr>
            <w:tcW w:w="787" w:type="dxa"/>
            <w:shd w:val="clear" w:color="auto" w:fill="FFFFFF"/>
          </w:tcPr>
          <w:p w14:paraId="16D82E1E" w14:textId="77777777" w:rsidR="00185C34" w:rsidRDefault="00000000">
            <w:pPr>
              <w:pStyle w:val="Other10"/>
              <w:shd w:val="clear" w:color="auto" w:fill="auto"/>
              <w:spacing w:after="0"/>
              <w:rPr>
                <w:sz w:val="20"/>
                <w:szCs w:val="20"/>
              </w:rPr>
            </w:pPr>
            <w:r>
              <w:rPr>
                <w:b w:val="0"/>
                <w:bCs w:val="0"/>
                <w:sz w:val="20"/>
                <w:szCs w:val="20"/>
              </w:rPr>
              <w:t>ar.</w:t>
            </w:r>
          </w:p>
        </w:tc>
        <w:tc>
          <w:tcPr>
            <w:tcW w:w="1656" w:type="dxa"/>
            <w:shd w:val="clear" w:color="auto" w:fill="FFFFFF"/>
          </w:tcPr>
          <w:p w14:paraId="7E6DF123" w14:textId="77777777" w:rsidR="00185C34" w:rsidRDefault="00000000">
            <w:pPr>
              <w:pStyle w:val="Other10"/>
              <w:shd w:val="clear" w:color="auto" w:fill="auto"/>
              <w:spacing w:after="0"/>
              <w:rPr>
                <w:sz w:val="20"/>
                <w:szCs w:val="20"/>
              </w:rPr>
            </w:pPr>
            <w:r>
              <w:rPr>
                <w:b w:val="0"/>
                <w:bCs w:val="0"/>
                <w:sz w:val="20"/>
                <w:szCs w:val="20"/>
              </w:rPr>
              <w:t>= arapski</w:t>
            </w:r>
          </w:p>
        </w:tc>
      </w:tr>
      <w:tr w:rsidR="00185C34" w14:paraId="42567D23" w14:textId="77777777">
        <w:tblPrEx>
          <w:tblCellMar>
            <w:top w:w="0" w:type="dxa"/>
            <w:bottom w:w="0" w:type="dxa"/>
          </w:tblCellMar>
        </w:tblPrEx>
        <w:trPr>
          <w:trHeight w:hRule="exact" w:val="254"/>
        </w:trPr>
        <w:tc>
          <w:tcPr>
            <w:tcW w:w="787" w:type="dxa"/>
            <w:shd w:val="clear" w:color="auto" w:fill="FFFFFF"/>
            <w:vAlign w:val="bottom"/>
          </w:tcPr>
          <w:p w14:paraId="647D4588" w14:textId="77777777" w:rsidR="00185C34" w:rsidRDefault="00000000">
            <w:pPr>
              <w:pStyle w:val="Other10"/>
              <w:shd w:val="clear" w:color="auto" w:fill="auto"/>
              <w:spacing w:after="0"/>
              <w:rPr>
                <w:sz w:val="20"/>
                <w:szCs w:val="20"/>
              </w:rPr>
            </w:pPr>
            <w:r>
              <w:rPr>
                <w:b w:val="0"/>
                <w:bCs w:val="0"/>
                <w:sz w:val="20"/>
                <w:szCs w:val="20"/>
              </w:rPr>
              <w:t>aram.</w:t>
            </w:r>
          </w:p>
        </w:tc>
        <w:tc>
          <w:tcPr>
            <w:tcW w:w="1656" w:type="dxa"/>
            <w:shd w:val="clear" w:color="auto" w:fill="FFFFFF"/>
            <w:vAlign w:val="bottom"/>
          </w:tcPr>
          <w:p w14:paraId="34E14D12" w14:textId="77777777" w:rsidR="00185C34" w:rsidRDefault="00000000">
            <w:pPr>
              <w:pStyle w:val="Other10"/>
              <w:shd w:val="clear" w:color="auto" w:fill="auto"/>
              <w:spacing w:after="0"/>
              <w:rPr>
                <w:sz w:val="20"/>
                <w:szCs w:val="20"/>
              </w:rPr>
            </w:pPr>
            <w:r>
              <w:rPr>
                <w:b w:val="0"/>
                <w:bCs w:val="0"/>
                <w:sz w:val="20"/>
                <w:szCs w:val="20"/>
              </w:rPr>
              <w:t>= aramjeski</w:t>
            </w:r>
          </w:p>
        </w:tc>
      </w:tr>
      <w:tr w:rsidR="00185C34" w14:paraId="4A3A2831" w14:textId="77777777">
        <w:tblPrEx>
          <w:tblCellMar>
            <w:top w:w="0" w:type="dxa"/>
            <w:bottom w:w="0" w:type="dxa"/>
          </w:tblCellMar>
        </w:tblPrEx>
        <w:trPr>
          <w:trHeight w:hRule="exact" w:val="254"/>
        </w:trPr>
        <w:tc>
          <w:tcPr>
            <w:tcW w:w="787" w:type="dxa"/>
            <w:shd w:val="clear" w:color="auto" w:fill="FFFFFF"/>
            <w:vAlign w:val="bottom"/>
          </w:tcPr>
          <w:p w14:paraId="0B0B7A24" w14:textId="77777777" w:rsidR="00185C34" w:rsidRDefault="00000000">
            <w:pPr>
              <w:pStyle w:val="Other10"/>
              <w:shd w:val="clear" w:color="auto" w:fill="auto"/>
              <w:spacing w:after="0"/>
              <w:rPr>
                <w:sz w:val="20"/>
                <w:szCs w:val="20"/>
              </w:rPr>
            </w:pPr>
            <w:r>
              <w:rPr>
                <w:b w:val="0"/>
                <w:bCs w:val="0"/>
                <w:sz w:val="20"/>
                <w:szCs w:val="20"/>
              </w:rPr>
              <w:t>engl.</w:t>
            </w:r>
          </w:p>
        </w:tc>
        <w:tc>
          <w:tcPr>
            <w:tcW w:w="1656" w:type="dxa"/>
            <w:shd w:val="clear" w:color="auto" w:fill="FFFFFF"/>
            <w:vAlign w:val="bottom"/>
          </w:tcPr>
          <w:p w14:paraId="5259630F" w14:textId="77777777" w:rsidR="00185C34" w:rsidRDefault="00000000">
            <w:pPr>
              <w:pStyle w:val="Other10"/>
              <w:shd w:val="clear" w:color="auto" w:fill="auto"/>
              <w:spacing w:after="0"/>
              <w:rPr>
                <w:sz w:val="20"/>
                <w:szCs w:val="20"/>
              </w:rPr>
            </w:pPr>
            <w:r>
              <w:rPr>
                <w:b w:val="0"/>
                <w:bCs w:val="0"/>
                <w:sz w:val="20"/>
                <w:szCs w:val="20"/>
              </w:rPr>
              <w:t>= engleski</w:t>
            </w:r>
          </w:p>
        </w:tc>
      </w:tr>
      <w:tr w:rsidR="00185C34" w14:paraId="271F4DBB" w14:textId="77777777">
        <w:tblPrEx>
          <w:tblCellMar>
            <w:top w:w="0" w:type="dxa"/>
            <w:bottom w:w="0" w:type="dxa"/>
          </w:tblCellMar>
        </w:tblPrEx>
        <w:trPr>
          <w:trHeight w:hRule="exact" w:val="245"/>
        </w:trPr>
        <w:tc>
          <w:tcPr>
            <w:tcW w:w="787" w:type="dxa"/>
            <w:shd w:val="clear" w:color="auto" w:fill="FFFFFF"/>
          </w:tcPr>
          <w:p w14:paraId="3424AF4D" w14:textId="77777777" w:rsidR="00185C34" w:rsidRDefault="00000000">
            <w:pPr>
              <w:pStyle w:val="Other10"/>
              <w:shd w:val="clear" w:color="auto" w:fill="auto"/>
              <w:spacing w:after="0"/>
              <w:rPr>
                <w:sz w:val="20"/>
                <w:szCs w:val="20"/>
              </w:rPr>
            </w:pPr>
            <w:r>
              <w:rPr>
                <w:b w:val="0"/>
                <w:bCs w:val="0"/>
                <w:sz w:val="20"/>
                <w:szCs w:val="20"/>
              </w:rPr>
              <w:t>fr.</w:t>
            </w:r>
          </w:p>
        </w:tc>
        <w:tc>
          <w:tcPr>
            <w:tcW w:w="1656" w:type="dxa"/>
            <w:shd w:val="clear" w:color="auto" w:fill="FFFFFF"/>
          </w:tcPr>
          <w:p w14:paraId="7E65EC18" w14:textId="77777777" w:rsidR="00185C34" w:rsidRDefault="00000000">
            <w:pPr>
              <w:pStyle w:val="Other10"/>
              <w:shd w:val="clear" w:color="auto" w:fill="auto"/>
              <w:spacing w:after="0"/>
              <w:rPr>
                <w:sz w:val="20"/>
                <w:szCs w:val="20"/>
              </w:rPr>
            </w:pPr>
            <w:r>
              <w:rPr>
                <w:b w:val="0"/>
                <w:bCs w:val="0"/>
                <w:sz w:val="20"/>
                <w:szCs w:val="20"/>
              </w:rPr>
              <w:t>= francuski</w:t>
            </w:r>
          </w:p>
        </w:tc>
      </w:tr>
      <w:tr w:rsidR="00185C34" w14:paraId="544E9AC9" w14:textId="77777777">
        <w:tblPrEx>
          <w:tblCellMar>
            <w:top w:w="0" w:type="dxa"/>
            <w:bottom w:w="0" w:type="dxa"/>
          </w:tblCellMar>
        </w:tblPrEx>
        <w:trPr>
          <w:trHeight w:hRule="exact" w:val="269"/>
        </w:trPr>
        <w:tc>
          <w:tcPr>
            <w:tcW w:w="787" w:type="dxa"/>
            <w:shd w:val="clear" w:color="auto" w:fill="FFFFFF"/>
            <w:vAlign w:val="bottom"/>
          </w:tcPr>
          <w:p w14:paraId="76F5BFE5" w14:textId="77777777" w:rsidR="00185C34" w:rsidRDefault="00000000">
            <w:pPr>
              <w:pStyle w:val="Other10"/>
              <w:shd w:val="clear" w:color="auto" w:fill="auto"/>
              <w:spacing w:after="0"/>
              <w:rPr>
                <w:sz w:val="20"/>
                <w:szCs w:val="20"/>
              </w:rPr>
            </w:pPr>
            <w:r>
              <w:rPr>
                <w:b w:val="0"/>
                <w:bCs w:val="0"/>
                <w:sz w:val="20"/>
                <w:szCs w:val="20"/>
              </w:rPr>
              <w:t>grč.</w:t>
            </w:r>
          </w:p>
        </w:tc>
        <w:tc>
          <w:tcPr>
            <w:tcW w:w="1656" w:type="dxa"/>
            <w:shd w:val="clear" w:color="auto" w:fill="FFFFFF"/>
            <w:vAlign w:val="bottom"/>
          </w:tcPr>
          <w:p w14:paraId="4CCFA08A" w14:textId="77777777" w:rsidR="00185C34" w:rsidRDefault="00000000">
            <w:pPr>
              <w:pStyle w:val="Other10"/>
              <w:shd w:val="clear" w:color="auto" w:fill="auto"/>
              <w:spacing w:after="0"/>
              <w:rPr>
                <w:sz w:val="20"/>
                <w:szCs w:val="20"/>
              </w:rPr>
            </w:pPr>
            <w:r>
              <w:rPr>
                <w:b w:val="0"/>
                <w:bCs w:val="0"/>
                <w:sz w:val="20"/>
                <w:szCs w:val="20"/>
              </w:rPr>
              <w:t>= grčki</w:t>
            </w:r>
          </w:p>
        </w:tc>
      </w:tr>
      <w:tr w:rsidR="00185C34" w14:paraId="48B4E7C7" w14:textId="77777777">
        <w:tblPrEx>
          <w:tblCellMar>
            <w:top w:w="0" w:type="dxa"/>
            <w:bottom w:w="0" w:type="dxa"/>
          </w:tblCellMar>
        </w:tblPrEx>
        <w:trPr>
          <w:trHeight w:hRule="exact" w:val="240"/>
        </w:trPr>
        <w:tc>
          <w:tcPr>
            <w:tcW w:w="787" w:type="dxa"/>
            <w:shd w:val="clear" w:color="auto" w:fill="FFFFFF"/>
          </w:tcPr>
          <w:p w14:paraId="6694E3E3" w14:textId="77777777" w:rsidR="00185C34" w:rsidRDefault="00000000">
            <w:pPr>
              <w:pStyle w:val="Other10"/>
              <w:shd w:val="clear" w:color="auto" w:fill="auto"/>
              <w:spacing w:after="0"/>
              <w:rPr>
                <w:sz w:val="20"/>
                <w:szCs w:val="20"/>
              </w:rPr>
            </w:pPr>
            <w:r>
              <w:rPr>
                <w:b w:val="0"/>
                <w:bCs w:val="0"/>
                <w:sz w:val="20"/>
                <w:szCs w:val="20"/>
              </w:rPr>
              <w:t>hrv.</w:t>
            </w:r>
          </w:p>
        </w:tc>
        <w:tc>
          <w:tcPr>
            <w:tcW w:w="1656" w:type="dxa"/>
            <w:shd w:val="clear" w:color="auto" w:fill="FFFFFF"/>
          </w:tcPr>
          <w:p w14:paraId="78F7779E" w14:textId="77777777" w:rsidR="00185C34" w:rsidRDefault="00000000">
            <w:pPr>
              <w:pStyle w:val="Other10"/>
              <w:shd w:val="clear" w:color="auto" w:fill="auto"/>
              <w:spacing w:after="0"/>
              <w:rPr>
                <w:sz w:val="20"/>
                <w:szCs w:val="20"/>
              </w:rPr>
            </w:pPr>
            <w:r>
              <w:rPr>
                <w:b w:val="0"/>
                <w:bCs w:val="0"/>
                <w:sz w:val="20"/>
                <w:szCs w:val="20"/>
              </w:rPr>
              <w:t>= hrvatski</w:t>
            </w:r>
          </w:p>
        </w:tc>
      </w:tr>
      <w:tr w:rsidR="00185C34" w14:paraId="6214A460" w14:textId="77777777">
        <w:tblPrEx>
          <w:tblCellMar>
            <w:top w:w="0" w:type="dxa"/>
            <w:bottom w:w="0" w:type="dxa"/>
          </w:tblCellMar>
        </w:tblPrEx>
        <w:trPr>
          <w:trHeight w:hRule="exact" w:val="254"/>
        </w:trPr>
        <w:tc>
          <w:tcPr>
            <w:tcW w:w="787" w:type="dxa"/>
            <w:shd w:val="clear" w:color="auto" w:fill="FFFFFF"/>
          </w:tcPr>
          <w:p w14:paraId="5F2C8F0A" w14:textId="77777777" w:rsidR="00185C34" w:rsidRDefault="00000000">
            <w:pPr>
              <w:pStyle w:val="Other10"/>
              <w:shd w:val="clear" w:color="auto" w:fill="auto"/>
              <w:spacing w:after="0"/>
              <w:rPr>
                <w:sz w:val="20"/>
                <w:szCs w:val="20"/>
              </w:rPr>
            </w:pPr>
            <w:r>
              <w:rPr>
                <w:b w:val="0"/>
                <w:bCs w:val="0"/>
                <w:sz w:val="20"/>
                <w:szCs w:val="20"/>
              </w:rPr>
              <w:t>kl. lat.</w:t>
            </w:r>
          </w:p>
        </w:tc>
        <w:tc>
          <w:tcPr>
            <w:tcW w:w="1656" w:type="dxa"/>
            <w:shd w:val="clear" w:color="auto" w:fill="FFFFFF"/>
          </w:tcPr>
          <w:p w14:paraId="4B7852FD" w14:textId="77777777" w:rsidR="00185C34" w:rsidRDefault="00000000">
            <w:pPr>
              <w:pStyle w:val="Other10"/>
              <w:shd w:val="clear" w:color="auto" w:fill="auto"/>
              <w:spacing w:after="0"/>
              <w:rPr>
                <w:sz w:val="20"/>
                <w:szCs w:val="20"/>
              </w:rPr>
            </w:pPr>
            <w:r>
              <w:rPr>
                <w:b w:val="0"/>
                <w:bCs w:val="0"/>
                <w:sz w:val="20"/>
                <w:szCs w:val="20"/>
              </w:rPr>
              <w:t>= klasični latinski</w:t>
            </w:r>
          </w:p>
        </w:tc>
      </w:tr>
      <w:tr w:rsidR="00185C34" w14:paraId="08989D97" w14:textId="77777777">
        <w:tblPrEx>
          <w:tblCellMar>
            <w:top w:w="0" w:type="dxa"/>
            <w:bottom w:w="0" w:type="dxa"/>
          </w:tblCellMar>
        </w:tblPrEx>
        <w:trPr>
          <w:trHeight w:hRule="exact" w:val="254"/>
        </w:trPr>
        <w:tc>
          <w:tcPr>
            <w:tcW w:w="787" w:type="dxa"/>
            <w:shd w:val="clear" w:color="auto" w:fill="FFFFFF"/>
            <w:vAlign w:val="bottom"/>
          </w:tcPr>
          <w:p w14:paraId="4CF2E95D" w14:textId="77777777" w:rsidR="00185C34" w:rsidRDefault="00000000">
            <w:pPr>
              <w:pStyle w:val="Other10"/>
              <w:shd w:val="clear" w:color="auto" w:fill="auto"/>
              <w:spacing w:after="0"/>
              <w:rPr>
                <w:sz w:val="20"/>
                <w:szCs w:val="20"/>
              </w:rPr>
            </w:pPr>
            <w:r>
              <w:rPr>
                <w:b w:val="0"/>
                <w:bCs w:val="0"/>
                <w:sz w:val="20"/>
                <w:szCs w:val="20"/>
              </w:rPr>
              <w:t>lat.</w:t>
            </w:r>
          </w:p>
        </w:tc>
        <w:tc>
          <w:tcPr>
            <w:tcW w:w="1656" w:type="dxa"/>
            <w:shd w:val="clear" w:color="auto" w:fill="FFFFFF"/>
            <w:vAlign w:val="bottom"/>
          </w:tcPr>
          <w:p w14:paraId="1DEF839B" w14:textId="77777777" w:rsidR="00185C34" w:rsidRDefault="00000000">
            <w:pPr>
              <w:pStyle w:val="Other10"/>
              <w:shd w:val="clear" w:color="auto" w:fill="auto"/>
              <w:spacing w:after="0"/>
              <w:rPr>
                <w:sz w:val="20"/>
                <w:szCs w:val="20"/>
              </w:rPr>
            </w:pPr>
            <w:r>
              <w:rPr>
                <w:b w:val="0"/>
                <w:bCs w:val="0"/>
                <w:sz w:val="20"/>
                <w:szCs w:val="20"/>
              </w:rPr>
              <w:t>= latinski</w:t>
            </w:r>
          </w:p>
        </w:tc>
      </w:tr>
      <w:tr w:rsidR="00185C34" w14:paraId="4A3B8EA4" w14:textId="77777777">
        <w:tblPrEx>
          <w:tblCellMar>
            <w:top w:w="0" w:type="dxa"/>
            <w:bottom w:w="0" w:type="dxa"/>
          </w:tblCellMar>
        </w:tblPrEx>
        <w:trPr>
          <w:trHeight w:hRule="exact" w:val="259"/>
        </w:trPr>
        <w:tc>
          <w:tcPr>
            <w:tcW w:w="787" w:type="dxa"/>
            <w:shd w:val="clear" w:color="auto" w:fill="FFFFFF"/>
            <w:vAlign w:val="bottom"/>
          </w:tcPr>
          <w:p w14:paraId="61E259E2" w14:textId="77777777" w:rsidR="00185C34" w:rsidRDefault="00000000">
            <w:pPr>
              <w:pStyle w:val="Other10"/>
              <w:shd w:val="clear" w:color="auto" w:fill="auto"/>
              <w:spacing w:after="0"/>
              <w:rPr>
                <w:sz w:val="20"/>
                <w:szCs w:val="20"/>
              </w:rPr>
            </w:pPr>
            <w:r>
              <w:rPr>
                <w:b w:val="0"/>
                <w:bCs w:val="0"/>
                <w:sz w:val="20"/>
                <w:szCs w:val="20"/>
              </w:rPr>
              <w:t>lit.</w:t>
            </w:r>
          </w:p>
        </w:tc>
        <w:tc>
          <w:tcPr>
            <w:tcW w:w="1656" w:type="dxa"/>
            <w:shd w:val="clear" w:color="auto" w:fill="FFFFFF"/>
            <w:vAlign w:val="bottom"/>
          </w:tcPr>
          <w:p w14:paraId="439F1D80" w14:textId="77777777" w:rsidR="00185C34" w:rsidRDefault="00000000">
            <w:pPr>
              <w:pStyle w:val="Other10"/>
              <w:shd w:val="clear" w:color="auto" w:fill="auto"/>
              <w:spacing w:after="0"/>
              <w:rPr>
                <w:sz w:val="20"/>
                <w:szCs w:val="20"/>
              </w:rPr>
            </w:pPr>
            <w:r>
              <w:rPr>
                <w:b w:val="0"/>
                <w:bCs w:val="0"/>
                <w:sz w:val="20"/>
                <w:szCs w:val="20"/>
              </w:rPr>
              <w:t>= litavski</w:t>
            </w:r>
          </w:p>
        </w:tc>
      </w:tr>
      <w:tr w:rsidR="00185C34" w14:paraId="3ADCC300" w14:textId="77777777">
        <w:tblPrEx>
          <w:tblCellMar>
            <w:top w:w="0" w:type="dxa"/>
            <w:bottom w:w="0" w:type="dxa"/>
          </w:tblCellMar>
        </w:tblPrEx>
        <w:trPr>
          <w:trHeight w:hRule="exact" w:val="274"/>
        </w:trPr>
        <w:tc>
          <w:tcPr>
            <w:tcW w:w="787" w:type="dxa"/>
            <w:shd w:val="clear" w:color="auto" w:fill="FFFFFF"/>
            <w:vAlign w:val="bottom"/>
          </w:tcPr>
          <w:p w14:paraId="69DC0CEE" w14:textId="77777777" w:rsidR="00185C34" w:rsidRDefault="00000000">
            <w:pPr>
              <w:pStyle w:val="Other10"/>
              <w:shd w:val="clear" w:color="auto" w:fill="auto"/>
              <w:spacing w:after="0"/>
              <w:rPr>
                <w:sz w:val="20"/>
                <w:szCs w:val="20"/>
              </w:rPr>
            </w:pPr>
            <w:r>
              <w:rPr>
                <w:b w:val="0"/>
                <w:bCs w:val="0"/>
                <w:sz w:val="20"/>
                <w:szCs w:val="20"/>
              </w:rPr>
              <w:t>njem.</w:t>
            </w:r>
          </w:p>
        </w:tc>
        <w:tc>
          <w:tcPr>
            <w:tcW w:w="1656" w:type="dxa"/>
            <w:shd w:val="clear" w:color="auto" w:fill="FFFFFF"/>
            <w:vAlign w:val="bottom"/>
          </w:tcPr>
          <w:p w14:paraId="39E9011F" w14:textId="77777777" w:rsidR="00185C34" w:rsidRDefault="00000000">
            <w:pPr>
              <w:pStyle w:val="Other10"/>
              <w:shd w:val="clear" w:color="auto" w:fill="auto"/>
              <w:spacing w:after="0"/>
              <w:rPr>
                <w:sz w:val="20"/>
                <w:szCs w:val="20"/>
              </w:rPr>
            </w:pPr>
            <w:r>
              <w:rPr>
                <w:b w:val="0"/>
                <w:bCs w:val="0"/>
                <w:sz w:val="20"/>
                <w:szCs w:val="20"/>
              </w:rPr>
              <w:t>= njemački</w:t>
            </w:r>
          </w:p>
        </w:tc>
      </w:tr>
      <w:tr w:rsidR="00185C34" w14:paraId="5902E42E" w14:textId="77777777">
        <w:tblPrEx>
          <w:tblCellMar>
            <w:top w:w="0" w:type="dxa"/>
            <w:bottom w:w="0" w:type="dxa"/>
          </w:tblCellMar>
        </w:tblPrEx>
        <w:trPr>
          <w:trHeight w:hRule="exact" w:val="235"/>
        </w:trPr>
        <w:tc>
          <w:tcPr>
            <w:tcW w:w="787" w:type="dxa"/>
            <w:shd w:val="clear" w:color="auto" w:fill="FFFFFF"/>
            <w:vAlign w:val="bottom"/>
          </w:tcPr>
          <w:p w14:paraId="4231AE71" w14:textId="77777777" w:rsidR="00185C34" w:rsidRDefault="00000000">
            <w:pPr>
              <w:pStyle w:val="Other10"/>
              <w:shd w:val="clear" w:color="auto" w:fill="auto"/>
              <w:spacing w:after="0"/>
              <w:rPr>
                <w:sz w:val="20"/>
                <w:szCs w:val="20"/>
              </w:rPr>
            </w:pPr>
            <w:r>
              <w:rPr>
                <w:b w:val="0"/>
                <w:bCs w:val="0"/>
                <w:sz w:val="20"/>
                <w:szCs w:val="20"/>
              </w:rPr>
              <w:t>o.</w:t>
            </w:r>
          </w:p>
        </w:tc>
        <w:tc>
          <w:tcPr>
            <w:tcW w:w="1656" w:type="dxa"/>
            <w:shd w:val="clear" w:color="auto" w:fill="FFFFFF"/>
            <w:vAlign w:val="bottom"/>
          </w:tcPr>
          <w:p w14:paraId="06FDFDEB" w14:textId="77777777" w:rsidR="00185C34" w:rsidRDefault="00000000">
            <w:pPr>
              <w:pStyle w:val="Other10"/>
              <w:shd w:val="clear" w:color="auto" w:fill="auto"/>
              <w:spacing w:after="0"/>
              <w:rPr>
                <w:sz w:val="20"/>
                <w:szCs w:val="20"/>
              </w:rPr>
            </w:pPr>
            <w:r>
              <w:rPr>
                <w:b w:val="0"/>
                <w:bCs w:val="0"/>
                <w:sz w:val="20"/>
                <w:szCs w:val="20"/>
              </w:rPr>
              <w:t>= otac</w:t>
            </w:r>
          </w:p>
        </w:tc>
      </w:tr>
      <w:tr w:rsidR="00185C34" w14:paraId="5F94330A" w14:textId="77777777">
        <w:tblPrEx>
          <w:tblCellMar>
            <w:top w:w="0" w:type="dxa"/>
            <w:bottom w:w="0" w:type="dxa"/>
          </w:tblCellMar>
        </w:tblPrEx>
        <w:trPr>
          <w:trHeight w:hRule="exact" w:val="274"/>
        </w:trPr>
        <w:tc>
          <w:tcPr>
            <w:tcW w:w="787" w:type="dxa"/>
            <w:shd w:val="clear" w:color="auto" w:fill="FFFFFF"/>
            <w:vAlign w:val="bottom"/>
          </w:tcPr>
          <w:p w14:paraId="5EF8A14F" w14:textId="77777777" w:rsidR="00185C34" w:rsidRDefault="00000000">
            <w:pPr>
              <w:pStyle w:val="Other10"/>
              <w:shd w:val="clear" w:color="auto" w:fill="auto"/>
              <w:spacing w:after="0"/>
              <w:rPr>
                <w:sz w:val="20"/>
                <w:szCs w:val="20"/>
              </w:rPr>
            </w:pPr>
            <w:r>
              <w:rPr>
                <w:b w:val="0"/>
                <w:bCs w:val="0"/>
                <w:sz w:val="20"/>
                <w:szCs w:val="20"/>
              </w:rPr>
              <w:t>perz.</w:t>
            </w:r>
          </w:p>
        </w:tc>
        <w:tc>
          <w:tcPr>
            <w:tcW w:w="1656" w:type="dxa"/>
            <w:shd w:val="clear" w:color="auto" w:fill="FFFFFF"/>
            <w:vAlign w:val="bottom"/>
          </w:tcPr>
          <w:p w14:paraId="0351436C" w14:textId="77777777" w:rsidR="00185C34" w:rsidRDefault="00000000">
            <w:pPr>
              <w:pStyle w:val="Other10"/>
              <w:shd w:val="clear" w:color="auto" w:fill="auto"/>
              <w:spacing w:after="0"/>
              <w:rPr>
                <w:sz w:val="20"/>
                <w:szCs w:val="20"/>
              </w:rPr>
            </w:pPr>
            <w:r>
              <w:rPr>
                <w:b w:val="0"/>
                <w:bCs w:val="0"/>
                <w:sz w:val="20"/>
                <w:szCs w:val="20"/>
              </w:rPr>
              <w:t>= perzijski</w:t>
            </w:r>
          </w:p>
        </w:tc>
      </w:tr>
      <w:tr w:rsidR="00185C34" w14:paraId="78152267" w14:textId="77777777">
        <w:tblPrEx>
          <w:tblCellMar>
            <w:top w:w="0" w:type="dxa"/>
            <w:bottom w:w="0" w:type="dxa"/>
          </w:tblCellMar>
        </w:tblPrEx>
        <w:trPr>
          <w:trHeight w:hRule="exact" w:val="250"/>
        </w:trPr>
        <w:tc>
          <w:tcPr>
            <w:tcW w:w="787" w:type="dxa"/>
            <w:shd w:val="clear" w:color="auto" w:fill="FFFFFF"/>
            <w:vAlign w:val="bottom"/>
          </w:tcPr>
          <w:p w14:paraId="5376F84D" w14:textId="77777777" w:rsidR="00185C34" w:rsidRDefault="00000000">
            <w:pPr>
              <w:pStyle w:val="Other10"/>
              <w:shd w:val="clear" w:color="auto" w:fill="auto"/>
              <w:spacing w:after="0"/>
              <w:rPr>
                <w:sz w:val="20"/>
                <w:szCs w:val="20"/>
              </w:rPr>
            </w:pPr>
            <w:r>
              <w:rPr>
                <w:b w:val="0"/>
                <w:bCs w:val="0"/>
                <w:sz w:val="20"/>
                <w:szCs w:val="20"/>
              </w:rPr>
              <w:t>praslav.</w:t>
            </w:r>
          </w:p>
        </w:tc>
        <w:tc>
          <w:tcPr>
            <w:tcW w:w="1656" w:type="dxa"/>
            <w:shd w:val="clear" w:color="auto" w:fill="FFFFFF"/>
            <w:vAlign w:val="bottom"/>
          </w:tcPr>
          <w:p w14:paraId="16208182" w14:textId="77777777" w:rsidR="00185C34" w:rsidRDefault="00000000">
            <w:pPr>
              <w:pStyle w:val="Other10"/>
              <w:shd w:val="clear" w:color="auto" w:fill="auto"/>
              <w:spacing w:after="0"/>
              <w:rPr>
                <w:sz w:val="20"/>
                <w:szCs w:val="20"/>
              </w:rPr>
            </w:pPr>
            <w:r>
              <w:rPr>
                <w:b w:val="0"/>
                <w:bCs w:val="0"/>
                <w:sz w:val="20"/>
                <w:szCs w:val="20"/>
              </w:rPr>
              <w:t>= praslavenski</w:t>
            </w:r>
          </w:p>
        </w:tc>
      </w:tr>
      <w:tr w:rsidR="00185C34" w14:paraId="1C6CE36D" w14:textId="77777777">
        <w:tblPrEx>
          <w:tblCellMar>
            <w:top w:w="0" w:type="dxa"/>
            <w:bottom w:w="0" w:type="dxa"/>
          </w:tblCellMar>
        </w:tblPrEx>
        <w:trPr>
          <w:trHeight w:hRule="exact" w:val="240"/>
        </w:trPr>
        <w:tc>
          <w:tcPr>
            <w:tcW w:w="787" w:type="dxa"/>
            <w:shd w:val="clear" w:color="auto" w:fill="FFFFFF"/>
          </w:tcPr>
          <w:p w14:paraId="5DD5C2E0" w14:textId="77777777" w:rsidR="00185C34" w:rsidRDefault="00000000">
            <w:pPr>
              <w:pStyle w:val="Other10"/>
              <w:shd w:val="clear" w:color="auto" w:fill="auto"/>
              <w:spacing w:after="0"/>
              <w:rPr>
                <w:sz w:val="20"/>
                <w:szCs w:val="20"/>
              </w:rPr>
            </w:pPr>
            <w:r>
              <w:rPr>
                <w:b w:val="0"/>
                <w:bCs w:val="0"/>
                <w:sz w:val="20"/>
                <w:szCs w:val="20"/>
              </w:rPr>
              <w:t>sanskrt.</w:t>
            </w:r>
          </w:p>
        </w:tc>
        <w:tc>
          <w:tcPr>
            <w:tcW w:w="1656" w:type="dxa"/>
            <w:shd w:val="clear" w:color="auto" w:fill="FFFFFF"/>
          </w:tcPr>
          <w:p w14:paraId="6CA1F625" w14:textId="77777777" w:rsidR="00185C34" w:rsidRDefault="00000000">
            <w:pPr>
              <w:pStyle w:val="Other10"/>
              <w:shd w:val="clear" w:color="auto" w:fill="auto"/>
              <w:spacing w:after="0"/>
              <w:rPr>
                <w:sz w:val="20"/>
                <w:szCs w:val="20"/>
              </w:rPr>
            </w:pPr>
            <w:r>
              <w:rPr>
                <w:b w:val="0"/>
                <w:bCs w:val="0"/>
                <w:sz w:val="20"/>
                <w:szCs w:val="20"/>
              </w:rPr>
              <w:t>= sanskrtski</w:t>
            </w:r>
          </w:p>
        </w:tc>
      </w:tr>
      <w:tr w:rsidR="00185C34" w14:paraId="3817B2FE" w14:textId="77777777">
        <w:tblPrEx>
          <w:tblCellMar>
            <w:top w:w="0" w:type="dxa"/>
            <w:bottom w:w="0" w:type="dxa"/>
          </w:tblCellMar>
        </w:tblPrEx>
        <w:trPr>
          <w:trHeight w:hRule="exact" w:val="259"/>
        </w:trPr>
        <w:tc>
          <w:tcPr>
            <w:tcW w:w="787" w:type="dxa"/>
            <w:shd w:val="clear" w:color="auto" w:fill="FFFFFF"/>
          </w:tcPr>
          <w:p w14:paraId="185D9B5A" w14:textId="77777777" w:rsidR="00185C34" w:rsidRDefault="00000000">
            <w:pPr>
              <w:pStyle w:val="Other10"/>
              <w:shd w:val="clear" w:color="auto" w:fill="auto"/>
              <w:spacing w:after="0"/>
              <w:rPr>
                <w:sz w:val="20"/>
                <w:szCs w:val="20"/>
              </w:rPr>
            </w:pPr>
            <w:r>
              <w:rPr>
                <w:b w:val="0"/>
                <w:bCs w:val="0"/>
                <w:sz w:val="20"/>
                <w:szCs w:val="20"/>
              </w:rPr>
              <w:t>slav.</w:t>
            </w:r>
          </w:p>
        </w:tc>
        <w:tc>
          <w:tcPr>
            <w:tcW w:w="1656" w:type="dxa"/>
            <w:shd w:val="clear" w:color="auto" w:fill="FFFFFF"/>
          </w:tcPr>
          <w:p w14:paraId="5A1D7B80" w14:textId="77777777" w:rsidR="00185C34" w:rsidRDefault="00000000">
            <w:pPr>
              <w:pStyle w:val="Other10"/>
              <w:shd w:val="clear" w:color="auto" w:fill="auto"/>
              <w:spacing w:after="0"/>
              <w:rPr>
                <w:sz w:val="20"/>
                <w:szCs w:val="20"/>
              </w:rPr>
            </w:pPr>
            <w:r>
              <w:rPr>
                <w:b w:val="0"/>
                <w:bCs w:val="0"/>
                <w:sz w:val="20"/>
                <w:szCs w:val="20"/>
              </w:rPr>
              <w:t>= slavenski</w:t>
            </w:r>
          </w:p>
        </w:tc>
      </w:tr>
      <w:tr w:rsidR="00185C34" w14:paraId="674A9C8A" w14:textId="77777777">
        <w:tblPrEx>
          <w:tblCellMar>
            <w:top w:w="0" w:type="dxa"/>
            <w:bottom w:w="0" w:type="dxa"/>
          </w:tblCellMar>
        </w:tblPrEx>
        <w:trPr>
          <w:trHeight w:hRule="exact" w:val="245"/>
        </w:trPr>
        <w:tc>
          <w:tcPr>
            <w:tcW w:w="787" w:type="dxa"/>
            <w:shd w:val="clear" w:color="auto" w:fill="FFFFFF"/>
            <w:vAlign w:val="bottom"/>
          </w:tcPr>
          <w:p w14:paraId="003A9DC8" w14:textId="77777777" w:rsidR="00185C34" w:rsidRDefault="00000000">
            <w:pPr>
              <w:pStyle w:val="Other10"/>
              <w:shd w:val="clear" w:color="auto" w:fill="auto"/>
              <w:spacing w:after="0"/>
              <w:rPr>
                <w:sz w:val="20"/>
                <w:szCs w:val="20"/>
              </w:rPr>
            </w:pPr>
            <w:r>
              <w:rPr>
                <w:b w:val="0"/>
                <w:bCs w:val="0"/>
                <w:sz w:val="20"/>
                <w:szCs w:val="20"/>
              </w:rPr>
              <w:t>sv.</w:t>
            </w:r>
          </w:p>
        </w:tc>
        <w:tc>
          <w:tcPr>
            <w:tcW w:w="1656" w:type="dxa"/>
            <w:shd w:val="clear" w:color="auto" w:fill="FFFFFF"/>
            <w:vAlign w:val="bottom"/>
          </w:tcPr>
          <w:p w14:paraId="63C3BD86" w14:textId="77777777" w:rsidR="00185C34" w:rsidRDefault="00000000">
            <w:pPr>
              <w:pStyle w:val="Other10"/>
              <w:shd w:val="clear" w:color="auto" w:fill="auto"/>
              <w:spacing w:after="0"/>
              <w:rPr>
                <w:sz w:val="20"/>
                <w:szCs w:val="20"/>
              </w:rPr>
            </w:pPr>
            <w:r>
              <w:rPr>
                <w:b w:val="0"/>
                <w:bCs w:val="0"/>
                <w:sz w:val="20"/>
                <w:szCs w:val="20"/>
              </w:rPr>
              <w:t>= sveti</w:t>
            </w:r>
          </w:p>
        </w:tc>
      </w:tr>
      <w:tr w:rsidR="00185C34" w14:paraId="516981CA" w14:textId="77777777">
        <w:tblPrEx>
          <w:tblCellMar>
            <w:top w:w="0" w:type="dxa"/>
            <w:bottom w:w="0" w:type="dxa"/>
          </w:tblCellMar>
        </w:tblPrEx>
        <w:trPr>
          <w:trHeight w:hRule="exact" w:val="269"/>
        </w:trPr>
        <w:tc>
          <w:tcPr>
            <w:tcW w:w="787" w:type="dxa"/>
            <w:shd w:val="clear" w:color="auto" w:fill="FFFFFF"/>
            <w:vAlign w:val="bottom"/>
          </w:tcPr>
          <w:p w14:paraId="346440B6" w14:textId="77777777" w:rsidR="00185C34" w:rsidRDefault="00000000">
            <w:pPr>
              <w:pStyle w:val="Other10"/>
              <w:shd w:val="clear" w:color="auto" w:fill="auto"/>
              <w:spacing w:after="0"/>
              <w:rPr>
                <w:sz w:val="20"/>
                <w:szCs w:val="20"/>
              </w:rPr>
            </w:pPr>
            <w:r>
              <w:rPr>
                <w:b w:val="0"/>
                <w:bCs w:val="0"/>
                <w:sz w:val="20"/>
                <w:szCs w:val="20"/>
              </w:rPr>
              <w:t>šp.</w:t>
            </w:r>
          </w:p>
        </w:tc>
        <w:tc>
          <w:tcPr>
            <w:tcW w:w="1656" w:type="dxa"/>
            <w:shd w:val="clear" w:color="auto" w:fill="FFFFFF"/>
            <w:vAlign w:val="bottom"/>
          </w:tcPr>
          <w:p w14:paraId="05135326" w14:textId="77777777" w:rsidR="00185C34" w:rsidRDefault="00000000">
            <w:pPr>
              <w:pStyle w:val="Other10"/>
              <w:shd w:val="clear" w:color="auto" w:fill="auto"/>
              <w:spacing w:after="0"/>
              <w:rPr>
                <w:sz w:val="20"/>
                <w:szCs w:val="20"/>
              </w:rPr>
            </w:pPr>
            <w:r>
              <w:rPr>
                <w:b w:val="0"/>
                <w:bCs w:val="0"/>
                <w:sz w:val="20"/>
                <w:szCs w:val="20"/>
              </w:rPr>
              <w:t>= španjolski</w:t>
            </w:r>
          </w:p>
        </w:tc>
      </w:tr>
      <w:tr w:rsidR="00185C34" w14:paraId="14715C9F" w14:textId="77777777">
        <w:tblPrEx>
          <w:tblCellMar>
            <w:top w:w="0" w:type="dxa"/>
            <w:bottom w:w="0" w:type="dxa"/>
          </w:tblCellMar>
        </w:tblPrEx>
        <w:trPr>
          <w:trHeight w:hRule="exact" w:val="259"/>
        </w:trPr>
        <w:tc>
          <w:tcPr>
            <w:tcW w:w="787" w:type="dxa"/>
            <w:shd w:val="clear" w:color="auto" w:fill="FFFFFF"/>
          </w:tcPr>
          <w:p w14:paraId="57A509EF" w14:textId="77777777" w:rsidR="00185C34" w:rsidRDefault="00000000">
            <w:pPr>
              <w:pStyle w:val="Other10"/>
              <w:shd w:val="clear" w:color="auto" w:fill="auto"/>
              <w:spacing w:after="0"/>
              <w:rPr>
                <w:sz w:val="20"/>
                <w:szCs w:val="20"/>
              </w:rPr>
            </w:pPr>
            <w:r>
              <w:rPr>
                <w:b w:val="0"/>
                <w:bCs w:val="0"/>
                <w:sz w:val="20"/>
                <w:szCs w:val="20"/>
              </w:rPr>
              <w:t>tal.</w:t>
            </w:r>
          </w:p>
        </w:tc>
        <w:tc>
          <w:tcPr>
            <w:tcW w:w="1656" w:type="dxa"/>
            <w:shd w:val="clear" w:color="auto" w:fill="FFFFFF"/>
          </w:tcPr>
          <w:p w14:paraId="717AF0B6" w14:textId="77777777" w:rsidR="00185C34" w:rsidRDefault="00000000">
            <w:pPr>
              <w:pStyle w:val="Other10"/>
              <w:shd w:val="clear" w:color="auto" w:fill="auto"/>
              <w:spacing w:after="0"/>
              <w:rPr>
                <w:sz w:val="20"/>
                <w:szCs w:val="20"/>
              </w:rPr>
            </w:pPr>
            <w:r>
              <w:rPr>
                <w:b w:val="0"/>
                <w:bCs w:val="0"/>
                <w:sz w:val="20"/>
                <w:szCs w:val="20"/>
              </w:rPr>
              <w:t>= talijanski</w:t>
            </w:r>
          </w:p>
        </w:tc>
      </w:tr>
      <w:tr w:rsidR="00185C34" w14:paraId="532B25A7" w14:textId="77777777">
        <w:tblPrEx>
          <w:tblCellMar>
            <w:top w:w="0" w:type="dxa"/>
            <w:bottom w:w="0" w:type="dxa"/>
          </w:tblCellMar>
        </w:tblPrEx>
        <w:trPr>
          <w:trHeight w:hRule="exact" w:val="240"/>
        </w:trPr>
        <w:tc>
          <w:tcPr>
            <w:tcW w:w="787" w:type="dxa"/>
            <w:shd w:val="clear" w:color="auto" w:fill="FFFFFF"/>
          </w:tcPr>
          <w:p w14:paraId="5BFB05D1" w14:textId="77777777" w:rsidR="00185C34" w:rsidRDefault="00000000">
            <w:pPr>
              <w:pStyle w:val="Other10"/>
              <w:shd w:val="clear" w:color="auto" w:fill="auto"/>
              <w:spacing w:after="0"/>
              <w:rPr>
                <w:sz w:val="20"/>
                <w:szCs w:val="20"/>
              </w:rPr>
            </w:pPr>
            <w:r>
              <w:rPr>
                <w:b w:val="0"/>
                <w:bCs w:val="0"/>
                <w:sz w:val="20"/>
                <w:szCs w:val="20"/>
              </w:rPr>
              <w:t>tur.</w:t>
            </w:r>
          </w:p>
        </w:tc>
        <w:tc>
          <w:tcPr>
            <w:tcW w:w="1656" w:type="dxa"/>
            <w:shd w:val="clear" w:color="auto" w:fill="FFFFFF"/>
          </w:tcPr>
          <w:p w14:paraId="481B1CC2" w14:textId="77777777" w:rsidR="00185C34" w:rsidRDefault="00000000">
            <w:pPr>
              <w:pStyle w:val="Other10"/>
              <w:shd w:val="clear" w:color="auto" w:fill="auto"/>
              <w:spacing w:after="0"/>
              <w:rPr>
                <w:sz w:val="20"/>
                <w:szCs w:val="20"/>
              </w:rPr>
            </w:pPr>
            <w:r>
              <w:rPr>
                <w:b w:val="0"/>
                <w:bCs w:val="0"/>
                <w:sz w:val="20"/>
                <w:szCs w:val="20"/>
              </w:rPr>
              <w:t>= turski</w:t>
            </w:r>
          </w:p>
        </w:tc>
      </w:tr>
      <w:tr w:rsidR="00185C34" w14:paraId="42D6C146" w14:textId="77777777">
        <w:tblPrEx>
          <w:tblCellMar>
            <w:top w:w="0" w:type="dxa"/>
            <w:bottom w:w="0" w:type="dxa"/>
          </w:tblCellMar>
        </w:tblPrEx>
        <w:trPr>
          <w:trHeight w:hRule="exact" w:val="254"/>
        </w:trPr>
        <w:tc>
          <w:tcPr>
            <w:tcW w:w="787" w:type="dxa"/>
            <w:shd w:val="clear" w:color="auto" w:fill="FFFFFF"/>
            <w:vAlign w:val="bottom"/>
          </w:tcPr>
          <w:p w14:paraId="39505614" w14:textId="77777777" w:rsidR="00185C34" w:rsidRDefault="00000000">
            <w:pPr>
              <w:pStyle w:val="Other10"/>
              <w:shd w:val="clear" w:color="auto" w:fill="auto"/>
              <w:spacing w:after="0"/>
              <w:rPr>
                <w:sz w:val="20"/>
                <w:szCs w:val="20"/>
              </w:rPr>
            </w:pPr>
            <w:r>
              <w:rPr>
                <w:b w:val="0"/>
                <w:bCs w:val="0"/>
                <w:sz w:val="20"/>
                <w:szCs w:val="20"/>
              </w:rPr>
              <w:t>vi. lat.</w:t>
            </w:r>
          </w:p>
        </w:tc>
        <w:tc>
          <w:tcPr>
            <w:tcW w:w="1656" w:type="dxa"/>
            <w:shd w:val="clear" w:color="auto" w:fill="FFFFFF"/>
            <w:vAlign w:val="bottom"/>
          </w:tcPr>
          <w:p w14:paraId="5A031202" w14:textId="77777777" w:rsidR="00185C34" w:rsidRDefault="00000000">
            <w:pPr>
              <w:pStyle w:val="Other10"/>
              <w:shd w:val="clear" w:color="auto" w:fill="auto"/>
              <w:spacing w:after="0"/>
              <w:rPr>
                <w:sz w:val="20"/>
                <w:szCs w:val="20"/>
              </w:rPr>
            </w:pPr>
            <w:r>
              <w:rPr>
                <w:b w:val="0"/>
                <w:bCs w:val="0"/>
                <w:sz w:val="20"/>
                <w:szCs w:val="20"/>
              </w:rPr>
              <w:t>= vulgarni latinski</w:t>
            </w:r>
          </w:p>
        </w:tc>
      </w:tr>
    </w:tbl>
    <w:p w14:paraId="43C17F82" w14:textId="77777777" w:rsidR="00185C34" w:rsidRDefault="00185C34">
      <w:pPr>
        <w:sectPr w:rsidR="00185C34">
          <w:headerReference w:type="even" r:id="rId11"/>
          <w:headerReference w:type="default" r:id="rId12"/>
          <w:footerReference w:type="even" r:id="rId13"/>
          <w:footerReference w:type="default" r:id="rId14"/>
          <w:footnotePr>
            <w:numFmt w:val="upperRoman"/>
          </w:footnotePr>
          <w:pgSz w:w="7267" w:h="10651"/>
          <w:pgMar w:top="895" w:right="715" w:bottom="895" w:left="485" w:header="467" w:footer="3" w:gutter="0"/>
          <w:cols w:space="720"/>
          <w:noEndnote/>
          <w:docGrid w:linePitch="360"/>
          <w15:footnoteColumns w:val="1"/>
        </w:sectPr>
      </w:pPr>
    </w:p>
    <w:p w14:paraId="71457956" w14:textId="77777777" w:rsidR="00185C34" w:rsidRDefault="00185C34">
      <w:pPr>
        <w:spacing w:line="240" w:lineRule="exact"/>
        <w:rPr>
          <w:sz w:val="19"/>
          <w:szCs w:val="19"/>
        </w:rPr>
      </w:pPr>
    </w:p>
    <w:p w14:paraId="114CD3A7" w14:textId="77777777" w:rsidR="00185C34" w:rsidRDefault="00185C34">
      <w:pPr>
        <w:spacing w:line="240" w:lineRule="exact"/>
        <w:rPr>
          <w:sz w:val="19"/>
          <w:szCs w:val="19"/>
        </w:rPr>
      </w:pPr>
    </w:p>
    <w:p w14:paraId="4B606770" w14:textId="77777777" w:rsidR="00185C34" w:rsidRDefault="00185C34">
      <w:pPr>
        <w:spacing w:line="240" w:lineRule="exact"/>
        <w:rPr>
          <w:sz w:val="19"/>
          <w:szCs w:val="19"/>
        </w:rPr>
      </w:pPr>
    </w:p>
    <w:p w14:paraId="4C6D0F40" w14:textId="77777777" w:rsidR="00185C34" w:rsidRDefault="00185C34">
      <w:pPr>
        <w:spacing w:line="240" w:lineRule="exact"/>
        <w:rPr>
          <w:sz w:val="19"/>
          <w:szCs w:val="19"/>
        </w:rPr>
      </w:pPr>
    </w:p>
    <w:p w14:paraId="0EEEE2BE" w14:textId="77777777" w:rsidR="00185C34" w:rsidRDefault="00185C34">
      <w:pPr>
        <w:spacing w:line="240" w:lineRule="exact"/>
        <w:rPr>
          <w:sz w:val="19"/>
          <w:szCs w:val="19"/>
        </w:rPr>
      </w:pPr>
    </w:p>
    <w:p w14:paraId="7D7D5A5A" w14:textId="77777777" w:rsidR="00185C34" w:rsidRDefault="00185C34">
      <w:pPr>
        <w:spacing w:before="28" w:after="28" w:line="240" w:lineRule="exact"/>
        <w:rPr>
          <w:sz w:val="19"/>
          <w:szCs w:val="19"/>
        </w:rPr>
      </w:pPr>
    </w:p>
    <w:p w14:paraId="4D002BE6" w14:textId="77777777" w:rsidR="00185C34" w:rsidRDefault="00185C34">
      <w:pPr>
        <w:spacing w:line="1" w:lineRule="exact"/>
        <w:sectPr w:rsidR="00185C34">
          <w:headerReference w:type="even" r:id="rId15"/>
          <w:headerReference w:type="default" r:id="rId16"/>
          <w:footerReference w:type="even" r:id="rId17"/>
          <w:footerReference w:type="default" r:id="rId18"/>
          <w:headerReference w:type="first" r:id="rId19"/>
          <w:footerReference w:type="first" r:id="rId20"/>
          <w:footnotePr>
            <w:numFmt w:val="upperRoman"/>
          </w:footnotePr>
          <w:pgSz w:w="7267" w:h="10651"/>
          <w:pgMar w:top="828" w:right="712" w:bottom="939" w:left="451" w:header="0" w:footer="3" w:gutter="0"/>
          <w:pgNumType w:start="21"/>
          <w:cols w:num="2" w:space="100"/>
          <w:noEndnote/>
          <w:titlePg/>
          <w:docGrid w:linePitch="360"/>
          <w15:footnoteColumns w:val="1"/>
        </w:sectPr>
      </w:pPr>
    </w:p>
    <w:p w14:paraId="1AA1047A" w14:textId="77777777" w:rsidR="00185C34" w:rsidRDefault="00000000">
      <w:pPr>
        <w:pStyle w:val="Heading410"/>
        <w:keepNext/>
        <w:keepLines/>
        <w:shd w:val="clear" w:color="auto" w:fill="auto"/>
        <w:jc w:val="both"/>
      </w:pPr>
      <w:bookmarkStart w:id="12" w:name="bookmark12"/>
      <w:proofErr w:type="spellStart"/>
      <w:r>
        <w:rPr>
          <w:lang w:val="en-US" w:eastAsia="en-US" w:bidi="en-US"/>
        </w:rPr>
        <w:t>Abasidi</w:t>
      </w:r>
      <w:bookmarkEnd w:id="12"/>
      <w:proofErr w:type="spellEnd"/>
    </w:p>
    <w:p w14:paraId="2E3581B5" w14:textId="77777777" w:rsidR="00185C34" w:rsidRDefault="00000000">
      <w:pPr>
        <w:pStyle w:val="Bodytext10"/>
        <w:shd w:val="clear" w:color="auto" w:fill="auto"/>
        <w:spacing w:line="230" w:lineRule="auto"/>
        <w:jc w:val="both"/>
      </w:pPr>
      <w:r>
        <w:t>Ime članova arapske dinastije kalifa koji su vladali u Bagdadu (750-1258). Imali su najveću moć za vrijeme le</w:t>
      </w:r>
      <w:r>
        <w:softHyphen/>
        <w:t>gendarnog Harun-al-Rašiđa u 8. i 9. stoljeću. Godine 1258. Mongoli su osvojili Bagdad te su neki članovi di</w:t>
      </w:r>
      <w:r>
        <w:softHyphen/>
        <w:t>nastije pobjegli u Kairo. Tu je sultan Baibars obnovio abasidski kalifat (1261) koji se održao do 1517. godi</w:t>
      </w:r>
      <w:r>
        <w:softHyphen/>
        <w:t xml:space="preserve">ne. Tvrdili su da potječu od Muha- medova strica </w:t>
      </w:r>
      <w:r>
        <w:rPr>
          <w:i/>
          <w:iCs/>
        </w:rPr>
        <w:t>Abasa</w:t>
      </w:r>
      <w:r>
        <w:t xml:space="preserve"> (566-653), bo</w:t>
      </w:r>
      <w:r>
        <w:softHyphen/>
        <w:t>gatog trgovca iz Meke. Prešao je na islam 630. godine. Potpomagao je sljedbu novčano i oružjem. Bio je u Muhamedovoj pratnji 630. godine, prilikom njegova pohoda na Meku. Vidi Omajadi</w:t>
      </w:r>
    </w:p>
    <w:p w14:paraId="55BDB7DF" w14:textId="77777777" w:rsidR="00185C34" w:rsidRDefault="00000000">
      <w:pPr>
        <w:pStyle w:val="Heading410"/>
        <w:keepNext/>
        <w:keepLines/>
        <w:shd w:val="clear" w:color="auto" w:fill="auto"/>
        <w:jc w:val="both"/>
      </w:pPr>
      <w:bookmarkStart w:id="13" w:name="bookmark13"/>
      <w:r>
        <w:rPr>
          <w:lang w:val="en-US" w:eastAsia="en-US" w:bidi="en-US"/>
        </w:rPr>
        <w:t>Abel</w:t>
      </w:r>
      <w:bookmarkEnd w:id="13"/>
    </w:p>
    <w:p w14:paraId="6A43CBE9" w14:textId="77777777" w:rsidR="00185C34" w:rsidRDefault="00000000">
      <w:pPr>
        <w:pStyle w:val="Bodytext10"/>
        <w:shd w:val="clear" w:color="auto" w:fill="auto"/>
        <w:spacing w:after="0" w:line="230" w:lineRule="auto"/>
        <w:jc w:val="both"/>
      </w:pPr>
      <w:r>
        <w:t>Simbolje mučenika svoje vjere i pra</w:t>
      </w:r>
      <w:r>
        <w:softHyphen/>
        <w:t xml:space="preserve">vednosti, nevino ubijena čovjeka. Prema biblijskom kazivanju (Post iV 2-16), pastira </w:t>
      </w:r>
      <w:r>
        <w:rPr>
          <w:i/>
          <w:iCs/>
        </w:rPr>
        <w:t>Abela</w:t>
      </w:r>
      <w:r>
        <w:t xml:space="preserve"> i njegova brata ratara Kaina pozva Jahve da mu prinesu žrtvu. Stariji brat Kain, zavidan što se Jahvi više svidjela</w:t>
      </w:r>
    </w:p>
    <w:p w14:paraId="45F2AB0C" w14:textId="77777777" w:rsidR="00185C34" w:rsidRDefault="00000000">
      <w:pPr>
        <w:pStyle w:val="Bodytext10"/>
        <w:shd w:val="clear" w:color="auto" w:fill="auto"/>
        <w:spacing w:after="0" w:line="230" w:lineRule="auto"/>
        <w:jc w:val="both"/>
      </w:pPr>
      <w:r>
        <w:t>Abelova žrtva, ubije Abela.</w:t>
      </w:r>
    </w:p>
    <w:p w14:paraId="0998B970" w14:textId="77777777" w:rsidR="00185C34" w:rsidRDefault="00000000">
      <w:pPr>
        <w:pStyle w:val="Bodytext10"/>
        <w:shd w:val="clear" w:color="auto" w:fill="auto"/>
        <w:spacing w:line="230" w:lineRule="auto"/>
        <w:jc w:val="both"/>
      </w:pPr>
      <w:r>
        <w:t>Vidi Kain</w:t>
      </w:r>
    </w:p>
    <w:p w14:paraId="430EBB81" w14:textId="77777777" w:rsidR="00185C34" w:rsidRDefault="00000000">
      <w:pPr>
        <w:pStyle w:val="Heading410"/>
        <w:keepNext/>
        <w:keepLines/>
        <w:shd w:val="clear" w:color="auto" w:fill="auto"/>
        <w:jc w:val="both"/>
      </w:pPr>
      <w:bookmarkStart w:id="14" w:name="bookmark14"/>
      <w:r>
        <w:t>abelija</w:t>
      </w:r>
      <w:bookmarkEnd w:id="14"/>
    </w:p>
    <w:p w14:paraId="273C1816" w14:textId="77777777" w:rsidR="00185C34" w:rsidRDefault="00000000">
      <w:pPr>
        <w:pStyle w:val="Bodytext10"/>
        <w:shd w:val="clear" w:color="auto" w:fill="auto"/>
        <w:spacing w:after="160" w:line="230" w:lineRule="auto"/>
        <w:jc w:val="both"/>
      </w:pPr>
      <w:r>
        <w:t xml:space="preserve">Biljka iz porodice </w:t>
      </w:r>
      <w:r>
        <w:rPr>
          <w:i/>
          <w:iCs/>
        </w:rPr>
        <w:t>Caprifoliaceae,</w:t>
      </w:r>
      <w:r>
        <w:t xml:space="preserve"> ro</w:t>
      </w:r>
      <w:r>
        <w:softHyphen/>
        <w:t xml:space="preserve">da </w:t>
      </w:r>
      <w:r>
        <w:rPr>
          <w:i/>
          <w:iCs/>
        </w:rPr>
        <w:t>Loniceria</w:t>
      </w:r>
      <w:r>
        <w:t xml:space="preserve"> (naziv prema botani</w:t>
      </w:r>
      <w:r>
        <w:softHyphen/>
        <w:t xml:space="preserve">čaru A. </w:t>
      </w:r>
      <w:r>
        <w:rPr>
          <w:i/>
          <w:iCs/>
        </w:rPr>
        <w:t>Loniceru,</w:t>
      </w:r>
      <w:r>
        <w:t xml:space="preserve"> -1586). Ima male mirišljave crvene, žute i bijele cvje</w:t>
      </w:r>
      <w:r>
        <w:softHyphen/>
        <w:t xml:space="preserve">tove. Drvo biljke upotrebljava se za izradu glazbala. Plod mu je boba. U narodu se zove </w:t>
      </w:r>
      <w:r>
        <w:rPr>
          <w:i/>
          <w:iCs/>
        </w:rPr>
        <w:t>kozja krv.</w:t>
      </w:r>
      <w:r>
        <w:t xml:space="preserve"> Stručno je nazvana imenom britanskog bota</w:t>
      </w:r>
      <w:r>
        <w:softHyphen/>
        <w:t xml:space="preserve">ničara </w:t>
      </w:r>
      <w:r>
        <w:rPr>
          <w:i/>
          <w:iCs/>
        </w:rPr>
        <w:t>Clarkea Abela</w:t>
      </w:r>
      <w:r>
        <w:t xml:space="preserve"> (1760-1826).</w:t>
      </w:r>
    </w:p>
    <w:p w14:paraId="4774BDC3" w14:textId="77777777" w:rsidR="00185C34" w:rsidRDefault="00000000">
      <w:pPr>
        <w:pStyle w:val="Heading410"/>
        <w:keepNext/>
        <w:keepLines/>
        <w:shd w:val="clear" w:color="auto" w:fill="auto"/>
        <w:jc w:val="both"/>
      </w:pPr>
      <w:bookmarkStart w:id="15" w:name="bookmark15"/>
      <w:r>
        <w:t>Abelovi integrali</w:t>
      </w:r>
      <w:bookmarkEnd w:id="15"/>
    </w:p>
    <w:p w14:paraId="64A0BD66" w14:textId="77777777" w:rsidR="00185C34" w:rsidRDefault="00000000">
      <w:pPr>
        <w:pStyle w:val="Bodytext10"/>
        <w:shd w:val="clear" w:color="auto" w:fill="auto"/>
        <w:spacing w:after="160" w:line="230" w:lineRule="auto"/>
        <w:jc w:val="both"/>
      </w:pPr>
      <w:r>
        <w:t>Naziv nastao prema imenu norveš</w:t>
      </w:r>
      <w:r>
        <w:softHyphen/>
        <w:t xml:space="preserve">kog matematičara </w:t>
      </w:r>
      <w:r>
        <w:rPr>
          <w:i/>
          <w:iCs/>
        </w:rPr>
        <w:t>Nielsa Henrika Abela</w:t>
      </w:r>
      <w:r>
        <w:t xml:space="preserve"> (1802-1879) koji je prvi dao potpun dokaz neiješivosti opće alge</w:t>
      </w:r>
      <w:r>
        <w:softHyphen/>
        <w:t>barske jednadžbe 5. stupnja pomoću radikala. Znatno je unaprijedio teo</w:t>
      </w:r>
      <w:r>
        <w:softHyphen/>
        <w:t>riju eliptičnih funkcija i postavio temelje općoj teoriji Abelovih inte</w:t>
      </w:r>
      <w:r>
        <w:softHyphen/>
        <w:t>grala. Prvo izdanje njegovih sabra</w:t>
      </w:r>
      <w:r>
        <w:softHyphen/>
        <w:t>nih djela izišlo je godine 1839.</w:t>
      </w:r>
    </w:p>
    <w:p w14:paraId="058EF0EA" w14:textId="77777777" w:rsidR="00185C34" w:rsidRDefault="00000000">
      <w:pPr>
        <w:pStyle w:val="Heading410"/>
        <w:keepNext/>
        <w:keepLines/>
        <w:shd w:val="clear" w:color="auto" w:fill="auto"/>
        <w:jc w:val="both"/>
      </w:pPr>
      <w:bookmarkStart w:id="16" w:name="bookmark16"/>
      <w:r>
        <w:t>abrahamiti</w:t>
      </w:r>
      <w:bookmarkEnd w:id="16"/>
    </w:p>
    <w:p w14:paraId="57BCE1FA" w14:textId="77777777" w:rsidR="00185C34" w:rsidRDefault="00000000">
      <w:pPr>
        <w:pStyle w:val="Bodytext10"/>
        <w:shd w:val="clear" w:color="auto" w:fill="auto"/>
        <w:spacing w:after="0" w:line="230" w:lineRule="auto"/>
        <w:jc w:val="both"/>
      </w:pPr>
      <w:r>
        <w:t xml:space="preserve">~ Vjerska sekta u Siriji koju je u 9. stoljeću osnovao </w:t>
      </w:r>
      <w:r>
        <w:rPr>
          <w:i/>
          <w:iCs/>
          <w:lang w:val="en-US" w:eastAsia="en-US" w:bidi="en-US"/>
        </w:rPr>
        <w:t xml:space="preserve">Abraham </w:t>
      </w:r>
      <w:r>
        <w:rPr>
          <w:i/>
          <w:iCs/>
        </w:rPr>
        <w:t>Antiohij- ski,</w:t>
      </w:r>
      <w:r>
        <w:t xml:space="preserve"> a koja je poricala Kristovo bo</w:t>
      </w:r>
      <w:r>
        <w:softHyphen/>
        <w:t>žanstvo.</w:t>
      </w:r>
    </w:p>
    <w:p w14:paraId="04360AAB" w14:textId="77777777" w:rsidR="00185C34" w:rsidRDefault="00000000">
      <w:pPr>
        <w:pStyle w:val="Bodytext10"/>
        <w:shd w:val="clear" w:color="auto" w:fill="auto"/>
        <w:spacing w:after="160" w:line="230" w:lineRule="auto"/>
        <w:jc w:val="both"/>
      </w:pPr>
      <w:r>
        <w:t>~ Naziv također označuje češku deističku sektu iz 18. stoljeća (osno</w:t>
      </w:r>
      <w:r>
        <w:softHyphen/>
        <w:t>vanu 1782), potomke nekadašnjih husita, koji su tvrdili da slijede »čis</w:t>
      </w:r>
      <w:r>
        <w:softHyphen/>
        <w:t xml:space="preserve">tu vjeru« patrijarha </w:t>
      </w:r>
      <w:r>
        <w:rPr>
          <w:i/>
          <w:iCs/>
        </w:rPr>
        <w:t>Abrahama</w:t>
      </w:r>
      <w:r>
        <w:t xml:space="preserve"> (pri</w:t>
      </w:r>
      <w:r>
        <w:softHyphen/>
        <w:t>je obrezivanja). Odbacivali su Bibli</w:t>
      </w:r>
      <w:r>
        <w:softHyphen/>
        <w:t>ju (osim Dekaloga i Očenaša), Isto</w:t>
      </w:r>
      <w:r>
        <w:softHyphen/>
        <w:t>čni grijeh i vječnost paklenih muka te kršćansko bogoslužje, ali su imali crkveni brak i krštenje djece. Progo</w:t>
      </w:r>
      <w:r>
        <w:softHyphen/>
        <w:t>njeni su za vladanja Josipa II. (1741</w:t>
      </w:r>
      <w:r>
        <w:softHyphen/>
        <w:t>-1790) jer se nisu htjeli prikloniti nijednoj priznatoj religiji, te se dio njih iselio u Rumunjsku, a potom su nestali.</w:t>
      </w:r>
    </w:p>
    <w:p w14:paraId="2843E33E" w14:textId="77777777" w:rsidR="00185C34" w:rsidRDefault="00000000">
      <w:pPr>
        <w:pStyle w:val="Heading410"/>
        <w:keepNext/>
        <w:keepLines/>
        <w:shd w:val="clear" w:color="auto" w:fill="auto"/>
        <w:jc w:val="both"/>
      </w:pPr>
      <w:bookmarkStart w:id="17" w:name="bookmark17"/>
      <w:proofErr w:type="spellStart"/>
      <w:r>
        <w:rPr>
          <w:lang w:val="en-US" w:eastAsia="en-US" w:bidi="en-US"/>
        </w:rPr>
        <w:t>abrahamovska</w:t>
      </w:r>
      <w:proofErr w:type="spellEnd"/>
      <w:r>
        <w:rPr>
          <w:lang w:val="en-US" w:eastAsia="en-US" w:bidi="en-US"/>
        </w:rPr>
        <w:t xml:space="preserve"> </w:t>
      </w:r>
      <w:r>
        <w:t>tjeskoba</w:t>
      </w:r>
      <w:bookmarkEnd w:id="17"/>
    </w:p>
    <w:p w14:paraId="4F717FF0" w14:textId="77777777" w:rsidR="00185C34" w:rsidRDefault="00000000">
      <w:pPr>
        <w:pStyle w:val="Bodytext10"/>
        <w:shd w:val="clear" w:color="auto" w:fill="auto"/>
        <w:spacing w:line="230" w:lineRule="auto"/>
        <w:jc w:val="both"/>
      </w:pPr>
      <w:r>
        <w:t>Pojam iz egzistencijalističke filozo</w:t>
      </w:r>
      <w:r>
        <w:softHyphen/>
        <w:t xml:space="preserve">fije </w:t>
      </w:r>
      <w:r>
        <w:rPr>
          <w:lang w:val="en-US" w:eastAsia="en-US" w:bidi="en-US"/>
        </w:rPr>
        <w:t xml:space="preserve">J. </w:t>
      </w:r>
      <w:r>
        <w:t xml:space="preserve">E Sartrea (1905-1980), koji se odnosi na osjećaj tjeskobe izazvan nesigurnošću u ispravnost vlastitih odluka. </w:t>
      </w:r>
      <w:r>
        <w:rPr>
          <w:i/>
          <w:iCs/>
          <w:lang w:val="en-US" w:eastAsia="en-US" w:bidi="en-US"/>
        </w:rPr>
        <w:t>Abraham</w:t>
      </w:r>
      <w:r>
        <w:rPr>
          <w:lang w:val="en-US" w:eastAsia="en-US" w:bidi="en-US"/>
        </w:rPr>
        <w:t xml:space="preserve"> </w:t>
      </w:r>
      <w:r>
        <w:t xml:space="preserve">je, naime, pozvan od Boga da žrtvuje vlastitoga sina, odlučio to i učiniti. U posljednjem trenutku, na žrtveniku se, </w:t>
      </w:r>
      <w:r>
        <w:lastRenderedPageBreak/>
        <w:t xml:space="preserve">umjesto Abrahamova sina, našao ovan. </w:t>
      </w:r>
      <w:r>
        <w:rPr>
          <w:lang w:val="en-US" w:eastAsia="en-US" w:bidi="en-US"/>
        </w:rPr>
        <w:t>Abra</w:t>
      </w:r>
      <w:r>
        <w:rPr>
          <w:lang w:val="en-US" w:eastAsia="en-US" w:bidi="en-US"/>
        </w:rPr>
        <w:softHyphen/>
        <w:t xml:space="preserve">ham </w:t>
      </w:r>
      <w:r>
        <w:t>je inače, svojim spremnim oda</w:t>
      </w:r>
      <w:r>
        <w:softHyphen/>
        <w:t>zivom, uzor pouzdanja u Jahvu, simbol žive, prokušane i djelotvorne vjere, te time praotac izabranog naroda koji će se, slijedeći njegovu vjeru, pozivati na njega kao na »oca vjere«. U tom se biblijskom odlomku posredno osuđuju ljudske žrtve, u to doba još uvijek uobičajene, osobito kod susjednih poganskih naroda. Vidi Abrahamovo krilo</w:t>
      </w:r>
    </w:p>
    <w:p w14:paraId="5045FFCA" w14:textId="77777777" w:rsidR="00185C34" w:rsidRDefault="00000000">
      <w:pPr>
        <w:pStyle w:val="Heading410"/>
        <w:keepNext/>
        <w:keepLines/>
        <w:shd w:val="clear" w:color="auto" w:fill="auto"/>
        <w:jc w:val="both"/>
      </w:pPr>
      <w:bookmarkStart w:id="18" w:name="bookmark18"/>
      <w:r>
        <w:t>Abrahamovo krilo</w:t>
      </w:r>
      <w:bookmarkEnd w:id="18"/>
    </w:p>
    <w:p w14:paraId="2872CDEA" w14:textId="77777777" w:rsidR="00185C34" w:rsidRDefault="00000000">
      <w:pPr>
        <w:pStyle w:val="Bodytext10"/>
        <w:shd w:val="clear" w:color="auto" w:fill="auto"/>
        <w:spacing w:after="0" w:line="230" w:lineRule="auto"/>
        <w:jc w:val="both"/>
      </w:pPr>
      <w:r>
        <w:t>Izraz koji se odnosi na 'mjesto na ko</w:t>
      </w:r>
      <w:r>
        <w:softHyphen/>
        <w:t>jem počivaju blaženi u smrti'. Spomi</w:t>
      </w:r>
      <w:r>
        <w:softHyphen/>
        <w:t xml:space="preserve">nje se i u Shakespearovom </w:t>
      </w:r>
      <w:r>
        <w:rPr>
          <w:i/>
          <w:iCs/>
        </w:rPr>
        <w:t>Richardu III.:</w:t>
      </w:r>
      <w:r>
        <w:t xml:space="preserve"> </w:t>
      </w:r>
      <w:r>
        <w:rPr>
          <w:lang w:val="en-US" w:eastAsia="en-US" w:bidi="en-US"/>
        </w:rPr>
        <w:t>»</w:t>
      </w:r>
      <w:proofErr w:type="spellStart"/>
      <w:r>
        <w:rPr>
          <w:lang w:val="en-US" w:eastAsia="en-US" w:bidi="en-US"/>
        </w:rPr>
        <w:t>Edwardovi</w:t>
      </w:r>
      <w:proofErr w:type="spellEnd"/>
      <w:r>
        <w:rPr>
          <w:lang w:val="en-US" w:eastAsia="en-US" w:bidi="en-US"/>
        </w:rPr>
        <w:t xml:space="preserve"> </w:t>
      </w:r>
      <w:r>
        <w:t>sinci u krilu Abra- hama snivaju, i Ana, žena mi, ovom svijetu laku noćje rekla« (čin IV, sce</w:t>
      </w:r>
      <w:r>
        <w:softHyphen/>
        <w:t>na 3.). Izvomoje riječ o stilskoj figuri koju je upotrijebio Isus u paraboli o siromašnom i bolesnom Lazaru koji sjedi pred vratima škrtog bogataša (Lk 16,19-31): »I umrije siromah i anđeli ga odnesoše u krilo Abraha</w:t>
      </w:r>
      <w:r>
        <w:softHyphen/>
        <w:t xml:space="preserve">movo.« Na nebu se Lazar našao u blaženstvu, a bogataš u paklenim mukama. U jeziku Talmuda </w:t>
      </w:r>
      <w:r>
        <w:rPr>
          <w:i/>
          <w:iCs/>
        </w:rPr>
        <w:t>sjediti u krilu Abrahama</w:t>
      </w:r>
      <w:r>
        <w:t xml:space="preserve"> znači 'ući u raj'.</w:t>
      </w:r>
    </w:p>
    <w:p w14:paraId="57524234" w14:textId="77777777" w:rsidR="00185C34" w:rsidRDefault="00000000">
      <w:pPr>
        <w:pStyle w:val="Bodytext10"/>
        <w:shd w:val="clear" w:color="auto" w:fill="auto"/>
        <w:spacing w:line="230" w:lineRule="auto"/>
        <w:jc w:val="both"/>
      </w:pPr>
      <w:r>
        <w:t>Vidi abrahamovska tjeskoba; lazar; lazaret</w:t>
      </w:r>
    </w:p>
    <w:p w14:paraId="09C2A793" w14:textId="77777777" w:rsidR="00185C34" w:rsidRDefault="00000000">
      <w:pPr>
        <w:pStyle w:val="Heading410"/>
        <w:keepNext/>
        <w:keepLines/>
        <w:shd w:val="clear" w:color="auto" w:fill="auto"/>
        <w:jc w:val="both"/>
      </w:pPr>
      <w:bookmarkStart w:id="19" w:name="bookmark19"/>
      <w:r>
        <w:t>abrakadabra</w:t>
      </w:r>
      <w:bookmarkEnd w:id="19"/>
    </w:p>
    <w:p w14:paraId="0BA36E59" w14:textId="77777777" w:rsidR="00185C34" w:rsidRDefault="00000000">
      <w:pPr>
        <w:pStyle w:val="Bodytext10"/>
        <w:shd w:val="clear" w:color="auto" w:fill="auto"/>
        <w:spacing w:after="100" w:line="233" w:lineRule="auto"/>
        <w:jc w:val="both"/>
      </w:pPr>
      <w:r>
        <w:t>Magična formula koja posjeduje »magičnu snagu«. Najvjerojatnije je nastala prema kabalističkom nazi</w:t>
      </w:r>
      <w:r>
        <w:softHyphen/>
        <w:t xml:space="preserve">vu za svemoćnog Boga - </w:t>
      </w:r>
      <w:r>
        <w:rPr>
          <w:i/>
          <w:iCs/>
          <w:lang w:val="en-US" w:eastAsia="en-US" w:bidi="en-US"/>
        </w:rPr>
        <w:t>Abraxas.</w:t>
      </w:r>
    </w:p>
    <w:p w14:paraId="17CD0BCD" w14:textId="77777777" w:rsidR="00185C34" w:rsidRDefault="00000000">
      <w:pPr>
        <w:pStyle w:val="Heading410"/>
        <w:keepNext/>
        <w:keepLines/>
        <w:shd w:val="clear" w:color="auto" w:fill="auto"/>
        <w:spacing w:line="187" w:lineRule="auto"/>
        <w:jc w:val="both"/>
      </w:pPr>
      <w:bookmarkStart w:id="20" w:name="bookmark20"/>
      <w:r>
        <w:t>Abšalom/Apsalom, abšalomski/apsalomski</w:t>
      </w:r>
      <w:bookmarkEnd w:id="20"/>
    </w:p>
    <w:p w14:paraId="304A652E" w14:textId="77777777" w:rsidR="00185C34" w:rsidRDefault="00000000">
      <w:pPr>
        <w:pStyle w:val="Bodytext10"/>
        <w:shd w:val="clear" w:color="auto" w:fill="auto"/>
        <w:spacing w:after="100" w:line="230" w:lineRule="auto"/>
        <w:jc w:val="both"/>
      </w:pPr>
      <w:r>
        <w:t>Abšalom je simbol nesinovskog po</w:t>
      </w:r>
      <w:r>
        <w:softHyphen/>
        <w:t xml:space="preserve">našanja, nastao prema biblijskoj priči o </w:t>
      </w:r>
      <w:r>
        <w:rPr>
          <w:i/>
          <w:iCs/>
        </w:rPr>
        <w:t>Abšalomu</w:t>
      </w:r>
      <w:r>
        <w:t xml:space="preserve"> (hebr. 'otac mira'), jednom od sinova židovskoga kralja Davida (Sam 11,13-19). Pobunio se protiv oca </w:t>
      </w:r>
      <w:r>
        <w:t>te je poginuo bježeći na mazgi pred progoniteljima zapevši dugačkom kosom o hrastovo granje, dok je mazga ispod njega pobjegla. Pridjev abšalomski opisuje ili dugač</w:t>
      </w:r>
      <w:r>
        <w:softHyphen/>
        <w:t>ku mušku kosu ili nesinovsko pona</w:t>
      </w:r>
      <w:r>
        <w:softHyphen/>
        <w:t>šanje.</w:t>
      </w:r>
    </w:p>
    <w:p w14:paraId="311867E9" w14:textId="77777777" w:rsidR="00185C34" w:rsidRDefault="00000000">
      <w:pPr>
        <w:pStyle w:val="Heading410"/>
        <w:keepNext/>
        <w:keepLines/>
        <w:shd w:val="clear" w:color="auto" w:fill="auto"/>
        <w:spacing w:line="187" w:lineRule="auto"/>
        <w:jc w:val="both"/>
      </w:pPr>
      <w:bookmarkStart w:id="21" w:name="bookmark21"/>
      <w:r>
        <w:t>ada</w:t>
      </w:r>
      <w:bookmarkEnd w:id="21"/>
    </w:p>
    <w:p w14:paraId="10571317" w14:textId="77777777" w:rsidR="00185C34" w:rsidRDefault="00000000">
      <w:pPr>
        <w:pStyle w:val="Bodytext10"/>
        <w:shd w:val="clear" w:color="auto" w:fill="auto"/>
        <w:spacing w:after="100" w:line="230" w:lineRule="auto"/>
        <w:jc w:val="both"/>
      </w:pPr>
      <w:r>
        <w:t xml:space="preserve">Modularni kompjutorski jezik koji upotrebljava engleske riječi, nazvan u čast </w:t>
      </w:r>
      <w:r>
        <w:rPr>
          <w:i/>
          <w:iCs/>
        </w:rPr>
        <w:t xml:space="preserve">Auguste Ade </w:t>
      </w:r>
      <w:r>
        <w:rPr>
          <w:i/>
          <w:iCs/>
          <w:lang w:val="en-US" w:eastAsia="en-US" w:bidi="en-US"/>
        </w:rPr>
        <w:t>Byron</w:t>
      </w:r>
      <w:r>
        <w:rPr>
          <w:lang w:val="en-US" w:eastAsia="en-US" w:bidi="en-US"/>
        </w:rPr>
        <w:t xml:space="preserve"> </w:t>
      </w:r>
      <w:r>
        <w:t>(1815</w:t>
      </w:r>
      <w:r>
        <w:softHyphen/>
        <w:t xml:space="preserve">-1852), kćeri lorda </w:t>
      </w:r>
      <w:proofErr w:type="spellStart"/>
      <w:r>
        <w:rPr>
          <w:lang w:val="en-US" w:eastAsia="en-US" w:bidi="en-US"/>
        </w:rPr>
        <w:t>Byrona</w:t>
      </w:r>
      <w:proofErr w:type="spellEnd"/>
      <w:r>
        <w:rPr>
          <w:lang w:val="en-US" w:eastAsia="en-US" w:bidi="en-US"/>
        </w:rPr>
        <w:t xml:space="preserve">, </w:t>
      </w:r>
      <w:r>
        <w:t>s obzi</w:t>
      </w:r>
      <w:r>
        <w:softHyphen/>
        <w:t>rom na njezin rad na prvim meha</w:t>
      </w:r>
      <w:r>
        <w:softHyphen/>
        <w:t>ničkim računarima.</w:t>
      </w:r>
    </w:p>
    <w:p w14:paraId="77840ABB" w14:textId="77777777" w:rsidR="00185C34" w:rsidRDefault="00000000">
      <w:pPr>
        <w:pStyle w:val="Heading410"/>
        <w:keepNext/>
        <w:keepLines/>
        <w:shd w:val="clear" w:color="auto" w:fill="auto"/>
        <w:spacing w:line="187" w:lineRule="auto"/>
        <w:jc w:val="both"/>
      </w:pPr>
      <w:bookmarkStart w:id="22" w:name="bookmark22"/>
      <w:r>
        <w:t>adamiti</w:t>
      </w:r>
      <w:bookmarkEnd w:id="22"/>
    </w:p>
    <w:p w14:paraId="1F9C9CAD" w14:textId="77777777" w:rsidR="00185C34" w:rsidRDefault="00000000">
      <w:pPr>
        <w:pStyle w:val="Bodytext10"/>
        <w:shd w:val="clear" w:color="auto" w:fill="auto"/>
        <w:spacing w:after="0" w:line="230" w:lineRule="auto"/>
        <w:jc w:val="both"/>
      </w:pPr>
      <w:r>
        <w:t>~ Naziv za različite vjerske sekte u sjevernoj Africi (2-3.st.) koje su pro</w:t>
      </w:r>
      <w:r>
        <w:softHyphen/>
        <w:t>povijedale povratak primitivnom načinu života kakav je vodio biblij</w:t>
      </w:r>
      <w:r>
        <w:softHyphen/>
        <w:t xml:space="preserve">ski </w:t>
      </w:r>
      <w:r>
        <w:rPr>
          <w:i/>
          <w:iCs/>
        </w:rPr>
        <w:t>Adam</w:t>
      </w:r>
      <w:r>
        <w:t xml:space="preserve"> u raju, te kult golotinje i slobodnih spolnih odnosa.</w:t>
      </w:r>
    </w:p>
    <w:p w14:paraId="56334C53" w14:textId="77777777" w:rsidR="00185C34" w:rsidRDefault="00000000">
      <w:pPr>
        <w:pStyle w:val="Bodytext10"/>
        <w:shd w:val="clear" w:color="auto" w:fill="auto"/>
        <w:spacing w:after="0" w:line="230" w:lineRule="auto"/>
        <w:jc w:val="both"/>
      </w:pPr>
      <w:r>
        <w:t>- Osoba koja ide gola imitirajući pr</w:t>
      </w:r>
      <w:r>
        <w:softHyphen/>
        <w:t xml:space="preserve">vog čovjeka - </w:t>
      </w:r>
      <w:r>
        <w:rPr>
          <w:i/>
          <w:iCs/>
        </w:rPr>
        <w:t>Adama.</w:t>
      </w:r>
      <w:r>
        <w:t xml:space="preserve"> Samo ime Adam hebrejski znači 'čovjek'.</w:t>
      </w:r>
    </w:p>
    <w:p w14:paraId="0903DDD4" w14:textId="77777777" w:rsidR="00185C34" w:rsidRDefault="00000000">
      <w:pPr>
        <w:pStyle w:val="Bodytext10"/>
        <w:shd w:val="clear" w:color="auto" w:fill="auto"/>
        <w:spacing w:after="100" w:line="230" w:lineRule="auto"/>
        <w:jc w:val="both"/>
      </w:pPr>
      <w:r>
        <w:t>Vidi adamova jabučica; adamovska nevinost</w:t>
      </w:r>
    </w:p>
    <w:p w14:paraId="7461C10A" w14:textId="77777777" w:rsidR="00185C34" w:rsidRDefault="00000000">
      <w:pPr>
        <w:pStyle w:val="Heading410"/>
        <w:keepNext/>
        <w:keepLines/>
        <w:shd w:val="clear" w:color="auto" w:fill="auto"/>
        <w:spacing w:line="187" w:lineRule="auto"/>
        <w:jc w:val="both"/>
      </w:pPr>
      <w:bookmarkStart w:id="23" w:name="bookmark23"/>
      <w:r>
        <w:t>adamova jabučica</w:t>
      </w:r>
      <w:bookmarkEnd w:id="23"/>
    </w:p>
    <w:p w14:paraId="65379138" w14:textId="77777777" w:rsidR="00185C34" w:rsidRDefault="00000000">
      <w:pPr>
        <w:pStyle w:val="Bodytext10"/>
        <w:shd w:val="clear" w:color="auto" w:fill="auto"/>
        <w:spacing w:after="100" w:line="230" w:lineRule="auto"/>
        <w:jc w:val="both"/>
        <w:sectPr w:rsidR="00185C34">
          <w:footnotePr>
            <w:numFmt w:val="upperRoman"/>
          </w:footnotePr>
          <w:type w:val="continuous"/>
          <w:pgSz w:w="7267" w:h="10651"/>
          <w:pgMar w:top="828" w:right="712" w:bottom="939" w:left="451" w:header="0" w:footer="3" w:gutter="0"/>
          <w:cols w:num="2" w:space="100"/>
          <w:noEndnote/>
          <w:docGrid w:linePitch="360"/>
          <w15:footnoteColumns w:val="1"/>
        </w:sectPr>
      </w:pPr>
      <w:r>
        <w:t xml:space="preserve">Vidljiva izbočina na prednjem dijelu vrata, osobito kod muškaraca, koju tvori hrskavica. Kaže se da je ime nastalo prema vjerovanju kako je </w:t>
      </w:r>
      <w:r>
        <w:rPr>
          <w:i/>
          <w:iCs/>
        </w:rPr>
        <w:t>Adamu,</w:t>
      </w:r>
      <w:r>
        <w:t xml:space="preserve"> dok je jeo jabuku sa zabra</w:t>
      </w:r>
      <w:r>
        <w:softHyphen/>
        <w:t>njenog stabla, komadić zastao u grlu.</w:t>
      </w:r>
    </w:p>
    <w:p w14:paraId="1FCB0376" w14:textId="77777777" w:rsidR="00185C34" w:rsidRDefault="00000000">
      <w:pPr>
        <w:pStyle w:val="Bodytext10"/>
        <w:shd w:val="clear" w:color="auto" w:fill="auto"/>
        <w:spacing w:after="0" w:line="226" w:lineRule="auto"/>
        <w:jc w:val="both"/>
      </w:pPr>
      <w:r>
        <w:lastRenderedPageBreak/>
        <w:t>Međutim, zanimljivo je da Biblija nigdje ne spominje vrstu voća koju mu je ponudila Eva.</w:t>
      </w:r>
    </w:p>
    <w:p w14:paraId="4A5091D8" w14:textId="77777777" w:rsidR="00185C34" w:rsidRDefault="00000000">
      <w:pPr>
        <w:pStyle w:val="Bodytext10"/>
        <w:shd w:val="clear" w:color="auto" w:fill="auto"/>
        <w:spacing w:after="100" w:line="226" w:lineRule="auto"/>
        <w:jc w:val="both"/>
      </w:pPr>
      <w:r>
        <w:t>Vidi adamiti; adamovska nevinost</w:t>
      </w:r>
    </w:p>
    <w:p w14:paraId="0FF7EC5B" w14:textId="77777777" w:rsidR="00185C34" w:rsidRDefault="00000000">
      <w:pPr>
        <w:pStyle w:val="Heading410"/>
        <w:keepNext/>
        <w:keepLines/>
        <w:shd w:val="clear" w:color="auto" w:fill="auto"/>
        <w:jc w:val="both"/>
      </w:pPr>
      <w:bookmarkStart w:id="24" w:name="bookmark24"/>
      <w:r>
        <w:t>adamovska nevinost</w:t>
      </w:r>
      <w:bookmarkEnd w:id="24"/>
    </w:p>
    <w:p w14:paraId="35330D37" w14:textId="77777777" w:rsidR="00185C34" w:rsidRDefault="00000000">
      <w:pPr>
        <w:pStyle w:val="Bodytext10"/>
        <w:shd w:val="clear" w:color="auto" w:fill="auto"/>
        <w:spacing w:after="0" w:line="230" w:lineRule="auto"/>
        <w:jc w:val="both"/>
      </w:pPr>
      <w:r>
        <w:t>Teološki pojam koji se odnosi na ne</w:t>
      </w:r>
      <w:r>
        <w:softHyphen/>
        <w:t xml:space="preserve">vinost poput </w:t>
      </w:r>
      <w:r>
        <w:rPr>
          <w:i/>
          <w:iCs/>
        </w:rPr>
        <w:t>Adamove,</w:t>
      </w:r>
      <w:r>
        <w:t xml:space="preserve"> tj. na ona</w:t>
      </w:r>
      <w:r>
        <w:softHyphen/>
        <w:t>kvu kakvu je čovjek imao prije pore- mećenja vlastite ravnoteže, stanje u kojem moć odlučivanja o tome što je dobro a što zlo pripada jedino Bogu Stvoritelju koji jedini poznaje svoje stvorove i zna što im odgovara, a što ne.</w:t>
      </w:r>
    </w:p>
    <w:p w14:paraId="028ECCA1" w14:textId="77777777" w:rsidR="00185C34" w:rsidRDefault="00000000">
      <w:pPr>
        <w:pStyle w:val="Bodytext10"/>
        <w:shd w:val="clear" w:color="auto" w:fill="auto"/>
        <w:spacing w:after="100" w:line="230" w:lineRule="auto"/>
        <w:jc w:val="both"/>
      </w:pPr>
      <w:r>
        <w:t>Vidi adamiti; adamova jabučica</w:t>
      </w:r>
    </w:p>
    <w:p w14:paraId="3B4CE134" w14:textId="77777777" w:rsidR="00185C34" w:rsidRDefault="00000000">
      <w:pPr>
        <w:pStyle w:val="Heading410"/>
        <w:keepNext/>
        <w:keepLines/>
        <w:shd w:val="clear" w:color="auto" w:fill="auto"/>
        <w:jc w:val="both"/>
      </w:pPr>
      <w:bookmarkStart w:id="25" w:name="bookmark25"/>
      <w:r>
        <w:t>Adams-Stokesov sindrom</w:t>
      </w:r>
      <w:bookmarkEnd w:id="25"/>
    </w:p>
    <w:p w14:paraId="0F6861E3" w14:textId="77777777" w:rsidR="00185C34" w:rsidRDefault="00000000">
      <w:pPr>
        <w:pStyle w:val="Bodytext10"/>
        <w:shd w:val="clear" w:color="auto" w:fill="auto"/>
        <w:spacing w:after="100" w:line="230" w:lineRule="auto"/>
        <w:jc w:val="both"/>
      </w:pPr>
      <w:r>
        <w:t>Niz kliničkih pojava koje nastaju kao posljedica prekida prijenosa im</w:t>
      </w:r>
      <w:r>
        <w:softHyphen/>
        <w:t>pulsa iz srčanih pretklijetki u kli</w:t>
      </w:r>
      <w:r>
        <w:softHyphen/>
        <w:t>jetku. Uslijed anemije mozga može nastupiti smrt u vrlo kratkom vre</w:t>
      </w:r>
      <w:r>
        <w:softHyphen/>
        <w:t>menu. Smatra se da je uzrok tom sindromu ateroskleroza. Naziv je nastao prema imenima irskih lije</w:t>
      </w:r>
      <w:r>
        <w:softHyphen/>
        <w:t xml:space="preserve">čnika </w:t>
      </w:r>
      <w:r>
        <w:rPr>
          <w:i/>
          <w:iCs/>
        </w:rPr>
        <w:t>R. Adamsa</w:t>
      </w:r>
      <w:r>
        <w:t xml:space="preserve"> i W </w:t>
      </w:r>
      <w:r>
        <w:rPr>
          <w:i/>
          <w:iCs/>
        </w:rPr>
        <w:t>Stokesa</w:t>
      </w:r>
      <w:r>
        <w:t xml:space="preserve"> koji su djelovali u 19. stoljeću.</w:t>
      </w:r>
    </w:p>
    <w:p w14:paraId="327FEB5A" w14:textId="77777777" w:rsidR="00185C34" w:rsidRDefault="00000000">
      <w:pPr>
        <w:pStyle w:val="Heading410"/>
        <w:keepNext/>
        <w:keepLines/>
        <w:shd w:val="clear" w:color="auto" w:fill="auto"/>
        <w:jc w:val="both"/>
      </w:pPr>
      <w:bookmarkStart w:id="26" w:name="bookmark26"/>
      <w:r>
        <w:t>adansonija</w:t>
      </w:r>
      <w:bookmarkEnd w:id="26"/>
    </w:p>
    <w:p w14:paraId="7074A3C6" w14:textId="77777777" w:rsidR="00185C34" w:rsidRDefault="00000000">
      <w:pPr>
        <w:pStyle w:val="Bodytext10"/>
        <w:shd w:val="clear" w:color="auto" w:fill="auto"/>
        <w:spacing w:after="100" w:line="230" w:lineRule="auto"/>
        <w:jc w:val="both"/>
      </w:pPr>
      <w:r>
        <w:t xml:space="preserve">Vrsta širokog tropskog drveta koje naraste i do 20 m. Daje osvježavajući plod. Vlakna kore upotrebljavaju se za izradu papira i konopa. Ime je nastalo prema imenu francuskog botaničara </w:t>
      </w:r>
      <w:r>
        <w:rPr>
          <w:i/>
          <w:iCs/>
        </w:rPr>
        <w:t>Michela Adansona.</w:t>
      </w:r>
    </w:p>
    <w:p w14:paraId="45BBD917" w14:textId="77777777" w:rsidR="00185C34" w:rsidRDefault="00000000">
      <w:pPr>
        <w:pStyle w:val="Heading410"/>
        <w:keepNext/>
        <w:keepLines/>
        <w:shd w:val="clear" w:color="auto" w:fill="auto"/>
        <w:jc w:val="both"/>
      </w:pPr>
      <w:bookmarkStart w:id="27" w:name="bookmark27"/>
      <w:r>
        <w:t>Addisonova bolest</w:t>
      </w:r>
      <w:bookmarkEnd w:id="27"/>
    </w:p>
    <w:p w14:paraId="5284326D" w14:textId="77777777" w:rsidR="00185C34" w:rsidRDefault="00000000">
      <w:pPr>
        <w:pStyle w:val="Bodytext10"/>
        <w:shd w:val="clear" w:color="auto" w:fill="auto"/>
        <w:spacing w:after="0" w:line="230" w:lineRule="auto"/>
        <w:jc w:val="both"/>
        <w:rPr>
          <w:sz w:val="22"/>
          <w:szCs w:val="22"/>
        </w:rPr>
      </w:pPr>
      <w:r>
        <w:t>Vrlo rijetka kronična bolest kore nadbubrežnih žlijezda. Očituje se u iznemoglosti i progresivnom slablje</w:t>
      </w:r>
      <w:r>
        <w:softHyphen/>
        <w:t>nju, smeđoj pigmentaciji kože i slu</w:t>
      </w:r>
      <w:r>
        <w:softHyphen/>
        <w:t>znica, probavnim smetnjama te nis</w:t>
      </w:r>
      <w:r>
        <w:softHyphen/>
        <w:t xml:space="preserve">kom krvnom tlaku. Ime je nastalo prema engleskom liječniku </w:t>
      </w:r>
      <w:r>
        <w:rPr>
          <w:i/>
          <w:iCs/>
        </w:rPr>
        <w:t>Thoma- su Addisonu</w:t>
      </w:r>
      <w:r>
        <w:t xml:space="preserve"> (1793-1860), koji je 1855. godine prvi opisao tu bolest. </w:t>
      </w:r>
      <w:r>
        <w:rPr>
          <w:sz w:val="22"/>
          <w:szCs w:val="22"/>
        </w:rPr>
        <w:t>adlerizam</w:t>
      </w:r>
    </w:p>
    <w:p w14:paraId="348F6F18" w14:textId="77777777" w:rsidR="00185C34" w:rsidRDefault="00000000">
      <w:pPr>
        <w:pStyle w:val="Bodytext10"/>
        <w:shd w:val="clear" w:color="auto" w:fill="auto"/>
        <w:spacing w:after="0" w:line="230" w:lineRule="auto"/>
        <w:jc w:val="both"/>
      </w:pPr>
      <w:r>
        <w:t xml:space="preserve">Učenje austrijskog psihologa </w:t>
      </w:r>
      <w:r>
        <w:rPr>
          <w:i/>
          <w:iCs/>
        </w:rPr>
        <w:t>Alfre- da Adlera</w:t>
      </w:r>
      <w:r>
        <w:t xml:space="preserve"> (1870-1937), tzv. »škola individualne psihologije«. </w:t>
      </w:r>
      <w:r>
        <w:rPr>
          <w:lang w:val="en-US" w:eastAsia="en-US" w:bidi="en-US"/>
        </w:rPr>
        <w:t xml:space="preserve">Adler </w:t>
      </w:r>
      <w:r>
        <w:t>u početku podržava Freudovu teoriju psihoanalize da bi se 1912. godine odvojio i osnovao vlastitu školu, pre</w:t>
      </w:r>
      <w:r>
        <w:softHyphen/>
        <w:t>ma kojoj osnovu psihičkog života tvori težnja za ugledom u društvu. Zadatak je psihologa da psihičke poremećaje prouzročene osjećajem manje vrijednosti liječi na taj način da pacijentu otkriva njihovo podri</w:t>
      </w:r>
      <w:r>
        <w:softHyphen/>
        <w:t>jetlo i uklapa ga u društvenu oko</w:t>
      </w:r>
      <w:r>
        <w:softHyphen/>
        <w:t>linu.</w:t>
      </w:r>
    </w:p>
    <w:p w14:paraId="7DA5A9FB" w14:textId="77777777" w:rsidR="00185C34" w:rsidRDefault="00000000">
      <w:pPr>
        <w:pStyle w:val="Heading410"/>
        <w:keepNext/>
        <w:keepLines/>
        <w:shd w:val="clear" w:color="auto" w:fill="auto"/>
        <w:jc w:val="both"/>
      </w:pPr>
      <w:bookmarkStart w:id="28" w:name="bookmark28"/>
      <w:r>
        <w:t>adonej, adonijski stih</w:t>
      </w:r>
      <w:bookmarkEnd w:id="28"/>
    </w:p>
    <w:p w14:paraId="57770036" w14:textId="77777777" w:rsidR="00185C34" w:rsidRDefault="00000000">
      <w:pPr>
        <w:pStyle w:val="Bodytext10"/>
        <w:shd w:val="clear" w:color="auto" w:fill="auto"/>
        <w:spacing w:after="0" w:line="233" w:lineRule="auto"/>
        <w:jc w:val="both"/>
      </w:pPr>
      <w:r>
        <w:t xml:space="preserve">U antičkoj metrici završni (četvrti) stih sapfičke strofe, peterac koji se sastoji od daktila i troheja, odnosno spondeja. Ime je dobio prema bogu </w:t>
      </w:r>
      <w:r>
        <w:rPr>
          <w:i/>
          <w:iCs/>
        </w:rPr>
        <w:t>Adonisu,</w:t>
      </w:r>
      <w:r>
        <w:t xml:space="preserve"> koga se u početku zazivalo u tom metru.</w:t>
      </w:r>
    </w:p>
    <w:p w14:paraId="0B50058A" w14:textId="77777777" w:rsidR="00185C34" w:rsidRDefault="00000000">
      <w:pPr>
        <w:pStyle w:val="Bodytext10"/>
        <w:shd w:val="clear" w:color="auto" w:fill="auto"/>
        <w:spacing w:after="0" w:line="233" w:lineRule="auto"/>
        <w:jc w:val="both"/>
      </w:pPr>
      <w:r>
        <w:t xml:space="preserve">Vidi </w:t>
      </w:r>
      <w:r>
        <w:rPr>
          <w:lang w:val="en-US" w:eastAsia="en-US" w:bidi="en-US"/>
        </w:rPr>
        <w:t xml:space="preserve">Adonis; </w:t>
      </w:r>
      <w:r>
        <w:t>sapfička strofa</w:t>
      </w:r>
    </w:p>
    <w:p w14:paraId="17F14485" w14:textId="77777777" w:rsidR="00185C34" w:rsidRDefault="00000000">
      <w:pPr>
        <w:pStyle w:val="Heading410"/>
        <w:keepNext/>
        <w:keepLines/>
        <w:shd w:val="clear" w:color="auto" w:fill="auto"/>
        <w:jc w:val="both"/>
      </w:pPr>
      <w:bookmarkStart w:id="29" w:name="bookmark29"/>
      <w:r>
        <w:rPr>
          <w:lang w:val="en-US" w:eastAsia="en-US" w:bidi="en-US"/>
        </w:rPr>
        <w:t xml:space="preserve">Adonis; </w:t>
      </w:r>
      <w:proofErr w:type="spellStart"/>
      <w:r>
        <w:rPr>
          <w:lang w:val="en-US" w:eastAsia="en-US" w:bidi="en-US"/>
        </w:rPr>
        <w:t>adonis</w:t>
      </w:r>
      <w:bookmarkEnd w:id="29"/>
      <w:proofErr w:type="spellEnd"/>
    </w:p>
    <w:p w14:paraId="1DDE5D70" w14:textId="77777777" w:rsidR="00185C34" w:rsidRDefault="00000000">
      <w:pPr>
        <w:pStyle w:val="Bodytext10"/>
        <w:shd w:val="clear" w:color="auto" w:fill="auto"/>
        <w:spacing w:after="0" w:line="230" w:lineRule="auto"/>
        <w:jc w:val="both"/>
      </w:pPr>
      <w:r>
        <w:t>~ Simbol smrti i povratka u život, umiranja i ponovnog rađanja priro</w:t>
      </w:r>
      <w:r>
        <w:softHyphen/>
        <w:t xml:space="preserve">de. U grčkoj mitologiji </w:t>
      </w:r>
      <w:r>
        <w:rPr>
          <w:i/>
          <w:iCs/>
          <w:lang w:val="en-US" w:eastAsia="en-US" w:bidi="en-US"/>
        </w:rPr>
        <w:t>Adonis</w:t>
      </w:r>
      <w:r>
        <w:rPr>
          <w:lang w:val="en-US" w:eastAsia="en-US" w:bidi="en-US"/>
        </w:rPr>
        <w:t xml:space="preserve"> </w:t>
      </w:r>
      <w:r>
        <w:t>je li</w:t>
      </w:r>
      <w:r>
        <w:softHyphen/>
        <w:t>jep i zgodan mladić, Afroditin ljubi</w:t>
      </w:r>
      <w:r>
        <w:softHyphen/>
        <w:t>mac. Smrtno stradava u lovu na ve</w:t>
      </w:r>
      <w:r>
        <w:softHyphen/>
        <w:t>prove. Kad Afrodita to dozna, rastu</w:t>
      </w:r>
      <w:r>
        <w:softHyphen/>
        <w:t>ži se te zamoli Zeusa dajoj vrati dra</w:t>
      </w:r>
      <w:r>
        <w:softHyphen/>
        <w:t xml:space="preserve">gog. Bog se nad njom sažali i zamoli Hada, boga podzemnoga svijeta, da pušta Adonisa svako proljeće iz svog mračnog carstva. Tako </w:t>
      </w:r>
      <w:r>
        <w:rPr>
          <w:lang w:val="en-US" w:eastAsia="en-US" w:bidi="en-US"/>
        </w:rPr>
        <w:t xml:space="preserve">Adonis </w:t>
      </w:r>
      <w:r>
        <w:t>samo pola godine ostaje u podzemnom svi</w:t>
      </w:r>
      <w:r>
        <w:softHyphen/>
        <w:t>jetu, a pola godine živi na zemlji s Afroditom, te se tada priroda raduje. Vidi adonej</w:t>
      </w:r>
    </w:p>
    <w:p w14:paraId="76B35139" w14:textId="77777777" w:rsidR="00185C34" w:rsidRDefault="00000000">
      <w:pPr>
        <w:pStyle w:val="Bodytext10"/>
        <w:shd w:val="clear" w:color="auto" w:fill="auto"/>
        <w:spacing w:after="0" w:line="230" w:lineRule="auto"/>
        <w:jc w:val="both"/>
      </w:pPr>
      <w:r>
        <w:t>~ U prenesenom značenju 'lijep mla</w:t>
      </w:r>
      <w:r>
        <w:softHyphen/>
        <w:t>dić', često i podrugljivo.</w:t>
      </w:r>
    </w:p>
    <w:p w14:paraId="583FF91B" w14:textId="77777777" w:rsidR="00185C34" w:rsidRDefault="00000000">
      <w:pPr>
        <w:pStyle w:val="Bodytext10"/>
        <w:shd w:val="clear" w:color="auto" w:fill="auto"/>
        <w:spacing w:after="40" w:line="223" w:lineRule="auto"/>
        <w:ind w:right="800"/>
      </w:pPr>
      <w:r>
        <w:t xml:space="preserve">~ Naziv za vrstu leptira. ~ Naziv biljke </w:t>
      </w:r>
      <w:r>
        <w:rPr>
          <w:i/>
          <w:iCs/>
        </w:rPr>
        <w:t>goro-cvijet.</w:t>
      </w:r>
    </w:p>
    <w:p w14:paraId="29447553" w14:textId="77777777" w:rsidR="00185C34" w:rsidRDefault="00000000">
      <w:pPr>
        <w:pStyle w:val="Heading410"/>
        <w:keepNext/>
        <w:keepLines/>
        <w:shd w:val="clear" w:color="auto" w:fill="auto"/>
        <w:jc w:val="both"/>
      </w:pPr>
      <w:bookmarkStart w:id="30" w:name="bookmark30"/>
      <w:r>
        <w:t>Afrika</w:t>
      </w:r>
      <w:bookmarkEnd w:id="30"/>
    </w:p>
    <w:p w14:paraId="4255B5F0" w14:textId="77777777" w:rsidR="00185C34" w:rsidRDefault="00000000">
      <w:pPr>
        <w:pStyle w:val="Bodytext10"/>
        <w:shd w:val="clear" w:color="auto" w:fill="auto"/>
        <w:spacing w:after="40" w:line="230" w:lineRule="auto"/>
        <w:jc w:val="both"/>
      </w:pPr>
      <w:r>
        <w:t xml:space="preserve">Imenom </w:t>
      </w:r>
      <w:r>
        <w:rPr>
          <w:i/>
          <w:iCs/>
          <w:lang w:val="en-US" w:eastAsia="en-US" w:bidi="en-US"/>
        </w:rPr>
        <w:t>Africa</w:t>
      </w:r>
      <w:r>
        <w:rPr>
          <w:lang w:val="en-US" w:eastAsia="en-US" w:bidi="en-US"/>
        </w:rPr>
        <w:t xml:space="preserve"> </w:t>
      </w:r>
      <w:r>
        <w:t>stari Rimljani nazi</w:t>
      </w:r>
      <w:r>
        <w:softHyphen/>
        <w:t>vali su predio današnje Libije i Tuni</w:t>
      </w:r>
      <w:r>
        <w:softHyphen/>
        <w:t xml:space="preserve">sa. </w:t>
      </w:r>
      <w:r>
        <w:lastRenderedPageBreak/>
        <w:t xml:space="preserve">Naziv je nastao prema imenu plemena </w:t>
      </w:r>
      <w:r>
        <w:rPr>
          <w:i/>
          <w:iCs/>
        </w:rPr>
        <w:t>Afri,</w:t>
      </w:r>
      <w:r>
        <w:t xml:space="preserve"> koje je živjelo u blizini Kartage, a zapravo je pridjev sintag</w:t>
      </w:r>
      <w:r>
        <w:softHyphen/>
        <w:t xml:space="preserve">me </w:t>
      </w:r>
      <w:r>
        <w:rPr>
          <w:i/>
          <w:iCs/>
          <w:lang w:val="en-US" w:eastAsia="en-US" w:bidi="en-US"/>
        </w:rPr>
        <w:t>Terra Africa</w:t>
      </w:r>
      <w:r>
        <w:rPr>
          <w:lang w:val="en-US" w:eastAsia="en-US" w:bidi="en-US"/>
        </w:rPr>
        <w:t xml:space="preserve"> </w:t>
      </w:r>
      <w:r>
        <w:t>('Aferska zemlja'). S vremenom se naziv proširio na cijeli kontinent.</w:t>
      </w:r>
    </w:p>
    <w:p w14:paraId="6D318849" w14:textId="77777777" w:rsidR="00185C34" w:rsidRDefault="00000000">
      <w:pPr>
        <w:pStyle w:val="Heading410"/>
        <w:keepNext/>
        <w:keepLines/>
        <w:shd w:val="clear" w:color="auto" w:fill="auto"/>
        <w:jc w:val="both"/>
      </w:pPr>
      <w:bookmarkStart w:id="31" w:name="bookmark31"/>
      <w:r>
        <w:t>afrodizijak</w:t>
      </w:r>
      <w:bookmarkEnd w:id="31"/>
    </w:p>
    <w:p w14:paraId="20463908" w14:textId="77777777" w:rsidR="00185C34" w:rsidRDefault="00000000">
      <w:pPr>
        <w:pStyle w:val="Bodytext10"/>
        <w:shd w:val="clear" w:color="auto" w:fill="auto"/>
        <w:spacing w:after="40" w:line="230" w:lineRule="auto"/>
        <w:jc w:val="both"/>
      </w:pPr>
      <w:r>
        <w:t>Naziv za svako 'sredstvo koje poja</w:t>
      </w:r>
      <w:r>
        <w:softHyphen/>
        <w:t xml:space="preserve">čava spolni nagon'. Ovamo spadaju spolni hormoni, johimbin, različite mirodije (vanilija, cimet, itd). Naziv je nastao prema imenu </w:t>
      </w:r>
      <w:r>
        <w:rPr>
          <w:i/>
          <w:iCs/>
        </w:rPr>
        <w:t xml:space="preserve">Afrodite, </w:t>
      </w:r>
      <w:r>
        <w:t>božice ljubavi i ljepote, u grčkoj mi</w:t>
      </w:r>
      <w:r>
        <w:softHyphen/>
        <w:t xml:space="preserve">tologiji. Prema grčkom pjesniku Heziodu (700. p.n.e.), rođena je iz morske pjene. Prema Homeru, bila je kći </w:t>
      </w:r>
      <w:r>
        <w:rPr>
          <w:lang w:val="en-US" w:eastAsia="en-US" w:bidi="en-US"/>
        </w:rPr>
        <w:t xml:space="preserve">Dione </w:t>
      </w:r>
      <w:r>
        <w:t>i Zeusa.</w:t>
      </w:r>
    </w:p>
    <w:p w14:paraId="41069995" w14:textId="77777777" w:rsidR="00185C34" w:rsidRDefault="00000000">
      <w:pPr>
        <w:pStyle w:val="Heading410"/>
        <w:keepNext/>
        <w:keepLines/>
        <w:shd w:val="clear" w:color="auto" w:fill="auto"/>
        <w:jc w:val="both"/>
      </w:pPr>
      <w:bookmarkStart w:id="32" w:name="bookmark32"/>
      <w:r>
        <w:t>Agareni, Agarjani</w:t>
      </w:r>
      <w:bookmarkEnd w:id="32"/>
    </w:p>
    <w:p w14:paraId="353ED361" w14:textId="77777777" w:rsidR="00185C34" w:rsidRDefault="00000000">
      <w:pPr>
        <w:pStyle w:val="Bodytext10"/>
        <w:shd w:val="clear" w:color="auto" w:fill="auto"/>
        <w:spacing w:after="40" w:line="230" w:lineRule="auto"/>
        <w:jc w:val="both"/>
      </w:pPr>
      <w:r>
        <w:t>U starim spomenicima balkanskih naroda čest naziv za "Turke' i 'musli</w:t>
      </w:r>
      <w:r>
        <w:softHyphen/>
        <w:t xml:space="preserve">mane uopće' (sinonimno Ismailića- ni, Izmaelićani). Ime je preuzeto iz Biblije, gdje se tako naziva arapsko pleme za koje se smatralo da potječe od Abrahamova sina Jišmaela, koje- gaje </w:t>
      </w:r>
      <w:r>
        <w:rPr>
          <w:lang w:val="en-US" w:eastAsia="en-US" w:bidi="en-US"/>
        </w:rPr>
        <w:t xml:space="preserve">Abraham </w:t>
      </w:r>
      <w:r>
        <w:t xml:space="preserve">imao sa Sarinom rop- kinjom i inočom </w:t>
      </w:r>
      <w:r>
        <w:rPr>
          <w:i/>
          <w:iCs/>
        </w:rPr>
        <w:t>Agarom (Haga- rom).</w:t>
      </w:r>
    </w:p>
    <w:p w14:paraId="463FF971" w14:textId="77777777" w:rsidR="00185C34" w:rsidRDefault="00000000">
      <w:pPr>
        <w:pStyle w:val="Heading410"/>
        <w:keepNext/>
        <w:keepLines/>
        <w:shd w:val="clear" w:color="auto" w:fill="auto"/>
        <w:jc w:val="both"/>
      </w:pPr>
      <w:bookmarkStart w:id="33" w:name="bookmark33"/>
      <w:r>
        <w:t>agarjanski</w:t>
      </w:r>
      <w:bookmarkEnd w:id="33"/>
    </w:p>
    <w:p w14:paraId="1F514FA6" w14:textId="77777777" w:rsidR="00185C34" w:rsidRDefault="00000000">
      <w:pPr>
        <w:pStyle w:val="Bodytext10"/>
        <w:shd w:val="clear" w:color="auto" w:fill="auto"/>
        <w:spacing w:after="40" w:line="230" w:lineRule="auto"/>
        <w:jc w:val="both"/>
      </w:pPr>
      <w:r>
        <w:t xml:space="preserve">~ Pridjev znači "turski", 'arapski', 'nevjernički', a izveden je od imena </w:t>
      </w:r>
      <w:r>
        <w:rPr>
          <w:i/>
          <w:iCs/>
        </w:rPr>
        <w:t>Agareni, Agarjani</w:t>
      </w:r>
      <w:r>
        <w:t xml:space="preserve"> kojim su balkan</w:t>
      </w:r>
      <w:r>
        <w:softHyphen/>
        <w:t>ski narodi često nazivali Turke i mu</w:t>
      </w:r>
      <w:r>
        <w:softHyphen/>
        <w:t xml:space="preserve">slimane uopće. Agarjani su arapsko pleme koje se spominje u Bibliji, a vjerovalo se da potječe od Abrahama i njegove ropkinje </w:t>
      </w:r>
      <w:r>
        <w:rPr>
          <w:i/>
          <w:iCs/>
        </w:rPr>
        <w:t>Agare</w:t>
      </w:r>
      <w:r>
        <w:t xml:space="preserve"> (Hagare).</w:t>
      </w:r>
    </w:p>
    <w:p w14:paraId="0D6966DA" w14:textId="77777777" w:rsidR="00185C34" w:rsidRDefault="00000000">
      <w:pPr>
        <w:pStyle w:val="Bodytext10"/>
        <w:shd w:val="clear" w:color="auto" w:fill="auto"/>
        <w:spacing w:after="0" w:line="228" w:lineRule="auto"/>
        <w:jc w:val="both"/>
      </w:pPr>
      <w:r>
        <w:t>~ U prenesenom smislu pridjev zna</w:t>
      </w:r>
      <w:r>
        <w:softHyphen/>
        <w:t>či 'nepoznat' (npr. agarjanski jezik 'nepoznat jezik').</w:t>
      </w:r>
    </w:p>
    <w:p w14:paraId="1F9B80FB" w14:textId="77777777" w:rsidR="00185C34" w:rsidRDefault="00000000">
      <w:pPr>
        <w:pStyle w:val="Bodytext10"/>
        <w:shd w:val="clear" w:color="auto" w:fill="auto"/>
        <w:spacing w:after="80" w:line="228" w:lineRule="auto"/>
        <w:jc w:val="both"/>
      </w:pPr>
      <w:r>
        <w:t>Vidi Agareni</w:t>
      </w:r>
    </w:p>
    <w:p w14:paraId="2BAFD11C" w14:textId="77777777" w:rsidR="00185C34" w:rsidRDefault="00000000">
      <w:pPr>
        <w:pStyle w:val="Heading410"/>
        <w:keepNext/>
        <w:keepLines/>
        <w:shd w:val="clear" w:color="auto" w:fill="auto"/>
        <w:jc w:val="both"/>
      </w:pPr>
      <w:bookmarkStart w:id="34" w:name="bookmark34"/>
      <w:r>
        <w:rPr>
          <w:lang w:val="en-US" w:eastAsia="en-US" w:bidi="en-US"/>
        </w:rPr>
        <w:t>Agassiz</w:t>
      </w:r>
      <w:bookmarkEnd w:id="34"/>
    </w:p>
    <w:p w14:paraId="12F5F44B" w14:textId="77777777" w:rsidR="00185C34" w:rsidRDefault="00000000">
      <w:pPr>
        <w:pStyle w:val="Bodytext10"/>
        <w:shd w:val="clear" w:color="auto" w:fill="auto"/>
        <w:spacing w:after="80" w:line="230" w:lineRule="auto"/>
        <w:jc w:val="both"/>
      </w:pPr>
      <w:r>
        <w:t>Nekadašnje slatkovodno jezero na području Sjeverne Amerike. Nasta</w:t>
      </w:r>
      <w:r>
        <w:softHyphen/>
        <w:t>lo potkraj ledenoga doba povlače</w:t>
      </w:r>
      <w:r>
        <w:softHyphen/>
        <w:t xml:space="preserve">njem i </w:t>
      </w:r>
      <w:r>
        <w:t xml:space="preserve">otapanjem ledenjaka. Ostaci Agassiza su današnja jezera </w:t>
      </w:r>
      <w:r>
        <w:rPr>
          <w:lang w:val="en-US" w:eastAsia="en-US" w:bidi="en-US"/>
        </w:rPr>
        <w:t>Winni</w:t>
      </w:r>
      <w:r>
        <w:rPr>
          <w:lang w:val="en-US" w:eastAsia="en-US" w:bidi="en-US"/>
        </w:rPr>
        <w:softHyphen/>
        <w:t xml:space="preserve">peg, Manitoba, Wond </w:t>
      </w:r>
      <w:r>
        <w:t xml:space="preserve">i </w:t>
      </w:r>
      <w:r>
        <w:rPr>
          <w:lang w:val="en-US" w:eastAsia="en-US" w:bidi="en-US"/>
        </w:rPr>
        <w:t xml:space="preserve">dr. </w:t>
      </w:r>
      <w:r>
        <w:t>Jezero je nazvano prema američkom prirodo</w:t>
      </w:r>
      <w:r>
        <w:softHyphen/>
        <w:t xml:space="preserve">slovcu švicarskog podrijetla </w:t>
      </w:r>
      <w:r>
        <w:rPr>
          <w:i/>
          <w:iCs/>
        </w:rPr>
        <w:t>Jeanu Louisu Agassizu</w:t>
      </w:r>
      <w:r>
        <w:t xml:space="preserve"> (1807-1873). </w:t>
      </w:r>
      <w:r>
        <w:rPr>
          <w:lang w:val="en-US" w:eastAsia="en-US" w:bidi="en-US"/>
        </w:rPr>
        <w:t>Agas</w:t>
      </w:r>
      <w:r>
        <w:rPr>
          <w:lang w:val="en-US" w:eastAsia="en-US" w:bidi="en-US"/>
        </w:rPr>
        <w:softHyphen/>
        <w:t xml:space="preserve">siz </w:t>
      </w:r>
      <w:r>
        <w:t>je bio protivnik darvinizma.</w:t>
      </w:r>
    </w:p>
    <w:p w14:paraId="00A9A1EA" w14:textId="77777777" w:rsidR="00185C34" w:rsidRDefault="00000000">
      <w:pPr>
        <w:pStyle w:val="Heading410"/>
        <w:keepNext/>
        <w:keepLines/>
        <w:shd w:val="clear" w:color="auto" w:fill="auto"/>
        <w:jc w:val="both"/>
      </w:pPr>
      <w:bookmarkStart w:id="35" w:name="bookmark35"/>
      <w:r>
        <w:t>Agatirsi</w:t>
      </w:r>
      <w:bookmarkEnd w:id="35"/>
    </w:p>
    <w:p w14:paraId="06B5381F" w14:textId="77777777" w:rsidR="00185C34" w:rsidRDefault="00000000">
      <w:pPr>
        <w:pStyle w:val="Bodytext10"/>
        <w:shd w:val="clear" w:color="auto" w:fill="auto"/>
        <w:spacing w:after="80" w:line="230" w:lineRule="auto"/>
        <w:jc w:val="both"/>
      </w:pPr>
      <w:r>
        <w:t>Antički narod tračkoga podrijetla. Ime mu se dovodi u svezu s mitolo</w:t>
      </w:r>
      <w:r>
        <w:softHyphen/>
        <w:t xml:space="preserve">škim </w:t>
      </w:r>
      <w:r>
        <w:rPr>
          <w:i/>
          <w:iCs/>
        </w:rPr>
        <w:t>Agatirsom,</w:t>
      </w:r>
      <w:r>
        <w:t xml:space="preserve"> sinom Heraklo- vim. Agatirsi su živjeli u Erdelju, na sjevernoj obali Crnoga mora, i na Donu. Cesto su upadali u krajeve oko Dunava.</w:t>
      </w:r>
    </w:p>
    <w:p w14:paraId="7136B3E2" w14:textId="77777777" w:rsidR="00185C34" w:rsidRDefault="00000000">
      <w:pPr>
        <w:pStyle w:val="Heading410"/>
        <w:keepNext/>
        <w:keepLines/>
        <w:shd w:val="clear" w:color="auto" w:fill="auto"/>
        <w:jc w:val="both"/>
      </w:pPr>
      <w:bookmarkStart w:id="36" w:name="bookmark36"/>
      <w:r>
        <w:t>Ahasver; ahasverski</w:t>
      </w:r>
      <w:bookmarkEnd w:id="36"/>
    </w:p>
    <w:p w14:paraId="5A9FDA67" w14:textId="77777777" w:rsidR="00185C34" w:rsidRDefault="00000000">
      <w:pPr>
        <w:pStyle w:val="Bodytext10"/>
        <w:shd w:val="clear" w:color="auto" w:fill="auto"/>
        <w:spacing w:after="80" w:line="230" w:lineRule="auto"/>
        <w:jc w:val="both"/>
        <w:sectPr w:rsidR="00185C34">
          <w:headerReference w:type="even" r:id="rId21"/>
          <w:headerReference w:type="default" r:id="rId22"/>
          <w:footerReference w:type="even" r:id="rId23"/>
          <w:footerReference w:type="default" r:id="rId24"/>
          <w:headerReference w:type="first" r:id="rId25"/>
          <w:footerReference w:type="first" r:id="rId26"/>
          <w:footnotePr>
            <w:numFmt w:val="upperRoman"/>
          </w:footnotePr>
          <w:pgSz w:w="7267" w:h="10651"/>
          <w:pgMar w:top="828" w:right="712" w:bottom="939" w:left="451" w:header="0" w:footer="3" w:gutter="0"/>
          <w:cols w:num="2" w:space="100"/>
          <w:noEndnote/>
          <w:titlePg/>
          <w:docGrid w:linePitch="360"/>
          <w15:footnoteColumns w:val="1"/>
        </w:sectPr>
      </w:pPr>
      <w:r>
        <w:rPr>
          <w:i/>
          <w:iCs/>
        </w:rPr>
        <w:t>Ahasver</w:t>
      </w:r>
      <w:r>
        <w:t xml:space="preserve"> je osobno ime koje na he</w:t>
      </w:r>
      <w:r>
        <w:softHyphen/>
        <w:t>brejskom znači 'knez'. Inače sim</w:t>
      </w:r>
      <w:r>
        <w:softHyphen/>
        <w:t>bolizira 'vječnog Zida' ili 'osamljena i progonjena čovjeka' te 'čovjeka bez domovine', ili 'onoga koji uzalud če</w:t>
      </w:r>
      <w:r>
        <w:softHyphen/>
        <w:t>ka na povratak Bogočovjeka'. Prema predaji, prokleo ga je Isus Krist dok je išao na Golgotu jer mu nije htio dati vode, odnosno gaje korio i požu</w:t>
      </w:r>
      <w:r>
        <w:softHyphen/>
        <w:t xml:space="preserve">rivao. Godine 1602. objavljen je pamflet u </w:t>
      </w:r>
      <w:proofErr w:type="spellStart"/>
      <w:r>
        <w:rPr>
          <w:lang w:val="en-US" w:eastAsia="en-US" w:bidi="en-US"/>
        </w:rPr>
        <w:t>Leydenu</w:t>
      </w:r>
      <w:proofErr w:type="spellEnd"/>
      <w:r>
        <w:rPr>
          <w:lang w:val="en-US" w:eastAsia="en-US" w:bidi="en-US"/>
        </w:rPr>
        <w:t xml:space="preserve"> </w:t>
      </w:r>
      <w:r>
        <w:t xml:space="preserve">koji je izvješćivao o tome kako je </w:t>
      </w:r>
      <w:r>
        <w:rPr>
          <w:lang w:val="en-US" w:eastAsia="en-US" w:bidi="en-US"/>
        </w:rPr>
        <w:t xml:space="preserve">Paulus von </w:t>
      </w:r>
      <w:r>
        <w:t>Eizen, biskup Schlesvviga, 1542. godine sreo Zidova po imenu Ahasver, koji je potvrdio da je upravo on Zidov o kojemu je riječ. Priča je postala po</w:t>
      </w:r>
      <w:r>
        <w:softHyphen/>
        <w:t>pularna, a mnogi slučajevi pojave Zidova lutalice zabilježeni su od 16.</w:t>
      </w:r>
    </w:p>
    <w:p w14:paraId="418A75DD" w14:textId="77777777" w:rsidR="00185C34" w:rsidRDefault="00000000">
      <w:pPr>
        <w:pStyle w:val="Bodytext10"/>
        <w:shd w:val="clear" w:color="auto" w:fill="auto"/>
        <w:spacing w:line="228" w:lineRule="auto"/>
        <w:jc w:val="both"/>
      </w:pPr>
      <w:r>
        <w:rPr>
          <w:lang w:val="en-US" w:eastAsia="en-US" w:bidi="en-US"/>
        </w:rPr>
        <w:lastRenderedPageBreak/>
        <w:t xml:space="preserve">do </w:t>
      </w:r>
      <w:r>
        <w:t>19. stoljeća. Legenda o njemu po</w:t>
      </w:r>
      <w:r>
        <w:softHyphen/>
        <w:t>stala je predmetom mnogih njemač</w:t>
      </w:r>
      <w:r>
        <w:softHyphen/>
        <w:t xml:space="preserve">kih djela, od kojih je najpoznatije Goetheova poema. Njime su se u književnosti bavili još Marlovve, </w:t>
      </w:r>
      <w:r>
        <w:rPr>
          <w:lang w:val="en-US" w:eastAsia="en-US" w:bidi="en-US"/>
        </w:rPr>
        <w:t xml:space="preserve">Shakespeare </w:t>
      </w:r>
      <w:r>
        <w:t xml:space="preserve">itd., a u glazbenoj umjetnosti </w:t>
      </w:r>
      <w:r>
        <w:rPr>
          <w:lang w:val="en-US" w:eastAsia="en-US" w:bidi="en-US"/>
        </w:rPr>
        <w:t xml:space="preserve">Wagner. </w:t>
      </w:r>
      <w:r>
        <w:t xml:space="preserve">Pridjev izveden od </w:t>
      </w:r>
      <w:r>
        <w:rPr>
          <w:i/>
          <w:iCs/>
        </w:rPr>
        <w:t>Ahasver</w:t>
      </w:r>
      <w:r>
        <w:t xml:space="preserve"> znači 'nemiran', 'luta- lački', 'beskućnički'.</w:t>
      </w:r>
    </w:p>
    <w:p w14:paraId="77D86DF5" w14:textId="77777777" w:rsidR="00185C34" w:rsidRDefault="00000000">
      <w:pPr>
        <w:pStyle w:val="Bodytext10"/>
        <w:shd w:val="clear" w:color="auto" w:fill="auto"/>
        <w:spacing w:after="0" w:line="228" w:lineRule="auto"/>
        <w:jc w:val="both"/>
        <w:rPr>
          <w:sz w:val="22"/>
          <w:szCs w:val="22"/>
        </w:rPr>
      </w:pPr>
      <w:r>
        <w:rPr>
          <w:sz w:val="22"/>
          <w:szCs w:val="22"/>
        </w:rPr>
        <w:t xml:space="preserve">Ahilova peta; ahilova peta </w:t>
      </w:r>
      <w:r>
        <w:t xml:space="preserve">- Ahilova peta 'znači slabu, ranjivu stranu' nekog čovjeka. Izraz dolazi iz grčke mitologije: Tetida je rodila sina </w:t>
      </w:r>
      <w:r>
        <w:rPr>
          <w:i/>
          <w:iCs/>
        </w:rPr>
        <w:t>Ahileja</w:t>
      </w:r>
      <w:r>
        <w:t xml:space="preserve"> te ga je, u želji da ga učini neranjivim, uronila u vode podzemne rijeke Stiks. Jedina ranji</w:t>
      </w:r>
      <w:r>
        <w:softHyphen/>
        <w:t>va točka na njegovu tijelu ostala je peta za koju ga je majka držala pri</w:t>
      </w:r>
      <w:r>
        <w:softHyphen/>
        <w:t>godom uranjanja. Za vrijeme opsade Troje, Pariš, Prijamov sin, na nago</w:t>
      </w:r>
      <w:r>
        <w:softHyphen/>
        <w:t>vor boga Apolona, strijelom smrtno ranjava Ahileja pogodivši ga u petu. ~ Ahilovom tetivom naziva se zavr</w:t>
      </w:r>
      <w:r>
        <w:softHyphen/>
        <w:t>šna tetiva velikog troglavog lisnog mišića na stražnjoj strani potkolje</w:t>
      </w:r>
      <w:r>
        <w:softHyphen/>
        <w:t xml:space="preserve">nice, koja se hvata na petnu kvrgu. </w:t>
      </w:r>
      <w:r>
        <w:rPr>
          <w:sz w:val="22"/>
          <w:szCs w:val="22"/>
        </w:rPr>
        <w:t>Ahitofel</w:t>
      </w:r>
    </w:p>
    <w:p w14:paraId="44FF4591" w14:textId="77777777" w:rsidR="00185C34" w:rsidRDefault="00000000">
      <w:pPr>
        <w:pStyle w:val="Bodytext10"/>
        <w:shd w:val="clear" w:color="auto" w:fill="auto"/>
        <w:spacing w:after="0"/>
        <w:jc w:val="both"/>
      </w:pPr>
      <w:r>
        <w:t>Simbol savjetnika u uroti, a prema starozavjetnom biblijskom savjetni</w:t>
      </w:r>
      <w:r>
        <w:softHyphen/>
        <w:t>ku kralja Davida, koji je njegova si</w:t>
      </w:r>
      <w:r>
        <w:softHyphen/>
        <w:t xml:space="preserve">na Absaloma savjetovao na pobunu protiv vlastitog oca (2 Sam 15-17). Kada je Absalom poginuo u borbi, </w:t>
      </w:r>
      <w:r>
        <w:rPr>
          <w:i/>
          <w:iCs/>
        </w:rPr>
        <w:t>Ahitofel</w:t>
      </w:r>
      <w:r>
        <w:t xml:space="preserve"> je počinio samoubojstvo. To ime na hebrejskom doslovno znači 'brat je ludost;'. Tim imenom engles</w:t>
      </w:r>
      <w:r>
        <w:softHyphen/>
        <w:t xml:space="preserve">ki spisatelj </w:t>
      </w:r>
      <w:r>
        <w:rPr>
          <w:lang w:val="en-US" w:eastAsia="en-US" w:bidi="en-US"/>
        </w:rPr>
        <w:t xml:space="preserve">Dryden </w:t>
      </w:r>
      <w:r>
        <w:t>u svojoj satiri</w:t>
      </w:r>
      <w:r>
        <w:softHyphen/>
        <w:t xml:space="preserve">čkoj pjesmi </w:t>
      </w:r>
      <w:r>
        <w:rPr>
          <w:i/>
          <w:iCs/>
        </w:rPr>
        <w:t>Absalom i Ahitofel</w:t>
      </w:r>
      <w:r>
        <w:t xml:space="preserve"> ismi</w:t>
      </w:r>
      <w:r>
        <w:softHyphen/>
        <w:t xml:space="preserve">java </w:t>
      </w:r>
      <w:r>
        <w:rPr>
          <w:lang w:val="en-US" w:eastAsia="en-US" w:bidi="en-US"/>
        </w:rPr>
        <w:t xml:space="preserve">Ashleya </w:t>
      </w:r>
      <w:r>
        <w:t xml:space="preserve">(1621-1683), prvotno savjetnika engleskoga kralja Karla II., u njegovom vigovskom pokušaju da, umjesto vojvode od </w:t>
      </w:r>
      <w:proofErr w:type="spellStart"/>
      <w:r>
        <w:rPr>
          <w:lang w:val="en-US" w:eastAsia="en-US" w:bidi="en-US"/>
        </w:rPr>
        <w:t>Yorka</w:t>
      </w:r>
      <w:proofErr w:type="spellEnd"/>
      <w:r>
        <w:rPr>
          <w:lang w:val="en-US" w:eastAsia="en-US" w:bidi="en-US"/>
        </w:rPr>
        <w:t xml:space="preserve"> </w:t>
      </w:r>
      <w:r>
        <w:t>(budu</w:t>
      </w:r>
      <w:r>
        <w:softHyphen/>
        <w:t>ćega kralja Jakova II.) za nasljedni</w:t>
      </w:r>
      <w:r>
        <w:softHyphen/>
        <w:t>ka Karla II, postavi vojvodu od Mon- moutha.</w:t>
      </w:r>
    </w:p>
    <w:p w14:paraId="101CA55E" w14:textId="77777777" w:rsidR="00185C34" w:rsidRDefault="00000000">
      <w:pPr>
        <w:pStyle w:val="Bodytext10"/>
        <w:shd w:val="clear" w:color="auto" w:fill="auto"/>
        <w:spacing w:after="100"/>
        <w:jc w:val="both"/>
      </w:pPr>
      <w:r>
        <w:t>Vidi kabala</w:t>
      </w:r>
    </w:p>
    <w:p w14:paraId="3600CAE2" w14:textId="77777777" w:rsidR="00185C34" w:rsidRDefault="00000000">
      <w:pPr>
        <w:pStyle w:val="Heading410"/>
        <w:keepNext/>
        <w:keepLines/>
        <w:shd w:val="clear" w:color="auto" w:fill="auto"/>
        <w:spacing w:line="187" w:lineRule="auto"/>
        <w:jc w:val="both"/>
      </w:pPr>
      <w:bookmarkStart w:id="37" w:name="bookmark37"/>
      <w:r>
        <w:t>Ajant</w:t>
      </w:r>
      <w:bookmarkEnd w:id="37"/>
    </w:p>
    <w:p w14:paraId="577421BB" w14:textId="77777777" w:rsidR="00185C34" w:rsidRDefault="00000000">
      <w:pPr>
        <w:pStyle w:val="Bodytext10"/>
        <w:shd w:val="clear" w:color="auto" w:fill="auto"/>
        <w:spacing w:after="100" w:line="230" w:lineRule="auto"/>
        <w:jc w:val="both"/>
      </w:pPr>
      <w:r>
        <w:t>Ime dvojice junaka iz Trojanskoga rata, jednog velikoga, a drugog ma</w:t>
      </w:r>
      <w:r>
        <w:softHyphen/>
        <w:t>lenoga rasta, kojih je slavni život za</w:t>
      </w:r>
      <w:r>
        <w:softHyphen/>
        <w:t>vršio neslavnom smrću. Veliki Ajant bio je sin salaminskog kralja Tela- mona i poslije Ahileja, najjjači i naj</w:t>
      </w:r>
      <w:r>
        <w:softHyphen/>
        <w:t>hrabriji od ahejskih boraca. Mali Ajant bio je sin lokridskoga kralja Eleja. Unatoč niskom rastu, bio je hrabar borac. Osim toga, nalazio se među odabranicima koji su s »tro</w:t>
      </w:r>
      <w:r>
        <w:softHyphen/>
        <w:t>janskim konjem« ušli u Troju i osvo</w:t>
      </w:r>
      <w:r>
        <w:softHyphen/>
        <w:t>jili grad. U prenesenom značenju izraz »dva Ajanta« stoji za 'dva nera- združiva prijatelja'.</w:t>
      </w:r>
    </w:p>
    <w:p w14:paraId="1D3EF6C6" w14:textId="77777777" w:rsidR="00185C34" w:rsidRDefault="00000000">
      <w:pPr>
        <w:pStyle w:val="Heading410"/>
        <w:keepNext/>
        <w:keepLines/>
        <w:shd w:val="clear" w:color="auto" w:fill="auto"/>
        <w:spacing w:line="187" w:lineRule="auto"/>
        <w:jc w:val="both"/>
      </w:pPr>
      <w:bookmarkStart w:id="38" w:name="bookmark38"/>
      <w:r>
        <w:t xml:space="preserve">ajnštajnij, ajnštajnium, </w:t>
      </w:r>
      <w:r>
        <w:rPr>
          <w:lang w:val="en-US" w:eastAsia="en-US" w:bidi="en-US"/>
        </w:rPr>
        <w:t>einsteinium</w:t>
      </w:r>
      <w:bookmarkEnd w:id="38"/>
    </w:p>
    <w:p w14:paraId="138DDCBA" w14:textId="77777777" w:rsidR="00185C34" w:rsidRDefault="00000000">
      <w:pPr>
        <w:pStyle w:val="Bodytext10"/>
        <w:shd w:val="clear" w:color="auto" w:fill="auto"/>
        <w:spacing w:after="0" w:line="230" w:lineRule="auto"/>
        <w:jc w:val="both"/>
      </w:pPr>
      <w:r>
        <w:t>Umjetno dobiven radioaktivni ke</w:t>
      </w:r>
      <w:r>
        <w:softHyphen/>
        <w:t>mijski element (E i Es), tabličnog broja 99, prvi put identificiran u razvalinama termonuklearnih eks</w:t>
      </w:r>
      <w:r>
        <w:softHyphen/>
        <w:t xml:space="preserve">plozija. Element je otkrio američki fizičar </w:t>
      </w:r>
      <w:r>
        <w:rPr>
          <w:lang w:val="en-US" w:eastAsia="en-US" w:bidi="en-US"/>
        </w:rPr>
        <w:t xml:space="preserve">Albert </w:t>
      </w:r>
      <w:r>
        <w:t>Ghioroso 1952. godi</w:t>
      </w:r>
      <w:r>
        <w:softHyphen/>
        <w:t>ne, a nazvan je prema imenu ame</w:t>
      </w:r>
      <w:r>
        <w:softHyphen/>
        <w:t>ričkog fizičara, podrijetlom njema</w:t>
      </w:r>
      <w:r>
        <w:softHyphen/>
        <w:t xml:space="preserve">čkog Zidova, </w:t>
      </w:r>
      <w:r>
        <w:rPr>
          <w:i/>
          <w:iCs/>
          <w:lang w:val="en-US" w:eastAsia="en-US" w:bidi="en-US"/>
        </w:rPr>
        <w:t xml:space="preserve">Alberta </w:t>
      </w:r>
      <w:r>
        <w:rPr>
          <w:i/>
          <w:iCs/>
        </w:rPr>
        <w:t xml:space="preserve">Einsteina </w:t>
      </w:r>
      <w:r>
        <w:t>(1879-1955), jednog od najvećih ge</w:t>
      </w:r>
      <w:r>
        <w:softHyphen/>
        <w:t>nija 20. stoljeća. Kako su mu 1933. godine, po dolasku Hitlera, oduzete sve funkcije te mu je konfisciran imetak, u znak protesta odriče se njemačkog državljanstva i odlazi u SAD, gdje do kraja života radi na Institutu za viša znanstvena istra</w:t>
      </w:r>
      <w:r>
        <w:softHyphen/>
        <w:t>živanja u Princetonu. Bio je čovjek širokih pogleda, slobodoljubiv paci</w:t>
      </w:r>
      <w:r>
        <w:softHyphen/>
        <w:t xml:space="preserve">fist koji se uvijek zalaže za mir i pravdu. Tako je, kao nobelovac, uz </w:t>
      </w:r>
      <w:proofErr w:type="spellStart"/>
      <w:r>
        <w:rPr>
          <w:lang w:val="en-US" w:eastAsia="en-US" w:bidi="en-US"/>
        </w:rPr>
        <w:t>Heinricha</w:t>
      </w:r>
      <w:proofErr w:type="spellEnd"/>
      <w:r>
        <w:rPr>
          <w:lang w:val="en-US" w:eastAsia="en-US" w:bidi="en-US"/>
        </w:rPr>
        <w:t xml:space="preserve"> Manna, </w:t>
      </w:r>
      <w:r>
        <w:t xml:space="preserve">supotpisnik peti- čije upućene Ligi naroda </w:t>
      </w:r>
      <w:r>
        <w:rPr>
          <w:i/>
          <w:iCs/>
          <w:lang w:val="en-US" w:eastAsia="en-US" w:bidi="en-US"/>
        </w:rPr>
        <w:t>{The New York. Times,</w:t>
      </w:r>
      <w:r>
        <w:rPr>
          <w:lang w:val="en-US" w:eastAsia="en-US" w:bidi="en-US"/>
        </w:rPr>
        <w:t xml:space="preserve"> 6. </w:t>
      </w:r>
      <w:r>
        <w:t xml:space="preserve">svibnja </w:t>
      </w:r>
      <w:r>
        <w:rPr>
          <w:lang w:val="en-US" w:eastAsia="en-US" w:bidi="en-US"/>
        </w:rPr>
        <w:t xml:space="preserve">1931) </w:t>
      </w:r>
      <w:r>
        <w:t xml:space="preserve">protiv terora Kraljevine Jugoslavije nad Hrvatima, a u svezi s </w:t>
      </w:r>
      <w:r>
        <w:lastRenderedPageBreak/>
        <w:t>političkim ubojstvima izvršenim dvadesetih i tridesetih godina 20. stoljeća od stra</w:t>
      </w:r>
      <w:r>
        <w:softHyphen/>
        <w:t>ne diktatorskog srbijanskog režima kralja Aleksandra. U pismu stoji: »Ubojstvo kao političko oružje ne smije se tolerirati, a politički ubojice ne smiju postajati narodni heroji. Liga mora pružiti svu moguću po</w:t>
      </w:r>
      <w:r>
        <w:softHyphen/>
        <w:t>moć da zaštiti taj mali, mirni i viso</w:t>
      </w:r>
      <w:r>
        <w:softHyphen/>
        <w:t>ko civilizirani narod.« Na Einsteino- vo upozorenje (1939) da bi Nijemci mogli napraviti atomsku bombu, Amerikanci počinju raditi na pro</w:t>
      </w:r>
      <w:r>
        <w:softHyphen/>
        <w:t xml:space="preserve">izvodnji takve bombe. </w:t>
      </w:r>
      <w:r>
        <w:rPr>
          <w:lang w:val="en-US" w:eastAsia="en-US" w:bidi="en-US"/>
        </w:rPr>
        <w:t xml:space="preserve">Einstein </w:t>
      </w:r>
      <w:r>
        <w:t>se kasnije uporno bori protiv njene pri</w:t>
      </w:r>
      <w:r>
        <w:softHyphen/>
        <w:t xml:space="preserve">mjene. Njegovo je glavno djelo </w:t>
      </w:r>
      <w:r>
        <w:rPr>
          <w:i/>
          <w:iCs/>
        </w:rPr>
        <w:t>Teo</w:t>
      </w:r>
      <w:r>
        <w:rPr>
          <w:i/>
          <w:iCs/>
        </w:rPr>
        <w:softHyphen/>
        <w:t>rija relativnosti</w:t>
      </w:r>
      <w:r>
        <w:t xml:space="preserve"> (1905), a predsta</w:t>
      </w:r>
      <w:r>
        <w:softHyphen/>
        <w:t>vlja. okvir za daljnji razvoj teoretske fizike, te filozofske zamisli prostora i vremena, a osobito kozmologije i kozmogonije. Začetnik je kvantne fizike (1905), tj. pretpostavke da se svjetlost može shvatiti korpuskular- no (kvanti svjetlosti ili fotoni). Opću teoriju relativiteta objavio je 1916. godine. Za radove na polju kvantne teorije dodijeljena mu je 1921. go</w:t>
      </w:r>
      <w:r>
        <w:softHyphen/>
        <w:t>dine Nobelova nagrada za fiziku.</w:t>
      </w:r>
    </w:p>
    <w:p w14:paraId="44599A65" w14:textId="77777777" w:rsidR="00185C34" w:rsidRDefault="00000000">
      <w:pPr>
        <w:pStyle w:val="Heading410"/>
        <w:keepNext/>
        <w:keepLines/>
        <w:shd w:val="clear" w:color="auto" w:fill="auto"/>
        <w:jc w:val="both"/>
      </w:pPr>
      <w:bookmarkStart w:id="39" w:name="bookmark39"/>
      <w:r>
        <w:t>Ajubidi</w:t>
      </w:r>
      <w:bookmarkEnd w:id="39"/>
    </w:p>
    <w:p w14:paraId="3C84F1D4" w14:textId="77777777" w:rsidR="00185C34" w:rsidRDefault="00000000">
      <w:pPr>
        <w:pStyle w:val="Bodytext10"/>
        <w:shd w:val="clear" w:color="auto" w:fill="auto"/>
        <w:spacing w:after="0" w:line="230" w:lineRule="auto"/>
        <w:jc w:val="both"/>
      </w:pPr>
      <w:r>
        <w:t>Islamska dinastija koja je vladala Egiptom poslije Fatimida (1171</w:t>
      </w:r>
      <w:r>
        <w:softHyphen/>
        <w:t xml:space="preserve">-1250). Nazvana je po </w:t>
      </w:r>
      <w:r>
        <w:rPr>
          <w:i/>
          <w:iCs/>
        </w:rPr>
        <w:t>Ejubu,</w:t>
      </w:r>
      <w:r>
        <w:t xml:space="preserve"> ocu- -osnivaču dinastije Saladina. Sultan as-Salih iz dinastije Ajubida bio je organizator mamelučke tjelesne straže egipatskog sultana. Njegova sina Turan-šaha umorili su mame- luci (1250) i nametnuli se za egipat</w:t>
      </w:r>
      <w:r>
        <w:softHyphen/>
        <w:t>ske sultane. Vlast Ajubida u Siriji oborili su Mongoli 1260. godine.</w:t>
      </w:r>
    </w:p>
    <w:p w14:paraId="533E2363" w14:textId="77777777" w:rsidR="00185C34" w:rsidRDefault="00000000">
      <w:pPr>
        <w:pStyle w:val="Heading410"/>
        <w:keepNext/>
        <w:keepLines/>
        <w:shd w:val="clear" w:color="auto" w:fill="auto"/>
        <w:spacing w:line="192" w:lineRule="auto"/>
        <w:jc w:val="both"/>
      </w:pPr>
      <w:bookmarkStart w:id="40" w:name="bookmark40"/>
      <w:r>
        <w:t>akademija</w:t>
      </w:r>
      <w:bookmarkEnd w:id="40"/>
    </w:p>
    <w:p w14:paraId="11E070D9" w14:textId="77777777" w:rsidR="00185C34" w:rsidRDefault="00000000">
      <w:pPr>
        <w:pStyle w:val="Bodytext10"/>
        <w:shd w:val="clear" w:color="auto" w:fill="auto"/>
        <w:spacing w:after="120" w:line="230" w:lineRule="auto"/>
        <w:jc w:val="both"/>
      </w:pPr>
      <w:r>
        <w:t>Naziv za znanstveni zavod ili udru</w:t>
      </w:r>
      <w:r>
        <w:softHyphen/>
        <w:t>gu učenjaka, književnika i umjetni</w:t>
      </w:r>
      <w:r>
        <w:softHyphen/>
        <w:t>ka, ili za najvišu znanstvenu usta</w:t>
      </w:r>
      <w:r>
        <w:softHyphen/>
        <w:t xml:space="preserve">novu neke </w:t>
      </w:r>
      <w:r>
        <w:t>zemlje; ali i sveučilište ili pak visoku školu (Akademija za ka</w:t>
      </w:r>
      <w:r>
        <w:softHyphen/>
        <w:t>zališnu i filmsku umjetnost, Policij</w:t>
      </w:r>
      <w:r>
        <w:softHyphen/>
        <w:t>ska akademija), a katkada i za pone</w:t>
      </w:r>
      <w:r>
        <w:softHyphen/>
        <w:t>ku srednju stručnu školu (Trgova</w:t>
      </w:r>
      <w:r>
        <w:softHyphen/>
        <w:t>čka akademija, Pomorska akademi</w:t>
      </w:r>
      <w:r>
        <w:softHyphen/>
        <w:t xml:space="preserve">ja). Riječ akademija dolazi od grčke riječi </w:t>
      </w:r>
      <w:r>
        <w:rPr>
          <w:i/>
          <w:iCs/>
        </w:rPr>
        <w:t>Academeia,</w:t>
      </w:r>
      <w:r>
        <w:t xml:space="preserve"> prvobitnog naziva škole koju je osnovao Platon (4. </w:t>
      </w:r>
      <w:proofErr w:type="spellStart"/>
      <w:r>
        <w:rPr>
          <w:lang w:val="en-US" w:eastAsia="en-US" w:bidi="en-US"/>
        </w:rPr>
        <w:t>st.</w:t>
      </w:r>
      <w:proofErr w:type="spellEnd"/>
      <w:r>
        <w:rPr>
          <w:lang w:val="en-US" w:eastAsia="en-US" w:bidi="en-US"/>
        </w:rPr>
        <w:t xml:space="preserve"> </w:t>
      </w:r>
      <w:r>
        <w:t xml:space="preserve">p.n.e.) u blizini Atene, u vrtovima posvećenim uspomeni na heroja </w:t>
      </w:r>
      <w:r>
        <w:rPr>
          <w:i/>
          <w:iCs/>
        </w:rPr>
        <w:t>Akadema.</w:t>
      </w:r>
      <w:r>
        <w:t xml:space="preserve"> Akadem se inače spomi</w:t>
      </w:r>
      <w:r>
        <w:softHyphen/>
        <w:t>nje u legendi o junaku Tezeju, otmi</w:t>
      </w:r>
      <w:r>
        <w:softHyphen/>
        <w:t>čaru Helene, kao onaj koji Heleninoj braći odaje mjesto na kojem je skri</w:t>
      </w:r>
      <w:r>
        <w:softHyphen/>
        <w:t>vena Helena.</w:t>
      </w:r>
    </w:p>
    <w:p w14:paraId="6A55ED2D" w14:textId="77777777" w:rsidR="00185C34" w:rsidRDefault="00000000">
      <w:pPr>
        <w:pStyle w:val="Heading410"/>
        <w:keepNext/>
        <w:keepLines/>
        <w:shd w:val="clear" w:color="auto" w:fill="auto"/>
        <w:spacing w:line="192" w:lineRule="auto"/>
        <w:jc w:val="both"/>
      </w:pPr>
      <w:bookmarkStart w:id="41" w:name="bookmark41"/>
      <w:r>
        <w:t>aksel</w:t>
      </w:r>
      <w:bookmarkEnd w:id="41"/>
    </w:p>
    <w:p w14:paraId="7D78C7F6" w14:textId="77777777" w:rsidR="00185C34" w:rsidRDefault="00000000">
      <w:pPr>
        <w:pStyle w:val="Bodytext10"/>
        <w:shd w:val="clear" w:color="auto" w:fill="auto"/>
        <w:spacing w:after="120" w:line="230" w:lineRule="auto"/>
        <w:jc w:val="both"/>
      </w:pPr>
      <w:r>
        <w:t>Naziv za vrstu skoka u umjetnič</w:t>
      </w:r>
      <w:r>
        <w:softHyphen/>
        <w:t>kom klizanju prilikom kojeg se kli</w:t>
      </w:r>
      <w:r>
        <w:softHyphen/>
        <w:t>zač odrazuje jednom nogom, a zatim u zraku napravi jedan i pol okret te doskoči na drugu nogu. Leđima je okrenut u smjeru prethodnog kre</w:t>
      </w:r>
      <w:r>
        <w:softHyphen/>
        <w:t xml:space="preserve">tanja. Naziv je nastao prema imenu norveškog klizača </w:t>
      </w:r>
      <w:r>
        <w:rPr>
          <w:i/>
          <w:iCs/>
          <w:lang w:val="en-US" w:eastAsia="en-US" w:bidi="en-US"/>
        </w:rPr>
        <w:t xml:space="preserve">Axela </w:t>
      </w:r>
      <w:r>
        <w:rPr>
          <w:i/>
          <w:iCs/>
        </w:rPr>
        <w:t xml:space="preserve">Paulsena </w:t>
      </w:r>
      <w:r>
        <w:t>(1865-1938).</w:t>
      </w:r>
    </w:p>
    <w:p w14:paraId="1D9C28CC" w14:textId="77777777" w:rsidR="00185C34" w:rsidRDefault="00000000">
      <w:pPr>
        <w:pStyle w:val="Heading410"/>
        <w:keepNext/>
        <w:keepLines/>
        <w:shd w:val="clear" w:color="auto" w:fill="auto"/>
        <w:spacing w:line="192" w:lineRule="auto"/>
        <w:jc w:val="both"/>
      </w:pPr>
      <w:bookmarkStart w:id="42" w:name="bookmark42"/>
      <w:r>
        <w:t>Aladinova čarobna svjetiljka</w:t>
      </w:r>
      <w:bookmarkEnd w:id="42"/>
    </w:p>
    <w:p w14:paraId="0AD5DA7A" w14:textId="77777777" w:rsidR="00185C34" w:rsidRDefault="00000000">
      <w:pPr>
        <w:pStyle w:val="Bodytext10"/>
        <w:shd w:val="clear" w:color="auto" w:fill="auto"/>
        <w:spacing w:after="120" w:line="230" w:lineRule="auto"/>
        <w:jc w:val="both"/>
        <w:sectPr w:rsidR="00185C34">
          <w:headerReference w:type="even" r:id="rId27"/>
          <w:headerReference w:type="default" r:id="rId28"/>
          <w:footerReference w:type="even" r:id="rId29"/>
          <w:footerReference w:type="default" r:id="rId30"/>
          <w:headerReference w:type="first" r:id="rId31"/>
          <w:footerReference w:type="first" r:id="rId32"/>
          <w:footnotePr>
            <w:numFmt w:val="upperRoman"/>
          </w:footnotePr>
          <w:pgSz w:w="7267" w:h="10651"/>
          <w:pgMar w:top="828" w:right="712" w:bottom="939" w:left="451" w:header="0" w:footer="3" w:gutter="0"/>
          <w:cols w:num="2" w:space="100"/>
          <w:noEndnote/>
          <w:titlePg/>
          <w:docGrid w:linePitch="360"/>
          <w15:footnoteColumns w:val="1"/>
        </w:sectPr>
      </w:pPr>
      <w:r>
        <w:rPr>
          <w:i/>
          <w:iCs/>
        </w:rPr>
        <w:t>Aladin</w:t>
      </w:r>
      <w:r>
        <w:t xml:space="preserve"> je lik dječaka iz </w:t>
      </w:r>
      <w:r>
        <w:rPr>
          <w:i/>
          <w:iCs/>
        </w:rPr>
        <w:t>Priča iz 1001 noći.</w:t>
      </w:r>
      <w:r>
        <w:t xml:space="preserve"> Pronalazi čarobnu svjetiljku odakle, kad se ova upali, izlazi duh- -div koji vlasniku ispunjava svaku želju. </w:t>
      </w:r>
      <w:r>
        <w:rPr>
          <w:i/>
          <w:iCs/>
        </w:rPr>
        <w:t>Priče iz 1001 noći</w:t>
      </w:r>
      <w:r>
        <w:t xml:space="preserve"> su zbirka priča iz Perzije, Arabije, Indije i Egipta. Sadrži anegdote, narodne pripovijetke, priče koje su preno</w:t>
      </w:r>
      <w:r>
        <w:softHyphen/>
        <w:t>šene usmenom predajom. Neki od glavnih junaka su Ali Baba, Aladin, Sindbad.</w:t>
      </w:r>
    </w:p>
    <w:p w14:paraId="492B2EEB" w14:textId="77777777" w:rsidR="00185C34" w:rsidRDefault="00000000">
      <w:pPr>
        <w:pStyle w:val="Heading410"/>
        <w:keepNext/>
        <w:keepLines/>
        <w:shd w:val="clear" w:color="auto" w:fill="auto"/>
        <w:jc w:val="both"/>
      </w:pPr>
      <w:bookmarkStart w:id="43" w:name="bookmark43"/>
      <w:r>
        <w:rPr>
          <w:lang w:val="en-US" w:eastAsia="en-US" w:bidi="en-US"/>
        </w:rPr>
        <w:lastRenderedPageBreak/>
        <w:t>albert</w:t>
      </w:r>
      <w:bookmarkEnd w:id="43"/>
    </w:p>
    <w:p w14:paraId="18B3DAD8" w14:textId="77777777" w:rsidR="00185C34" w:rsidRDefault="00000000">
      <w:pPr>
        <w:pStyle w:val="Bodytext10"/>
        <w:shd w:val="clear" w:color="auto" w:fill="auto"/>
        <w:spacing w:after="160" w:line="230" w:lineRule="auto"/>
        <w:jc w:val="both"/>
      </w:pPr>
      <w:r>
        <w:rPr>
          <w:lang w:val="en-US" w:eastAsia="en-US" w:bidi="en-US"/>
        </w:rPr>
        <w:t xml:space="preserve">Albert </w:t>
      </w:r>
      <w:r>
        <w:t xml:space="preserve">je vrsta lančića za </w:t>
      </w:r>
      <w:r>
        <w:rPr>
          <w:lang w:val="en-US" w:eastAsia="en-US" w:bidi="en-US"/>
        </w:rPr>
        <w:t xml:space="preserve">sat </w:t>
      </w:r>
      <w:r>
        <w:t xml:space="preserve">koji se obično pričvrsti na sako, a naziv je dobio po princu </w:t>
      </w:r>
      <w:r>
        <w:rPr>
          <w:i/>
          <w:iCs/>
        </w:rPr>
        <w:t>Albertu</w:t>
      </w:r>
      <w:r>
        <w:t xml:space="preserve"> (1819-1861). Kada je dotični 1849. godine posjetio </w:t>
      </w:r>
      <w:r>
        <w:rPr>
          <w:lang w:val="en-US" w:eastAsia="en-US" w:bidi="en-US"/>
        </w:rPr>
        <w:t xml:space="preserve">Birmingham, </w:t>
      </w:r>
      <w:r>
        <w:t>gradski draguljari po</w:t>
      </w:r>
      <w:r>
        <w:softHyphen/>
        <w:t>klonili su mu takav lančić. Zadovo</w:t>
      </w:r>
      <w:r>
        <w:softHyphen/>
        <w:t xml:space="preserve">ljan poklonom, princ ga je redovito počeo nositi kao ukrasni dio odjeće. Takav način odijevanja postao je dio modnog stila. </w:t>
      </w:r>
      <w:r>
        <w:rPr>
          <w:i/>
          <w:iCs/>
        </w:rPr>
        <w:t xml:space="preserve">Princ </w:t>
      </w:r>
      <w:r>
        <w:rPr>
          <w:i/>
          <w:iCs/>
          <w:lang w:val="en-US" w:eastAsia="en-US" w:bidi="en-US"/>
        </w:rPr>
        <w:t>Albert</w:t>
      </w:r>
      <w:r>
        <w:rPr>
          <w:lang w:val="en-US" w:eastAsia="en-US" w:bidi="en-US"/>
        </w:rPr>
        <w:t xml:space="preserve"> </w:t>
      </w:r>
      <w:r>
        <w:t xml:space="preserve">(punim imenom </w:t>
      </w:r>
      <w:r>
        <w:rPr>
          <w:i/>
          <w:iCs/>
          <w:lang w:val="en-US" w:eastAsia="en-US" w:bidi="en-US"/>
        </w:rPr>
        <w:t xml:space="preserve">Albert </w:t>
      </w:r>
      <w:r>
        <w:rPr>
          <w:i/>
          <w:iCs/>
        </w:rPr>
        <w:t>od Sax-Coburg- Gotha)</w:t>
      </w:r>
      <w:r>
        <w:t xml:space="preserve"> suprug je britanske kraljice Viktorije od 1840-1861. godine. Imao je velik utjecaj na svoju supru</w:t>
      </w:r>
      <w:r>
        <w:softHyphen/>
        <w:t>gu u vođenju državničkih poslova. Bio je poklonik i pokrovitelj umjet</w:t>
      </w:r>
      <w:r>
        <w:softHyphen/>
        <w:t>nosti i znanosti. Organizirao je ve</w:t>
      </w:r>
      <w:r>
        <w:softHyphen/>
        <w:t>liku izložbu u Londonu 1851. godi</w:t>
      </w:r>
      <w:r>
        <w:softHyphen/>
        <w:t>ne. Iako je podrijetlom bio Nijemac, svojim je radom ojačao britansku monarhiju. Umro je u 42. godini života od tifusa.</w:t>
      </w:r>
    </w:p>
    <w:p w14:paraId="46DF5268" w14:textId="77777777" w:rsidR="00185C34" w:rsidRDefault="00000000">
      <w:pPr>
        <w:pStyle w:val="Heading410"/>
        <w:keepNext/>
        <w:keepLines/>
        <w:shd w:val="clear" w:color="auto" w:fill="auto"/>
        <w:jc w:val="both"/>
      </w:pPr>
      <w:bookmarkStart w:id="44" w:name="bookmark44"/>
      <w:r>
        <w:rPr>
          <w:lang w:val="en-US" w:eastAsia="en-US" w:bidi="en-US"/>
        </w:rPr>
        <w:t>Alberta</w:t>
      </w:r>
      <w:bookmarkEnd w:id="44"/>
    </w:p>
    <w:p w14:paraId="006933A1" w14:textId="77777777" w:rsidR="00185C34" w:rsidRDefault="00000000">
      <w:pPr>
        <w:pStyle w:val="Bodytext10"/>
        <w:shd w:val="clear" w:color="auto" w:fill="auto"/>
        <w:spacing w:after="160" w:line="230" w:lineRule="auto"/>
        <w:jc w:val="both"/>
      </w:pPr>
      <w:r>
        <w:t xml:space="preserve">Pokrajina u jugozapadnoj Kanadi, nazvana prema imenu princeze </w:t>
      </w:r>
      <w:r>
        <w:rPr>
          <w:i/>
          <w:iCs/>
          <w:lang w:val="en-US" w:eastAsia="en-US" w:bidi="en-US"/>
        </w:rPr>
        <w:t xml:space="preserve">Louise </w:t>
      </w:r>
      <w:r>
        <w:rPr>
          <w:i/>
          <w:iCs/>
        </w:rPr>
        <w:t>Alberte,</w:t>
      </w:r>
      <w:r>
        <w:t xml:space="preserve"> kćeri kraljice Vikto</w:t>
      </w:r>
      <w:r>
        <w:softHyphen/>
        <w:t xml:space="preserve">rije, a ženi markiza od Lornea, kanadskoga generala (1878-1883). Glavni joj je grad </w:t>
      </w:r>
      <w:r>
        <w:rPr>
          <w:lang w:val="en-US" w:eastAsia="en-US" w:bidi="en-US"/>
        </w:rPr>
        <w:t>Edmonton.</w:t>
      </w:r>
    </w:p>
    <w:p w14:paraId="5EEE64C7" w14:textId="77777777" w:rsidR="00185C34" w:rsidRDefault="00000000">
      <w:pPr>
        <w:pStyle w:val="Heading410"/>
        <w:keepNext/>
        <w:keepLines/>
        <w:shd w:val="clear" w:color="auto" w:fill="auto"/>
        <w:jc w:val="both"/>
      </w:pPr>
      <w:bookmarkStart w:id="45" w:name="bookmark45"/>
      <w:r>
        <w:rPr>
          <w:lang w:val="en-US" w:eastAsia="en-US" w:bidi="en-US"/>
        </w:rPr>
        <w:t>Albertina</w:t>
      </w:r>
      <w:bookmarkEnd w:id="45"/>
    </w:p>
    <w:p w14:paraId="7A9D1675" w14:textId="77777777" w:rsidR="00185C34" w:rsidRDefault="00000000">
      <w:pPr>
        <w:pStyle w:val="Bodytext10"/>
        <w:shd w:val="clear" w:color="auto" w:fill="auto"/>
        <w:spacing w:after="160" w:line="230" w:lineRule="auto"/>
        <w:jc w:val="both"/>
      </w:pPr>
      <w:r>
        <w:t xml:space="preserve">Grafička zbirka u Beču, nazvana po svom osnivaču vojvodi </w:t>
      </w:r>
      <w:r>
        <w:rPr>
          <w:i/>
          <w:iCs/>
        </w:rPr>
        <w:t>Albertu von Sachsen-Teschenu</w:t>
      </w:r>
      <w:r>
        <w:t xml:space="preserve"> (1738-1822). Zbirka se sastoji od originalnih crte</w:t>
      </w:r>
      <w:r>
        <w:softHyphen/>
        <w:t>ža i tiskanih grafika. Crteži obuhva</w:t>
      </w:r>
      <w:r>
        <w:softHyphen/>
        <w:t>ćaju razdoblje od 14. stoljeća do naj</w:t>
      </w:r>
      <w:r>
        <w:softHyphen/>
        <w:t>novijih vremena. Najvredniji su me</w:t>
      </w:r>
      <w:r>
        <w:softHyphen/>
        <w:t xml:space="preserve">đu njima Durerovi, Rembrandtovi i Rubensovi. </w:t>
      </w:r>
      <w:r>
        <w:rPr>
          <w:i/>
          <w:iCs/>
          <w:lang w:val="en-US" w:eastAsia="en-US" w:bidi="en-US"/>
        </w:rPr>
        <w:t>Albertina</w:t>
      </w:r>
      <w:r>
        <w:rPr>
          <w:lang w:val="en-US" w:eastAsia="en-US" w:bidi="en-US"/>
        </w:rPr>
        <w:t xml:space="preserve"> </w:t>
      </w:r>
      <w:r>
        <w:t>je jedan od najbogatijih kabineta grafike u Europi.</w:t>
      </w:r>
    </w:p>
    <w:p w14:paraId="777391DE" w14:textId="77777777" w:rsidR="00185C34" w:rsidRDefault="00000000">
      <w:pPr>
        <w:pStyle w:val="Heading410"/>
        <w:keepNext/>
        <w:keepLines/>
        <w:shd w:val="clear" w:color="auto" w:fill="auto"/>
        <w:jc w:val="both"/>
      </w:pPr>
      <w:bookmarkStart w:id="46" w:name="bookmark46"/>
      <w:r>
        <w:t>Albinova obrana</w:t>
      </w:r>
      <w:bookmarkEnd w:id="46"/>
    </w:p>
    <w:p w14:paraId="27AFEC28" w14:textId="77777777" w:rsidR="00185C34" w:rsidRDefault="00000000">
      <w:pPr>
        <w:pStyle w:val="Bodytext10"/>
        <w:shd w:val="clear" w:color="auto" w:fill="auto"/>
        <w:spacing w:after="80" w:line="228" w:lineRule="auto"/>
        <w:jc w:val="both"/>
      </w:pPr>
      <w:r>
        <w:t>Vrsta šahovskog otvorenja, gambita nazvanog imenom austrijskog ša</w:t>
      </w:r>
      <w:r>
        <w:softHyphen/>
        <w:t xml:space="preserve">hovskog majstora </w:t>
      </w:r>
      <w:r>
        <w:rPr>
          <w:i/>
          <w:iCs/>
        </w:rPr>
        <w:t xml:space="preserve">Adolfa Albina </w:t>
      </w:r>
      <w:r>
        <w:t>(1848-1920), rumunjskog podrijetla. To otvorenje obiluje kombinatori</w:t>
      </w:r>
      <w:r>
        <w:softHyphen/>
        <w:t>kom te može biti opasno za neupu</w:t>
      </w:r>
      <w:r>
        <w:softHyphen/>
        <w:t>ćenog u njegove zamke. Početni potezi ovog otvorenja su: l.d4 d5; 2.c4 e5.</w:t>
      </w:r>
    </w:p>
    <w:p w14:paraId="230393C6" w14:textId="77777777" w:rsidR="00185C34" w:rsidRDefault="00000000">
      <w:pPr>
        <w:pStyle w:val="Heading410"/>
        <w:keepNext/>
        <w:keepLines/>
        <w:shd w:val="clear" w:color="auto" w:fill="auto"/>
        <w:jc w:val="both"/>
      </w:pPr>
      <w:bookmarkStart w:id="47" w:name="bookmark47"/>
      <w:r>
        <w:t>albizija</w:t>
      </w:r>
      <w:bookmarkEnd w:id="47"/>
    </w:p>
    <w:p w14:paraId="5B48D338" w14:textId="77777777" w:rsidR="00185C34" w:rsidRDefault="00000000">
      <w:pPr>
        <w:pStyle w:val="Bodytext10"/>
        <w:shd w:val="clear" w:color="auto" w:fill="auto"/>
        <w:spacing w:after="80" w:line="230" w:lineRule="auto"/>
        <w:jc w:val="both"/>
      </w:pPr>
      <w:r>
        <w:t>Rod visokog ukrasnog drveća iz po</w:t>
      </w:r>
      <w:r>
        <w:softHyphen/>
        <w:t>rodice mimoza. Ima cvjetove žuto- -ružičaste boje. Albizija je slična akaciji. Raste u tropskim krajevima. Talijanski prirodoslovac iz 18. sto</w:t>
      </w:r>
      <w:r>
        <w:softHyphen/>
        <w:t xml:space="preserve">ljeća </w:t>
      </w:r>
      <w:r>
        <w:rPr>
          <w:i/>
          <w:iCs/>
          <w:lang w:val="en-US" w:eastAsia="en-US" w:bidi="en-US"/>
        </w:rPr>
        <w:t xml:space="preserve">Filippo </w:t>
      </w:r>
      <w:r>
        <w:rPr>
          <w:i/>
          <w:iCs/>
        </w:rPr>
        <w:t>degli Albizzi</w:t>
      </w:r>
      <w:r>
        <w:t xml:space="preserve"> donio je tu biljku u Toscanu 1749. godine te je po njemu i nazvana.</w:t>
      </w:r>
    </w:p>
    <w:p w14:paraId="13DBDF57" w14:textId="77777777" w:rsidR="00185C34" w:rsidRDefault="00000000">
      <w:pPr>
        <w:pStyle w:val="Heading410"/>
        <w:keepNext/>
        <w:keepLines/>
        <w:shd w:val="clear" w:color="auto" w:fill="auto"/>
        <w:jc w:val="both"/>
      </w:pPr>
      <w:bookmarkStart w:id="48" w:name="bookmark48"/>
      <w:r>
        <w:rPr>
          <w:lang w:val="en-US" w:eastAsia="en-US" w:bidi="en-US"/>
        </w:rPr>
        <w:t>Albuquerque</w:t>
      </w:r>
      <w:bookmarkEnd w:id="48"/>
    </w:p>
    <w:p w14:paraId="7513D7D5" w14:textId="77777777" w:rsidR="00185C34" w:rsidRDefault="00000000">
      <w:pPr>
        <w:pStyle w:val="Bodytext10"/>
        <w:shd w:val="clear" w:color="auto" w:fill="auto"/>
        <w:spacing w:after="80" w:line="233" w:lineRule="auto"/>
        <w:jc w:val="both"/>
      </w:pPr>
      <w:r>
        <w:t xml:space="preserve">Grad u središnjem Novom Meksiku nazvan po vojvodi od </w:t>
      </w:r>
      <w:proofErr w:type="spellStart"/>
      <w:r>
        <w:rPr>
          <w:i/>
          <w:iCs/>
          <w:lang w:val="en-US" w:eastAsia="en-US" w:bidi="en-US"/>
        </w:rPr>
        <w:t>Albuquerquea</w:t>
      </w:r>
      <w:proofErr w:type="spellEnd"/>
      <w:r>
        <w:rPr>
          <w:i/>
          <w:iCs/>
          <w:lang w:val="en-US" w:eastAsia="en-US" w:bidi="en-US"/>
        </w:rPr>
        <w:t xml:space="preserve"> </w:t>
      </w:r>
      <w:r>
        <w:t>(1702-1711), upravitelju Nove Špa</w:t>
      </w:r>
      <w:r>
        <w:softHyphen/>
        <w:t>njolske.</w:t>
      </w:r>
    </w:p>
    <w:p w14:paraId="154BEE4F" w14:textId="77777777" w:rsidR="00185C34" w:rsidRDefault="00000000">
      <w:pPr>
        <w:pStyle w:val="Heading410"/>
        <w:keepNext/>
        <w:keepLines/>
        <w:shd w:val="clear" w:color="auto" w:fill="auto"/>
        <w:jc w:val="both"/>
      </w:pPr>
      <w:bookmarkStart w:id="49" w:name="bookmark49"/>
      <w:r>
        <w:rPr>
          <w:lang w:val="en-US" w:eastAsia="en-US" w:bidi="en-US"/>
        </w:rPr>
        <w:t>Al Capone</w:t>
      </w:r>
      <w:bookmarkEnd w:id="49"/>
    </w:p>
    <w:p w14:paraId="1D01FDC8" w14:textId="77777777" w:rsidR="00185C34" w:rsidRDefault="00000000">
      <w:pPr>
        <w:pStyle w:val="Bodytext10"/>
        <w:shd w:val="clear" w:color="auto" w:fill="auto"/>
        <w:spacing w:after="80" w:line="230" w:lineRule="auto"/>
        <w:jc w:val="both"/>
      </w:pPr>
      <w:r>
        <w:t xml:space="preserve">Sinonim za 'velikog gangstera', a prema stvarnoj ličnosti </w:t>
      </w:r>
      <w:r>
        <w:rPr>
          <w:i/>
          <w:iCs/>
        </w:rPr>
        <w:t>Alphonseu Caponeu</w:t>
      </w:r>
      <w:r>
        <w:t xml:space="preserve"> (1899-1947), jednom od najpoznatijih vođa američkog orga</w:t>
      </w:r>
      <w:r>
        <w:softHyphen/>
        <w:t>niziranog kriminala. Talijanskog je podrijetla, iz Napulja. Stekao je sla</w:t>
      </w:r>
      <w:r>
        <w:softHyphen/>
        <w:t>vu u Chicagu dvadesetih godina, u doba prohibicije, baveći se kontro</w:t>
      </w:r>
      <w:r>
        <w:softHyphen/>
        <w:t>lom prostitucije, kockarnica i ilegal</w:t>
      </w:r>
      <w:r>
        <w:softHyphen/>
        <w:t>ne prodaje alkohola. Poznat je još i pod nadimkom »lice s ožiljkom«, što je u vezi s ozljedom zadobivenom nožem. Uklonioje svoje protivnike u pokolju poznatom pod nazivom »Dan Sv. Valentina«, koji se dogodio 1929. godine. Dvije godine kasnije osuđen je na 11 godina zatvora.</w:t>
      </w:r>
    </w:p>
    <w:p w14:paraId="70719428" w14:textId="77777777" w:rsidR="00185C34" w:rsidRDefault="00000000">
      <w:pPr>
        <w:pStyle w:val="Bodytext10"/>
        <w:shd w:val="clear" w:color="auto" w:fill="auto"/>
        <w:spacing w:after="0" w:line="228" w:lineRule="auto"/>
        <w:jc w:val="both"/>
      </w:pPr>
      <w:r>
        <w:t xml:space="preserve">Oslobođenje </w:t>
      </w:r>
      <w:r>
        <w:rPr>
          <w:lang w:val="en-US" w:eastAsia="en-US" w:bidi="en-US"/>
        </w:rPr>
        <w:t xml:space="preserve">1939. </w:t>
      </w:r>
      <w:r>
        <w:t xml:space="preserve">godine, a ostatak </w:t>
      </w:r>
      <w:r>
        <w:lastRenderedPageBreak/>
        <w:t>života proveo je na Floridi, teško bolestan od sifilisa.</w:t>
      </w:r>
    </w:p>
    <w:p w14:paraId="504DACB4" w14:textId="77777777" w:rsidR="00185C34" w:rsidRDefault="00000000">
      <w:pPr>
        <w:pStyle w:val="Heading410"/>
        <w:keepNext/>
        <w:keepLines/>
        <w:shd w:val="clear" w:color="auto" w:fill="auto"/>
        <w:jc w:val="both"/>
      </w:pPr>
      <w:bookmarkStart w:id="50" w:name="bookmark50"/>
      <w:r>
        <w:t>aldine</w:t>
      </w:r>
      <w:bookmarkEnd w:id="50"/>
    </w:p>
    <w:p w14:paraId="4EE75E11" w14:textId="77777777" w:rsidR="00185C34" w:rsidRDefault="00000000">
      <w:pPr>
        <w:pStyle w:val="Bodytext10"/>
        <w:shd w:val="clear" w:color="auto" w:fill="auto"/>
        <w:spacing w:after="0" w:line="230" w:lineRule="auto"/>
        <w:jc w:val="both"/>
      </w:pPr>
      <w:r>
        <w:t xml:space="preserve">~ Knjige tiskane u Veneciji i Rimu u tiskari venecijanskog tiskara </w:t>
      </w:r>
      <w:r>
        <w:rPr>
          <w:i/>
          <w:iCs/>
        </w:rPr>
        <w:t>Aldusa Manutiusa</w:t>
      </w:r>
      <w:r>
        <w:t xml:space="preserve"> (1450-1515) i njegovih nasljednika. Prvi su objavili djela grčkih i rimskih klasika (Euripida, Plutarha, Aristotela, Platona). Ma- nutius je bio prvi tiskar koji je upo</w:t>
      </w:r>
      <w:r>
        <w:softHyphen/>
        <w:t>trijebio kurziv i manja velika slova. ~ Tim imenom nazvana su i slova kojim su dotična djela bila tiskana. Vidi italik</w:t>
      </w:r>
    </w:p>
    <w:p w14:paraId="1D108280" w14:textId="77777777" w:rsidR="00185C34" w:rsidRDefault="00000000">
      <w:pPr>
        <w:pStyle w:val="Heading410"/>
        <w:keepNext/>
        <w:keepLines/>
        <w:shd w:val="clear" w:color="auto" w:fill="auto"/>
        <w:jc w:val="both"/>
      </w:pPr>
      <w:bookmarkStart w:id="51" w:name="bookmark51"/>
      <w:r>
        <w:rPr>
          <w:lang w:val="en-US" w:eastAsia="en-US" w:bidi="en-US"/>
        </w:rPr>
        <w:t>aldrin</w:t>
      </w:r>
      <w:bookmarkEnd w:id="51"/>
    </w:p>
    <w:p w14:paraId="1D6B378D" w14:textId="77777777" w:rsidR="00185C34" w:rsidRDefault="00000000">
      <w:pPr>
        <w:pStyle w:val="Bodytext10"/>
        <w:shd w:val="clear" w:color="auto" w:fill="auto"/>
        <w:spacing w:after="0" w:line="230" w:lineRule="auto"/>
        <w:jc w:val="both"/>
      </w:pPr>
      <w:r>
        <w:t xml:space="preserve">Insekticid osobito učinkovit protiv kukaca otpornih na djelovanje DDT-a. Zbog sumnje da može biti kancerogen, zabranjena je njegova uporaba u poljoprivredi. Nazvan je imenom američkog kemičara </w:t>
      </w:r>
      <w:r>
        <w:rPr>
          <w:i/>
          <w:iCs/>
        </w:rPr>
        <w:t>Kurta Aldera</w:t>
      </w:r>
      <w:r>
        <w:t xml:space="preserve"> (1902-1958).</w:t>
      </w:r>
    </w:p>
    <w:p w14:paraId="353EE7E7" w14:textId="77777777" w:rsidR="00185C34" w:rsidRDefault="00000000">
      <w:pPr>
        <w:pStyle w:val="Heading410"/>
        <w:keepNext/>
        <w:keepLines/>
        <w:shd w:val="clear" w:color="auto" w:fill="auto"/>
        <w:jc w:val="both"/>
      </w:pPr>
      <w:bookmarkStart w:id="52" w:name="bookmark52"/>
      <w:r>
        <w:t>Aleksandrija</w:t>
      </w:r>
      <w:bookmarkEnd w:id="52"/>
    </w:p>
    <w:p w14:paraId="49534DED" w14:textId="77777777" w:rsidR="00185C34" w:rsidRDefault="00000000">
      <w:pPr>
        <w:pStyle w:val="Bodytext10"/>
        <w:shd w:val="clear" w:color="auto" w:fill="auto"/>
        <w:spacing w:after="0" w:line="230" w:lineRule="auto"/>
        <w:jc w:val="both"/>
      </w:pPr>
      <w:r>
        <w:t>Grad i glavna egipatska luka na oba</w:t>
      </w:r>
      <w:r>
        <w:softHyphen/>
        <w:t xml:space="preserve">lama Sredozemnog mora. Aleksan- driju je osnovao 331. p.n.e. </w:t>
      </w:r>
      <w:r>
        <w:rPr>
          <w:i/>
          <w:iCs/>
        </w:rPr>
        <w:t>Aleksan</w:t>
      </w:r>
      <w:r>
        <w:rPr>
          <w:i/>
          <w:iCs/>
        </w:rPr>
        <w:softHyphen/>
        <w:t>dar Veliki. Makedonski,</w:t>
      </w:r>
      <w:r>
        <w:t xml:space="preserve"> po kome je i dobila ime. Za Ptolomejevića (323</w:t>
      </w:r>
      <w:r>
        <w:softHyphen/>
        <w:t>-30. p.n.e.) je postala prijestolnicom Egipta i središtem grčke znanosti i kulture. U njoj se nalazila najveća knjižnica staroga vijeka, koja je iz</w:t>
      </w:r>
      <w:r>
        <w:softHyphen/>
        <w:t>gorjela 47. godine p.n.e. U doba Ri</w:t>
      </w:r>
      <w:r>
        <w:softHyphen/>
        <w:t xml:space="preserve">mljana Aleksandrija je bila svjetska luka. Dolaskom Arapa 642. godine, te poslije podizanja Kaira, počinje propadati. </w:t>
      </w:r>
      <w:r>
        <w:rPr>
          <w:i/>
          <w:iCs/>
        </w:rPr>
        <w:t xml:space="preserve">Aleksandar Makedonski </w:t>
      </w:r>
      <w:r>
        <w:t>(356-323. p.n.e.) rođen je u Peli u Makedoniji, kao sin Filipa II. i Olim</w:t>
      </w:r>
      <w:r>
        <w:softHyphen/>
        <w:t>pijade. Bio je učenik Aristotela. Oca nasljeđuje 336. godine. Nakon što je osvojio Grčku, došao je u Malu Aziju i ondje porazio Perzijance. Osvojio je Fenikiju, pa Egipat, gdje je 331. go</w:t>
      </w:r>
      <w:r>
        <w:softHyphen/>
        <w:t xml:space="preserve">dine osnovao </w:t>
      </w:r>
      <w:r>
        <w:t>Aleksandriju. Stigao je do Indije. Namjeravao je krenuti i u osvajanja na zapadu Europe, među</w:t>
      </w:r>
      <w:r>
        <w:softHyphen/>
        <w:t>tim, u tome ga je spriječila smrt. Njegovo carstvo bilo je do tada naj</w:t>
      </w:r>
      <w:r>
        <w:softHyphen/>
        <w:t xml:space="preserve">veće carstvo. Kako je ta država bila mješavina raznih država i naroda, u romanskim jezicima </w:t>
      </w:r>
      <w:r>
        <w:rPr>
          <w:i/>
          <w:iCs/>
        </w:rPr>
        <w:t xml:space="preserve">makedonija </w:t>
      </w:r>
      <w:r>
        <w:t>znači 'mješavinu' (npr. u francus</w:t>
      </w:r>
      <w:r>
        <w:softHyphen/>
        <w:t xml:space="preserve">kom), pa tako i 'miješanu salatu' (u hrv. »francuska salata«) i 'miješanu voćnu salatu' (tal. </w:t>
      </w:r>
      <w:r>
        <w:rPr>
          <w:i/>
          <w:iCs/>
        </w:rPr>
        <w:t>macedonia di frutta</w:t>
      </w:r>
      <w:r>
        <w:t xml:space="preserve"> i frc. </w:t>
      </w:r>
      <w:r>
        <w:rPr>
          <w:i/>
          <w:iCs/>
          <w:lang w:val="en-US" w:eastAsia="en-US" w:bidi="en-US"/>
        </w:rPr>
        <w:t>macedoine de fruits).</w:t>
      </w:r>
    </w:p>
    <w:p w14:paraId="1BE1621B" w14:textId="77777777" w:rsidR="00185C34" w:rsidRDefault="00000000">
      <w:pPr>
        <w:pStyle w:val="Bodytext10"/>
        <w:shd w:val="clear" w:color="auto" w:fill="auto"/>
        <w:spacing w:line="230" w:lineRule="auto"/>
        <w:jc w:val="both"/>
      </w:pPr>
      <w:r>
        <w:t>Vidi aleksandrinac</w:t>
      </w:r>
    </w:p>
    <w:p w14:paraId="307D5397" w14:textId="77777777" w:rsidR="00185C34" w:rsidRDefault="00000000">
      <w:pPr>
        <w:pStyle w:val="Heading410"/>
        <w:keepNext/>
        <w:keepLines/>
        <w:shd w:val="clear" w:color="auto" w:fill="auto"/>
        <w:jc w:val="both"/>
      </w:pPr>
      <w:bookmarkStart w:id="53" w:name="bookmark53"/>
      <w:r>
        <w:t>aleksandrinac</w:t>
      </w:r>
      <w:bookmarkEnd w:id="53"/>
    </w:p>
    <w:p w14:paraId="52FCA105" w14:textId="77777777" w:rsidR="00185C34" w:rsidRDefault="00000000">
      <w:pPr>
        <w:pStyle w:val="Bodytext10"/>
        <w:shd w:val="clear" w:color="auto" w:fill="auto"/>
        <w:spacing w:after="0" w:line="230" w:lineRule="auto"/>
        <w:jc w:val="both"/>
      </w:pPr>
      <w:r>
        <w:t xml:space="preserve">Rimovani klasični francuski stih od 12 slogova (6 jampskih stopa). Ime potječe od francuske poeme </w:t>
      </w:r>
      <w:r>
        <w:rPr>
          <w:i/>
          <w:iCs/>
        </w:rPr>
        <w:t>Aleksandride</w:t>
      </w:r>
      <w:r>
        <w:t xml:space="preserve"> (Roman đ'Alexandre, 1180) u kojoj je upotrijebljen, a koja je kompilacija pjesama o </w:t>
      </w:r>
      <w:r>
        <w:rPr>
          <w:i/>
          <w:iCs/>
        </w:rPr>
        <w:t>Aleksandru Velikom Makedonskom</w:t>
      </w:r>
      <w:r>
        <w:t xml:space="preserve"> (356-323. p.n.e.), kralju Makedonije, Aristote</w:t>
      </w:r>
      <w:r>
        <w:softHyphen/>
        <w:t>lovu učeniku. Aleksandrinac je čest u francuskoj poeziji 12. i 13. stoljeća, a obnavlja se u 16. stoljeću. Naj</w:t>
      </w:r>
      <w:r>
        <w:softHyphen/>
        <w:t>važnijim stihom francuske dramske poezije postaje u 17. stoljeću. Najvi</w:t>
      </w:r>
      <w:r>
        <w:softHyphen/>
        <w:t xml:space="preserve">še su ga koristili </w:t>
      </w:r>
      <w:r>
        <w:rPr>
          <w:lang w:val="en-US" w:eastAsia="en-US" w:bidi="en-US"/>
        </w:rPr>
        <w:t xml:space="preserve">Racine </w:t>
      </w:r>
      <w:r>
        <w:t xml:space="preserve">i </w:t>
      </w:r>
      <w:r>
        <w:rPr>
          <w:lang w:val="en-US" w:eastAsia="en-US" w:bidi="en-US"/>
        </w:rPr>
        <w:t xml:space="preserve">Corneille. </w:t>
      </w:r>
      <w:r>
        <w:t>Ušao je i u hrvatsku, osobito stariju kajkavsku književnost. U hrvatskoj staroj književnosti javlja se dvana- esterački distih s dvostrukom ri</w:t>
      </w:r>
      <w:r>
        <w:softHyphen/>
        <w:t xml:space="preserve">mom (u sredini i na kraju stiha): </w:t>
      </w:r>
      <w:r>
        <w:rPr>
          <w:i/>
          <w:iCs/>
        </w:rPr>
        <w:t>Ostavio grad i hram, s životom bižim tja, / Jer će se dati vam; Judit se zovu ja.</w:t>
      </w:r>
      <w:r>
        <w:t xml:space="preserve"> (Marulić).</w:t>
      </w:r>
    </w:p>
    <w:p w14:paraId="40BA1C80" w14:textId="77777777" w:rsidR="00185C34" w:rsidRDefault="00000000">
      <w:pPr>
        <w:pStyle w:val="Bodytext10"/>
        <w:shd w:val="clear" w:color="auto" w:fill="auto"/>
        <w:spacing w:line="230" w:lineRule="auto"/>
        <w:jc w:val="both"/>
      </w:pPr>
      <w:r>
        <w:t>Vidi Aleksandrija</w:t>
      </w:r>
    </w:p>
    <w:p w14:paraId="3EE4329E" w14:textId="77777777" w:rsidR="00185C34" w:rsidRDefault="00000000">
      <w:pPr>
        <w:pStyle w:val="Heading410"/>
        <w:keepNext/>
        <w:keepLines/>
        <w:shd w:val="clear" w:color="auto" w:fill="auto"/>
        <w:jc w:val="both"/>
      </w:pPr>
      <w:bookmarkStart w:id="54" w:name="bookmark54"/>
      <w:r>
        <w:t>aleksandristi</w:t>
      </w:r>
      <w:bookmarkEnd w:id="54"/>
    </w:p>
    <w:p w14:paraId="5376A240" w14:textId="77777777" w:rsidR="00185C34" w:rsidRDefault="00000000">
      <w:pPr>
        <w:pStyle w:val="Bodytext10"/>
        <w:shd w:val="clear" w:color="auto" w:fill="auto"/>
        <w:spacing w:line="228" w:lineRule="auto"/>
        <w:jc w:val="both"/>
        <w:sectPr w:rsidR="00185C34">
          <w:headerReference w:type="even" r:id="rId33"/>
          <w:headerReference w:type="default" r:id="rId34"/>
          <w:footerReference w:type="even" r:id="rId35"/>
          <w:footerReference w:type="default" r:id="rId36"/>
          <w:headerReference w:type="first" r:id="rId37"/>
          <w:footerReference w:type="first" r:id="rId38"/>
          <w:footnotePr>
            <w:numFmt w:val="upperRoman"/>
          </w:footnotePr>
          <w:pgSz w:w="7267" w:h="10651"/>
          <w:pgMar w:top="828" w:right="712" w:bottom="939" w:left="451" w:header="0" w:footer="3" w:gutter="0"/>
          <w:cols w:num="2" w:space="100"/>
          <w:noEndnote/>
          <w:titlePg/>
          <w:docGrid w:linePitch="360"/>
          <w15:footnoteColumns w:val="1"/>
        </w:sectPr>
      </w:pPr>
      <w:r>
        <w:t>Pristalice Aristotela u doba rene</w:t>
      </w:r>
      <w:r>
        <w:softHyphen/>
        <w:t xml:space="preserve">sanse, okupljeni oko talijanskog filo- </w:t>
      </w:r>
    </w:p>
    <w:p w14:paraId="093B5CB3" w14:textId="77777777" w:rsidR="00185C34" w:rsidRDefault="00000000">
      <w:pPr>
        <w:pStyle w:val="Bodytext10"/>
        <w:shd w:val="clear" w:color="auto" w:fill="auto"/>
        <w:spacing w:line="228" w:lineRule="auto"/>
        <w:jc w:val="both"/>
      </w:pPr>
      <w:proofErr w:type="spellStart"/>
      <w:r>
        <w:rPr>
          <w:lang w:val="en-US" w:eastAsia="en-US" w:bidi="en-US"/>
        </w:rPr>
        <w:lastRenderedPageBreak/>
        <w:t>zofa</w:t>
      </w:r>
      <w:proofErr w:type="spellEnd"/>
      <w:r>
        <w:rPr>
          <w:lang w:val="en-US" w:eastAsia="en-US" w:bidi="en-US"/>
        </w:rPr>
        <w:t xml:space="preserve"> Pietra </w:t>
      </w:r>
      <w:proofErr w:type="spellStart"/>
      <w:r>
        <w:rPr>
          <w:lang w:val="en-US" w:eastAsia="en-US" w:bidi="en-US"/>
        </w:rPr>
        <w:t>Pamponazzija</w:t>
      </w:r>
      <w:proofErr w:type="spellEnd"/>
      <w:r>
        <w:rPr>
          <w:lang w:val="en-US" w:eastAsia="en-US" w:bidi="en-US"/>
        </w:rPr>
        <w:t xml:space="preserve">, </w:t>
      </w:r>
      <w:r>
        <w:t xml:space="preserve">nazvani po komentatoru Aristotelovih djela, </w:t>
      </w:r>
      <w:r>
        <w:rPr>
          <w:i/>
          <w:iCs/>
        </w:rPr>
        <w:t>Aleksandru iz Afrodizije</w:t>
      </w:r>
      <w:r>
        <w:t xml:space="preserve"> (1-2. </w:t>
      </w:r>
      <w:proofErr w:type="spellStart"/>
      <w:r>
        <w:rPr>
          <w:lang w:val="en-US" w:eastAsia="en-US" w:bidi="en-US"/>
        </w:rPr>
        <w:t>st.</w:t>
      </w:r>
      <w:proofErr w:type="spellEnd"/>
      <w:r>
        <w:rPr>
          <w:lang w:val="en-US" w:eastAsia="en-US" w:bidi="en-US"/>
        </w:rPr>
        <w:t xml:space="preserve">). </w:t>
      </w:r>
      <w:r>
        <w:t>Poricali su natprirodni svijet, indi</w:t>
      </w:r>
      <w:r>
        <w:softHyphen/>
        <w:t>vidualna duhovna bića i besmrtnost duše. Prihvatili su učenje o dvostru</w:t>
      </w:r>
      <w:r>
        <w:softHyphen/>
        <w:t>koj istini, koje je omogućilo da se filozofija emancipira od teologije.</w:t>
      </w:r>
    </w:p>
    <w:p w14:paraId="456004A3" w14:textId="77777777" w:rsidR="00185C34" w:rsidRDefault="00000000">
      <w:pPr>
        <w:pStyle w:val="Heading410"/>
        <w:keepNext/>
        <w:keepLines/>
        <w:shd w:val="clear" w:color="auto" w:fill="auto"/>
        <w:jc w:val="both"/>
      </w:pPr>
      <w:bookmarkStart w:id="55" w:name="bookmark55"/>
      <w:r>
        <w:t>aleksandrit</w:t>
      </w:r>
      <w:bookmarkEnd w:id="55"/>
    </w:p>
    <w:p w14:paraId="0F9EB13E" w14:textId="77777777" w:rsidR="00185C34" w:rsidRDefault="00000000">
      <w:pPr>
        <w:pStyle w:val="Bodytext10"/>
        <w:shd w:val="clear" w:color="auto" w:fill="auto"/>
        <w:spacing w:line="230" w:lineRule="auto"/>
        <w:jc w:val="both"/>
      </w:pPr>
      <w:r>
        <w:t>Vrsta dragog kamena koji je na da</w:t>
      </w:r>
      <w:r>
        <w:softHyphen/>
        <w:t xml:space="preserve">njem svjetlu tamnozelen, a pod umjetnim svjetlom tamnocrven. Njegova su nalazišta u Sibiru i na Cejlonu. Naziv je dobio prema </w:t>
      </w:r>
      <w:r>
        <w:rPr>
          <w:i/>
          <w:iCs/>
        </w:rPr>
        <w:t>Aleksandru 1.</w:t>
      </w:r>
      <w:r>
        <w:t xml:space="preserve"> (1777-1825), ruskom caru, sinu </w:t>
      </w:r>
      <w:r>
        <w:rPr>
          <w:lang w:val="en-US" w:eastAsia="en-US" w:bidi="en-US"/>
        </w:rPr>
        <w:t xml:space="preserve">Pavla </w:t>
      </w:r>
      <w:r>
        <w:t>I., koji je ukinuo ropstvo u Rusiji i učinio niz reformi, te se zalagao za razvoj školstva itd.</w:t>
      </w:r>
    </w:p>
    <w:p w14:paraId="56024AB3" w14:textId="77777777" w:rsidR="00185C34" w:rsidRDefault="00000000">
      <w:pPr>
        <w:pStyle w:val="Heading410"/>
        <w:keepNext/>
        <w:keepLines/>
        <w:shd w:val="clear" w:color="auto" w:fill="auto"/>
        <w:jc w:val="both"/>
      </w:pPr>
      <w:bookmarkStart w:id="56" w:name="bookmark56"/>
      <w:r>
        <w:t>alemanisti</w:t>
      </w:r>
      <w:bookmarkEnd w:id="56"/>
    </w:p>
    <w:p w14:paraId="30F89131" w14:textId="77777777" w:rsidR="00185C34" w:rsidRDefault="00000000">
      <w:pPr>
        <w:pStyle w:val="Bodytext10"/>
        <w:shd w:val="clear" w:color="auto" w:fill="auto"/>
        <w:spacing w:line="230" w:lineRule="auto"/>
        <w:jc w:val="both"/>
      </w:pPr>
      <w:r>
        <w:t>Sljedbenici francuske Revolucionar</w:t>
      </w:r>
      <w:r>
        <w:softHyphen/>
        <w:t>ne socijalističke radničke partije čije je načelo bilo zalaganje za »munici</w:t>
      </w:r>
      <w:r>
        <w:softHyphen/>
        <w:t>palni socijalizam«, odnosno odrica</w:t>
      </w:r>
      <w:r>
        <w:softHyphen/>
        <w:t xml:space="preserve">nje od diktature proletarijata. Ime je nastalo prema imenu čelnika </w:t>
      </w:r>
      <w:r>
        <w:rPr>
          <w:i/>
          <w:iCs/>
        </w:rPr>
        <w:t>Jeana Allemanea</w:t>
      </w:r>
      <w:r>
        <w:t xml:space="preserve"> (1843-1935). Allemane je bio član Pariške komune.</w:t>
      </w:r>
    </w:p>
    <w:p w14:paraId="4AE6C850" w14:textId="77777777" w:rsidR="00185C34" w:rsidRDefault="00000000">
      <w:pPr>
        <w:pStyle w:val="Heading410"/>
        <w:keepNext/>
        <w:keepLines/>
        <w:shd w:val="clear" w:color="auto" w:fill="auto"/>
        <w:jc w:val="both"/>
      </w:pPr>
      <w:bookmarkStart w:id="57" w:name="bookmark57"/>
      <w:r>
        <w:rPr>
          <w:lang w:val="en-US" w:eastAsia="en-US" w:bidi="en-US"/>
        </w:rPr>
        <w:t>Algol</w:t>
      </w:r>
      <w:bookmarkEnd w:id="57"/>
    </w:p>
    <w:p w14:paraId="129F71CB" w14:textId="77777777" w:rsidR="00185C34" w:rsidRDefault="00000000">
      <w:pPr>
        <w:pStyle w:val="Bodytext10"/>
        <w:shd w:val="clear" w:color="auto" w:fill="auto"/>
        <w:spacing w:line="230" w:lineRule="auto"/>
        <w:jc w:val="both"/>
      </w:pPr>
      <w:r>
        <w:t xml:space="preserve">Naziv zvijezde promjenjiva sjaja u zviježđu Perzej, nazvane imenom staroegipatskog mitološkog boga </w:t>
      </w:r>
      <w:r>
        <w:rPr>
          <w:i/>
          <w:iCs/>
        </w:rPr>
        <w:t>Algola,</w:t>
      </w:r>
      <w:r>
        <w:t xml:space="preserve"> koji se javlja iz magle kao razvedrenje.</w:t>
      </w:r>
    </w:p>
    <w:p w14:paraId="09DD2C3A" w14:textId="77777777" w:rsidR="00185C34" w:rsidRDefault="00000000">
      <w:pPr>
        <w:pStyle w:val="Heading410"/>
        <w:keepNext/>
        <w:keepLines/>
        <w:shd w:val="clear" w:color="auto" w:fill="auto"/>
        <w:jc w:val="both"/>
      </w:pPr>
      <w:bookmarkStart w:id="58" w:name="bookmark58"/>
      <w:r>
        <w:t>algoritam</w:t>
      </w:r>
      <w:bookmarkEnd w:id="58"/>
    </w:p>
    <w:p w14:paraId="04F65862" w14:textId="77777777" w:rsidR="00185C34" w:rsidRDefault="00000000">
      <w:pPr>
        <w:pStyle w:val="Bodytext10"/>
        <w:shd w:val="clear" w:color="auto" w:fill="auto"/>
        <w:spacing w:after="160" w:line="230" w:lineRule="auto"/>
        <w:jc w:val="both"/>
      </w:pPr>
      <w:r>
        <w:rPr>
          <w:i/>
          <w:iCs/>
        </w:rPr>
        <w:t>Muhamed ibn-MusaHarizmi,</w:t>
      </w:r>
      <w:r>
        <w:t xml:space="preserve"> podri</w:t>
      </w:r>
      <w:r>
        <w:softHyphen/>
        <w:t>jetlom iz Horezmije na jugu Aral- skog jezera, bio je najveći učenjak svoga vremena (9. stoljeće). Bavio se matematikom, astronomijom i ze</w:t>
      </w:r>
      <w:r>
        <w:softHyphen/>
        <w:t xml:space="preserve">mljopisom. Njegovo </w:t>
      </w:r>
      <w:r>
        <w:rPr>
          <w:i/>
          <w:iCs/>
        </w:rPr>
        <w:t xml:space="preserve">ime Al-Harizmi </w:t>
      </w:r>
      <w:r>
        <w:t xml:space="preserve">ostat će ovjekovječeno upotrebom </w:t>
      </w:r>
      <w:r>
        <w:t xml:space="preserve">naziva </w:t>
      </w:r>
      <w:r>
        <w:rPr>
          <w:i/>
          <w:iCs/>
        </w:rPr>
        <w:t>algoritmi,</w:t>
      </w:r>
      <w:r>
        <w:t xml:space="preserve"> koji je dugo ozna</w:t>
      </w:r>
      <w:r>
        <w:softHyphen/>
        <w:t>čavao aritmetiku ili, u najmanju ruku, svaki ponavljani računski pos</w:t>
      </w:r>
      <w:r>
        <w:softHyphen/>
        <w:t>tupak. Danas znači 'skup simbola' i 'općenit postupak za sustavno rje</w:t>
      </w:r>
      <w:r>
        <w:softHyphen/>
        <w:t>šavanje pojedinačnih zadataka iz određene klase matematičkih pro</w:t>
      </w:r>
      <w:r>
        <w:softHyphen/>
        <w:t>blema'. Algoritam mora biti točno određen. Ne smije biti dvojbe oko to</w:t>
      </w:r>
      <w:r>
        <w:softHyphen/>
        <w:t>ga što sljedeće treba učiniti. Algori</w:t>
      </w:r>
      <w:r>
        <w:softHyphen/>
        <w:t xml:space="preserve">tam mora imati konačni broj uputa. Računarski program je algoritam pisan jezikom koji računalo može razumjeti. Isti algoritam može biti napisan na više računarskih jezika. Al-Harizmijeva </w:t>
      </w:r>
      <w:r>
        <w:rPr>
          <w:i/>
          <w:iCs/>
        </w:rPr>
        <w:t>Aritmetika,</w:t>
      </w:r>
      <w:r>
        <w:t xml:space="preserve"> čiji je prijevod na latinski sačuvan, prido- nijelaje upoznavanju indijskog broj</w:t>
      </w:r>
      <w:r>
        <w:softHyphen/>
        <w:t>čanog sustava kod Arapa, a zatim i u Europi. Osim tih brojki, on je ras- prostranio i uporabu nule. Valja podsjetiti da se, prema najnovijim istraživanjima, nula spominje u 2. stoljeću p.n.e. kod grčkih astrono</w:t>
      </w:r>
      <w:r>
        <w:softHyphen/>
        <w:t xml:space="preserve">ma, u njihovom seksagezimalnom sustavu brojenja. Al-Harizmijevo najznačajnije matematičko djelo je </w:t>
      </w:r>
      <w:r>
        <w:rPr>
          <w:i/>
          <w:iCs/>
          <w:lang w:val="en-US" w:eastAsia="en-US" w:bidi="en-US"/>
        </w:rPr>
        <w:t xml:space="preserve">Kitab </w:t>
      </w:r>
      <w:r>
        <w:rPr>
          <w:i/>
          <w:iCs/>
        </w:rPr>
        <w:t>al-džabr</w:t>
      </w:r>
      <w:r>
        <w:t xml:space="preserve"> (algebra dolazi od arapske riječi </w:t>
      </w:r>
      <w:r>
        <w:rPr>
          <w:i/>
          <w:iCs/>
        </w:rPr>
        <w:t>al-džabr</w:t>
      </w:r>
      <w:r>
        <w:t xml:space="preserve"> = 'sažima</w:t>
      </w:r>
      <w:r>
        <w:softHyphen/>
        <w:t>nje', 'skraćivanje').</w:t>
      </w:r>
    </w:p>
    <w:p w14:paraId="79A95AA0" w14:textId="77777777" w:rsidR="00185C34" w:rsidRDefault="00000000">
      <w:pPr>
        <w:pStyle w:val="Heading410"/>
        <w:keepNext/>
        <w:keepLines/>
        <w:shd w:val="clear" w:color="auto" w:fill="auto"/>
        <w:jc w:val="both"/>
      </w:pPr>
      <w:bookmarkStart w:id="59" w:name="bookmark59"/>
      <w:r>
        <w:t>Allca/Alisa u zemlji čudesa</w:t>
      </w:r>
      <w:bookmarkEnd w:id="59"/>
    </w:p>
    <w:p w14:paraId="7106A0B6" w14:textId="77777777" w:rsidR="00185C34" w:rsidRDefault="00000000">
      <w:pPr>
        <w:pStyle w:val="Bodytext10"/>
        <w:shd w:val="clear" w:color="auto" w:fill="auto"/>
        <w:spacing w:after="0" w:line="230" w:lineRule="auto"/>
        <w:jc w:val="both"/>
      </w:pPr>
      <w:r>
        <w:t xml:space="preserve">Naziv </w:t>
      </w:r>
      <w:r>
        <w:rPr>
          <w:i/>
          <w:iCs/>
        </w:rPr>
        <w:t>Alica</w:t>
      </w:r>
      <w:r>
        <w:t xml:space="preserve"> (ili </w:t>
      </w:r>
      <w:r>
        <w:rPr>
          <w:i/>
          <w:iCs/>
          <w:lang w:val="en-US" w:eastAsia="en-US" w:bidi="en-US"/>
        </w:rPr>
        <w:t xml:space="preserve">Alisa) </w:t>
      </w:r>
      <w:r>
        <w:rPr>
          <w:i/>
          <w:iCs/>
        </w:rPr>
        <w:t xml:space="preserve">u zemlji čudesa </w:t>
      </w:r>
      <w:r>
        <w:t>ponekad se rabi za osobu čije pona</w:t>
      </w:r>
      <w:r>
        <w:softHyphen/>
        <w:t>šanje podsjeća na čudan, fantastičan svijet u kojem uobičajeni zakoni lo</w:t>
      </w:r>
      <w:r>
        <w:softHyphen/>
        <w:t xml:space="preserve">gike ne vrijede. </w:t>
      </w:r>
      <w:r>
        <w:rPr>
          <w:i/>
          <w:iCs/>
        </w:rPr>
        <w:t>»Alica u zemlji čude</w:t>
      </w:r>
      <w:r>
        <w:rPr>
          <w:i/>
          <w:iCs/>
        </w:rPr>
        <w:softHyphen/>
        <w:t>sa«</w:t>
      </w:r>
      <w:r>
        <w:t xml:space="preserve"> naslov je dječjeg romana </w:t>
      </w:r>
      <w:proofErr w:type="spellStart"/>
      <w:r>
        <w:rPr>
          <w:lang w:val="en-US" w:eastAsia="en-US" w:bidi="en-US"/>
        </w:rPr>
        <w:t>Lewisa</w:t>
      </w:r>
      <w:proofErr w:type="spellEnd"/>
      <w:r>
        <w:rPr>
          <w:lang w:val="en-US" w:eastAsia="en-US" w:bidi="en-US"/>
        </w:rPr>
        <w:t xml:space="preserve"> </w:t>
      </w:r>
      <w:r>
        <w:t xml:space="preserve">Carrolla, objavljenog 1865. godine. Prvotno se roman zvao </w:t>
      </w:r>
      <w:r>
        <w:rPr>
          <w:i/>
          <w:iCs/>
        </w:rPr>
        <w:t>»Alicine do</w:t>
      </w:r>
      <w:r>
        <w:rPr>
          <w:i/>
          <w:iCs/>
        </w:rPr>
        <w:softHyphen/>
        <w:t>godovštine pod zemljom«.</w:t>
      </w:r>
      <w:r>
        <w:t xml:space="preserve"> Predložak za lik </w:t>
      </w:r>
      <w:r>
        <w:rPr>
          <w:lang w:val="en-US" w:eastAsia="en-US" w:bidi="en-US"/>
        </w:rPr>
        <w:t xml:space="preserve">Alice </w:t>
      </w:r>
      <w:r>
        <w:t xml:space="preserve">bila je </w:t>
      </w:r>
      <w:r>
        <w:rPr>
          <w:i/>
          <w:iCs/>
        </w:rPr>
        <w:t xml:space="preserve">Alica </w:t>
      </w:r>
      <w:r>
        <w:rPr>
          <w:i/>
          <w:iCs/>
          <w:lang w:val="en-US" w:eastAsia="en-US" w:bidi="en-US"/>
        </w:rPr>
        <w:t>Liddell,</w:t>
      </w:r>
      <w:r>
        <w:rPr>
          <w:lang w:val="en-US" w:eastAsia="en-US" w:bidi="en-US"/>
        </w:rPr>
        <w:t xml:space="preserve"> </w:t>
      </w:r>
      <w:r>
        <w:t>kći D.H.G. Liddella, koautora standard</w:t>
      </w:r>
      <w:r>
        <w:softHyphen/>
        <w:t xml:space="preserve">nog grčko-engleskog rječnika </w:t>
      </w:r>
      <w:r>
        <w:rPr>
          <w:i/>
          <w:iCs/>
        </w:rPr>
        <w:t>»Lid- dell-Scottov grčki leksikon«.</w:t>
      </w:r>
    </w:p>
    <w:p w14:paraId="2650583C" w14:textId="77777777" w:rsidR="00185C34" w:rsidRDefault="00000000">
      <w:pPr>
        <w:pStyle w:val="Heading410"/>
        <w:keepNext/>
        <w:keepLines/>
        <w:shd w:val="clear" w:color="auto" w:fill="auto"/>
        <w:jc w:val="both"/>
      </w:pPr>
      <w:bookmarkStart w:id="60" w:name="bookmark60"/>
      <w:proofErr w:type="spellStart"/>
      <w:r>
        <w:rPr>
          <w:lang w:val="en-US" w:eastAsia="en-US" w:bidi="en-US"/>
        </w:rPr>
        <w:lastRenderedPageBreak/>
        <w:t>alkejska</w:t>
      </w:r>
      <w:proofErr w:type="spellEnd"/>
      <w:r>
        <w:rPr>
          <w:lang w:val="en-US" w:eastAsia="en-US" w:bidi="en-US"/>
        </w:rPr>
        <w:t xml:space="preserve"> </w:t>
      </w:r>
      <w:r>
        <w:t>strofa</w:t>
      </w:r>
      <w:bookmarkEnd w:id="60"/>
    </w:p>
    <w:p w14:paraId="7355C1D9" w14:textId="77777777" w:rsidR="00185C34" w:rsidRDefault="00000000">
      <w:pPr>
        <w:pStyle w:val="Bodytext10"/>
        <w:shd w:val="clear" w:color="auto" w:fill="auto"/>
        <w:spacing w:after="160" w:line="230" w:lineRule="auto"/>
        <w:jc w:val="both"/>
      </w:pPr>
      <w:r>
        <w:t xml:space="preserve">Potječe od starogrčkog pjesnika </w:t>
      </w:r>
      <w:r>
        <w:rPr>
          <w:i/>
          <w:iCs/>
        </w:rPr>
        <w:t>Alkeja</w:t>
      </w:r>
      <w:r>
        <w:t xml:space="preserve"> (oko 600. p.n.e.), Sapfinog suvremenika. Pjevao je ratničke i političke pjesme, himne bogovima, pjesme o ljubavi. Strofa ima četiri stiha, od toga dva jedanaesterca, je</w:t>
      </w:r>
      <w:r>
        <w:softHyphen/>
        <w:t>dan deveterac ijedan deseterac.</w:t>
      </w:r>
    </w:p>
    <w:p w14:paraId="3BFA89AF" w14:textId="77777777" w:rsidR="00185C34" w:rsidRDefault="00000000">
      <w:pPr>
        <w:pStyle w:val="Heading410"/>
        <w:keepNext/>
        <w:keepLines/>
        <w:shd w:val="clear" w:color="auto" w:fill="auto"/>
        <w:jc w:val="both"/>
      </w:pPr>
      <w:bookmarkStart w:id="61" w:name="bookmark61"/>
      <w:r>
        <w:t>Alkibijadovo pseto,</w:t>
      </w:r>
      <w:bookmarkEnd w:id="61"/>
    </w:p>
    <w:p w14:paraId="1580CF20" w14:textId="77777777" w:rsidR="00185C34" w:rsidRDefault="00000000">
      <w:pPr>
        <w:pStyle w:val="Heading410"/>
        <w:keepNext/>
        <w:keepLines/>
        <w:shd w:val="clear" w:color="auto" w:fill="auto"/>
        <w:spacing w:line="185" w:lineRule="auto"/>
        <w:jc w:val="both"/>
      </w:pPr>
      <w:bookmarkStart w:id="62" w:name="bookmark62"/>
      <w:r>
        <w:t>Alkibijadov rep</w:t>
      </w:r>
      <w:bookmarkEnd w:id="62"/>
    </w:p>
    <w:p w14:paraId="0996BC38" w14:textId="77777777" w:rsidR="00185C34" w:rsidRDefault="00000000">
      <w:pPr>
        <w:pStyle w:val="Bodytext10"/>
        <w:shd w:val="clear" w:color="auto" w:fill="auto"/>
        <w:spacing w:after="160" w:line="230" w:lineRule="auto"/>
        <w:jc w:val="both"/>
      </w:pPr>
      <w:r>
        <w:t>Znači 'kusat rep'. Izraz je nastao prema imenu staroatenskog držav</w:t>
      </w:r>
      <w:r>
        <w:softHyphen/>
        <w:t xml:space="preserve">nika, Periklova rođaka i Sokratova (oko 470-399. p.n.e.) učenika, </w:t>
      </w:r>
      <w:r>
        <w:rPr>
          <w:i/>
          <w:iCs/>
        </w:rPr>
        <w:t>Alki- bijada</w:t>
      </w:r>
      <w:r>
        <w:t xml:space="preserve"> (450-404. p.n.e.). Alkibijad je imao psa kojem se divila cijela Atena. Da bi skrenuo još veću po</w:t>
      </w:r>
      <w:r>
        <w:softHyphen/>
        <w:t>zornost na svog psa, Alkibijad mu je dao skratiti rep.</w:t>
      </w:r>
    </w:p>
    <w:p w14:paraId="76BF6FA8" w14:textId="77777777" w:rsidR="00185C34" w:rsidRDefault="00000000">
      <w:pPr>
        <w:pStyle w:val="Heading410"/>
        <w:keepNext/>
        <w:keepLines/>
        <w:shd w:val="clear" w:color="auto" w:fill="auto"/>
        <w:jc w:val="both"/>
      </w:pPr>
      <w:bookmarkStart w:id="63" w:name="bookmark63"/>
      <w:r>
        <w:t>alkmanski stih</w:t>
      </w:r>
      <w:bookmarkEnd w:id="63"/>
    </w:p>
    <w:p w14:paraId="292B6C87" w14:textId="77777777" w:rsidR="00185C34" w:rsidRDefault="00000000">
      <w:pPr>
        <w:pStyle w:val="Bodytext10"/>
        <w:shd w:val="clear" w:color="auto" w:fill="auto"/>
        <w:spacing w:after="160" w:line="230" w:lineRule="auto"/>
        <w:jc w:val="both"/>
      </w:pPr>
      <w:r>
        <w:t xml:space="preserve">Nazivje nastao prema osnivaču kor- ske lirike, pjesniku </w:t>
      </w:r>
      <w:r>
        <w:rPr>
          <w:i/>
          <w:iCs/>
        </w:rPr>
        <w:t>Alkmanu iz Sarda</w:t>
      </w:r>
      <w:r>
        <w:t xml:space="preserve"> (7. </w:t>
      </w:r>
      <w:proofErr w:type="spellStart"/>
      <w:r>
        <w:rPr>
          <w:lang w:val="en-US" w:eastAsia="en-US" w:bidi="en-US"/>
        </w:rPr>
        <w:t>st.</w:t>
      </w:r>
      <w:proofErr w:type="spellEnd"/>
      <w:r>
        <w:rPr>
          <w:lang w:val="en-US" w:eastAsia="en-US" w:bidi="en-US"/>
        </w:rPr>
        <w:t xml:space="preserve"> </w:t>
      </w:r>
      <w:r>
        <w:t>p.n.e.). Taj je stih dak- tilski dimetar klasične metrike. Posljednji daktil može biti zamije</w:t>
      </w:r>
      <w:r>
        <w:softHyphen/>
        <w:t>njen spondejom. Može se javiti i u katalektičkom obliku. Alkmanska strofa sastoji se od daktilnog kata- lektičkog heksametra i daktilskog dimetra.</w:t>
      </w:r>
    </w:p>
    <w:p w14:paraId="01EF517C" w14:textId="77777777" w:rsidR="00185C34" w:rsidRDefault="00000000">
      <w:pPr>
        <w:pStyle w:val="Heading410"/>
        <w:keepNext/>
        <w:keepLines/>
        <w:shd w:val="clear" w:color="auto" w:fill="auto"/>
        <w:jc w:val="both"/>
      </w:pPr>
      <w:bookmarkStart w:id="64" w:name="bookmark64"/>
      <w:r>
        <w:t>Alzheimerova bolest</w:t>
      </w:r>
      <w:bookmarkEnd w:id="64"/>
    </w:p>
    <w:p w14:paraId="5515BEBD" w14:textId="77777777" w:rsidR="00185C34" w:rsidRDefault="00000000">
      <w:pPr>
        <w:pStyle w:val="Bodytext10"/>
        <w:shd w:val="clear" w:color="auto" w:fill="auto"/>
        <w:spacing w:after="160" w:line="230" w:lineRule="auto"/>
        <w:jc w:val="both"/>
      </w:pPr>
      <w:r>
        <w:t>Naziv za presenilnu demenciju, nas</w:t>
      </w:r>
      <w:r>
        <w:softHyphen/>
        <w:t>tao prema imenu njemačkog neuro</w:t>
      </w:r>
      <w:r>
        <w:softHyphen/>
        <w:t xml:space="preserve">loga </w:t>
      </w:r>
      <w:r>
        <w:rPr>
          <w:i/>
          <w:iCs/>
        </w:rPr>
        <w:t>Aloisa Alzheimera</w:t>
      </w:r>
      <w:r>
        <w:t xml:space="preserve"> (1864-1915), koji je prvi (1906) opisao to obolje</w:t>
      </w:r>
      <w:r>
        <w:softHyphen/>
        <w:t>nje. Presenilna demencija javlja se u 50-60. godini života, zbog dege</w:t>
      </w:r>
      <w:r>
        <w:softHyphen/>
        <w:t>neracije i atrofije mozga. Nepo</w:t>
      </w:r>
      <w:r>
        <w:softHyphen/>
        <w:t>znate je etiologije, a obilježavaju je smetnje sjećanja, pamćenja, repro</w:t>
      </w:r>
      <w:r>
        <w:softHyphen/>
        <w:t>dukcije.</w:t>
      </w:r>
    </w:p>
    <w:p w14:paraId="3E433772" w14:textId="77777777" w:rsidR="00185C34" w:rsidRDefault="00000000">
      <w:pPr>
        <w:pStyle w:val="Heading410"/>
        <w:keepNext/>
        <w:keepLines/>
        <w:shd w:val="clear" w:color="auto" w:fill="auto"/>
        <w:jc w:val="both"/>
      </w:pPr>
      <w:bookmarkStart w:id="65" w:name="bookmark65"/>
      <w:r>
        <w:t>Allehinova obrana</w:t>
      </w:r>
      <w:bookmarkEnd w:id="65"/>
    </w:p>
    <w:p w14:paraId="33B2F8A4" w14:textId="77777777" w:rsidR="00185C34" w:rsidRDefault="00000000">
      <w:pPr>
        <w:pStyle w:val="Bodytext10"/>
        <w:shd w:val="clear" w:color="auto" w:fill="auto"/>
        <w:spacing w:line="230" w:lineRule="auto"/>
        <w:jc w:val="both"/>
      </w:pPr>
      <w:r>
        <w:t>Vrsta šahovskog otvorenja koje spa</w:t>
      </w:r>
      <w:r>
        <w:softHyphen/>
        <w:t xml:space="preserve">da </w:t>
      </w:r>
      <w:r>
        <w:t xml:space="preserve">u grupu tzv. poluotvorenih igara. Poznati su početni potezi: l.e4 Sf6; 2.e5. Nazvana je imenom Rusa </w:t>
      </w:r>
      <w:r>
        <w:rPr>
          <w:i/>
          <w:iCs/>
        </w:rPr>
        <w:t>Alek</w:t>
      </w:r>
      <w:r>
        <w:rPr>
          <w:i/>
          <w:iCs/>
        </w:rPr>
        <w:softHyphen/>
        <w:t>sandra Aljehina</w:t>
      </w:r>
      <w:r>
        <w:t xml:space="preserve"> (1892-1946), prva</w:t>
      </w:r>
      <w:r>
        <w:softHyphen/>
        <w:t>ka svijeta u razdoblju od 1927-1935. i 1937-1946. Godine 1925. dokto</w:t>
      </w:r>
      <w:r>
        <w:softHyphen/>
        <w:t>rirao je studij prava na pariškoj Sorboni. Aljehin ispravnost tog otvorenja dokazuje na međunarod</w:t>
      </w:r>
      <w:r>
        <w:softHyphen/>
        <w:t xml:space="preserve">nom turniru u Moskvi 1925. godine, gdje postiže 7 bodova u 8 susreta. Zanimljivo je da su pristalice tog otvorenja bili i drugi najjači šahisti onoga doba </w:t>
      </w:r>
      <w:r>
        <w:rPr>
          <w:lang w:val="en-US" w:eastAsia="en-US" w:bidi="en-US"/>
        </w:rPr>
        <w:t xml:space="preserve">(Lasker, </w:t>
      </w:r>
      <w:r>
        <w:t>Capablanka, Reti). Valja reći daje potez Sf6 spo</w:t>
      </w:r>
      <w:r>
        <w:softHyphen/>
        <w:t xml:space="preserve">menut i analiziran u Allgaierovom </w:t>
      </w:r>
      <w:r>
        <w:rPr>
          <w:i/>
          <w:iCs/>
        </w:rPr>
        <w:t>Lehrbuchu</w:t>
      </w:r>
      <w:r>
        <w:t xml:space="preserve"> 1811. godine. Kaže se ta</w:t>
      </w:r>
      <w:r>
        <w:softHyphen/>
        <w:t>kođer daje ta obrana ideja »nepozna</w:t>
      </w:r>
      <w:r>
        <w:softHyphen/>
        <w:t>tog« moskovskog šahista Mihaila Kljackina (1897-1926).</w:t>
      </w:r>
    </w:p>
    <w:p w14:paraId="73F97874" w14:textId="77777777" w:rsidR="00185C34" w:rsidRDefault="00000000">
      <w:pPr>
        <w:pStyle w:val="Heading410"/>
        <w:keepNext/>
        <w:keepLines/>
        <w:shd w:val="clear" w:color="auto" w:fill="auto"/>
        <w:jc w:val="both"/>
      </w:pPr>
      <w:bookmarkStart w:id="66" w:name="bookmark66"/>
      <w:r>
        <w:t>Amadeovo kazalište</w:t>
      </w:r>
      <w:bookmarkEnd w:id="66"/>
    </w:p>
    <w:p w14:paraId="448EE1EB" w14:textId="77777777" w:rsidR="00185C34" w:rsidRDefault="00000000">
      <w:pPr>
        <w:pStyle w:val="Bodytext10"/>
        <w:shd w:val="clear" w:color="auto" w:fill="auto"/>
        <w:spacing w:line="230" w:lineRule="auto"/>
        <w:jc w:val="both"/>
      </w:pPr>
      <w:r>
        <w:t>Prva javna kazališna zgrada u Za</w:t>
      </w:r>
      <w:r>
        <w:softHyphen/>
        <w:t>grebu koja je imala uređenu pozor</w:t>
      </w:r>
      <w:r>
        <w:softHyphen/>
        <w:t>nicu i gledalište s ložama. Nalazila se u palači koju je 1796. godine dao sagraditi A. Pejačević (danas »Priro</w:t>
      </w:r>
      <w:r>
        <w:softHyphen/>
        <w:t>doslovni muzej«), U tom kazalištu nastupale su od 1797-1834. godine brojne putujuće družine s dramskim i glazbenim programom. Posljednje dvije godine glumilo se povremeno i na hrvatskom jeziku (kajkavština). Kazališni povjesničari spominju ga kao kazalište u palači grofa Amadea, budući daje zgradu 1807. kupio za</w:t>
      </w:r>
      <w:r>
        <w:softHyphen/>
        <w:t xml:space="preserve">grebački veliki župan </w:t>
      </w:r>
      <w:r>
        <w:rPr>
          <w:i/>
          <w:iCs/>
        </w:rPr>
        <w:t xml:space="preserve">Amade de </w:t>
      </w:r>
      <w:proofErr w:type="spellStart"/>
      <w:r>
        <w:rPr>
          <w:i/>
          <w:iCs/>
          <w:lang w:val="en-US" w:eastAsia="en-US" w:bidi="en-US"/>
        </w:rPr>
        <w:t>Varkony</w:t>
      </w:r>
      <w:proofErr w:type="spellEnd"/>
      <w:r>
        <w:rPr>
          <w:i/>
          <w:iCs/>
          <w:lang w:val="en-US" w:eastAsia="en-US" w:bidi="en-US"/>
        </w:rPr>
        <w:t>.</w:t>
      </w:r>
      <w:r>
        <w:rPr>
          <w:lang w:val="en-US" w:eastAsia="en-US" w:bidi="en-US"/>
        </w:rPr>
        <w:t xml:space="preserve"> </w:t>
      </w:r>
      <w:r>
        <w:t xml:space="preserve">Tako se postupno uvriježio </w:t>
      </w:r>
      <w:r>
        <w:rPr>
          <w:i/>
          <w:iCs/>
        </w:rPr>
        <w:t>naziv Amadeovo kazalište.</w:t>
      </w:r>
    </w:p>
    <w:p w14:paraId="387DBDE0" w14:textId="77777777" w:rsidR="00185C34" w:rsidRDefault="00000000">
      <w:pPr>
        <w:pStyle w:val="Heading410"/>
        <w:keepNext/>
        <w:keepLines/>
        <w:shd w:val="clear" w:color="auto" w:fill="auto"/>
        <w:jc w:val="both"/>
      </w:pPr>
      <w:bookmarkStart w:id="67" w:name="bookmark67"/>
      <w:proofErr w:type="spellStart"/>
      <w:r>
        <w:rPr>
          <w:lang w:val="en-US" w:eastAsia="en-US" w:bidi="en-US"/>
        </w:rPr>
        <w:t>Amaltejin</w:t>
      </w:r>
      <w:proofErr w:type="spellEnd"/>
      <w:r>
        <w:rPr>
          <w:lang w:val="en-US" w:eastAsia="en-US" w:bidi="en-US"/>
        </w:rPr>
        <w:t xml:space="preserve"> </w:t>
      </w:r>
      <w:r>
        <w:t>rog</w:t>
      </w:r>
      <w:bookmarkEnd w:id="67"/>
    </w:p>
    <w:p w14:paraId="4AEA1B7B" w14:textId="77777777" w:rsidR="00185C34" w:rsidRDefault="00000000">
      <w:pPr>
        <w:pStyle w:val="Bodytext10"/>
        <w:shd w:val="clear" w:color="auto" w:fill="auto"/>
        <w:spacing w:after="100" w:line="233" w:lineRule="auto"/>
        <w:jc w:val="both"/>
        <w:sectPr w:rsidR="00185C34">
          <w:headerReference w:type="even" r:id="rId39"/>
          <w:headerReference w:type="default" r:id="rId40"/>
          <w:footerReference w:type="even" r:id="rId41"/>
          <w:footerReference w:type="default" r:id="rId42"/>
          <w:headerReference w:type="first" r:id="rId43"/>
          <w:footerReference w:type="first" r:id="rId44"/>
          <w:footnotePr>
            <w:numFmt w:val="upperRoman"/>
          </w:footnotePr>
          <w:pgSz w:w="7267" w:h="10651"/>
          <w:pgMar w:top="828" w:right="712" w:bottom="939" w:left="451" w:header="0" w:footer="3" w:gutter="0"/>
          <w:cols w:num="2" w:space="100"/>
          <w:noEndnote/>
          <w:titlePg/>
          <w:docGrid w:linePitch="360"/>
          <w15:footnoteColumns w:val="1"/>
        </w:sectPr>
      </w:pPr>
      <w:r>
        <w:t xml:space="preserve">Izraz u značenju 'rog obilja', nastao od imena nimfe (ili koze) </w:t>
      </w:r>
      <w:r>
        <w:rPr>
          <w:i/>
          <w:iCs/>
        </w:rPr>
        <w:t xml:space="preserve">Amalteje </w:t>
      </w:r>
    </w:p>
    <w:p w14:paraId="122D271C" w14:textId="77777777" w:rsidR="00185C34" w:rsidRDefault="00000000">
      <w:pPr>
        <w:pStyle w:val="Bodytext10"/>
        <w:shd w:val="clear" w:color="auto" w:fill="auto"/>
        <w:spacing w:after="100" w:line="233" w:lineRule="auto"/>
        <w:jc w:val="both"/>
      </w:pPr>
      <w:r>
        <w:lastRenderedPageBreak/>
        <w:t>koja je, prema grčkome mitu, dojila Zeusa. Imala je rog iz kojega su tekli nektar i ambrozija, piće i hrana bo</w:t>
      </w:r>
      <w:r>
        <w:softHyphen/>
        <w:t>gova.</w:t>
      </w:r>
    </w:p>
    <w:p w14:paraId="69422673" w14:textId="77777777" w:rsidR="00185C34" w:rsidRDefault="00000000">
      <w:pPr>
        <w:pStyle w:val="Heading410"/>
        <w:keepNext/>
        <w:keepLines/>
        <w:shd w:val="clear" w:color="auto" w:fill="auto"/>
        <w:jc w:val="both"/>
      </w:pPr>
      <w:bookmarkStart w:id="68" w:name="bookmark68"/>
      <w:r>
        <w:t>amati, Amati</w:t>
      </w:r>
      <w:bookmarkEnd w:id="68"/>
    </w:p>
    <w:p w14:paraId="29C9FC58" w14:textId="77777777" w:rsidR="00185C34" w:rsidRDefault="00000000">
      <w:pPr>
        <w:pStyle w:val="Bodytext10"/>
        <w:shd w:val="clear" w:color="auto" w:fill="auto"/>
        <w:spacing w:after="100" w:line="230" w:lineRule="auto"/>
        <w:jc w:val="both"/>
      </w:pPr>
      <w:r>
        <w:t>Čuvena vrsta violina nazvana ime</w:t>
      </w:r>
      <w:r>
        <w:softHyphen/>
        <w:t xml:space="preserve">nom talijanske obitelji </w:t>
      </w:r>
      <w:r>
        <w:rPr>
          <w:i/>
          <w:iCs/>
        </w:rPr>
        <w:t>Amati,</w:t>
      </w:r>
      <w:r>
        <w:t xml:space="preserve"> gradi</w:t>
      </w:r>
      <w:r>
        <w:softHyphen/>
        <w:t>telja gudačkih instrumenata. Obi</w:t>
      </w:r>
      <w:r>
        <w:softHyphen/>
        <w:t>telj potječe iz talijanskog grada Cremone. U razdoblju od 16-18. sto</w:t>
      </w:r>
      <w:r>
        <w:softHyphen/>
        <w:t>ljeća, od svih članova obitelji, naj</w:t>
      </w:r>
      <w:r>
        <w:softHyphen/>
        <w:t xml:space="preserve">više se isticao majstor </w:t>
      </w:r>
      <w:r>
        <w:rPr>
          <w:i/>
          <w:iCs/>
          <w:lang w:val="en-US" w:eastAsia="en-US" w:bidi="en-US"/>
        </w:rPr>
        <w:t>Nicola</w:t>
      </w:r>
      <w:r>
        <w:rPr>
          <w:lang w:val="en-US" w:eastAsia="en-US" w:bidi="en-US"/>
        </w:rPr>
        <w:t xml:space="preserve"> </w:t>
      </w:r>
      <w:r>
        <w:t>(1596</w:t>
      </w:r>
      <w:r>
        <w:softHyphen/>
        <w:t xml:space="preserve">-1684), poznat po modelu </w:t>
      </w:r>
      <w:r>
        <w:rPr>
          <w:i/>
          <w:iCs/>
          <w:lang w:val="en-US" w:eastAsia="en-US" w:bidi="en-US"/>
        </w:rPr>
        <w:t xml:space="preserve">Grande </w:t>
      </w:r>
      <w:r>
        <w:rPr>
          <w:i/>
          <w:iCs/>
        </w:rPr>
        <w:t>Amati.</w:t>
      </w:r>
      <w:r>
        <w:t xml:space="preserve"> Violine </w:t>
      </w:r>
      <w:r>
        <w:rPr>
          <w:i/>
          <w:iCs/>
        </w:rPr>
        <w:t>Amati</w:t>
      </w:r>
      <w:r>
        <w:t xml:space="preserve"> prozvane su </w:t>
      </w:r>
      <w:r>
        <w:rPr>
          <w:i/>
          <w:iCs/>
          <w:lang w:val="en-US" w:eastAsia="en-US" w:bidi="en-US"/>
        </w:rPr>
        <w:t>Mozart</w:t>
      </w:r>
      <w:r>
        <w:rPr>
          <w:lang w:val="en-US" w:eastAsia="en-US" w:bidi="en-US"/>
        </w:rPr>
        <w:t xml:space="preserve"> </w:t>
      </w:r>
      <w:r>
        <w:t>violinama.</w:t>
      </w:r>
    </w:p>
    <w:p w14:paraId="44E28B65" w14:textId="77777777" w:rsidR="00185C34" w:rsidRDefault="00000000">
      <w:pPr>
        <w:pStyle w:val="Heading410"/>
        <w:keepNext/>
        <w:keepLines/>
        <w:shd w:val="clear" w:color="auto" w:fill="auto"/>
        <w:jc w:val="both"/>
      </w:pPr>
      <w:bookmarkStart w:id="69" w:name="bookmark69"/>
      <w:r>
        <w:t>Amazona</w:t>
      </w:r>
      <w:bookmarkEnd w:id="69"/>
    </w:p>
    <w:p w14:paraId="420A69D9" w14:textId="77777777" w:rsidR="00185C34" w:rsidRDefault="00000000">
      <w:pPr>
        <w:pStyle w:val="Bodytext10"/>
        <w:shd w:val="clear" w:color="auto" w:fill="auto"/>
        <w:spacing w:after="0" w:line="230" w:lineRule="auto"/>
        <w:jc w:val="both"/>
      </w:pPr>
      <w:r>
        <w:t>Smatra se da je južnoamerička rije</w:t>
      </w:r>
      <w:r>
        <w:softHyphen/>
        <w:t>ka Amazona dobila naziv 1541. go</w:t>
      </w:r>
      <w:r>
        <w:softHyphen/>
        <w:t xml:space="preserve">dine, kada je španjolski istraživač </w:t>
      </w:r>
      <w:r>
        <w:rPr>
          <w:lang w:val="en-US" w:eastAsia="en-US" w:bidi="en-US"/>
        </w:rPr>
        <w:t xml:space="preserve">Francisco de Orellana </w:t>
      </w:r>
      <w:r>
        <w:t xml:space="preserve">bio uvjeren da je ondje vidio ženske ratnike - </w:t>
      </w:r>
      <w:r>
        <w:rPr>
          <w:i/>
          <w:iCs/>
        </w:rPr>
        <w:t>Amazonke.</w:t>
      </w:r>
    </w:p>
    <w:p w14:paraId="248B809A" w14:textId="77777777" w:rsidR="00185C34" w:rsidRDefault="00000000">
      <w:pPr>
        <w:pStyle w:val="Bodytext10"/>
        <w:shd w:val="clear" w:color="auto" w:fill="auto"/>
        <w:spacing w:after="100" w:line="230" w:lineRule="auto"/>
        <w:jc w:val="both"/>
      </w:pPr>
      <w:r>
        <w:t>Vidi amazonka</w:t>
      </w:r>
    </w:p>
    <w:p w14:paraId="16D15476" w14:textId="77777777" w:rsidR="00185C34" w:rsidRDefault="00000000">
      <w:pPr>
        <w:pStyle w:val="Heading410"/>
        <w:keepNext/>
        <w:keepLines/>
        <w:shd w:val="clear" w:color="auto" w:fill="auto"/>
        <w:jc w:val="both"/>
      </w:pPr>
      <w:bookmarkStart w:id="70" w:name="bookmark70"/>
      <w:r>
        <w:t>amazonka</w:t>
      </w:r>
      <w:bookmarkEnd w:id="70"/>
    </w:p>
    <w:p w14:paraId="77A1F567" w14:textId="77777777" w:rsidR="00185C34" w:rsidRDefault="00000000">
      <w:pPr>
        <w:pStyle w:val="Bodytext10"/>
        <w:shd w:val="clear" w:color="auto" w:fill="auto"/>
        <w:spacing w:after="0" w:line="230" w:lineRule="auto"/>
        <w:jc w:val="both"/>
      </w:pPr>
      <w:r>
        <w:t>~ Naziv za 'snažnu visoku ženu'.</w:t>
      </w:r>
    </w:p>
    <w:p w14:paraId="1B5055A6" w14:textId="77777777" w:rsidR="00185C34" w:rsidRDefault="00000000">
      <w:pPr>
        <w:pStyle w:val="Bodytext10"/>
        <w:numPr>
          <w:ilvl w:val="0"/>
          <w:numId w:val="5"/>
        </w:numPr>
        <w:shd w:val="clear" w:color="auto" w:fill="auto"/>
        <w:tabs>
          <w:tab w:val="left" w:pos="241"/>
        </w:tabs>
        <w:spacing w:after="0" w:line="230" w:lineRule="auto"/>
        <w:jc w:val="both"/>
      </w:pPr>
      <w:r>
        <w:t>Naziv za 'ratobornu ili muškoba- njastu ženu'. Prema pučkoj etimo</w:t>
      </w:r>
      <w:r>
        <w:softHyphen/>
        <w:t xml:space="preserve">logiji, u grčkoj mitologiji </w:t>
      </w:r>
      <w:r>
        <w:rPr>
          <w:i/>
          <w:iCs/>
        </w:rPr>
        <w:t xml:space="preserve">Amazonke </w:t>
      </w:r>
      <w:r>
        <w:t xml:space="preserve">su bile narod ženskih ratnika koji je živio na obalama Crnoga mora. Riječ </w:t>
      </w:r>
      <w:r>
        <w:rPr>
          <w:i/>
          <w:iCs/>
        </w:rPr>
        <w:t>a-mazos</w:t>
      </w:r>
      <w:r>
        <w:t xml:space="preserve"> znači 'bez dojke'. Na</w:t>
      </w:r>
      <w:r>
        <w:softHyphen/>
        <w:t>vodno su Amazonkama odstranji</w:t>
      </w:r>
      <w:r>
        <w:softHyphen/>
        <w:t>vali desnu dojku kako bi lakše napi- njale luk.</w:t>
      </w:r>
    </w:p>
    <w:p w14:paraId="73F28410" w14:textId="77777777" w:rsidR="00185C34" w:rsidRDefault="00000000">
      <w:pPr>
        <w:pStyle w:val="Bodytext10"/>
        <w:numPr>
          <w:ilvl w:val="0"/>
          <w:numId w:val="5"/>
        </w:numPr>
        <w:shd w:val="clear" w:color="auto" w:fill="auto"/>
        <w:tabs>
          <w:tab w:val="left" w:pos="236"/>
        </w:tabs>
        <w:spacing w:after="0" w:line="230" w:lineRule="auto"/>
        <w:jc w:val="both"/>
      </w:pPr>
      <w:r>
        <w:t>Naziv ženske haljine za jahanje.</w:t>
      </w:r>
    </w:p>
    <w:p w14:paraId="39C153F2" w14:textId="77777777" w:rsidR="00185C34" w:rsidRDefault="00000000">
      <w:pPr>
        <w:pStyle w:val="Bodytext10"/>
        <w:numPr>
          <w:ilvl w:val="0"/>
          <w:numId w:val="5"/>
        </w:numPr>
        <w:shd w:val="clear" w:color="auto" w:fill="auto"/>
        <w:tabs>
          <w:tab w:val="left" w:pos="246"/>
        </w:tabs>
        <w:spacing w:after="100" w:line="230" w:lineRule="auto"/>
        <w:jc w:val="both"/>
      </w:pPr>
      <w:r>
        <w:t>Naziv vrste papige. Vidi Amazona</w:t>
      </w:r>
    </w:p>
    <w:p w14:paraId="48BE47C0" w14:textId="77777777" w:rsidR="00185C34" w:rsidRDefault="00000000">
      <w:pPr>
        <w:pStyle w:val="Heading410"/>
        <w:keepNext/>
        <w:keepLines/>
        <w:shd w:val="clear" w:color="auto" w:fill="auto"/>
        <w:jc w:val="both"/>
      </w:pPr>
      <w:bookmarkStart w:id="71" w:name="bookmark71"/>
      <w:r>
        <w:t>Ambrozijana, Ambrosiana</w:t>
      </w:r>
      <w:bookmarkEnd w:id="71"/>
    </w:p>
    <w:p w14:paraId="46D36C9D" w14:textId="77777777" w:rsidR="00185C34" w:rsidRDefault="00000000">
      <w:pPr>
        <w:pStyle w:val="Bodytext10"/>
        <w:shd w:val="clear" w:color="auto" w:fill="auto"/>
        <w:spacing w:after="100" w:line="230" w:lineRule="auto"/>
        <w:jc w:val="both"/>
      </w:pPr>
      <w:r>
        <w:t>Knjižnica u Milanu prozvana po za</w:t>
      </w:r>
      <w:r>
        <w:softHyphen/>
        <w:t xml:space="preserve">štitniku grada </w:t>
      </w:r>
      <w:r>
        <w:rPr>
          <w:i/>
          <w:iCs/>
        </w:rPr>
        <w:t>su. Ambroziju.</w:t>
      </w:r>
      <w:r>
        <w:t xml:space="preserve"> Osno</w:t>
      </w:r>
      <w:r>
        <w:softHyphen/>
        <w:t xml:space="preserve">vao ju je 1602. kardinal </w:t>
      </w:r>
      <w:r>
        <w:rPr>
          <w:lang w:val="en-US" w:eastAsia="en-US" w:bidi="en-US"/>
        </w:rPr>
        <w:t>Federico</w:t>
      </w:r>
    </w:p>
    <w:p w14:paraId="37FA9109" w14:textId="77777777" w:rsidR="00185C34" w:rsidRDefault="00000000">
      <w:pPr>
        <w:pStyle w:val="Bodytext10"/>
        <w:shd w:val="clear" w:color="auto" w:fill="auto"/>
        <w:spacing w:after="0" w:line="230" w:lineRule="auto"/>
        <w:jc w:val="both"/>
      </w:pPr>
      <w:r>
        <w:t xml:space="preserve">Borromeo. Pristupačna je javnosti od 1609. godine, a čuvena je zbog dragocjenih rukopisa (najstariji iz 4. </w:t>
      </w:r>
      <w:proofErr w:type="spellStart"/>
      <w:r>
        <w:rPr>
          <w:lang w:val="en-US" w:eastAsia="en-US" w:bidi="en-US"/>
        </w:rPr>
        <w:t>st.</w:t>
      </w:r>
      <w:proofErr w:type="spellEnd"/>
      <w:r>
        <w:rPr>
          <w:lang w:val="en-US" w:eastAsia="en-US" w:bidi="en-US"/>
        </w:rPr>
        <w:t xml:space="preserve">), </w:t>
      </w:r>
      <w:r>
        <w:t xml:space="preserve">ali i crteža Leonarda da Vincija, </w:t>
      </w:r>
      <w:r>
        <w:t xml:space="preserve">dijelova Ulfilinog prijevoda Biblije te svezaka Vergilijevih rukopisa s Petrarkinim marginalijama. </w:t>
      </w:r>
      <w:r>
        <w:rPr>
          <w:i/>
          <w:iCs/>
        </w:rPr>
        <w:t>Su. Ambrozije</w:t>
      </w:r>
      <w:r>
        <w:t xml:space="preserve"> je jedan od crkvenih ota</w:t>
      </w:r>
      <w:r>
        <w:softHyphen/>
        <w:t>ca (333. ili 340-397). Bio je rimski upravitelj (konzul) Ligurije i Emi- lije, sa sjedištem u Milanu. Godine 374. izabran je za biskupa. Bio je na glasu kao propovjednik. Pripisuje mu se 12 himni. U svojim djelima bavi se pitanjima praktičnog vjer</w:t>
      </w:r>
      <w:r>
        <w:softHyphen/>
        <w:t>skog života.</w:t>
      </w:r>
    </w:p>
    <w:p w14:paraId="229AE37C" w14:textId="77777777" w:rsidR="00185C34" w:rsidRDefault="00000000">
      <w:pPr>
        <w:pStyle w:val="Bodytext10"/>
        <w:shd w:val="clear" w:color="auto" w:fill="auto"/>
        <w:spacing w:after="160" w:line="230" w:lineRule="auto"/>
        <w:jc w:val="both"/>
      </w:pPr>
      <w:r>
        <w:t>Vidi ambrozijansko pjevanje</w:t>
      </w:r>
    </w:p>
    <w:p w14:paraId="2B15BE07" w14:textId="77777777" w:rsidR="00185C34" w:rsidRDefault="00000000">
      <w:pPr>
        <w:pStyle w:val="Heading410"/>
        <w:keepNext/>
        <w:keepLines/>
        <w:shd w:val="clear" w:color="auto" w:fill="auto"/>
        <w:jc w:val="both"/>
      </w:pPr>
      <w:bookmarkStart w:id="72" w:name="bookmark72"/>
      <w:r>
        <w:t>ambrozijansko pjevanje</w:t>
      </w:r>
      <w:bookmarkEnd w:id="72"/>
    </w:p>
    <w:p w14:paraId="7C27CBEF" w14:textId="77777777" w:rsidR="00185C34" w:rsidRDefault="00000000">
      <w:pPr>
        <w:pStyle w:val="Bodytext10"/>
        <w:shd w:val="clear" w:color="auto" w:fill="auto"/>
        <w:spacing w:after="0" w:line="230" w:lineRule="auto"/>
        <w:jc w:val="both"/>
      </w:pPr>
      <w:r>
        <w:t>Posebna vrsta katoličkog liturgij</w:t>
      </w:r>
      <w:r>
        <w:softHyphen/>
        <w:t>skog pjevanja koje se od najstarijih vremena do danas očuvalo na po</w:t>
      </w:r>
      <w:r>
        <w:softHyphen/>
        <w:t xml:space="preserve">dručju Milanske biskupije. Prema tradiciji, ambrozijansko pjevanje uveo je </w:t>
      </w:r>
      <w:r>
        <w:rPr>
          <w:i/>
          <w:iCs/>
        </w:rPr>
        <w:t>biskup Ambrozije</w:t>
      </w:r>
      <w:r>
        <w:t xml:space="preserve"> u 4. </w:t>
      </w:r>
      <w:proofErr w:type="spellStart"/>
      <w:r>
        <w:rPr>
          <w:lang w:val="en-US" w:eastAsia="en-US" w:bidi="en-US"/>
        </w:rPr>
        <w:t>st.</w:t>
      </w:r>
      <w:proofErr w:type="spellEnd"/>
      <w:r>
        <w:rPr>
          <w:lang w:val="en-US" w:eastAsia="en-US" w:bidi="en-US"/>
        </w:rPr>
        <w:t xml:space="preserve"> </w:t>
      </w:r>
      <w:r>
        <w:t>p.n.e. Značajke ambrozijanskog pje</w:t>
      </w:r>
      <w:r>
        <w:softHyphen/>
        <w:t xml:space="preserve">vanja očituju se u posebnoj psalmo- diji i melodici napjeva </w:t>
      </w:r>
      <w:r>
        <w:rPr>
          <w:i/>
          <w:iCs/>
          <w:lang w:val="en-US" w:eastAsia="en-US" w:bidi="en-US"/>
        </w:rPr>
        <w:t>Alleluia,</w:t>
      </w:r>
      <w:r>
        <w:rPr>
          <w:lang w:val="en-US" w:eastAsia="en-US" w:bidi="en-US"/>
        </w:rPr>
        <w:t xml:space="preserve"> </w:t>
      </w:r>
      <w:r>
        <w:t xml:space="preserve">te u antifonalnom i responzorijalnom načinu, prema bizantskim uzorima. Najstariji repertoar ambrozijanskog pjevanja sačuvan je u rukopisnim fragmentima iz 10. i 11. stoljeća i u zborniku </w:t>
      </w:r>
      <w:proofErr w:type="spellStart"/>
      <w:r>
        <w:rPr>
          <w:i/>
          <w:iCs/>
          <w:lang w:val="en-US" w:eastAsia="en-US" w:bidi="en-US"/>
        </w:rPr>
        <w:t>Missale</w:t>
      </w:r>
      <w:proofErr w:type="spellEnd"/>
      <w:r>
        <w:rPr>
          <w:i/>
          <w:iCs/>
          <w:lang w:val="en-US" w:eastAsia="en-US" w:bidi="en-US"/>
        </w:rPr>
        <w:t xml:space="preserve"> </w:t>
      </w:r>
      <w:r>
        <w:rPr>
          <w:i/>
          <w:iCs/>
        </w:rPr>
        <w:t>Ambrosianum</w:t>
      </w:r>
      <w:r>
        <w:t xml:space="preserve"> iz 12. stoljeća. </w:t>
      </w:r>
      <w:r>
        <w:rPr>
          <w:i/>
          <w:iCs/>
        </w:rPr>
        <w:t>Biskup Ambrozije</w:t>
      </w:r>
      <w:r>
        <w:t xml:space="preserve"> (333. ili 340.-397.) izabran je za biskupa 374. godine. Pisao je crkvene himne, a vjerojatno je skladao za njih i na</w:t>
      </w:r>
      <w:r>
        <w:softHyphen/>
        <w:t>pjeve. Ambrozijanske himne su me- lodijski bogato ukrašene, a nastale su stapanjem arhajskoga rimskog pjevanja i lokalnog milanskog, s jakim utjecajem istočnjačke glazbe. Vidi Ambrozijana</w:t>
      </w:r>
    </w:p>
    <w:p w14:paraId="1DC79546" w14:textId="77777777" w:rsidR="00185C34" w:rsidRDefault="00000000">
      <w:pPr>
        <w:pStyle w:val="Heading410"/>
        <w:keepNext/>
        <w:keepLines/>
        <w:shd w:val="clear" w:color="auto" w:fill="auto"/>
        <w:jc w:val="both"/>
      </w:pPr>
      <w:bookmarkStart w:id="73" w:name="bookmark73"/>
      <w:r>
        <w:t>Amerika</w:t>
      </w:r>
      <w:bookmarkEnd w:id="73"/>
    </w:p>
    <w:p w14:paraId="0CB6653E" w14:textId="77777777" w:rsidR="00185C34" w:rsidRDefault="00000000">
      <w:pPr>
        <w:pStyle w:val="Bodytext10"/>
        <w:shd w:val="clear" w:color="auto" w:fill="auto"/>
        <w:spacing w:after="180" w:line="230" w:lineRule="auto"/>
        <w:jc w:val="both"/>
      </w:pPr>
      <w:r>
        <w:t xml:space="preserve">Kontinent je nazvan prema </w:t>
      </w:r>
      <w:r>
        <w:rPr>
          <w:i/>
          <w:iCs/>
        </w:rPr>
        <w:t>Ameri- gu Vespucciju</w:t>
      </w:r>
      <w:r>
        <w:t xml:space="preserve"> (1454-1512), talijan</w:t>
      </w:r>
      <w:r>
        <w:softHyphen/>
        <w:t>skom pomorcu iz Firence. Na puto</w:t>
      </w:r>
      <w:r>
        <w:softHyphen/>
        <w:t>vanjima u »Novi svijet«, koja je_ po</w:t>
      </w:r>
      <w:r>
        <w:softHyphen/>
        <w:t>duzimao od 1499-1500. u službi Špa</w:t>
      </w:r>
      <w:r>
        <w:softHyphen/>
        <w:t xml:space="preserve">njolske, te od </w:t>
      </w:r>
      <w:r>
        <w:lastRenderedPageBreak/>
        <w:t>1501-1502. u službi Portugala, dopro je do obala Hondu</w:t>
      </w:r>
      <w:r>
        <w:softHyphen/>
        <w:t>rasa i Brazila. Bio je uvjeren da je zemlja do koje je stigao novi nepo</w:t>
      </w:r>
      <w:r>
        <w:softHyphen/>
        <w:t>znati kontinent koji se nalazi izme</w:t>
      </w:r>
      <w:r>
        <w:softHyphen/>
        <w:t xml:space="preserve">đu Europe i Azije. </w:t>
      </w:r>
      <w:r>
        <w:rPr>
          <w:lang w:val="en-US" w:eastAsia="en-US" w:bidi="en-US"/>
        </w:rPr>
        <w:t xml:space="preserve">Martin </w:t>
      </w:r>
      <w:proofErr w:type="spellStart"/>
      <w:r>
        <w:rPr>
          <w:lang w:val="en-US" w:eastAsia="en-US" w:bidi="en-US"/>
        </w:rPr>
        <w:t>Waldsee</w:t>
      </w:r>
      <w:proofErr w:type="spellEnd"/>
      <w:r>
        <w:rPr>
          <w:lang w:val="en-US" w:eastAsia="en-US" w:bidi="en-US"/>
        </w:rPr>
        <w:t xml:space="preserve">- </w:t>
      </w:r>
      <w:r>
        <w:t>miiller (humanist i kartograf, 1470</w:t>
      </w:r>
      <w:r>
        <w:softHyphen/>
        <w:t xml:space="preserve">-1521.?) upotrijebio je prvi put 1507. godine za brazilsku obalu naziv </w:t>
      </w:r>
      <w:r>
        <w:rPr>
          <w:i/>
          <w:iCs/>
          <w:lang w:val="en-US" w:eastAsia="en-US" w:bidi="en-US"/>
        </w:rPr>
        <w:t>America</w:t>
      </w:r>
      <w:r>
        <w:rPr>
          <w:lang w:val="en-US" w:eastAsia="en-US" w:bidi="en-US"/>
        </w:rPr>
        <w:t xml:space="preserve"> </w:t>
      </w:r>
      <w:r>
        <w:t xml:space="preserve">(prema latiniziranom Ves- puccijevu imenu) u djelu </w:t>
      </w:r>
      <w:r>
        <w:rPr>
          <w:i/>
          <w:iCs/>
        </w:rPr>
        <w:t xml:space="preserve">Cosmo- </w:t>
      </w:r>
      <w:proofErr w:type="spellStart"/>
      <w:r>
        <w:rPr>
          <w:i/>
          <w:iCs/>
          <w:lang w:val="en-US" w:eastAsia="en-US" w:bidi="en-US"/>
        </w:rPr>
        <w:t>graphiae</w:t>
      </w:r>
      <w:proofErr w:type="spellEnd"/>
      <w:r>
        <w:rPr>
          <w:i/>
          <w:iCs/>
          <w:lang w:val="en-US" w:eastAsia="en-US" w:bidi="en-US"/>
        </w:rPr>
        <w:t xml:space="preserve"> universalis </w:t>
      </w:r>
      <w:r>
        <w:rPr>
          <w:i/>
          <w:iCs/>
        </w:rPr>
        <w:t xml:space="preserve">introductio </w:t>
      </w:r>
      <w:r>
        <w:t>('Uvod u opću kozmografiju'), prema Vespuccijevoj karti i pismima u koji</w:t>
      </w:r>
      <w:r>
        <w:softHyphen/>
        <w:t xml:space="preserve">ma on zapravo predlaže naziv </w:t>
      </w:r>
      <w:r>
        <w:rPr>
          <w:i/>
          <w:iCs/>
        </w:rPr>
        <w:t>Novi svijet.</w:t>
      </w:r>
      <w:r>
        <w:t xml:space="preserve"> S vremenom se to ime proširi</w:t>
      </w:r>
      <w:r>
        <w:softHyphen/>
        <w:t xml:space="preserve">lo na sav kontinent, a danas se rabi i za SAD. Vespuccijeva pisma bila su upućena Lorenzu Mediciju i Pietru Soderiniju, a opisi novog kontinenta bili su poznati široj javnosti. Valja reći da talijansko ime </w:t>
      </w:r>
      <w:r>
        <w:rPr>
          <w:i/>
          <w:iCs/>
          <w:lang w:val="en-US" w:eastAsia="en-US" w:bidi="en-US"/>
        </w:rPr>
        <w:t>Amerigo</w:t>
      </w:r>
      <w:r>
        <w:rPr>
          <w:lang w:val="en-US" w:eastAsia="en-US" w:bidi="en-US"/>
        </w:rPr>
        <w:t xml:space="preserve"> </w:t>
      </w:r>
      <w:r>
        <w:t>pot</w:t>
      </w:r>
      <w:r>
        <w:softHyphen/>
        <w:t xml:space="preserve">ječe iz germanskih govora koji su dospjeli u Italiju u 4. stoljeću preko germanskih plemena Zapadnih i Istočnih Gota, te Langobarda u 6.st. Germanski je oblik </w:t>
      </w:r>
      <w:r>
        <w:rPr>
          <w:i/>
          <w:iCs/>
        </w:rPr>
        <w:t>Amalrik,</w:t>
      </w:r>
      <w:r>
        <w:t xml:space="preserve"> a znači </w:t>
      </w:r>
      <w:r>
        <w:rPr>
          <w:i/>
          <w:iCs/>
        </w:rPr>
        <w:t>amal</w:t>
      </w:r>
      <w:r>
        <w:t xml:space="preserve"> 'rad; radin', </w:t>
      </w:r>
      <w:r>
        <w:rPr>
          <w:i/>
          <w:iCs/>
        </w:rPr>
        <w:t>rik</w:t>
      </w:r>
      <w:r>
        <w:t xml:space="preserve"> 'bogat; jak'. Iz franačkog oblika u francuskom je nastalo ime </w:t>
      </w:r>
      <w:r>
        <w:rPr>
          <w:i/>
          <w:iCs/>
          <w:lang w:val="en-US" w:eastAsia="en-US" w:bidi="en-US"/>
        </w:rPr>
        <w:t>Amaury,</w:t>
      </w:r>
      <w:r>
        <w:rPr>
          <w:lang w:val="en-US" w:eastAsia="en-US" w:bidi="en-US"/>
        </w:rPr>
        <w:t xml:space="preserve"> </w:t>
      </w:r>
      <w:r>
        <w:t>a iz german</w:t>
      </w:r>
      <w:r>
        <w:softHyphen/>
        <w:t xml:space="preserve">skog englesko ime </w:t>
      </w:r>
      <w:r>
        <w:rPr>
          <w:i/>
          <w:iCs/>
          <w:lang w:val="en-US" w:eastAsia="en-US" w:bidi="en-US"/>
        </w:rPr>
        <w:t>Almery.</w:t>
      </w:r>
    </w:p>
    <w:p w14:paraId="4C56A196" w14:textId="77777777" w:rsidR="00185C34" w:rsidRDefault="00000000">
      <w:pPr>
        <w:pStyle w:val="Heading410"/>
        <w:keepNext/>
        <w:keepLines/>
        <w:shd w:val="clear" w:color="auto" w:fill="auto"/>
        <w:jc w:val="both"/>
      </w:pPr>
      <w:bookmarkStart w:id="74" w:name="bookmark74"/>
      <w:r>
        <w:t>amiši</w:t>
      </w:r>
      <w:bookmarkEnd w:id="74"/>
    </w:p>
    <w:p w14:paraId="3281DBD3" w14:textId="77777777" w:rsidR="00185C34" w:rsidRDefault="00000000">
      <w:pPr>
        <w:pStyle w:val="Bodytext10"/>
        <w:shd w:val="clear" w:color="auto" w:fill="auto"/>
        <w:spacing w:after="80" w:line="230" w:lineRule="auto"/>
        <w:jc w:val="both"/>
      </w:pPr>
      <w:r>
        <w:t>Kršćanska sekta koja se odvojila od menonita u 17. stoljeću, u SAD-u. Jednostavno se oblače i žive jednos</w:t>
      </w:r>
      <w:r>
        <w:softHyphen/>
        <w:t xml:space="preserve">tavnim životom. Postoji ortodoksna i umjerenija skupina. Ne obaziru se na suvremene običaje. Uglavnom se bave poljoprivredom. Nazvani su prema imenu </w:t>
      </w:r>
      <w:r>
        <w:rPr>
          <w:i/>
          <w:iCs/>
          <w:lang w:val="en-US" w:eastAsia="en-US" w:bidi="en-US"/>
        </w:rPr>
        <w:t xml:space="preserve">Jacoba </w:t>
      </w:r>
      <w:r>
        <w:rPr>
          <w:i/>
          <w:iCs/>
        </w:rPr>
        <w:t>Ammanna</w:t>
      </w:r>
      <w:r>
        <w:t xml:space="preserve"> ili </w:t>
      </w:r>
      <w:r>
        <w:rPr>
          <w:i/>
          <w:iCs/>
        </w:rPr>
        <w:t>Amena,</w:t>
      </w:r>
      <w:r>
        <w:t xml:space="preserve"> osnivača sekte, švicarskog menonitskog biskupa.</w:t>
      </w:r>
    </w:p>
    <w:p w14:paraId="3ADAE972" w14:textId="77777777" w:rsidR="00185C34" w:rsidRDefault="00000000">
      <w:pPr>
        <w:pStyle w:val="Heading410"/>
        <w:keepNext/>
        <w:keepLines/>
        <w:shd w:val="clear" w:color="auto" w:fill="auto"/>
        <w:jc w:val="both"/>
      </w:pPr>
      <w:bookmarkStart w:id="75" w:name="bookmark75"/>
      <w:r>
        <w:t>amonijak</w:t>
      </w:r>
      <w:bookmarkEnd w:id="75"/>
    </w:p>
    <w:p w14:paraId="7B3A924D" w14:textId="77777777" w:rsidR="00185C34" w:rsidRDefault="00000000">
      <w:pPr>
        <w:pStyle w:val="Bodytext10"/>
        <w:shd w:val="clear" w:color="auto" w:fill="auto"/>
        <w:spacing w:after="80" w:line="230" w:lineRule="auto"/>
        <w:jc w:val="both"/>
      </w:pPr>
      <w:r>
        <w:t xml:space="preserve">Bezbojni plin oštra mirisa, lakši od </w:t>
      </w:r>
      <w:r>
        <w:t>zraka, lako topiv u vodi. Upotreblja</w:t>
      </w:r>
      <w:r>
        <w:softHyphen/>
        <w:t>va se u proizvodnji umjetnoga gnoji</w:t>
      </w:r>
      <w:r>
        <w:softHyphen/>
        <w:t xml:space="preserve">va, eksploziva itd. Riječ dolazi od latinskog </w:t>
      </w:r>
      <w:r>
        <w:rPr>
          <w:i/>
          <w:iCs/>
        </w:rPr>
        <w:t>sal ammoniacus</w:t>
      </w:r>
      <w:r>
        <w:t xml:space="preserve"> ('amoni</w:t>
      </w:r>
      <w:r>
        <w:softHyphen/>
        <w:t>jačna sol</w:t>
      </w:r>
      <w:r>
        <w:rPr>
          <w:vertAlign w:val="superscript"/>
        </w:rPr>
        <w:t>1</w:t>
      </w:r>
      <w:r>
        <w:t xml:space="preserve">). </w:t>
      </w:r>
      <w:r>
        <w:rPr>
          <w:i/>
          <w:iCs/>
        </w:rPr>
        <w:t>Amonijačna sol</w:t>
      </w:r>
      <w:r>
        <w:t xml:space="preserve"> odnosno gumismola osušeni je sok biljke šti</w:t>
      </w:r>
      <w:r>
        <w:softHyphen/>
        <w:t xml:space="preserve">tnike </w:t>
      </w:r>
      <w:r>
        <w:rPr>
          <w:i/>
          <w:iCs/>
        </w:rPr>
        <w:t>(Dorema Ammoniacuiri)</w:t>
      </w:r>
      <w:r>
        <w:t xml:space="preserve"> koja se koristila u medicini. Biljka se do</w:t>
      </w:r>
      <w:r>
        <w:softHyphen/>
        <w:t xml:space="preserve">bivala iz područja u Libiji, u blizini hrama egipatskog božanstva </w:t>
      </w:r>
      <w:r>
        <w:rPr>
          <w:i/>
          <w:iCs/>
        </w:rPr>
        <w:t>Amo</w:t>
      </w:r>
      <w:r>
        <w:rPr>
          <w:i/>
          <w:iCs/>
        </w:rPr>
        <w:softHyphen/>
        <w:t>na,.</w:t>
      </w:r>
    </w:p>
    <w:p w14:paraId="110B96A7" w14:textId="77777777" w:rsidR="00185C34" w:rsidRDefault="00000000">
      <w:pPr>
        <w:pStyle w:val="Heading410"/>
        <w:keepNext/>
        <w:keepLines/>
        <w:shd w:val="clear" w:color="auto" w:fill="auto"/>
        <w:jc w:val="both"/>
      </w:pPr>
      <w:bookmarkStart w:id="76" w:name="bookmark76"/>
      <w:r>
        <w:t>amper</w:t>
      </w:r>
      <w:bookmarkEnd w:id="76"/>
    </w:p>
    <w:p w14:paraId="049F2FC1" w14:textId="77777777" w:rsidR="00185C34" w:rsidRDefault="00000000">
      <w:pPr>
        <w:pStyle w:val="Bodytext10"/>
        <w:shd w:val="clear" w:color="auto" w:fill="auto"/>
        <w:spacing w:after="80" w:line="230" w:lineRule="auto"/>
        <w:jc w:val="both"/>
      </w:pPr>
      <w:r>
        <w:rPr>
          <w:i/>
          <w:iCs/>
        </w:rPr>
        <w:t>Amper,</w:t>
      </w:r>
      <w:r>
        <w:t xml:space="preserve"> ponekad skraćeni oblik </w:t>
      </w:r>
      <w:r>
        <w:rPr>
          <w:i/>
          <w:iCs/>
        </w:rPr>
        <w:t>amp,</w:t>
      </w:r>
      <w:r>
        <w:t xml:space="preserve"> mjerna je jedinica za jakost električne struje (A). Naziv je dobila prema francuskom fizičaru </w:t>
      </w:r>
      <w:r>
        <w:rPr>
          <w:i/>
          <w:iCs/>
        </w:rPr>
        <w:t>Andreu Mariei Ampereu</w:t>
      </w:r>
      <w:r>
        <w:t xml:space="preserve"> (1775-1836), po</w:t>
      </w:r>
      <w:r>
        <w:softHyphen/>
        <w:t>znatom po tome što je otkrio prirodu j'I ektriciteta i magnetizma. Ampere je bio izvanredan znanstvenik, ali njegov je privatni život bio nesretan i tragičan. Kad mu je bilo 18 godina, u vrijeme Francuske revolucije, vidio je kako mu vlastitoga oca odvode na giljotinu. To ga je toliko potreslo da dugi niz godina nije mo</w:t>
      </w:r>
      <w:r>
        <w:softHyphen/>
        <w:t>gao govoriti. Oženio se u 24. godini života. Godinu dana kasnije umrla mu je žena.</w:t>
      </w:r>
    </w:p>
    <w:p w14:paraId="69F7C398" w14:textId="77777777" w:rsidR="00185C34" w:rsidRDefault="00000000">
      <w:pPr>
        <w:pStyle w:val="Heading410"/>
        <w:keepNext/>
        <w:keepLines/>
        <w:shd w:val="clear" w:color="auto" w:fill="auto"/>
        <w:jc w:val="both"/>
      </w:pPr>
      <w:bookmarkStart w:id="77" w:name="bookmark77"/>
      <w:r>
        <w:t>Amundsenovo more</w:t>
      </w:r>
      <w:bookmarkEnd w:id="77"/>
    </w:p>
    <w:p w14:paraId="61179F2B" w14:textId="77777777" w:rsidR="00185C34" w:rsidRDefault="00000000">
      <w:pPr>
        <w:pStyle w:val="Bodytext10"/>
        <w:shd w:val="clear" w:color="auto" w:fill="auto"/>
        <w:spacing w:after="200" w:line="230" w:lineRule="auto"/>
        <w:jc w:val="both"/>
        <w:sectPr w:rsidR="00185C34">
          <w:headerReference w:type="even" r:id="rId45"/>
          <w:headerReference w:type="default" r:id="rId46"/>
          <w:footerReference w:type="even" r:id="rId47"/>
          <w:footerReference w:type="default" r:id="rId48"/>
          <w:headerReference w:type="first" r:id="rId49"/>
          <w:footerReference w:type="first" r:id="rId50"/>
          <w:footnotePr>
            <w:numFmt w:val="upperRoman"/>
          </w:footnotePr>
          <w:pgSz w:w="7267" w:h="10651"/>
          <w:pgMar w:top="828" w:right="712" w:bottom="939" w:left="451" w:header="0" w:footer="3" w:gutter="0"/>
          <w:cols w:num="2" w:space="100"/>
          <w:noEndnote/>
          <w:titlePg/>
          <w:docGrid w:linePitch="360"/>
          <w15:footnoteColumns w:val="1"/>
        </w:sectPr>
      </w:pPr>
      <w:r>
        <w:t>Dio oceana uz obale Antarktika, na</w:t>
      </w:r>
      <w:r>
        <w:softHyphen/>
        <w:t xml:space="preserve">suprot Australije, nazvan imenom norveškog istraživača </w:t>
      </w:r>
      <w:r>
        <w:rPr>
          <w:i/>
          <w:iCs/>
        </w:rPr>
        <w:t>Roalda Amundsena</w:t>
      </w:r>
      <w:r>
        <w:t xml:space="preserve"> (1872-1928), njemu u čast, jer je 14. prosinca 1911. godine </w:t>
      </w:r>
    </w:p>
    <w:p w14:paraId="6242259C" w14:textId="77777777" w:rsidR="00185C34" w:rsidRDefault="00000000">
      <w:pPr>
        <w:pStyle w:val="Bodytext10"/>
        <w:shd w:val="clear" w:color="auto" w:fill="auto"/>
        <w:spacing w:after="200" w:line="230" w:lineRule="auto"/>
        <w:jc w:val="both"/>
      </w:pPr>
      <w:r>
        <w:lastRenderedPageBreak/>
        <w:t xml:space="preserve">prvi stupio na Južni pol. Moru je nadjenuo ime njegov prvi istraživač, Norvežanin </w:t>
      </w:r>
      <w:r>
        <w:rPr>
          <w:lang w:val="en-US" w:eastAsia="en-US" w:bidi="en-US"/>
        </w:rPr>
        <w:t>Nils Larsen.</w:t>
      </w:r>
    </w:p>
    <w:p w14:paraId="1EA9CE94" w14:textId="77777777" w:rsidR="00185C34" w:rsidRDefault="00000000">
      <w:pPr>
        <w:pStyle w:val="Heading410"/>
        <w:keepNext/>
        <w:keepLines/>
        <w:shd w:val="clear" w:color="auto" w:fill="auto"/>
        <w:spacing w:line="192" w:lineRule="auto"/>
        <w:jc w:val="both"/>
      </w:pPr>
      <w:bookmarkStart w:id="78" w:name="bookmark78"/>
      <w:r>
        <w:t>anakreontik; anakreontika</w:t>
      </w:r>
      <w:bookmarkEnd w:id="78"/>
    </w:p>
    <w:p w14:paraId="7366D5BC" w14:textId="77777777" w:rsidR="00185C34" w:rsidRDefault="00000000">
      <w:pPr>
        <w:pStyle w:val="Bodytext10"/>
        <w:shd w:val="clear" w:color="auto" w:fill="auto"/>
        <w:spacing w:after="200" w:line="230" w:lineRule="auto"/>
        <w:jc w:val="both"/>
      </w:pPr>
      <w:r>
        <w:t>Anakrcontikaj'e naziv poezije koja u malim pjesmicama slavi lagan i pro</w:t>
      </w:r>
      <w:r>
        <w:softHyphen/>
        <w:t>lazan užitak, s motivima ljubavi, vina, plesa i društva. Dobila je ime prema starogrčkom lirskom pjesni</w:t>
      </w:r>
      <w:r>
        <w:softHyphen/>
        <w:t xml:space="preserve">ku </w:t>
      </w:r>
      <w:r>
        <w:rPr>
          <w:i/>
          <w:iCs/>
        </w:rPr>
        <w:t>Anakreontu</w:t>
      </w:r>
      <w:r>
        <w:t xml:space="preserve"> (6. </w:t>
      </w:r>
      <w:proofErr w:type="spellStart"/>
      <w:r>
        <w:rPr>
          <w:lang w:val="en-US" w:eastAsia="en-US" w:bidi="en-US"/>
        </w:rPr>
        <w:t>st.</w:t>
      </w:r>
      <w:proofErr w:type="spellEnd"/>
      <w:r>
        <w:rPr>
          <w:lang w:val="en-US" w:eastAsia="en-US" w:bidi="en-US"/>
        </w:rPr>
        <w:t xml:space="preserve"> </w:t>
      </w:r>
      <w:r>
        <w:t>p.n.e.) koji je pisao takvu poeziju. Anakreontik je naziv za svakog pisca takve poezije.</w:t>
      </w:r>
    </w:p>
    <w:p w14:paraId="4B22828F" w14:textId="77777777" w:rsidR="00185C34" w:rsidRDefault="00000000">
      <w:pPr>
        <w:pStyle w:val="Heading410"/>
        <w:keepNext/>
        <w:keepLines/>
        <w:shd w:val="clear" w:color="auto" w:fill="auto"/>
        <w:spacing w:line="192" w:lineRule="auto"/>
        <w:jc w:val="both"/>
      </w:pPr>
      <w:bookmarkStart w:id="79" w:name="bookmark79"/>
      <w:r>
        <w:rPr>
          <w:lang w:val="en-US" w:eastAsia="en-US" w:bidi="en-US"/>
        </w:rPr>
        <w:t xml:space="preserve">Andersen; </w:t>
      </w:r>
      <w:r>
        <w:t>Andersenove bajke</w:t>
      </w:r>
      <w:bookmarkEnd w:id="79"/>
    </w:p>
    <w:p w14:paraId="05F78C22" w14:textId="77777777" w:rsidR="00185C34" w:rsidRDefault="00000000">
      <w:pPr>
        <w:pStyle w:val="Bodytext10"/>
        <w:shd w:val="clear" w:color="auto" w:fill="auto"/>
        <w:spacing w:after="200" w:line="230" w:lineRule="auto"/>
        <w:jc w:val="both"/>
      </w:pPr>
      <w:r>
        <w:rPr>
          <w:lang w:val="en-US" w:eastAsia="en-US" w:bidi="en-US"/>
        </w:rPr>
        <w:t xml:space="preserve">Andersen </w:t>
      </w:r>
      <w:r>
        <w:t>je simbol za jednog od naj</w:t>
      </w:r>
      <w:r>
        <w:softHyphen/>
        <w:t>boljih pisaca bajka. Tako Hrvati na</w:t>
      </w:r>
      <w:r>
        <w:softHyphen/>
        <w:t xml:space="preserve">zivaju svoju spisateljicu bajka Ivanu Brlić Mažuranić »hrvatskim Ander- senom«. Danski pisac bajka </w:t>
      </w:r>
      <w:r>
        <w:rPr>
          <w:i/>
          <w:iCs/>
        </w:rPr>
        <w:t xml:space="preserve">Hans </w:t>
      </w:r>
      <w:r>
        <w:rPr>
          <w:i/>
          <w:iCs/>
          <w:lang w:val="en-US" w:eastAsia="en-US" w:bidi="en-US"/>
        </w:rPr>
        <w:t>Christian Andersen</w:t>
      </w:r>
      <w:r>
        <w:rPr>
          <w:lang w:val="en-US" w:eastAsia="en-US" w:bidi="en-US"/>
        </w:rPr>
        <w:t xml:space="preserve"> </w:t>
      </w:r>
      <w:r>
        <w:t>(1805-1875) ži</w:t>
      </w:r>
      <w:r>
        <w:softHyphen/>
        <w:t>vio je kao dijete siromašno, što je imalo utjecaja na tematiku njegovih bajka. Književni uspjeh doživio je sredinom 19. stoljeća. Napisao je preko 150 bajka za djecu koje su mu donijele svjetsku slavu. Najpozna</w:t>
      </w:r>
      <w:r>
        <w:softHyphen/>
        <w:t>tija su mu djela »Ružno pače«, »Snjeguljica«, »Carevo novo ruho«, »Mala sirena«, itd. Po njegovim dje</w:t>
      </w:r>
      <w:r>
        <w:softHyphen/>
        <w:t>lima snimljen je niz dječjih filmova.</w:t>
      </w:r>
    </w:p>
    <w:p w14:paraId="04C7A236" w14:textId="77777777" w:rsidR="00185C34" w:rsidRDefault="00000000">
      <w:pPr>
        <w:pStyle w:val="Heading410"/>
        <w:keepNext/>
        <w:keepLines/>
        <w:shd w:val="clear" w:color="auto" w:fill="auto"/>
        <w:spacing w:line="192" w:lineRule="auto"/>
        <w:jc w:val="both"/>
      </w:pPr>
      <w:bookmarkStart w:id="80" w:name="bookmark80"/>
      <w:r>
        <w:t>andersonovo sklonište</w:t>
      </w:r>
      <w:bookmarkEnd w:id="80"/>
    </w:p>
    <w:p w14:paraId="79A6AB62" w14:textId="77777777" w:rsidR="00185C34" w:rsidRDefault="00000000">
      <w:pPr>
        <w:pStyle w:val="Bodytext10"/>
        <w:shd w:val="clear" w:color="auto" w:fill="auto"/>
        <w:spacing w:after="200" w:line="230" w:lineRule="auto"/>
        <w:jc w:val="both"/>
      </w:pPr>
      <w:r>
        <w:t>Vrsta tvornički pripremljenog pri</w:t>
      </w:r>
      <w:r>
        <w:softHyphen/>
        <w:t>ručnog skloništa za slučaj zračnog napada. Naziv je nastao prema ime</w:t>
      </w:r>
      <w:r>
        <w:softHyphen/>
        <w:t xml:space="preserve">nu britanskog političara </w:t>
      </w:r>
      <w:r>
        <w:rPr>
          <w:i/>
          <w:iCs/>
        </w:rPr>
        <w:t xml:space="preserve">Johna Andersona, prvog vikonta </w:t>
      </w:r>
      <w:proofErr w:type="spellStart"/>
      <w:r>
        <w:rPr>
          <w:i/>
          <w:iCs/>
          <w:lang w:val="en-US" w:eastAsia="en-US" w:bidi="en-US"/>
        </w:rPr>
        <w:t>Waverle</w:t>
      </w:r>
      <w:proofErr w:type="spellEnd"/>
      <w:r>
        <w:rPr>
          <w:i/>
          <w:iCs/>
          <w:lang w:val="en-US" w:eastAsia="en-US" w:bidi="en-US"/>
        </w:rPr>
        <w:t xml:space="preserve">- </w:t>
      </w:r>
      <w:r>
        <w:rPr>
          <w:i/>
          <w:iCs/>
        </w:rPr>
        <w:t>ya</w:t>
      </w:r>
      <w:r>
        <w:t xml:space="preserve"> (1882-1958). Kao ministar unu</w:t>
      </w:r>
      <w:r>
        <w:softHyphen/>
        <w:t>tarnje sigurnosti (1939-1940) suočio se s potrebom da pučanstvo u naj</w:t>
      </w:r>
      <w:r>
        <w:softHyphen/>
        <w:t>kraćem mogućem roku snabdije ne</w:t>
      </w:r>
      <w:r>
        <w:softHyphen/>
        <w:t>kom vrstom priručnih skloništa.</w:t>
      </w:r>
    </w:p>
    <w:p w14:paraId="0A09D088" w14:textId="77777777" w:rsidR="00185C34" w:rsidRDefault="00000000">
      <w:pPr>
        <w:pStyle w:val="Bodytext10"/>
        <w:shd w:val="clear" w:color="auto" w:fill="auto"/>
        <w:spacing w:after="140" w:line="228" w:lineRule="auto"/>
        <w:jc w:val="both"/>
      </w:pPr>
      <w:r>
        <w:t xml:space="preserve">Sklonište je projektirao </w:t>
      </w:r>
      <w:r>
        <w:rPr>
          <w:lang w:val="en-US" w:eastAsia="en-US" w:bidi="en-US"/>
        </w:rPr>
        <w:t xml:space="preserve">Sir William Paterson, </w:t>
      </w:r>
      <w:r>
        <w:t>a bilo je takvo da ga je mogla postaviti i nestručna osoba. Oko tri milijuna takvih skloništa is</w:t>
      </w:r>
      <w:r>
        <w:softHyphen/>
        <w:t>poručeno je pučanstvu Velike Brita</w:t>
      </w:r>
      <w:r>
        <w:softHyphen/>
        <w:t>nije tijekom Drugog svjetskog rata.</w:t>
      </w:r>
    </w:p>
    <w:p w14:paraId="3591A3AF" w14:textId="77777777" w:rsidR="00185C34" w:rsidRDefault="00000000">
      <w:pPr>
        <w:pStyle w:val="Heading410"/>
        <w:keepNext/>
        <w:keepLines/>
        <w:shd w:val="clear" w:color="auto" w:fill="auto"/>
        <w:jc w:val="both"/>
      </w:pPr>
      <w:bookmarkStart w:id="81" w:name="bookmark81"/>
      <w:r>
        <w:t>andrijin križ</w:t>
      </w:r>
      <w:bookmarkEnd w:id="81"/>
    </w:p>
    <w:p w14:paraId="2F4145D8" w14:textId="77777777" w:rsidR="00185C34" w:rsidRDefault="00000000">
      <w:pPr>
        <w:pStyle w:val="Bodytext10"/>
        <w:shd w:val="clear" w:color="auto" w:fill="auto"/>
        <w:spacing w:after="140" w:line="230" w:lineRule="auto"/>
        <w:jc w:val="both"/>
      </w:pPr>
      <w:r>
        <w:rPr>
          <w:i/>
          <w:iCs/>
        </w:rPr>
        <w:t>-</w:t>
      </w:r>
      <w:r>
        <w:t xml:space="preserve"> Križ u obliku slova X. Ime je dobio prema liku križa na koji je </w:t>
      </w:r>
      <w:r>
        <w:rPr>
          <w:i/>
          <w:iCs/>
        </w:rPr>
        <w:t>apostol Andrija,</w:t>
      </w:r>
      <w:r>
        <w:t xml:space="preserve"> brat Petra Simuna, osni</w:t>
      </w:r>
      <w:r>
        <w:softHyphen/>
        <w:t>vač crkve u Bizantu, bio razapet u Patrasu, 30. studenoga 60. godine. ~ U graditeljstvu se upotrebljava za učvršćenje drvenih konstrukcija i pojačanje stropova, tzv. ušak. Na</w:t>
      </w:r>
      <w:r>
        <w:softHyphen/>
        <w:t>zvan je tako jer je u obliku slova X. ~ U prometu predstavlja znak za opasnost ispred prijelaza ceste pre</w:t>
      </w:r>
      <w:r>
        <w:softHyphen/>
        <w:t>ko željezničke pruge na istoj razini. Sastoji se od dvije ukrižene letve, duljine od 1 metra, oličene crveno- -žuto.</w:t>
      </w:r>
    </w:p>
    <w:p w14:paraId="76213E11" w14:textId="77777777" w:rsidR="00185C34" w:rsidRDefault="00000000">
      <w:pPr>
        <w:pStyle w:val="Heading410"/>
        <w:keepNext/>
        <w:keepLines/>
        <w:shd w:val="clear" w:color="auto" w:fill="auto"/>
        <w:jc w:val="both"/>
      </w:pPr>
      <w:bookmarkStart w:id="82" w:name="bookmark82"/>
      <w:r>
        <w:t>angstrem</w:t>
      </w:r>
      <w:bookmarkEnd w:id="82"/>
    </w:p>
    <w:p w14:paraId="745700C4" w14:textId="77777777" w:rsidR="00185C34" w:rsidRDefault="00000000">
      <w:pPr>
        <w:pStyle w:val="Bodytext10"/>
        <w:shd w:val="clear" w:color="auto" w:fill="auto"/>
        <w:spacing w:after="140" w:line="230" w:lineRule="auto"/>
        <w:jc w:val="both"/>
      </w:pPr>
      <w:r>
        <w:t>Jedinica za mjerenje vrlo malih du</w:t>
      </w:r>
      <w:r>
        <w:softHyphen/>
        <w:t>žina, npr. u spektroskopiji jedinica za mjerenje valnih dužina, koja iznosi stomilijunti dio centimetra (10 -</w:t>
      </w:r>
      <w:r>
        <w:rPr>
          <w:vertAlign w:val="superscript"/>
        </w:rPr>
        <w:t>8</w:t>
      </w:r>
      <w:r>
        <w:t>cm). Ime je dobila prema šved</w:t>
      </w:r>
      <w:r>
        <w:softHyphen/>
        <w:t xml:space="preserve">skom fizičaru i astronomu </w:t>
      </w:r>
      <w:r>
        <w:rPr>
          <w:i/>
          <w:iCs/>
        </w:rPr>
        <w:t>Andersu Jonasu Angstromu</w:t>
      </w:r>
      <w:r>
        <w:t xml:space="preserve"> (1814-1874). Studirao je na sveučilištu u Uppsali, gdje je kasnije bio profesorom. Osnivač je znanosti o spektroskopi</w:t>
      </w:r>
      <w:r>
        <w:softHyphen/>
        <w:t>ji. Njegovo proučavanje sunčeva spektra urodilo je 1862. godine otkrićem vodika na Suncu.</w:t>
      </w:r>
    </w:p>
    <w:p w14:paraId="48C5634D" w14:textId="77777777" w:rsidR="00185C34" w:rsidRDefault="00000000">
      <w:pPr>
        <w:pStyle w:val="Heading410"/>
        <w:keepNext/>
        <w:keepLines/>
        <w:shd w:val="clear" w:color="auto" w:fill="auto"/>
        <w:jc w:val="both"/>
      </w:pPr>
      <w:bookmarkStart w:id="83" w:name="bookmark83"/>
      <w:r>
        <w:t>ankerit</w:t>
      </w:r>
      <w:bookmarkEnd w:id="83"/>
    </w:p>
    <w:p w14:paraId="577F63CD" w14:textId="77777777" w:rsidR="00185C34" w:rsidRDefault="00000000">
      <w:pPr>
        <w:pStyle w:val="Bodytext10"/>
        <w:shd w:val="clear" w:color="auto" w:fill="auto"/>
        <w:spacing w:after="140" w:line="228" w:lineRule="auto"/>
        <w:jc w:val="both"/>
      </w:pPr>
      <w:r>
        <w:t xml:space="preserve">Ruda slična dolomitu. Značajan je dio magnezija. Nazvanaje prema </w:t>
      </w:r>
      <w:r>
        <w:rPr>
          <w:i/>
          <w:iCs/>
        </w:rPr>
        <w:t>M. J. Anton,</w:t>
      </w:r>
      <w:r>
        <w:t xml:space="preserve"> austrijskom mineralogu iz 19. stoljeća.</w:t>
      </w:r>
    </w:p>
    <w:p w14:paraId="4D249FB7" w14:textId="77777777" w:rsidR="00185C34" w:rsidRDefault="00000000">
      <w:pPr>
        <w:pStyle w:val="Heading410"/>
        <w:keepNext/>
        <w:keepLines/>
        <w:shd w:val="clear" w:color="auto" w:fill="auto"/>
        <w:jc w:val="both"/>
      </w:pPr>
      <w:bookmarkStart w:id="84" w:name="bookmark84"/>
      <w:r>
        <w:lastRenderedPageBreak/>
        <w:t>Antikrist</w:t>
      </w:r>
      <w:bookmarkEnd w:id="84"/>
    </w:p>
    <w:p w14:paraId="11100D12" w14:textId="77777777" w:rsidR="00185C34" w:rsidRDefault="00000000">
      <w:pPr>
        <w:pStyle w:val="Bodytext10"/>
        <w:shd w:val="clear" w:color="auto" w:fill="auto"/>
        <w:spacing w:after="0" w:line="228" w:lineRule="auto"/>
        <w:jc w:val="both"/>
      </w:pPr>
      <w:r>
        <w:t xml:space="preserve">~ Ime protivnika </w:t>
      </w:r>
      <w:r>
        <w:rPr>
          <w:i/>
          <w:iCs/>
        </w:rPr>
        <w:t>Isusa Krista,</w:t>
      </w:r>
      <w:r>
        <w:t xml:space="preserve"> koji će se, prema vjerovanju kršćana, pojaviti prije Sudnjega dana. Dobio je ime slaganjem lat. prefiksa </w:t>
      </w:r>
      <w:r>
        <w:rPr>
          <w:lang w:val="en-US" w:eastAsia="en-US" w:bidi="en-US"/>
        </w:rPr>
        <w:t xml:space="preserve">anti </w:t>
      </w:r>
      <w:r>
        <w:t>'protiv' i imena Krista.</w:t>
      </w:r>
    </w:p>
    <w:p w14:paraId="2FD219FF" w14:textId="77777777" w:rsidR="00185C34" w:rsidRDefault="00000000">
      <w:pPr>
        <w:pStyle w:val="Bodytext10"/>
        <w:shd w:val="clear" w:color="auto" w:fill="auto"/>
        <w:spacing w:after="0" w:line="228" w:lineRule="auto"/>
        <w:jc w:val="both"/>
      </w:pPr>
      <w:r>
        <w:t>~ U prenesenom značenju označuje 'neprijatelja kršćanstva', 'bezbožni</w:t>
      </w:r>
      <w:r>
        <w:softHyphen/>
        <w:t>ka' i 'vraga'.</w:t>
      </w:r>
    </w:p>
    <w:p w14:paraId="2A3C16CB" w14:textId="77777777" w:rsidR="00185C34" w:rsidRDefault="00000000">
      <w:pPr>
        <w:pStyle w:val="Bodytext10"/>
        <w:shd w:val="clear" w:color="auto" w:fill="auto"/>
        <w:spacing w:after="0" w:line="228" w:lineRule="auto"/>
        <w:jc w:val="both"/>
      </w:pPr>
      <w:r>
        <w:t>~ U prenesenom značenju može označiti i svakog 'razuzdanog, obi</w:t>
      </w:r>
      <w:r>
        <w:softHyphen/>
        <w:t>jesnog čovjeka'.</w:t>
      </w:r>
    </w:p>
    <w:p w14:paraId="5E432457" w14:textId="77777777" w:rsidR="00185C34" w:rsidRDefault="00000000">
      <w:pPr>
        <w:pStyle w:val="Bodytext10"/>
        <w:shd w:val="clear" w:color="auto" w:fill="auto"/>
        <w:spacing w:line="228" w:lineRule="auto"/>
        <w:jc w:val="both"/>
      </w:pPr>
      <w:r>
        <w:t>Vidi kršćanin</w:t>
      </w:r>
    </w:p>
    <w:p w14:paraId="50D5F918" w14:textId="77777777" w:rsidR="00185C34" w:rsidRDefault="00000000">
      <w:pPr>
        <w:pStyle w:val="Heading410"/>
        <w:keepNext/>
        <w:keepLines/>
        <w:shd w:val="clear" w:color="auto" w:fill="auto"/>
        <w:jc w:val="both"/>
      </w:pPr>
      <w:bookmarkStart w:id="85" w:name="bookmark85"/>
      <w:r>
        <w:t>Antinoopolis</w:t>
      </w:r>
      <w:bookmarkEnd w:id="85"/>
    </w:p>
    <w:p w14:paraId="3BC1DF3E" w14:textId="77777777" w:rsidR="00185C34" w:rsidRDefault="00000000">
      <w:pPr>
        <w:pStyle w:val="Bodytext10"/>
        <w:shd w:val="clear" w:color="auto" w:fill="auto"/>
        <w:spacing w:after="0" w:line="230" w:lineRule="auto"/>
        <w:jc w:val="both"/>
      </w:pPr>
      <w:r>
        <w:t xml:space="preserve">Grad u Egiptu, koji je car Hadrijan nazvao po </w:t>
      </w:r>
      <w:r>
        <w:rPr>
          <w:i/>
          <w:iCs/>
        </w:rPr>
        <w:t>Antinoju,</w:t>
      </w:r>
      <w:r>
        <w:t xml:space="preserve"> mladiću iz Bitinije, koji je zbog svoje ljepote postao carevim ljubimcem. Mladić se utopio u Nilu. Car mu je odredio božanski kult te se Antinojev lik nalazi na reljefima i novcima, a prikazuju ga i brojni kipovi. Odnos između te dvije ličnosti izvrsno je prikazala francuska spisateljica </w:t>
      </w:r>
      <w:r>
        <w:rPr>
          <w:lang w:val="en-US" w:eastAsia="en-US" w:bidi="en-US"/>
        </w:rPr>
        <w:t xml:space="preserve">Marguerite Yourcenar </w:t>
      </w:r>
      <w:r>
        <w:t>u svom ro</w:t>
      </w:r>
      <w:r>
        <w:softHyphen/>
        <w:t xml:space="preserve">manu </w:t>
      </w:r>
      <w:r>
        <w:rPr>
          <w:i/>
          <w:iCs/>
        </w:rPr>
        <w:t>Hadrijanovi memoari.</w:t>
      </w:r>
    </w:p>
    <w:p w14:paraId="179E18FB" w14:textId="77777777" w:rsidR="00185C34" w:rsidRDefault="00000000">
      <w:pPr>
        <w:pStyle w:val="Bodytext10"/>
        <w:shd w:val="clear" w:color="auto" w:fill="auto"/>
        <w:spacing w:line="230" w:lineRule="auto"/>
        <w:jc w:val="both"/>
      </w:pPr>
      <w:r>
        <w:t xml:space="preserve">Vidi </w:t>
      </w:r>
      <w:proofErr w:type="spellStart"/>
      <w:r>
        <w:rPr>
          <w:lang w:val="en-US" w:eastAsia="en-US" w:bidi="en-US"/>
        </w:rPr>
        <w:t>Hadrianopolis</w:t>
      </w:r>
      <w:proofErr w:type="spellEnd"/>
    </w:p>
    <w:p w14:paraId="2731054A" w14:textId="77777777" w:rsidR="00185C34" w:rsidRDefault="00000000">
      <w:pPr>
        <w:pStyle w:val="Heading410"/>
        <w:keepNext/>
        <w:keepLines/>
        <w:shd w:val="clear" w:color="auto" w:fill="auto"/>
        <w:jc w:val="both"/>
      </w:pPr>
      <w:bookmarkStart w:id="86" w:name="bookmark86"/>
      <w:r>
        <w:t>Antunovo</w:t>
      </w:r>
      <w:bookmarkEnd w:id="86"/>
    </w:p>
    <w:p w14:paraId="1EA4B2E3" w14:textId="77777777" w:rsidR="00185C34" w:rsidRDefault="00000000">
      <w:pPr>
        <w:pStyle w:val="Bodytext10"/>
        <w:shd w:val="clear" w:color="auto" w:fill="auto"/>
        <w:spacing w:line="230" w:lineRule="auto"/>
        <w:jc w:val="both"/>
      </w:pPr>
      <w:r>
        <w:t xml:space="preserve">Naziv za kršćanski blagdan </w:t>
      </w:r>
      <w:r>
        <w:rPr>
          <w:i/>
          <w:iCs/>
        </w:rPr>
        <w:t>Sv. Antuna Padovanskog</w:t>
      </w:r>
      <w:r>
        <w:t xml:space="preserve"> (1191-1231), koji se slavi 13. srpnja. Svetac je bio rodom Portugalac, kršten kao Ferdi</w:t>
      </w:r>
      <w:r>
        <w:softHyphen/>
        <w:t>nand. Prvotno se nalazio u zajednici Regularnih kanonika sv. Augustina, da bi, oduševljen franjevcima, tražio premještaj u Red male braće. Kako se pridružio redovnicima u kapeli sv. Antuna, uzeo je ime toga sveca. Kre</w:t>
      </w:r>
      <w:r>
        <w:softHyphen/>
        <w:t>će u misije u Maroko, ali se razboli i na povratku iskrca na Siciliji. Odatle odlazi u Assizi i sudjeluje na općem kapitulu Reda u Portiunculi (1221). Služi kao ministar provinci</w:t>
      </w:r>
      <w:r>
        <w:softHyphen/>
        <w:t>je (1227-1230) u Romanji. U sjever</w:t>
      </w:r>
      <w:r>
        <w:softHyphen/>
        <w:t xml:space="preserve">noj Italiji i </w:t>
      </w:r>
      <w:r>
        <w:t>Francuskoj postaje po</w:t>
      </w:r>
      <w:r>
        <w:softHyphen/>
        <w:t>znat kao velik propovjednik i brani</w:t>
      </w:r>
      <w:r>
        <w:softHyphen/>
        <w:t>telj vjere. Franjo Asiški postavlja ga za prvog lektora teologije u franje</w:t>
      </w:r>
      <w:r>
        <w:softHyphen/>
        <w:t xml:space="preserve">vačkom redu. Za sv. Antunom ostale su sačuvane dvije zbirke propovijedi </w:t>
      </w:r>
      <w:r>
        <w:rPr>
          <w:i/>
          <w:iCs/>
        </w:rPr>
        <w:t>(Nedjeljne propovijedi i Blagdanske propovijedi)</w:t>
      </w:r>
      <w:r>
        <w:t xml:space="preserve"> koje su služile kao uzo</w:t>
      </w:r>
      <w:r>
        <w:softHyphen/>
        <w:t>rak za propovijedi. Pred kraj života propovijedao je u Padovi. Svecem ga je proglasio papa Grgur IX. (1232), već godinu dana po njegovoj smrti. Prema predaji, bio je tako svet da mu se prikazao mali Isus, te ga slike i kipovi prikazuju s djetetom Isusom na rukama.</w:t>
      </w:r>
    </w:p>
    <w:p w14:paraId="2F6F817D" w14:textId="77777777" w:rsidR="00185C34" w:rsidRDefault="00000000">
      <w:pPr>
        <w:pStyle w:val="Heading410"/>
        <w:keepNext/>
        <w:keepLines/>
        <w:shd w:val="clear" w:color="auto" w:fill="auto"/>
        <w:jc w:val="both"/>
      </w:pPr>
      <w:bookmarkStart w:id="87" w:name="bookmark87"/>
      <w:r>
        <w:t>apertizacija</w:t>
      </w:r>
      <w:bookmarkEnd w:id="87"/>
    </w:p>
    <w:p w14:paraId="63C755C6" w14:textId="77777777" w:rsidR="00185C34" w:rsidRDefault="00000000">
      <w:pPr>
        <w:pStyle w:val="Bodytext10"/>
        <w:shd w:val="clear" w:color="auto" w:fill="auto"/>
        <w:spacing w:line="230" w:lineRule="auto"/>
        <w:jc w:val="both"/>
      </w:pPr>
      <w:r>
        <w:t>Postupak pripremanja namirnica (konzerviranje) koji se provodi gri</w:t>
      </w:r>
      <w:r>
        <w:softHyphen/>
        <w:t>janjem namirnica do stanja vrenja. Ime je dobio prema imenu francus</w:t>
      </w:r>
      <w:r>
        <w:softHyphen/>
        <w:t xml:space="preserve">kog tvorničara </w:t>
      </w:r>
      <w:r>
        <w:rPr>
          <w:i/>
          <w:iCs/>
        </w:rPr>
        <w:t>Frangoisa Nicolasa Apperta</w:t>
      </w:r>
      <w:r>
        <w:t xml:space="preserve"> (1750-1841).</w:t>
      </w:r>
    </w:p>
    <w:p w14:paraId="71328410" w14:textId="77777777" w:rsidR="00185C34" w:rsidRDefault="00000000">
      <w:pPr>
        <w:pStyle w:val="Heading410"/>
        <w:keepNext/>
        <w:keepLines/>
        <w:shd w:val="clear" w:color="auto" w:fill="auto"/>
        <w:jc w:val="both"/>
      </w:pPr>
      <w:bookmarkStart w:id="88" w:name="bookmark88"/>
      <w:r>
        <w:t>Apis</w:t>
      </w:r>
      <w:bookmarkEnd w:id="88"/>
    </w:p>
    <w:p w14:paraId="3A0152AC" w14:textId="77777777" w:rsidR="00185C34" w:rsidRDefault="00000000">
      <w:pPr>
        <w:pStyle w:val="Bodytext10"/>
        <w:shd w:val="clear" w:color="auto" w:fill="auto"/>
        <w:spacing w:line="230" w:lineRule="auto"/>
        <w:jc w:val="both"/>
      </w:pPr>
      <w:r>
        <w:t>Simbol zemljoradnje, kojeg prikazu</w:t>
      </w:r>
      <w:r>
        <w:softHyphen/>
        <w:t xml:space="preserve">ju kao crnog bika s bijelom polumje- sečastom pjegom na čelu, nastao prema staroegipatskom svetom biku </w:t>
      </w:r>
      <w:r>
        <w:rPr>
          <w:i/>
          <w:iCs/>
        </w:rPr>
        <w:t>Apisu.</w:t>
      </w:r>
      <w:r>
        <w:t xml:space="preserve"> Bio je utjelovljenje Ozirisa, boga plodnosti i boga sunca.</w:t>
      </w:r>
    </w:p>
    <w:p w14:paraId="5FCD69DF" w14:textId="77777777" w:rsidR="00185C34" w:rsidRDefault="00000000">
      <w:pPr>
        <w:pStyle w:val="Heading410"/>
        <w:keepNext/>
        <w:keepLines/>
        <w:shd w:val="clear" w:color="auto" w:fill="auto"/>
        <w:jc w:val="both"/>
      </w:pPr>
      <w:bookmarkStart w:id="89" w:name="bookmark89"/>
      <w:r>
        <w:t>Apolon</w:t>
      </w:r>
      <w:bookmarkEnd w:id="89"/>
    </w:p>
    <w:p w14:paraId="66638499" w14:textId="77777777" w:rsidR="00185C34" w:rsidRDefault="00000000">
      <w:pPr>
        <w:pStyle w:val="Bodytext10"/>
        <w:shd w:val="clear" w:color="auto" w:fill="auto"/>
        <w:spacing w:line="233" w:lineRule="auto"/>
        <w:jc w:val="both"/>
      </w:pPr>
      <w:r>
        <w:rPr>
          <w:i/>
          <w:iCs/>
        </w:rPr>
        <w:t>Apolon</w:t>
      </w:r>
      <w:r>
        <w:t xml:space="preserve"> je starogrčki bog sunca, pje</w:t>
      </w:r>
      <w:r>
        <w:softHyphen/>
        <w:t>sništva i glazbe, pokrovitelj umjet</w:t>
      </w:r>
      <w:r>
        <w:softHyphen/>
        <w:t>nosti. U prenesenom značenju, lijep čovjek'.</w:t>
      </w:r>
    </w:p>
    <w:p w14:paraId="12E2D3B3" w14:textId="77777777" w:rsidR="00185C34" w:rsidRDefault="00000000">
      <w:pPr>
        <w:pStyle w:val="Heading410"/>
        <w:keepNext/>
        <w:keepLines/>
        <w:shd w:val="clear" w:color="auto" w:fill="auto"/>
        <w:spacing w:after="60"/>
        <w:jc w:val="both"/>
      </w:pPr>
      <w:bookmarkStart w:id="90" w:name="bookmark90"/>
      <w:r>
        <w:t xml:space="preserve">Appia, </w:t>
      </w:r>
      <w:r>
        <w:rPr>
          <w:sz w:val="18"/>
          <w:szCs w:val="18"/>
        </w:rPr>
        <w:t xml:space="preserve">vidi </w:t>
      </w:r>
      <w:r>
        <w:rPr>
          <w:lang w:val="en-US" w:eastAsia="en-US" w:bidi="en-US"/>
        </w:rPr>
        <w:t xml:space="preserve">Via </w:t>
      </w:r>
      <w:r>
        <w:t>Appia</w:t>
      </w:r>
      <w:bookmarkEnd w:id="90"/>
    </w:p>
    <w:p w14:paraId="22E04602" w14:textId="77777777" w:rsidR="00185C34" w:rsidRDefault="00000000">
      <w:pPr>
        <w:pStyle w:val="Heading410"/>
        <w:keepNext/>
        <w:keepLines/>
        <w:shd w:val="clear" w:color="auto" w:fill="auto"/>
        <w:jc w:val="both"/>
      </w:pPr>
      <w:bookmarkStart w:id="91" w:name="bookmark91"/>
      <w:r>
        <w:t>Appletonov sloj</w:t>
      </w:r>
      <w:bookmarkEnd w:id="91"/>
    </w:p>
    <w:p w14:paraId="10EA7540" w14:textId="77777777" w:rsidR="00185C34" w:rsidRDefault="00000000">
      <w:pPr>
        <w:pStyle w:val="Bodytext10"/>
        <w:shd w:val="clear" w:color="auto" w:fill="auto"/>
        <w:spacing w:after="100" w:line="228" w:lineRule="auto"/>
        <w:jc w:val="both"/>
        <w:sectPr w:rsidR="00185C34">
          <w:headerReference w:type="even" r:id="rId51"/>
          <w:headerReference w:type="default" r:id="rId52"/>
          <w:footerReference w:type="even" r:id="rId53"/>
          <w:footerReference w:type="default" r:id="rId54"/>
          <w:headerReference w:type="first" r:id="rId55"/>
          <w:footerReference w:type="first" r:id="rId56"/>
          <w:footnotePr>
            <w:numFmt w:val="upperRoman"/>
          </w:footnotePr>
          <w:pgSz w:w="7267" w:h="10651"/>
          <w:pgMar w:top="828" w:right="712" w:bottom="939" w:left="451" w:header="0" w:footer="3" w:gutter="0"/>
          <w:cols w:num="2" w:space="100"/>
          <w:noEndnote/>
          <w:titlePg/>
          <w:docGrid w:linePitch="360"/>
          <w15:footnoteColumns w:val="1"/>
        </w:sectPr>
      </w:pPr>
      <w:r>
        <w:t>Najviši od stalnih slojeva ionosfere (150-1000 km iznad Zemlje). Vrlo je značajan jer omogućuje prijenos ra</w:t>
      </w:r>
      <w:r>
        <w:softHyphen/>
      </w:r>
    </w:p>
    <w:p w14:paraId="0DA0C669" w14:textId="77777777" w:rsidR="00185C34" w:rsidRDefault="00000000">
      <w:pPr>
        <w:pStyle w:val="Bodytext10"/>
        <w:shd w:val="clear" w:color="auto" w:fill="auto"/>
        <w:spacing w:after="100" w:line="228" w:lineRule="auto"/>
        <w:jc w:val="both"/>
      </w:pPr>
      <w:r>
        <w:lastRenderedPageBreak/>
        <w:t>dio-emisija na velike daljine. Često nosi naziv sloj F2. Ime je dobio pre</w:t>
      </w:r>
      <w:r>
        <w:softHyphen/>
        <w:t xml:space="preserve">ma britanskom fizičaru </w:t>
      </w:r>
      <w:r>
        <w:rPr>
          <w:i/>
          <w:iCs/>
          <w:lang w:val="en-US" w:eastAsia="en-US" w:bidi="en-US"/>
        </w:rPr>
        <w:t xml:space="preserve">Sir Edwar- </w:t>
      </w:r>
      <w:r>
        <w:rPr>
          <w:i/>
          <w:iCs/>
        </w:rPr>
        <w:t>duAppletonu</w:t>
      </w:r>
      <w:r>
        <w:t xml:space="preserve"> (1892-1963), koji gaje otkrio.</w:t>
      </w:r>
    </w:p>
    <w:p w14:paraId="6BE8596C" w14:textId="77777777" w:rsidR="00185C34" w:rsidRDefault="00000000">
      <w:pPr>
        <w:pStyle w:val="Heading410"/>
        <w:keepNext/>
        <w:keepLines/>
        <w:shd w:val="clear" w:color="auto" w:fill="auto"/>
        <w:spacing w:after="100" w:line="192" w:lineRule="auto"/>
        <w:jc w:val="both"/>
      </w:pPr>
      <w:bookmarkStart w:id="92" w:name="bookmark92"/>
      <w:r>
        <w:t xml:space="preserve">Apsalom, </w:t>
      </w:r>
      <w:r>
        <w:rPr>
          <w:sz w:val="18"/>
          <w:szCs w:val="18"/>
        </w:rPr>
        <w:t xml:space="preserve">vidi </w:t>
      </w:r>
      <w:r>
        <w:rPr>
          <w:lang w:val="en-US" w:eastAsia="en-US" w:bidi="en-US"/>
        </w:rPr>
        <w:t>Absalom</w:t>
      </w:r>
      <w:bookmarkEnd w:id="92"/>
    </w:p>
    <w:p w14:paraId="4BBB75AD" w14:textId="77777777" w:rsidR="00185C34" w:rsidRDefault="00000000">
      <w:pPr>
        <w:pStyle w:val="Heading410"/>
        <w:keepNext/>
        <w:keepLines/>
        <w:shd w:val="clear" w:color="auto" w:fill="auto"/>
        <w:spacing w:line="192" w:lineRule="auto"/>
        <w:jc w:val="both"/>
      </w:pPr>
      <w:bookmarkStart w:id="93" w:name="bookmark93"/>
      <w:r>
        <w:rPr>
          <w:lang w:val="en-US" w:eastAsia="en-US" w:bidi="en-US"/>
        </w:rPr>
        <w:t xml:space="preserve">arabica; </w:t>
      </w:r>
      <w:r>
        <w:t>arabistika</w:t>
      </w:r>
      <w:bookmarkEnd w:id="93"/>
    </w:p>
    <w:p w14:paraId="719E47FC" w14:textId="77777777" w:rsidR="00185C34" w:rsidRDefault="00000000">
      <w:pPr>
        <w:pStyle w:val="Bodytext10"/>
        <w:shd w:val="clear" w:color="auto" w:fill="auto"/>
        <w:spacing w:after="0" w:line="233" w:lineRule="auto"/>
        <w:jc w:val="both"/>
      </w:pPr>
      <w:r>
        <w:t xml:space="preserve">Naziv arapskoga pisma, arapskog alfabeta, nastao prema etnonimu </w:t>
      </w:r>
      <w:r>
        <w:rPr>
          <w:i/>
          <w:iCs/>
        </w:rPr>
        <w:t>Arapi.</w:t>
      </w:r>
      <w:r>
        <w:t xml:space="preserve"> Arabistikaje pojam koji ozna</w:t>
      </w:r>
      <w:r>
        <w:softHyphen/>
        <w:t>čuje nauku o arapskom jeziku, knji</w:t>
      </w:r>
      <w:r>
        <w:softHyphen/>
        <w:t>ževnosti i kulturi.</w:t>
      </w:r>
    </w:p>
    <w:p w14:paraId="603C7C17" w14:textId="77777777" w:rsidR="00185C34" w:rsidRDefault="00000000">
      <w:pPr>
        <w:pStyle w:val="Bodytext10"/>
        <w:shd w:val="clear" w:color="auto" w:fill="auto"/>
        <w:spacing w:after="100" w:line="233" w:lineRule="auto"/>
        <w:jc w:val="both"/>
      </w:pPr>
      <w:r>
        <w:t>Vidi arapin; arapske brojke; gumi- arabika</w:t>
      </w:r>
    </w:p>
    <w:p w14:paraId="0B716DC7" w14:textId="77777777" w:rsidR="00185C34" w:rsidRDefault="00000000">
      <w:pPr>
        <w:pStyle w:val="Heading410"/>
        <w:keepNext/>
        <w:keepLines/>
        <w:shd w:val="clear" w:color="auto" w:fill="auto"/>
        <w:spacing w:line="192" w:lineRule="auto"/>
        <w:jc w:val="both"/>
      </w:pPr>
      <w:bookmarkStart w:id="94" w:name="bookmark94"/>
      <w:r>
        <w:t>arapin</w:t>
      </w:r>
      <w:bookmarkEnd w:id="94"/>
    </w:p>
    <w:p w14:paraId="198D2298" w14:textId="77777777" w:rsidR="00185C34" w:rsidRDefault="00000000">
      <w:pPr>
        <w:pStyle w:val="Bodytext10"/>
        <w:shd w:val="clear" w:color="auto" w:fill="auto"/>
        <w:spacing w:after="0" w:line="230" w:lineRule="auto"/>
        <w:jc w:val="both"/>
      </w:pPr>
      <w:r>
        <w:t>Naziv konja arapske pasmine, na</w:t>
      </w:r>
      <w:r>
        <w:softHyphen/>
        <w:t xml:space="preserve">zvanog etnonimom stanovnika Arapskoga poluotoka. </w:t>
      </w:r>
      <w:r>
        <w:rPr>
          <w:i/>
          <w:iCs/>
        </w:rPr>
        <w:t>Arapima</w:t>
      </w:r>
      <w:r>
        <w:t xml:space="preserve"> su se prvotno nazivali samo stanovnici Arapskog poluotoka. Poznati su i pod imenom </w:t>
      </w:r>
      <w:r>
        <w:rPr>
          <w:lang w:val="en-US" w:eastAsia="en-US" w:bidi="en-US"/>
        </w:rPr>
        <w:t xml:space="preserve">Mauri, </w:t>
      </w:r>
      <w:r>
        <w:t>osobito u osvo</w:t>
      </w:r>
      <w:r>
        <w:softHyphen/>
        <w:t xml:space="preserve">jenom dijelu Španjolske, jer su se pomiješali s narodom osvojene sta- rorimske provincije Mauritanije. U hrvatskoj srednjovjekovnoj povijesti nazivaju se i Saracenima (od arap. </w:t>
      </w:r>
      <w:r>
        <w:rPr>
          <w:i/>
          <w:iCs/>
        </w:rPr>
        <w:t>šarkin</w:t>
      </w:r>
      <w:r>
        <w:t xml:space="preserve"> 'istočnjaci', naziva za Arape u Španjolskoj, a potom, u doba križar</w:t>
      </w:r>
      <w:r>
        <w:softHyphen/>
        <w:t>skih ratova, i za sve muslimane). Danas se Arapima nazivaju i pri</w:t>
      </w:r>
      <w:r>
        <w:softHyphen/>
        <w:t>padnici Sirije, Jordana, Palestine, Iraka, Egipta, Libanona, Sudana, Libije, Tunisa, Alžira, Maroka, Ku</w:t>
      </w:r>
      <w:r>
        <w:softHyphen/>
        <w:t>vajta, Bahreina, Omana itd.</w:t>
      </w:r>
    </w:p>
    <w:p w14:paraId="5674D6A4" w14:textId="77777777" w:rsidR="00185C34" w:rsidRDefault="00000000">
      <w:pPr>
        <w:pStyle w:val="Bodytext10"/>
        <w:shd w:val="clear" w:color="auto" w:fill="auto"/>
        <w:spacing w:after="100" w:line="230" w:lineRule="auto"/>
        <w:jc w:val="both"/>
      </w:pPr>
      <w:r>
        <w:t xml:space="preserve">Vidi </w:t>
      </w:r>
      <w:r>
        <w:rPr>
          <w:lang w:val="en-US" w:eastAsia="en-US" w:bidi="en-US"/>
        </w:rPr>
        <w:t xml:space="preserve">arabica; </w:t>
      </w:r>
      <w:r>
        <w:t>arapske brojke; gumi- arabika</w:t>
      </w:r>
    </w:p>
    <w:p w14:paraId="5B5B3EF9" w14:textId="77777777" w:rsidR="00185C34" w:rsidRDefault="00000000">
      <w:pPr>
        <w:pStyle w:val="Heading410"/>
        <w:keepNext/>
        <w:keepLines/>
        <w:shd w:val="clear" w:color="auto" w:fill="auto"/>
        <w:spacing w:after="100" w:line="192" w:lineRule="auto"/>
        <w:jc w:val="both"/>
      </w:pPr>
      <w:bookmarkStart w:id="95" w:name="bookmark95"/>
      <w:r>
        <w:t xml:space="preserve">arapska guma, </w:t>
      </w:r>
      <w:r>
        <w:rPr>
          <w:sz w:val="18"/>
          <w:szCs w:val="18"/>
        </w:rPr>
        <w:t xml:space="preserve">vidi </w:t>
      </w:r>
      <w:r>
        <w:t>gumiarabika</w:t>
      </w:r>
      <w:bookmarkEnd w:id="95"/>
    </w:p>
    <w:p w14:paraId="568BB7CA" w14:textId="77777777" w:rsidR="00185C34" w:rsidRDefault="00000000">
      <w:pPr>
        <w:pStyle w:val="Heading410"/>
        <w:keepNext/>
        <w:keepLines/>
        <w:shd w:val="clear" w:color="auto" w:fill="auto"/>
        <w:spacing w:line="192" w:lineRule="auto"/>
        <w:jc w:val="both"/>
      </w:pPr>
      <w:bookmarkStart w:id="96" w:name="bookmark96"/>
      <w:r>
        <w:t>arapske brojke</w:t>
      </w:r>
      <w:bookmarkEnd w:id="96"/>
    </w:p>
    <w:p w14:paraId="49169859" w14:textId="77777777" w:rsidR="00185C34" w:rsidRDefault="00000000">
      <w:pPr>
        <w:pStyle w:val="Bodytext10"/>
        <w:shd w:val="clear" w:color="auto" w:fill="auto"/>
        <w:spacing w:after="0" w:line="233" w:lineRule="auto"/>
        <w:jc w:val="both"/>
      </w:pPr>
      <w:r>
        <w:t>Naziv za brojke 1,2, 3,4 itd, za razli</w:t>
      </w:r>
      <w:r>
        <w:softHyphen/>
        <w:t xml:space="preserve">ku od rimskih brojaka </w:t>
      </w:r>
      <w:r>
        <w:rPr>
          <w:lang w:val="en-US" w:eastAsia="en-US" w:bidi="en-US"/>
        </w:rPr>
        <w:t xml:space="preserve">I, </w:t>
      </w:r>
      <w:r>
        <w:t xml:space="preserve">II, III, IV itd., a prema etnonimu stanovnika Arapskog poluotoka. Zanimljivost ovoga naziva </w:t>
      </w:r>
      <w:r>
        <w:t>je u tome što su arap</w:t>
      </w:r>
      <w:r>
        <w:softHyphen/>
        <w:t>ske brojke podrijetlom zapravo iz Indije.</w:t>
      </w:r>
    </w:p>
    <w:p w14:paraId="02DF719E" w14:textId="77777777" w:rsidR="00185C34" w:rsidRDefault="00000000">
      <w:pPr>
        <w:pStyle w:val="Bodytext10"/>
        <w:shd w:val="clear" w:color="auto" w:fill="auto"/>
        <w:spacing w:after="120" w:line="228" w:lineRule="auto"/>
        <w:jc w:val="both"/>
      </w:pPr>
      <w:r>
        <w:t xml:space="preserve">Vidi </w:t>
      </w:r>
      <w:r>
        <w:rPr>
          <w:lang w:val="en-US" w:eastAsia="en-US" w:bidi="en-US"/>
        </w:rPr>
        <w:t xml:space="preserve">arabica; </w:t>
      </w:r>
      <w:r>
        <w:t>arapin; gumiarabica</w:t>
      </w:r>
    </w:p>
    <w:p w14:paraId="5116615C" w14:textId="77777777" w:rsidR="00185C34" w:rsidRDefault="00000000">
      <w:pPr>
        <w:pStyle w:val="Heading410"/>
        <w:keepNext/>
        <w:keepLines/>
        <w:shd w:val="clear" w:color="auto" w:fill="auto"/>
        <w:spacing w:after="120" w:line="187" w:lineRule="auto"/>
        <w:jc w:val="both"/>
      </w:pPr>
      <w:bookmarkStart w:id="97" w:name="bookmark97"/>
      <w:r>
        <w:rPr>
          <w:lang w:val="en-US" w:eastAsia="en-US" w:bidi="en-US"/>
        </w:rPr>
        <w:t xml:space="preserve">arbor </w:t>
      </w:r>
      <w:proofErr w:type="spellStart"/>
      <w:r>
        <w:rPr>
          <w:lang w:val="en-US" w:eastAsia="en-US" w:bidi="en-US"/>
        </w:rPr>
        <w:t>porphyriana</w:t>
      </w:r>
      <w:proofErr w:type="spellEnd"/>
      <w:r>
        <w:rPr>
          <w:lang w:val="en-US" w:eastAsia="en-US" w:bidi="en-US"/>
        </w:rPr>
        <w:t xml:space="preserve">, </w:t>
      </w:r>
      <w:r>
        <w:rPr>
          <w:sz w:val="18"/>
          <w:szCs w:val="18"/>
        </w:rPr>
        <w:t xml:space="preserve">vidi </w:t>
      </w:r>
      <w:r>
        <w:t>porfiriievsko stablo</w:t>
      </w:r>
      <w:bookmarkEnd w:id="97"/>
    </w:p>
    <w:p w14:paraId="62A1F1A5" w14:textId="77777777" w:rsidR="00185C34" w:rsidRDefault="00000000">
      <w:pPr>
        <w:pStyle w:val="Heading410"/>
        <w:keepNext/>
        <w:keepLines/>
        <w:shd w:val="clear" w:color="auto" w:fill="auto"/>
        <w:spacing w:line="187" w:lineRule="auto"/>
        <w:jc w:val="both"/>
      </w:pPr>
      <w:bookmarkStart w:id="98" w:name="bookmark98"/>
      <w:r>
        <w:t>areopag</w:t>
      </w:r>
      <w:bookmarkEnd w:id="98"/>
    </w:p>
    <w:p w14:paraId="79C03502" w14:textId="77777777" w:rsidR="00185C34" w:rsidRDefault="00000000">
      <w:pPr>
        <w:pStyle w:val="Bodytext10"/>
        <w:shd w:val="clear" w:color="auto" w:fill="auto"/>
        <w:spacing w:after="120" w:line="233" w:lineRule="auto"/>
        <w:jc w:val="both"/>
      </w:pPr>
      <w:r>
        <w:t>~ Naziv vrhovnog sudišta u staroj Ateni, nazvanog imenom staro</w:t>
      </w:r>
      <w:r>
        <w:softHyphen/>
        <w:t>grčkog boga rata Aresa (isto što i rimski Mars) - »Aresov brežuljak«. - U prenesenom značenju naziv za svaki 'vrhovni forum' ili 'skup uglednika'.</w:t>
      </w:r>
    </w:p>
    <w:p w14:paraId="5DBE8769" w14:textId="77777777" w:rsidR="00185C34" w:rsidRDefault="00000000">
      <w:pPr>
        <w:pStyle w:val="Heading410"/>
        <w:keepNext/>
        <w:keepLines/>
        <w:shd w:val="clear" w:color="auto" w:fill="auto"/>
        <w:spacing w:line="187" w:lineRule="auto"/>
        <w:jc w:val="both"/>
      </w:pPr>
      <w:bookmarkStart w:id="99" w:name="bookmark99"/>
      <w:r>
        <w:t>argandova svjetiljka</w:t>
      </w:r>
      <w:bookmarkEnd w:id="99"/>
    </w:p>
    <w:p w14:paraId="715DA062" w14:textId="77777777" w:rsidR="00185C34" w:rsidRDefault="00000000">
      <w:pPr>
        <w:pStyle w:val="Bodytext10"/>
        <w:shd w:val="clear" w:color="auto" w:fill="auto"/>
        <w:spacing w:after="120" w:line="233" w:lineRule="auto"/>
        <w:jc w:val="both"/>
      </w:pPr>
      <w:r>
        <w:t>Plinski ili uljni plamenik-svjetiljka, konstruiran da propusti struju zra</w:t>
      </w:r>
      <w:r>
        <w:softHyphen/>
        <w:t>ka u cilindrični fitilj ili izvan njega. Svjetiljka je nazvana imenom švi</w:t>
      </w:r>
      <w:r>
        <w:softHyphen/>
        <w:t xml:space="preserve">carskog kemičara </w:t>
      </w:r>
      <w:r>
        <w:rPr>
          <w:i/>
          <w:iCs/>
        </w:rPr>
        <w:t xml:space="preserve">Aimea Arganda </w:t>
      </w:r>
      <w:r>
        <w:t>(1775-1803), koji ju je izumio.</w:t>
      </w:r>
    </w:p>
    <w:p w14:paraId="2FDEB641" w14:textId="77777777" w:rsidR="00185C34" w:rsidRDefault="00000000">
      <w:pPr>
        <w:pStyle w:val="Heading410"/>
        <w:keepNext/>
        <w:keepLines/>
        <w:shd w:val="clear" w:color="auto" w:fill="auto"/>
        <w:spacing w:line="187" w:lineRule="auto"/>
        <w:jc w:val="both"/>
      </w:pPr>
      <w:bookmarkStart w:id="100" w:name="bookmark100"/>
      <w:r>
        <w:rPr>
          <w:lang w:val="en-US" w:eastAsia="en-US" w:bidi="en-US"/>
        </w:rPr>
        <w:t>Argus</w:t>
      </w:r>
      <w:bookmarkEnd w:id="100"/>
    </w:p>
    <w:p w14:paraId="0E02AFC3" w14:textId="77777777" w:rsidR="00185C34" w:rsidRDefault="00000000">
      <w:pPr>
        <w:pStyle w:val="Bodytext10"/>
        <w:shd w:val="clear" w:color="auto" w:fill="auto"/>
        <w:spacing w:after="120" w:line="230" w:lineRule="auto"/>
        <w:jc w:val="both"/>
      </w:pPr>
      <w:r>
        <w:rPr>
          <w:i/>
          <w:iCs/>
          <w:lang w:val="en-US" w:eastAsia="en-US" w:bidi="en-US"/>
        </w:rPr>
        <w:t>Argus</w:t>
      </w:r>
      <w:r>
        <w:rPr>
          <w:lang w:val="en-US" w:eastAsia="en-US" w:bidi="en-US"/>
        </w:rPr>
        <w:t xml:space="preserve"> </w:t>
      </w:r>
      <w:r>
        <w:t>je div iz grčke mitologije sa stotinu očiju, raspoređenih po čita</w:t>
      </w:r>
      <w:r>
        <w:softHyphen/>
        <w:t>vome tijelu. Stookog čuvara lje, kćeri grčkoga kralja Inaha, koju je Hera prema priči pretvorila u kra</w:t>
      </w:r>
      <w:r>
        <w:softHyphen/>
        <w:t>vu, ubio je Hermes. U prenesenom značenju 'čuvar koji sve vidi'. Nje</w:t>
      </w:r>
      <w:r>
        <w:softHyphen/>
        <w:t>govo se ime danas često susreće u nazivima detektivskih ustanova.</w:t>
      </w:r>
    </w:p>
    <w:p w14:paraId="181D7EA5" w14:textId="77777777" w:rsidR="00185C34" w:rsidRDefault="00000000">
      <w:pPr>
        <w:pStyle w:val="Heading410"/>
        <w:keepNext/>
        <w:keepLines/>
        <w:shd w:val="clear" w:color="auto" w:fill="auto"/>
        <w:spacing w:line="187" w:lineRule="auto"/>
        <w:jc w:val="both"/>
      </w:pPr>
      <w:bookmarkStart w:id="101" w:name="bookmark101"/>
      <w:r>
        <w:t>Argusove oči</w:t>
      </w:r>
      <w:bookmarkEnd w:id="101"/>
    </w:p>
    <w:p w14:paraId="3E903943" w14:textId="77777777" w:rsidR="00185C34" w:rsidRDefault="00000000">
      <w:pPr>
        <w:pStyle w:val="Bodytext10"/>
        <w:shd w:val="clear" w:color="auto" w:fill="auto"/>
        <w:spacing w:after="0" w:line="233" w:lineRule="auto"/>
        <w:jc w:val="both"/>
      </w:pPr>
      <w:r>
        <w:t xml:space="preserve">Prema </w:t>
      </w:r>
      <w:r>
        <w:rPr>
          <w:i/>
          <w:iCs/>
        </w:rPr>
        <w:t>Argusu,</w:t>
      </w:r>
      <w:r>
        <w:t xml:space="preserve"> a znači 'oči koje sve vide;'.</w:t>
      </w:r>
    </w:p>
    <w:p w14:paraId="3DF19775" w14:textId="77777777" w:rsidR="00185C34" w:rsidRDefault="00000000">
      <w:pPr>
        <w:pStyle w:val="Bodytext10"/>
        <w:shd w:val="clear" w:color="auto" w:fill="auto"/>
        <w:spacing w:after="120" w:line="233" w:lineRule="auto"/>
        <w:jc w:val="both"/>
      </w:pPr>
      <w:r>
        <w:t xml:space="preserve">Vidi </w:t>
      </w:r>
      <w:r>
        <w:rPr>
          <w:lang w:val="en-US" w:eastAsia="en-US" w:bidi="en-US"/>
        </w:rPr>
        <w:t>Argus.</w:t>
      </w:r>
    </w:p>
    <w:p w14:paraId="784C2E5B" w14:textId="77777777" w:rsidR="00185C34" w:rsidRDefault="00000000">
      <w:pPr>
        <w:pStyle w:val="Heading410"/>
        <w:keepNext/>
        <w:keepLines/>
        <w:shd w:val="clear" w:color="auto" w:fill="auto"/>
        <w:spacing w:line="187" w:lineRule="auto"/>
        <w:jc w:val="both"/>
      </w:pPr>
      <w:bookmarkStart w:id="102" w:name="bookmark102"/>
      <w:r>
        <w:t>arhimedov vijak</w:t>
      </w:r>
      <w:bookmarkEnd w:id="102"/>
    </w:p>
    <w:p w14:paraId="1D9B4482" w14:textId="77777777" w:rsidR="00185C34" w:rsidRDefault="00000000">
      <w:pPr>
        <w:pStyle w:val="Bodytext10"/>
        <w:shd w:val="clear" w:color="auto" w:fill="auto"/>
        <w:spacing w:after="0" w:line="233" w:lineRule="auto"/>
        <w:jc w:val="both"/>
      </w:pPr>
      <w:r>
        <w:t xml:space="preserve">Cijev svinuta poput zavoja vijka, a služi za dizanje vode. Navodno ju je izumio </w:t>
      </w:r>
      <w:r>
        <w:rPr>
          <w:i/>
          <w:iCs/>
        </w:rPr>
        <w:t>Arhimed.</w:t>
      </w:r>
      <w:r>
        <w:t xml:space="preserve"> Međutim, smatra se da je bila poznata i Egipćanima. Naziv je dobio prema Arhimedu, grčkom znanstveniku i matemati</w:t>
      </w:r>
      <w:r>
        <w:softHyphen/>
        <w:t xml:space="preserve">čaru (287-212. </w:t>
      </w:r>
      <w:r>
        <w:lastRenderedPageBreak/>
        <w:t>p.n.e.), poznatom po radovima o geometriji, mehanici i hidrostatici.</w:t>
      </w:r>
    </w:p>
    <w:p w14:paraId="689FF4FC" w14:textId="77777777" w:rsidR="00185C34" w:rsidRDefault="00000000">
      <w:pPr>
        <w:pStyle w:val="Bodytext10"/>
        <w:shd w:val="clear" w:color="auto" w:fill="auto"/>
        <w:spacing w:after="80" w:line="228" w:lineRule="auto"/>
        <w:jc w:val="both"/>
      </w:pPr>
      <w:r>
        <w:t>Vidi Arhimedov zakon</w:t>
      </w:r>
    </w:p>
    <w:p w14:paraId="5B864581" w14:textId="77777777" w:rsidR="00185C34" w:rsidRDefault="00000000">
      <w:pPr>
        <w:pStyle w:val="Heading410"/>
        <w:keepNext/>
        <w:keepLines/>
        <w:shd w:val="clear" w:color="auto" w:fill="auto"/>
        <w:jc w:val="both"/>
      </w:pPr>
      <w:bookmarkStart w:id="103" w:name="bookmark103"/>
      <w:r>
        <w:t>Arhimedov zakon</w:t>
      </w:r>
      <w:bookmarkEnd w:id="103"/>
    </w:p>
    <w:p w14:paraId="49255D86" w14:textId="77777777" w:rsidR="00185C34" w:rsidRDefault="00000000">
      <w:pPr>
        <w:pStyle w:val="Bodytext10"/>
        <w:shd w:val="clear" w:color="auto" w:fill="auto"/>
        <w:spacing w:after="0" w:line="230" w:lineRule="auto"/>
        <w:jc w:val="both"/>
      </w:pPr>
      <w:r>
        <w:t xml:space="preserve">Poznati zakon da tijelo uronjeno u tekućinu dobiva vertikalan uzgon, koji je jednak i suprotno usmjeren težini istisnute tekućine. Naziv je dobio prema </w:t>
      </w:r>
      <w:r>
        <w:rPr>
          <w:i/>
          <w:iCs/>
        </w:rPr>
        <w:t>Arhimedu,</w:t>
      </w:r>
      <w:r>
        <w:t xml:space="preserve"> njegovu ot</w:t>
      </w:r>
      <w:r>
        <w:softHyphen/>
        <w:t>krivaču. Kaže se daje do tog otkrića Arhimed došao kupajući se, odnosno primijetivši da mu je tijelo istisnulo vodu iz kade. Pritom je uzviknuo po</w:t>
      </w:r>
      <w:r>
        <w:softHyphen/>
        <w:t xml:space="preserve">znati poklik </w:t>
      </w:r>
      <w:r>
        <w:rPr>
          <w:i/>
          <w:iCs/>
        </w:rPr>
        <w:t>»HeurekaU</w:t>
      </w:r>
      <w:r>
        <w:t xml:space="preserve"> COtkrih!’), s naglaskom na prvom diftongu, koji se često krivo izgovara kao </w:t>
      </w:r>
      <w:r>
        <w:rPr>
          <w:lang w:val="en-US" w:eastAsia="en-US" w:bidi="en-US"/>
        </w:rPr>
        <w:t xml:space="preserve">eureka, </w:t>
      </w:r>
      <w:r>
        <w:t>s naglaskom na drugom vokalu. Arhi</w:t>
      </w:r>
      <w:r>
        <w:softHyphen/>
        <w:t>medu se pripisuje i rečenica »Daj gdje da stanem (tj. uporište), i okre</w:t>
      </w:r>
      <w:r>
        <w:softHyphen/>
        <w:t>nut ću Zemlju.«</w:t>
      </w:r>
    </w:p>
    <w:p w14:paraId="3981BA97" w14:textId="77777777" w:rsidR="00185C34" w:rsidRDefault="00000000">
      <w:pPr>
        <w:pStyle w:val="Bodytext10"/>
        <w:shd w:val="clear" w:color="auto" w:fill="auto"/>
        <w:spacing w:after="80" w:line="230" w:lineRule="auto"/>
        <w:jc w:val="both"/>
      </w:pPr>
      <w:r>
        <w:t>Vidi arhimedov vijak</w:t>
      </w:r>
    </w:p>
    <w:p w14:paraId="40E015B0" w14:textId="77777777" w:rsidR="00185C34" w:rsidRDefault="00000000">
      <w:pPr>
        <w:pStyle w:val="Heading410"/>
        <w:keepNext/>
        <w:keepLines/>
        <w:shd w:val="clear" w:color="auto" w:fill="auto"/>
        <w:jc w:val="both"/>
      </w:pPr>
      <w:bookmarkStart w:id="104" w:name="bookmark104"/>
      <w:r>
        <w:t>Arijadnina nit</w:t>
      </w:r>
      <w:bookmarkEnd w:id="104"/>
    </w:p>
    <w:p w14:paraId="6FACCAD0" w14:textId="77777777" w:rsidR="00185C34" w:rsidRDefault="00000000">
      <w:pPr>
        <w:pStyle w:val="Bodytext10"/>
        <w:shd w:val="clear" w:color="auto" w:fill="auto"/>
        <w:spacing w:after="80" w:line="230" w:lineRule="auto"/>
        <w:jc w:val="both"/>
      </w:pPr>
      <w:r>
        <w:t xml:space="preserve">Pojam koji označuje 'spasonosno sredstvo'. Dobio je naziv prema </w:t>
      </w:r>
      <w:r>
        <w:rPr>
          <w:i/>
          <w:iCs/>
        </w:rPr>
        <w:t>Ari- jadni,</w:t>
      </w:r>
      <w:r>
        <w:t xml:space="preserve"> ženskom liku iz grčke mitolo</w:t>
      </w:r>
      <w:r>
        <w:softHyphen/>
        <w:t>gije, kćeri kralja Minosa koja je, po</w:t>
      </w:r>
      <w:r>
        <w:softHyphen/>
        <w:t>moću klupka konca, mitskoga ju</w:t>
      </w:r>
      <w:r>
        <w:softHyphen/>
        <w:t>naka Tezeja izvela iz kretskog labi</w:t>
      </w:r>
      <w:r>
        <w:softHyphen/>
        <w:t>rinta.</w:t>
      </w:r>
    </w:p>
    <w:p w14:paraId="52ED9183" w14:textId="77777777" w:rsidR="00185C34" w:rsidRDefault="00000000">
      <w:pPr>
        <w:pStyle w:val="Heading410"/>
        <w:keepNext/>
        <w:keepLines/>
        <w:shd w:val="clear" w:color="auto" w:fill="auto"/>
        <w:jc w:val="both"/>
      </w:pPr>
      <w:bookmarkStart w:id="105" w:name="bookmark105"/>
      <w:r>
        <w:t>arijanizam, arijanstvo</w:t>
      </w:r>
      <w:bookmarkEnd w:id="105"/>
    </w:p>
    <w:p w14:paraId="7EF4237B" w14:textId="77777777" w:rsidR="00185C34" w:rsidRDefault="00000000">
      <w:pPr>
        <w:pStyle w:val="Bodytext10"/>
        <w:shd w:val="clear" w:color="auto" w:fill="auto"/>
        <w:spacing w:after="80" w:line="230" w:lineRule="auto"/>
        <w:jc w:val="both"/>
      </w:pPr>
      <w:r>
        <w:t xml:space="preserve">Pojam označuje učenje aleksandrij- skog svećenika </w:t>
      </w:r>
      <w:r>
        <w:rPr>
          <w:i/>
          <w:iCs/>
        </w:rPr>
        <w:t>Arija,</w:t>
      </w:r>
      <w:r>
        <w:t xml:space="preserve"> odnosno krš</w:t>
      </w:r>
      <w:r>
        <w:softHyphen/>
        <w:t>ćanske sekte kojaje zastupala njego</w:t>
      </w:r>
      <w:r>
        <w:softHyphen/>
        <w:t xml:space="preserve">vo učenje o trojstvu. Arije (256.?- -336), učenik </w:t>
      </w:r>
      <w:r>
        <w:rPr>
          <w:lang w:val="en-US" w:eastAsia="en-US" w:bidi="en-US"/>
        </w:rPr>
        <w:t xml:space="preserve">Pavla </w:t>
      </w:r>
      <w:r>
        <w:t>iz Samosate, poricao je jednakost prve i druge osobe trojstva tvrdeći da Krist, sin</w:t>
      </w:r>
    </w:p>
    <w:p w14:paraId="77021E2A" w14:textId="77777777" w:rsidR="00185C34" w:rsidRDefault="00000000">
      <w:pPr>
        <w:pStyle w:val="Bodytext10"/>
        <w:shd w:val="clear" w:color="auto" w:fill="auto"/>
        <w:spacing w:after="80" w:line="230" w:lineRule="auto"/>
        <w:jc w:val="both"/>
      </w:pPr>
      <w:r>
        <w:t>Božji, nije postojao oduvijek (tj. da nije »bez početka«), niti je jednak Bogu-Ocu, već da ga je Bog-Otac ni iz čega stvorio kao najsavršenije biće. Arijevo učenje bilo je osuđeno na Crkvenom saboru u Niceji 325. godine. Sabor je protiv Arija izgla</w:t>
      </w:r>
      <w:r>
        <w:softHyphen/>
        <w:t xml:space="preserve">sao dogmu o </w:t>
      </w:r>
      <w:r>
        <w:t xml:space="preserve">konsupstancijalnosti Oca i Sina, koju je odobrio i car </w:t>
      </w:r>
      <w:r>
        <w:rPr>
          <w:lang w:val="en-US" w:eastAsia="en-US" w:bidi="en-US"/>
        </w:rPr>
        <w:t xml:space="preserve">Konstantin. </w:t>
      </w:r>
      <w:r>
        <w:t>Arije je ekskomunici</w:t>
      </w:r>
      <w:r>
        <w:softHyphen/>
        <w:t>ran i protjeran u Ilirik. Kasnije je pomilovan. Nakon kratkog boravka u Aleksandriji, Arije se vraća u Cari</w:t>
      </w:r>
      <w:r>
        <w:softHyphen/>
        <w:t>grad, gdje iznenada umire.</w:t>
      </w:r>
    </w:p>
    <w:p w14:paraId="274C3476" w14:textId="77777777" w:rsidR="00185C34" w:rsidRDefault="00000000">
      <w:pPr>
        <w:pStyle w:val="Heading410"/>
        <w:keepNext/>
        <w:keepLines/>
        <w:shd w:val="clear" w:color="auto" w:fill="auto"/>
        <w:jc w:val="both"/>
      </w:pPr>
      <w:bookmarkStart w:id="106" w:name="bookmark106"/>
      <w:r>
        <w:t>Aronov štap</w:t>
      </w:r>
      <w:bookmarkEnd w:id="106"/>
    </w:p>
    <w:p w14:paraId="31854871" w14:textId="77777777" w:rsidR="00185C34" w:rsidRDefault="00000000">
      <w:pPr>
        <w:pStyle w:val="Bodytext10"/>
        <w:shd w:val="clear" w:color="auto" w:fill="auto"/>
        <w:spacing w:after="80" w:line="230" w:lineRule="auto"/>
        <w:jc w:val="both"/>
      </w:pPr>
      <w:r>
        <w:t>Stap koji predstavlja čudesni znak Božjeg poslanja (Izl 7,8-13). Pretva</w:t>
      </w:r>
      <w:r>
        <w:softHyphen/>
        <w:t>ra se u zmiju pred faraonom kada Mojsije i Aron zahtijevaju da faraon pusti Izraelce. Kada faraonovi vra</w:t>
      </w:r>
      <w:r>
        <w:softHyphen/>
        <w:t xml:space="preserve">čevi pretvore svoje štapove u zmije, Aronov ih štap-zmija proguta. Naziv je nastao prema biblijskom liku </w:t>
      </w:r>
      <w:r>
        <w:rPr>
          <w:i/>
          <w:iCs/>
        </w:rPr>
        <w:t>Aronu</w:t>
      </w:r>
      <w:r>
        <w:t xml:space="preserve"> (hebrejski </w:t>
      </w:r>
      <w:r>
        <w:rPr>
          <w:i/>
          <w:iCs/>
          <w:lang w:val="en-US" w:eastAsia="en-US" w:bidi="en-US"/>
        </w:rPr>
        <w:t>Aharon, Aaron</w:t>
      </w:r>
      <w:r>
        <w:t>), starijem bratu Mojsijevu, koji mu je pomagao prigodom izlaska iz Egipta. Aron je prvi veliki svećenik u Izraelu, praotac svećeničkog sta</w:t>
      </w:r>
      <w:r>
        <w:softHyphen/>
        <w:t>leža. Štap se još naziva i »Mojsijev štap«.</w:t>
      </w:r>
    </w:p>
    <w:p w14:paraId="6138EC05" w14:textId="77777777" w:rsidR="00185C34" w:rsidRDefault="00000000">
      <w:pPr>
        <w:pStyle w:val="Heading410"/>
        <w:keepNext/>
        <w:keepLines/>
        <w:shd w:val="clear" w:color="auto" w:fill="auto"/>
        <w:jc w:val="both"/>
      </w:pPr>
      <w:bookmarkStart w:id="107" w:name="bookmark107"/>
      <w:r>
        <w:t>asklepijadi</w:t>
      </w:r>
      <w:bookmarkEnd w:id="107"/>
    </w:p>
    <w:p w14:paraId="5FC354E8" w14:textId="77777777" w:rsidR="00185C34" w:rsidRDefault="00000000">
      <w:pPr>
        <w:pStyle w:val="Bodytext10"/>
        <w:shd w:val="clear" w:color="auto" w:fill="auto"/>
        <w:spacing w:after="80" w:line="230" w:lineRule="auto"/>
        <w:jc w:val="both"/>
      </w:pPr>
      <w:r>
        <w:t>Liječnici i učitelji liječništva, sljed</w:t>
      </w:r>
      <w:r>
        <w:softHyphen/>
        <w:t xml:space="preserve">benici kulta </w:t>
      </w:r>
      <w:r>
        <w:rPr>
          <w:i/>
          <w:iCs/>
        </w:rPr>
        <w:t>Asklepija,</w:t>
      </w:r>
      <w:r>
        <w:t xml:space="preserve"> starogrčkog boga liječništva (kod Rimljana </w:t>
      </w:r>
      <w:r>
        <w:rPr>
          <w:i/>
          <w:iCs/>
        </w:rPr>
        <w:t>Eskulap),</w:t>
      </w:r>
      <w:r>
        <w:t xml:space="preserve"> po kome su nazvani. Asklepijev kult štovao se naročito u Epidaurusu. Asklepijeva lječilišta bavila su se raznim oblicima vje</w:t>
      </w:r>
      <w:r>
        <w:softHyphen/>
        <w:t>žbanja i dijetnim terapijama.</w:t>
      </w:r>
    </w:p>
    <w:p w14:paraId="639D20FF" w14:textId="77777777" w:rsidR="00185C34" w:rsidRDefault="00000000">
      <w:pPr>
        <w:pStyle w:val="Heading410"/>
        <w:keepNext/>
        <w:keepLines/>
        <w:shd w:val="clear" w:color="auto" w:fill="auto"/>
        <w:jc w:val="both"/>
      </w:pPr>
      <w:bookmarkStart w:id="108" w:name="bookmark108"/>
      <w:r>
        <w:t>asklepijadski stih</w:t>
      </w:r>
      <w:bookmarkEnd w:id="108"/>
    </w:p>
    <w:p w14:paraId="1E07B2E0" w14:textId="77777777" w:rsidR="00185C34" w:rsidRDefault="00000000">
      <w:pPr>
        <w:pStyle w:val="Bodytext10"/>
        <w:shd w:val="clear" w:color="auto" w:fill="auto"/>
        <w:spacing w:after="80" w:line="228" w:lineRule="auto"/>
        <w:jc w:val="both"/>
        <w:sectPr w:rsidR="00185C34">
          <w:headerReference w:type="even" r:id="rId57"/>
          <w:headerReference w:type="default" r:id="rId58"/>
          <w:footerReference w:type="even" r:id="rId59"/>
          <w:footerReference w:type="default" r:id="rId60"/>
          <w:headerReference w:type="first" r:id="rId61"/>
          <w:footerReference w:type="first" r:id="rId62"/>
          <w:footnotePr>
            <w:numFmt w:val="upperRoman"/>
          </w:footnotePr>
          <w:pgSz w:w="7267" w:h="10651"/>
          <w:pgMar w:top="828" w:right="712" w:bottom="939" w:left="451" w:header="0" w:footer="3" w:gutter="0"/>
          <w:cols w:num="2" w:space="100"/>
          <w:noEndnote/>
          <w:titlePg/>
          <w:docGrid w:linePitch="360"/>
          <w15:footnoteColumns w:val="1"/>
        </w:sectPr>
      </w:pPr>
      <w:r>
        <w:rPr>
          <w:i/>
          <w:iCs/>
        </w:rPr>
        <w:t>Mali asklepijad</w:t>
      </w:r>
      <w:r>
        <w:t xml:space="preserve"> sastojao se od tri horijamba, a </w:t>
      </w:r>
      <w:r>
        <w:rPr>
          <w:i/>
          <w:iCs/>
        </w:rPr>
        <w:t>veliki asklepijad</w:t>
      </w:r>
      <w:r>
        <w:t xml:space="preserve"> od </w:t>
      </w:r>
    </w:p>
    <w:p w14:paraId="286605DB" w14:textId="77777777" w:rsidR="00185C34" w:rsidRDefault="00000000">
      <w:pPr>
        <w:pStyle w:val="Bodytext10"/>
        <w:shd w:val="clear" w:color="auto" w:fill="auto"/>
        <w:spacing w:after="80" w:line="228" w:lineRule="auto"/>
        <w:jc w:val="both"/>
      </w:pPr>
      <w:r>
        <w:lastRenderedPageBreak/>
        <w:t>jednog troheja ili spondeja, tri hori- jamba i jednoga jamba. Kombinacije tih stihova s drugim stihovima stva</w:t>
      </w:r>
      <w:r>
        <w:softHyphen/>
        <w:t xml:space="preserve">rale su pet asklepijadskih strofa. Ime su dobile prema </w:t>
      </w:r>
      <w:r>
        <w:rPr>
          <w:i/>
          <w:iCs/>
        </w:rPr>
        <w:t xml:space="preserve">Asklepijadu, </w:t>
      </w:r>
      <w:r>
        <w:t>starogrčkom lirskom pjesniku koji je živio na prijelazu iz 4. u 3. stoljeće p.n.e.</w:t>
      </w:r>
    </w:p>
    <w:p w14:paraId="6CFB6B29" w14:textId="77777777" w:rsidR="00185C34" w:rsidRDefault="00000000">
      <w:pPr>
        <w:pStyle w:val="Heading410"/>
        <w:keepNext/>
        <w:keepLines/>
        <w:shd w:val="clear" w:color="auto" w:fill="auto"/>
        <w:jc w:val="both"/>
      </w:pPr>
      <w:bookmarkStart w:id="109" w:name="bookmark109"/>
      <w:r>
        <w:t>Assemanovo evanđelje</w:t>
      </w:r>
      <w:bookmarkEnd w:id="109"/>
    </w:p>
    <w:p w14:paraId="044B047A" w14:textId="77777777" w:rsidR="00185C34" w:rsidRDefault="00000000">
      <w:pPr>
        <w:pStyle w:val="Bodytext10"/>
        <w:shd w:val="clear" w:color="auto" w:fill="auto"/>
        <w:spacing w:after="80" w:line="230" w:lineRule="auto"/>
        <w:jc w:val="both"/>
      </w:pPr>
      <w:r>
        <w:t>Staroslavensko evanđelje, pisano na pergameni, u 11. stoljeću u Make</w:t>
      </w:r>
      <w:r>
        <w:softHyphen/>
        <w:t>doniji. Najizrazitiji spomenik oble glagoljice. Ime je dobilo prema ori</w:t>
      </w:r>
      <w:r>
        <w:softHyphen/>
        <w:t xml:space="preserve">jentalistu </w:t>
      </w:r>
      <w:r>
        <w:rPr>
          <w:i/>
          <w:iCs/>
          <w:lang w:val="en-US" w:eastAsia="en-US" w:bidi="en-US"/>
        </w:rPr>
        <w:t xml:space="preserve">J. </w:t>
      </w:r>
      <w:r>
        <w:rPr>
          <w:i/>
          <w:iCs/>
        </w:rPr>
        <w:t>S. Assemanu</w:t>
      </w:r>
      <w:r>
        <w:t xml:space="preserve"> (1687</w:t>
      </w:r>
      <w:r>
        <w:softHyphen/>
        <w:t>-1768), koji ga je 1736. godine na</w:t>
      </w:r>
      <w:r>
        <w:softHyphen/>
        <w:t>bavio u Jeruzalemu za Vatikansku knjižnicu. Izdali su ga F. Rački (Zagreb 1865), L. Crnčić (Rim 1878), J. Vajs (Prag 1929)</w:t>
      </w:r>
    </w:p>
    <w:p w14:paraId="4CF7641B" w14:textId="77777777" w:rsidR="00185C34" w:rsidRDefault="00000000">
      <w:pPr>
        <w:pStyle w:val="Heading410"/>
        <w:keepNext/>
        <w:keepLines/>
        <w:shd w:val="clear" w:color="auto" w:fill="auto"/>
        <w:jc w:val="both"/>
      </w:pPr>
      <w:bookmarkStart w:id="110" w:name="bookmark110"/>
      <w:r>
        <w:t>Aškenaz, Aškenazi</w:t>
      </w:r>
      <w:bookmarkEnd w:id="110"/>
    </w:p>
    <w:p w14:paraId="49C84AF5" w14:textId="77777777" w:rsidR="00185C34" w:rsidRDefault="00000000">
      <w:pPr>
        <w:pStyle w:val="Bodytext10"/>
        <w:shd w:val="clear" w:color="auto" w:fill="auto"/>
        <w:spacing w:after="80" w:line="230" w:lineRule="auto"/>
        <w:jc w:val="both"/>
      </w:pPr>
      <w:r>
        <w:t xml:space="preserve">Nekad židovski naziv za Njemačku, gdje je postojala značajna židovska zajednica. </w:t>
      </w:r>
      <w:r>
        <w:rPr>
          <w:i/>
          <w:iCs/>
        </w:rPr>
        <w:t>Aškenaz je</w:t>
      </w:r>
      <w:r>
        <w:t xml:space="preserve"> ime jednog od Gomerovih sinova (Post 10,3: </w:t>
      </w:r>
      <w:r>
        <w:rPr>
          <w:i/>
          <w:iCs/>
        </w:rPr>
        <w:t xml:space="preserve">A sinovi Gomerovi: Aškenaz, </w:t>
      </w:r>
      <w:r>
        <w:rPr>
          <w:i/>
          <w:iCs/>
          <w:lang w:val="en-US" w:eastAsia="en-US" w:bidi="en-US"/>
        </w:rPr>
        <w:t xml:space="preserve">Rifat </w:t>
      </w:r>
      <w:r>
        <w:rPr>
          <w:i/>
          <w:iCs/>
        </w:rPr>
        <w:t>i Togarma),</w:t>
      </w:r>
      <w:r>
        <w:t xml:space="preserve"> a ujedno označuje pri</w:t>
      </w:r>
      <w:r>
        <w:softHyphen/>
        <w:t>padnike židovske zajednice koja u 15. i 16. stoljeću seli u Poljsku. Ti</w:t>
      </w:r>
      <w:r>
        <w:softHyphen/>
        <w:t>jekom 19. i 20. stoljeća većina ih ise</w:t>
      </w:r>
      <w:r>
        <w:softHyphen/>
        <w:t>ljava u SAD. Aškenazi govore jidiš jezikom, koji je nastao u razdoblju od 9-12. stoljeća, miješajući se s tadašnjim njemačkim dijalektima, tako da predstavlja neku vrstu judeo-njemačkoga jezika. Oko 85% Zidova su potomci Aškenaza.</w:t>
      </w:r>
    </w:p>
    <w:p w14:paraId="23F0691B" w14:textId="77777777" w:rsidR="00185C34" w:rsidRDefault="00000000">
      <w:pPr>
        <w:pStyle w:val="Heading410"/>
        <w:keepNext/>
        <w:keepLines/>
        <w:shd w:val="clear" w:color="auto" w:fill="auto"/>
        <w:jc w:val="both"/>
      </w:pPr>
      <w:bookmarkStart w:id="111" w:name="bookmark111"/>
      <w:r>
        <w:t>atlas</w:t>
      </w:r>
      <w:bookmarkEnd w:id="111"/>
    </w:p>
    <w:p w14:paraId="58FCEAF4" w14:textId="77777777" w:rsidR="00185C34" w:rsidRDefault="00000000">
      <w:pPr>
        <w:pStyle w:val="Bodytext10"/>
        <w:shd w:val="clear" w:color="auto" w:fill="auto"/>
        <w:spacing w:after="80" w:line="230" w:lineRule="auto"/>
        <w:jc w:val="both"/>
      </w:pPr>
      <w:r>
        <w:t>U današnje vrijeme atlasom imenu</w:t>
      </w:r>
      <w:r>
        <w:softHyphen/>
        <w:t>jemo zbirku zemljovida, karata, ta</w:t>
      </w:r>
      <w:r>
        <w:softHyphen/>
        <w:t>bela ili ilustracija, i to zahvaljujući činjenici daje kartografMercator na naslovnu stranicu svoje zbirke ze</w:t>
      </w:r>
      <w:r>
        <w:softHyphen/>
        <w:t xml:space="preserve">mljovida, objavljene pred kraj 16. stoljeća, nacrtao lik Atlasa. </w:t>
      </w:r>
      <w:r>
        <w:rPr>
          <w:i/>
          <w:iCs/>
        </w:rPr>
        <w:t>Atlas</w:t>
      </w:r>
      <w:r>
        <w:t xml:space="preserve"> je lik iz grčke mitologije, jedan od Titana, koji je zbog </w:t>
      </w:r>
      <w:r>
        <w:t>pokušaja svrga</w:t>
      </w:r>
      <w:r>
        <w:softHyphen/>
        <w:t>vanja Zeusa kažnjen na taj način da ostatak života mora držati na vla</w:t>
      </w:r>
      <w:r>
        <w:softHyphen/>
        <w:t xml:space="preserve">stitim ramenima nebeski svod. Vidi </w:t>
      </w:r>
      <w:proofErr w:type="spellStart"/>
      <w:r>
        <w:rPr>
          <w:lang w:val="en-US" w:eastAsia="en-US" w:bidi="en-US"/>
        </w:rPr>
        <w:t>titanski</w:t>
      </w:r>
      <w:proofErr w:type="spellEnd"/>
    </w:p>
    <w:p w14:paraId="79CE6AAE" w14:textId="77777777" w:rsidR="00185C34" w:rsidRDefault="00000000">
      <w:pPr>
        <w:pStyle w:val="Heading410"/>
        <w:keepNext/>
        <w:keepLines/>
        <w:shd w:val="clear" w:color="auto" w:fill="auto"/>
        <w:jc w:val="both"/>
      </w:pPr>
      <w:bookmarkStart w:id="112" w:name="bookmark112"/>
      <w:r>
        <w:t>aubrijecija</w:t>
      </w:r>
      <w:bookmarkEnd w:id="112"/>
    </w:p>
    <w:p w14:paraId="7EDF7F75" w14:textId="77777777" w:rsidR="00185C34" w:rsidRDefault="00000000">
      <w:pPr>
        <w:pStyle w:val="Bodytext10"/>
        <w:shd w:val="clear" w:color="auto" w:fill="auto"/>
        <w:spacing w:after="80" w:line="230" w:lineRule="auto"/>
        <w:jc w:val="both"/>
      </w:pPr>
      <w:r>
        <w:t xml:space="preserve">Biljka iz porodice krstašica (domaći izraz </w:t>
      </w:r>
      <w:r>
        <w:rPr>
          <w:i/>
          <w:iCs/>
        </w:rPr>
        <w:t>tarčuka).</w:t>
      </w:r>
      <w:r>
        <w:t xml:space="preserve"> Imenovao ju je 1763. godine francuski prirodoslovac </w:t>
      </w:r>
      <w:r>
        <w:rPr>
          <w:lang w:val="en-US" w:eastAsia="en-US" w:bidi="en-US"/>
        </w:rPr>
        <w:t xml:space="preserve">Michel Adamson </w:t>
      </w:r>
      <w:r>
        <w:t>prema francus</w:t>
      </w:r>
      <w:r>
        <w:softHyphen/>
        <w:t xml:space="preserve">kom slikaru cvijeća i životinja </w:t>
      </w:r>
      <w:r>
        <w:rPr>
          <w:i/>
          <w:iCs/>
        </w:rPr>
        <w:t>Claudeu Aubrietu</w:t>
      </w:r>
      <w:r>
        <w:t xml:space="preserve"> (1665-1742).</w:t>
      </w:r>
    </w:p>
    <w:p w14:paraId="5F299B38" w14:textId="77777777" w:rsidR="00185C34" w:rsidRDefault="00000000">
      <w:pPr>
        <w:pStyle w:val="Heading410"/>
        <w:keepNext/>
        <w:keepLines/>
        <w:shd w:val="clear" w:color="auto" w:fill="auto"/>
        <w:jc w:val="both"/>
      </w:pPr>
      <w:bookmarkStart w:id="113" w:name="bookmark113"/>
      <w:r>
        <w:t>Augerov učinak</w:t>
      </w:r>
      <w:bookmarkEnd w:id="113"/>
    </w:p>
    <w:p w14:paraId="5A34ACF3" w14:textId="77777777" w:rsidR="00185C34" w:rsidRDefault="00000000">
      <w:pPr>
        <w:pStyle w:val="Bodytext10"/>
        <w:shd w:val="clear" w:color="auto" w:fill="auto"/>
        <w:spacing w:after="80" w:line="230" w:lineRule="auto"/>
        <w:jc w:val="both"/>
      </w:pPr>
      <w:r>
        <w:t>Pobuđivanje elektrona unutar ato</w:t>
      </w:r>
      <w:r>
        <w:softHyphen/>
        <w:t>ma izazvano apsorpcijom energije i popraćeno emisijom elektrona. Uči</w:t>
      </w:r>
      <w:r>
        <w:softHyphen/>
        <w:t xml:space="preserve">nak je nazvan imenom </w:t>
      </w:r>
      <w:r>
        <w:rPr>
          <w:i/>
          <w:iCs/>
        </w:rPr>
        <w:t xml:space="preserve">P V Augera </w:t>
      </w:r>
      <w:r>
        <w:t>(1899-), francuskog fizičara.</w:t>
      </w:r>
    </w:p>
    <w:p w14:paraId="31DBDEEA" w14:textId="77777777" w:rsidR="00185C34" w:rsidRDefault="00000000">
      <w:pPr>
        <w:pStyle w:val="Heading410"/>
        <w:keepNext/>
        <w:keepLines/>
        <w:shd w:val="clear" w:color="auto" w:fill="auto"/>
        <w:jc w:val="both"/>
      </w:pPr>
      <w:bookmarkStart w:id="114" w:name="bookmark114"/>
      <w:r>
        <w:t>Augijeve štale</w:t>
      </w:r>
      <w:bookmarkEnd w:id="114"/>
    </w:p>
    <w:p w14:paraId="5B037B6B" w14:textId="77777777" w:rsidR="00185C34" w:rsidRDefault="00000000">
      <w:pPr>
        <w:pStyle w:val="Bodytext10"/>
        <w:shd w:val="clear" w:color="auto" w:fill="auto"/>
        <w:spacing w:after="0" w:line="230" w:lineRule="auto"/>
        <w:jc w:val="both"/>
      </w:pPr>
      <w:r>
        <w:t>~ 'Strašno prljavo i zapušteno mje</w:t>
      </w:r>
      <w:r>
        <w:softHyphen/>
        <w:t>sto'.</w:t>
      </w:r>
    </w:p>
    <w:p w14:paraId="2FA28B7E" w14:textId="77777777" w:rsidR="00185C34" w:rsidRDefault="00000000">
      <w:pPr>
        <w:pStyle w:val="Bodytext10"/>
        <w:shd w:val="clear" w:color="auto" w:fill="auto"/>
        <w:spacing w:after="80" w:line="230" w:lineRule="auto"/>
        <w:jc w:val="both"/>
      </w:pPr>
      <w:r>
        <w:t>~ Danas taj pojam znači 'sredinu odakle treba ukloniti razne oblike korupcije'. Izraz je nastao prema grčkom mitu o prljavim štalama le</w:t>
      </w:r>
      <w:r>
        <w:softHyphen/>
        <w:t xml:space="preserve">gendarnog </w:t>
      </w:r>
      <w:r>
        <w:rPr>
          <w:i/>
          <w:iCs/>
        </w:rPr>
        <w:t>Augija.</w:t>
      </w:r>
      <w:r>
        <w:t xml:space="preserve"> Heraklo, najveći junak grčkih mitova, dobio je od mikenskoga kralja Euristeja zada</w:t>
      </w:r>
      <w:r>
        <w:softHyphen/>
        <w:t>tak da ih očisti. Naime, Heraklo je služio kod Euristeja po zapovijedi najvišega boga Zeusa. Bio je to jedan od dvanaest uvjeta da Heraklo po</w:t>
      </w:r>
      <w:r>
        <w:softHyphen/>
        <w:t>novo stekne slobodu. Međutim, He</w:t>
      </w:r>
      <w:r>
        <w:softHyphen/>
        <w:t>raklo je htio na tom poslu nešto zaraditi te je za naknadu tražio 10% stoke. Augij je na to pristao, a Heraklo se latio posla. Izveo je na livadu stado od oko 3.000 goveda, iskopao kanale od obližnjih rijeka</w:t>
      </w:r>
    </w:p>
    <w:p w14:paraId="09CE2F87" w14:textId="77777777" w:rsidR="00185C34" w:rsidRDefault="00000000">
      <w:pPr>
        <w:pStyle w:val="Bodytext10"/>
        <w:shd w:val="clear" w:color="auto" w:fill="auto"/>
        <w:spacing w:after="180" w:line="228" w:lineRule="auto"/>
        <w:jc w:val="both"/>
      </w:pPr>
      <w:proofErr w:type="spellStart"/>
      <w:r>
        <w:rPr>
          <w:lang w:val="en-US" w:eastAsia="en-US" w:bidi="en-US"/>
        </w:rPr>
        <w:t>Alfeja</w:t>
      </w:r>
      <w:proofErr w:type="spellEnd"/>
      <w:r>
        <w:rPr>
          <w:lang w:val="en-US" w:eastAsia="en-US" w:bidi="en-US"/>
        </w:rPr>
        <w:t xml:space="preserve"> </w:t>
      </w:r>
      <w:r>
        <w:t xml:space="preserve">i </w:t>
      </w:r>
      <w:proofErr w:type="spellStart"/>
      <w:r>
        <w:rPr>
          <w:lang w:val="en-US" w:eastAsia="en-US" w:bidi="en-US"/>
        </w:rPr>
        <w:t>Peneja</w:t>
      </w:r>
      <w:proofErr w:type="spellEnd"/>
      <w:r>
        <w:rPr>
          <w:lang w:val="en-US" w:eastAsia="en-US" w:bidi="en-US"/>
        </w:rPr>
        <w:t xml:space="preserve">, </w:t>
      </w:r>
      <w:r>
        <w:t xml:space="preserve">te pustio kroz staje vodu. Navečer, kad je sve bilo čisto, dognao j’e stado natrag. Doznavši da j’e Čišćenje staja bila zapravo Hera- klova dužnost, Augij mu je uskratio </w:t>
      </w:r>
      <w:r>
        <w:lastRenderedPageBreak/>
        <w:t>pravo na naknadu. Nakon što je Heraklo stekao slobodu, došao je s velikom vojskom u Elidu, osvojio je i ubio Augija.</w:t>
      </w:r>
    </w:p>
    <w:p w14:paraId="4601FDD9" w14:textId="77777777" w:rsidR="00185C34" w:rsidRDefault="00000000">
      <w:pPr>
        <w:pStyle w:val="Heading410"/>
        <w:keepNext/>
        <w:keepLines/>
        <w:shd w:val="clear" w:color="auto" w:fill="auto"/>
        <w:jc w:val="both"/>
      </w:pPr>
      <w:bookmarkStart w:id="115" w:name="bookmark115"/>
      <w:r>
        <w:t>august (mjesec)</w:t>
      </w:r>
      <w:bookmarkEnd w:id="115"/>
    </w:p>
    <w:p w14:paraId="55744353" w14:textId="77777777" w:rsidR="00185C34" w:rsidRDefault="00000000">
      <w:pPr>
        <w:pStyle w:val="Bodytext10"/>
        <w:shd w:val="clear" w:color="auto" w:fill="auto"/>
        <w:spacing w:after="0" w:line="230" w:lineRule="auto"/>
        <w:jc w:val="both"/>
      </w:pPr>
      <w:r>
        <w:t xml:space="preserve">Prvi rimski </w:t>
      </w:r>
      <w:r>
        <w:rPr>
          <w:i/>
          <w:iCs/>
        </w:rPr>
        <w:t>car Oktavijan</w:t>
      </w:r>
      <w:r>
        <w:t xml:space="preserve"> (63. p.n.e. - -14. n.e.), unuk Julije, Cezarove ses</w:t>
      </w:r>
      <w:r>
        <w:softHyphen/>
        <w:t xml:space="preserve">tre, a ujedno i njegov posvojeni sin, nosio je ime </w:t>
      </w:r>
      <w:r>
        <w:rPr>
          <w:i/>
          <w:iCs/>
        </w:rPr>
        <w:t>August.</w:t>
      </w:r>
      <w:r>
        <w:t xml:space="preserve"> Nakon ubojstva Cezara (44. p.n.e.) Oktavijan vlada Rimom u trijumviratu s Markom Antonijem i Lepidom. Oktavijan je porazio Marka Antonija kod Akcija 31. god. p.n.e. da bi, dvije godine kasnije, postao prvim rimskim ca</w:t>
      </w:r>
      <w:r>
        <w:softHyphen/>
        <w:t xml:space="preserve">rem te da bi mu, u znak zahvalnosti za učinjena dobra prema državi, Senat dodijelio naslov </w:t>
      </w:r>
      <w:r>
        <w:rPr>
          <w:i/>
          <w:iCs/>
          <w:lang w:val="en-US" w:eastAsia="en-US" w:bidi="en-US"/>
        </w:rPr>
        <w:t xml:space="preserve">Augustus </w:t>
      </w:r>
      <w:r>
        <w:t>('Uzvišeni'). Tako nastaje novo ure</w:t>
      </w:r>
      <w:r>
        <w:softHyphen/>
        <w:t xml:space="preserve">đenje Rimske države, </w:t>
      </w:r>
      <w:r>
        <w:rPr>
          <w:i/>
          <w:iCs/>
        </w:rPr>
        <w:t xml:space="preserve">principatus, </w:t>
      </w:r>
      <w:r>
        <w:t>na čelu kojega je</w:t>
      </w:r>
      <w:r>
        <w:rPr>
          <w:i/>
          <w:iCs/>
        </w:rPr>
        <w:t>princeps</w:t>
      </w:r>
      <w:r>
        <w:t xml:space="preserve"> Oktavijan. Godine 46. p.n.e. Julije Cezar utemeljio je </w:t>
      </w:r>
      <w:r>
        <w:rPr>
          <w:i/>
          <w:iCs/>
        </w:rPr>
        <w:t>julijanski kalendar</w:t>
      </w:r>
      <w:r>
        <w:t xml:space="preserve"> do</w:t>
      </w:r>
      <w:r>
        <w:softHyphen/>
        <w:t xml:space="preserve">davši prijašnjem kalendaru mjesece </w:t>
      </w:r>
      <w:r>
        <w:rPr>
          <w:i/>
          <w:iCs/>
        </w:rPr>
        <w:t>Ianuarius</w:t>
      </w:r>
      <w:r>
        <w:t xml:space="preserve"> i </w:t>
      </w:r>
      <w:r>
        <w:rPr>
          <w:i/>
          <w:iCs/>
        </w:rPr>
        <w:t>Februarius.</w:t>
      </w:r>
      <w:r>
        <w:t xml:space="preserve"> Sebi u čast preimenovao je peti mjesec </w:t>
      </w:r>
      <w:proofErr w:type="spellStart"/>
      <w:r>
        <w:rPr>
          <w:i/>
          <w:iCs/>
          <w:lang w:val="en-US" w:eastAsia="en-US" w:bidi="en-US"/>
        </w:rPr>
        <w:t>Quintilis</w:t>
      </w:r>
      <w:proofErr w:type="spellEnd"/>
      <w:r>
        <w:rPr>
          <w:i/>
          <w:iCs/>
          <w:lang w:val="en-US" w:eastAsia="en-US" w:bidi="en-US"/>
        </w:rPr>
        <w:t xml:space="preserve"> </w:t>
      </w:r>
      <w:r>
        <w:t xml:space="preserve">(prvi mjesecje bio </w:t>
      </w:r>
      <w:r>
        <w:rPr>
          <w:i/>
          <w:iCs/>
        </w:rPr>
        <w:t>Martius)</w:t>
      </w:r>
      <w:r>
        <w:t xml:space="preserve"> u mjesec </w:t>
      </w:r>
      <w:r>
        <w:rPr>
          <w:i/>
          <w:iCs/>
        </w:rPr>
        <w:t>Iulius.</w:t>
      </w:r>
      <w:r>
        <w:t xml:space="preserve"> August, koji se nije smatrao manje vrijednim, odabrao je šesti mjesec </w:t>
      </w:r>
      <w:proofErr w:type="spellStart"/>
      <w:r>
        <w:rPr>
          <w:i/>
          <w:iCs/>
          <w:lang w:val="en-US" w:eastAsia="en-US" w:bidi="en-US"/>
        </w:rPr>
        <w:t>Sextilis</w:t>
      </w:r>
      <w:proofErr w:type="spellEnd"/>
      <w:r>
        <w:rPr>
          <w:lang w:val="en-US" w:eastAsia="en-US" w:bidi="en-US"/>
        </w:rPr>
        <w:t xml:space="preserve"> </w:t>
      </w:r>
      <w:r>
        <w:t xml:space="preserve">i nazvao ga svojim imenom </w:t>
      </w:r>
      <w:r>
        <w:rPr>
          <w:i/>
          <w:iCs/>
          <w:lang w:val="en-US" w:eastAsia="en-US" w:bidi="en-US"/>
        </w:rPr>
        <w:t>Augustus,</w:t>
      </w:r>
      <w:r>
        <w:rPr>
          <w:lang w:val="en-US" w:eastAsia="en-US" w:bidi="en-US"/>
        </w:rPr>
        <w:t xml:space="preserve"> </w:t>
      </w:r>
      <w:r>
        <w:t>jer je to bio mje</w:t>
      </w:r>
      <w:r>
        <w:softHyphen/>
        <w:t>sec u kojem je postigao najveće ci</w:t>
      </w:r>
      <w:r>
        <w:softHyphen/>
        <w:t xml:space="preserve">vilne i vojne pobjede. Osim toga, August nije želio da mjesec Julija Cezara ima više dana od njegova, te je »posudio« jedan dan od veljače, tako da danas i </w:t>
      </w:r>
      <w:r>
        <w:rPr>
          <w:i/>
          <w:iCs/>
        </w:rPr>
        <w:t>juli</w:t>
      </w:r>
      <w:r>
        <w:t xml:space="preserve"> (srpanj) i </w:t>
      </w:r>
      <w:r>
        <w:rPr>
          <w:i/>
          <w:iCs/>
        </w:rPr>
        <w:t xml:space="preserve">august </w:t>
      </w:r>
      <w:r>
        <w:t>(kolovoz) imaju po 31 dan.</w:t>
      </w:r>
    </w:p>
    <w:p w14:paraId="6847AAA8" w14:textId="77777777" w:rsidR="00185C34" w:rsidRDefault="00000000">
      <w:pPr>
        <w:pStyle w:val="Heading410"/>
        <w:keepNext/>
        <w:keepLines/>
        <w:shd w:val="clear" w:color="auto" w:fill="auto"/>
        <w:jc w:val="both"/>
      </w:pPr>
      <w:bookmarkStart w:id="116" w:name="bookmark116"/>
      <w:r>
        <w:t>augustinci</w:t>
      </w:r>
      <w:bookmarkEnd w:id="116"/>
    </w:p>
    <w:p w14:paraId="206AD144" w14:textId="77777777" w:rsidR="00185C34" w:rsidRDefault="00000000">
      <w:pPr>
        <w:pStyle w:val="Bodytext10"/>
        <w:shd w:val="clear" w:color="auto" w:fill="auto"/>
        <w:spacing w:after="160" w:line="230" w:lineRule="auto"/>
        <w:jc w:val="both"/>
      </w:pPr>
      <w:r>
        <w:t>Više katoličkih redova i kongregaci</w:t>
      </w:r>
      <w:r>
        <w:softHyphen/>
        <w:t xml:space="preserve">ja prozvanih po </w:t>
      </w:r>
      <w:r>
        <w:rPr>
          <w:i/>
          <w:iCs/>
        </w:rPr>
        <w:t xml:space="preserve">hiponskom biskupu </w:t>
      </w:r>
      <w:r>
        <w:rPr>
          <w:i/>
          <w:iCs/>
        </w:rPr>
        <w:t>Augustinu</w:t>
      </w:r>
      <w:r>
        <w:t xml:space="preserve"> (Tagasta, Numidija 354- Hipon, Numidija 430.), koji je sas</w:t>
      </w:r>
      <w:r>
        <w:softHyphen/>
        <w:t>tavio pravila redovničkog života. Konačni lik tim pravilima dao je Benedikt iz Aniane (oko 750-821). Red je u Hrvatskoj imao samostane u Iloku, Borovu, Križevcima, Ma- karskoj, Sinju, Zaostrogu, te na Hvaru i najdulje u Rijeci. U 13. sto</w:t>
      </w:r>
      <w:r>
        <w:softHyphen/>
        <w:t xml:space="preserve">ljeću poznat je kao prosjački red </w:t>
      </w:r>
      <w:r>
        <w:rPr>
          <w:i/>
          <w:iCs/>
        </w:rPr>
        <w:t>Pustinjaka sv. Augustina.</w:t>
      </w:r>
      <w:r>
        <w:t xml:space="preserve"> U 19. sto</w:t>
      </w:r>
      <w:r>
        <w:softHyphen/>
        <w:t xml:space="preserve">ljeću obnovljen je pod nazivom </w:t>
      </w:r>
      <w:r>
        <w:rPr>
          <w:i/>
          <w:iCs/>
        </w:rPr>
        <w:t xml:space="preserve">asumpcionisti. </w:t>
      </w:r>
      <w:proofErr w:type="spellStart"/>
      <w:r>
        <w:rPr>
          <w:i/>
          <w:iCs/>
          <w:lang w:val="en-US" w:eastAsia="en-US" w:bidi="en-US"/>
        </w:rPr>
        <w:t>Sv</w:t>
      </w:r>
      <w:proofErr w:type="spellEnd"/>
      <w:r>
        <w:rPr>
          <w:i/>
          <w:iCs/>
          <w:lang w:val="en-US" w:eastAsia="en-US" w:bidi="en-US"/>
        </w:rPr>
        <w:t>. Augustin</w:t>
      </w:r>
      <w:r>
        <w:rPr>
          <w:lang w:val="en-US" w:eastAsia="en-US" w:bidi="en-US"/>
        </w:rPr>
        <w:t xml:space="preserve"> </w:t>
      </w:r>
      <w:r>
        <w:t>jedan je od najslavnijih otaca latinske crkve. Rođen je od oca poganina i majke kršćanke. Nakon što je do 33. godine živio poganski grešno i kao manihe- jac, obratio se na kršćanstvo sv. Ambrozija. U Afriku se vratio 388. godine, rasprodao čitavo imanje i podijelio novac sirotinji. Godine 391. izabran je u Hiponu za prezbi</w:t>
      </w:r>
      <w:r>
        <w:softHyphen/>
        <w:t>tera, a 396. za biskupa. Bio je velik govornik, te je predavao retoriku u Tagasti, Kartagi, Rimu i Milanu. Opus mu je većinom crkvenog ka</w:t>
      </w:r>
      <w:r>
        <w:softHyphen/>
        <w:t>raktera (dogmatika, praktična teo</w:t>
      </w:r>
      <w:r>
        <w:softHyphen/>
        <w:t>logija, polemika s donatistima, ma- nihejcima i pelagijancima). Bavio se i gramatikom, retorikom, glazbom, aritmetikom, geometrijom, filozofi</w:t>
      </w:r>
      <w:r>
        <w:softHyphen/>
        <w:t xml:space="preserve">jom i dijalektikom. Najvažniji su mu spisi </w:t>
      </w:r>
      <w:r>
        <w:rPr>
          <w:i/>
          <w:iCs/>
        </w:rPr>
        <w:t>Confessiones</w:t>
      </w:r>
      <w:r>
        <w:t xml:space="preserve"> ('Ispovijedi'), što je svojevrsna njegova biografija, i </w:t>
      </w:r>
      <w:r>
        <w:rPr>
          <w:i/>
          <w:iCs/>
        </w:rPr>
        <w:t>De civitate Dei</w:t>
      </w:r>
      <w:r>
        <w:t xml:space="preserve"> ('(0 Božjoj državi'), u ko</w:t>
      </w:r>
      <w:r>
        <w:softHyphen/>
        <w:t>jem argumentira podređenost drža</w:t>
      </w:r>
      <w:r>
        <w:softHyphen/>
        <w:t>ve Crkvi.</w:t>
      </w:r>
    </w:p>
    <w:p w14:paraId="3CEAD633" w14:textId="77777777" w:rsidR="00185C34" w:rsidRDefault="00000000">
      <w:pPr>
        <w:pStyle w:val="Heading410"/>
        <w:keepNext/>
        <w:keepLines/>
        <w:shd w:val="clear" w:color="auto" w:fill="auto"/>
        <w:jc w:val="both"/>
      </w:pPr>
      <w:bookmarkStart w:id="117" w:name="bookmark117"/>
      <w:r>
        <w:t>avarstvo</w:t>
      </w:r>
      <w:bookmarkEnd w:id="117"/>
    </w:p>
    <w:p w14:paraId="18283AB8" w14:textId="77777777" w:rsidR="00185C34" w:rsidRDefault="00000000">
      <w:pPr>
        <w:pStyle w:val="Bodytext10"/>
        <w:shd w:val="clear" w:color="auto" w:fill="auto"/>
        <w:spacing w:after="0" w:line="228" w:lineRule="auto"/>
        <w:jc w:val="both"/>
        <w:sectPr w:rsidR="00185C34">
          <w:headerReference w:type="even" r:id="rId63"/>
          <w:headerReference w:type="default" r:id="rId64"/>
          <w:footerReference w:type="even" r:id="rId65"/>
          <w:footerReference w:type="default" r:id="rId66"/>
          <w:headerReference w:type="first" r:id="rId67"/>
          <w:footerReference w:type="first" r:id="rId68"/>
          <w:footnotePr>
            <w:numFmt w:val="upperRoman"/>
          </w:footnotePr>
          <w:pgSz w:w="7267" w:h="10651"/>
          <w:pgMar w:top="828" w:right="712" w:bottom="939" w:left="451" w:header="0" w:footer="3" w:gutter="0"/>
          <w:cols w:num="2" w:space="100"/>
          <w:noEndnote/>
          <w:titlePg/>
          <w:docGrid w:linePitch="360"/>
          <w15:footnoteColumns w:val="1"/>
        </w:sectPr>
      </w:pPr>
      <w:r>
        <w:t>Pojam označuje isto što i barbar</w:t>
      </w:r>
      <w:r>
        <w:softHyphen/>
        <w:t xml:space="preserve">stvo, tj. 'rušenje, razaranje, pljačku, </w:t>
      </w:r>
    </w:p>
    <w:p w14:paraId="5A6176AA" w14:textId="77777777" w:rsidR="00185C34" w:rsidRDefault="00000000">
      <w:pPr>
        <w:pStyle w:val="Bodytext10"/>
        <w:shd w:val="clear" w:color="auto" w:fill="auto"/>
        <w:spacing w:after="0" w:line="228" w:lineRule="auto"/>
        <w:jc w:val="both"/>
      </w:pPr>
      <w:r>
        <w:t xml:space="preserve">porobljavanje'. Nastao je od etnoni- ma </w:t>
      </w:r>
      <w:r>
        <w:rPr>
          <w:i/>
          <w:iCs/>
        </w:rPr>
        <w:t>Avara,</w:t>
      </w:r>
      <w:r>
        <w:t xml:space="preserve"> mongolsko-turskog naro</w:t>
      </w:r>
      <w:r>
        <w:softHyphen/>
        <w:t>da koji je od 6. stoljeća postao veli</w:t>
      </w:r>
      <w:r>
        <w:softHyphen/>
        <w:t xml:space="preserve">kom silom </w:t>
      </w:r>
      <w:r>
        <w:t>stoje nemilosrdno harala Europom, sve dok je nije potpuno porazio Karlo Veliki 802. godine.</w:t>
      </w:r>
    </w:p>
    <w:p w14:paraId="68123F15" w14:textId="77777777" w:rsidR="00185C34" w:rsidRDefault="00000000">
      <w:pPr>
        <w:pStyle w:val="Bodytext10"/>
        <w:shd w:val="clear" w:color="auto" w:fill="auto"/>
        <w:spacing w:after="120" w:line="228" w:lineRule="auto"/>
        <w:jc w:val="both"/>
      </w:pPr>
      <w:r>
        <w:lastRenderedPageBreak/>
        <w:t>Vidi ban; obarski</w:t>
      </w:r>
    </w:p>
    <w:p w14:paraId="1F0AF4FA" w14:textId="77777777" w:rsidR="00185C34" w:rsidRDefault="00000000">
      <w:pPr>
        <w:pStyle w:val="Heading410"/>
        <w:keepNext/>
        <w:keepLines/>
        <w:shd w:val="clear" w:color="auto" w:fill="auto"/>
        <w:jc w:val="both"/>
      </w:pPr>
      <w:bookmarkStart w:id="118" w:name="bookmark118"/>
      <w:r>
        <w:t>averoizam</w:t>
      </w:r>
      <w:bookmarkEnd w:id="118"/>
    </w:p>
    <w:p w14:paraId="0264E754" w14:textId="77777777" w:rsidR="00185C34" w:rsidRDefault="00000000">
      <w:pPr>
        <w:pStyle w:val="Bodytext10"/>
        <w:shd w:val="clear" w:color="auto" w:fill="auto"/>
        <w:spacing w:after="100" w:line="230" w:lineRule="auto"/>
        <w:jc w:val="both"/>
      </w:pPr>
      <w:r>
        <w:t>Doktrina o vječnosti materije i teori</w:t>
      </w:r>
      <w:r>
        <w:softHyphen/>
        <w:t xml:space="preserve">ja o suštini uma. Nazvana je prema imenu arapskog filozofa, liječnika i suca </w:t>
      </w:r>
      <w:r>
        <w:rPr>
          <w:i/>
          <w:iCs/>
        </w:rPr>
        <w:t xml:space="preserve">Abul-Valid Muhamed ibn </w:t>
      </w:r>
      <w:r>
        <w:rPr>
          <w:i/>
          <w:iCs/>
          <w:lang w:val="en-US" w:eastAsia="en-US" w:bidi="en-US"/>
        </w:rPr>
        <w:t xml:space="preserve">Ahmed </w:t>
      </w:r>
      <w:r>
        <w:rPr>
          <w:i/>
          <w:iCs/>
        </w:rPr>
        <w:t>ibn Muhamed ibn Ružd Averroesa</w:t>
      </w:r>
      <w:r>
        <w:t xml:space="preserve"> (1126-1198). Averroes je najznačajniji lik arapske filozofije na Zapadu. Komentirao je Aristo</w:t>
      </w:r>
      <w:r>
        <w:softHyphen/>
        <w:t xml:space="preserve">tela i razvio njegove materijalističke i racionalističke elemente. Stvara svojevrstan arapski peripatetizam. Materija je vječna, univerzalan je i </w:t>
      </w:r>
      <w:r>
        <w:t>vječan supstrat neprekidnog kre</w:t>
      </w:r>
      <w:r>
        <w:softHyphen/>
        <w:t>tanja.</w:t>
      </w:r>
    </w:p>
    <w:p w14:paraId="740B2015" w14:textId="77777777" w:rsidR="00185C34" w:rsidRDefault="00000000">
      <w:pPr>
        <w:pStyle w:val="Heading410"/>
        <w:keepNext/>
        <w:keepLines/>
        <w:shd w:val="clear" w:color="auto" w:fill="auto"/>
        <w:jc w:val="both"/>
      </w:pPr>
      <w:bookmarkStart w:id="119" w:name="bookmark119"/>
      <w:r>
        <w:t>Avogadrov broj</w:t>
      </w:r>
      <w:bookmarkEnd w:id="119"/>
    </w:p>
    <w:p w14:paraId="69DACA07" w14:textId="77777777" w:rsidR="00185C34" w:rsidRDefault="00000000">
      <w:pPr>
        <w:pStyle w:val="Bodytext10"/>
        <w:shd w:val="clear" w:color="auto" w:fill="auto"/>
        <w:spacing w:after="0" w:line="233" w:lineRule="auto"/>
        <w:jc w:val="both"/>
        <w:sectPr w:rsidR="00185C34">
          <w:headerReference w:type="even" r:id="rId69"/>
          <w:headerReference w:type="default" r:id="rId70"/>
          <w:footerReference w:type="even" r:id="rId71"/>
          <w:footerReference w:type="default" r:id="rId72"/>
          <w:footnotePr>
            <w:numFmt w:val="upperRoman"/>
          </w:footnotePr>
          <w:type w:val="continuous"/>
          <w:pgSz w:w="7267" w:h="10651"/>
          <w:pgMar w:top="828" w:right="712" w:bottom="939" w:left="451" w:header="0" w:footer="3" w:gutter="0"/>
          <w:cols w:num="2" w:space="100"/>
          <w:noEndnote/>
          <w:docGrid w:linePitch="360"/>
          <w15:footnoteColumns w:val="1"/>
        </w:sectPr>
      </w:pPr>
      <w:r>
        <w:t>Broj koji označuje broj molekula u jednom molu neke tvari (N=6,03 x IO</w:t>
      </w:r>
      <w:r>
        <w:rPr>
          <w:vertAlign w:val="superscript"/>
        </w:rPr>
        <w:t>23</w:t>
      </w:r>
      <w:r>
        <w:t xml:space="preserve">). Izraz je dobio prema imenu talijanskog fizičara i kemičara </w:t>
      </w:r>
      <w:r>
        <w:rPr>
          <w:i/>
          <w:iCs/>
        </w:rPr>
        <w:t>Ame- dea Avogadra</w:t>
      </w:r>
      <w:r>
        <w:t xml:space="preserve"> (1776-1856). Avoga- dro je bio jedan od prvih koji je uočio molekularnu strukturu materije. Dotični broj nazvan je i </w:t>
      </w:r>
      <w:r>
        <w:rPr>
          <w:i/>
          <w:iCs/>
        </w:rPr>
        <w:t>Loschmidto- vim brojem,</w:t>
      </w:r>
      <w:r>
        <w:t xml:space="preserve"> prema matematičaru kojije prvi odredio iznos toga broja. Vidi Loschmidtov broj</w:t>
      </w:r>
    </w:p>
    <w:p w14:paraId="09855DD1" w14:textId="77777777" w:rsidR="00185C34" w:rsidRDefault="00185C34">
      <w:pPr>
        <w:rPr>
          <w:sz w:val="2"/>
          <w:szCs w:val="2"/>
        </w:rPr>
        <w:sectPr w:rsidR="00185C34">
          <w:footnotePr>
            <w:numFmt w:val="upperRoman"/>
          </w:footnotePr>
          <w:type w:val="continuous"/>
          <w:pgSz w:w="7267" w:h="10651"/>
          <w:pgMar w:top="828" w:right="712" w:bottom="939" w:left="451" w:header="0" w:footer="3" w:gutter="0"/>
          <w:cols w:num="2" w:space="100"/>
          <w:noEndnote/>
          <w:docGrid w:linePitch="360"/>
          <w15:footnoteColumns w:val="1"/>
        </w:sectPr>
      </w:pPr>
    </w:p>
    <w:p w14:paraId="5C6CC449" w14:textId="77777777" w:rsidR="00185C34" w:rsidRDefault="00185C34">
      <w:pPr>
        <w:spacing w:line="240" w:lineRule="exact"/>
        <w:rPr>
          <w:sz w:val="19"/>
          <w:szCs w:val="19"/>
        </w:rPr>
      </w:pPr>
    </w:p>
    <w:p w14:paraId="53B3088C" w14:textId="77777777" w:rsidR="00185C34" w:rsidRDefault="00185C34">
      <w:pPr>
        <w:spacing w:line="240" w:lineRule="exact"/>
        <w:rPr>
          <w:sz w:val="19"/>
          <w:szCs w:val="19"/>
        </w:rPr>
      </w:pPr>
    </w:p>
    <w:p w14:paraId="165BCF82" w14:textId="77777777" w:rsidR="00185C34" w:rsidRDefault="00185C34">
      <w:pPr>
        <w:spacing w:line="240" w:lineRule="exact"/>
        <w:rPr>
          <w:sz w:val="19"/>
          <w:szCs w:val="19"/>
        </w:rPr>
      </w:pPr>
    </w:p>
    <w:p w14:paraId="5B34703D" w14:textId="77777777" w:rsidR="00185C34" w:rsidRDefault="00185C34">
      <w:pPr>
        <w:spacing w:line="240" w:lineRule="exact"/>
        <w:rPr>
          <w:sz w:val="19"/>
          <w:szCs w:val="19"/>
        </w:rPr>
      </w:pPr>
    </w:p>
    <w:p w14:paraId="05C2AEFA" w14:textId="77777777" w:rsidR="00185C34" w:rsidRDefault="00185C34">
      <w:pPr>
        <w:spacing w:line="240" w:lineRule="exact"/>
        <w:rPr>
          <w:sz w:val="19"/>
          <w:szCs w:val="19"/>
        </w:rPr>
      </w:pPr>
    </w:p>
    <w:p w14:paraId="18BF65FE" w14:textId="77777777" w:rsidR="00185C34" w:rsidRDefault="00185C34">
      <w:pPr>
        <w:spacing w:line="240" w:lineRule="exact"/>
        <w:rPr>
          <w:sz w:val="19"/>
          <w:szCs w:val="19"/>
        </w:rPr>
      </w:pPr>
    </w:p>
    <w:p w14:paraId="01B88B75" w14:textId="77777777" w:rsidR="00185C34" w:rsidRDefault="00185C34">
      <w:pPr>
        <w:spacing w:line="1" w:lineRule="exact"/>
        <w:sectPr w:rsidR="00185C34">
          <w:headerReference w:type="even" r:id="rId73"/>
          <w:headerReference w:type="default" r:id="rId74"/>
          <w:footerReference w:type="even" r:id="rId75"/>
          <w:footerReference w:type="default" r:id="rId76"/>
          <w:headerReference w:type="first" r:id="rId77"/>
          <w:footerReference w:type="first" r:id="rId78"/>
          <w:footnotePr>
            <w:numFmt w:val="upperRoman"/>
          </w:footnotePr>
          <w:pgSz w:w="7267" w:h="10651"/>
          <w:pgMar w:top="855" w:right="754" w:bottom="887" w:left="404" w:header="0" w:footer="3" w:gutter="0"/>
          <w:cols w:num="2" w:space="100"/>
          <w:noEndnote/>
          <w:titlePg/>
          <w:docGrid w:linePitch="360"/>
          <w15:footnoteColumns w:val="1"/>
        </w:sectPr>
      </w:pPr>
    </w:p>
    <w:p w14:paraId="1FCAB43D" w14:textId="77777777" w:rsidR="00185C34" w:rsidRDefault="00000000">
      <w:pPr>
        <w:pStyle w:val="Heading410"/>
        <w:keepNext/>
        <w:keepLines/>
        <w:shd w:val="clear" w:color="auto" w:fill="auto"/>
        <w:jc w:val="both"/>
      </w:pPr>
      <w:bookmarkStart w:id="120" w:name="bookmark120"/>
      <w:r>
        <w:rPr>
          <w:lang w:val="en-US" w:eastAsia="en-US" w:bidi="en-US"/>
        </w:rPr>
        <w:t>Baader-</w:t>
      </w:r>
      <w:proofErr w:type="spellStart"/>
      <w:r>
        <w:rPr>
          <w:lang w:val="en-US" w:eastAsia="en-US" w:bidi="en-US"/>
        </w:rPr>
        <w:t>Meinhof</w:t>
      </w:r>
      <w:bookmarkEnd w:id="120"/>
      <w:proofErr w:type="spellEnd"/>
    </w:p>
    <w:p w14:paraId="3E714C7F" w14:textId="77777777" w:rsidR="00185C34" w:rsidRDefault="00000000">
      <w:pPr>
        <w:pStyle w:val="Bodytext10"/>
        <w:shd w:val="clear" w:color="auto" w:fill="auto"/>
        <w:spacing w:after="160" w:line="230" w:lineRule="auto"/>
        <w:jc w:val="both"/>
      </w:pPr>
      <w:r>
        <w:t>Naziv političke anarhističke grupe koja se bavila terorističkom djelat</w:t>
      </w:r>
      <w:r>
        <w:softHyphen/>
        <w:t>nošću kasnih šezdesetih godina u Saveznoj Republici Njemačkoj. Na</w:t>
      </w:r>
      <w:r>
        <w:softHyphen/>
        <w:t xml:space="preserve">zvana je imenom </w:t>
      </w:r>
      <w:r>
        <w:rPr>
          <w:i/>
          <w:iCs/>
        </w:rPr>
        <w:t xml:space="preserve">Andreasa Baadera </w:t>
      </w:r>
      <w:r>
        <w:t xml:space="preserve">(1943-1977) i </w:t>
      </w:r>
      <w:r>
        <w:rPr>
          <w:i/>
          <w:iCs/>
        </w:rPr>
        <w:t>Ulrike Meinhof (</w:t>
      </w:r>
      <w:r>
        <w:t>1934</w:t>
      </w:r>
      <w:r>
        <w:softHyphen/>
        <w:t>-1976). Njima i njihovim sljedbenici</w:t>
      </w:r>
      <w:r>
        <w:softHyphen/>
        <w:t>ma bio je cilj terorom destabilizirati postojeći društveni poredak, te su zaista i počinili mnoga teroristička djela. Baader i Meinhofova uhićeni su 1972. godine. U cilju njihova oslo</w:t>
      </w:r>
      <w:r>
        <w:softHyphen/>
        <w:t>bađanja, njihovi su sljedbenici za</w:t>
      </w:r>
      <w:r>
        <w:softHyphen/>
        <w:t>uzeli zapadnonjemačko veleposlan</w:t>
      </w:r>
      <w:r>
        <w:softHyphen/>
        <w:t xml:space="preserve">stvo u Stockholmu 1975. godine. Nakon što je njemački predsjednik </w:t>
      </w:r>
      <w:r>
        <w:rPr>
          <w:lang w:val="en-US" w:eastAsia="en-US" w:bidi="en-US"/>
        </w:rPr>
        <w:t xml:space="preserve">Helmut Schmidt </w:t>
      </w:r>
      <w:r>
        <w:t>odbio pregovarati s teroristima, eksplozivom su razni</w:t>
      </w:r>
      <w:r>
        <w:softHyphen/>
        <w:t>jeli zgradu veleposlanstva. Ulrike Meinhof nađena je obješena u zatvo</w:t>
      </w:r>
      <w:r>
        <w:softHyphen/>
        <w:t>ru 1976. godine. Baader i njegovi suborci osuđeni su na doživotnu kaznu zatvora 1977. godine. Iste go</w:t>
      </w:r>
      <w:r>
        <w:softHyphen/>
        <w:t>dine Baader je počinio samouboj</w:t>
      </w:r>
      <w:r>
        <w:softHyphen/>
        <w:t xml:space="preserve">stvo. Ta teroristička organizacija poznata je i pod nazivom RAF </w:t>
      </w:r>
      <w:r>
        <w:rPr>
          <w:lang w:val="en-US" w:eastAsia="en-US" w:bidi="en-US"/>
        </w:rPr>
        <w:t xml:space="preserve">(Rote </w:t>
      </w:r>
      <w:r>
        <w:t>Armee Fraktion, 'Frakcija crvenih brigada').</w:t>
      </w:r>
    </w:p>
    <w:p w14:paraId="1B9087CB" w14:textId="77777777" w:rsidR="00185C34" w:rsidRDefault="00000000">
      <w:pPr>
        <w:pStyle w:val="Heading410"/>
        <w:keepNext/>
        <w:keepLines/>
        <w:shd w:val="clear" w:color="auto" w:fill="auto"/>
        <w:jc w:val="both"/>
      </w:pPr>
      <w:bookmarkStart w:id="121" w:name="bookmark121"/>
      <w:r>
        <w:t>babiti</w:t>
      </w:r>
      <w:bookmarkEnd w:id="121"/>
    </w:p>
    <w:p w14:paraId="12B6408E" w14:textId="77777777" w:rsidR="00185C34" w:rsidRDefault="00000000">
      <w:pPr>
        <w:pStyle w:val="Bodytext10"/>
        <w:shd w:val="clear" w:color="auto" w:fill="auto"/>
        <w:spacing w:after="80" w:line="230" w:lineRule="auto"/>
        <w:jc w:val="both"/>
      </w:pPr>
      <w:r>
        <w:t>Naziv slitina olova, kositra, bakra, antimona i si., koje nalaze primjenu u proizvodnji ležajeva. Zalijevanjem ležajeva tim slitinama nastoji se smanjiti trenje. Naziv je nastao pre</w:t>
      </w:r>
      <w:r>
        <w:softHyphen/>
        <w:t xml:space="preserve">ma imenu američkog izumitelja </w:t>
      </w:r>
      <w:r>
        <w:rPr>
          <w:i/>
          <w:iCs/>
        </w:rPr>
        <w:t>Isaaca Babbitta</w:t>
      </w:r>
      <w:r>
        <w:t xml:space="preserve"> (1799-1862).</w:t>
      </w:r>
    </w:p>
    <w:p w14:paraId="74D737D6" w14:textId="77777777" w:rsidR="00185C34" w:rsidRDefault="00000000">
      <w:pPr>
        <w:pStyle w:val="Heading410"/>
        <w:keepNext/>
        <w:keepLines/>
        <w:shd w:val="clear" w:color="auto" w:fill="auto"/>
        <w:jc w:val="both"/>
      </w:pPr>
      <w:bookmarkStart w:id="122" w:name="bookmark122"/>
      <w:r>
        <w:t>babuvizam</w:t>
      </w:r>
      <w:bookmarkEnd w:id="122"/>
    </w:p>
    <w:p w14:paraId="7F860C0B" w14:textId="77777777" w:rsidR="00185C34" w:rsidRDefault="00000000">
      <w:pPr>
        <w:pStyle w:val="Bodytext10"/>
        <w:shd w:val="clear" w:color="auto" w:fill="auto"/>
        <w:spacing w:after="80" w:line="230" w:lineRule="auto"/>
        <w:jc w:val="both"/>
      </w:pPr>
      <w:r>
        <w:t xml:space="preserve">Pravac utopijskog komunizma koji vuče podrijetlo od Francuza </w:t>
      </w:r>
      <w:r>
        <w:rPr>
          <w:i/>
          <w:iCs/>
        </w:rPr>
        <w:t>Frangoisa Noela Babeufa</w:t>
      </w:r>
      <w:r>
        <w:t xml:space="preserve"> (1760</w:t>
      </w:r>
      <w:r>
        <w:softHyphen/>
        <w:t xml:space="preserve">-1797) i njegovih </w:t>
      </w:r>
      <w:r>
        <w:t>sljedbenika. Babeuf ističe ideju socijalne jedna</w:t>
      </w:r>
      <w:r>
        <w:softHyphen/>
        <w:t>kosti i njezina ostvarenja putem revolucionarnog prevrata. Babu</w:t>
      </w:r>
      <w:r>
        <w:softHyphen/>
        <w:t>vizam je imao velik utjecaj na tajna revolucionarna društva u Fran</w:t>
      </w:r>
      <w:r>
        <w:softHyphen/>
        <w:t>cuskoj.</w:t>
      </w:r>
    </w:p>
    <w:p w14:paraId="5488F336" w14:textId="77777777" w:rsidR="00185C34" w:rsidRDefault="00000000">
      <w:pPr>
        <w:pStyle w:val="Heading410"/>
        <w:keepNext/>
        <w:keepLines/>
        <w:shd w:val="clear" w:color="auto" w:fill="auto"/>
        <w:spacing w:after="80"/>
        <w:jc w:val="both"/>
      </w:pPr>
      <w:bookmarkStart w:id="123" w:name="bookmark123"/>
      <w:r>
        <w:rPr>
          <w:lang w:val="en-US" w:eastAsia="en-US" w:bidi="en-US"/>
        </w:rPr>
        <w:t xml:space="preserve">Bacardi, </w:t>
      </w:r>
      <w:r>
        <w:rPr>
          <w:sz w:val="18"/>
          <w:szCs w:val="18"/>
        </w:rPr>
        <w:t xml:space="preserve">vidi </w:t>
      </w:r>
      <w:r>
        <w:t>bakardi</w:t>
      </w:r>
      <w:bookmarkEnd w:id="123"/>
    </w:p>
    <w:p w14:paraId="24E74A24" w14:textId="77777777" w:rsidR="00185C34" w:rsidRDefault="00000000">
      <w:pPr>
        <w:pStyle w:val="Heading410"/>
        <w:keepNext/>
        <w:keepLines/>
        <w:shd w:val="clear" w:color="auto" w:fill="auto"/>
        <w:jc w:val="both"/>
      </w:pPr>
      <w:bookmarkStart w:id="124" w:name="bookmark124"/>
      <w:r>
        <w:t>Bachov apsolutizam</w:t>
      </w:r>
      <w:bookmarkEnd w:id="124"/>
    </w:p>
    <w:p w14:paraId="581413A7" w14:textId="77777777" w:rsidR="00185C34" w:rsidRDefault="00000000">
      <w:pPr>
        <w:pStyle w:val="Bodytext10"/>
        <w:shd w:val="clear" w:color="auto" w:fill="auto"/>
        <w:spacing w:after="80" w:line="230" w:lineRule="auto"/>
        <w:jc w:val="both"/>
      </w:pPr>
      <w:r>
        <w:t>Naziv za sustav vladavine u Au</w:t>
      </w:r>
      <w:r>
        <w:softHyphen/>
        <w:t xml:space="preserve">strijskoj Monarhiji u desetogo- dišnjem razdoblju poslije revolucije 1848-1849. godine. Taj je sustav prozvan prema </w:t>
      </w:r>
      <w:r>
        <w:rPr>
          <w:i/>
          <w:iCs/>
        </w:rPr>
        <w:t xml:space="preserve">Aleksandru Baehu </w:t>
      </w:r>
      <w:r>
        <w:t>(1813-1893), ministru unutarnjih poslova, glavnom predstavniku ap</w:t>
      </w:r>
      <w:r>
        <w:softHyphen/>
        <w:t>solutističke i centralističke politike Bečkoga dvora. Njegova politika ima izrazito germanizatorsko i pro- tuslavensko obilježje. Godine 1850. raspušten je Hrvatski sabor, ukinu</w:t>
      </w:r>
      <w:r>
        <w:softHyphen/>
        <w:t>ta je samouprava županija, a javlja se i ustanova žandarmerije, kao je</w:t>
      </w:r>
      <w:r>
        <w:softHyphen/>
        <w:t>dan od glavnih nositelja budućeg nasilničkog režima. Bachov apsolu</w:t>
      </w:r>
      <w:r>
        <w:softHyphen/>
        <w:t>tizam provodi otvorenu germani</w:t>
      </w:r>
      <w:r>
        <w:softHyphen/>
        <w:t>zaciju u slavenskim dijelovima Mo</w:t>
      </w:r>
      <w:r>
        <w:softHyphen/>
        <w:t>narhije.</w:t>
      </w:r>
    </w:p>
    <w:p w14:paraId="1542DFF0" w14:textId="77777777" w:rsidR="00185C34" w:rsidRDefault="00000000">
      <w:pPr>
        <w:pStyle w:val="Heading410"/>
        <w:keepNext/>
        <w:keepLines/>
        <w:shd w:val="clear" w:color="auto" w:fill="auto"/>
        <w:spacing w:line="192" w:lineRule="auto"/>
        <w:jc w:val="both"/>
      </w:pPr>
      <w:bookmarkStart w:id="125" w:name="bookmark125"/>
      <w:r>
        <w:rPr>
          <w:lang w:val="en-US" w:eastAsia="en-US" w:bidi="en-US"/>
        </w:rPr>
        <w:t>bacitracin</w:t>
      </w:r>
      <w:bookmarkEnd w:id="125"/>
    </w:p>
    <w:p w14:paraId="4195ADBD" w14:textId="77777777" w:rsidR="00185C34" w:rsidRDefault="00000000">
      <w:pPr>
        <w:pStyle w:val="Bodytext10"/>
        <w:shd w:val="clear" w:color="auto" w:fill="auto"/>
        <w:spacing w:after="80" w:line="230" w:lineRule="auto"/>
        <w:jc w:val="both"/>
      </w:pPr>
      <w:r>
        <w:t>Antibiotik dobiven od vrste bakteri</w:t>
      </w:r>
      <w:r>
        <w:softHyphen/>
        <w:t xml:space="preserve">ja </w:t>
      </w:r>
      <w:r>
        <w:rPr>
          <w:i/>
          <w:iCs/>
          <w:lang w:val="en-US" w:eastAsia="en-US" w:bidi="en-US"/>
        </w:rPr>
        <w:t xml:space="preserve">Bacillus </w:t>
      </w:r>
      <w:r>
        <w:rPr>
          <w:i/>
          <w:iCs/>
        </w:rPr>
        <w:t>subtilis,</w:t>
      </w:r>
      <w:r>
        <w:t xml:space="preserve"> koji se koristi u liječenju nekih bakterijskih infek</w:t>
      </w:r>
      <w:r>
        <w:softHyphen/>
        <w:t xml:space="preserve">cija, osobito infekcija površinskih slojeva tijela. Naziv je sveza od 6aci(llus) + </w:t>
      </w:r>
      <w:r>
        <w:rPr>
          <w:lang w:val="en-US" w:eastAsia="en-US" w:bidi="en-US"/>
        </w:rPr>
        <w:t xml:space="preserve">(Margaret) </w:t>
      </w:r>
      <w:proofErr w:type="spellStart"/>
      <w:r>
        <w:rPr>
          <w:i/>
          <w:iCs/>
          <w:lang w:val="en-US" w:eastAsia="en-US" w:bidi="en-US"/>
        </w:rPr>
        <w:t>Traciy</w:t>
      </w:r>
      <w:proofErr w:type="spellEnd"/>
      <w:r>
        <w:rPr>
          <w:i/>
          <w:iCs/>
          <w:lang w:val="en-US" w:eastAsia="en-US" w:bidi="en-US"/>
        </w:rPr>
        <w:t>)</w:t>
      </w:r>
      <w:r>
        <w:rPr>
          <w:lang w:val="en-US" w:eastAsia="en-US" w:bidi="en-US"/>
        </w:rPr>
        <w:t xml:space="preserve"> </w:t>
      </w:r>
      <w:r>
        <w:t xml:space="preserve">+ dočetak </w:t>
      </w:r>
      <w:r>
        <w:rPr>
          <w:i/>
          <w:iCs/>
          <w:lang w:val="en-US" w:eastAsia="en-US" w:bidi="en-US"/>
        </w:rPr>
        <w:t>-in.</w:t>
      </w:r>
      <w:r>
        <w:rPr>
          <w:lang w:val="en-US" w:eastAsia="en-US" w:bidi="en-US"/>
        </w:rPr>
        <w:t xml:space="preserve"> Tracy </w:t>
      </w:r>
      <w:r>
        <w:t>je prezime ame</w:t>
      </w:r>
      <w:r>
        <w:softHyphen/>
        <w:t>ričke djevojčice (1936- ) iz čijih je rana izoliran spomenuti bacil.</w:t>
      </w:r>
    </w:p>
    <w:p w14:paraId="2637044D" w14:textId="77777777" w:rsidR="00185C34" w:rsidRDefault="00000000">
      <w:pPr>
        <w:pStyle w:val="Heading410"/>
        <w:keepNext/>
        <w:keepLines/>
        <w:shd w:val="clear" w:color="auto" w:fill="auto"/>
        <w:spacing w:line="192" w:lineRule="auto"/>
        <w:jc w:val="both"/>
      </w:pPr>
      <w:bookmarkStart w:id="126" w:name="bookmark126"/>
      <w:r>
        <w:t>Baffinov zaljev</w:t>
      </w:r>
      <w:bookmarkEnd w:id="126"/>
    </w:p>
    <w:p w14:paraId="27ACD33E" w14:textId="77777777" w:rsidR="00185C34" w:rsidRDefault="00000000">
      <w:pPr>
        <w:pStyle w:val="Bodytext10"/>
        <w:shd w:val="clear" w:color="auto" w:fill="auto"/>
        <w:spacing w:after="80" w:line="230" w:lineRule="auto"/>
        <w:jc w:val="both"/>
      </w:pPr>
      <w:r>
        <w:t xml:space="preserve">Predio Atlantskog oceana između Grenlanda i Baffinova otoka. Ime je nastalo prema imenu istraživača </w:t>
      </w:r>
      <w:r>
        <w:rPr>
          <w:i/>
          <w:iCs/>
          <w:lang w:val="en-US" w:eastAsia="en-US" w:bidi="en-US"/>
        </w:rPr>
        <w:lastRenderedPageBreak/>
        <w:t xml:space="preserve">Williama </w:t>
      </w:r>
      <w:r>
        <w:rPr>
          <w:i/>
          <w:iCs/>
        </w:rPr>
        <w:t>Baffina</w:t>
      </w:r>
      <w:r>
        <w:t xml:space="preserve"> (1584-1622). </w:t>
      </w:r>
      <w:r>
        <w:rPr>
          <w:lang w:val="en-US" w:eastAsia="en-US" w:bidi="en-US"/>
        </w:rPr>
        <w:t xml:space="preserve">Baffin </w:t>
      </w:r>
      <w:r>
        <w:t>je bio engleski pomorac ro</w:t>
      </w:r>
      <w:r>
        <w:softHyphen/>
        <w:t>dom iz Londona. Istraživao je sje</w:t>
      </w:r>
      <w:r>
        <w:softHyphen/>
        <w:t>verozapadni dio Atlantskog oceana s namjerom da pronađe sjeveroza</w:t>
      </w:r>
      <w:r>
        <w:softHyphen/>
        <w:t>padni prolaz za Tihi ocean. Bio je za</w:t>
      </w:r>
      <w:r>
        <w:softHyphen/>
        <w:t xml:space="preserve">povjednik na brodu </w:t>
      </w:r>
      <w:r>
        <w:rPr>
          <w:i/>
          <w:iCs/>
          <w:lang w:val="en-US" w:eastAsia="en-US" w:bidi="en-US"/>
        </w:rPr>
        <w:t>Discovery</w:t>
      </w:r>
      <w:r>
        <w:rPr>
          <w:lang w:val="en-US" w:eastAsia="en-US" w:bidi="en-US"/>
        </w:rPr>
        <w:t xml:space="preserve"> </w:t>
      </w:r>
      <w:r>
        <w:t>i su</w:t>
      </w:r>
      <w:r>
        <w:softHyphen/>
        <w:t>djelovao je u ekspedicijama 1612., 1615. i 1616. godine.</w:t>
      </w:r>
    </w:p>
    <w:p w14:paraId="2C30C020" w14:textId="77777777" w:rsidR="00185C34" w:rsidRDefault="00000000">
      <w:pPr>
        <w:pStyle w:val="Heading410"/>
        <w:keepNext/>
        <w:keepLines/>
        <w:shd w:val="clear" w:color="auto" w:fill="auto"/>
        <w:spacing w:after="80" w:line="192" w:lineRule="auto"/>
        <w:jc w:val="both"/>
      </w:pPr>
      <w:bookmarkStart w:id="127" w:name="bookmark127"/>
      <w:proofErr w:type="spellStart"/>
      <w:r>
        <w:rPr>
          <w:lang w:val="en-US" w:eastAsia="en-US" w:bidi="en-US"/>
        </w:rPr>
        <w:t>Baileyjev</w:t>
      </w:r>
      <w:proofErr w:type="spellEnd"/>
      <w:r>
        <w:rPr>
          <w:lang w:val="en-US" w:eastAsia="en-US" w:bidi="en-US"/>
        </w:rPr>
        <w:t xml:space="preserve"> </w:t>
      </w:r>
      <w:r>
        <w:t xml:space="preserve">most, </w:t>
      </w:r>
      <w:r>
        <w:rPr>
          <w:sz w:val="18"/>
          <w:szCs w:val="18"/>
        </w:rPr>
        <w:t xml:space="preserve">vidi </w:t>
      </w:r>
      <w:r>
        <w:t>bejlijev most</w:t>
      </w:r>
      <w:bookmarkEnd w:id="127"/>
    </w:p>
    <w:p w14:paraId="654753DB" w14:textId="77777777" w:rsidR="00185C34" w:rsidRDefault="00000000">
      <w:pPr>
        <w:pStyle w:val="Heading410"/>
        <w:keepNext/>
        <w:keepLines/>
        <w:shd w:val="clear" w:color="auto" w:fill="auto"/>
        <w:spacing w:line="192" w:lineRule="auto"/>
        <w:jc w:val="both"/>
      </w:pPr>
      <w:bookmarkStart w:id="128" w:name="bookmark128"/>
      <w:proofErr w:type="spellStart"/>
      <w:r>
        <w:rPr>
          <w:lang w:val="en-US" w:eastAsia="en-US" w:bidi="en-US"/>
        </w:rPr>
        <w:t>Bailyjeve</w:t>
      </w:r>
      <w:proofErr w:type="spellEnd"/>
      <w:r>
        <w:rPr>
          <w:lang w:val="en-US" w:eastAsia="en-US" w:bidi="en-US"/>
        </w:rPr>
        <w:t xml:space="preserve"> </w:t>
      </w:r>
      <w:r>
        <w:t>perle</w:t>
      </w:r>
      <w:bookmarkEnd w:id="128"/>
    </w:p>
    <w:p w14:paraId="7C68D64A" w14:textId="77777777" w:rsidR="00185C34" w:rsidRDefault="00000000">
      <w:pPr>
        <w:pStyle w:val="Bodytext10"/>
        <w:shd w:val="clear" w:color="auto" w:fill="auto"/>
        <w:spacing w:after="80" w:line="230" w:lineRule="auto"/>
        <w:jc w:val="both"/>
      </w:pPr>
      <w:r>
        <w:t>Svijetle točke vidljive uzduž prstena koji nastaje oko Mjeseca za vrijeme potpune pomrčine sunca, upravo neposredno prije ili netom poslije potpunoga pomračenja. Tu pojavu uzrokuje prolazak sunčeve svjetlosti mjesečevim dolinama i kraterima. Naziv je nastao prema imenu en</w:t>
      </w:r>
      <w:r>
        <w:softHyphen/>
        <w:t xml:space="preserve">gleskog astronoma </w:t>
      </w:r>
      <w:r>
        <w:rPr>
          <w:i/>
          <w:iCs/>
        </w:rPr>
        <w:t xml:space="preserve">Francisa </w:t>
      </w:r>
      <w:proofErr w:type="spellStart"/>
      <w:r>
        <w:rPr>
          <w:i/>
          <w:iCs/>
          <w:lang w:val="en-US" w:eastAsia="en-US" w:bidi="en-US"/>
        </w:rPr>
        <w:t>Bailyja</w:t>
      </w:r>
      <w:proofErr w:type="spellEnd"/>
      <w:r>
        <w:rPr>
          <w:i/>
          <w:iCs/>
          <w:lang w:val="en-US" w:eastAsia="en-US" w:bidi="en-US"/>
        </w:rPr>
        <w:t xml:space="preserve"> </w:t>
      </w:r>
      <w:r>
        <w:t>(1774-1844).</w:t>
      </w:r>
    </w:p>
    <w:p w14:paraId="5CF1DE00" w14:textId="77777777" w:rsidR="00185C34" w:rsidRDefault="00000000">
      <w:pPr>
        <w:pStyle w:val="Heading410"/>
        <w:keepNext/>
        <w:keepLines/>
        <w:shd w:val="clear" w:color="auto" w:fill="auto"/>
        <w:spacing w:line="192" w:lineRule="auto"/>
        <w:jc w:val="both"/>
      </w:pPr>
      <w:bookmarkStart w:id="129" w:name="bookmark129"/>
      <w:r>
        <w:t>bajronski, bajronovski</w:t>
      </w:r>
      <w:bookmarkEnd w:id="129"/>
    </w:p>
    <w:p w14:paraId="45DE8F6D" w14:textId="77777777" w:rsidR="00185C34" w:rsidRDefault="00000000">
      <w:pPr>
        <w:pStyle w:val="Bodytext10"/>
        <w:shd w:val="clear" w:color="auto" w:fill="auto"/>
        <w:spacing w:after="80" w:line="230" w:lineRule="auto"/>
        <w:jc w:val="both"/>
      </w:pPr>
      <w:r>
        <w:t xml:space="preserve">Pridjevi </w:t>
      </w:r>
      <w:r>
        <w:rPr>
          <w:i/>
          <w:iCs/>
        </w:rPr>
        <w:t>bajronski</w:t>
      </w:r>
      <w:r>
        <w:t xml:space="preserve"> ili </w:t>
      </w:r>
      <w:r>
        <w:rPr>
          <w:i/>
          <w:iCs/>
        </w:rPr>
        <w:t xml:space="preserve">bajronovski </w:t>
      </w:r>
      <w:r>
        <w:t>ponekad se rabe da bi označili 'posebno sentimentalnu melankoli</w:t>
      </w:r>
      <w:r>
        <w:softHyphen/>
        <w:t xml:space="preserve">ju i očajanje', a potječu od imena </w:t>
      </w:r>
      <w:r>
        <w:rPr>
          <w:i/>
          <w:iCs/>
        </w:rPr>
        <w:t>Georgea Gordona,</w:t>
      </w:r>
      <w:r>
        <w:t xml:space="preserve"> odnosno </w:t>
      </w:r>
      <w:r>
        <w:rPr>
          <w:i/>
          <w:iCs/>
        </w:rPr>
        <w:t>lorda</w:t>
      </w:r>
    </w:p>
    <w:p w14:paraId="063111E2" w14:textId="77777777" w:rsidR="00185C34" w:rsidRDefault="00000000">
      <w:pPr>
        <w:pStyle w:val="Bodytext10"/>
        <w:shd w:val="clear" w:color="auto" w:fill="auto"/>
        <w:spacing w:line="230" w:lineRule="auto"/>
        <w:jc w:val="both"/>
      </w:pPr>
      <w:proofErr w:type="spellStart"/>
      <w:r>
        <w:rPr>
          <w:i/>
          <w:iCs/>
          <w:lang w:val="en-US" w:eastAsia="en-US" w:bidi="en-US"/>
        </w:rPr>
        <w:t>Byrona</w:t>
      </w:r>
      <w:proofErr w:type="spellEnd"/>
      <w:r>
        <w:rPr>
          <w:lang w:val="en-US" w:eastAsia="en-US" w:bidi="en-US"/>
        </w:rPr>
        <w:t xml:space="preserve"> </w:t>
      </w:r>
      <w:r>
        <w:t xml:space="preserve">(1788-1824), najznačajnijeg pjesnika romantizma u Engleskoj, te jednog od začetnika europskog romantizma </w:t>
      </w:r>
      <w:r>
        <w:rPr>
          <w:i/>
          <w:iCs/>
          <w:lang w:val="en-US" w:eastAsia="en-US" w:bidi="en-US"/>
        </w:rPr>
        <w:t>(Childe Harold's Pil</w:t>
      </w:r>
      <w:r>
        <w:rPr>
          <w:i/>
          <w:iCs/>
          <w:lang w:val="en-US" w:eastAsia="en-US" w:bidi="en-US"/>
        </w:rPr>
        <w:softHyphen/>
        <w:t>grimage</w:t>
      </w:r>
      <w:r>
        <w:rPr>
          <w:lang w:val="en-US" w:eastAsia="en-US" w:bidi="en-US"/>
        </w:rPr>
        <w:t xml:space="preserve"> </w:t>
      </w:r>
      <w:r>
        <w:t xml:space="preserve">i </w:t>
      </w:r>
      <w:r>
        <w:rPr>
          <w:i/>
          <w:iCs/>
        </w:rPr>
        <w:t>Don Juan).</w:t>
      </w:r>
      <w:r>
        <w:t xml:space="preserve"> Njegovi su ju</w:t>
      </w:r>
      <w:r>
        <w:softHyphen/>
        <w:t>naci strastveni borci i individualisti, razočarani naprednjaci koji mrze suvremeno društvo, prkose njegovu poretku i izopačenoj civilizaciji. Boli ih činjenica da je ne mogu promi</w:t>
      </w:r>
      <w:r>
        <w:softHyphen/>
        <w:t>jeniti te odatle »svjetska bol«. Prem</w:t>
      </w:r>
      <w:r>
        <w:softHyphen/>
        <w:t xml:space="preserve">da hrom, </w:t>
      </w:r>
      <w:r>
        <w:rPr>
          <w:lang w:val="en-US" w:eastAsia="en-US" w:bidi="en-US"/>
        </w:rPr>
        <w:t xml:space="preserve">Byron </w:t>
      </w:r>
      <w:r>
        <w:t>je zbog pristale vanjštine bio ljubimac žena. Bun</w:t>
      </w:r>
      <w:r>
        <w:softHyphen/>
        <w:t>tovnički duh odvodi ga na putovanje diljem Europe. Nakon što biva prot</w:t>
      </w:r>
      <w:r>
        <w:softHyphen/>
        <w:t xml:space="preserve">jeran iz Italije, zbog upletenosti u zavjeru karbonara, odlazi </w:t>
      </w:r>
      <w:r>
        <w:t>u Grčku gdje moralno i materijalno pomaže oslobodilački pokret. Umire u tabo</w:t>
      </w:r>
      <w:r>
        <w:softHyphen/>
        <w:t>ru ustanika u Missolonghiju.</w:t>
      </w:r>
    </w:p>
    <w:p w14:paraId="2387B0F1" w14:textId="77777777" w:rsidR="00185C34" w:rsidRDefault="00000000">
      <w:pPr>
        <w:pStyle w:val="Heading410"/>
        <w:keepNext/>
        <w:keepLines/>
        <w:shd w:val="clear" w:color="auto" w:fill="auto"/>
        <w:jc w:val="both"/>
      </w:pPr>
      <w:bookmarkStart w:id="130" w:name="bookmark130"/>
      <w:r>
        <w:t>bakanalije</w:t>
      </w:r>
      <w:bookmarkEnd w:id="130"/>
    </w:p>
    <w:p w14:paraId="279BDCFA" w14:textId="77777777" w:rsidR="00185C34" w:rsidRDefault="00000000">
      <w:pPr>
        <w:pStyle w:val="Bodytext10"/>
        <w:shd w:val="clear" w:color="auto" w:fill="auto"/>
        <w:spacing w:after="0" w:line="230" w:lineRule="auto"/>
        <w:jc w:val="both"/>
      </w:pPr>
      <w:r>
        <w:t xml:space="preserve">~ Višednevne svetkovine i orgije starih Rimljana u čast </w:t>
      </w:r>
      <w:r>
        <w:rPr>
          <w:i/>
          <w:iCs/>
        </w:rPr>
        <w:t>Bakha</w:t>
      </w:r>
      <w:r>
        <w:t xml:space="preserve"> (lat. </w:t>
      </w:r>
      <w:r>
        <w:rPr>
          <w:i/>
          <w:iCs/>
          <w:lang w:val="en-US" w:eastAsia="en-US" w:bidi="en-US"/>
        </w:rPr>
        <w:t>Bacchanalia),</w:t>
      </w:r>
      <w:r>
        <w:rPr>
          <w:lang w:val="en-US" w:eastAsia="en-US" w:bidi="en-US"/>
        </w:rPr>
        <w:t xml:space="preserve"> </w:t>
      </w:r>
      <w:r>
        <w:t>boga vina, nešto po</w:t>
      </w:r>
      <w:r>
        <w:softHyphen/>
        <w:t>put grčkih dionizijskih svečanosti. Potječu iz donje Italije (Velike Grčke) ili Etrurije. Zbog orgija i zlo</w:t>
      </w:r>
      <w:r>
        <w:softHyphen/>
        <w:t>čina koji su se događali prilikom tih svečanosti, zabranio ih je Senat 186. p.n.e.</w:t>
      </w:r>
    </w:p>
    <w:p w14:paraId="21792AFA" w14:textId="77777777" w:rsidR="00185C34" w:rsidRDefault="00000000">
      <w:pPr>
        <w:pStyle w:val="Bodytext10"/>
        <w:shd w:val="clear" w:color="auto" w:fill="auto"/>
        <w:spacing w:line="230" w:lineRule="auto"/>
        <w:jc w:val="both"/>
      </w:pPr>
      <w:r>
        <w:t>~ U prenesenom značenju riječ označuje svaku 'raskalašenu pijan</w:t>
      </w:r>
      <w:r>
        <w:softHyphen/>
        <w:t>ku, terevenku, bučno veselje'.</w:t>
      </w:r>
    </w:p>
    <w:p w14:paraId="40728F96" w14:textId="77777777" w:rsidR="00185C34" w:rsidRDefault="00000000">
      <w:pPr>
        <w:pStyle w:val="Heading410"/>
        <w:keepNext/>
        <w:keepLines/>
        <w:shd w:val="clear" w:color="auto" w:fill="auto"/>
        <w:jc w:val="both"/>
      </w:pPr>
      <w:bookmarkStart w:id="131" w:name="bookmark131"/>
      <w:r>
        <w:t xml:space="preserve">bakardi, </w:t>
      </w:r>
      <w:r>
        <w:rPr>
          <w:lang w:val="en-US" w:eastAsia="en-US" w:bidi="en-US"/>
        </w:rPr>
        <w:t>Bacardi</w:t>
      </w:r>
      <w:bookmarkEnd w:id="131"/>
    </w:p>
    <w:p w14:paraId="05FB545F" w14:textId="77777777" w:rsidR="00185C34" w:rsidRDefault="00000000">
      <w:pPr>
        <w:pStyle w:val="Bodytext10"/>
        <w:shd w:val="clear" w:color="auto" w:fill="auto"/>
        <w:spacing w:line="230" w:lineRule="auto"/>
        <w:jc w:val="both"/>
        <w:sectPr w:rsidR="00185C34">
          <w:footnotePr>
            <w:numFmt w:val="upperRoman"/>
          </w:footnotePr>
          <w:type w:val="continuous"/>
          <w:pgSz w:w="7267" w:h="10651"/>
          <w:pgMar w:top="855" w:right="754" w:bottom="887" w:left="404" w:header="0" w:footer="3" w:gutter="0"/>
          <w:cols w:num="2" w:space="100"/>
          <w:noEndnote/>
          <w:docGrid w:linePitch="360"/>
          <w15:footnoteColumns w:val="1"/>
        </w:sectPr>
      </w:pPr>
      <w:r>
        <w:t xml:space="preserve">Naziv čuvene vrste ruma. </w:t>
      </w:r>
      <w:r>
        <w:rPr>
          <w:i/>
          <w:iCs/>
        </w:rPr>
        <w:t xml:space="preserve">Don Facundo </w:t>
      </w:r>
      <w:r>
        <w:rPr>
          <w:i/>
          <w:iCs/>
          <w:lang w:val="en-US" w:eastAsia="en-US" w:bidi="en-US"/>
        </w:rPr>
        <w:t>Bacardi Masso</w:t>
      </w:r>
      <w:r>
        <w:rPr>
          <w:lang w:val="en-US" w:eastAsia="en-US" w:bidi="en-US"/>
        </w:rPr>
        <w:t xml:space="preserve"> </w:t>
      </w:r>
      <w:r>
        <w:t>(1814-?) iselio se</w:t>
      </w:r>
      <w:r>
        <w:rPr>
          <w:vertAlign w:val="subscript"/>
        </w:rPr>
        <w:t>v</w:t>
      </w:r>
      <w:r>
        <w:t>1892. godine, zajedno s bra</w:t>
      </w:r>
      <w:r>
        <w:softHyphen/>
        <w:t>ćom, iz Španjolske na Kubu. U mjes</w:t>
      </w:r>
      <w:r>
        <w:softHyphen/>
        <w:t xml:space="preserve">tu </w:t>
      </w:r>
      <w:r>
        <w:rPr>
          <w:lang w:val="en-US" w:eastAsia="en-US" w:bidi="en-US"/>
        </w:rPr>
        <w:t xml:space="preserve">Santiago, </w:t>
      </w:r>
      <w:r>
        <w:t>nakon dugotrajnog eksperimentiranja, uspio je proiz</w:t>
      </w:r>
      <w:r>
        <w:softHyphen/>
        <w:t xml:space="preserve">vesti svjetski poznati rum kojeg je nazvao svojim imenom - </w:t>
      </w:r>
      <w:r>
        <w:rPr>
          <w:i/>
          <w:iCs/>
          <w:lang w:val="en-US" w:eastAsia="en-US" w:bidi="en-US"/>
        </w:rPr>
        <w:t xml:space="preserve">Bacardi. </w:t>
      </w:r>
      <w:r>
        <w:t>Osnovao je 1862. godine tvrtku</w:t>
      </w:r>
    </w:p>
    <w:p w14:paraId="15E0830D" w14:textId="77777777" w:rsidR="00185C34" w:rsidRDefault="00000000">
      <w:pPr>
        <w:pStyle w:val="Bodytext10"/>
        <w:shd w:val="clear" w:color="auto" w:fill="auto"/>
        <w:spacing w:line="228" w:lineRule="auto"/>
        <w:jc w:val="both"/>
      </w:pPr>
      <w:r>
        <w:rPr>
          <w:i/>
          <w:iCs/>
          <w:lang w:val="en-US" w:eastAsia="en-US" w:bidi="en-US"/>
        </w:rPr>
        <w:lastRenderedPageBreak/>
        <w:t xml:space="preserve">Bacardi y </w:t>
      </w:r>
      <w:proofErr w:type="spellStart"/>
      <w:r>
        <w:rPr>
          <w:i/>
          <w:iCs/>
          <w:lang w:val="en-US" w:eastAsia="en-US" w:bidi="en-US"/>
        </w:rPr>
        <w:t>Compania</w:t>
      </w:r>
      <w:proofErr w:type="spellEnd"/>
      <w:r>
        <w:rPr>
          <w:i/>
          <w:iCs/>
          <w:lang w:val="en-US" w:eastAsia="en-US" w:bidi="en-US"/>
        </w:rPr>
        <w:t>.</w:t>
      </w:r>
      <w:r>
        <w:rPr>
          <w:lang w:val="en-US" w:eastAsia="en-US" w:bidi="en-US"/>
        </w:rPr>
        <w:t xml:space="preserve"> </w:t>
      </w:r>
      <w:r>
        <w:t xml:space="preserve">Zbog izuzetne vrsnoće </w:t>
      </w:r>
      <w:r>
        <w:rPr>
          <w:lang w:val="en-US" w:eastAsia="en-US" w:bidi="en-US"/>
        </w:rPr>
        <w:t xml:space="preserve">toga </w:t>
      </w:r>
      <w:r>
        <w:t>ruma, braću su nazi</w:t>
      </w:r>
      <w:r>
        <w:softHyphen/>
        <w:t xml:space="preserve">vali </w:t>
      </w:r>
      <w:r>
        <w:rPr>
          <w:i/>
          <w:iCs/>
        </w:rPr>
        <w:t xml:space="preserve">»los maestros </w:t>
      </w:r>
      <w:r>
        <w:rPr>
          <w:i/>
          <w:iCs/>
          <w:lang w:val="en-US" w:eastAsia="en-US" w:bidi="en-US"/>
        </w:rPr>
        <w:t xml:space="preserve">del </w:t>
      </w:r>
      <w:r>
        <w:rPr>
          <w:i/>
          <w:iCs/>
        </w:rPr>
        <w:t>ron«</w:t>
      </w:r>
      <w:r>
        <w:t xml:space="preserve"> (majstori ruma').</w:t>
      </w:r>
    </w:p>
    <w:p w14:paraId="61104896" w14:textId="77777777" w:rsidR="00185C34" w:rsidRDefault="00000000">
      <w:pPr>
        <w:pStyle w:val="Heading410"/>
        <w:keepNext/>
        <w:keepLines/>
        <w:shd w:val="clear" w:color="auto" w:fill="auto"/>
        <w:jc w:val="both"/>
      </w:pPr>
      <w:bookmarkStart w:id="132" w:name="bookmark132"/>
      <w:r>
        <w:t>bakelit</w:t>
      </w:r>
      <w:bookmarkEnd w:id="132"/>
    </w:p>
    <w:p w14:paraId="48BD8B8B" w14:textId="77777777" w:rsidR="00185C34" w:rsidRDefault="00000000">
      <w:pPr>
        <w:pStyle w:val="Bodytext10"/>
        <w:shd w:val="clear" w:color="auto" w:fill="auto"/>
        <w:spacing w:line="228" w:lineRule="auto"/>
        <w:jc w:val="both"/>
      </w:pPr>
      <w:r>
        <w:t>Umjetna sintetična smola, dobivena kondenzacijom fenola i formaldehi- da. Zbog dobrih izolacionih i meha</w:t>
      </w:r>
      <w:r>
        <w:softHyphen/>
        <w:t xml:space="preserve">ničkih svojstava upotrebljava se u elektronici te za izradu najrazliči- tijih predmeta široke potrošnje. Nazvana je prema kemičaru </w:t>
      </w:r>
      <w:r>
        <w:rPr>
          <w:i/>
          <w:iCs/>
        </w:rPr>
        <w:t>Leu Hendriku Baekelandu,</w:t>
      </w:r>
      <w:r>
        <w:t xml:space="preserve"> Amerikancu belgijskog podrijetla (1863-1944), koji ju je otkrio 1908. godine.</w:t>
      </w:r>
    </w:p>
    <w:p w14:paraId="2A9F204D" w14:textId="77777777" w:rsidR="00185C34" w:rsidRDefault="00000000">
      <w:pPr>
        <w:pStyle w:val="Heading410"/>
        <w:keepNext/>
        <w:keepLines/>
        <w:shd w:val="clear" w:color="auto" w:fill="auto"/>
        <w:jc w:val="both"/>
      </w:pPr>
      <w:bookmarkStart w:id="133" w:name="bookmark133"/>
      <w:r>
        <w:rPr>
          <w:lang w:val="en-US" w:eastAsia="en-US" w:bidi="en-US"/>
        </w:rPr>
        <w:t>balboa</w:t>
      </w:r>
      <w:bookmarkEnd w:id="133"/>
    </w:p>
    <w:p w14:paraId="35A6E46B" w14:textId="77777777" w:rsidR="00185C34" w:rsidRDefault="00000000">
      <w:pPr>
        <w:pStyle w:val="Bodytext10"/>
        <w:shd w:val="clear" w:color="auto" w:fill="auto"/>
        <w:spacing w:line="228" w:lineRule="auto"/>
        <w:jc w:val="both"/>
      </w:pPr>
      <w:r>
        <w:t>Nekoć naziv zlatnog novca u Pana</w:t>
      </w:r>
      <w:r>
        <w:softHyphen/>
        <w:t>mi, a danas tamošnje osnovne nov</w:t>
      </w:r>
      <w:r>
        <w:softHyphen/>
        <w:t>čane jedinice (koja se sastoji od 100 centesimosa), nazvane prema špa</w:t>
      </w:r>
      <w:r>
        <w:softHyphen/>
        <w:t xml:space="preserve">njolskom istraživaču i osvajaču </w:t>
      </w:r>
      <w:r>
        <w:rPr>
          <w:i/>
          <w:iCs/>
        </w:rPr>
        <w:t>Vascu Nunezu de Balboi</w:t>
      </w:r>
      <w:r>
        <w:t xml:space="preserve"> (oko 1475-1519). Bio je član trgovačke ekspedicije koja je došla do obala Južne Amerike, na području S. Dominga u Dominikan</w:t>
      </w:r>
      <w:r>
        <w:softHyphen/>
        <w:t xml:space="preserve">skoj Republici. Kasnije je predvodio ekspediciju koja je došla do obala Tihog oceana. </w:t>
      </w:r>
      <w:r>
        <w:rPr>
          <w:lang w:val="en-US" w:eastAsia="en-US" w:bidi="en-US"/>
        </w:rPr>
        <w:t xml:space="preserve">Balboa </w:t>
      </w:r>
      <w:r>
        <w:t>je tako postao prvi Europljanin koji je stigao do Tihog oceana s istočne strane.</w:t>
      </w:r>
    </w:p>
    <w:p w14:paraId="5E95AA6C" w14:textId="77777777" w:rsidR="00185C34" w:rsidRDefault="00000000">
      <w:pPr>
        <w:pStyle w:val="Heading410"/>
        <w:keepNext/>
        <w:keepLines/>
        <w:shd w:val="clear" w:color="auto" w:fill="auto"/>
        <w:jc w:val="both"/>
      </w:pPr>
      <w:bookmarkStart w:id="134" w:name="bookmark134"/>
      <w:r>
        <w:t>Balfourova deklaracija</w:t>
      </w:r>
      <w:bookmarkEnd w:id="134"/>
    </w:p>
    <w:p w14:paraId="2EB7CB00" w14:textId="77777777" w:rsidR="00185C34" w:rsidRDefault="00000000">
      <w:pPr>
        <w:pStyle w:val="Bodytext10"/>
        <w:shd w:val="clear" w:color="auto" w:fill="auto"/>
        <w:spacing w:after="0" w:line="228" w:lineRule="auto"/>
        <w:jc w:val="both"/>
      </w:pPr>
      <w:r>
        <w:t>Naziv deklaracije, objavljene 2. stu</w:t>
      </w:r>
      <w:r>
        <w:softHyphen/>
        <w:t xml:space="preserve">denog 1917. godine, temeljem koje je donijeta odluka da se u Palestini osnuje Nacionalni dom za Zidove. Taj dokument nosi ime britanskog političara </w:t>
      </w:r>
      <w:r>
        <w:rPr>
          <w:i/>
          <w:iCs/>
        </w:rPr>
        <w:t>Arthura Jamesa, 1. grofa od Balfoura</w:t>
      </w:r>
      <w:r>
        <w:t xml:space="preserve"> (1848-1930). Bio je bri</w:t>
      </w:r>
      <w:r>
        <w:softHyphen/>
        <w:t>tanski premijer, čelnik Konzerva</w:t>
      </w:r>
      <w:r>
        <w:softHyphen/>
        <w:t>tivne stranke. Rođen je u Škotskoj. Sudjelovao je u radu Mirovne kon</w:t>
      </w:r>
      <w:r>
        <w:softHyphen/>
        <w:t>ferencije u Versaillesu 1919. godine. Napisao je nekoliko filozofskih ra</w:t>
      </w:r>
      <w:r>
        <w:softHyphen/>
        <w:t>dova. Smatra se da je Velika Brita</w:t>
      </w:r>
      <w:r>
        <w:softHyphen/>
        <w:t xml:space="preserve">nija </w:t>
      </w:r>
      <w:r>
        <w:t>jednostrano podržala donošenje Balfourove deklaracije jer je sma</w:t>
      </w:r>
      <w:r>
        <w:softHyphen/>
        <w:t>trala da će sudjelovanjem u ostvari</w:t>
      </w:r>
      <w:r>
        <w:softHyphen/>
        <w:t>vanju zaključaka iz Deklaracije za</w:t>
      </w:r>
      <w:r>
        <w:softHyphen/>
        <w:t>držati kontrolu nad Palestinom, tom izuzetno značajnom strateškom toč</w:t>
      </w:r>
      <w:r>
        <w:softHyphen/>
        <w:t>kom. Liga naroda je 1922. godine dodijelila Velikoj Britaniji mandat kojim je ona započela upravu nad navedenim područjem. Taj je doku</w:t>
      </w:r>
      <w:r>
        <w:softHyphen/>
        <w:t>ment bio u suprotnosti s britanskim obećanjima Arapima o njihovoj ne</w:t>
      </w:r>
      <w:r>
        <w:softHyphen/>
        <w:t>zavisnosti na području Arapskog poluotoka, Palestine, Transjordani- je i Iraka, a u svezi s arapskom po</w:t>
      </w:r>
      <w:r>
        <w:softHyphen/>
        <w:t>moći saveznicima tijekom Prvog svjetskog rata. Balfourova deklara</w:t>
      </w:r>
      <w:r>
        <w:softHyphen/>
        <w:t>cija bila je i svojevrsna osnova za uspostavu nezavisne države Izrael na području Palestine godine 1948.</w:t>
      </w:r>
    </w:p>
    <w:p w14:paraId="5BF389B4" w14:textId="77777777" w:rsidR="00185C34" w:rsidRDefault="00000000">
      <w:pPr>
        <w:pStyle w:val="Heading410"/>
        <w:keepNext/>
        <w:keepLines/>
        <w:shd w:val="clear" w:color="auto" w:fill="auto"/>
        <w:jc w:val="both"/>
      </w:pPr>
      <w:bookmarkStart w:id="135" w:name="bookmark135"/>
      <w:r>
        <w:t>ban</w:t>
      </w:r>
      <w:bookmarkEnd w:id="135"/>
    </w:p>
    <w:p w14:paraId="28F69BE7" w14:textId="77777777" w:rsidR="00185C34" w:rsidRDefault="00000000">
      <w:pPr>
        <w:pStyle w:val="Bodytext10"/>
        <w:shd w:val="clear" w:color="auto" w:fill="auto"/>
        <w:spacing w:after="0" w:line="230" w:lineRule="auto"/>
        <w:jc w:val="both"/>
      </w:pPr>
      <w:r>
        <w:t xml:space="preserve">~ Naziv označuje upravitelja zemlje (npr. </w:t>
      </w:r>
      <w:r>
        <w:rPr>
          <w:i/>
          <w:iCs/>
        </w:rPr>
        <w:t>ban Hrvatske)</w:t>
      </w:r>
      <w:r>
        <w:t xml:space="preserve"> ili grada (npr. </w:t>
      </w:r>
      <w:r>
        <w:rPr>
          <w:i/>
          <w:iCs/>
        </w:rPr>
        <w:t>ban slankamenski),</w:t>
      </w:r>
      <w:r>
        <w:t xml:space="preserve"> a potječe od avarske riječi bajan 'vladalac horde', koja je riječ, s obzirom na činjenicu da je kod Mongola, Avara, Bugara, Tatara i Kirgiza bila i osobno ime, mogla postati od osobnog imena ne</w:t>
      </w:r>
      <w:r>
        <w:softHyphen/>
        <w:t xml:space="preserve">koga vladara (slično kao </w:t>
      </w:r>
      <w:r>
        <w:rPr>
          <w:lang w:val="en-US" w:eastAsia="en-US" w:bidi="en-US"/>
        </w:rPr>
        <w:t xml:space="preserve">lit. </w:t>
      </w:r>
      <w:proofErr w:type="spellStart"/>
      <w:r>
        <w:rPr>
          <w:i/>
          <w:iCs/>
          <w:lang w:val="en-US" w:eastAsia="en-US" w:bidi="en-US"/>
        </w:rPr>
        <w:t>valdy</w:t>
      </w:r>
      <w:proofErr w:type="spellEnd"/>
      <w:r>
        <w:rPr>
          <w:i/>
          <w:iCs/>
          <w:lang w:val="en-US" w:eastAsia="en-US" w:bidi="en-US"/>
        </w:rPr>
        <w:t xml:space="preserve">- </w:t>
      </w:r>
      <w:r>
        <w:rPr>
          <w:i/>
          <w:iCs/>
        </w:rPr>
        <w:t>-mieras</w:t>
      </w:r>
      <w:r>
        <w:t xml:space="preserve"> 'vladar', usporednica za pra- slav. ime </w:t>
      </w:r>
      <w:r>
        <w:rPr>
          <w:i/>
          <w:iCs/>
        </w:rPr>
        <w:t>Vladimir</w:t>
      </w:r>
      <w:r>
        <w:t xml:space="preserve"> ili slav. </w:t>
      </w:r>
      <w:r>
        <w:rPr>
          <w:i/>
          <w:iCs/>
        </w:rPr>
        <w:t>kralj</w:t>
      </w:r>
      <w:r>
        <w:t xml:space="preserve"> od imena najvažnijeg vladara u ranom srednjem vijeku </w:t>
      </w:r>
      <w:r>
        <w:rPr>
          <w:i/>
          <w:iCs/>
        </w:rPr>
        <w:t>Karla Velikoga).</w:t>
      </w:r>
      <w:r>
        <w:t xml:space="preserve"> Ta slavenska posuđenica potječe iz vre</w:t>
      </w:r>
      <w:r>
        <w:softHyphen/>
        <w:t>mena kada su Avari organizirali Slavene.</w:t>
      </w:r>
    </w:p>
    <w:p w14:paraId="17C7BAC5" w14:textId="77777777" w:rsidR="00185C34" w:rsidRDefault="00000000">
      <w:pPr>
        <w:pStyle w:val="Bodytext10"/>
        <w:shd w:val="clear" w:color="auto" w:fill="auto"/>
        <w:spacing w:after="0" w:line="230" w:lineRule="auto"/>
        <w:jc w:val="both"/>
      </w:pPr>
      <w:r>
        <w:rPr>
          <w:i/>
          <w:iCs/>
        </w:rPr>
        <w:t>-</w:t>
      </w:r>
      <w:r>
        <w:t xml:space="preserve"> Naziv iz poštovanja za bilo kojeg muškarca (u Dubrovniku).</w:t>
      </w:r>
    </w:p>
    <w:p w14:paraId="6454E6D7" w14:textId="77777777" w:rsidR="00185C34" w:rsidRDefault="00000000">
      <w:pPr>
        <w:pStyle w:val="Bodytext10"/>
        <w:shd w:val="clear" w:color="auto" w:fill="auto"/>
        <w:spacing w:after="0" w:line="230" w:lineRule="auto"/>
        <w:jc w:val="both"/>
      </w:pPr>
      <w:r>
        <w:t>Vidi avarstvo; obarski</w:t>
      </w:r>
    </w:p>
    <w:p w14:paraId="2828A6B1" w14:textId="77777777" w:rsidR="00185C34" w:rsidRDefault="00000000">
      <w:pPr>
        <w:pStyle w:val="Heading410"/>
        <w:keepNext/>
        <w:keepLines/>
        <w:shd w:val="clear" w:color="auto" w:fill="auto"/>
        <w:jc w:val="both"/>
      </w:pPr>
      <w:bookmarkStart w:id="136" w:name="bookmark136"/>
      <w:r>
        <w:t>Bangova bolest</w:t>
      </w:r>
      <w:bookmarkEnd w:id="136"/>
    </w:p>
    <w:p w14:paraId="3A8F8CF2" w14:textId="77777777" w:rsidR="00185C34" w:rsidRDefault="00000000">
      <w:pPr>
        <w:pStyle w:val="Bodytext10"/>
        <w:shd w:val="clear" w:color="auto" w:fill="auto"/>
        <w:spacing w:after="80" w:line="228" w:lineRule="auto"/>
        <w:jc w:val="both"/>
      </w:pPr>
      <w:r>
        <w:t>Zarazna bolest ovaca, goveda, svi</w:t>
      </w:r>
      <w:r>
        <w:softHyphen/>
        <w:t>nja, koza, opasna i za ljude. Uzro</w:t>
      </w:r>
      <w:r>
        <w:softHyphen/>
        <w:t xml:space="preserve">kuje je bakterija </w:t>
      </w:r>
      <w:r>
        <w:rPr>
          <w:i/>
          <w:iCs/>
          <w:lang w:val="en-US" w:eastAsia="en-US" w:bidi="en-US"/>
        </w:rPr>
        <w:t xml:space="preserve">Brucella abortus. </w:t>
      </w:r>
      <w:r>
        <w:t>Nazvana je imenom danskog veteri- nara</w:t>
      </w:r>
      <w:r>
        <w:rPr>
          <w:i/>
          <w:iCs/>
        </w:rPr>
        <w:t xml:space="preserve">B. L. F. </w:t>
      </w:r>
      <w:r>
        <w:rPr>
          <w:i/>
          <w:iCs/>
        </w:rPr>
        <w:lastRenderedPageBreak/>
        <w:t>Banga</w:t>
      </w:r>
      <w:r>
        <w:t xml:space="preserve"> (1848-1932).</w:t>
      </w:r>
    </w:p>
    <w:p w14:paraId="301F060B" w14:textId="77777777" w:rsidR="00185C34" w:rsidRDefault="00000000">
      <w:pPr>
        <w:pStyle w:val="Heading410"/>
        <w:keepNext/>
        <w:keepLines/>
        <w:shd w:val="clear" w:color="auto" w:fill="auto"/>
        <w:jc w:val="both"/>
      </w:pPr>
      <w:bookmarkStart w:id="137" w:name="bookmark137"/>
      <w:r>
        <w:t>banksija (Banksia serrata)</w:t>
      </w:r>
      <w:bookmarkEnd w:id="137"/>
    </w:p>
    <w:p w14:paraId="31379D94" w14:textId="77777777" w:rsidR="00185C34" w:rsidRDefault="00000000">
      <w:pPr>
        <w:pStyle w:val="Bodytext10"/>
        <w:shd w:val="clear" w:color="auto" w:fill="auto"/>
        <w:spacing w:after="0" w:line="230" w:lineRule="auto"/>
        <w:jc w:val="both"/>
      </w:pPr>
      <w:r>
        <w:t xml:space="preserve">Australski biljni rod </w:t>
      </w:r>
      <w:r>
        <w:rPr>
          <w:i/>
          <w:iCs/>
        </w:rPr>
        <w:t>Banksia,</w:t>
      </w:r>
      <w:r>
        <w:t xml:space="preserve"> zim</w:t>
      </w:r>
      <w:r>
        <w:softHyphen/>
        <w:t>zelenoga grma i drveta s kožnatim listovima, a plod mu je češer. Rod je dobio ime prema engleskom priro</w:t>
      </w:r>
      <w:r>
        <w:softHyphen/>
        <w:t xml:space="preserve">doslovcu </w:t>
      </w:r>
      <w:r>
        <w:rPr>
          <w:i/>
          <w:iCs/>
        </w:rPr>
        <w:t>Sir Josephu Banksu</w:t>
      </w:r>
      <w:r>
        <w:t xml:space="preserve"> (1743</w:t>
      </w:r>
      <w:r>
        <w:softHyphen/>
        <w:t xml:space="preserve">-1820). </w:t>
      </w:r>
      <w:r>
        <w:rPr>
          <w:lang w:val="en-US" w:eastAsia="en-US" w:bidi="en-US"/>
        </w:rPr>
        <w:t xml:space="preserve">Banks </w:t>
      </w:r>
      <w:r>
        <w:t>je 1764. godine su</w:t>
      </w:r>
      <w:r>
        <w:softHyphen/>
        <w:t xml:space="preserve">djelovao u znanstvenoj ekspediciji na </w:t>
      </w:r>
      <w:r>
        <w:rPr>
          <w:lang w:val="en-US" w:eastAsia="en-US" w:bidi="en-US"/>
        </w:rPr>
        <w:t xml:space="preserve">Newfoundland </w:t>
      </w:r>
      <w:r>
        <w:t xml:space="preserve">i Labrador, a od 1768-1771., kao botaničar, u Cooko- vu putovanju oko svijeta brodom </w:t>
      </w:r>
      <w:r>
        <w:rPr>
          <w:i/>
          <w:iCs/>
          <w:lang w:val="en-US" w:eastAsia="en-US" w:bidi="en-US"/>
        </w:rPr>
        <w:t>Endeavour.</w:t>
      </w:r>
      <w:r>
        <w:rPr>
          <w:lang w:val="en-US" w:eastAsia="en-US" w:bidi="en-US"/>
        </w:rPr>
        <w:t xml:space="preserve"> </w:t>
      </w:r>
      <w:r>
        <w:t>Njegova biblioteka i herbarij nalaze se u Britanskom muzeju.</w:t>
      </w:r>
    </w:p>
    <w:p w14:paraId="3DA4F87A" w14:textId="77777777" w:rsidR="00185C34" w:rsidRDefault="00000000">
      <w:pPr>
        <w:pStyle w:val="Bodytext10"/>
        <w:shd w:val="clear" w:color="auto" w:fill="auto"/>
        <w:spacing w:after="80" w:line="230" w:lineRule="auto"/>
        <w:jc w:val="both"/>
      </w:pPr>
      <w:r>
        <w:t xml:space="preserve">Vidi Banksovo otočje; </w:t>
      </w:r>
      <w:proofErr w:type="spellStart"/>
      <w:r>
        <w:rPr>
          <w:lang w:val="en-US" w:eastAsia="en-US" w:bidi="en-US"/>
        </w:rPr>
        <w:t>Brownovo</w:t>
      </w:r>
      <w:proofErr w:type="spellEnd"/>
      <w:r>
        <w:rPr>
          <w:lang w:val="en-US" w:eastAsia="en-US" w:bidi="en-US"/>
        </w:rPr>
        <w:t xml:space="preserve"> </w:t>
      </w:r>
      <w:r>
        <w:t>molekularno gibanje</w:t>
      </w:r>
    </w:p>
    <w:p w14:paraId="7CDD459F" w14:textId="77777777" w:rsidR="00185C34" w:rsidRDefault="00000000">
      <w:pPr>
        <w:pStyle w:val="Heading410"/>
        <w:keepNext/>
        <w:keepLines/>
        <w:shd w:val="clear" w:color="auto" w:fill="auto"/>
        <w:jc w:val="both"/>
      </w:pPr>
      <w:bookmarkStart w:id="138" w:name="bookmark138"/>
      <w:r>
        <w:t>Banksovo otočje</w:t>
      </w:r>
      <w:bookmarkEnd w:id="138"/>
    </w:p>
    <w:p w14:paraId="4FC4D4C7" w14:textId="77777777" w:rsidR="00185C34" w:rsidRDefault="00000000">
      <w:pPr>
        <w:pStyle w:val="Bodytext10"/>
        <w:shd w:val="clear" w:color="auto" w:fill="auto"/>
        <w:spacing w:after="0" w:line="230" w:lineRule="auto"/>
        <w:jc w:val="both"/>
      </w:pPr>
      <w:r>
        <w:t>Otočje na Kanadskom Arktiku, naz</w:t>
      </w:r>
      <w:r>
        <w:softHyphen/>
        <w:t xml:space="preserve">vano prema </w:t>
      </w:r>
      <w:r>
        <w:rPr>
          <w:i/>
          <w:iCs/>
        </w:rPr>
        <w:t xml:space="preserve">Sir Josephu Banksu </w:t>
      </w:r>
      <w:r>
        <w:t>(1743-1821), engleskom botaničaru i istraživaču. Otkrio ga je 1820. go</w:t>
      </w:r>
      <w:r>
        <w:softHyphen/>
        <w:t xml:space="preserve">dine britanski istraživač </w:t>
      </w:r>
      <w:r>
        <w:rPr>
          <w:lang w:val="en-US" w:eastAsia="en-US" w:bidi="en-US"/>
        </w:rPr>
        <w:t xml:space="preserve">Sir William Edward Parry. Banks </w:t>
      </w:r>
      <w:r>
        <w:t>je bio britan</w:t>
      </w:r>
      <w:r>
        <w:softHyphen/>
        <w:t>ski prirodoslovac koji je doprinijeo uspostavljanju botanike kao znan</w:t>
      </w:r>
      <w:r>
        <w:softHyphen/>
        <w:t xml:space="preserve">stvene discipline. Školovao se na </w:t>
      </w:r>
      <w:proofErr w:type="spellStart"/>
      <w:r>
        <w:rPr>
          <w:lang w:val="en-US" w:eastAsia="en-US" w:bidi="en-US"/>
        </w:rPr>
        <w:t>Oxfordskom</w:t>
      </w:r>
      <w:proofErr w:type="spellEnd"/>
      <w:r>
        <w:rPr>
          <w:lang w:val="en-US" w:eastAsia="en-US" w:bidi="en-US"/>
        </w:rPr>
        <w:t xml:space="preserve"> </w:t>
      </w:r>
      <w:r>
        <w:t>sveučilištu. Zalagao se za donošenje egzotičnog bilja iz ko</w:t>
      </w:r>
      <w:r>
        <w:softHyphen/>
        <w:t>lonija u Europu.</w:t>
      </w:r>
    </w:p>
    <w:p w14:paraId="4D23C569" w14:textId="77777777" w:rsidR="00185C34" w:rsidRDefault="00000000">
      <w:pPr>
        <w:pStyle w:val="Bodytext10"/>
        <w:shd w:val="clear" w:color="auto" w:fill="auto"/>
        <w:spacing w:after="80" w:line="230" w:lineRule="auto"/>
        <w:jc w:val="both"/>
      </w:pPr>
      <w:r>
        <w:t xml:space="preserve">Vidi banksija; </w:t>
      </w:r>
      <w:proofErr w:type="spellStart"/>
      <w:r>
        <w:rPr>
          <w:lang w:val="en-US" w:eastAsia="en-US" w:bidi="en-US"/>
        </w:rPr>
        <w:t>Brownovo</w:t>
      </w:r>
      <w:proofErr w:type="spellEnd"/>
      <w:r>
        <w:rPr>
          <w:lang w:val="en-US" w:eastAsia="en-US" w:bidi="en-US"/>
        </w:rPr>
        <w:t xml:space="preserve"> </w:t>
      </w:r>
      <w:r>
        <w:t>moleku</w:t>
      </w:r>
      <w:r>
        <w:softHyphen/>
        <w:t>larno gibanje</w:t>
      </w:r>
    </w:p>
    <w:p w14:paraId="7059354B" w14:textId="77777777" w:rsidR="00185C34" w:rsidRDefault="00000000">
      <w:pPr>
        <w:pStyle w:val="Heading410"/>
        <w:keepNext/>
        <w:keepLines/>
        <w:shd w:val="clear" w:color="auto" w:fill="auto"/>
        <w:jc w:val="both"/>
      </w:pPr>
      <w:bookmarkStart w:id="139" w:name="bookmark139"/>
      <w:r>
        <w:t>baraba</w:t>
      </w:r>
      <w:bookmarkEnd w:id="139"/>
    </w:p>
    <w:p w14:paraId="295E6A85" w14:textId="77777777" w:rsidR="00185C34" w:rsidRDefault="00000000">
      <w:pPr>
        <w:pStyle w:val="Bodytext10"/>
        <w:shd w:val="clear" w:color="auto" w:fill="auto"/>
        <w:spacing w:after="0" w:line="230" w:lineRule="auto"/>
        <w:jc w:val="both"/>
      </w:pPr>
      <w:r>
        <w:t>Naziv za 'razbojnika, lopova', ali i 'skitnicu, mangupa'. Nastao je pre</w:t>
      </w:r>
      <w:r>
        <w:softHyphen/>
        <w:t xml:space="preserve">ma imenu razbojnika </w:t>
      </w:r>
      <w:r>
        <w:rPr>
          <w:i/>
          <w:iCs/>
        </w:rPr>
        <w:t>Barabe</w:t>
      </w:r>
      <w:r>
        <w:t xml:space="preserve"> spo</w:t>
      </w:r>
      <w:r>
        <w:softHyphen/>
        <w:t>menutog u Novom zavjetu, koji je bio utamničen u vrijeme Isusova uhićenja »zbog neke pobune u gradu i ubojstva« (Lk 23,19). Na Pilatovu ponudu da će pustiti koga žele, Barabu ili Isusa, narod je izabrao Barabu. Taj se biblijski događaj mo</w:t>
      </w:r>
      <w:r>
        <w:softHyphen/>
        <w:t xml:space="preserve">že </w:t>
      </w:r>
      <w:r>
        <w:t>iščitati i kao ponuda čovjeku da sam odluči hoće li biti zao ili dobar, baraba ili svetac.</w:t>
      </w:r>
    </w:p>
    <w:p w14:paraId="262935ED" w14:textId="77777777" w:rsidR="00185C34" w:rsidRDefault="00000000">
      <w:pPr>
        <w:pStyle w:val="Bodytext10"/>
        <w:shd w:val="clear" w:color="auto" w:fill="auto"/>
        <w:spacing w:after="140" w:line="230" w:lineRule="auto"/>
        <w:jc w:val="both"/>
      </w:pPr>
      <w:r>
        <w:t>Vidi baraban</w:t>
      </w:r>
    </w:p>
    <w:p w14:paraId="16069520" w14:textId="77777777" w:rsidR="00185C34" w:rsidRDefault="00000000">
      <w:pPr>
        <w:pStyle w:val="Heading410"/>
        <w:keepNext/>
        <w:keepLines/>
        <w:shd w:val="clear" w:color="auto" w:fill="auto"/>
        <w:jc w:val="both"/>
      </w:pPr>
      <w:bookmarkStart w:id="140" w:name="bookmark140"/>
      <w:r>
        <w:t>baraban</w:t>
      </w:r>
      <w:bookmarkEnd w:id="140"/>
    </w:p>
    <w:p w14:paraId="15939FCE" w14:textId="77777777" w:rsidR="00185C34" w:rsidRDefault="00000000">
      <w:pPr>
        <w:pStyle w:val="Bodytext10"/>
        <w:shd w:val="clear" w:color="auto" w:fill="auto"/>
        <w:spacing w:after="0" w:line="230" w:lineRule="auto"/>
        <w:jc w:val="both"/>
      </w:pPr>
      <w:r>
        <w:t>~ Naziv označuje 'lupanje u kato</w:t>
      </w:r>
      <w:r>
        <w:softHyphen/>
        <w:t xml:space="preserve">ličkoj crkvi na Veliki petak koje izvode vjernici na spomen imena razbojnika </w:t>
      </w:r>
      <w:r>
        <w:rPr>
          <w:i/>
          <w:iCs/>
        </w:rPr>
        <w:t>Barabe'.</w:t>
      </w:r>
    </w:p>
    <w:p w14:paraId="5B6657A2" w14:textId="77777777" w:rsidR="00185C34" w:rsidRDefault="00000000">
      <w:pPr>
        <w:pStyle w:val="Bodytext10"/>
        <w:shd w:val="clear" w:color="auto" w:fill="auto"/>
        <w:spacing w:after="0" w:line="230" w:lineRule="auto"/>
        <w:jc w:val="both"/>
      </w:pPr>
      <w:r>
        <w:t>~ Naziv za šibu kojom se izvodi lu</w:t>
      </w:r>
      <w:r>
        <w:softHyphen/>
        <w:t>panje u katoličkim crkvama na Ve</w:t>
      </w:r>
      <w:r>
        <w:softHyphen/>
        <w:t xml:space="preserve">liki petak na spomen </w:t>
      </w:r>
      <w:r>
        <w:rPr>
          <w:i/>
          <w:iCs/>
        </w:rPr>
        <w:t>Barabe</w:t>
      </w:r>
      <w:r>
        <w:t xml:space="preserve"> (v. 11). ~ U prenesenom smislu znači 'gra</w:t>
      </w:r>
      <w:r>
        <w:softHyphen/>
        <w:t>ja', 'rusvaj', 'tučnjava'.</w:t>
      </w:r>
    </w:p>
    <w:p w14:paraId="003CCBBB" w14:textId="77777777" w:rsidR="00185C34" w:rsidRDefault="00000000">
      <w:pPr>
        <w:pStyle w:val="Bodytext10"/>
        <w:shd w:val="clear" w:color="auto" w:fill="auto"/>
        <w:spacing w:after="140" w:line="230" w:lineRule="auto"/>
        <w:jc w:val="both"/>
      </w:pPr>
      <w:r>
        <w:t>Vidi baraba</w:t>
      </w:r>
    </w:p>
    <w:p w14:paraId="37606B4C" w14:textId="77777777" w:rsidR="00185C34" w:rsidRDefault="00000000">
      <w:pPr>
        <w:pStyle w:val="Heading410"/>
        <w:keepNext/>
        <w:keepLines/>
        <w:shd w:val="clear" w:color="auto" w:fill="auto"/>
        <w:jc w:val="both"/>
      </w:pPr>
      <w:bookmarkStart w:id="141" w:name="bookmark141"/>
      <w:proofErr w:type="spellStart"/>
      <w:r>
        <w:rPr>
          <w:lang w:val="en-US" w:eastAsia="en-US" w:bidi="en-US"/>
        </w:rPr>
        <w:t>barbeta</w:t>
      </w:r>
      <w:bookmarkEnd w:id="141"/>
      <w:proofErr w:type="spellEnd"/>
    </w:p>
    <w:p w14:paraId="09011C74" w14:textId="77777777" w:rsidR="00185C34" w:rsidRDefault="00000000">
      <w:pPr>
        <w:pStyle w:val="Bodytext10"/>
        <w:shd w:val="clear" w:color="auto" w:fill="auto"/>
        <w:spacing w:after="140" w:line="230" w:lineRule="auto"/>
        <w:jc w:val="both"/>
      </w:pPr>
      <w:r>
        <w:t xml:space="preserve">Oklopljen zaklon cilindričnog oblika koji zaštićuje brodski top velikog kalibra. Upotrebljavao se tijekom 19. stoljeća. Kasnije ga zamjenjuje artiljerijska topovska kupola. Naziv je dobio prema imenu </w:t>
      </w:r>
      <w:r>
        <w:rPr>
          <w:i/>
          <w:iCs/>
        </w:rPr>
        <w:t xml:space="preserve">sv. Barbare, </w:t>
      </w:r>
      <w:r>
        <w:t>zaštitnice artiljeraca. Sv. Barbara rođena je u 3. stoljeću u Nikomediji, od oca poganina koji ju je, zbog nje</w:t>
      </w:r>
      <w:r>
        <w:softHyphen/>
        <w:t>zine vjere u Krista, mučio i zatvorio u kulu. Ubijena je 306. godine kao mučenica tijekom jednog progona kršćana. Zaštitnica je i drugih za</w:t>
      </w:r>
      <w:r>
        <w:softHyphen/>
        <w:t>nata, pa tako arhitekata i zvono- lijevaca, ali i svih kula i tvrđava. Blagdan sv. Barbare slavi se 4. pro</w:t>
      </w:r>
      <w:r>
        <w:softHyphen/>
        <w:t>sinca.</w:t>
      </w:r>
    </w:p>
    <w:p w14:paraId="0AAD47D7" w14:textId="77777777" w:rsidR="00185C34" w:rsidRDefault="00000000">
      <w:pPr>
        <w:pStyle w:val="Heading410"/>
        <w:keepNext/>
        <w:keepLines/>
        <w:shd w:val="clear" w:color="auto" w:fill="auto"/>
        <w:jc w:val="both"/>
      </w:pPr>
      <w:bookmarkStart w:id="142" w:name="bookmark142"/>
      <w:r>
        <w:t>Barentsovo more</w:t>
      </w:r>
      <w:bookmarkEnd w:id="142"/>
    </w:p>
    <w:p w14:paraId="34A9B156" w14:textId="77777777" w:rsidR="00185C34" w:rsidRDefault="00000000">
      <w:pPr>
        <w:pStyle w:val="Bodytext10"/>
        <w:shd w:val="clear" w:color="auto" w:fill="auto"/>
        <w:spacing w:after="140" w:line="233" w:lineRule="auto"/>
        <w:jc w:val="both"/>
        <w:sectPr w:rsidR="00185C34">
          <w:headerReference w:type="even" r:id="rId79"/>
          <w:headerReference w:type="default" r:id="rId80"/>
          <w:footerReference w:type="even" r:id="rId81"/>
          <w:footerReference w:type="default" r:id="rId82"/>
          <w:headerReference w:type="first" r:id="rId83"/>
          <w:footerReference w:type="first" r:id="rId84"/>
          <w:footnotePr>
            <w:numFmt w:val="upperRoman"/>
          </w:footnotePr>
          <w:pgSz w:w="7267" w:h="10651"/>
          <w:pgMar w:top="855" w:right="754" w:bottom="887" w:left="404" w:header="0" w:footer="3" w:gutter="0"/>
          <w:cols w:num="2" w:space="100"/>
          <w:noEndnote/>
          <w:titlePg/>
          <w:docGrid w:linePitch="360"/>
          <w15:footnoteColumns w:val="1"/>
        </w:sectPr>
      </w:pPr>
      <w:r>
        <w:t>Dio Arktičkog oceana nazvan ime</w:t>
      </w:r>
      <w:r>
        <w:softHyphen/>
        <w:t>nom nizozemskog pomorca i istra</w:t>
      </w:r>
      <w:r>
        <w:softHyphen/>
        <w:t xml:space="preserve">živača </w:t>
      </w:r>
      <w:proofErr w:type="spellStart"/>
      <w:r>
        <w:rPr>
          <w:i/>
          <w:iCs/>
          <w:lang w:val="en-US" w:eastAsia="en-US" w:bidi="en-US"/>
        </w:rPr>
        <w:t>Willema</w:t>
      </w:r>
      <w:proofErr w:type="spellEnd"/>
      <w:r>
        <w:rPr>
          <w:i/>
          <w:iCs/>
          <w:lang w:val="en-US" w:eastAsia="en-US" w:bidi="en-US"/>
        </w:rPr>
        <w:t xml:space="preserve"> </w:t>
      </w:r>
      <w:r>
        <w:rPr>
          <w:i/>
          <w:iCs/>
        </w:rPr>
        <w:t>Barentsa</w:t>
      </w:r>
      <w:r>
        <w:t xml:space="preserve"> (1550</w:t>
      </w:r>
      <w:r>
        <w:softHyphen/>
        <w:t>-1597), koji gaje otkrio.</w:t>
      </w:r>
    </w:p>
    <w:p w14:paraId="6D050CDA" w14:textId="77777777" w:rsidR="00185C34" w:rsidRDefault="00000000">
      <w:pPr>
        <w:pStyle w:val="Heading410"/>
        <w:keepNext/>
        <w:keepLines/>
        <w:shd w:val="clear" w:color="auto" w:fill="auto"/>
        <w:spacing w:line="192" w:lineRule="auto"/>
        <w:jc w:val="both"/>
      </w:pPr>
      <w:bookmarkStart w:id="143" w:name="bookmark143"/>
      <w:r>
        <w:lastRenderedPageBreak/>
        <w:t>barnamska promidžba</w:t>
      </w:r>
      <w:bookmarkEnd w:id="143"/>
    </w:p>
    <w:p w14:paraId="75CAF483" w14:textId="77777777" w:rsidR="00185C34" w:rsidRDefault="00000000">
      <w:pPr>
        <w:pStyle w:val="Bodytext10"/>
        <w:shd w:val="clear" w:color="auto" w:fill="auto"/>
        <w:spacing w:after="100" w:line="230" w:lineRule="auto"/>
        <w:jc w:val="both"/>
      </w:pPr>
      <w:r>
        <w:t>Vrlo bučna i prenaglašena pro</w:t>
      </w:r>
      <w:r>
        <w:softHyphen/>
        <w:t xml:space="preserve">midžba neke stvari koje je kakvoća često u nesrazmjeru s intezitetom promidžbe. Naziv je nastao prema imenu </w:t>
      </w:r>
      <w:proofErr w:type="spellStart"/>
      <w:r>
        <w:rPr>
          <w:i/>
          <w:iCs/>
          <w:lang w:val="en-US" w:eastAsia="en-US" w:bidi="en-US"/>
        </w:rPr>
        <w:t>Phineasa</w:t>
      </w:r>
      <w:proofErr w:type="spellEnd"/>
      <w:r>
        <w:rPr>
          <w:i/>
          <w:iCs/>
          <w:lang w:val="en-US" w:eastAsia="en-US" w:bidi="en-US"/>
        </w:rPr>
        <w:t xml:space="preserve"> </w:t>
      </w:r>
      <w:proofErr w:type="spellStart"/>
      <w:r>
        <w:rPr>
          <w:i/>
          <w:iCs/>
          <w:lang w:val="en-US" w:eastAsia="en-US" w:bidi="en-US"/>
        </w:rPr>
        <w:t>Taylora</w:t>
      </w:r>
      <w:proofErr w:type="spellEnd"/>
      <w:r>
        <w:rPr>
          <w:i/>
          <w:iCs/>
          <w:lang w:val="en-US" w:eastAsia="en-US" w:bidi="en-US"/>
        </w:rPr>
        <w:t xml:space="preserve"> </w:t>
      </w:r>
      <w:r>
        <w:rPr>
          <w:i/>
          <w:iCs/>
        </w:rPr>
        <w:t xml:space="preserve">Barnuma </w:t>
      </w:r>
      <w:r>
        <w:t>(1810-1891), američkog trgovca, no</w:t>
      </w:r>
      <w:r>
        <w:softHyphen/>
        <w:t>vinara, vlasnika cirkusa i putujućeg muzeja. Njegova promidžba često je bila obična prijevara kupaca. Engle</w:t>
      </w:r>
      <w:r>
        <w:softHyphen/>
        <w:t xml:space="preserve">ski pridjev </w:t>
      </w:r>
      <w:r>
        <w:rPr>
          <w:i/>
          <w:iCs/>
          <w:lang w:val="en-US" w:eastAsia="en-US" w:bidi="en-US"/>
        </w:rPr>
        <w:t>jumbo</w:t>
      </w:r>
      <w:r>
        <w:rPr>
          <w:lang w:val="en-US" w:eastAsia="en-US" w:bidi="en-US"/>
        </w:rPr>
        <w:t xml:space="preserve"> </w:t>
      </w:r>
      <w:r>
        <w:t xml:space="preserve">(npr. </w:t>
      </w:r>
      <w:r>
        <w:rPr>
          <w:i/>
          <w:iCs/>
        </w:rPr>
        <w:t>Jumbo-jet</w:t>
      </w:r>
      <w:r>
        <w:t xml:space="preserve"> - naziv vrste zrakoplova </w:t>
      </w:r>
      <w:r>
        <w:rPr>
          <w:i/>
          <w:iCs/>
        </w:rPr>
        <w:t xml:space="preserve">Boing 747), </w:t>
      </w:r>
      <w:r>
        <w:t xml:space="preserve">koji označuje nešto 'izuzetno veliko', također je u svezi s Barnumom. Potječe od imena </w:t>
      </w:r>
      <w:r>
        <w:rPr>
          <w:i/>
          <w:iCs/>
          <w:lang w:val="en-US" w:eastAsia="en-US" w:bidi="en-US"/>
        </w:rPr>
        <w:t>Jumbo,</w:t>
      </w:r>
      <w:r>
        <w:rPr>
          <w:lang w:val="en-US" w:eastAsia="en-US" w:bidi="en-US"/>
        </w:rPr>
        <w:t xml:space="preserve"> </w:t>
      </w:r>
      <w:r>
        <w:t>kojim je nazvan ogromni 6,5 tona težak afrički slon Londonskog zoološkog vrta (1865-1882). Usprkos neslaga</w:t>
      </w:r>
      <w:r>
        <w:softHyphen/>
        <w:t xml:space="preserve">nju kraljice Victorije, </w:t>
      </w:r>
      <w:r>
        <w:rPr>
          <w:lang w:val="en-US" w:eastAsia="en-US" w:bidi="en-US"/>
        </w:rPr>
        <w:t xml:space="preserve">Jumbo </w:t>
      </w:r>
      <w:r>
        <w:t>je 1881. prodan spomenutom američ</w:t>
      </w:r>
      <w:r>
        <w:softHyphen/>
        <w:t xml:space="preserve">kom </w:t>
      </w:r>
      <w:proofErr w:type="spellStart"/>
      <w:r>
        <w:rPr>
          <w:lang w:val="en-US" w:eastAsia="en-US" w:bidi="en-US"/>
        </w:rPr>
        <w:t>showmanu</w:t>
      </w:r>
      <w:proofErr w:type="spellEnd"/>
      <w:r>
        <w:rPr>
          <w:lang w:val="en-US" w:eastAsia="en-US" w:bidi="en-US"/>
        </w:rPr>
        <w:t xml:space="preserve"> </w:t>
      </w:r>
      <w:proofErr w:type="spellStart"/>
      <w:r>
        <w:rPr>
          <w:i/>
          <w:iCs/>
          <w:lang w:val="en-US" w:eastAsia="en-US" w:bidi="en-US"/>
        </w:rPr>
        <w:t>Phineasu</w:t>
      </w:r>
      <w:proofErr w:type="spellEnd"/>
      <w:r>
        <w:rPr>
          <w:i/>
          <w:iCs/>
          <w:lang w:val="en-US" w:eastAsia="en-US" w:bidi="en-US"/>
        </w:rPr>
        <w:t xml:space="preserve"> </w:t>
      </w:r>
      <w:proofErr w:type="spellStart"/>
      <w:r>
        <w:rPr>
          <w:i/>
          <w:iCs/>
          <w:lang w:val="en-US" w:eastAsia="en-US" w:bidi="en-US"/>
        </w:rPr>
        <w:t>Tayloru</w:t>
      </w:r>
      <w:proofErr w:type="spellEnd"/>
      <w:r>
        <w:rPr>
          <w:i/>
          <w:iCs/>
          <w:lang w:val="en-US" w:eastAsia="en-US" w:bidi="en-US"/>
        </w:rPr>
        <w:t xml:space="preserve"> </w:t>
      </w:r>
      <w:r>
        <w:rPr>
          <w:i/>
          <w:iCs/>
        </w:rPr>
        <w:t>Barnumu.</w:t>
      </w:r>
      <w:r>
        <w:t xml:space="preserve"> </w:t>
      </w:r>
      <w:r>
        <w:rPr>
          <w:lang w:val="en-US" w:eastAsia="en-US" w:bidi="en-US"/>
        </w:rPr>
        <w:t xml:space="preserve">Jumbo </w:t>
      </w:r>
      <w:r>
        <w:t xml:space="preserve">je u Americi živio tri i pol godine, za koje je vrijeme bio atrakcijom u »Barnumovom i </w:t>
      </w:r>
      <w:proofErr w:type="spellStart"/>
      <w:r>
        <w:rPr>
          <w:lang w:val="en-US" w:eastAsia="en-US" w:bidi="en-US"/>
        </w:rPr>
        <w:t>Baileyovom</w:t>
      </w:r>
      <w:proofErr w:type="spellEnd"/>
      <w:r>
        <w:rPr>
          <w:lang w:val="en-US" w:eastAsia="en-US" w:bidi="en-US"/>
        </w:rPr>
        <w:t xml:space="preserve"> </w:t>
      </w:r>
      <w:r>
        <w:t xml:space="preserve">najvećem </w:t>
      </w:r>
      <w:proofErr w:type="spellStart"/>
      <w:r>
        <w:rPr>
          <w:lang w:val="en-US" w:eastAsia="en-US" w:bidi="en-US"/>
        </w:rPr>
        <w:t>showu</w:t>
      </w:r>
      <w:proofErr w:type="spellEnd"/>
      <w:r>
        <w:rPr>
          <w:lang w:val="en-US" w:eastAsia="en-US" w:bidi="en-US"/>
        </w:rPr>
        <w:t xml:space="preserve"> </w:t>
      </w:r>
      <w:r>
        <w:t>na svi</w:t>
      </w:r>
      <w:r>
        <w:softHyphen/>
        <w:t xml:space="preserve">jetu«. Uginuo je 1885. godine, kada je na njega naletio vlak. Sama riječ »džambo« vuče podrijetlo od afričke riječi </w:t>
      </w:r>
      <w:r>
        <w:rPr>
          <w:i/>
          <w:iCs/>
        </w:rPr>
        <w:t>gullah džamba,</w:t>
      </w:r>
      <w:r>
        <w:t xml:space="preserve"> što znači ''slon'.</w:t>
      </w:r>
    </w:p>
    <w:p w14:paraId="06134665" w14:textId="77777777" w:rsidR="00185C34" w:rsidRDefault="00000000">
      <w:pPr>
        <w:pStyle w:val="Heading410"/>
        <w:keepNext/>
        <w:keepLines/>
        <w:shd w:val="clear" w:color="auto" w:fill="auto"/>
        <w:spacing w:line="192" w:lineRule="auto"/>
        <w:jc w:val="both"/>
      </w:pPr>
      <w:bookmarkStart w:id="144" w:name="bookmark144"/>
      <w:r>
        <w:rPr>
          <w:lang w:val="en-US" w:eastAsia="en-US" w:bidi="en-US"/>
        </w:rPr>
        <w:t xml:space="preserve">Baros, </w:t>
      </w:r>
      <w:r>
        <w:t xml:space="preserve">Luka </w:t>
      </w:r>
      <w:r>
        <w:rPr>
          <w:lang w:val="en-US" w:eastAsia="en-US" w:bidi="en-US"/>
        </w:rPr>
        <w:t>Baros</w:t>
      </w:r>
      <w:bookmarkEnd w:id="144"/>
    </w:p>
    <w:p w14:paraId="2C804D76" w14:textId="77777777" w:rsidR="00185C34" w:rsidRDefault="00000000">
      <w:pPr>
        <w:pStyle w:val="Bodytext10"/>
        <w:shd w:val="clear" w:color="auto" w:fill="auto"/>
        <w:spacing w:after="100" w:line="230" w:lineRule="auto"/>
        <w:jc w:val="both"/>
      </w:pPr>
      <w:r>
        <w:t xml:space="preserve">Dio riječke luke nazvan Luka Baroš. Ime je dobila prema imenu </w:t>
      </w:r>
      <w:r>
        <w:rPr>
          <w:i/>
          <w:iCs/>
        </w:rPr>
        <w:t>Gabora Barossa de Belussija</w:t>
      </w:r>
      <w:r>
        <w:t xml:space="preserve"> (1848-1892), madžarskog političara, sljedbenika politike Istvana grofa Tisze (1860</w:t>
      </w:r>
      <w:r>
        <w:softHyphen/>
        <w:t>-1918), koja je imala za cilj madža- rizirati hrvatski prostor.</w:t>
      </w:r>
    </w:p>
    <w:p w14:paraId="51286741" w14:textId="77777777" w:rsidR="00185C34" w:rsidRDefault="00000000">
      <w:pPr>
        <w:pStyle w:val="Heading410"/>
        <w:keepNext/>
        <w:keepLines/>
        <w:shd w:val="clear" w:color="auto" w:fill="auto"/>
        <w:spacing w:line="192" w:lineRule="auto"/>
        <w:jc w:val="both"/>
      </w:pPr>
      <w:bookmarkStart w:id="145" w:name="bookmark145"/>
      <w:r>
        <w:t>barovo tjelešce, Barrovo tjelesce</w:t>
      </w:r>
      <w:bookmarkEnd w:id="145"/>
    </w:p>
    <w:p w14:paraId="160E1C15" w14:textId="77777777" w:rsidR="00185C34" w:rsidRDefault="00000000">
      <w:pPr>
        <w:pStyle w:val="Bodytext10"/>
        <w:shd w:val="clear" w:color="auto" w:fill="auto"/>
        <w:spacing w:after="140" w:line="230" w:lineRule="auto"/>
        <w:jc w:val="both"/>
      </w:pPr>
      <w:r>
        <w:t>Struktura koja se nalazi na unu</w:t>
      </w:r>
      <w:r>
        <w:softHyphen/>
        <w:t xml:space="preserve">trašnjoj strani stanične membrane ženskih stanica, tamna točka koja svojom nazočnošću ukazuje na spol. Nazvanaje imenom kanadskog ana- </w:t>
      </w:r>
      <w:proofErr w:type="spellStart"/>
      <w:r>
        <w:rPr>
          <w:lang w:val="en-US" w:eastAsia="en-US" w:bidi="en-US"/>
        </w:rPr>
        <w:t>tomaAf</w:t>
      </w:r>
      <w:proofErr w:type="spellEnd"/>
      <w:r>
        <w:rPr>
          <w:lang w:val="en-US" w:eastAsia="en-US" w:bidi="en-US"/>
        </w:rPr>
        <w:t xml:space="preserve">. </w:t>
      </w:r>
      <w:r>
        <w:rPr>
          <w:i/>
          <w:iCs/>
        </w:rPr>
        <w:t xml:space="preserve">L. </w:t>
      </w:r>
      <w:r>
        <w:rPr>
          <w:i/>
          <w:iCs/>
          <w:lang w:val="en-US" w:eastAsia="en-US" w:bidi="en-US"/>
        </w:rPr>
        <w:t>Barra</w:t>
      </w:r>
      <w:r>
        <w:rPr>
          <w:lang w:val="en-US" w:eastAsia="en-US" w:bidi="en-US"/>
        </w:rPr>
        <w:t xml:space="preserve"> </w:t>
      </w:r>
      <w:r>
        <w:t>(1908).</w:t>
      </w:r>
    </w:p>
    <w:p w14:paraId="36580195" w14:textId="77777777" w:rsidR="00185C34" w:rsidRDefault="00000000">
      <w:pPr>
        <w:pStyle w:val="Heading410"/>
        <w:keepNext/>
        <w:keepLines/>
        <w:shd w:val="clear" w:color="auto" w:fill="auto"/>
        <w:spacing w:line="182" w:lineRule="auto"/>
        <w:jc w:val="both"/>
      </w:pPr>
      <w:bookmarkStart w:id="146" w:name="bookmark146"/>
      <w:r>
        <w:t>bartolinove žlijezde, Bartholinove žlijezde</w:t>
      </w:r>
      <w:bookmarkEnd w:id="146"/>
    </w:p>
    <w:p w14:paraId="6941948E" w14:textId="77777777" w:rsidR="00185C34" w:rsidRDefault="00000000">
      <w:pPr>
        <w:pStyle w:val="Bodytext10"/>
        <w:shd w:val="clear" w:color="auto" w:fill="auto"/>
        <w:spacing w:after="140" w:line="230" w:lineRule="auto"/>
        <w:jc w:val="both"/>
      </w:pPr>
      <w:r>
        <w:t xml:space="preserve">Parne žlijezde u spolnom organu žene, smještene u zidu predvorja rodnice. Odgovaraju kauperovim </w:t>
      </w:r>
      <w:r>
        <w:rPr>
          <w:lang w:val="en-US" w:eastAsia="en-US" w:bidi="en-US"/>
        </w:rPr>
        <w:t>(</w:t>
      </w:r>
      <w:proofErr w:type="spellStart"/>
      <w:r>
        <w:rPr>
          <w:lang w:val="en-US" w:eastAsia="en-US" w:bidi="en-US"/>
        </w:rPr>
        <w:t>Cowperovim</w:t>
      </w:r>
      <w:proofErr w:type="spellEnd"/>
      <w:r>
        <w:rPr>
          <w:lang w:val="en-US" w:eastAsia="en-US" w:bidi="en-US"/>
        </w:rPr>
        <w:t xml:space="preserve">) </w:t>
      </w:r>
      <w:r>
        <w:t>žlijezdama u muš</w:t>
      </w:r>
      <w:r>
        <w:softHyphen/>
        <w:t>karca. Svojim lučenjem vlaže ulaz u radnicu. Nazvane su prema dan</w:t>
      </w:r>
      <w:r>
        <w:softHyphen/>
        <w:t xml:space="preserve">skom liječniku </w:t>
      </w:r>
      <w:r>
        <w:rPr>
          <w:i/>
          <w:iCs/>
        </w:rPr>
        <w:t>Casparu Bartholinu mlađem</w:t>
      </w:r>
      <w:r>
        <w:t xml:space="preserve"> (1655-1738).</w:t>
      </w:r>
    </w:p>
    <w:p w14:paraId="13ED0D37" w14:textId="77777777" w:rsidR="00185C34" w:rsidRDefault="00000000">
      <w:pPr>
        <w:pStyle w:val="Heading410"/>
        <w:keepNext/>
        <w:keepLines/>
        <w:shd w:val="clear" w:color="auto" w:fill="auto"/>
        <w:spacing w:line="182" w:lineRule="auto"/>
        <w:jc w:val="both"/>
      </w:pPr>
      <w:bookmarkStart w:id="147" w:name="bookmark147"/>
      <w:r>
        <w:t>bartlet-kruška,</w:t>
      </w:r>
      <w:bookmarkEnd w:id="147"/>
    </w:p>
    <w:p w14:paraId="0820B39A" w14:textId="77777777" w:rsidR="00185C34" w:rsidRDefault="00000000">
      <w:pPr>
        <w:pStyle w:val="Heading410"/>
        <w:keepNext/>
        <w:keepLines/>
        <w:shd w:val="clear" w:color="auto" w:fill="auto"/>
        <w:spacing w:line="182" w:lineRule="auto"/>
        <w:jc w:val="both"/>
      </w:pPr>
      <w:bookmarkStart w:id="148" w:name="bookmark148"/>
      <w:r>
        <w:t>bartlett-kruška</w:t>
      </w:r>
      <w:bookmarkEnd w:id="148"/>
    </w:p>
    <w:p w14:paraId="6996CC65" w14:textId="77777777" w:rsidR="00185C34" w:rsidRDefault="00000000">
      <w:pPr>
        <w:pStyle w:val="Bodytext10"/>
        <w:shd w:val="clear" w:color="auto" w:fill="auto"/>
        <w:spacing w:after="140" w:line="233" w:lineRule="auto"/>
        <w:jc w:val="both"/>
      </w:pPr>
      <w:r>
        <w:t>Vrsta velikih sočnih krušaka na</w:t>
      </w:r>
      <w:r>
        <w:softHyphen/>
        <w:t xml:space="preserve">zvanih imenom </w:t>
      </w:r>
      <w:r>
        <w:rPr>
          <w:i/>
          <w:iCs/>
        </w:rPr>
        <w:t xml:space="preserve">Enocha Bartletta </w:t>
      </w:r>
      <w:r>
        <w:t xml:space="preserve">(1779-1860), dobavljača iz </w:t>
      </w:r>
      <w:r>
        <w:rPr>
          <w:lang w:val="en-US" w:eastAsia="en-US" w:bidi="en-US"/>
        </w:rPr>
        <w:t>Mas</w:t>
      </w:r>
      <w:r>
        <w:rPr>
          <w:lang w:val="en-US" w:eastAsia="en-US" w:bidi="en-US"/>
        </w:rPr>
        <w:softHyphen/>
        <w:t xml:space="preserve">sachusetts </w:t>
      </w:r>
      <w:r>
        <w:t>u SAD-u.</w:t>
      </w:r>
    </w:p>
    <w:p w14:paraId="592C3A66" w14:textId="14608F2A" w:rsidR="00185C34" w:rsidRDefault="00000000">
      <w:pPr>
        <w:pStyle w:val="Heading410"/>
        <w:keepNext/>
        <w:keepLines/>
        <w:shd w:val="clear" w:color="auto" w:fill="auto"/>
        <w:spacing w:line="182" w:lineRule="auto"/>
        <w:jc w:val="both"/>
      </w:pPr>
      <w:bookmarkStart w:id="149" w:name="bookmark149"/>
      <w:r>
        <w:t>Ba</w:t>
      </w:r>
      <w:r w:rsidR="00DA5248">
        <w:t>rtolomejs</w:t>
      </w:r>
      <w:r>
        <w:t>ka noć</w:t>
      </w:r>
      <w:bookmarkEnd w:id="149"/>
    </w:p>
    <w:p w14:paraId="10C930A0" w14:textId="77777777" w:rsidR="00185C34" w:rsidRDefault="00000000">
      <w:pPr>
        <w:pStyle w:val="Bodytext10"/>
        <w:shd w:val="clear" w:color="auto" w:fill="auto"/>
        <w:spacing w:after="80" w:line="230" w:lineRule="auto"/>
        <w:jc w:val="both"/>
      </w:pPr>
      <w:r>
        <w:t xml:space="preserve">- Naziv za pokolj hugenota izvršen u Parizu u noći uoči blagdana </w:t>
      </w:r>
      <w:r>
        <w:rPr>
          <w:i/>
          <w:iCs/>
        </w:rPr>
        <w:t>sv. Bartolomeja,</w:t>
      </w:r>
      <w:r>
        <w:t xml:space="preserve"> tj. 23-24. kolovoza 1572. godine. Taj pokolj označio je prekid s dotadašnjom politikom laviranja između katoličke i pro</w:t>
      </w:r>
      <w:r>
        <w:softHyphen/>
        <w:t>testantske stranke, a bio je usmje</w:t>
      </w:r>
      <w:r>
        <w:softHyphen/>
        <w:t>ren naročito na politiku približa</w:t>
      </w:r>
      <w:r>
        <w:softHyphen/>
        <w:t>vanja Nizozemskoj protiv Španjol</w:t>
      </w:r>
      <w:r>
        <w:softHyphen/>
        <w:t xml:space="preserve">ske, koju je zastupao hugenotski vođa </w:t>
      </w:r>
      <w:r>
        <w:rPr>
          <w:lang w:val="en-US" w:eastAsia="en-US" w:bidi="en-US"/>
        </w:rPr>
        <w:t xml:space="preserve">admiral Coligny. </w:t>
      </w:r>
      <w:r>
        <w:t>Nalog za pokolj dala je Katarina Medici, maj</w:t>
      </w:r>
      <w:r>
        <w:softHyphen/>
        <w:t xml:space="preserve">ka kralja Karla IX. </w:t>
      </w:r>
      <w:r>
        <w:rPr>
          <w:i/>
          <w:iCs/>
        </w:rPr>
        <w:t xml:space="preserve">Sv. Bartolomej </w:t>
      </w:r>
      <w:r>
        <w:t>bio je jedan od Isusovih apostola (Mk. 3:14-19). Mnogi ga poisto</w:t>
      </w:r>
      <w:r>
        <w:softHyphen/>
        <w:t>vjećuju s Natanaelom, stanovnikom Galileje (Ivan 1:45-51). Bio je mi</w:t>
      </w:r>
      <w:r>
        <w:softHyphen/>
        <w:t>sionar u Indiji. Njegov blagdan slavi se 24. kolovoza u rimokatoličkim zemljama i u Engleskoj, a u pravo</w:t>
      </w:r>
      <w:r>
        <w:softHyphen/>
        <w:t xml:space="preserve">slavnim 11. lipnja. Katarina Medici (1519-1589) francuska je kraljica, kći </w:t>
      </w:r>
      <w:r>
        <w:rPr>
          <w:lang w:val="en-US" w:eastAsia="en-US" w:bidi="en-US"/>
        </w:rPr>
        <w:t xml:space="preserve">Lorenza </w:t>
      </w:r>
      <w:r>
        <w:t xml:space="preserve">Veličanstvenoga. Udala se za </w:t>
      </w:r>
      <w:r>
        <w:rPr>
          <w:lang w:val="en-US" w:eastAsia="en-US" w:bidi="en-US"/>
        </w:rPr>
        <w:t xml:space="preserve">Henrika </w:t>
      </w:r>
      <w:r>
        <w:t>II. Nakon njegove smr</w:t>
      </w:r>
      <w:r>
        <w:softHyphen/>
        <w:t>ti 1560. godine preuzima vlast i vla</w:t>
      </w:r>
      <w:r>
        <w:softHyphen/>
        <w:t xml:space="preserve">da kao regent svog sina Karla IX. do njegove punoljetnosti (1563). Da bi spriječila prevelik utjecaj </w:t>
      </w:r>
      <w:r>
        <w:lastRenderedPageBreak/>
        <w:t>hugenota na Karla, pokrenula je zavjeru za ubojstvo Colignjjja, što je dovelo do pokolja. Nakon Karlove smrti njezi</w:t>
      </w:r>
      <w:r>
        <w:softHyphen/>
        <w:t>na moć opada. Bila je velika po</w:t>
      </w:r>
      <w:r>
        <w:softHyphen/>
        <w:t xml:space="preserve">kroviteljica umjetnosti. Pokrenula je gradnju novog krila muzeja u Louvreu i palače </w:t>
      </w:r>
      <w:r>
        <w:rPr>
          <w:lang w:val="en-US" w:eastAsia="en-US" w:bidi="en-US"/>
        </w:rPr>
        <w:t xml:space="preserve">Tuileries. </w:t>
      </w:r>
      <w:r>
        <w:t>Posjedo</w:t>
      </w:r>
      <w:r>
        <w:softHyphen/>
        <w:t>vala je vrijednu i veliku knjižnicu. ~ U prenesenom značenju, naziv znači općenito 'politički pokolj'.</w:t>
      </w:r>
    </w:p>
    <w:p w14:paraId="115B2E3D" w14:textId="77777777" w:rsidR="00185C34" w:rsidRDefault="00000000">
      <w:pPr>
        <w:pStyle w:val="Heading410"/>
        <w:keepNext/>
        <w:keepLines/>
        <w:shd w:val="clear" w:color="auto" w:fill="auto"/>
        <w:jc w:val="both"/>
      </w:pPr>
      <w:bookmarkStart w:id="150" w:name="bookmark150"/>
      <w:r>
        <w:t>baske rvil</w:t>
      </w:r>
      <w:bookmarkEnd w:id="150"/>
    </w:p>
    <w:p w14:paraId="720991E7" w14:textId="77777777" w:rsidR="00185C34" w:rsidRDefault="00000000">
      <w:pPr>
        <w:pStyle w:val="Bodytext10"/>
        <w:shd w:val="clear" w:color="auto" w:fill="auto"/>
        <w:spacing w:after="80" w:line="230" w:lineRule="auto"/>
        <w:jc w:val="both"/>
      </w:pPr>
      <w:r>
        <w:t xml:space="preserve">Vrsta slova u tipografiji. Naziv je nastao prema imenu </w:t>
      </w:r>
      <w:r>
        <w:rPr>
          <w:i/>
          <w:iCs/>
        </w:rPr>
        <w:t>Johna Baskervillea</w:t>
      </w:r>
      <w:r>
        <w:t xml:space="preserve"> (1706-1775), engleskog tipografa. Godine 1754. </w:t>
      </w:r>
      <w:r>
        <w:rPr>
          <w:lang w:val="en-US" w:eastAsia="en-US" w:bidi="en-US"/>
        </w:rPr>
        <w:t xml:space="preserve">Baskerville </w:t>
      </w:r>
      <w:r>
        <w:t>je osnovao tiskaru u Birminghamu, a prvo djelo koje je tiskao bile su Vergilijeve pjesme. Bio je tiskar na sveučilištu u Cambridgeu. Izdao je knjigu Zajedničkih molitava i Bi</w:t>
      </w:r>
      <w:r>
        <w:softHyphen/>
        <w:t>bliju. Njegove knjige resila je visoka vrsnoća. Prvi je uveo u uporabu sjaj</w:t>
      </w:r>
      <w:r>
        <w:softHyphen/>
        <w:t>ni papir na kojem se tiskaju knjige.</w:t>
      </w:r>
    </w:p>
    <w:p w14:paraId="742F5083" w14:textId="77777777" w:rsidR="00185C34" w:rsidRDefault="00000000">
      <w:pPr>
        <w:pStyle w:val="Heading410"/>
        <w:keepNext/>
        <w:keepLines/>
        <w:shd w:val="clear" w:color="auto" w:fill="auto"/>
        <w:jc w:val="both"/>
      </w:pPr>
      <w:bookmarkStart w:id="151" w:name="bookmark151"/>
      <w:r>
        <w:rPr>
          <w:lang w:val="en-US" w:eastAsia="en-US" w:bidi="en-US"/>
        </w:rPr>
        <w:t xml:space="preserve">Bassov </w:t>
      </w:r>
      <w:r>
        <w:t>prolaz</w:t>
      </w:r>
      <w:bookmarkEnd w:id="151"/>
    </w:p>
    <w:p w14:paraId="5630ACB2" w14:textId="77777777" w:rsidR="00185C34" w:rsidRDefault="00000000">
      <w:pPr>
        <w:pStyle w:val="Bodytext10"/>
        <w:shd w:val="clear" w:color="auto" w:fill="auto"/>
        <w:spacing w:after="80" w:line="230" w:lineRule="auto"/>
        <w:jc w:val="both"/>
      </w:pPr>
      <w:r>
        <w:t>Morski tjesnac između Tasmanije i Australije, nazvan prema engle</w:t>
      </w:r>
      <w:r>
        <w:softHyphen/>
        <w:t>skom pomorskom liječniku i istra</w:t>
      </w:r>
      <w:r>
        <w:softHyphen/>
        <w:t xml:space="preserve">živaču </w:t>
      </w:r>
      <w:r>
        <w:rPr>
          <w:i/>
          <w:iCs/>
        </w:rPr>
        <w:t>Georgeu Bassu</w:t>
      </w:r>
      <w:r>
        <w:t xml:space="preserve"> (1771-1803), koji ga je otkrio 1794. godine. </w:t>
      </w:r>
      <w:r>
        <w:rPr>
          <w:lang w:val="en-US" w:eastAsia="en-US" w:bidi="en-US"/>
        </w:rPr>
        <w:t xml:space="preserve">Bassov </w:t>
      </w:r>
      <w:r>
        <w:t>prolaz povezuje Tasmanovo more na istoku i Indijski ocean na zapadu. Odvaja Tasmaniju na jugu od Australije na sjeveru.</w:t>
      </w:r>
    </w:p>
    <w:p w14:paraId="245E134A" w14:textId="77777777" w:rsidR="00185C34" w:rsidRDefault="00000000">
      <w:pPr>
        <w:pStyle w:val="Heading410"/>
        <w:keepNext/>
        <w:keepLines/>
        <w:shd w:val="clear" w:color="auto" w:fill="auto"/>
        <w:jc w:val="both"/>
      </w:pPr>
      <w:bookmarkStart w:id="152" w:name="bookmark152"/>
      <w:r>
        <w:t>batist</w:t>
      </w:r>
      <w:bookmarkEnd w:id="152"/>
    </w:p>
    <w:p w14:paraId="4816C391" w14:textId="77777777" w:rsidR="00185C34" w:rsidRDefault="00000000">
      <w:pPr>
        <w:pStyle w:val="Bodytext10"/>
        <w:shd w:val="clear" w:color="auto" w:fill="auto"/>
        <w:spacing w:after="100" w:line="228" w:lineRule="auto"/>
        <w:jc w:val="both"/>
      </w:pPr>
      <w:r>
        <w:t>Fina, mekana tkanina koja se ko</w:t>
      </w:r>
      <w:r>
        <w:softHyphen/>
        <w:t>risti za proizvodnju košulja, rublja (osobito ženskog) i maramica. Ri</w:t>
      </w:r>
      <w:r>
        <w:softHyphen/>
        <w:t xml:space="preserve">ječ je nastala od francuskog </w:t>
      </w:r>
      <w:r>
        <w:rPr>
          <w:lang w:val="en-US" w:eastAsia="en-US" w:bidi="en-US"/>
        </w:rPr>
        <w:t xml:space="preserve">toile de </w:t>
      </w:r>
      <w:r>
        <w:t xml:space="preserve">baptiste ('Baptistova tkanina'), što se odnosi na ime francuskog tkalca iz 8. stoljeća </w:t>
      </w:r>
      <w:r>
        <w:rPr>
          <w:i/>
          <w:iCs/>
        </w:rPr>
        <w:t>Baptistea od Cambraija,</w:t>
      </w:r>
      <w:r>
        <w:t xml:space="preserve"> kojeg se smatralo ta</w:t>
      </w:r>
      <w:r>
        <w:softHyphen/>
        <w:t xml:space="preserve">mošnjim prvim </w:t>
      </w:r>
      <w:r>
        <w:t xml:space="preserve">proizvođačem. Grad </w:t>
      </w:r>
      <w:r>
        <w:rPr>
          <w:i/>
          <w:iCs/>
        </w:rPr>
        <w:t>Cambrai</w:t>
      </w:r>
      <w:r>
        <w:t xml:space="preserve"> nalazi se na sjeveroistoku Francuske, a poznat je u 16. stoljeću po finoj platnenoj odjeći. Misli se da su engleski trgovci željeli drukčiji naziv za nov kambrički proizvod, te su ga nazvali prema francuskom tkalcu, međutim, pogrešno su pisali i izgovarali njegovo ime. Taje tkani</w:t>
      </w:r>
      <w:r>
        <w:softHyphen/>
        <w:t>na poznata u engleskom i pod nazi</w:t>
      </w:r>
      <w:r>
        <w:softHyphen/>
        <w:t xml:space="preserve">vom </w:t>
      </w:r>
      <w:r>
        <w:rPr>
          <w:lang w:val="en-US" w:eastAsia="en-US" w:bidi="en-US"/>
        </w:rPr>
        <w:t xml:space="preserve">cambric, </w:t>
      </w:r>
      <w:r>
        <w:t>prema imenu francu</w:t>
      </w:r>
      <w:r>
        <w:softHyphen/>
        <w:t xml:space="preserve">skoga grada </w:t>
      </w:r>
      <w:r>
        <w:rPr>
          <w:i/>
          <w:iCs/>
        </w:rPr>
        <w:t>Cambrai.</w:t>
      </w:r>
    </w:p>
    <w:p w14:paraId="2C5968AB" w14:textId="77777777" w:rsidR="00185C34" w:rsidRDefault="00000000">
      <w:pPr>
        <w:pStyle w:val="Heading410"/>
        <w:keepNext/>
        <w:keepLines/>
        <w:shd w:val="clear" w:color="auto" w:fill="auto"/>
        <w:spacing w:line="192" w:lineRule="auto"/>
        <w:jc w:val="both"/>
      </w:pPr>
      <w:bookmarkStart w:id="153" w:name="bookmark153"/>
      <w:proofErr w:type="spellStart"/>
      <w:r>
        <w:rPr>
          <w:lang w:val="en-US" w:eastAsia="en-US" w:bidi="en-US"/>
        </w:rPr>
        <w:t>Batonski</w:t>
      </w:r>
      <w:proofErr w:type="spellEnd"/>
      <w:r>
        <w:rPr>
          <w:lang w:val="en-US" w:eastAsia="en-US" w:bidi="en-US"/>
        </w:rPr>
        <w:t xml:space="preserve"> </w:t>
      </w:r>
      <w:r>
        <w:t>rat</w:t>
      </w:r>
      <w:bookmarkEnd w:id="153"/>
    </w:p>
    <w:p w14:paraId="7D113D89" w14:textId="77777777" w:rsidR="00185C34" w:rsidRDefault="00000000">
      <w:pPr>
        <w:pStyle w:val="Bodytext10"/>
        <w:shd w:val="clear" w:color="auto" w:fill="auto"/>
        <w:spacing w:after="100" w:line="233" w:lineRule="auto"/>
        <w:jc w:val="both"/>
      </w:pPr>
      <w:r>
        <w:t xml:space="preserve">Naziv za ustanak što su ga protiv Rimljana u 1. stoljeću (6-9) podigli u Dalmaciji tamošnji Iliri. Potječe od imena čelnika ustanika - </w:t>
      </w:r>
      <w:r>
        <w:rPr>
          <w:i/>
          <w:iCs/>
        </w:rPr>
        <w:t xml:space="preserve">Batona. </w:t>
      </w:r>
      <w:r>
        <w:t>Godine 9. ustanak je ugušio Ti- berije.</w:t>
      </w:r>
    </w:p>
    <w:p w14:paraId="1972B3AC" w14:textId="77777777" w:rsidR="00185C34" w:rsidRDefault="00000000">
      <w:pPr>
        <w:pStyle w:val="Heading410"/>
        <w:keepNext/>
        <w:keepLines/>
        <w:shd w:val="clear" w:color="auto" w:fill="auto"/>
        <w:spacing w:after="100" w:line="192" w:lineRule="auto"/>
        <w:jc w:val="both"/>
      </w:pPr>
      <w:bookmarkStart w:id="154" w:name="bookmark154"/>
      <w:r>
        <w:rPr>
          <w:lang w:val="en-US" w:eastAsia="en-US" w:bidi="en-US"/>
        </w:rPr>
        <w:t xml:space="preserve">baud, </w:t>
      </w:r>
      <w:r>
        <w:rPr>
          <w:sz w:val="18"/>
          <w:szCs w:val="18"/>
        </w:rPr>
        <w:t xml:space="preserve">vidi </w:t>
      </w:r>
      <w:r>
        <w:t>bod</w:t>
      </w:r>
      <w:bookmarkEnd w:id="154"/>
    </w:p>
    <w:p w14:paraId="60638D8C" w14:textId="77777777" w:rsidR="00185C34" w:rsidRDefault="00000000">
      <w:pPr>
        <w:pStyle w:val="Heading410"/>
        <w:keepNext/>
        <w:keepLines/>
        <w:shd w:val="clear" w:color="auto" w:fill="auto"/>
        <w:spacing w:line="192" w:lineRule="auto"/>
        <w:jc w:val="both"/>
      </w:pPr>
      <w:bookmarkStart w:id="155" w:name="bookmark155"/>
      <w:r>
        <w:t>Baumeova ljestvica</w:t>
      </w:r>
      <w:bookmarkEnd w:id="155"/>
    </w:p>
    <w:p w14:paraId="663A194F" w14:textId="77777777" w:rsidR="00185C34" w:rsidRDefault="00000000">
      <w:pPr>
        <w:pStyle w:val="Bodytext10"/>
        <w:shd w:val="clear" w:color="auto" w:fill="auto"/>
        <w:spacing w:after="100" w:line="230" w:lineRule="auto"/>
        <w:jc w:val="both"/>
      </w:pPr>
      <w:r>
        <w:t>Ljestvica kojom se određuje speci</w:t>
      </w:r>
      <w:r>
        <w:softHyphen/>
        <w:t>fična težina solnih otopina i kiseli</w:t>
      </w:r>
      <w:r>
        <w:softHyphen/>
        <w:t>na. Raspon ljestvice kreće se od 0</w:t>
      </w:r>
      <w:r>
        <w:softHyphen/>
        <w:t xml:space="preserve">-15. Naziv je nastao prema imenu francuskog kemičara </w:t>
      </w:r>
      <w:r>
        <w:rPr>
          <w:i/>
          <w:iCs/>
        </w:rPr>
        <w:t>Antoinea Baumea</w:t>
      </w:r>
      <w:r>
        <w:t xml:space="preserve"> (1728-1804).</w:t>
      </w:r>
    </w:p>
    <w:p w14:paraId="5DE9E9A7" w14:textId="77777777" w:rsidR="00185C34" w:rsidRDefault="00000000">
      <w:pPr>
        <w:pStyle w:val="Heading410"/>
        <w:keepNext/>
        <w:keepLines/>
        <w:shd w:val="clear" w:color="auto" w:fill="auto"/>
        <w:spacing w:line="192" w:lineRule="auto"/>
        <w:jc w:val="both"/>
      </w:pPr>
      <w:bookmarkStart w:id="156" w:name="bookmark156"/>
      <w:r>
        <w:t>bazedov, Bazedovljeva bolest</w:t>
      </w:r>
      <w:bookmarkEnd w:id="156"/>
    </w:p>
    <w:p w14:paraId="71B59278" w14:textId="77777777" w:rsidR="00185C34" w:rsidRDefault="00000000">
      <w:pPr>
        <w:pStyle w:val="Bodytext10"/>
        <w:shd w:val="clear" w:color="auto" w:fill="auto"/>
        <w:spacing w:after="100" w:line="230" w:lineRule="auto"/>
        <w:jc w:val="both"/>
        <w:sectPr w:rsidR="00185C34">
          <w:headerReference w:type="even" r:id="rId85"/>
          <w:headerReference w:type="default" r:id="rId86"/>
          <w:footerReference w:type="even" r:id="rId87"/>
          <w:footerReference w:type="default" r:id="rId88"/>
          <w:headerReference w:type="first" r:id="rId89"/>
          <w:footerReference w:type="first" r:id="rId90"/>
          <w:footnotePr>
            <w:numFmt w:val="upperRoman"/>
          </w:footnotePr>
          <w:pgSz w:w="7267" w:h="10651"/>
          <w:pgMar w:top="855" w:right="754" w:bottom="887" w:left="404" w:header="0" w:footer="3" w:gutter="0"/>
          <w:cols w:num="2" w:space="100"/>
          <w:noEndnote/>
          <w:titlePg/>
          <w:docGrid w:linePitch="360"/>
          <w15:footnoteColumns w:val="1"/>
        </w:sectPr>
      </w:pPr>
      <w:r>
        <w:t>Bolest endokrinog podrijetla, izaz</w:t>
      </w:r>
      <w:r>
        <w:softHyphen/>
        <w:t>vana poremećajem funkcije štitne žlijezde, odnosno pojačanim luče</w:t>
      </w:r>
      <w:r>
        <w:softHyphen/>
        <w:t xml:space="preserve">njem hormona tiroksina. Nazvana je prema njemačkom liječniku </w:t>
      </w:r>
      <w:r>
        <w:rPr>
          <w:i/>
          <w:iCs/>
        </w:rPr>
        <w:t xml:space="preserve">K. A. </w:t>
      </w:r>
      <w:proofErr w:type="spellStart"/>
      <w:r>
        <w:rPr>
          <w:i/>
          <w:iCs/>
          <w:lang w:val="en-US" w:eastAsia="en-US" w:bidi="en-US"/>
        </w:rPr>
        <w:t>Basedowu</w:t>
      </w:r>
      <w:proofErr w:type="spellEnd"/>
      <w:r>
        <w:rPr>
          <w:lang w:val="en-US" w:eastAsia="en-US" w:bidi="en-US"/>
        </w:rPr>
        <w:t xml:space="preserve"> </w:t>
      </w:r>
      <w:r>
        <w:t>(1799-1854). Već prije njega, uočili su je Talijan G. Flaiani i</w:t>
      </w:r>
    </w:p>
    <w:p w14:paraId="5DC0E786" w14:textId="77777777" w:rsidR="00185C34" w:rsidRDefault="00000000">
      <w:pPr>
        <w:pStyle w:val="Bodytext10"/>
        <w:shd w:val="clear" w:color="auto" w:fill="auto"/>
        <w:spacing w:line="228" w:lineRule="auto"/>
        <w:jc w:val="both"/>
      </w:pPr>
      <w:r>
        <w:lastRenderedPageBreak/>
        <w:t xml:space="preserve">Englez </w:t>
      </w:r>
      <w:r>
        <w:rPr>
          <w:lang w:val="en-US" w:eastAsia="en-US" w:bidi="en-US"/>
        </w:rPr>
        <w:t xml:space="preserve">R. J. Graves. </w:t>
      </w:r>
      <w:r>
        <w:t>Simptomi mogu biti povećanje štitne žlijezde (gušavost), izbuljene oči (egzoftala- mus), ubrzanje bila, drhtanje ruku, mršavljenje, jače znojenje te povišen bazalni metabolizam.</w:t>
      </w:r>
    </w:p>
    <w:p w14:paraId="4C7EE91A" w14:textId="77777777" w:rsidR="00185C34" w:rsidRDefault="00000000">
      <w:pPr>
        <w:pStyle w:val="Heading410"/>
        <w:keepNext/>
        <w:keepLines/>
        <w:shd w:val="clear" w:color="auto" w:fill="auto"/>
        <w:jc w:val="both"/>
      </w:pPr>
      <w:bookmarkStart w:id="157" w:name="bookmark157"/>
      <w:r>
        <w:t>bazilijanci</w:t>
      </w:r>
      <w:bookmarkEnd w:id="157"/>
    </w:p>
    <w:p w14:paraId="3BC17A17" w14:textId="77777777" w:rsidR="00185C34" w:rsidRDefault="00000000">
      <w:pPr>
        <w:pStyle w:val="Bodytext10"/>
        <w:shd w:val="clear" w:color="auto" w:fill="auto"/>
        <w:spacing w:line="230" w:lineRule="auto"/>
        <w:jc w:val="both"/>
      </w:pPr>
      <w:r>
        <w:t xml:space="preserve">Katolički redovnici istočnog obreda koji žive prema pravilima </w:t>
      </w:r>
      <w:r>
        <w:rPr>
          <w:i/>
          <w:iCs/>
        </w:rPr>
        <w:t>biskupa Bazilija Velikoga</w:t>
      </w:r>
      <w:r>
        <w:t xml:space="preserve"> (oko 330-379). Biskup Bazilije živio je u Cezareji i Ateni, a borio se protiv arijanstva. Već od 5. stoljeća, zbog progona, re</w:t>
      </w:r>
      <w:r>
        <w:softHyphen/>
        <w:t>dovnici bježe s Istoka na Zapad te osnivaju u Italiji, na Siciliji i u Špa</w:t>
      </w:r>
      <w:r>
        <w:softHyphen/>
        <w:t>njolskoj, svoje samostane, a od 1573. godine se udružuju u zajedničku Družbu bazilijanaca.</w:t>
      </w:r>
    </w:p>
    <w:p w14:paraId="08759090" w14:textId="77777777" w:rsidR="00185C34" w:rsidRDefault="00000000">
      <w:pPr>
        <w:pStyle w:val="Heading410"/>
        <w:keepNext/>
        <w:keepLines/>
        <w:shd w:val="clear" w:color="auto" w:fill="auto"/>
        <w:spacing w:line="310" w:lineRule="auto"/>
        <w:jc w:val="both"/>
      </w:pPr>
      <w:bookmarkStart w:id="158" w:name="bookmark158"/>
      <w:r>
        <w:t xml:space="preserve">BCG, </w:t>
      </w:r>
      <w:r>
        <w:rPr>
          <w:sz w:val="18"/>
          <w:szCs w:val="18"/>
        </w:rPr>
        <w:t xml:space="preserve">vidi </w:t>
      </w:r>
      <w:r>
        <w:t>beseže</w:t>
      </w:r>
      <w:bookmarkEnd w:id="158"/>
    </w:p>
    <w:p w14:paraId="21378D60" w14:textId="77777777" w:rsidR="00185C34" w:rsidRDefault="00000000">
      <w:pPr>
        <w:pStyle w:val="Heading410"/>
        <w:keepNext/>
        <w:keepLines/>
        <w:shd w:val="clear" w:color="auto" w:fill="auto"/>
        <w:spacing w:line="310" w:lineRule="auto"/>
        <w:jc w:val="both"/>
      </w:pPr>
      <w:bookmarkStart w:id="159" w:name="bookmark159"/>
      <w:r>
        <w:t xml:space="preserve">beaufort, </w:t>
      </w:r>
      <w:r>
        <w:rPr>
          <w:sz w:val="18"/>
          <w:szCs w:val="18"/>
        </w:rPr>
        <w:t xml:space="preserve">vidi </w:t>
      </w:r>
      <w:r>
        <w:t xml:space="preserve">bofor </w:t>
      </w:r>
      <w:r>
        <w:rPr>
          <w:lang w:val="en-US" w:eastAsia="en-US" w:bidi="en-US"/>
        </w:rPr>
        <w:t xml:space="preserve">becquerel, </w:t>
      </w:r>
      <w:r>
        <w:rPr>
          <w:sz w:val="18"/>
          <w:szCs w:val="18"/>
        </w:rPr>
        <w:t xml:space="preserve">vidi </w:t>
      </w:r>
      <w:r>
        <w:t>bekerel</w:t>
      </w:r>
      <w:bookmarkEnd w:id="159"/>
    </w:p>
    <w:p w14:paraId="6B376407" w14:textId="77777777" w:rsidR="00185C34" w:rsidRDefault="00000000">
      <w:pPr>
        <w:pStyle w:val="Heading410"/>
        <w:keepNext/>
        <w:keepLines/>
        <w:shd w:val="clear" w:color="auto" w:fill="auto"/>
        <w:spacing w:line="310" w:lineRule="auto"/>
        <w:jc w:val="both"/>
      </w:pPr>
      <w:bookmarkStart w:id="160" w:name="bookmark160"/>
      <w:r>
        <w:t>bedeker; Baedekerovi</w:t>
      </w:r>
      <w:bookmarkEnd w:id="160"/>
    </w:p>
    <w:p w14:paraId="47055DAC" w14:textId="77777777" w:rsidR="00185C34" w:rsidRDefault="00000000">
      <w:pPr>
        <w:pStyle w:val="Heading410"/>
        <w:keepNext/>
        <w:keepLines/>
        <w:shd w:val="clear" w:color="auto" w:fill="auto"/>
        <w:spacing w:line="190" w:lineRule="auto"/>
        <w:jc w:val="both"/>
      </w:pPr>
      <w:bookmarkStart w:id="161" w:name="bookmark161"/>
      <w:r>
        <w:t>napadi</w:t>
      </w:r>
      <w:bookmarkEnd w:id="161"/>
    </w:p>
    <w:p w14:paraId="33E77683" w14:textId="77777777" w:rsidR="00185C34" w:rsidRDefault="00000000">
      <w:pPr>
        <w:pStyle w:val="Bodytext10"/>
        <w:shd w:val="clear" w:color="auto" w:fill="auto"/>
        <w:spacing w:after="80" w:line="230" w:lineRule="auto"/>
        <w:jc w:val="both"/>
      </w:pPr>
      <w:r>
        <w:t>Putni vodič, priručna knjižica za tu</w:t>
      </w:r>
      <w:r>
        <w:softHyphen/>
        <w:t xml:space="preserve">riste, nazvana prema osnivaču prve izdavačke kuće te vrste knjiga - </w:t>
      </w:r>
      <w:r>
        <w:rPr>
          <w:i/>
          <w:iCs/>
        </w:rPr>
        <w:t>Karlu Baedekeru</w:t>
      </w:r>
      <w:r>
        <w:t xml:space="preserve"> (1801-1859). Do</w:t>
      </w:r>
      <w:r>
        <w:softHyphen/>
        <w:t xml:space="preserve">tični je 1827. godine osnovao svoju izdavačku kuću, a proslavila su je prva tri izdanja J. A. Kleinovog </w:t>
      </w:r>
      <w:r>
        <w:rPr>
          <w:i/>
          <w:iCs/>
        </w:rPr>
        <w:t xml:space="preserve">»Putovanja Rajnskom, oblasti«. </w:t>
      </w:r>
      <w:r>
        <w:t>Godine 1872. izdao je vodič za cijelu Europu. Knjiga je objavljena na nje</w:t>
      </w:r>
      <w:r>
        <w:softHyphen/>
        <w:t>mačkom, engleskom i francuskom jeziku. Baedekerovi su vodiči bili poznati po stručnosti i sveobuhvat- nosti. Čak je i Čehov, javljajući se iz Venecije, napisao: »Ovdje sam sam sa svojim mislima i svojim bedeke- rom!« Za vrijeme Drugog svjetskog rata zračni napadi na mjesta od kul</w:t>
      </w:r>
      <w:r>
        <w:softHyphen/>
        <w:t xml:space="preserve">turno-povijesnog značenja, kao npr. na </w:t>
      </w:r>
      <w:r>
        <w:rPr>
          <w:lang w:val="en-US" w:eastAsia="en-US" w:bidi="en-US"/>
        </w:rPr>
        <w:t xml:space="preserve">Canterbury </w:t>
      </w:r>
      <w:r>
        <w:t xml:space="preserve">i </w:t>
      </w:r>
      <w:r>
        <w:rPr>
          <w:lang w:val="en-US" w:eastAsia="en-US" w:bidi="en-US"/>
        </w:rPr>
        <w:t xml:space="preserve">York </w:t>
      </w:r>
      <w:r>
        <w:t xml:space="preserve">u Engleskoj, nazivani su </w:t>
      </w:r>
      <w:r>
        <w:rPr>
          <w:i/>
          <w:iCs/>
        </w:rPr>
        <w:t>»Baedekerovim napadi</w:t>
      </w:r>
      <w:r>
        <w:rPr>
          <w:i/>
          <w:iCs/>
        </w:rPr>
        <w:softHyphen/>
        <w:t>ma«,</w:t>
      </w:r>
      <w:r>
        <w:t xml:space="preserve"> jer su njemačke zračne snage </w:t>
      </w:r>
      <w:r>
        <w:rPr>
          <w:i/>
          <w:iCs/>
          <w:lang w:val="en-US" w:eastAsia="en-US" w:bidi="en-US"/>
        </w:rPr>
        <w:t>Luftwaffe</w:t>
      </w:r>
      <w:r>
        <w:rPr>
          <w:lang w:val="en-US" w:eastAsia="en-US" w:bidi="en-US"/>
        </w:rPr>
        <w:t xml:space="preserve"> </w:t>
      </w:r>
      <w:r>
        <w:t>upotrebljavale Baedeke- rove vodiče za navođenje do ciljeva.</w:t>
      </w:r>
    </w:p>
    <w:p w14:paraId="51BA5010" w14:textId="77777777" w:rsidR="00185C34" w:rsidRDefault="00000000">
      <w:pPr>
        <w:pStyle w:val="Heading410"/>
        <w:keepNext/>
        <w:keepLines/>
        <w:shd w:val="clear" w:color="auto" w:fill="auto"/>
        <w:jc w:val="both"/>
      </w:pPr>
      <w:bookmarkStart w:id="162" w:name="bookmark162"/>
      <w:r>
        <w:t>begonija</w:t>
      </w:r>
      <w:bookmarkEnd w:id="162"/>
    </w:p>
    <w:p w14:paraId="739E52CC" w14:textId="77777777" w:rsidR="00185C34" w:rsidRDefault="00000000">
      <w:pPr>
        <w:pStyle w:val="Bodytext10"/>
        <w:shd w:val="clear" w:color="auto" w:fill="auto"/>
        <w:spacing w:after="80" w:line="230" w:lineRule="auto"/>
        <w:jc w:val="both"/>
      </w:pPr>
      <w:r>
        <w:t>Biljnom redu porodice begonija pri</w:t>
      </w:r>
      <w:r>
        <w:softHyphen/>
        <w:t>padaju zeljaste biljke i polugrmovi s lijepim, često šareno obojenim, ne</w:t>
      </w:r>
      <w:r>
        <w:softHyphen/>
        <w:t>simetričnim listovima. Biljka je na</w:t>
      </w:r>
      <w:r>
        <w:softHyphen/>
        <w:t>zvana prema francuskom botani</w:t>
      </w:r>
      <w:r>
        <w:softHyphen/>
        <w:t xml:space="preserve">čaru </w:t>
      </w:r>
      <w:r>
        <w:rPr>
          <w:i/>
          <w:iCs/>
        </w:rPr>
        <w:t>Michelu Begonu</w:t>
      </w:r>
      <w:r>
        <w:t xml:space="preserve"> (1638-1710). Radeći kao kraljevski opunomoće</w:t>
      </w:r>
      <w:r>
        <w:softHyphen/>
        <w:t>nik u Santo Domingu, proučavao je otočko bilje. Među biljkama koje je ondje otkrio bila je i jedna čije je primjerke donio u Francusku i po</w:t>
      </w:r>
      <w:r>
        <w:softHyphen/>
        <w:t>kazao ih europskim botaničarima. Biljka je u Englesku stigla 1777. go</w:t>
      </w:r>
      <w:r>
        <w:softHyphen/>
        <w:t>dine, tj. 67 godina nakon Begonove smrti. U Engleskoj je, njemu u čast, prozvana njegovim imenom.</w:t>
      </w:r>
    </w:p>
    <w:p w14:paraId="1BDB45E9" w14:textId="77777777" w:rsidR="00185C34" w:rsidRDefault="00000000">
      <w:pPr>
        <w:pStyle w:val="Bodytext10"/>
        <w:shd w:val="clear" w:color="auto" w:fill="auto"/>
        <w:spacing w:after="80" w:line="226" w:lineRule="auto"/>
        <w:jc w:val="both"/>
      </w:pPr>
      <w:r>
        <w:rPr>
          <w:sz w:val="22"/>
          <w:szCs w:val="22"/>
        </w:rPr>
        <w:t xml:space="preserve">bejlijev </w:t>
      </w:r>
      <w:r>
        <w:rPr>
          <w:sz w:val="22"/>
          <w:szCs w:val="22"/>
          <w:lang w:val="en-US" w:eastAsia="en-US" w:bidi="en-US"/>
        </w:rPr>
        <w:t xml:space="preserve">most, </w:t>
      </w:r>
      <w:proofErr w:type="spellStart"/>
      <w:r>
        <w:rPr>
          <w:sz w:val="22"/>
          <w:szCs w:val="22"/>
          <w:lang w:val="en-US" w:eastAsia="en-US" w:bidi="en-US"/>
        </w:rPr>
        <w:t>Baileyjev</w:t>
      </w:r>
      <w:proofErr w:type="spellEnd"/>
      <w:r>
        <w:rPr>
          <w:sz w:val="22"/>
          <w:szCs w:val="22"/>
          <w:lang w:val="en-US" w:eastAsia="en-US" w:bidi="en-US"/>
        </w:rPr>
        <w:t xml:space="preserve"> </w:t>
      </w:r>
      <w:r>
        <w:rPr>
          <w:sz w:val="22"/>
          <w:szCs w:val="22"/>
        </w:rPr>
        <w:t xml:space="preserve">most </w:t>
      </w:r>
      <w:r>
        <w:t xml:space="preserve">Vrsta sklopivoga mosta koji se počeo proizvoditi za vojne potrebe tijekom Drugog svjetskog rata. Sastoji se od niza tvornički pripravljenih dijelova rešetkastog oblika. Naziv je nastao prema imenu engleskog izumitelja </w:t>
      </w:r>
      <w:proofErr w:type="spellStart"/>
      <w:r>
        <w:rPr>
          <w:i/>
          <w:iCs/>
          <w:lang w:val="en-US" w:eastAsia="en-US" w:bidi="en-US"/>
        </w:rPr>
        <w:t>SirD</w:t>
      </w:r>
      <w:proofErr w:type="spellEnd"/>
      <w:r>
        <w:rPr>
          <w:i/>
          <w:iCs/>
          <w:lang w:val="en-US" w:eastAsia="en-US" w:bidi="en-US"/>
        </w:rPr>
        <w:t xml:space="preserve">. </w:t>
      </w:r>
      <w:r>
        <w:rPr>
          <w:i/>
          <w:iCs/>
        </w:rPr>
        <w:t xml:space="preserve">C. </w:t>
      </w:r>
      <w:proofErr w:type="spellStart"/>
      <w:r>
        <w:rPr>
          <w:i/>
          <w:iCs/>
          <w:lang w:val="en-US" w:eastAsia="en-US" w:bidi="en-US"/>
        </w:rPr>
        <w:t>Baileyja</w:t>
      </w:r>
      <w:proofErr w:type="spellEnd"/>
      <w:r>
        <w:rPr>
          <w:lang w:val="en-US" w:eastAsia="en-US" w:bidi="en-US"/>
        </w:rPr>
        <w:t xml:space="preserve"> </w:t>
      </w:r>
      <w:r>
        <w:t>(1901-1985).</w:t>
      </w:r>
    </w:p>
    <w:p w14:paraId="4615C167" w14:textId="77777777" w:rsidR="00185C34" w:rsidRDefault="00000000">
      <w:pPr>
        <w:pStyle w:val="Heading410"/>
        <w:keepNext/>
        <w:keepLines/>
        <w:shd w:val="clear" w:color="auto" w:fill="auto"/>
        <w:jc w:val="both"/>
      </w:pPr>
      <w:bookmarkStart w:id="163" w:name="bookmark163"/>
      <w:r>
        <w:t xml:space="preserve">bekerel, </w:t>
      </w:r>
      <w:r>
        <w:rPr>
          <w:lang w:val="en-US" w:eastAsia="en-US" w:bidi="en-US"/>
        </w:rPr>
        <w:t>becquerel</w:t>
      </w:r>
      <w:bookmarkEnd w:id="163"/>
    </w:p>
    <w:p w14:paraId="4BA96A61" w14:textId="77777777" w:rsidR="00185C34" w:rsidRDefault="00000000">
      <w:pPr>
        <w:pStyle w:val="Bodytext10"/>
        <w:shd w:val="clear" w:color="auto" w:fill="auto"/>
        <w:spacing w:after="0" w:line="230" w:lineRule="auto"/>
        <w:jc w:val="both"/>
      </w:pPr>
      <w:r>
        <w:t>Jedinica za mjerenje radioaktivnog raspadanja, jednaka broju atoma koji se raspadnu u jednoj sekundi (Bq). Dobila je ime prema fran</w:t>
      </w:r>
      <w:r>
        <w:softHyphen/>
        <w:t xml:space="preserve">cuskom fizičaru i dobitniku No- belove nagrade </w:t>
      </w:r>
      <w:proofErr w:type="spellStart"/>
      <w:r>
        <w:rPr>
          <w:i/>
          <w:iCs/>
          <w:lang w:val="en-US" w:eastAsia="en-US" w:bidi="en-US"/>
        </w:rPr>
        <w:t>Antoineu-Henryju</w:t>
      </w:r>
      <w:proofErr w:type="spellEnd"/>
      <w:r>
        <w:rPr>
          <w:i/>
          <w:iCs/>
          <w:lang w:val="en-US" w:eastAsia="en-US" w:bidi="en-US"/>
        </w:rPr>
        <w:t xml:space="preserve"> </w:t>
      </w:r>
      <w:proofErr w:type="spellStart"/>
      <w:r>
        <w:rPr>
          <w:i/>
          <w:iCs/>
          <w:lang w:val="en-US" w:eastAsia="en-US" w:bidi="en-US"/>
        </w:rPr>
        <w:t>Becquerelu</w:t>
      </w:r>
      <w:proofErr w:type="spellEnd"/>
      <w:r>
        <w:rPr>
          <w:lang w:val="en-US" w:eastAsia="en-US" w:bidi="en-US"/>
        </w:rPr>
        <w:t xml:space="preserve"> </w:t>
      </w:r>
      <w:r>
        <w:t xml:space="preserve">(1852-1908), otkrivaču radioaktivnosti. Danas, uz </w:t>
      </w:r>
      <w:r>
        <w:rPr>
          <w:i/>
          <w:iCs/>
        </w:rPr>
        <w:t xml:space="preserve">bekerel, </w:t>
      </w:r>
      <w:r>
        <w:t xml:space="preserve">postoji i jedinica </w:t>
      </w:r>
      <w:r>
        <w:rPr>
          <w:i/>
          <w:iCs/>
        </w:rPr>
        <w:t>kiri,</w:t>
      </w:r>
      <w:r>
        <w:t xml:space="preserve"> i sama eponim, jer potječe od imena francuske fizi</w:t>
      </w:r>
      <w:r>
        <w:softHyphen/>
        <w:t xml:space="preserve">čarke, kemičarke i dobitnice Nobe- love nagrade </w:t>
      </w:r>
      <w:r>
        <w:rPr>
          <w:i/>
          <w:iCs/>
          <w:lang w:val="en-US" w:eastAsia="en-US" w:bidi="en-US"/>
        </w:rPr>
        <w:t>Marie Curie-</w:t>
      </w:r>
      <w:proofErr w:type="spellStart"/>
      <w:r>
        <w:rPr>
          <w:i/>
          <w:iCs/>
          <w:lang w:val="en-US" w:eastAsia="en-US" w:bidi="en-US"/>
        </w:rPr>
        <w:t>Sklodow</w:t>
      </w:r>
      <w:proofErr w:type="spellEnd"/>
      <w:r>
        <w:rPr>
          <w:i/>
          <w:iCs/>
          <w:lang w:val="en-US" w:eastAsia="en-US" w:bidi="en-US"/>
        </w:rPr>
        <w:t xml:space="preserve">- </w:t>
      </w:r>
      <w:r>
        <w:rPr>
          <w:i/>
          <w:iCs/>
        </w:rPr>
        <w:t>ske</w:t>
      </w:r>
      <w:r>
        <w:t xml:space="preserve"> (1867-1934).</w:t>
      </w:r>
    </w:p>
    <w:p w14:paraId="3D62DC89" w14:textId="77777777" w:rsidR="00185C34" w:rsidRDefault="00000000">
      <w:pPr>
        <w:pStyle w:val="Bodytext10"/>
        <w:shd w:val="clear" w:color="auto" w:fill="auto"/>
        <w:spacing w:after="80" w:line="228" w:lineRule="auto"/>
        <w:jc w:val="both"/>
      </w:pPr>
      <w:r>
        <w:t>Vidi bekerelit</w:t>
      </w:r>
    </w:p>
    <w:p w14:paraId="14B350AF" w14:textId="77777777" w:rsidR="00185C34" w:rsidRDefault="00000000">
      <w:pPr>
        <w:pStyle w:val="Heading410"/>
        <w:keepNext/>
        <w:keepLines/>
        <w:shd w:val="clear" w:color="auto" w:fill="auto"/>
        <w:jc w:val="both"/>
      </w:pPr>
      <w:bookmarkStart w:id="164" w:name="bookmark164"/>
      <w:r>
        <w:lastRenderedPageBreak/>
        <w:t>bekerelit</w:t>
      </w:r>
      <w:bookmarkEnd w:id="164"/>
    </w:p>
    <w:p w14:paraId="3E2B060B" w14:textId="77777777" w:rsidR="00185C34" w:rsidRDefault="00000000">
      <w:pPr>
        <w:pStyle w:val="Bodytext10"/>
        <w:shd w:val="clear" w:color="auto" w:fill="auto"/>
        <w:spacing w:after="80" w:line="230" w:lineRule="auto"/>
        <w:jc w:val="both"/>
      </w:pPr>
      <w:r>
        <w:t xml:space="preserve">Naziv za radioaktivni mineral, ura- noksid s vodom. Dobio je ime prema francuskom fizičaru i dobitniku No- belove nagrade </w:t>
      </w:r>
      <w:proofErr w:type="spellStart"/>
      <w:r>
        <w:rPr>
          <w:i/>
          <w:iCs/>
          <w:lang w:val="en-US" w:eastAsia="en-US" w:bidi="en-US"/>
        </w:rPr>
        <w:t>Antoineu-Henryju</w:t>
      </w:r>
      <w:proofErr w:type="spellEnd"/>
      <w:r>
        <w:rPr>
          <w:i/>
          <w:iCs/>
          <w:lang w:val="en-US" w:eastAsia="en-US" w:bidi="en-US"/>
        </w:rPr>
        <w:t xml:space="preserve"> </w:t>
      </w:r>
      <w:proofErr w:type="spellStart"/>
      <w:r>
        <w:rPr>
          <w:i/>
          <w:iCs/>
          <w:lang w:val="en-US" w:eastAsia="en-US" w:bidi="en-US"/>
        </w:rPr>
        <w:t>Becquerelu</w:t>
      </w:r>
      <w:proofErr w:type="spellEnd"/>
      <w:r>
        <w:rPr>
          <w:lang w:val="en-US" w:eastAsia="en-US" w:bidi="en-US"/>
        </w:rPr>
        <w:t xml:space="preserve"> </w:t>
      </w:r>
      <w:r>
        <w:t>(1852-1908), koji je otkrio radioaktivnost, a po kojem je prozvana i jedinica za mjerenje ra</w:t>
      </w:r>
      <w:r>
        <w:softHyphen/>
        <w:t xml:space="preserve">dioaktivnog raspadanja - </w:t>
      </w:r>
      <w:r>
        <w:rPr>
          <w:i/>
          <w:iCs/>
        </w:rPr>
        <w:t xml:space="preserve">bekerel. </w:t>
      </w:r>
      <w:r>
        <w:t>Vidi bekerel</w:t>
      </w:r>
    </w:p>
    <w:p w14:paraId="13939DE1" w14:textId="77777777" w:rsidR="00185C34" w:rsidRDefault="00000000">
      <w:pPr>
        <w:pStyle w:val="Heading410"/>
        <w:keepNext/>
        <w:keepLines/>
        <w:shd w:val="clear" w:color="auto" w:fill="auto"/>
        <w:jc w:val="both"/>
      </w:pPr>
      <w:bookmarkStart w:id="165" w:name="bookmark165"/>
      <w:r>
        <w:t>bel</w:t>
      </w:r>
      <w:bookmarkEnd w:id="165"/>
    </w:p>
    <w:p w14:paraId="211C77F6" w14:textId="77777777" w:rsidR="00185C34" w:rsidRDefault="00000000">
      <w:pPr>
        <w:pStyle w:val="Bodytext10"/>
        <w:shd w:val="clear" w:color="auto" w:fill="auto"/>
        <w:spacing w:after="0" w:line="230" w:lineRule="auto"/>
        <w:jc w:val="both"/>
      </w:pPr>
      <w:r>
        <w:t>Jedinica kojom se ocjenjuje jakost zvuka (B). Dobila je ime prema američkom liječniku škotskoga po</w:t>
      </w:r>
      <w:r>
        <w:softHyphen/>
        <w:t xml:space="preserve">drijetla </w:t>
      </w:r>
      <w:r>
        <w:rPr>
          <w:i/>
          <w:iCs/>
        </w:rPr>
        <w:t xml:space="preserve">Aleksandru Grahamu Bellu </w:t>
      </w:r>
      <w:r>
        <w:t xml:space="preserve">(1847-1922). </w:t>
      </w:r>
      <w:r>
        <w:rPr>
          <w:lang w:val="en-US" w:eastAsia="en-US" w:bidi="en-US"/>
        </w:rPr>
        <w:t xml:space="preserve">Bell </w:t>
      </w:r>
      <w:r>
        <w:t xml:space="preserve">je poznat i po tome što je 1876. godine izumio telefon. Prve telefonom izgovorene riječi bile su riječi koje je </w:t>
      </w:r>
      <w:r>
        <w:rPr>
          <w:lang w:val="en-US" w:eastAsia="en-US" w:bidi="en-US"/>
        </w:rPr>
        <w:t xml:space="preserve">Bell </w:t>
      </w:r>
      <w:r>
        <w:t xml:space="preserve">uputio svom pomoćniku </w:t>
      </w:r>
      <w:proofErr w:type="spellStart"/>
      <w:r>
        <w:rPr>
          <w:lang w:val="en-US" w:eastAsia="en-US" w:bidi="en-US"/>
        </w:rPr>
        <w:t>Thomasu</w:t>
      </w:r>
      <w:proofErr w:type="spellEnd"/>
      <w:r>
        <w:rPr>
          <w:lang w:val="en-US" w:eastAsia="en-US" w:bidi="en-US"/>
        </w:rPr>
        <w:t xml:space="preserve"> </w:t>
      </w:r>
      <w:proofErr w:type="spellStart"/>
      <w:r>
        <w:rPr>
          <w:lang w:val="en-US" w:eastAsia="en-US" w:bidi="en-US"/>
        </w:rPr>
        <w:t>Watsonu</w:t>
      </w:r>
      <w:proofErr w:type="spellEnd"/>
      <w:r>
        <w:rPr>
          <w:lang w:val="en-US" w:eastAsia="en-US" w:bidi="en-US"/>
        </w:rPr>
        <w:t>: »</w:t>
      </w:r>
      <w:proofErr w:type="spellStart"/>
      <w:r>
        <w:rPr>
          <w:lang w:val="en-US" w:eastAsia="en-US" w:bidi="en-US"/>
        </w:rPr>
        <w:t>Watsone</w:t>
      </w:r>
      <w:proofErr w:type="spellEnd"/>
      <w:r>
        <w:rPr>
          <w:lang w:val="en-US" w:eastAsia="en-US" w:bidi="en-US"/>
        </w:rPr>
        <w:t xml:space="preserve">, </w:t>
      </w:r>
      <w:r>
        <w:t xml:space="preserve">dođi, trebam te.« </w:t>
      </w:r>
      <w:r>
        <w:rPr>
          <w:lang w:val="en-US" w:eastAsia="en-US" w:bidi="en-US"/>
        </w:rPr>
        <w:t xml:space="preserve">Bell </w:t>
      </w:r>
      <w:r>
        <w:t>je bio učitelj gluhonijemih. Objavio je sustav tzv. vidljivog govora, koji opi</w:t>
      </w:r>
      <w:r>
        <w:softHyphen/>
        <w:t>suje uporabu usana, jezika i grla ti</w:t>
      </w:r>
      <w:r>
        <w:softHyphen/>
        <w:t>jekom artikulacije zvuka. Osnovao je školu za gluhonijeme u Bostonu. Izumio je audiometar za mjerenje stupnja oštećenja gubitka sluha na određenim frekvencijama. Zanimlji</w:t>
      </w:r>
      <w:r>
        <w:softHyphen/>
        <w:t xml:space="preserve">vo je da je </w:t>
      </w:r>
      <w:r>
        <w:rPr>
          <w:lang w:val="en-US" w:eastAsia="en-US" w:bidi="en-US"/>
        </w:rPr>
        <w:t xml:space="preserve">Bell </w:t>
      </w:r>
      <w:r>
        <w:t>izumio i eleron, po</w:t>
      </w:r>
      <w:r>
        <w:softHyphen/>
        <w:t>mični dio avionskog krila koji služi za manevriranje.</w:t>
      </w:r>
    </w:p>
    <w:p w14:paraId="5C32ED2F" w14:textId="77777777" w:rsidR="00185C34" w:rsidRDefault="00000000">
      <w:pPr>
        <w:pStyle w:val="Bodytext10"/>
        <w:shd w:val="clear" w:color="auto" w:fill="auto"/>
        <w:spacing w:after="80" w:line="230" w:lineRule="auto"/>
        <w:jc w:val="both"/>
      </w:pPr>
      <w:r>
        <w:t>Vidi decibel</w:t>
      </w:r>
    </w:p>
    <w:p w14:paraId="28C21598" w14:textId="77777777" w:rsidR="00185C34" w:rsidRDefault="00000000">
      <w:pPr>
        <w:pStyle w:val="Heading410"/>
        <w:keepNext/>
        <w:keepLines/>
        <w:shd w:val="clear" w:color="auto" w:fill="auto"/>
        <w:jc w:val="both"/>
      </w:pPr>
      <w:bookmarkStart w:id="166" w:name="bookmark166"/>
      <w:r>
        <w:t>Bellingshausenovo more</w:t>
      </w:r>
      <w:bookmarkEnd w:id="166"/>
    </w:p>
    <w:p w14:paraId="38C322D0" w14:textId="77777777" w:rsidR="00185C34" w:rsidRDefault="00000000">
      <w:pPr>
        <w:pStyle w:val="Bodytext10"/>
        <w:shd w:val="clear" w:color="auto" w:fill="auto"/>
        <w:spacing w:line="230" w:lineRule="auto"/>
        <w:jc w:val="both"/>
      </w:pPr>
      <w:r>
        <w:t xml:space="preserve">To je more dio Tihog oceana koji se nalazi uz Antarktik, a naziva se imenom </w:t>
      </w:r>
      <w:r>
        <w:rPr>
          <w:i/>
          <w:iCs/>
        </w:rPr>
        <w:t>Fabijana Gottlieba von Bellingshausena</w:t>
      </w:r>
      <w:r>
        <w:t xml:space="preserve"> (1778-1852), rus</w:t>
      </w:r>
      <w:r>
        <w:softHyphen/>
        <w:t>kog istraživača Antarktika i pomor</w:t>
      </w:r>
      <w:r>
        <w:softHyphen/>
        <w:t>skog časnika, rođenog u Estoniji. Godine 1819. stigao je do 70° južne zemljopisne širine Tihog oceana, uz obale Antarktika, te je taj dio oceana po njemu dobio ime.</w:t>
      </w:r>
    </w:p>
    <w:p w14:paraId="311B610D" w14:textId="77777777" w:rsidR="00185C34" w:rsidRDefault="00000000">
      <w:pPr>
        <w:pStyle w:val="Heading410"/>
        <w:keepNext/>
        <w:keepLines/>
        <w:shd w:val="clear" w:color="auto" w:fill="auto"/>
        <w:jc w:val="both"/>
      </w:pPr>
      <w:bookmarkStart w:id="167" w:name="bookmark167"/>
      <w:r>
        <w:t>Beli-Lancasterova metoda</w:t>
      </w:r>
      <w:bookmarkEnd w:id="167"/>
    </w:p>
    <w:p w14:paraId="02670140" w14:textId="77777777" w:rsidR="00185C34" w:rsidRDefault="00000000">
      <w:pPr>
        <w:pStyle w:val="Bodytext10"/>
        <w:shd w:val="clear" w:color="auto" w:fill="auto"/>
        <w:spacing w:line="230" w:lineRule="auto"/>
        <w:jc w:val="both"/>
      </w:pPr>
      <w:r>
        <w:t xml:space="preserve">Škotski pedagog </w:t>
      </w:r>
      <w:r>
        <w:rPr>
          <w:i/>
          <w:iCs/>
          <w:lang w:val="en-US" w:eastAsia="en-US" w:bidi="en-US"/>
        </w:rPr>
        <w:t>Andrew Bell</w:t>
      </w:r>
      <w:r>
        <w:rPr>
          <w:lang w:val="en-US" w:eastAsia="en-US" w:bidi="en-US"/>
        </w:rPr>
        <w:t xml:space="preserve"> </w:t>
      </w:r>
      <w:r>
        <w:t>(1753</w:t>
      </w:r>
      <w:r>
        <w:softHyphen/>
        <w:t xml:space="preserve">-1832) i učitelj </w:t>
      </w:r>
      <w:r>
        <w:rPr>
          <w:i/>
          <w:iCs/>
          <w:lang w:val="en-US" w:eastAsia="en-US" w:bidi="en-US"/>
        </w:rPr>
        <w:t xml:space="preserve">Joseph Lancaster </w:t>
      </w:r>
      <w:r>
        <w:t>(1778-1838) primjenjivali su nas</w:t>
      </w:r>
      <w:r>
        <w:softHyphen/>
        <w:t>tavnu metodu kojom se starije uče</w:t>
      </w:r>
      <w:r>
        <w:softHyphen/>
        <w:t>nike obučava da podučavaju mlađe. Na taj se način makim broju učitelja omogućuje rad s velikim brojem učenika.</w:t>
      </w:r>
    </w:p>
    <w:p w14:paraId="44A79957" w14:textId="77777777" w:rsidR="00185C34" w:rsidRDefault="00000000">
      <w:pPr>
        <w:pStyle w:val="Heading410"/>
        <w:keepNext/>
        <w:keepLines/>
        <w:shd w:val="clear" w:color="auto" w:fill="auto"/>
        <w:jc w:val="both"/>
      </w:pPr>
      <w:bookmarkStart w:id="168" w:name="bookmark168"/>
      <w:r>
        <w:t>belot</w:t>
      </w:r>
      <w:bookmarkEnd w:id="168"/>
    </w:p>
    <w:p w14:paraId="6CB27513" w14:textId="77777777" w:rsidR="00185C34" w:rsidRDefault="00000000">
      <w:pPr>
        <w:pStyle w:val="Bodytext10"/>
        <w:shd w:val="clear" w:color="auto" w:fill="auto"/>
        <w:spacing w:line="230" w:lineRule="auto"/>
        <w:jc w:val="both"/>
      </w:pPr>
      <w:r>
        <w:t>Vrsta kartaške igre koja se pojavila početkom 20. stoljeća. Igra je nizo</w:t>
      </w:r>
      <w:r>
        <w:softHyphen/>
        <w:t xml:space="preserve">zemskog podrijetla </w:t>
      </w:r>
      <w:r>
        <w:rPr>
          <w:i/>
          <w:iCs/>
        </w:rPr>
        <w:t>(jass),</w:t>
      </w:r>
      <w:r>
        <w:t xml:space="preserve"> a usavršio ju je Francuz </w:t>
      </w:r>
      <w:r>
        <w:rPr>
          <w:i/>
          <w:iCs/>
        </w:rPr>
        <w:t>F Belote,</w:t>
      </w:r>
      <w:r>
        <w:t xml:space="preserve"> po kojem je dobila ime (frc. </w:t>
      </w:r>
      <w:r>
        <w:rPr>
          <w:i/>
          <w:iCs/>
        </w:rPr>
        <w:t>belote).</w:t>
      </w:r>
      <w:r>
        <w:t xml:space="preserve"> Igra se sa 32 karte, i to u dvoje, u troje, ili u če</w:t>
      </w:r>
      <w:r>
        <w:softHyphen/>
        <w:t>tvero u parovima. Posebno su prik</w:t>
      </w:r>
      <w:r>
        <w:softHyphen/>
        <w:t>ladne tzv. »madžarske karte«.</w:t>
      </w:r>
    </w:p>
    <w:p w14:paraId="15423BE9" w14:textId="77777777" w:rsidR="00185C34" w:rsidRDefault="00000000">
      <w:pPr>
        <w:pStyle w:val="Heading410"/>
        <w:keepNext/>
        <w:keepLines/>
        <w:shd w:val="clear" w:color="auto" w:fill="auto"/>
        <w:jc w:val="both"/>
      </w:pPr>
      <w:bookmarkStart w:id="169" w:name="bookmark169"/>
      <w:r>
        <w:rPr>
          <w:lang w:val="en-US" w:eastAsia="en-US" w:bidi="en-US"/>
        </w:rPr>
        <w:t xml:space="preserve">Ben Day </w:t>
      </w:r>
      <w:r>
        <w:t>- postupak</w:t>
      </w:r>
      <w:bookmarkEnd w:id="169"/>
    </w:p>
    <w:p w14:paraId="2901239A" w14:textId="77777777" w:rsidR="00185C34" w:rsidRDefault="00000000">
      <w:pPr>
        <w:pStyle w:val="Bodytext10"/>
        <w:shd w:val="clear" w:color="auto" w:fill="auto"/>
        <w:spacing w:line="230" w:lineRule="auto"/>
        <w:jc w:val="both"/>
      </w:pPr>
      <w:r>
        <w:t>Fotogravura, postupak dodavanja tonova i sjenčanja kao kod postupka reprodukcije crteža (serigrafija). Na</w:t>
      </w:r>
      <w:r>
        <w:softHyphen/>
        <w:t xml:space="preserve">zvan je prema njujorškom tiskaru </w:t>
      </w:r>
      <w:r>
        <w:rPr>
          <w:i/>
          <w:iCs/>
        </w:rPr>
        <w:t>Benjaminu Dayu</w:t>
      </w:r>
      <w:r>
        <w:t xml:space="preserve"> (1838-1916), koji je upotrebljavao takav postupak.</w:t>
      </w:r>
    </w:p>
    <w:p w14:paraId="2BBF8923" w14:textId="77777777" w:rsidR="00185C34" w:rsidRDefault="00000000">
      <w:pPr>
        <w:pStyle w:val="Bodytext10"/>
        <w:shd w:val="clear" w:color="auto" w:fill="auto"/>
        <w:spacing w:after="0" w:line="226" w:lineRule="auto"/>
        <w:jc w:val="both"/>
        <w:sectPr w:rsidR="00185C34">
          <w:headerReference w:type="even" r:id="rId91"/>
          <w:headerReference w:type="default" r:id="rId92"/>
          <w:footerReference w:type="even" r:id="rId93"/>
          <w:footerReference w:type="default" r:id="rId94"/>
          <w:headerReference w:type="first" r:id="rId95"/>
          <w:footerReference w:type="first" r:id="rId96"/>
          <w:footnotePr>
            <w:numFmt w:val="upperRoman"/>
          </w:footnotePr>
          <w:pgSz w:w="7267" w:h="10651"/>
          <w:pgMar w:top="855" w:right="754" w:bottom="887" w:left="404" w:header="0" w:footer="3" w:gutter="0"/>
          <w:cols w:num="2" w:space="100"/>
          <w:noEndnote/>
          <w:titlePg/>
          <w:docGrid w:linePitch="360"/>
          <w15:footnoteColumns w:val="1"/>
        </w:sectPr>
      </w:pPr>
      <w:r>
        <w:rPr>
          <w:sz w:val="22"/>
          <w:szCs w:val="22"/>
        </w:rPr>
        <w:t xml:space="preserve">benediktinac; benediktinci </w:t>
      </w:r>
      <w:r>
        <w:t>~ Benediktinci su najstariji kato</w:t>
      </w:r>
      <w:r>
        <w:softHyphen/>
        <w:t xml:space="preserve">lički monaški red. Osnovao ga je i odredio mu pravila </w:t>
      </w:r>
      <w:r>
        <w:rPr>
          <w:i/>
          <w:iCs/>
        </w:rPr>
        <w:t>Benedikt iz Nursije</w:t>
      </w:r>
      <w:r>
        <w:t xml:space="preserve"> (oko 480-547), koji je osno</w:t>
      </w:r>
      <w:r>
        <w:softHyphen/>
        <w:t xml:space="preserve">vao prvi takav samostan u </w:t>
      </w:r>
      <w:r>
        <w:rPr>
          <w:lang w:val="en-US" w:eastAsia="en-US" w:bidi="en-US"/>
        </w:rPr>
        <w:t xml:space="preserve">Monte </w:t>
      </w:r>
      <w:r>
        <w:t>Cassinu 529. godine. Benedikt iz Nursije (središnja Italija) poznat je kao začetnik zapadnog samostan</w:t>
      </w:r>
      <w:r>
        <w:softHyphen/>
        <w:t>skog života. Nakon razočaranja gradskim životom povlači se u osa</w:t>
      </w:r>
      <w:r>
        <w:softHyphen/>
      </w:r>
    </w:p>
    <w:p w14:paraId="6DFCD469" w14:textId="77777777" w:rsidR="00185C34" w:rsidRDefault="00000000">
      <w:pPr>
        <w:pStyle w:val="Bodytext10"/>
        <w:shd w:val="clear" w:color="auto" w:fill="auto"/>
        <w:spacing w:after="0" w:line="226" w:lineRule="auto"/>
        <w:jc w:val="both"/>
      </w:pPr>
      <w:r>
        <w:lastRenderedPageBreak/>
        <w:t>mu. Ustanovio je pravila samostan</w:t>
      </w:r>
      <w:r>
        <w:softHyphen/>
        <w:t>skog života koja predviđaju da re</w:t>
      </w:r>
      <w:r>
        <w:softHyphen/>
        <w:t>dovnik nema privatnoga vlasništva. Suvišni razgovor sveden je na mini</w:t>
      </w:r>
      <w:r>
        <w:softHyphen/>
        <w:t>mum, a naglasak je na životu u zajednici i na fizičkom radu. Sve do 13. stoljeća benediktinci imaju zna</w:t>
      </w:r>
      <w:r>
        <w:softHyphen/>
        <w:t>čajnu ulogu u promicanju rimskog kršćanstva i papinske politike u Za</w:t>
      </w:r>
      <w:r>
        <w:softHyphen/>
        <w:t>padnoj Europi. Od 13. stoljeća nada</w:t>
      </w:r>
      <w:r>
        <w:softHyphen/>
        <w:t>lje ustupaju mjesto franjevačkom i dominikanskom redu. Već u 9. stolje</w:t>
      </w:r>
      <w:r>
        <w:softHyphen/>
        <w:t>ću benediktinci se javljaju u Hrvat</w:t>
      </w:r>
      <w:r>
        <w:softHyphen/>
        <w:t>skoj, i to u samostanu u Rižinicama (kod Solina), koji je osnovao hrvat</w:t>
      </w:r>
      <w:r>
        <w:softHyphen/>
        <w:t>ski knez Trpimir. Benediktinci su u Hrvatskoj širili glagoljicu. Bašćan</w:t>
      </w:r>
      <w:r>
        <w:softHyphen/>
        <w:t>ska ploča, prvi poznati spomenik hrvatskog jezika, vezana je uz taj red.</w:t>
      </w:r>
    </w:p>
    <w:p w14:paraId="176DB20A" w14:textId="77777777" w:rsidR="00185C34" w:rsidRDefault="00000000">
      <w:pPr>
        <w:pStyle w:val="Bodytext10"/>
        <w:shd w:val="clear" w:color="auto" w:fill="auto"/>
        <w:spacing w:line="230" w:lineRule="auto"/>
        <w:jc w:val="both"/>
      </w:pPr>
      <w:r>
        <w:t xml:space="preserve">~ </w:t>
      </w:r>
      <w:r>
        <w:rPr>
          <w:i/>
          <w:iCs/>
        </w:rPr>
        <w:t>Benediktinac</w:t>
      </w:r>
      <w:r>
        <w:t xml:space="preserve"> je naziv za aroma</w:t>
      </w:r>
      <w:r>
        <w:softHyphen/>
        <w:t xml:space="preserve">tični biljni liker što ga je oko 1510. godine, u benediktinskom samostanu </w:t>
      </w:r>
      <w:proofErr w:type="spellStart"/>
      <w:r>
        <w:rPr>
          <w:i/>
          <w:iCs/>
          <w:lang w:val="en-US" w:eastAsia="en-US" w:bidi="en-US"/>
        </w:rPr>
        <w:t>Fecamp</w:t>
      </w:r>
      <w:proofErr w:type="spellEnd"/>
      <w:r>
        <w:rPr>
          <w:lang w:val="en-US" w:eastAsia="en-US" w:bidi="en-US"/>
        </w:rPr>
        <w:t xml:space="preserve"> </w:t>
      </w:r>
      <w:r>
        <w:t xml:space="preserve">u sjevernoj Francuskoj, prvi put spravio redovnik </w:t>
      </w:r>
      <w:r>
        <w:rPr>
          <w:lang w:val="en-US" w:eastAsia="en-US" w:bidi="en-US"/>
        </w:rPr>
        <w:t xml:space="preserve">Don Bernardo </w:t>
      </w:r>
      <w:r>
        <w:t>Vincelli. Njegova braća izjavila su da je piće izuzetno osvježavajuće i okre</w:t>
      </w:r>
      <w:r>
        <w:softHyphen/>
        <w:t>pljujuće. Za vrijeme Francuske revo</w:t>
      </w:r>
      <w:r>
        <w:softHyphen/>
        <w:t>lucije samostan je uništen, ali je tajna formula za pripravljanje likera sačuvana. Svega pedesetak godina kasnije benediktinac se počeo proiz</w:t>
      </w:r>
      <w:r>
        <w:softHyphen/>
        <w:t xml:space="preserve">voditi u destileriji Francuza Le </w:t>
      </w:r>
      <w:r>
        <w:rPr>
          <w:lang w:val="en-US" w:eastAsia="en-US" w:bidi="en-US"/>
        </w:rPr>
        <w:t xml:space="preserve">Granda, </w:t>
      </w:r>
      <w:r>
        <w:t>koja se nalazila točno na mjestu nekadašnjeg samostana.</w:t>
      </w:r>
    </w:p>
    <w:p w14:paraId="6653E0B4" w14:textId="77777777" w:rsidR="00185C34" w:rsidRDefault="00000000">
      <w:pPr>
        <w:pStyle w:val="Heading410"/>
        <w:keepNext/>
        <w:keepLines/>
        <w:shd w:val="clear" w:color="auto" w:fill="auto"/>
        <w:spacing w:after="60"/>
        <w:jc w:val="both"/>
      </w:pPr>
      <w:bookmarkStart w:id="170" w:name="bookmark170"/>
      <w:r>
        <w:t xml:space="preserve">Benz, </w:t>
      </w:r>
      <w:r>
        <w:rPr>
          <w:sz w:val="18"/>
          <w:szCs w:val="18"/>
        </w:rPr>
        <w:t xml:space="preserve">vidi </w:t>
      </w:r>
      <w:r>
        <w:rPr>
          <w:lang w:val="en-US" w:eastAsia="en-US" w:bidi="en-US"/>
        </w:rPr>
        <w:t>Mercedes-Benz</w:t>
      </w:r>
      <w:bookmarkEnd w:id="170"/>
    </w:p>
    <w:p w14:paraId="3AE046A3" w14:textId="77777777" w:rsidR="00185C34" w:rsidRDefault="00000000">
      <w:pPr>
        <w:pStyle w:val="Heading410"/>
        <w:keepNext/>
        <w:keepLines/>
        <w:shd w:val="clear" w:color="auto" w:fill="auto"/>
        <w:jc w:val="both"/>
      </w:pPr>
      <w:bookmarkStart w:id="171" w:name="bookmark171"/>
      <w:r>
        <w:t>Berenikina kosa</w:t>
      </w:r>
      <w:bookmarkEnd w:id="171"/>
    </w:p>
    <w:p w14:paraId="4902AE9C" w14:textId="77777777" w:rsidR="00185C34" w:rsidRDefault="00000000">
      <w:pPr>
        <w:pStyle w:val="Bodytext10"/>
        <w:shd w:val="clear" w:color="auto" w:fill="auto"/>
        <w:spacing w:line="230" w:lineRule="auto"/>
        <w:jc w:val="both"/>
      </w:pPr>
      <w:r>
        <w:t xml:space="preserve">Naziv zviježđa, nastao prema imenu žene egipatskoga kralja Ptolomeja III. iz 3. stoljeea p.n.e. </w:t>
      </w:r>
      <w:r>
        <w:rPr>
          <w:i/>
          <w:iCs/>
        </w:rPr>
        <w:t>Beeenika</w:t>
      </w:r>
      <w:r>
        <w:t xml:space="preserve"> je bila kći kirenskoga kralja Maga. Moleći se za sretan povratak svoga muža iz sirijskog rata, posvetila je kosu božici Artemidi te ju je žrtvo</w:t>
      </w:r>
      <w:r>
        <w:softHyphen/>
        <w:t xml:space="preserve">vala u znak hvale bogovima što joj se muž zaista vratio. </w:t>
      </w:r>
      <w:r>
        <w:t>Kosu koja je nestala iz hrama, astronom Konon našao je na nebu.</w:t>
      </w:r>
    </w:p>
    <w:p w14:paraId="06F176E2" w14:textId="77777777" w:rsidR="00185C34" w:rsidRDefault="00000000">
      <w:pPr>
        <w:pStyle w:val="Heading410"/>
        <w:keepNext/>
        <w:keepLines/>
        <w:shd w:val="clear" w:color="auto" w:fill="auto"/>
        <w:jc w:val="both"/>
      </w:pPr>
      <w:bookmarkStart w:id="172" w:name="bookmark172"/>
      <w:r>
        <w:t xml:space="preserve">bereta, </w:t>
      </w:r>
      <w:r>
        <w:rPr>
          <w:lang w:val="en-US" w:eastAsia="en-US" w:bidi="en-US"/>
        </w:rPr>
        <w:t>Beretta</w:t>
      </w:r>
      <w:bookmarkEnd w:id="172"/>
    </w:p>
    <w:p w14:paraId="786A7844" w14:textId="77777777" w:rsidR="00185C34" w:rsidRDefault="00000000">
      <w:pPr>
        <w:pStyle w:val="Bodytext10"/>
        <w:shd w:val="clear" w:color="auto" w:fill="auto"/>
        <w:spacing w:line="230" w:lineRule="auto"/>
        <w:jc w:val="both"/>
      </w:pPr>
      <w:r>
        <w:t>Naziv tvornice za proizvodnju va</w:t>
      </w:r>
      <w:r>
        <w:softHyphen/>
        <w:t>trenog oružja, ali i različitih vrsta samokresa i drugog vatrenog oru</w:t>
      </w:r>
      <w:r>
        <w:softHyphen/>
        <w:t>žja. Nastao je prema imenu tali</w:t>
      </w:r>
      <w:r>
        <w:softHyphen/>
        <w:t xml:space="preserve">janske obitelji </w:t>
      </w:r>
      <w:r>
        <w:rPr>
          <w:i/>
          <w:iCs/>
        </w:rPr>
        <w:t>Beeetta,</w:t>
      </w:r>
      <w:r>
        <w:t xml:space="preserve"> koja se već generacijama bavi proizvodnjom va</w:t>
      </w:r>
      <w:r>
        <w:softHyphen/>
        <w:t xml:space="preserve">trenog oružja. Priča započinje 1526. godine kada je gazda </w:t>
      </w:r>
      <w:r>
        <w:rPr>
          <w:i/>
          <w:iCs/>
          <w:lang w:val="en-US" w:eastAsia="en-US" w:bidi="en-US"/>
        </w:rPr>
        <w:t xml:space="preserve">Bartolomeo </w:t>
      </w:r>
      <w:r>
        <w:rPr>
          <w:i/>
          <w:iCs/>
        </w:rPr>
        <w:t>Beeetta</w:t>
      </w:r>
      <w:r>
        <w:t xml:space="preserve"> iz Gardone kraj Brescie izra</w:t>
      </w:r>
      <w:r>
        <w:softHyphen/>
        <w:t xml:space="preserve">dio 185 cijevi za arkebuze, za što mu je plaćeno 296 dukata. Danas se tvrtka </w:t>
      </w:r>
      <w:r>
        <w:rPr>
          <w:i/>
          <w:iCs/>
        </w:rPr>
        <w:t>Beeetta</w:t>
      </w:r>
      <w:r>
        <w:t xml:space="preserve"> smatra najstarijim industrijskim proizvođačem vatre</w:t>
      </w:r>
      <w:r>
        <w:softHyphen/>
        <w:t>nog oružja na svijetu. Od vremena gazde Bartolomea, izmijenilo se tri</w:t>
      </w:r>
      <w:r>
        <w:softHyphen/>
        <w:t>naest generacija, od kojih je svaka dala svoj doprinos razvoju tvrtke i usavršavanju njezinih proizvoda. Danas tvrtka ima multinacionalni status s izuzetnim rezultatima, tako da je smatraju vodećim proizvođa</w:t>
      </w:r>
      <w:r>
        <w:softHyphen/>
        <w:t>čem vatrenog oružja. Proizvodi va</w:t>
      </w:r>
      <w:r>
        <w:softHyphen/>
        <w:t>treno oružje za lov, vojsku, policiju, natjecateljsko streljaštvo, itd.</w:t>
      </w:r>
    </w:p>
    <w:p w14:paraId="2794C370" w14:textId="77777777" w:rsidR="00185C34" w:rsidRDefault="00000000">
      <w:pPr>
        <w:pStyle w:val="Heading410"/>
        <w:keepNext/>
        <w:keepLines/>
        <w:shd w:val="clear" w:color="auto" w:fill="auto"/>
        <w:jc w:val="both"/>
      </w:pPr>
      <w:bookmarkStart w:id="173" w:name="bookmark173"/>
      <w:proofErr w:type="spellStart"/>
      <w:r>
        <w:rPr>
          <w:lang w:val="en-US" w:eastAsia="en-US" w:bidi="en-US"/>
        </w:rPr>
        <w:t>bergsonizam</w:t>
      </w:r>
      <w:bookmarkEnd w:id="173"/>
      <w:proofErr w:type="spellEnd"/>
    </w:p>
    <w:p w14:paraId="111A678C" w14:textId="77777777" w:rsidR="00185C34" w:rsidRDefault="00000000">
      <w:pPr>
        <w:pStyle w:val="Bodytext10"/>
        <w:shd w:val="clear" w:color="auto" w:fill="auto"/>
        <w:spacing w:line="230" w:lineRule="auto"/>
        <w:jc w:val="both"/>
      </w:pPr>
      <w:r>
        <w:t xml:space="preserve">Idealistička filozofija </w:t>
      </w:r>
      <w:r>
        <w:rPr>
          <w:i/>
          <w:iCs/>
        </w:rPr>
        <w:t>Henrija Beeg- sona</w:t>
      </w:r>
      <w:r>
        <w:t xml:space="preserve"> (1859-1941), velikog francu</w:t>
      </w:r>
      <w:r>
        <w:softHyphen/>
        <w:t xml:space="preserve">skog filozofa i stilista 20. </w:t>
      </w:r>
      <w:proofErr w:type="spellStart"/>
      <w:r>
        <w:rPr>
          <w:lang w:val="en-US" w:eastAsia="en-US" w:bidi="en-US"/>
        </w:rPr>
        <w:t>st.</w:t>
      </w:r>
      <w:proofErr w:type="spellEnd"/>
      <w:r>
        <w:rPr>
          <w:lang w:val="en-US" w:eastAsia="en-US" w:bidi="en-US"/>
        </w:rPr>
        <w:t xml:space="preserve"> </w:t>
      </w:r>
      <w:r>
        <w:t>Najvaž</w:t>
      </w:r>
      <w:r>
        <w:softHyphen/>
        <w:t>niji pojam Bergsonove filozofije je čo</w:t>
      </w:r>
      <w:r>
        <w:softHyphen/>
        <w:t>vjekovo mehanički nemjerljivo »tra</w:t>
      </w:r>
      <w:r>
        <w:softHyphen/>
        <w:t>janje« kojim se duševni život odvija kroz napredovanje, sazrijevanje, sta</w:t>
      </w:r>
      <w:r>
        <w:softHyphen/>
        <w:t>renje. Prema Bergsonu, filozofija je samo »svjesno i misaono vraćanje podacima intuicije«. Inteligencija se stječe, ali ostaje uvijek u granicama osnovne mehaničke iluzije o pros</w:t>
      </w:r>
      <w:r>
        <w:softHyphen/>
        <w:t>toru, dok intuicijom upoznajemo, iz naše unutrašnjosti, pravi život.</w:t>
      </w:r>
    </w:p>
    <w:p w14:paraId="3D0320C1" w14:textId="77777777" w:rsidR="00185C34" w:rsidRDefault="00000000">
      <w:pPr>
        <w:pStyle w:val="Heading410"/>
        <w:keepNext/>
        <w:keepLines/>
        <w:shd w:val="clear" w:color="auto" w:fill="auto"/>
        <w:jc w:val="both"/>
      </w:pPr>
      <w:bookmarkStart w:id="174" w:name="bookmark174"/>
      <w:r>
        <w:lastRenderedPageBreak/>
        <w:t>Beringov prolaz</w:t>
      </w:r>
      <w:bookmarkEnd w:id="174"/>
    </w:p>
    <w:p w14:paraId="3C0C5D1D" w14:textId="77777777" w:rsidR="00185C34" w:rsidRDefault="00000000">
      <w:pPr>
        <w:pStyle w:val="Bodytext10"/>
        <w:shd w:val="clear" w:color="auto" w:fill="auto"/>
        <w:spacing w:line="230" w:lineRule="auto"/>
        <w:jc w:val="both"/>
      </w:pPr>
      <w:r>
        <w:t>Prolaz između Sibira i Aljaske. Po</w:t>
      </w:r>
      <w:r>
        <w:softHyphen/>
        <w:t xml:space="preserve">vezuje Tihi ocean i Sjeverno ledeno more. Najveća mu je širina 90 km. Naziv je dobio prema imenu </w:t>
      </w:r>
      <w:r>
        <w:rPr>
          <w:i/>
          <w:iCs/>
        </w:rPr>
        <w:t>Vitusa Jonassena Beringa</w:t>
      </w:r>
      <w:r>
        <w:t xml:space="preserve"> (1680-1741), danskog istraživača.</w:t>
      </w:r>
    </w:p>
    <w:p w14:paraId="415CE293" w14:textId="77777777" w:rsidR="00185C34" w:rsidRDefault="00000000">
      <w:pPr>
        <w:pStyle w:val="Heading410"/>
        <w:keepNext/>
        <w:keepLines/>
        <w:shd w:val="clear" w:color="auto" w:fill="auto"/>
        <w:jc w:val="both"/>
      </w:pPr>
      <w:bookmarkStart w:id="175" w:name="bookmark175"/>
      <w:r>
        <w:t>berklizam, berkeleizam</w:t>
      </w:r>
      <w:bookmarkEnd w:id="175"/>
    </w:p>
    <w:p w14:paraId="236CEE5B" w14:textId="77777777" w:rsidR="00185C34" w:rsidRDefault="00000000">
      <w:pPr>
        <w:pStyle w:val="Bodytext10"/>
        <w:shd w:val="clear" w:color="auto" w:fill="auto"/>
        <w:spacing w:line="230" w:lineRule="auto"/>
        <w:jc w:val="both"/>
      </w:pPr>
      <w:r>
        <w:t xml:space="preserve">Filozofski subjektivno-idealistički pravac vezan uz ime engleskog teologa i filozofa irskoga podrijetla </w:t>
      </w:r>
      <w:r>
        <w:rPr>
          <w:i/>
          <w:iCs/>
          <w:lang w:val="en-US" w:eastAsia="en-US" w:bidi="en-US"/>
        </w:rPr>
        <w:t xml:space="preserve">Georgea </w:t>
      </w:r>
      <w:proofErr w:type="spellStart"/>
      <w:r>
        <w:rPr>
          <w:i/>
          <w:iCs/>
          <w:lang w:val="en-US" w:eastAsia="en-US" w:bidi="en-US"/>
        </w:rPr>
        <w:t>Berkeleya</w:t>
      </w:r>
      <w:proofErr w:type="spellEnd"/>
      <w:r>
        <w:rPr>
          <w:lang w:val="en-US" w:eastAsia="en-US" w:bidi="en-US"/>
        </w:rPr>
        <w:t xml:space="preserve"> </w:t>
      </w:r>
      <w:r>
        <w:t>(1685-1753). Predstavnik je subjektivnog idealiz</w:t>
      </w:r>
      <w:r>
        <w:softHyphen/>
        <w:t>ma u novijoj filozofiji. Temelje za svoje ideje našao je u Lockeovoj filo</w:t>
      </w:r>
      <w:r>
        <w:softHyphen/>
        <w:t>zofiji. Boreći se protiv materijaliz</w:t>
      </w:r>
      <w:r>
        <w:softHyphen/>
        <w:t xml:space="preserve">ma, </w:t>
      </w:r>
      <w:r>
        <w:rPr>
          <w:lang w:val="en-US" w:eastAsia="en-US" w:bidi="en-US"/>
        </w:rPr>
        <w:t xml:space="preserve">Berkeley </w:t>
      </w:r>
      <w:r>
        <w:t xml:space="preserve">je negirao objektivno postojanje materijalnoga svijeta i tvrdio da fizički objekti postoje samo kao ideje Božjega uma, a u ostalim umovima kao apercepcije tih ideja. Između ostaloga, napisao je i </w:t>
      </w:r>
      <w:r>
        <w:rPr>
          <w:i/>
          <w:iCs/>
          <w:lang w:val="en-US" w:eastAsia="en-US" w:bidi="en-US"/>
        </w:rPr>
        <w:t xml:space="preserve">Treatise Concerning the Principles of </w:t>
      </w:r>
      <w:r>
        <w:rPr>
          <w:i/>
          <w:iCs/>
        </w:rPr>
        <w:t xml:space="preserve">Human </w:t>
      </w:r>
      <w:proofErr w:type="spellStart"/>
      <w:r>
        <w:rPr>
          <w:i/>
          <w:iCs/>
          <w:lang w:val="en-US" w:eastAsia="en-US" w:bidi="en-US"/>
        </w:rPr>
        <w:t>Knoutledge</w:t>
      </w:r>
      <w:proofErr w:type="spellEnd"/>
      <w:r>
        <w:rPr>
          <w:lang w:val="en-US" w:eastAsia="en-US" w:bidi="en-US"/>
        </w:rPr>
        <w:t xml:space="preserve"> </w:t>
      </w:r>
      <w:r>
        <w:t>('Traktat o načelima ljudske spoznaje', 1710).</w:t>
      </w:r>
    </w:p>
    <w:p w14:paraId="2500E171" w14:textId="77777777" w:rsidR="00185C34" w:rsidRDefault="00000000">
      <w:pPr>
        <w:pStyle w:val="Heading410"/>
        <w:keepNext/>
        <w:keepLines/>
        <w:shd w:val="clear" w:color="auto" w:fill="auto"/>
        <w:jc w:val="both"/>
      </w:pPr>
      <w:bookmarkStart w:id="176" w:name="bookmark176"/>
      <w:r>
        <w:t>Berlitz-metoda</w:t>
      </w:r>
      <w:bookmarkEnd w:id="176"/>
    </w:p>
    <w:p w14:paraId="2DD5715C" w14:textId="77777777" w:rsidR="00185C34" w:rsidRDefault="00000000">
      <w:pPr>
        <w:pStyle w:val="Bodytext10"/>
        <w:shd w:val="clear" w:color="auto" w:fill="auto"/>
        <w:spacing w:line="230" w:lineRule="auto"/>
        <w:jc w:val="both"/>
      </w:pPr>
      <w:r>
        <w:t xml:space="preserve">Naziv razgovorne metode za učenje stranih jezika, koja je dobila ime prema svom osnivaču Amerikancu </w:t>
      </w:r>
      <w:proofErr w:type="spellStart"/>
      <w:r>
        <w:rPr>
          <w:i/>
          <w:iCs/>
          <w:lang w:val="en-US" w:eastAsia="en-US" w:bidi="en-US"/>
        </w:rPr>
        <w:t>Maxu</w:t>
      </w:r>
      <w:proofErr w:type="spellEnd"/>
      <w:r>
        <w:rPr>
          <w:i/>
          <w:iCs/>
          <w:lang w:val="en-US" w:eastAsia="en-US" w:bidi="en-US"/>
        </w:rPr>
        <w:t xml:space="preserve"> </w:t>
      </w:r>
      <w:r>
        <w:rPr>
          <w:i/>
          <w:iCs/>
        </w:rPr>
        <w:t>D. Berlitzu,</w:t>
      </w:r>
      <w:r>
        <w:t xml:space="preserve"> koji je umro 1921. godine. Smatrao je da poučavate- ljima mora biti materinji j’ezik koji poučavaju.</w:t>
      </w:r>
    </w:p>
    <w:p w14:paraId="706AB0EF" w14:textId="77777777" w:rsidR="00185C34" w:rsidRDefault="00000000">
      <w:pPr>
        <w:pStyle w:val="Heading410"/>
        <w:keepNext/>
        <w:keepLines/>
        <w:shd w:val="clear" w:color="auto" w:fill="auto"/>
        <w:jc w:val="both"/>
      </w:pPr>
      <w:bookmarkStart w:id="177" w:name="bookmark177"/>
      <w:r>
        <w:t>bermude</w:t>
      </w:r>
      <w:bookmarkEnd w:id="177"/>
    </w:p>
    <w:p w14:paraId="4812AAD9" w14:textId="77777777" w:rsidR="00185C34" w:rsidRDefault="00000000">
      <w:pPr>
        <w:pStyle w:val="Bodytext10"/>
        <w:shd w:val="clear" w:color="auto" w:fill="auto"/>
        <w:spacing w:line="233" w:lineRule="auto"/>
        <w:jc w:val="both"/>
      </w:pPr>
      <w:r>
        <w:t>Vrsta ljetnih hlača ili kupaćih gaća do koljena, koja je dobila naziv pre</w:t>
      </w:r>
      <w:r>
        <w:softHyphen/>
        <w:t xml:space="preserve">ma </w:t>
      </w:r>
      <w:r>
        <w:rPr>
          <w:i/>
          <w:iCs/>
        </w:rPr>
        <w:t>Bermudskom otočju,</w:t>
      </w:r>
      <w:r>
        <w:t xml:space="preserve"> j’er su se ondje nosile hlače te dužine. Otočje je pak nazvano prema imenu špa</w:t>
      </w:r>
      <w:r>
        <w:softHyphen/>
        <w:t xml:space="preserve">njolskog istraživača </w:t>
      </w:r>
      <w:r>
        <w:rPr>
          <w:i/>
          <w:iCs/>
          <w:lang w:val="en-US" w:eastAsia="en-US" w:bidi="en-US"/>
        </w:rPr>
        <w:t>Juana de</w:t>
      </w:r>
    </w:p>
    <w:p w14:paraId="0F312193" w14:textId="77777777" w:rsidR="00185C34" w:rsidRDefault="00000000">
      <w:pPr>
        <w:pStyle w:val="Bodytext10"/>
        <w:shd w:val="clear" w:color="auto" w:fill="auto"/>
        <w:spacing w:after="0" w:line="233" w:lineRule="auto"/>
        <w:jc w:val="both"/>
      </w:pPr>
      <w:r>
        <w:rPr>
          <w:i/>
          <w:iCs/>
        </w:rPr>
        <w:t>Bermudeza,</w:t>
      </w:r>
      <w:r>
        <w:t xml:space="preserve"> koji ga je otkrio 1515. godine.</w:t>
      </w:r>
    </w:p>
    <w:p w14:paraId="6AE1B69A" w14:textId="77777777" w:rsidR="00185C34" w:rsidRDefault="00000000">
      <w:pPr>
        <w:pStyle w:val="Bodytext10"/>
        <w:shd w:val="clear" w:color="auto" w:fill="auto"/>
        <w:spacing w:line="233" w:lineRule="auto"/>
        <w:jc w:val="both"/>
      </w:pPr>
      <w:r>
        <w:t xml:space="preserve">Vidi Bermudski trokut; Bermudsko </w:t>
      </w:r>
      <w:r>
        <w:t>otočje</w:t>
      </w:r>
    </w:p>
    <w:p w14:paraId="7027269B" w14:textId="77777777" w:rsidR="00185C34" w:rsidRDefault="00000000">
      <w:pPr>
        <w:pStyle w:val="Heading410"/>
        <w:keepNext/>
        <w:keepLines/>
        <w:shd w:val="clear" w:color="auto" w:fill="auto"/>
        <w:jc w:val="both"/>
      </w:pPr>
      <w:bookmarkStart w:id="178" w:name="bookmark178"/>
      <w:r>
        <w:t>Bermudski trokut</w:t>
      </w:r>
      <w:bookmarkEnd w:id="178"/>
    </w:p>
    <w:p w14:paraId="29010178" w14:textId="77777777" w:rsidR="00185C34" w:rsidRDefault="00000000">
      <w:pPr>
        <w:pStyle w:val="Bodytext10"/>
        <w:shd w:val="clear" w:color="auto" w:fill="auto"/>
        <w:tabs>
          <w:tab w:val="left" w:pos="754"/>
          <w:tab w:val="left" w:pos="1987"/>
        </w:tabs>
        <w:spacing w:after="0" w:line="230" w:lineRule="auto"/>
        <w:jc w:val="both"/>
      </w:pPr>
      <w:r>
        <w:t xml:space="preserve">Poznat i kao </w:t>
      </w:r>
      <w:r>
        <w:rPr>
          <w:i/>
          <w:iCs/>
        </w:rPr>
        <w:t>Đavolji trokut</w:t>
      </w:r>
      <w:r>
        <w:t xml:space="preserve"> i </w:t>
      </w:r>
      <w:r>
        <w:rPr>
          <w:i/>
          <w:iCs/>
        </w:rPr>
        <w:t>Limb izgubljenih,</w:t>
      </w:r>
      <w:r>
        <w:t xml:space="preserve"> dio Atlantskog oceana između </w:t>
      </w:r>
      <w:r>
        <w:rPr>
          <w:lang w:val="en-US" w:eastAsia="en-US" w:bidi="en-US"/>
        </w:rPr>
        <w:t xml:space="preserve">Bermuda, </w:t>
      </w:r>
      <w:r>
        <w:t>Portorika i Flori</w:t>
      </w:r>
      <w:r>
        <w:softHyphen/>
        <w:t>de na kojem se od sredine 19. stoljeća zbivaju neobjašnjivi nestanci bro</w:t>
      </w:r>
      <w:r>
        <w:softHyphen/>
        <w:t xml:space="preserve">dova i zrakoplova. Naziv dolazi od </w:t>
      </w:r>
      <w:r>
        <w:rPr>
          <w:i/>
          <w:iCs/>
          <w:lang w:val="en-US" w:eastAsia="en-US" w:bidi="en-US"/>
        </w:rPr>
        <w:t>Bermuda,</w:t>
      </w:r>
      <w:r>
        <w:rPr>
          <w:lang w:val="en-US" w:eastAsia="en-US" w:bidi="en-US"/>
        </w:rPr>
        <w:t xml:space="preserve"> </w:t>
      </w:r>
      <w:r>
        <w:t>otočja nazvanog prema imenu</w:t>
      </w:r>
      <w:r>
        <w:tab/>
        <w:t>španjolskog</w:t>
      </w:r>
      <w:r>
        <w:tab/>
        <w:t>istraživača</w:t>
      </w:r>
    </w:p>
    <w:p w14:paraId="26A2277F" w14:textId="77777777" w:rsidR="00185C34" w:rsidRDefault="00000000">
      <w:pPr>
        <w:pStyle w:val="Bodytext10"/>
        <w:shd w:val="clear" w:color="auto" w:fill="auto"/>
        <w:spacing w:line="230" w:lineRule="auto"/>
        <w:jc w:val="both"/>
      </w:pPr>
      <w:r>
        <w:rPr>
          <w:i/>
          <w:iCs/>
          <w:lang w:val="en-US" w:eastAsia="en-US" w:bidi="en-US"/>
        </w:rPr>
        <w:t xml:space="preserve">Juana de </w:t>
      </w:r>
      <w:r>
        <w:rPr>
          <w:i/>
          <w:iCs/>
        </w:rPr>
        <w:t>Bermudeza,</w:t>
      </w:r>
      <w:r>
        <w:t xml:space="preserve"> koji ga je otkrio 1515. godine. Do sada je na tom području nestalo više od 50 brodova i 20 zrakoplova. Druge priče uključuju i brodove nađene na</w:t>
      </w:r>
      <w:r>
        <w:softHyphen/>
        <w:t>puštene, s još toplom hranom na stolovima, i zrakoplove nestale a da nisu uputili poziv za pomoć. Nepro- nađeni ostaci nesreća trebali bi uka</w:t>
      </w:r>
      <w:r>
        <w:softHyphen/>
        <w:t>zivati na tajanstvenu moć toga po</w:t>
      </w:r>
      <w:r>
        <w:softHyphen/>
        <w:t>dručja. Nestanci se tumače raznim uzrocima, od štetnoga zračenja iz Atlantide do otmica NLO-a. Manje fantastična objašnjenja smatraju da je riječ o jakim podvodnim strujama i dubokim vodama koje su krive što se ostaci ne pronalaze ili se pronala</w:t>
      </w:r>
      <w:r>
        <w:softHyphen/>
        <w:t>ze i po 1.000 kilometara dalje od sa</w:t>
      </w:r>
      <w:r>
        <w:softHyphen/>
        <w:t>mog Trokuta. Smatra se da će tehni</w:t>
      </w:r>
      <w:r>
        <w:softHyphen/>
        <w:t>ka riješiti pitanje pronalaska ostata</w:t>
      </w:r>
      <w:r>
        <w:softHyphen/>
        <w:t>ka tih nesreća. Ovuda i dalje redovi</w:t>
      </w:r>
      <w:r>
        <w:softHyphen/>
        <w:t>to plove i lete brojni vojni i civilni brodovi i zrakoplovi bez nezgoda. Vidi bermude; Bermudsko otočje</w:t>
      </w:r>
    </w:p>
    <w:p w14:paraId="35D1F0E1" w14:textId="77777777" w:rsidR="00185C34" w:rsidRDefault="00000000">
      <w:pPr>
        <w:pStyle w:val="Heading410"/>
        <w:keepNext/>
        <w:keepLines/>
        <w:shd w:val="clear" w:color="auto" w:fill="auto"/>
        <w:jc w:val="both"/>
      </w:pPr>
      <w:bookmarkStart w:id="179" w:name="bookmark179"/>
      <w:r>
        <w:t>Bermudsko otočje</w:t>
      </w:r>
      <w:bookmarkEnd w:id="179"/>
    </w:p>
    <w:p w14:paraId="5212B4FD" w14:textId="77777777" w:rsidR="00185C34" w:rsidRDefault="00000000">
      <w:pPr>
        <w:pStyle w:val="Bodytext10"/>
        <w:shd w:val="clear" w:color="auto" w:fill="auto"/>
        <w:spacing w:line="230" w:lineRule="auto"/>
        <w:jc w:val="both"/>
        <w:sectPr w:rsidR="00185C34">
          <w:headerReference w:type="even" r:id="rId97"/>
          <w:headerReference w:type="default" r:id="rId98"/>
          <w:footerReference w:type="even" r:id="rId99"/>
          <w:footerReference w:type="default" r:id="rId100"/>
          <w:headerReference w:type="first" r:id="rId101"/>
          <w:footerReference w:type="first" r:id="rId102"/>
          <w:footnotePr>
            <w:numFmt w:val="upperRoman"/>
          </w:footnotePr>
          <w:pgSz w:w="7267" w:h="10651"/>
          <w:pgMar w:top="855" w:right="754" w:bottom="887" w:left="404" w:header="0" w:footer="3" w:gutter="0"/>
          <w:cols w:num="2" w:space="100"/>
          <w:noEndnote/>
          <w:titlePg/>
          <w:docGrid w:linePitch="360"/>
          <w15:footnoteColumns w:val="1"/>
        </w:sectPr>
      </w:pPr>
      <w:r>
        <w:t>Otočna skupina u sjeverozapadnom dijelu Atlantskog oceana. Od 1684. nalazi se pod britanskom upravom, a danas ima samoupravu. Nazvana je imenom španjolskog istraživača</w:t>
      </w:r>
    </w:p>
    <w:p w14:paraId="32B6322A" w14:textId="77777777" w:rsidR="00185C34" w:rsidRDefault="00000000">
      <w:pPr>
        <w:pStyle w:val="Bodytext10"/>
        <w:shd w:val="clear" w:color="auto" w:fill="auto"/>
        <w:spacing w:after="0" w:line="228" w:lineRule="auto"/>
        <w:jc w:val="both"/>
      </w:pPr>
      <w:r>
        <w:rPr>
          <w:i/>
          <w:iCs/>
          <w:lang w:val="en-US" w:eastAsia="en-US" w:bidi="en-US"/>
        </w:rPr>
        <w:lastRenderedPageBreak/>
        <w:t xml:space="preserve">Juana de </w:t>
      </w:r>
      <w:proofErr w:type="spellStart"/>
      <w:r>
        <w:rPr>
          <w:i/>
          <w:iCs/>
          <w:lang w:val="en-US" w:eastAsia="en-US" w:bidi="en-US"/>
        </w:rPr>
        <w:t>Bermudeza</w:t>
      </w:r>
      <w:proofErr w:type="spellEnd"/>
      <w:r>
        <w:rPr>
          <w:i/>
          <w:iCs/>
          <w:lang w:val="en-US" w:eastAsia="en-US" w:bidi="en-US"/>
        </w:rPr>
        <w:t>,</w:t>
      </w:r>
      <w:r>
        <w:rPr>
          <w:lang w:val="en-US" w:eastAsia="en-US" w:bidi="en-US"/>
        </w:rPr>
        <w:t xml:space="preserve"> </w:t>
      </w:r>
      <w:r>
        <w:t>koji ju je otkrio 1515. godine.</w:t>
      </w:r>
    </w:p>
    <w:p w14:paraId="12AF5073" w14:textId="77777777" w:rsidR="00185C34" w:rsidRDefault="00000000">
      <w:pPr>
        <w:pStyle w:val="Bodytext10"/>
        <w:shd w:val="clear" w:color="auto" w:fill="auto"/>
        <w:spacing w:after="100" w:line="228" w:lineRule="auto"/>
        <w:jc w:val="both"/>
      </w:pPr>
      <w:r>
        <w:t>Vidi bermude; Bermudski trokut</w:t>
      </w:r>
    </w:p>
    <w:p w14:paraId="6AAE016C" w14:textId="77777777" w:rsidR="00185C34" w:rsidRDefault="00000000">
      <w:pPr>
        <w:pStyle w:val="Heading410"/>
        <w:keepNext/>
        <w:keepLines/>
        <w:shd w:val="clear" w:color="auto" w:fill="auto"/>
        <w:jc w:val="both"/>
      </w:pPr>
      <w:bookmarkStart w:id="180" w:name="bookmark180"/>
      <w:r>
        <w:t>Bernard, Sv. ~ (Veliki i Mali)</w:t>
      </w:r>
      <w:bookmarkEnd w:id="180"/>
    </w:p>
    <w:p w14:paraId="30798E89" w14:textId="77777777" w:rsidR="00185C34" w:rsidRDefault="00000000">
      <w:pPr>
        <w:pStyle w:val="Bodytext10"/>
        <w:shd w:val="clear" w:color="auto" w:fill="auto"/>
        <w:spacing w:after="100" w:line="230" w:lineRule="auto"/>
        <w:jc w:val="both"/>
      </w:pPr>
      <w:r>
        <w:t xml:space="preserve">Dva prijevoja u Zapadnim Alpama koja su dobila ime prema </w:t>
      </w:r>
      <w:r>
        <w:rPr>
          <w:i/>
          <w:iCs/>
        </w:rPr>
        <w:t>sv. Bernar</w:t>
      </w:r>
      <w:r>
        <w:rPr>
          <w:i/>
          <w:iCs/>
        </w:rPr>
        <w:softHyphen/>
        <w:t>du</w:t>
      </w:r>
      <w:r>
        <w:t xml:space="preserve"> iz </w:t>
      </w:r>
      <w:proofErr w:type="spellStart"/>
      <w:r>
        <w:rPr>
          <w:lang w:val="en-US" w:eastAsia="en-US" w:bidi="en-US"/>
        </w:rPr>
        <w:t>Clairvauxa</w:t>
      </w:r>
      <w:proofErr w:type="spellEnd"/>
      <w:r>
        <w:rPr>
          <w:lang w:val="en-US" w:eastAsia="en-US" w:bidi="en-US"/>
        </w:rPr>
        <w:t xml:space="preserve">, </w:t>
      </w:r>
      <w:r>
        <w:t>francuskom mis</w:t>
      </w:r>
      <w:r>
        <w:softHyphen/>
        <w:t>tiku, teologu, filozofu i političaru (1090-1153). Sv. Bernard bio je osni</w:t>
      </w:r>
      <w:r>
        <w:softHyphen/>
        <w:t xml:space="preserve">vač i prvi opat cistercitske opatije </w:t>
      </w:r>
      <w:r>
        <w:rPr>
          <w:lang w:val="en-US" w:eastAsia="en-US" w:bidi="en-US"/>
        </w:rPr>
        <w:t xml:space="preserve">Clairvaux, </w:t>
      </w:r>
      <w:r>
        <w:t>utjecajna ličnost na dvo</w:t>
      </w:r>
      <w:r>
        <w:softHyphen/>
        <w:t>ru pape Inocenta II. i pokretač II. križarskog rata (1147-1149). Sma</w:t>
      </w:r>
      <w:r>
        <w:softHyphen/>
        <w:t>trajući da je znanje koje ne služi pobožnosti »sramotna radoznalost«, pobijao je predstavnike kritičkoga duha i znanstvenog opredjeljenja, osobito E Abelarda. Oslanjajući se na Bibliju, crkvene oce, od kojih osobito Augustina, dao je mistični karakter srednjovjekovnom kršćanstvu u ko</w:t>
      </w:r>
      <w:r>
        <w:softHyphen/>
        <w:t>jem vodi put od kreposti, preko kon</w:t>
      </w:r>
      <w:r>
        <w:softHyphen/>
        <w:t>templacije, do ekstaze, tj. do mis</w:t>
      </w:r>
      <w:r>
        <w:softHyphen/>
        <w:t>tičnog stapanja čovjeka s Bogom.</w:t>
      </w:r>
    </w:p>
    <w:p w14:paraId="425DF2BD" w14:textId="77777777" w:rsidR="00185C34" w:rsidRDefault="00000000">
      <w:pPr>
        <w:pStyle w:val="Heading410"/>
        <w:keepNext/>
        <w:keepLines/>
        <w:shd w:val="clear" w:color="auto" w:fill="auto"/>
        <w:jc w:val="both"/>
      </w:pPr>
      <w:bookmarkStart w:id="181" w:name="bookmark181"/>
      <w:r>
        <w:t>bernardinac</w:t>
      </w:r>
      <w:bookmarkEnd w:id="181"/>
    </w:p>
    <w:p w14:paraId="293615C0" w14:textId="77777777" w:rsidR="00185C34" w:rsidRDefault="00000000">
      <w:pPr>
        <w:pStyle w:val="Bodytext10"/>
        <w:shd w:val="clear" w:color="auto" w:fill="auto"/>
        <w:spacing w:after="0" w:line="230" w:lineRule="auto"/>
        <w:jc w:val="both"/>
      </w:pPr>
      <w:r>
        <w:t xml:space="preserve">~ Pripadnik katoličkog reda koji svojim osnivačem smatra </w:t>
      </w:r>
      <w:r>
        <w:rPr>
          <w:i/>
          <w:iCs/>
        </w:rPr>
        <w:t>sv. Ber</w:t>
      </w:r>
      <w:r>
        <w:rPr>
          <w:i/>
          <w:iCs/>
        </w:rPr>
        <w:softHyphen/>
        <w:t xml:space="preserve">narda iz </w:t>
      </w:r>
      <w:proofErr w:type="spellStart"/>
      <w:r>
        <w:rPr>
          <w:i/>
          <w:iCs/>
          <w:lang w:val="en-US" w:eastAsia="en-US" w:bidi="en-US"/>
        </w:rPr>
        <w:t>Clairvauxa</w:t>
      </w:r>
      <w:proofErr w:type="spellEnd"/>
      <w:r>
        <w:rPr>
          <w:i/>
          <w:iCs/>
          <w:lang w:val="en-US" w:eastAsia="en-US" w:bidi="en-US"/>
        </w:rPr>
        <w:t>,</w:t>
      </w:r>
      <w:r>
        <w:rPr>
          <w:lang w:val="en-US" w:eastAsia="en-US" w:bidi="en-US"/>
        </w:rPr>
        <w:t xml:space="preserve"> </w:t>
      </w:r>
      <w:r>
        <w:t>francuskog mistika, teologa, filozofa i političara (1090-1153).</w:t>
      </w:r>
    </w:p>
    <w:p w14:paraId="1AED3F78" w14:textId="77777777" w:rsidR="00185C34" w:rsidRDefault="00000000">
      <w:pPr>
        <w:pStyle w:val="Bodytext10"/>
        <w:shd w:val="clear" w:color="auto" w:fill="auto"/>
        <w:spacing w:after="0" w:line="230" w:lineRule="auto"/>
        <w:jc w:val="both"/>
      </w:pPr>
      <w:r>
        <w:t>~ Naziv za rasu krupnih pasa u alp</w:t>
      </w:r>
      <w:r>
        <w:softHyphen/>
        <w:t>skim krajevima izvježbanu za no</w:t>
      </w:r>
      <w:r>
        <w:softHyphen/>
        <w:t>šenje manjih tereta i za traženje sni</w:t>
      </w:r>
      <w:r>
        <w:softHyphen/>
        <w:t xml:space="preserve">jegom zasutih ili smrznutih ljudi. Rasa je dobila naziv prema </w:t>
      </w:r>
      <w:r>
        <w:rPr>
          <w:i/>
          <w:iCs/>
          <w:lang w:val="en-US" w:eastAsia="en-US" w:bidi="en-US"/>
        </w:rPr>
        <w:t xml:space="preserve">Hospice de Saint </w:t>
      </w:r>
      <w:r>
        <w:rPr>
          <w:i/>
          <w:iCs/>
        </w:rPr>
        <w:t>Bernard,</w:t>
      </w:r>
      <w:r>
        <w:t xml:space="preserve"> utočištu putnika na glavnom alpskom prijevoju izme</w:t>
      </w:r>
      <w:r>
        <w:softHyphen/>
        <w:t>đu Švicarske i Italije.</w:t>
      </w:r>
    </w:p>
    <w:p w14:paraId="1AA89478" w14:textId="77777777" w:rsidR="00185C34" w:rsidRDefault="00000000">
      <w:pPr>
        <w:pStyle w:val="Bodytext10"/>
        <w:shd w:val="clear" w:color="auto" w:fill="auto"/>
        <w:spacing w:after="100" w:line="230" w:lineRule="auto"/>
        <w:jc w:val="both"/>
      </w:pPr>
      <w:r>
        <w:t>Vidi Bernard</w:t>
      </w:r>
    </w:p>
    <w:p w14:paraId="50548A12" w14:textId="77777777" w:rsidR="00185C34" w:rsidRDefault="00000000">
      <w:pPr>
        <w:pStyle w:val="Heading410"/>
        <w:keepNext/>
        <w:keepLines/>
        <w:shd w:val="clear" w:color="auto" w:fill="auto"/>
        <w:jc w:val="both"/>
      </w:pPr>
      <w:bookmarkStart w:id="182" w:name="bookmark182"/>
      <w:r>
        <w:rPr>
          <w:lang w:val="en-US" w:eastAsia="en-US" w:bidi="en-US"/>
        </w:rPr>
        <w:t xml:space="preserve">Berta, </w:t>
      </w:r>
      <w:r>
        <w:t xml:space="preserve">Debela </w:t>
      </w:r>
      <w:r>
        <w:rPr>
          <w:lang w:val="en-US" w:eastAsia="en-US" w:bidi="en-US"/>
        </w:rPr>
        <w:t>Berta</w:t>
      </w:r>
      <w:bookmarkEnd w:id="182"/>
    </w:p>
    <w:p w14:paraId="5641C382" w14:textId="77777777" w:rsidR="00185C34" w:rsidRDefault="00000000">
      <w:pPr>
        <w:pStyle w:val="Bodytext10"/>
        <w:shd w:val="clear" w:color="auto" w:fill="auto"/>
        <w:spacing w:after="0" w:line="233" w:lineRule="auto"/>
        <w:jc w:val="both"/>
      </w:pPr>
      <w:r>
        <w:t xml:space="preserve">~ </w:t>
      </w:r>
      <w:r>
        <w:rPr>
          <w:lang w:val="en-US" w:eastAsia="en-US" w:bidi="en-US"/>
        </w:rPr>
        <w:t xml:space="preserve">Berta, </w:t>
      </w:r>
      <w:r>
        <w:t xml:space="preserve">odnosno »Debela Berta«, ime je jednog od tri velika njemačka topa </w:t>
      </w:r>
      <w:r>
        <w:t>(dometa od oko 120 km). Ko</w:t>
      </w:r>
      <w:r>
        <w:softHyphen/>
        <w:t xml:space="preserve">ristio se za bombardiranje Pariza tijekom posljednjih mjeseci Prvog svjetskog rata. Ime je nastalo prema njemačkom nazivu </w:t>
      </w:r>
      <w:proofErr w:type="spellStart"/>
      <w:r>
        <w:rPr>
          <w:i/>
          <w:iCs/>
          <w:lang w:val="en-US" w:eastAsia="en-US" w:bidi="en-US"/>
        </w:rPr>
        <w:t>dicke</w:t>
      </w:r>
      <w:proofErr w:type="spellEnd"/>
      <w:r>
        <w:rPr>
          <w:i/>
          <w:iCs/>
          <w:lang w:val="en-US" w:eastAsia="en-US" w:bidi="en-US"/>
        </w:rPr>
        <w:t xml:space="preserve"> Bertha </w:t>
      </w:r>
      <w:r>
        <w:t xml:space="preserve">('debela </w:t>
      </w:r>
      <w:r>
        <w:rPr>
          <w:lang w:val="en-US" w:eastAsia="en-US" w:bidi="en-US"/>
        </w:rPr>
        <w:t xml:space="preserve">Berta'). </w:t>
      </w:r>
      <w:r>
        <w:t xml:space="preserve">Ime </w:t>
      </w:r>
      <w:r>
        <w:rPr>
          <w:lang w:val="en-US" w:eastAsia="en-US" w:bidi="en-US"/>
        </w:rPr>
        <w:t xml:space="preserve">Berta </w:t>
      </w:r>
      <w:r>
        <w:t xml:space="preserve">odnosi se na </w:t>
      </w:r>
      <w:proofErr w:type="spellStart"/>
      <w:r>
        <w:rPr>
          <w:i/>
          <w:iCs/>
          <w:lang w:val="en-US" w:eastAsia="en-US" w:bidi="en-US"/>
        </w:rPr>
        <w:t>Berthu</w:t>
      </w:r>
      <w:proofErr w:type="spellEnd"/>
      <w:r>
        <w:rPr>
          <w:i/>
          <w:iCs/>
          <w:lang w:val="en-US" w:eastAsia="en-US" w:bidi="en-US"/>
        </w:rPr>
        <w:t xml:space="preserve"> Krupp von Bohlen und Halbach</w:t>
      </w:r>
      <w:r>
        <w:rPr>
          <w:lang w:val="en-US" w:eastAsia="en-US" w:bidi="en-US"/>
        </w:rPr>
        <w:t xml:space="preserve"> (1886-1957), </w:t>
      </w:r>
      <w:r>
        <w:t xml:space="preserve">nasljednicu i suprugu Gustava </w:t>
      </w:r>
      <w:r>
        <w:rPr>
          <w:lang w:val="en-US" w:eastAsia="en-US" w:bidi="en-US"/>
        </w:rPr>
        <w:t xml:space="preserve">von </w:t>
      </w:r>
      <w:proofErr w:type="spellStart"/>
      <w:r>
        <w:rPr>
          <w:lang w:val="en-US" w:eastAsia="en-US" w:bidi="en-US"/>
        </w:rPr>
        <w:t>Bohlena</w:t>
      </w:r>
      <w:proofErr w:type="spellEnd"/>
      <w:r>
        <w:rPr>
          <w:lang w:val="en-US" w:eastAsia="en-US" w:bidi="en-US"/>
        </w:rPr>
        <w:t xml:space="preserve"> </w:t>
      </w:r>
      <w:r>
        <w:t xml:space="preserve">und Halbacha (koji je uzeo prezime </w:t>
      </w:r>
      <w:r>
        <w:rPr>
          <w:i/>
          <w:iCs/>
          <w:lang w:val="en-US" w:eastAsia="en-US" w:bidi="en-US"/>
        </w:rPr>
        <w:t>Krupp),</w:t>
      </w:r>
      <w:r>
        <w:rPr>
          <w:lang w:val="en-US" w:eastAsia="en-US" w:bidi="en-US"/>
        </w:rPr>
        <w:t xml:space="preserve"> </w:t>
      </w:r>
      <w:r>
        <w:t>vlasnika tvornice oružja u Essenu. Nijemci su ime »Debela Berta« nadjenuli haubici od 42 cm jer su pogrešno mislili da se proizvo</w:t>
      </w:r>
      <w:r>
        <w:softHyphen/>
        <w:t>di u Kruppovim tvornicama. Kasni</w:t>
      </w:r>
      <w:r>
        <w:softHyphen/>
        <w:t>je su tim imenom nazvali 'top većeg dometa'.</w:t>
      </w:r>
    </w:p>
    <w:p w14:paraId="33F62C71" w14:textId="77777777" w:rsidR="00185C34" w:rsidRDefault="00000000">
      <w:pPr>
        <w:pStyle w:val="Bodytext10"/>
        <w:shd w:val="clear" w:color="auto" w:fill="auto"/>
        <w:spacing w:line="230" w:lineRule="auto"/>
        <w:jc w:val="both"/>
      </w:pPr>
      <w:r>
        <w:t>- U prenesenom značenju znači 'gojaznu i veliku ženu'.</w:t>
      </w:r>
    </w:p>
    <w:p w14:paraId="0613B934" w14:textId="77777777" w:rsidR="00185C34" w:rsidRDefault="00000000">
      <w:pPr>
        <w:pStyle w:val="Heading410"/>
        <w:keepNext/>
        <w:keepLines/>
        <w:shd w:val="clear" w:color="auto" w:fill="auto"/>
        <w:jc w:val="both"/>
      </w:pPr>
      <w:bookmarkStart w:id="183" w:name="bookmark183"/>
      <w:r>
        <w:t>bartijonaža</w:t>
      </w:r>
      <w:bookmarkEnd w:id="183"/>
    </w:p>
    <w:p w14:paraId="3DB4C4AD" w14:textId="77777777" w:rsidR="00185C34" w:rsidRDefault="00000000">
      <w:pPr>
        <w:pStyle w:val="Bodytext10"/>
        <w:shd w:val="clear" w:color="auto" w:fill="auto"/>
        <w:spacing w:line="226" w:lineRule="auto"/>
        <w:jc w:val="both"/>
      </w:pPr>
      <w:r>
        <w:t>Sustav utvrđivanja identiteta zlo</w:t>
      </w:r>
      <w:r>
        <w:softHyphen/>
        <w:t>činaca pomoću antropometrijskog istraživanja (npr. daktiloskopijom). Ime potječe od francuskog antro</w:t>
      </w:r>
      <w:r>
        <w:softHyphen/>
        <w:t xml:space="preserve">pologa </w:t>
      </w:r>
      <w:r>
        <w:rPr>
          <w:i/>
          <w:iCs/>
        </w:rPr>
        <w:t>Alphonsea Bertillona</w:t>
      </w:r>
      <w:r>
        <w:t xml:space="preserve"> (1853</w:t>
      </w:r>
      <w:r>
        <w:softHyphen/>
        <w:t>-1914), autora mnogih radova s po</w:t>
      </w:r>
      <w:r>
        <w:softHyphen/>
        <w:t>dručja kriminalistike.</w:t>
      </w:r>
    </w:p>
    <w:p w14:paraId="5AE9F0F2" w14:textId="77777777" w:rsidR="00185C34" w:rsidRDefault="00000000">
      <w:pPr>
        <w:pStyle w:val="Heading410"/>
        <w:keepNext/>
        <w:keepLines/>
        <w:shd w:val="clear" w:color="auto" w:fill="auto"/>
        <w:jc w:val="both"/>
      </w:pPr>
      <w:bookmarkStart w:id="184" w:name="bookmark184"/>
      <w:r>
        <w:t>beseže, BCG</w:t>
      </w:r>
      <w:bookmarkEnd w:id="184"/>
    </w:p>
    <w:p w14:paraId="5BCD546C" w14:textId="77777777" w:rsidR="00185C34" w:rsidRDefault="00000000">
      <w:pPr>
        <w:pStyle w:val="Bodytext10"/>
        <w:shd w:val="clear" w:color="auto" w:fill="auto"/>
        <w:spacing w:line="226" w:lineRule="auto"/>
        <w:jc w:val="both"/>
      </w:pPr>
      <w:r>
        <w:t xml:space="preserve">Kratica BCG i naziv </w:t>
      </w:r>
      <w:r>
        <w:rPr>
          <w:i/>
          <w:iCs/>
        </w:rPr>
        <w:t>besežiranje</w:t>
      </w:r>
      <w:r>
        <w:t xml:space="preserve"> na</w:t>
      </w:r>
      <w:r>
        <w:softHyphen/>
        <w:t xml:space="preserve">stali su prema inicijalima za naziv </w:t>
      </w:r>
      <w:r>
        <w:rPr>
          <w:i/>
          <w:iCs/>
          <w:lang w:val="en-US" w:eastAsia="en-US" w:bidi="en-US"/>
        </w:rPr>
        <w:t>Bacillus Calmette-Guerin,</w:t>
      </w:r>
      <w:r>
        <w:rPr>
          <w:lang w:val="en-US" w:eastAsia="en-US" w:bidi="en-US"/>
        </w:rPr>
        <w:t xml:space="preserve"> </w:t>
      </w:r>
      <w:r>
        <w:t>a prema francuskim bakteriolozima po ime</w:t>
      </w:r>
      <w:r>
        <w:softHyphen/>
        <w:t xml:space="preserve">nu </w:t>
      </w:r>
      <w:r>
        <w:rPr>
          <w:i/>
          <w:iCs/>
          <w:lang w:val="en-US" w:eastAsia="en-US" w:bidi="en-US"/>
        </w:rPr>
        <w:t xml:space="preserve">Albert Leon Charles Calmette </w:t>
      </w:r>
      <w:r>
        <w:rPr>
          <w:lang w:val="en-US" w:eastAsia="en-US" w:bidi="en-US"/>
        </w:rPr>
        <w:t xml:space="preserve">(1863-1933) </w:t>
      </w:r>
      <w:proofErr w:type="spellStart"/>
      <w:r>
        <w:rPr>
          <w:lang w:val="en-US" w:eastAsia="en-US" w:bidi="en-US"/>
        </w:rPr>
        <w:t>i</w:t>
      </w:r>
      <w:proofErr w:type="spellEnd"/>
      <w:r>
        <w:rPr>
          <w:lang w:val="en-US" w:eastAsia="en-US" w:bidi="en-US"/>
        </w:rPr>
        <w:t xml:space="preserve"> </w:t>
      </w:r>
      <w:r>
        <w:rPr>
          <w:i/>
          <w:iCs/>
          <w:lang w:val="en-US" w:eastAsia="en-US" w:bidi="en-US"/>
        </w:rPr>
        <w:t>Camille Guerin</w:t>
      </w:r>
      <w:r>
        <w:rPr>
          <w:lang w:val="en-US" w:eastAsia="en-US" w:bidi="en-US"/>
        </w:rPr>
        <w:t xml:space="preserve"> </w:t>
      </w:r>
      <w:r>
        <w:t>(1872</w:t>
      </w:r>
      <w:r>
        <w:softHyphen/>
        <w:t>-1961),</w:t>
      </w:r>
      <w:r>
        <w:rPr>
          <w:lang w:val="en-US" w:eastAsia="en-US" w:bidi="en-US"/>
        </w:rPr>
        <w:t xml:space="preserve"> </w:t>
      </w:r>
      <w:r>
        <w:t>koji su proizveli dotično cje</w:t>
      </w:r>
      <w:r>
        <w:softHyphen/>
        <w:t>pivo. Besežiranje preventivno potiče imunološki sustav na borbu protiv tuberkuloze.</w:t>
      </w:r>
    </w:p>
    <w:p w14:paraId="6F2C8B46" w14:textId="77777777" w:rsidR="00185C34" w:rsidRDefault="00000000">
      <w:pPr>
        <w:pStyle w:val="Heading410"/>
        <w:keepNext/>
        <w:keepLines/>
        <w:shd w:val="clear" w:color="auto" w:fill="auto"/>
        <w:jc w:val="both"/>
      </w:pPr>
      <w:bookmarkStart w:id="185" w:name="bookmark185"/>
      <w:r>
        <w:t>Beasemerov postupak</w:t>
      </w:r>
      <w:bookmarkEnd w:id="185"/>
    </w:p>
    <w:p w14:paraId="1AE7E6AE" w14:textId="77777777" w:rsidR="00185C34" w:rsidRDefault="00000000">
      <w:pPr>
        <w:pStyle w:val="Bodytext10"/>
        <w:shd w:val="clear" w:color="auto" w:fill="auto"/>
        <w:spacing w:line="230" w:lineRule="auto"/>
        <w:jc w:val="both"/>
      </w:pPr>
      <w:r>
        <w:t>Postupak dobivanja čelika iz rasta- ljenog sirovog gvožđa, patentiran 1856. godine. Stvorio je revoluciju u čeličnoj industriji skrativši na svega</w:t>
      </w:r>
    </w:p>
    <w:p w14:paraId="4D896A91" w14:textId="77777777" w:rsidR="00185C34" w:rsidRDefault="00000000">
      <w:pPr>
        <w:pStyle w:val="Bodytext10"/>
        <w:shd w:val="clear" w:color="auto" w:fill="auto"/>
        <w:spacing w:after="0" w:line="230" w:lineRule="auto"/>
        <w:jc w:val="both"/>
      </w:pPr>
      <w:r>
        <w:rPr>
          <w:lang w:val="en-US" w:eastAsia="en-US" w:bidi="en-US"/>
        </w:rPr>
        <w:t xml:space="preserve">20 </w:t>
      </w:r>
      <w:r>
        <w:t xml:space="preserve">minuta raniji postupak koji je trajao </w:t>
      </w:r>
      <w:r>
        <w:lastRenderedPageBreak/>
        <w:t>nekoliko dana. Osnovno se načelo Bessemerova postupka sasto</w:t>
      </w:r>
      <w:r>
        <w:softHyphen/>
        <w:t xml:space="preserve">ji u tome da se kroz masu rastaljena sirova gvožđa pod velikim pritiskom protisne zrak. Suvremena verzija postupka umjesto zraka koristi pro- tiskivanje kisika i pare. Postupak je izumio britanski inženjer </w:t>
      </w:r>
      <w:r>
        <w:rPr>
          <w:i/>
          <w:iCs/>
          <w:lang w:val="en-US" w:eastAsia="en-US" w:bidi="en-US"/>
        </w:rPr>
        <w:t>Sir Henry Bessemer</w:t>
      </w:r>
      <w:r>
        <w:rPr>
          <w:lang w:val="en-US" w:eastAsia="en-US" w:bidi="en-US"/>
        </w:rPr>
        <w:t xml:space="preserve"> </w:t>
      </w:r>
      <w:r>
        <w:t>(1813-1898). Gotovo isto</w:t>
      </w:r>
      <w:r>
        <w:softHyphen/>
        <w:t xml:space="preserve">vremeno kada i </w:t>
      </w:r>
      <w:r>
        <w:rPr>
          <w:lang w:val="en-US" w:eastAsia="en-US" w:bidi="en-US"/>
        </w:rPr>
        <w:t xml:space="preserve">Bessemer, </w:t>
      </w:r>
      <w:r>
        <w:t xml:space="preserve">do istog otkrića došao je i američki izumitelj </w:t>
      </w:r>
      <w:r>
        <w:rPr>
          <w:i/>
          <w:iCs/>
          <w:lang w:val="en-US" w:eastAsia="en-US" w:bidi="en-US"/>
        </w:rPr>
        <w:t>William Kelly</w:t>
      </w:r>
      <w:r>
        <w:rPr>
          <w:lang w:val="en-US" w:eastAsia="en-US" w:bidi="en-US"/>
        </w:rPr>
        <w:t xml:space="preserve"> </w:t>
      </w:r>
      <w:r>
        <w:t>(1811-1888). Uslije</w:t>
      </w:r>
      <w:r>
        <w:softHyphen/>
        <w:t>dila je dugotrajna borba oko toga Čiji će postupak prevladati u proizvodnji čelika u SAD-u. Problem je riješen tako da su se tvrtke ujedinile.</w:t>
      </w:r>
    </w:p>
    <w:p w14:paraId="2BCA0FD9" w14:textId="77777777" w:rsidR="00185C34" w:rsidRDefault="00000000">
      <w:pPr>
        <w:pStyle w:val="Heading410"/>
        <w:keepNext/>
        <w:keepLines/>
        <w:shd w:val="clear" w:color="auto" w:fill="auto"/>
        <w:jc w:val="both"/>
      </w:pPr>
      <w:bookmarkStart w:id="186" w:name="bookmark186"/>
      <w:r>
        <w:t>bešamel</w:t>
      </w:r>
      <w:bookmarkEnd w:id="186"/>
    </w:p>
    <w:p w14:paraId="01CEC324" w14:textId="77777777" w:rsidR="00185C34" w:rsidRDefault="00000000">
      <w:pPr>
        <w:pStyle w:val="Bodytext10"/>
        <w:shd w:val="clear" w:color="auto" w:fill="auto"/>
        <w:spacing w:after="0" w:line="233" w:lineRule="auto"/>
        <w:jc w:val="both"/>
      </w:pPr>
      <w:r>
        <w:t>Gusti umak od mlijeka, maslaca, ili vrhnja, s brašnom. Ime je dobio pre</w:t>
      </w:r>
      <w:r>
        <w:softHyphen/>
        <w:t>ma francuskom pronalazaču i finan</w:t>
      </w:r>
      <w:r>
        <w:softHyphen/>
        <w:t xml:space="preserve">cijeru </w:t>
      </w:r>
      <w:r>
        <w:rPr>
          <w:i/>
          <w:iCs/>
        </w:rPr>
        <w:t>markizu Louisu de Bechame- lu,</w:t>
      </w:r>
      <w:r>
        <w:t xml:space="preserve"> dvorskom upravitelju </w:t>
      </w:r>
      <w:r>
        <w:rPr>
          <w:lang w:val="en-US" w:eastAsia="en-US" w:bidi="en-US"/>
        </w:rPr>
        <w:t xml:space="preserve">Luja </w:t>
      </w:r>
      <w:r>
        <w:t>XIV (1638-1715).</w:t>
      </w:r>
    </w:p>
    <w:p w14:paraId="7420DE3E" w14:textId="77777777" w:rsidR="00185C34" w:rsidRDefault="00000000">
      <w:pPr>
        <w:pStyle w:val="Heading410"/>
        <w:keepNext/>
        <w:keepLines/>
        <w:shd w:val="clear" w:color="auto" w:fill="auto"/>
        <w:jc w:val="both"/>
      </w:pPr>
      <w:bookmarkStart w:id="187" w:name="bookmark187"/>
      <w:r>
        <w:rPr>
          <w:lang w:val="en-US" w:eastAsia="en-US" w:bidi="en-US"/>
        </w:rPr>
        <w:t xml:space="preserve">Bianchi, </w:t>
      </w:r>
      <w:r>
        <w:rPr>
          <w:sz w:val="18"/>
          <w:szCs w:val="18"/>
        </w:rPr>
        <w:t xml:space="preserve">vidi </w:t>
      </w:r>
      <w:r>
        <w:t>bjanki</w:t>
      </w:r>
      <w:bookmarkEnd w:id="187"/>
    </w:p>
    <w:p w14:paraId="2BFAEA23" w14:textId="77777777" w:rsidR="00185C34" w:rsidRDefault="00000000">
      <w:pPr>
        <w:pStyle w:val="Heading410"/>
        <w:keepNext/>
        <w:keepLines/>
        <w:shd w:val="clear" w:color="auto" w:fill="auto"/>
        <w:jc w:val="both"/>
      </w:pPr>
      <w:bookmarkStart w:id="188" w:name="bookmark188"/>
      <w:r>
        <w:t>bidermajer</w:t>
      </w:r>
      <w:bookmarkEnd w:id="188"/>
    </w:p>
    <w:p w14:paraId="53F503A0" w14:textId="77777777" w:rsidR="00185C34" w:rsidRDefault="00000000">
      <w:pPr>
        <w:pStyle w:val="Bodytext10"/>
        <w:shd w:val="clear" w:color="auto" w:fill="auto"/>
        <w:spacing w:after="0" w:line="230" w:lineRule="auto"/>
        <w:jc w:val="both"/>
      </w:pPr>
      <w:r>
        <w:t>Stilsko razdoblje u umjetnosti Sred</w:t>
      </w:r>
      <w:r>
        <w:softHyphen/>
        <w:t>nje Europe, otprilike između 1815. i 1848. godine. Svoj pravi izraz i primjenu našao je u umjetničkom zanatu i pokućstvu, porculanu i tka</w:t>
      </w:r>
      <w:r>
        <w:softHyphen/>
        <w:t xml:space="preserve">ninama. Suprotan je raskošnim oblicima Napoleonova doba (stil </w:t>
      </w:r>
      <w:r>
        <w:rPr>
          <w:i/>
          <w:iCs/>
          <w:lang w:val="en-US" w:eastAsia="en-US" w:bidi="en-US"/>
        </w:rPr>
        <w:t>em</w:t>
      </w:r>
      <w:r>
        <w:rPr>
          <w:i/>
          <w:iCs/>
          <w:lang w:val="en-US" w:eastAsia="en-US" w:bidi="en-US"/>
        </w:rPr>
        <w:softHyphen/>
        <w:t>pire).</w:t>
      </w:r>
      <w:r>
        <w:rPr>
          <w:lang w:val="en-US" w:eastAsia="en-US" w:bidi="en-US"/>
        </w:rPr>
        <w:t xml:space="preserve"> </w:t>
      </w:r>
      <w:r>
        <w:t xml:space="preserve">Bidermajer je stil skromnoga građanskog ambijenta. Nadovezuje se na engleske klasicističke oblike s kraja 18. stoljeća te na francuski stil iz vremena vladanja </w:t>
      </w:r>
      <w:r>
        <w:rPr>
          <w:lang w:val="en-US" w:eastAsia="en-US" w:bidi="en-US"/>
        </w:rPr>
        <w:t xml:space="preserve">Louisa </w:t>
      </w:r>
      <w:r>
        <w:t xml:space="preserve">Philip- pea. Ime je dobio prema </w:t>
      </w:r>
      <w:r>
        <w:rPr>
          <w:i/>
          <w:iCs/>
        </w:rPr>
        <w:t>Gottliebu Biedermeieru,</w:t>
      </w:r>
      <w:r>
        <w:t xml:space="preserve"> izmišljenom autoru satiričkih pjesama, što su ih sredi</w:t>
      </w:r>
      <w:r>
        <w:softHyphen/>
        <w:t xml:space="preserve">nom 19. stoljeća objavljivali Adolf </w:t>
      </w:r>
      <w:r>
        <w:rPr>
          <w:lang w:val="en-US" w:eastAsia="en-US" w:bidi="en-US"/>
        </w:rPr>
        <w:t xml:space="preserve">Kussmaul </w:t>
      </w:r>
      <w:r>
        <w:t xml:space="preserve">i </w:t>
      </w:r>
      <w:r>
        <w:rPr>
          <w:lang w:val="en-US" w:eastAsia="en-US" w:bidi="en-US"/>
        </w:rPr>
        <w:t xml:space="preserve">Ludwig </w:t>
      </w:r>
      <w:r>
        <w:t>Eichrodt, a u kojima su ismijavali njemački gra</w:t>
      </w:r>
      <w:r>
        <w:softHyphen/>
        <w:t>đanski ukus.</w:t>
      </w:r>
    </w:p>
    <w:p w14:paraId="7998F2D4" w14:textId="77777777" w:rsidR="00185C34" w:rsidRDefault="00000000">
      <w:pPr>
        <w:pStyle w:val="Heading410"/>
        <w:keepNext/>
        <w:keepLines/>
        <w:shd w:val="clear" w:color="auto" w:fill="auto"/>
        <w:jc w:val="both"/>
      </w:pPr>
      <w:bookmarkStart w:id="189" w:name="bookmark189"/>
      <w:r>
        <w:t xml:space="preserve">bignonija, </w:t>
      </w:r>
      <w:r>
        <w:rPr>
          <w:sz w:val="18"/>
          <w:szCs w:val="18"/>
        </w:rPr>
        <w:t xml:space="preserve">vidi </w:t>
      </w:r>
      <w:r>
        <w:t>binjonija</w:t>
      </w:r>
      <w:bookmarkEnd w:id="189"/>
    </w:p>
    <w:p w14:paraId="7BA8A9D2" w14:textId="77777777" w:rsidR="00185C34" w:rsidRDefault="00000000">
      <w:pPr>
        <w:pStyle w:val="Heading410"/>
        <w:keepNext/>
        <w:keepLines/>
        <w:shd w:val="clear" w:color="auto" w:fill="auto"/>
        <w:jc w:val="both"/>
      </w:pPr>
      <w:bookmarkStart w:id="190" w:name="bookmark190"/>
      <w:r>
        <w:t>Binet-Simonov test</w:t>
      </w:r>
      <w:bookmarkEnd w:id="190"/>
    </w:p>
    <w:p w14:paraId="1087D268" w14:textId="77777777" w:rsidR="00185C34" w:rsidRDefault="00000000">
      <w:pPr>
        <w:pStyle w:val="Bodytext10"/>
        <w:shd w:val="clear" w:color="auto" w:fill="auto"/>
        <w:spacing w:after="0" w:line="230" w:lineRule="auto"/>
        <w:jc w:val="both"/>
      </w:pPr>
      <w:r>
        <w:t>Prvi je standardizirani test inteli</w:t>
      </w:r>
      <w:r>
        <w:softHyphen/>
        <w:t xml:space="preserve">gencije. Na prijelazu stoljeća </w:t>
      </w:r>
      <w:r>
        <w:rPr>
          <w:i/>
          <w:iCs/>
          <w:lang w:val="en-US" w:eastAsia="en-US" w:bidi="en-US"/>
        </w:rPr>
        <w:t xml:space="preserve">Alfred </w:t>
      </w:r>
      <w:r>
        <w:rPr>
          <w:i/>
          <w:iCs/>
        </w:rPr>
        <w:t>Binet</w:t>
      </w:r>
      <w:r>
        <w:t xml:space="preserve"> započeo je s ispitivanjem indi</w:t>
      </w:r>
      <w:r>
        <w:softHyphen/>
        <w:t>vidualnih razlika. Godine 1905. ra</w:t>
      </w:r>
      <w:r>
        <w:softHyphen/>
        <w:t>zvio je ljestvicu mjerenja inteli</w:t>
      </w:r>
      <w:r>
        <w:softHyphen/>
        <w:t>gencije. Test, odnosno ljestvica, na</w:t>
      </w:r>
      <w:r>
        <w:softHyphen/>
        <w:t>zvani su prema francuskim psiholo</w:t>
      </w:r>
      <w:r>
        <w:softHyphen/>
        <w:t xml:space="preserve">zima </w:t>
      </w:r>
      <w:r>
        <w:rPr>
          <w:i/>
          <w:iCs/>
        </w:rPr>
        <w:t>Alfredu Binetu</w:t>
      </w:r>
      <w:r>
        <w:t xml:space="preserve"> (1857-1911) i </w:t>
      </w:r>
      <w:r>
        <w:rPr>
          <w:i/>
          <w:iCs/>
        </w:rPr>
        <w:t>Theodoreu Simonu</w:t>
      </w:r>
      <w:r>
        <w:t xml:space="preserve"> (1873-1961).</w:t>
      </w:r>
    </w:p>
    <w:p w14:paraId="459F8FA9" w14:textId="77777777" w:rsidR="00185C34" w:rsidRDefault="00000000">
      <w:pPr>
        <w:pStyle w:val="Heading410"/>
        <w:keepNext/>
        <w:keepLines/>
        <w:shd w:val="clear" w:color="auto" w:fill="auto"/>
        <w:jc w:val="both"/>
      </w:pPr>
      <w:bookmarkStart w:id="191" w:name="bookmark191"/>
      <w:r>
        <w:t>binjonija, bignonija,</w:t>
      </w:r>
      <w:bookmarkEnd w:id="191"/>
    </w:p>
    <w:p w14:paraId="155722DC" w14:textId="77777777" w:rsidR="00185C34" w:rsidRDefault="00000000">
      <w:pPr>
        <w:pStyle w:val="Heading410"/>
        <w:keepNext/>
        <w:keepLines/>
        <w:shd w:val="clear" w:color="auto" w:fill="auto"/>
        <w:spacing w:line="190" w:lineRule="auto"/>
        <w:jc w:val="both"/>
      </w:pPr>
      <w:bookmarkStart w:id="192" w:name="bookmark192"/>
      <w:r>
        <w:t>Bignonia</w:t>
      </w:r>
      <w:bookmarkEnd w:id="192"/>
    </w:p>
    <w:p w14:paraId="4AE10AF1" w14:textId="77777777" w:rsidR="00185C34" w:rsidRDefault="00000000">
      <w:pPr>
        <w:pStyle w:val="Bodytext10"/>
        <w:shd w:val="clear" w:color="auto" w:fill="auto"/>
        <w:spacing w:after="0" w:line="230" w:lineRule="auto"/>
        <w:jc w:val="both"/>
      </w:pPr>
      <w:r>
        <w:t>Tropski američki ukrasni grm koji cvate trubastim žutim ili crvenim cvjetovima. Vrsta je dobila ime pre</w:t>
      </w:r>
      <w:r>
        <w:softHyphen/>
        <w:t xml:space="preserve">ma opatu </w:t>
      </w:r>
      <w:r>
        <w:rPr>
          <w:i/>
          <w:iCs/>
        </w:rPr>
        <w:t xml:space="preserve">Jean-Paulu Bignonu </w:t>
      </w:r>
      <w:r>
        <w:t xml:space="preserve">(1662-1743), dvorskom knjižničaru Luja XIV (1638-1715). Francuski botaničar </w:t>
      </w:r>
      <w:r>
        <w:rPr>
          <w:lang w:val="en-US" w:eastAsia="en-US" w:bidi="en-US"/>
        </w:rPr>
        <w:t xml:space="preserve">Joseph Pitton de </w:t>
      </w:r>
      <w:proofErr w:type="spellStart"/>
      <w:r>
        <w:rPr>
          <w:lang w:val="en-US" w:eastAsia="en-US" w:bidi="en-US"/>
        </w:rPr>
        <w:t>Tourne</w:t>
      </w:r>
      <w:proofErr w:type="spellEnd"/>
      <w:r>
        <w:rPr>
          <w:lang w:val="en-US" w:eastAsia="en-US" w:bidi="en-US"/>
        </w:rPr>
        <w:t xml:space="preserve">- fort, </w:t>
      </w:r>
      <w:r>
        <w:t xml:space="preserve">u čast knjižničara </w:t>
      </w:r>
      <w:proofErr w:type="spellStart"/>
      <w:r>
        <w:rPr>
          <w:i/>
          <w:iCs/>
          <w:lang w:val="en-US" w:eastAsia="en-US" w:bidi="en-US"/>
        </w:rPr>
        <w:t>Bignona</w:t>
      </w:r>
      <w:proofErr w:type="spellEnd"/>
      <w:r>
        <w:rPr>
          <w:i/>
          <w:iCs/>
          <w:lang w:val="en-US" w:eastAsia="en-US" w:bidi="en-US"/>
        </w:rPr>
        <w:t xml:space="preserve">, </w:t>
      </w:r>
      <w:r>
        <w:t xml:space="preserve">nadjenuo je </w:t>
      </w:r>
      <w:r>
        <w:rPr>
          <w:lang w:val="en-US" w:eastAsia="en-US" w:bidi="en-US"/>
        </w:rPr>
        <w:t xml:space="preserve">to </w:t>
      </w:r>
      <w:r>
        <w:t>ime biljci negdje oko 1700. godine.</w:t>
      </w:r>
    </w:p>
    <w:p w14:paraId="366DA228" w14:textId="77777777" w:rsidR="00185C34" w:rsidRDefault="00000000">
      <w:pPr>
        <w:pStyle w:val="Heading410"/>
        <w:keepNext/>
        <w:keepLines/>
        <w:shd w:val="clear" w:color="auto" w:fill="auto"/>
        <w:jc w:val="both"/>
      </w:pPr>
      <w:bookmarkStart w:id="193" w:name="bookmark193"/>
      <w:r>
        <w:t>biotit</w:t>
      </w:r>
      <w:bookmarkEnd w:id="193"/>
    </w:p>
    <w:p w14:paraId="26F2B3DF" w14:textId="77777777" w:rsidR="00185C34" w:rsidRDefault="00000000">
      <w:pPr>
        <w:pStyle w:val="Bodytext10"/>
        <w:shd w:val="clear" w:color="auto" w:fill="auto"/>
        <w:spacing w:after="0" w:line="230" w:lineRule="auto"/>
        <w:jc w:val="both"/>
      </w:pPr>
      <w:r>
        <w:t>Ruda iz skupine silikata (tinjaca), vrlo važan sastojak mnogih erup</w:t>
      </w:r>
      <w:r>
        <w:softHyphen/>
        <w:t>tivnih stijena i nekih kristalastih škriljaca. Ima lističast izgled i ta</w:t>
      </w:r>
      <w:r>
        <w:softHyphen/>
        <w:t>mne je boje. Nazvan je prema imenu francuskog astronoma, fizičara i ke</w:t>
      </w:r>
      <w:r>
        <w:softHyphen/>
        <w:t xml:space="preserve">mičara </w:t>
      </w:r>
      <w:r>
        <w:rPr>
          <w:lang w:val="en-US" w:eastAsia="en-US" w:bidi="en-US"/>
        </w:rPr>
        <w:t xml:space="preserve">J </w:t>
      </w:r>
      <w:r>
        <w:rPr>
          <w:i/>
          <w:iCs/>
        </w:rPr>
        <w:t xml:space="preserve">B. </w:t>
      </w:r>
      <w:r>
        <w:rPr>
          <w:i/>
          <w:iCs/>
          <w:lang w:val="en-US" w:eastAsia="en-US" w:bidi="en-US"/>
        </w:rPr>
        <w:t>Biota</w:t>
      </w:r>
      <w:r>
        <w:rPr>
          <w:lang w:val="en-US" w:eastAsia="en-US" w:bidi="en-US"/>
        </w:rPr>
        <w:t xml:space="preserve"> </w:t>
      </w:r>
      <w:r>
        <w:t>(1774-1862).</w:t>
      </w:r>
    </w:p>
    <w:p w14:paraId="47EB3599" w14:textId="77777777" w:rsidR="00185C34" w:rsidRDefault="00000000">
      <w:pPr>
        <w:pStyle w:val="Heading410"/>
        <w:keepNext/>
        <w:keepLines/>
        <w:shd w:val="clear" w:color="auto" w:fill="auto"/>
        <w:jc w:val="both"/>
      </w:pPr>
      <w:bookmarkStart w:id="194" w:name="bookmark194"/>
      <w:r>
        <w:rPr>
          <w:lang w:val="en-US" w:eastAsia="en-US" w:bidi="en-US"/>
        </w:rPr>
        <w:t xml:space="preserve">Birch, John Birch - </w:t>
      </w:r>
      <w:r>
        <w:t>društvo</w:t>
      </w:r>
      <w:bookmarkEnd w:id="194"/>
    </w:p>
    <w:p w14:paraId="25740247" w14:textId="77777777" w:rsidR="00185C34" w:rsidRDefault="00000000">
      <w:pPr>
        <w:pStyle w:val="Bodytext10"/>
        <w:shd w:val="clear" w:color="auto" w:fill="auto"/>
        <w:spacing w:line="230" w:lineRule="auto"/>
        <w:jc w:val="both"/>
        <w:sectPr w:rsidR="00185C34">
          <w:headerReference w:type="even" r:id="rId103"/>
          <w:headerReference w:type="default" r:id="rId104"/>
          <w:footerReference w:type="even" r:id="rId105"/>
          <w:footerReference w:type="default" r:id="rId106"/>
          <w:headerReference w:type="first" r:id="rId107"/>
          <w:footerReference w:type="first" r:id="rId108"/>
          <w:footnotePr>
            <w:numFmt w:val="upperRoman"/>
          </w:footnotePr>
          <w:pgSz w:w="7267" w:h="10651"/>
          <w:pgMar w:top="855" w:right="754" w:bottom="887" w:left="404" w:header="0" w:footer="3" w:gutter="0"/>
          <w:cols w:num="2" w:space="100"/>
          <w:noEndnote/>
          <w:titlePg/>
          <w:docGrid w:linePitch="360"/>
          <w15:footnoteColumns w:val="1"/>
        </w:sectPr>
      </w:pPr>
      <w:r>
        <w:t>Naziv odgojno-obrazovne američke organizacije koja se suprotstavlja djelovanju socijalizma, komunizma, nacizma i fašizma, a bavi se i izda</w:t>
      </w:r>
      <w:r>
        <w:softHyphen/>
        <w:t xml:space="preserve">vaštvom. Zalaže se za ograničene ovlasti američke savezne vlade. Osnovana je u </w:t>
      </w:r>
      <w:proofErr w:type="spellStart"/>
      <w:r>
        <w:rPr>
          <w:lang w:val="en-US" w:eastAsia="en-US" w:bidi="en-US"/>
        </w:rPr>
        <w:t>Indianapolisu</w:t>
      </w:r>
      <w:proofErr w:type="spellEnd"/>
      <w:r>
        <w:rPr>
          <w:lang w:val="en-US" w:eastAsia="en-US" w:bidi="en-US"/>
        </w:rPr>
        <w:t xml:space="preserve"> (India</w:t>
      </w:r>
      <w:r>
        <w:rPr>
          <w:lang w:val="en-US" w:eastAsia="en-US" w:bidi="en-US"/>
        </w:rPr>
        <w:softHyphen/>
        <w:t xml:space="preserve">na, </w:t>
      </w:r>
      <w:r>
        <w:t xml:space="preserve">SAD) 1958. godine. Nazvana je </w:t>
      </w:r>
    </w:p>
    <w:p w14:paraId="6E883382" w14:textId="77777777" w:rsidR="00185C34" w:rsidRDefault="00000000">
      <w:pPr>
        <w:pStyle w:val="Bodytext10"/>
        <w:shd w:val="clear" w:color="auto" w:fill="auto"/>
        <w:spacing w:line="230" w:lineRule="auto"/>
        <w:jc w:val="both"/>
      </w:pPr>
      <w:r>
        <w:lastRenderedPageBreak/>
        <w:t xml:space="preserve">imenom </w:t>
      </w:r>
      <w:proofErr w:type="spellStart"/>
      <w:r>
        <w:rPr>
          <w:i/>
          <w:iCs/>
          <w:lang w:val="en-US" w:eastAsia="en-US" w:bidi="en-US"/>
        </w:rPr>
        <w:t>Johna</w:t>
      </w:r>
      <w:proofErr w:type="spellEnd"/>
      <w:r>
        <w:rPr>
          <w:i/>
          <w:iCs/>
          <w:lang w:val="en-US" w:eastAsia="en-US" w:bidi="en-US"/>
        </w:rPr>
        <w:t xml:space="preserve"> </w:t>
      </w:r>
      <w:proofErr w:type="spellStart"/>
      <w:r>
        <w:rPr>
          <w:i/>
          <w:iCs/>
          <w:lang w:val="en-US" w:eastAsia="en-US" w:bidi="en-US"/>
        </w:rPr>
        <w:t>Bircha</w:t>
      </w:r>
      <w:proofErr w:type="spellEnd"/>
      <w:r>
        <w:rPr>
          <w:i/>
          <w:iCs/>
          <w:lang w:val="en-US" w:eastAsia="en-US" w:bidi="en-US"/>
        </w:rPr>
        <w:t>,</w:t>
      </w:r>
      <w:r>
        <w:rPr>
          <w:lang w:val="en-US" w:eastAsia="en-US" w:bidi="en-US"/>
        </w:rPr>
        <w:t xml:space="preserve"> </w:t>
      </w:r>
      <w:r>
        <w:t>američkog časnika kojeg su ubili kineski komu</w:t>
      </w:r>
      <w:r>
        <w:softHyphen/>
        <w:t>nisti netom po svršetku Drugog svjetskog rata.</w:t>
      </w:r>
    </w:p>
    <w:p w14:paraId="7A2CFAA2" w14:textId="77777777" w:rsidR="00185C34" w:rsidRDefault="00000000">
      <w:pPr>
        <w:pStyle w:val="Heading410"/>
        <w:keepNext/>
        <w:keepLines/>
        <w:shd w:val="clear" w:color="auto" w:fill="auto"/>
        <w:jc w:val="both"/>
      </w:pPr>
      <w:bookmarkStart w:id="195" w:name="bookmark195"/>
      <w:r>
        <w:t>Birdovo otvorenje</w:t>
      </w:r>
      <w:bookmarkEnd w:id="195"/>
    </w:p>
    <w:p w14:paraId="2A981529" w14:textId="77777777" w:rsidR="00185C34" w:rsidRDefault="00000000">
      <w:pPr>
        <w:pStyle w:val="Bodytext10"/>
        <w:shd w:val="clear" w:color="auto" w:fill="auto"/>
        <w:spacing w:line="230" w:lineRule="auto"/>
        <w:jc w:val="both"/>
      </w:pPr>
      <w:r>
        <w:t>Šahovsko otvorenje nazvano ime</w:t>
      </w:r>
      <w:r>
        <w:softHyphen/>
        <w:t xml:space="preserve">nom engleskog šahista </w:t>
      </w:r>
      <w:proofErr w:type="spellStart"/>
      <w:r>
        <w:rPr>
          <w:i/>
          <w:iCs/>
          <w:lang w:val="en-US" w:eastAsia="en-US" w:bidi="en-US"/>
        </w:rPr>
        <w:t>Henryja</w:t>
      </w:r>
      <w:proofErr w:type="spellEnd"/>
      <w:r>
        <w:rPr>
          <w:i/>
          <w:iCs/>
          <w:lang w:val="en-US" w:eastAsia="en-US" w:bidi="en-US"/>
        </w:rPr>
        <w:t xml:space="preserve"> Edwarda Birda</w:t>
      </w:r>
      <w:r>
        <w:rPr>
          <w:lang w:val="en-US" w:eastAsia="en-US" w:bidi="en-US"/>
        </w:rPr>
        <w:t xml:space="preserve"> </w:t>
      </w:r>
      <w:r>
        <w:t xml:space="preserve">(1830-1908). </w:t>
      </w:r>
      <w:r>
        <w:rPr>
          <w:lang w:val="en-US" w:eastAsia="en-US" w:bidi="en-US"/>
        </w:rPr>
        <w:t xml:space="preserve">Bird, </w:t>
      </w:r>
      <w:r>
        <w:t xml:space="preserve">po zanimanju knjigovođa, bio je amater velemajstorske snage te je napisao nekoliko šahovskih djela: </w:t>
      </w:r>
      <w:r>
        <w:rPr>
          <w:i/>
          <w:iCs/>
          <w:lang w:val="en-US" w:eastAsia="en-US" w:bidi="en-US"/>
        </w:rPr>
        <w:t>Chess Masterpieces</w:t>
      </w:r>
      <w:r>
        <w:rPr>
          <w:lang w:val="en-US" w:eastAsia="en-US" w:bidi="en-US"/>
        </w:rPr>
        <w:t xml:space="preserve"> </w:t>
      </w:r>
      <w:r>
        <w:t xml:space="preserve">('Šahovska re- mek-djela'), </w:t>
      </w:r>
      <w:r>
        <w:rPr>
          <w:i/>
          <w:iCs/>
          <w:lang w:val="en-US" w:eastAsia="en-US" w:bidi="en-US"/>
        </w:rPr>
        <w:t>Chess Novelties</w:t>
      </w:r>
      <w:r>
        <w:rPr>
          <w:lang w:val="en-US" w:eastAsia="en-US" w:bidi="en-US"/>
        </w:rPr>
        <w:t xml:space="preserve"> </w:t>
      </w:r>
      <w:r>
        <w:t>('Ša</w:t>
      </w:r>
      <w:r>
        <w:softHyphen/>
        <w:t>hovske novosti'), itd. Početni potez njegovog sistemaje l.f4 d5.</w:t>
      </w:r>
    </w:p>
    <w:p w14:paraId="2770868F" w14:textId="77777777" w:rsidR="00185C34" w:rsidRDefault="00000000">
      <w:pPr>
        <w:pStyle w:val="Heading410"/>
        <w:keepNext/>
        <w:keepLines/>
        <w:shd w:val="clear" w:color="auto" w:fill="auto"/>
        <w:jc w:val="both"/>
      </w:pPr>
      <w:bookmarkStart w:id="196" w:name="bookmark196"/>
      <w:r>
        <w:t xml:space="preserve">bjanki, </w:t>
      </w:r>
      <w:r>
        <w:rPr>
          <w:lang w:val="en-US" w:eastAsia="en-US" w:bidi="en-US"/>
        </w:rPr>
        <w:t>Bianchi</w:t>
      </w:r>
      <w:bookmarkEnd w:id="196"/>
    </w:p>
    <w:p w14:paraId="22E6EC6D" w14:textId="77777777" w:rsidR="00185C34" w:rsidRDefault="00000000">
      <w:pPr>
        <w:pStyle w:val="Bodytext10"/>
        <w:shd w:val="clear" w:color="auto" w:fill="auto"/>
        <w:spacing w:after="80" w:line="230" w:lineRule="auto"/>
        <w:jc w:val="both"/>
      </w:pPr>
      <w:r>
        <w:t>Marka poznatih talijanskih bicika</w:t>
      </w:r>
      <w:r>
        <w:softHyphen/>
        <w:t xml:space="preserve">la, nazvana prema imenu </w:t>
      </w:r>
      <w:r>
        <w:rPr>
          <w:i/>
          <w:iCs/>
        </w:rPr>
        <w:t>Edoarda Bianchija</w:t>
      </w:r>
      <w:r>
        <w:t xml:space="preserve"> (1864-), talijanskog proiz</w:t>
      </w:r>
      <w:r>
        <w:softHyphen/>
        <w:t xml:space="preserve">vođača. Njegovi bicikli postali su sinonim tehničke inovacije na tom području, ali i pojam za talijanski nacionalni proizvod. </w:t>
      </w:r>
      <w:r>
        <w:rPr>
          <w:lang w:val="en-US" w:eastAsia="en-US" w:bidi="en-US"/>
        </w:rPr>
        <w:t xml:space="preserve">Bianchi </w:t>
      </w:r>
      <w:r>
        <w:t>je prvi uočio prednosti manjeg promjera prednjeg kotača, čime je postignuta veća stabilnost vozača. Uveo je u uporabu lanac što gaje izumio Fran</w:t>
      </w:r>
      <w:r>
        <w:softHyphen/>
        <w:t xml:space="preserve">cuz </w:t>
      </w:r>
      <w:r>
        <w:rPr>
          <w:lang w:val="en-US" w:eastAsia="en-US" w:bidi="en-US"/>
        </w:rPr>
        <w:t xml:space="preserve">Vincenti. </w:t>
      </w:r>
      <w:r>
        <w:t>Snizio je položaj peda</w:t>
      </w:r>
      <w:r>
        <w:softHyphen/>
        <w:t>la. Godine 1888. proizveo je prvi bi</w:t>
      </w:r>
      <w:r>
        <w:softHyphen/>
        <w:t xml:space="preserve">cikl s pneumaticima, nakon što ih je izumio škotski veterinar </w:t>
      </w:r>
      <w:r>
        <w:rPr>
          <w:i/>
          <w:iCs/>
          <w:lang w:val="en-US" w:eastAsia="en-US" w:bidi="en-US"/>
        </w:rPr>
        <w:t xml:space="preserve">Dunlop. </w:t>
      </w:r>
      <w:r>
        <w:t xml:space="preserve">Uz razvojni program, </w:t>
      </w:r>
      <w:r>
        <w:rPr>
          <w:lang w:val="en-US" w:eastAsia="en-US" w:bidi="en-US"/>
        </w:rPr>
        <w:t xml:space="preserve">Bianchi </w:t>
      </w:r>
      <w:r>
        <w:t>je vo</w:t>
      </w:r>
      <w:r>
        <w:softHyphen/>
        <w:t>dio računa i o športskom programu svojih proizvoda. Godine 1899. nje</w:t>
      </w:r>
      <w:r>
        <w:softHyphen/>
        <w:t xml:space="preserve">gov vozač Tommaselli osvojio je prvu nagradu na međunarodnom natjecanju </w:t>
      </w:r>
      <w:r>
        <w:rPr>
          <w:i/>
          <w:iCs/>
          <w:lang w:val="en-US" w:eastAsia="en-US" w:bidi="en-US"/>
        </w:rPr>
        <w:t>“Grand Prix de la Ville de Paris”</w:t>
      </w:r>
      <w:r>
        <w:rPr>
          <w:lang w:val="en-US" w:eastAsia="en-US" w:bidi="en-US"/>
        </w:rPr>
        <w:t xml:space="preserve"> (</w:t>
      </w:r>
      <w:proofErr w:type="spellStart"/>
      <w:r>
        <w:rPr>
          <w:lang w:val="en-US" w:eastAsia="en-US" w:bidi="en-US"/>
        </w:rPr>
        <w:t>Vellka</w:t>
      </w:r>
      <w:proofErr w:type="spellEnd"/>
      <w:r>
        <w:rPr>
          <w:lang w:val="en-US" w:eastAsia="en-US" w:bidi="en-US"/>
        </w:rPr>
        <w:t xml:space="preserve"> </w:t>
      </w:r>
      <w:r>
        <w:t xml:space="preserve">nagrada grada Pariza'). </w:t>
      </w:r>
      <w:r>
        <w:rPr>
          <w:lang w:val="en-US" w:eastAsia="en-US" w:bidi="en-US"/>
        </w:rPr>
        <w:t xml:space="preserve">Bianchi </w:t>
      </w:r>
      <w:r>
        <w:t>je prvi uveo u upo</w:t>
      </w:r>
      <w:r>
        <w:softHyphen/>
        <w:t>trebu bicikl s prednjom kočnicom (1913). Dvije godine kasnije proiz</w:t>
      </w:r>
      <w:r>
        <w:softHyphen/>
        <w:t xml:space="preserve">veo je bicikl sa suspenzijom na oba kotača. Uz njegovo ime vezana su poznata športska imena: </w:t>
      </w:r>
      <w:r>
        <w:rPr>
          <w:lang w:val="en-US" w:eastAsia="en-US" w:bidi="en-US"/>
        </w:rPr>
        <w:t xml:space="preserve">Fausto Coppi, </w:t>
      </w:r>
      <w:r>
        <w:rPr>
          <w:lang w:val="en-US" w:eastAsia="en-US" w:bidi="en-US"/>
        </w:rPr>
        <w:t xml:space="preserve">Felice </w:t>
      </w:r>
      <w:r>
        <w:t>Gimondi, Moreno Argentin.</w:t>
      </w:r>
    </w:p>
    <w:p w14:paraId="1008C839" w14:textId="77777777" w:rsidR="00185C34" w:rsidRDefault="00000000">
      <w:pPr>
        <w:pStyle w:val="Heading410"/>
        <w:keepNext/>
        <w:keepLines/>
        <w:shd w:val="clear" w:color="auto" w:fill="auto"/>
        <w:jc w:val="both"/>
      </w:pPr>
      <w:bookmarkStart w:id="197" w:name="bookmark197"/>
      <w:r>
        <w:t>blankisti; blankizam</w:t>
      </w:r>
      <w:bookmarkEnd w:id="197"/>
    </w:p>
    <w:p w14:paraId="3BF5F625" w14:textId="77777777" w:rsidR="00185C34" w:rsidRDefault="00000000">
      <w:pPr>
        <w:pStyle w:val="Bodytext10"/>
        <w:shd w:val="clear" w:color="auto" w:fill="auto"/>
        <w:spacing w:after="80" w:line="230" w:lineRule="auto"/>
        <w:jc w:val="both"/>
      </w:pPr>
      <w:r>
        <w:t>Blankisti su pristalice struje fran</w:t>
      </w:r>
      <w:r>
        <w:softHyphen/>
        <w:t xml:space="preserve">cuskoga revolucionarnog pokreta, kojoj je začetnik francuski socijalist- -utopist </w:t>
      </w:r>
      <w:r>
        <w:rPr>
          <w:i/>
          <w:iCs/>
          <w:lang w:val="en-US" w:eastAsia="en-US" w:bidi="en-US"/>
        </w:rPr>
        <w:t xml:space="preserve">Louis </w:t>
      </w:r>
      <w:r>
        <w:rPr>
          <w:i/>
          <w:iCs/>
        </w:rPr>
        <w:t xml:space="preserve">Auguste </w:t>
      </w:r>
      <w:r>
        <w:rPr>
          <w:i/>
          <w:iCs/>
          <w:lang w:val="en-US" w:eastAsia="en-US" w:bidi="en-US"/>
        </w:rPr>
        <w:t xml:space="preserve">Blanqui </w:t>
      </w:r>
      <w:r>
        <w:t>(1805-1881). Njegova teorija poriče klasnu borbu, a vidi spas ljudske vrste u prevratu koji bi izvela manja grupa intelektualaca. Blankizam je teorija koja se zalaže za takvu vrstu prevrata.</w:t>
      </w:r>
    </w:p>
    <w:p w14:paraId="65F0AF33" w14:textId="77777777" w:rsidR="00185C34" w:rsidRDefault="00000000">
      <w:pPr>
        <w:pStyle w:val="Heading410"/>
        <w:keepNext/>
        <w:keepLines/>
        <w:shd w:val="clear" w:color="auto" w:fill="auto"/>
        <w:jc w:val="both"/>
      </w:pPr>
      <w:bookmarkStart w:id="198" w:name="bookmark198"/>
      <w:r>
        <w:rPr>
          <w:lang w:val="en-US" w:eastAsia="en-US" w:bidi="en-US"/>
        </w:rPr>
        <w:t>Bloody Mary</w:t>
      </w:r>
      <w:bookmarkEnd w:id="198"/>
    </w:p>
    <w:p w14:paraId="5D7E157C" w14:textId="77777777" w:rsidR="00185C34" w:rsidRDefault="00000000">
      <w:pPr>
        <w:pStyle w:val="Bodytext10"/>
        <w:shd w:val="clear" w:color="auto" w:fill="auto"/>
        <w:spacing w:after="80" w:line="230" w:lineRule="auto"/>
        <w:jc w:val="both"/>
      </w:pPr>
      <w:r>
        <w:rPr>
          <w:i/>
          <w:iCs/>
          <w:lang w:val="en-US" w:eastAsia="en-US" w:bidi="en-US"/>
        </w:rPr>
        <w:t>Bloody Mary</w:t>
      </w:r>
      <w:r>
        <w:rPr>
          <w:lang w:val="en-US" w:eastAsia="en-US" w:bidi="en-US"/>
        </w:rPr>
        <w:t xml:space="preserve"> </w:t>
      </w:r>
      <w:r>
        <w:t xml:space="preserve">('Krvava Marija') je ime koktela koji se pripravlja od votke i soka rajčice. Izraz je prvotno bio nadimak engleske </w:t>
      </w:r>
      <w:r>
        <w:rPr>
          <w:i/>
          <w:iCs/>
        </w:rPr>
        <w:t>kraljice Ma</w:t>
      </w:r>
      <w:r>
        <w:rPr>
          <w:i/>
          <w:iCs/>
        </w:rPr>
        <w:softHyphen/>
        <w:t>rije I.</w:t>
      </w:r>
      <w:r>
        <w:t xml:space="preserve"> (1516-1558). Jedan od glavnih političkih ciljeva njezine vladavine bila je ponovna uspostava rimokato- ličanstva u Engleskoj. Ranije protes</w:t>
      </w:r>
      <w:r>
        <w:softHyphen/>
        <w:t xml:space="preserve">tantsko zakonodavstvo je dokinuto, a uvedeni su zakoni hereze. Gotovo 300 muškaraca i žena spaljeno je na lomači, uključujući i biskupe Hugha Latimera i </w:t>
      </w:r>
      <w:r>
        <w:rPr>
          <w:lang w:val="en-US" w:eastAsia="en-US" w:bidi="en-US"/>
        </w:rPr>
        <w:t xml:space="preserve">Nicholasa </w:t>
      </w:r>
      <w:proofErr w:type="spellStart"/>
      <w:r>
        <w:rPr>
          <w:lang w:val="en-US" w:eastAsia="en-US" w:bidi="en-US"/>
        </w:rPr>
        <w:t>Ridleya</w:t>
      </w:r>
      <w:proofErr w:type="spellEnd"/>
      <w:r>
        <w:rPr>
          <w:lang w:val="en-US" w:eastAsia="en-US" w:bidi="en-US"/>
        </w:rPr>
        <w:t xml:space="preserve">. </w:t>
      </w:r>
      <w:r>
        <w:t>Nas</w:t>
      </w:r>
      <w:r>
        <w:softHyphen/>
        <w:t xml:space="preserve">tradao je i nadbiskup </w:t>
      </w:r>
      <w:proofErr w:type="spellStart"/>
      <w:r>
        <w:rPr>
          <w:lang w:val="en-US" w:eastAsia="en-US" w:bidi="en-US"/>
        </w:rPr>
        <w:t>Canterburya</w:t>
      </w:r>
      <w:proofErr w:type="spellEnd"/>
      <w:r>
        <w:rPr>
          <w:lang w:val="en-US" w:eastAsia="en-US" w:bidi="en-US"/>
        </w:rPr>
        <w:t xml:space="preserve">, Thomas </w:t>
      </w:r>
      <w:r>
        <w:t>Cranmer. Kraljičina okru</w:t>
      </w:r>
      <w:r>
        <w:softHyphen/>
        <w:t xml:space="preserve">tnost priskrbila joj je nadimak </w:t>
      </w:r>
      <w:r>
        <w:rPr>
          <w:lang w:val="en-US" w:eastAsia="en-US" w:bidi="en-US"/>
        </w:rPr>
        <w:t xml:space="preserve">»Bloody Mary«, </w:t>
      </w:r>
      <w:r>
        <w:t>te crvena boja soka rajčice u koktelu podsjeća na nju. Vidi stjuart-ovratnik</w:t>
      </w:r>
    </w:p>
    <w:p w14:paraId="490B2DB5" w14:textId="77777777" w:rsidR="00185C34" w:rsidRDefault="00000000">
      <w:pPr>
        <w:pStyle w:val="Heading410"/>
        <w:keepNext/>
        <w:keepLines/>
        <w:shd w:val="clear" w:color="auto" w:fill="auto"/>
        <w:jc w:val="both"/>
      </w:pPr>
      <w:bookmarkStart w:id="199" w:name="bookmark199"/>
      <w:r>
        <w:t>Blumenfeldov protugambit</w:t>
      </w:r>
      <w:bookmarkEnd w:id="199"/>
    </w:p>
    <w:p w14:paraId="4CE555AA" w14:textId="77777777" w:rsidR="00185C34" w:rsidRDefault="00000000">
      <w:pPr>
        <w:pStyle w:val="Bodytext10"/>
        <w:shd w:val="clear" w:color="auto" w:fill="auto"/>
        <w:spacing w:after="180" w:line="230" w:lineRule="auto"/>
        <w:jc w:val="both"/>
      </w:pPr>
      <w:r>
        <w:t xml:space="preserve">Ovaj protugambit stekao je slavu nakon partije između Tarrascha i Aljehina na turniru u </w:t>
      </w:r>
      <w:proofErr w:type="spellStart"/>
      <w:r>
        <w:rPr>
          <w:lang w:val="en-US" w:eastAsia="en-US" w:bidi="en-US"/>
        </w:rPr>
        <w:t>Pistyjanu</w:t>
      </w:r>
      <w:proofErr w:type="spellEnd"/>
      <w:r>
        <w:rPr>
          <w:lang w:val="en-US" w:eastAsia="en-US" w:bidi="en-US"/>
        </w:rPr>
        <w:t xml:space="preserve"> </w:t>
      </w:r>
      <w:r>
        <w:t xml:space="preserve">1922. godine. Naziv je nastao prema imenu ruskog šahovskog majstora Benjamina Markoviča Blumenfelda (1884-1947), jednog od najpoznati- </w:t>
      </w:r>
      <w:proofErr w:type="spellStart"/>
      <w:r>
        <w:rPr>
          <w:lang w:val="en-US" w:eastAsia="en-US" w:bidi="en-US"/>
        </w:rPr>
        <w:t>jih</w:t>
      </w:r>
      <w:proofErr w:type="spellEnd"/>
      <w:r>
        <w:rPr>
          <w:lang w:val="en-US" w:eastAsia="en-US" w:bidi="en-US"/>
        </w:rPr>
        <w:t xml:space="preserve"> </w:t>
      </w:r>
      <w:r>
        <w:t>ruskih teoretičara, koji je tim otvorenjem predložio ideju unište</w:t>
      </w:r>
      <w:r>
        <w:softHyphen/>
        <w:t xml:space="preserve">nja bijelog pješačkog središta uz žrtvu pješaka. </w:t>
      </w:r>
      <w:r>
        <w:lastRenderedPageBreak/>
        <w:t>Početni potezi su: l.d4SfB;2.c4e6;3.Sc3 c5;4....b5.</w:t>
      </w:r>
    </w:p>
    <w:p w14:paraId="15143D97" w14:textId="77777777" w:rsidR="00185C34" w:rsidRDefault="00000000">
      <w:pPr>
        <w:pStyle w:val="Heading410"/>
        <w:keepNext/>
        <w:keepLines/>
        <w:shd w:val="clear" w:color="auto" w:fill="auto"/>
        <w:spacing w:line="192" w:lineRule="auto"/>
        <w:jc w:val="both"/>
      </w:pPr>
      <w:bookmarkStart w:id="200" w:name="bookmark200"/>
      <w:r>
        <w:t xml:space="preserve">bobi, </w:t>
      </w:r>
      <w:r>
        <w:rPr>
          <w:lang w:val="en-US" w:eastAsia="en-US" w:bidi="en-US"/>
        </w:rPr>
        <w:t>bobby</w:t>
      </w:r>
      <w:bookmarkEnd w:id="200"/>
    </w:p>
    <w:p w14:paraId="448B93BC" w14:textId="77777777" w:rsidR="00185C34" w:rsidRDefault="00000000">
      <w:pPr>
        <w:pStyle w:val="Bodytext10"/>
        <w:shd w:val="clear" w:color="auto" w:fill="auto"/>
        <w:spacing w:after="180" w:line="230" w:lineRule="auto"/>
        <w:jc w:val="both"/>
      </w:pPr>
      <w:r>
        <w:t>Neslužbeni naziv za britanskog po</w:t>
      </w:r>
      <w:r>
        <w:softHyphen/>
        <w:t xml:space="preserve">licajca. Nadimak </w:t>
      </w:r>
      <w:r>
        <w:rPr>
          <w:i/>
          <w:iCs/>
          <w:lang w:val="en-US" w:eastAsia="en-US" w:bidi="en-US"/>
        </w:rPr>
        <w:t>bobby</w:t>
      </w:r>
      <w:r>
        <w:rPr>
          <w:lang w:val="en-US" w:eastAsia="en-US" w:bidi="en-US"/>
        </w:rPr>
        <w:t xml:space="preserve"> </w:t>
      </w:r>
      <w:r>
        <w:t xml:space="preserve">skraćenica je od imena </w:t>
      </w:r>
      <w:r>
        <w:rPr>
          <w:lang w:val="en-US" w:eastAsia="en-US" w:bidi="en-US"/>
        </w:rPr>
        <w:t xml:space="preserve">Robert, </w:t>
      </w:r>
      <w:r>
        <w:t xml:space="preserve">a potječe od imena </w:t>
      </w:r>
      <w:r>
        <w:rPr>
          <w:i/>
          <w:iCs/>
          <w:lang w:val="en-US" w:eastAsia="en-US" w:bidi="en-US"/>
        </w:rPr>
        <w:t xml:space="preserve">Roberta </w:t>
      </w:r>
      <w:r>
        <w:rPr>
          <w:i/>
          <w:iCs/>
        </w:rPr>
        <w:t>Peela</w:t>
      </w:r>
      <w:r>
        <w:t xml:space="preserve"> (1788-1850), britan</w:t>
      </w:r>
      <w:r>
        <w:softHyphen/>
        <w:t xml:space="preserve">skoga državnika. Godine 1812. </w:t>
      </w:r>
      <w:r>
        <w:rPr>
          <w:lang w:val="en-US" w:eastAsia="en-US" w:bidi="en-US"/>
        </w:rPr>
        <w:t xml:space="preserve">Peel </w:t>
      </w:r>
      <w:r>
        <w:t>je imenovan državnim tajnikom za Irsku. Kao ministar unutarnjih po</w:t>
      </w:r>
      <w:r>
        <w:softHyphen/>
        <w:t>slova organizirao je 1829. godine Londonsku policiju, a kao ministar- -predsjednik (1834-1835) proveo je financijske reforme, uveo porez na dohodak te ukinuo visoke zaštitne carine na uvoz žita. Godine 1829., na njegov poticaj, donijet je Zakon o ka</w:t>
      </w:r>
      <w:r>
        <w:softHyphen/>
        <w:t>toličkoj emancipaciji, koji rimokatoli</w:t>
      </w:r>
      <w:r>
        <w:softHyphen/>
        <w:t>cima jamči političku jednakost, koju do tada nisu imali. Osnivač je moder</w:t>
      </w:r>
      <w:r>
        <w:softHyphen/>
        <w:t>ne Konzervativne stranke. Nakon ostavke 1846. godine postao je vo</w:t>
      </w:r>
      <w:r>
        <w:softHyphen/>
        <w:t xml:space="preserve">đom frakcije Konzervativne stranke kojaje po njemu </w:t>
      </w:r>
      <w:r>
        <w:rPr>
          <w:i/>
          <w:iCs/>
        </w:rPr>
        <w:t>nazva</w:t>
      </w:r>
      <w:r>
        <w:t xml:space="preserve">na </w:t>
      </w:r>
      <w:r>
        <w:rPr>
          <w:i/>
          <w:iCs/>
        </w:rPr>
        <w:t xml:space="preserve">piliti. </w:t>
      </w:r>
      <w:r>
        <w:t>Vidi piliti</w:t>
      </w:r>
    </w:p>
    <w:p w14:paraId="39AF70E2" w14:textId="77777777" w:rsidR="00185C34" w:rsidRDefault="00000000">
      <w:pPr>
        <w:pStyle w:val="Heading410"/>
        <w:keepNext/>
        <w:keepLines/>
        <w:shd w:val="clear" w:color="auto" w:fill="auto"/>
        <w:spacing w:after="180" w:line="192" w:lineRule="auto"/>
        <w:jc w:val="both"/>
      </w:pPr>
      <w:bookmarkStart w:id="201" w:name="bookmark201"/>
      <w:r>
        <w:t xml:space="preserve">boccacciovski, </w:t>
      </w:r>
      <w:r>
        <w:rPr>
          <w:sz w:val="18"/>
          <w:szCs w:val="18"/>
        </w:rPr>
        <w:t xml:space="preserve">vidi </w:t>
      </w:r>
      <w:r>
        <w:t>bokačovski</w:t>
      </w:r>
      <w:bookmarkEnd w:id="201"/>
    </w:p>
    <w:p w14:paraId="1A8A62EC" w14:textId="77777777" w:rsidR="00185C34" w:rsidRDefault="00000000">
      <w:pPr>
        <w:pStyle w:val="Heading410"/>
        <w:keepNext/>
        <w:keepLines/>
        <w:shd w:val="clear" w:color="auto" w:fill="auto"/>
        <w:spacing w:line="192" w:lineRule="auto"/>
        <w:jc w:val="both"/>
      </w:pPr>
      <w:bookmarkStart w:id="202" w:name="bookmark202"/>
      <w:r>
        <w:t xml:space="preserve">bod, </w:t>
      </w:r>
      <w:r>
        <w:rPr>
          <w:lang w:val="en-US" w:eastAsia="en-US" w:bidi="en-US"/>
        </w:rPr>
        <w:t>baud</w:t>
      </w:r>
      <w:bookmarkEnd w:id="202"/>
    </w:p>
    <w:p w14:paraId="4A01C2E3" w14:textId="77777777" w:rsidR="00185C34" w:rsidRDefault="00000000">
      <w:pPr>
        <w:pStyle w:val="Bodytext10"/>
        <w:shd w:val="clear" w:color="auto" w:fill="auto"/>
        <w:spacing w:after="180" w:line="230" w:lineRule="auto"/>
        <w:jc w:val="both"/>
      </w:pPr>
      <w:r>
        <w:t xml:space="preserve">Mjerna jedinica brzine prijenosa elektronskih podataka. Jedem </w:t>
      </w:r>
      <w:r>
        <w:rPr>
          <w:i/>
          <w:iCs/>
          <w:lang w:val="en-US" w:eastAsia="en-US" w:bidi="en-US"/>
        </w:rPr>
        <w:t xml:space="preserve">baud </w:t>
      </w:r>
      <w:r>
        <w:t>jednak je jedinici informacije u se</w:t>
      </w:r>
      <w:r>
        <w:softHyphen/>
        <w:t>kundi. Ime je dobio prema francu</w:t>
      </w:r>
      <w:r>
        <w:softHyphen/>
        <w:t xml:space="preserve">skom izumitelju i pioniru telegrafske komunikacije </w:t>
      </w:r>
      <w:r>
        <w:rPr>
          <w:i/>
          <w:iCs/>
        </w:rPr>
        <w:t xml:space="preserve">Jeanu M. E. Baudotu </w:t>
      </w:r>
      <w:r>
        <w:t xml:space="preserve">(1845-1903). Prvotno je jedan </w:t>
      </w:r>
      <w:r>
        <w:rPr>
          <w:i/>
          <w:iCs/>
        </w:rPr>
        <w:t xml:space="preserve">bod </w:t>
      </w:r>
      <w:r>
        <w:rPr>
          <w:i/>
          <w:iCs/>
          <w:lang w:val="en-US" w:eastAsia="en-US" w:bidi="en-US"/>
        </w:rPr>
        <w:t>(baud)</w:t>
      </w:r>
      <w:r>
        <w:rPr>
          <w:lang w:val="en-US" w:eastAsia="en-US" w:bidi="en-US"/>
        </w:rPr>
        <w:t xml:space="preserve"> </w:t>
      </w:r>
      <w:r>
        <w:t>bio ekvivalent dvostrukom broju morzeovih točkica neprekidno prenošenih u jednoj sekundi.</w:t>
      </w:r>
    </w:p>
    <w:p w14:paraId="409E5F6C" w14:textId="77777777" w:rsidR="00185C34" w:rsidRDefault="00000000">
      <w:pPr>
        <w:pStyle w:val="Heading410"/>
        <w:keepNext/>
        <w:keepLines/>
        <w:shd w:val="clear" w:color="auto" w:fill="auto"/>
        <w:spacing w:line="197" w:lineRule="auto"/>
        <w:jc w:val="both"/>
      </w:pPr>
      <w:bookmarkStart w:id="203" w:name="bookmark203"/>
      <w:r>
        <w:t>Bodleiana</w:t>
      </w:r>
      <w:bookmarkEnd w:id="203"/>
    </w:p>
    <w:p w14:paraId="16BF8DBA" w14:textId="77777777" w:rsidR="00185C34" w:rsidRDefault="00000000">
      <w:pPr>
        <w:pStyle w:val="Bodytext10"/>
        <w:shd w:val="clear" w:color="auto" w:fill="auto"/>
        <w:spacing w:after="120" w:line="230" w:lineRule="auto"/>
        <w:jc w:val="both"/>
      </w:pPr>
      <w:r>
        <w:t xml:space="preserve">Prva javna knjižnica u Engleskoj, sveučilišna knjižnica u </w:t>
      </w:r>
      <w:proofErr w:type="spellStart"/>
      <w:r>
        <w:rPr>
          <w:lang w:val="en-US" w:eastAsia="en-US" w:bidi="en-US"/>
        </w:rPr>
        <w:t>Oxfordu</w:t>
      </w:r>
      <w:proofErr w:type="spellEnd"/>
      <w:r>
        <w:rPr>
          <w:lang w:val="en-US" w:eastAsia="en-US" w:bidi="en-US"/>
        </w:rPr>
        <w:t xml:space="preserve">. </w:t>
      </w:r>
      <w:r>
        <w:t xml:space="preserve">U njoj se čuva jedna od najvećih zbirki </w:t>
      </w:r>
      <w:r>
        <w:t>orijentalnih rukopisa u Europi. Na</w:t>
      </w:r>
      <w:r>
        <w:softHyphen/>
        <w:t xml:space="preserve">zvana je prema imenu </w:t>
      </w:r>
      <w:r>
        <w:rPr>
          <w:i/>
          <w:iCs/>
        </w:rPr>
        <w:t xml:space="preserve">Sir Thomasa </w:t>
      </w:r>
      <w:proofErr w:type="spellStart"/>
      <w:r>
        <w:rPr>
          <w:i/>
          <w:iCs/>
          <w:lang w:val="en-US" w:eastAsia="en-US" w:bidi="en-US"/>
        </w:rPr>
        <w:t>Bodleya</w:t>
      </w:r>
      <w:proofErr w:type="spellEnd"/>
      <w:r>
        <w:rPr>
          <w:lang w:val="en-US" w:eastAsia="en-US" w:bidi="en-US"/>
        </w:rPr>
        <w:t xml:space="preserve"> </w:t>
      </w:r>
      <w:r>
        <w:t>(1545-1613), državnika i znanstvenika, koji ju je osnovao 1602. godine.</w:t>
      </w:r>
    </w:p>
    <w:p w14:paraId="4DACC3BA" w14:textId="77777777" w:rsidR="00185C34" w:rsidRDefault="00000000">
      <w:pPr>
        <w:pStyle w:val="Heading410"/>
        <w:keepNext/>
        <w:keepLines/>
        <w:shd w:val="clear" w:color="auto" w:fill="auto"/>
        <w:spacing w:line="197" w:lineRule="auto"/>
        <w:jc w:val="both"/>
      </w:pPr>
      <w:bookmarkStart w:id="204" w:name="bookmark204"/>
      <w:r>
        <w:t xml:space="preserve">bodoni </w:t>
      </w:r>
      <w:r>
        <w:rPr>
          <w:lang w:val="en-US" w:eastAsia="en-US" w:bidi="en-US"/>
        </w:rPr>
        <w:t>antiqua</w:t>
      </w:r>
      <w:bookmarkEnd w:id="204"/>
    </w:p>
    <w:p w14:paraId="77DDA862" w14:textId="77777777" w:rsidR="00185C34" w:rsidRDefault="00000000">
      <w:pPr>
        <w:pStyle w:val="Bodytext10"/>
        <w:shd w:val="clear" w:color="auto" w:fill="auto"/>
        <w:spacing w:after="120" w:line="233" w:lineRule="auto"/>
        <w:jc w:val="both"/>
      </w:pPr>
      <w:r>
        <w:t>Vrsta slova raznih orijentalnih pisa</w:t>
      </w:r>
      <w:r>
        <w:softHyphen/>
        <w:t xml:space="preserve">ma i latinice, koja je dobila naziv prema imenu talijanskog tiskara </w:t>
      </w:r>
      <w:r>
        <w:rPr>
          <w:i/>
          <w:iCs/>
        </w:rPr>
        <w:t>GiambattistaBodonija</w:t>
      </w:r>
      <w:r>
        <w:t xml:space="preserve"> (1740-1813). Bodoni je, između ostaloga, tiskao i djela Hezioda, Teokrita, Homerovu Ilijadu, te talijanske i francuske pisce. Vojvoda od Parme imenovao gaje upraviteljem svoje tiskare.</w:t>
      </w:r>
    </w:p>
    <w:p w14:paraId="0D91B46F" w14:textId="77777777" w:rsidR="00185C34" w:rsidRDefault="00000000">
      <w:pPr>
        <w:pStyle w:val="Heading410"/>
        <w:keepNext/>
        <w:keepLines/>
        <w:shd w:val="clear" w:color="auto" w:fill="auto"/>
        <w:spacing w:line="197" w:lineRule="auto"/>
        <w:jc w:val="both"/>
      </w:pPr>
      <w:bookmarkStart w:id="205" w:name="bookmark205"/>
      <w:r>
        <w:t>boem/bohem;</w:t>
      </w:r>
      <w:bookmarkEnd w:id="205"/>
    </w:p>
    <w:p w14:paraId="29C3D17B" w14:textId="77777777" w:rsidR="00185C34" w:rsidRDefault="00000000">
      <w:pPr>
        <w:pStyle w:val="Heading410"/>
        <w:keepNext/>
        <w:keepLines/>
        <w:shd w:val="clear" w:color="auto" w:fill="auto"/>
        <w:spacing w:line="197" w:lineRule="auto"/>
        <w:jc w:val="both"/>
      </w:pPr>
      <w:bookmarkStart w:id="206" w:name="bookmark206"/>
      <w:r>
        <w:t>boema/bohema</w:t>
      </w:r>
      <w:bookmarkEnd w:id="206"/>
    </w:p>
    <w:p w14:paraId="58481647" w14:textId="77777777" w:rsidR="00185C34" w:rsidRDefault="00000000">
      <w:pPr>
        <w:pStyle w:val="Bodytext10"/>
        <w:shd w:val="clear" w:color="auto" w:fill="auto"/>
        <w:spacing w:after="0" w:line="230" w:lineRule="auto"/>
        <w:jc w:val="both"/>
      </w:pPr>
      <w:r>
        <w:t xml:space="preserve">Naziv </w:t>
      </w:r>
      <w:r>
        <w:rPr>
          <w:i/>
          <w:iCs/>
        </w:rPr>
        <w:t>boemalbohema</w:t>
      </w:r>
      <w:r>
        <w:t xml:space="preserve"> posuđen je iz francuskog jezika </w:t>
      </w:r>
      <w:r>
        <w:rPr>
          <w:i/>
          <w:iCs/>
        </w:rPr>
        <w:t>(boeme),</w:t>
      </w:r>
      <w:r>
        <w:t xml:space="preserve"> a ozna</w:t>
      </w:r>
      <w:r>
        <w:softHyphen/>
        <w:t>čuje način života intelektualaca i umjetnika koji vode, za građanski pojam, neodgovoran i neuredan ži</w:t>
      </w:r>
      <w:r>
        <w:softHyphen/>
        <w:t xml:space="preserve">vot. Doslovno znači 'ciganština', a podrijetlo vuče od frc. naziva za 'Rome' </w:t>
      </w:r>
      <w:r>
        <w:rPr>
          <w:i/>
          <w:iCs/>
        </w:rPr>
        <w:t>Bohemes,</w:t>
      </w:r>
      <w:r>
        <w:t xml:space="preserve"> koji su preko Češke (frc. </w:t>
      </w:r>
      <w:r>
        <w:rPr>
          <w:i/>
          <w:iCs/>
        </w:rPr>
        <w:t>Bohemie)</w:t>
      </w:r>
      <w:r>
        <w:t xml:space="preserve"> stizali u zemlje Zapa</w:t>
      </w:r>
      <w:r>
        <w:softHyphen/>
        <w:t xml:space="preserve">da. Naziv </w:t>
      </w:r>
      <w:r>
        <w:rPr>
          <w:i/>
          <w:iCs/>
        </w:rPr>
        <w:t>boemlbohem</w:t>
      </w:r>
      <w:r>
        <w:t xml:space="preserve"> označuje in</w:t>
      </w:r>
      <w:r>
        <w:softHyphen/>
        <w:t>telektualca ili umjetnika koji vodi takav način života.</w:t>
      </w:r>
    </w:p>
    <w:p w14:paraId="608B7D47" w14:textId="77777777" w:rsidR="00185C34" w:rsidRDefault="00000000">
      <w:pPr>
        <w:pStyle w:val="Bodytext10"/>
        <w:shd w:val="clear" w:color="auto" w:fill="auto"/>
        <w:spacing w:after="120" w:line="230" w:lineRule="auto"/>
        <w:jc w:val="both"/>
      </w:pPr>
      <w:r>
        <w:t>Vidi Bohemija</w:t>
      </w:r>
    </w:p>
    <w:p w14:paraId="625204AD" w14:textId="77777777" w:rsidR="00185C34" w:rsidRDefault="00000000">
      <w:pPr>
        <w:pStyle w:val="Heading410"/>
        <w:keepNext/>
        <w:keepLines/>
        <w:shd w:val="clear" w:color="auto" w:fill="auto"/>
        <w:spacing w:line="197" w:lineRule="auto"/>
        <w:jc w:val="both"/>
      </w:pPr>
      <w:bookmarkStart w:id="207" w:name="bookmark207"/>
      <w:r>
        <w:t>bofor, boufort, beaufort; Beaufortova skala</w:t>
      </w:r>
      <w:bookmarkEnd w:id="207"/>
    </w:p>
    <w:p w14:paraId="7F8A52A9" w14:textId="77777777" w:rsidR="00185C34" w:rsidRDefault="00000000">
      <w:pPr>
        <w:pStyle w:val="Bodytext10"/>
        <w:shd w:val="clear" w:color="auto" w:fill="auto"/>
        <w:spacing w:after="100" w:line="233" w:lineRule="auto"/>
        <w:jc w:val="both"/>
        <w:sectPr w:rsidR="00185C34">
          <w:headerReference w:type="even" r:id="rId109"/>
          <w:headerReference w:type="default" r:id="rId110"/>
          <w:footerReference w:type="even" r:id="rId111"/>
          <w:footerReference w:type="default" r:id="rId112"/>
          <w:headerReference w:type="first" r:id="rId113"/>
          <w:footerReference w:type="first" r:id="rId114"/>
          <w:footnotePr>
            <w:numFmt w:val="upperRoman"/>
          </w:footnotePr>
          <w:pgSz w:w="7267" w:h="10651"/>
          <w:pgMar w:top="855" w:right="754" w:bottom="887" w:left="404" w:header="0" w:footer="3" w:gutter="0"/>
          <w:cols w:num="2" w:space="100"/>
          <w:noEndnote/>
          <w:titlePg/>
          <w:docGrid w:linePitch="360"/>
          <w15:footnoteColumns w:val="1"/>
        </w:sectPr>
      </w:pPr>
      <w:r>
        <w:t>Jedinica u meteorološkoj ljestvici kojom se ocjenjuje jakost vjetra vri</w:t>
      </w:r>
      <w:r>
        <w:softHyphen/>
        <w:t>jednostima od 1-12. Beaufortova skala prihvaćena je 1874. godine, a nazvana je imenom britanskog ad</w:t>
      </w:r>
      <w:r>
        <w:softHyphen/>
        <w:t xml:space="preserve">mirala </w:t>
      </w:r>
      <w:r>
        <w:rPr>
          <w:i/>
          <w:iCs/>
        </w:rPr>
        <w:t>Francisa Beauforta</w:t>
      </w:r>
      <w:r>
        <w:t xml:space="preserve"> (1774- </w:t>
      </w:r>
    </w:p>
    <w:p w14:paraId="78921A39" w14:textId="77777777" w:rsidR="00185C34" w:rsidRDefault="00000000">
      <w:pPr>
        <w:pStyle w:val="Bodytext10"/>
        <w:shd w:val="clear" w:color="auto" w:fill="auto"/>
        <w:spacing w:after="100" w:line="233" w:lineRule="auto"/>
        <w:jc w:val="both"/>
      </w:pPr>
      <w:r>
        <w:lastRenderedPageBreak/>
        <w:t>-1857), koji je ljestvicu predložio 1806. godine.</w:t>
      </w:r>
    </w:p>
    <w:p w14:paraId="1804EE3A" w14:textId="77777777" w:rsidR="00185C34" w:rsidRDefault="00000000">
      <w:pPr>
        <w:pStyle w:val="Heading410"/>
        <w:keepNext/>
        <w:keepLines/>
        <w:shd w:val="clear" w:color="auto" w:fill="auto"/>
        <w:spacing w:line="192" w:lineRule="auto"/>
        <w:jc w:val="both"/>
      </w:pPr>
      <w:bookmarkStart w:id="208" w:name="bookmark208"/>
      <w:r>
        <w:t>Bogoljubovljeva indijka</w:t>
      </w:r>
      <w:bookmarkEnd w:id="208"/>
    </w:p>
    <w:p w14:paraId="1033E1BE" w14:textId="77777777" w:rsidR="00185C34" w:rsidRDefault="00000000">
      <w:pPr>
        <w:pStyle w:val="Bodytext10"/>
        <w:shd w:val="clear" w:color="auto" w:fill="auto"/>
        <w:spacing w:after="100" w:line="230" w:lineRule="auto"/>
        <w:jc w:val="both"/>
      </w:pPr>
      <w:r>
        <w:t>Šahovsko otvorenje nazvano ime</w:t>
      </w:r>
      <w:r>
        <w:softHyphen/>
        <w:t xml:space="preserve">nom </w:t>
      </w:r>
      <w:r>
        <w:rPr>
          <w:i/>
          <w:iCs/>
        </w:rPr>
        <w:t>Jefima Dimitrijeviča Bogo- Ijubova</w:t>
      </w:r>
      <w:r>
        <w:t xml:space="preserve"> (1889-1952), velemajstora ukrajinskog podrijetla, a od 1927. njemačkog državljanina. Jedan je od velikih šahista dvadesetog stoljeća. Početni potezi tog otvorenja su l.d4 SfB; 2.c4 e6; 3.Sf3 Lb4+. Zamisao je crnoga graditi pješačku postavu u središtu, poput one u Kraljevoj indij</w:t>
      </w:r>
      <w:r>
        <w:softHyphen/>
        <w:t>skoj obrani.</w:t>
      </w:r>
    </w:p>
    <w:p w14:paraId="3167F21E" w14:textId="77777777" w:rsidR="00185C34" w:rsidRDefault="00000000">
      <w:pPr>
        <w:pStyle w:val="Heading410"/>
        <w:keepNext/>
        <w:keepLines/>
        <w:shd w:val="clear" w:color="auto" w:fill="auto"/>
        <w:spacing w:after="100" w:line="192" w:lineRule="auto"/>
        <w:jc w:val="both"/>
      </w:pPr>
      <w:bookmarkStart w:id="209" w:name="bookmark209"/>
      <w:r>
        <w:t xml:space="preserve">bohem, </w:t>
      </w:r>
      <w:r>
        <w:rPr>
          <w:sz w:val="18"/>
          <w:szCs w:val="18"/>
        </w:rPr>
        <w:t xml:space="preserve">vidi </w:t>
      </w:r>
      <w:r>
        <w:t>boem</w:t>
      </w:r>
      <w:bookmarkEnd w:id="209"/>
    </w:p>
    <w:p w14:paraId="7BC0364C" w14:textId="77777777" w:rsidR="00185C34" w:rsidRDefault="00000000">
      <w:pPr>
        <w:pStyle w:val="Heading410"/>
        <w:keepNext/>
        <w:keepLines/>
        <w:shd w:val="clear" w:color="auto" w:fill="auto"/>
        <w:spacing w:line="192" w:lineRule="auto"/>
        <w:jc w:val="both"/>
      </w:pPr>
      <w:bookmarkStart w:id="210" w:name="bookmark210"/>
      <w:r>
        <w:t>Bohemija</w:t>
      </w:r>
      <w:bookmarkEnd w:id="210"/>
    </w:p>
    <w:p w14:paraId="17EFF3CE" w14:textId="77777777" w:rsidR="00185C34" w:rsidRDefault="00000000">
      <w:pPr>
        <w:pStyle w:val="Bodytext10"/>
        <w:shd w:val="clear" w:color="auto" w:fill="auto"/>
        <w:spacing w:after="100" w:line="230" w:lineRule="auto"/>
        <w:jc w:val="both"/>
      </w:pPr>
      <w:r>
        <w:rPr>
          <w:i/>
          <w:iCs/>
        </w:rPr>
        <w:t>Bohemija</w:t>
      </w:r>
      <w:r>
        <w:t xml:space="preserve"> je naziv za Češku, a pot</w:t>
      </w:r>
      <w:r>
        <w:softHyphen/>
        <w:t xml:space="preserve">ječe od latinskog naziva </w:t>
      </w:r>
      <w:r>
        <w:rPr>
          <w:i/>
          <w:iCs/>
          <w:lang w:val="en-US" w:eastAsia="en-US" w:bidi="en-US"/>
        </w:rPr>
        <w:t xml:space="preserve">Bohemia, </w:t>
      </w:r>
      <w:r>
        <w:t>koji je nastao prema imenu keltsko</w:t>
      </w:r>
      <w:r>
        <w:softHyphen/>
        <w:t>ga plemena Boji, stoje živjelo na tlu današnje Češke.</w:t>
      </w:r>
    </w:p>
    <w:p w14:paraId="6B68D26A" w14:textId="77777777" w:rsidR="00185C34" w:rsidRDefault="00000000">
      <w:pPr>
        <w:pStyle w:val="Heading410"/>
        <w:keepNext/>
        <w:keepLines/>
        <w:shd w:val="clear" w:color="auto" w:fill="auto"/>
        <w:spacing w:line="192" w:lineRule="auto"/>
        <w:jc w:val="both"/>
      </w:pPr>
      <w:bookmarkStart w:id="211" w:name="bookmark211"/>
      <w:r>
        <w:t>bojkot, bojkotiranje, bojkotirati</w:t>
      </w:r>
      <w:bookmarkEnd w:id="211"/>
    </w:p>
    <w:p w14:paraId="2F5D2FA2" w14:textId="77777777" w:rsidR="00185C34" w:rsidRDefault="00000000">
      <w:pPr>
        <w:pStyle w:val="Bodytext10"/>
        <w:shd w:val="clear" w:color="auto" w:fill="auto"/>
        <w:spacing w:line="230" w:lineRule="auto"/>
        <w:jc w:val="both"/>
      </w:pPr>
      <w:r>
        <w:t>Bojkot je djelovanje kojim neka na</w:t>
      </w:r>
      <w:r>
        <w:softHyphen/>
        <w:t>cionalna zajednica, radna organi</w:t>
      </w:r>
      <w:r>
        <w:softHyphen/>
        <w:t>zacija, osoba ili grupa, država i si. prekida gospodarske ili društvene veze s nekom drugom grupom ili s pojedincem, suzdržavanjem od ku</w:t>
      </w:r>
      <w:r>
        <w:softHyphen/>
        <w:t xml:space="preserve">povanja određenih roba i si. Takav oblik djelovanja dobio je ime po kapetanu </w:t>
      </w:r>
      <w:r>
        <w:rPr>
          <w:i/>
          <w:iCs/>
        </w:rPr>
        <w:t xml:space="preserve">Charlesu Cunninghamu </w:t>
      </w:r>
      <w:proofErr w:type="spellStart"/>
      <w:r>
        <w:rPr>
          <w:i/>
          <w:iCs/>
          <w:lang w:val="en-US" w:eastAsia="en-US" w:bidi="en-US"/>
        </w:rPr>
        <w:t>Boycottu</w:t>
      </w:r>
      <w:proofErr w:type="spellEnd"/>
      <w:r>
        <w:rPr>
          <w:lang w:val="en-US" w:eastAsia="en-US" w:bidi="en-US"/>
        </w:rPr>
        <w:t xml:space="preserve"> </w:t>
      </w:r>
      <w:r>
        <w:t xml:space="preserve">(1832-1897), zastupniku irskih veleposjednika. Godine 1880. udruga </w:t>
      </w:r>
      <w:r>
        <w:rPr>
          <w:i/>
          <w:iCs/>
          <w:lang w:val="en-US" w:eastAsia="en-US" w:bidi="en-US"/>
        </w:rPr>
        <w:t>Irish land league</w:t>
      </w:r>
      <w:r>
        <w:rPr>
          <w:lang w:val="en-US" w:eastAsia="en-US" w:bidi="en-US"/>
        </w:rPr>
        <w:t xml:space="preserve"> </w:t>
      </w:r>
      <w:r>
        <w:t>('Irska ze</w:t>
      </w:r>
      <w:r>
        <w:softHyphen/>
        <w:t>mljišna udruga') tražila je provedbu agrarne reforme u vidu smanjenja naknade za najam zemljišta zahtije</w:t>
      </w:r>
      <w:r>
        <w:softHyphen/>
        <w:t>vajući da se izbjegavaju veleposjedni</w:t>
      </w:r>
      <w:r>
        <w:softHyphen/>
        <w:t xml:space="preserve">ci koji odbiju smanjiti iznos najma. Kako je </w:t>
      </w:r>
      <w:r>
        <w:rPr>
          <w:lang w:val="en-US" w:eastAsia="en-US" w:bidi="en-US"/>
        </w:rPr>
        <w:t xml:space="preserve">Boycott </w:t>
      </w:r>
      <w:r>
        <w:t>to odbio, a ujedno je i nečovječno postupao sa zakupnici</w:t>
      </w:r>
      <w:r>
        <w:softHyphen/>
        <w:t>ma, ovi su nagovorili njegove na</w:t>
      </w:r>
      <w:r>
        <w:softHyphen/>
        <w:t xml:space="preserve">mještenike da ga napuste i prekinu odnose s njim i </w:t>
      </w:r>
      <w:r>
        <w:t xml:space="preserve">njegovom obitelji. Koliko je uspješna bila ta akcija, vidi se po tome što su </w:t>
      </w:r>
      <w:r>
        <w:rPr>
          <w:lang w:val="en-US" w:eastAsia="en-US" w:bidi="en-US"/>
        </w:rPr>
        <w:t xml:space="preserve">Boycott </w:t>
      </w:r>
      <w:r>
        <w:t>i njegova supruga napustili Irsku i otišli ži</w:t>
      </w:r>
      <w:r>
        <w:softHyphen/>
        <w:t>vjeti u Englesku. Ta se riječ ponekad rabi i za . 'suzdržavanje od izbora' te, općenito, za svako 'odbijanje', 'nepri</w:t>
      </w:r>
      <w:r>
        <w:softHyphen/>
        <w:t>hvaćanje', 'nepriznavanje', 'izbjega</w:t>
      </w:r>
      <w:r>
        <w:softHyphen/>
        <w:t>vanje' i 'držanje po strani'.</w:t>
      </w:r>
    </w:p>
    <w:p w14:paraId="24F92EE6" w14:textId="77777777" w:rsidR="00185C34" w:rsidRDefault="00000000">
      <w:pPr>
        <w:pStyle w:val="Heading410"/>
        <w:keepNext/>
        <w:keepLines/>
        <w:shd w:val="clear" w:color="auto" w:fill="auto"/>
        <w:jc w:val="both"/>
      </w:pPr>
      <w:bookmarkStart w:id="212" w:name="bookmark212"/>
      <w:r>
        <w:t>bokačovski, boccacciovski</w:t>
      </w:r>
      <w:bookmarkEnd w:id="212"/>
    </w:p>
    <w:p w14:paraId="0688E741" w14:textId="77777777" w:rsidR="00185C34" w:rsidRDefault="00000000">
      <w:pPr>
        <w:pStyle w:val="Bodytext10"/>
        <w:shd w:val="clear" w:color="auto" w:fill="auto"/>
        <w:spacing w:line="230" w:lineRule="auto"/>
        <w:jc w:val="both"/>
      </w:pPr>
      <w:r>
        <w:t>Pridjev označuje pisanje i svjetona</w:t>
      </w:r>
      <w:r>
        <w:softHyphen/>
        <w:t>zor sličan onomu slavnoga talijan</w:t>
      </w:r>
      <w:r>
        <w:softHyphen/>
        <w:t xml:space="preserve">skog pisca </w:t>
      </w:r>
      <w:r>
        <w:rPr>
          <w:i/>
          <w:iCs/>
        </w:rPr>
        <w:t xml:space="preserve">Giovannija Boccaccia </w:t>
      </w:r>
      <w:r>
        <w:t xml:space="preserve">(1313-1375), a čini ga duhovit i često senzualan prikaz ljudskih slabosti. </w:t>
      </w:r>
      <w:r>
        <w:rPr>
          <w:lang w:val="en-US" w:eastAsia="en-US" w:bidi="en-US"/>
        </w:rPr>
        <w:t xml:space="preserve">Boccaccio </w:t>
      </w:r>
      <w:r>
        <w:t xml:space="preserve">je neko vrijeme živio na dvoru </w:t>
      </w:r>
      <w:r>
        <w:rPr>
          <w:lang w:val="en-US" w:eastAsia="en-US" w:bidi="en-US"/>
        </w:rPr>
        <w:t xml:space="preserve">Roberta </w:t>
      </w:r>
      <w:r>
        <w:t>Anžuvinca, napulj- skoga kralja, a kasnije odlazi u Fi</w:t>
      </w:r>
      <w:r>
        <w:softHyphen/>
        <w:t>rencu, gdje obavlja razne diplomat</w:t>
      </w:r>
      <w:r>
        <w:softHyphen/>
        <w:t>ske dužnosti. Iz njegova opusa izdva</w:t>
      </w:r>
      <w:r>
        <w:softHyphen/>
        <w:t xml:space="preserve">jamo djelo </w:t>
      </w:r>
      <w:r>
        <w:rPr>
          <w:i/>
          <w:iCs/>
        </w:rPr>
        <w:t>Dekameron,</w:t>
      </w:r>
      <w:r>
        <w:t xml:space="preserve"> zbirku od stotinu duhovitih i vrckavih priča koje, krateći vrijeme, priča grupa prijatelja (sedam žena i troje muš</w:t>
      </w:r>
      <w:r>
        <w:softHyphen/>
        <w:t xml:space="preserve">karaca) koja je, da bi se zaštitila od nadolazeće epidemije, otišla na selo kraj Firence. Svaki dan završava kanconom koju recitira zaduženi pripovjedač. </w:t>
      </w:r>
      <w:r>
        <w:rPr>
          <w:i/>
          <w:iCs/>
        </w:rPr>
        <w:t>Dekameron</w:t>
      </w:r>
      <w:r>
        <w:t xml:space="preserve"> se smatra prvim i izuzetno vrijednim rene</w:t>
      </w:r>
      <w:r>
        <w:softHyphen/>
        <w:t>sansnim djelom te vrste.</w:t>
      </w:r>
    </w:p>
    <w:p w14:paraId="4D1C56D8" w14:textId="77777777" w:rsidR="00185C34" w:rsidRDefault="00000000">
      <w:pPr>
        <w:pStyle w:val="Heading410"/>
        <w:keepNext/>
        <w:keepLines/>
        <w:shd w:val="clear" w:color="auto" w:fill="auto"/>
        <w:jc w:val="both"/>
      </w:pPr>
      <w:bookmarkStart w:id="213" w:name="bookmark213"/>
      <w:r>
        <w:t>bolandisti</w:t>
      </w:r>
      <w:bookmarkEnd w:id="213"/>
    </w:p>
    <w:p w14:paraId="533C7914" w14:textId="77777777" w:rsidR="00185C34" w:rsidRDefault="00000000">
      <w:pPr>
        <w:pStyle w:val="Bodytext10"/>
        <w:shd w:val="clear" w:color="auto" w:fill="auto"/>
        <w:spacing w:after="80" w:line="230" w:lineRule="auto"/>
        <w:jc w:val="both"/>
      </w:pPr>
      <w:r>
        <w:t xml:space="preserve">Krug učenjaka iz raznih crkvenih redova koji 1630. godine započinju uređivanje i objavljivanje kritičkih životopisa crkvenih svetaca </w:t>
      </w:r>
      <w:r>
        <w:rPr>
          <w:i/>
          <w:iCs/>
        </w:rPr>
        <w:t xml:space="preserve">Acta </w:t>
      </w:r>
      <w:r>
        <w:rPr>
          <w:i/>
          <w:iCs/>
          <w:lang w:val="en-US" w:eastAsia="en-US" w:bidi="en-US"/>
        </w:rPr>
        <w:t>sanctorum</w:t>
      </w:r>
      <w:r>
        <w:rPr>
          <w:lang w:val="en-US" w:eastAsia="en-US" w:bidi="en-US"/>
        </w:rPr>
        <w:t xml:space="preserve"> </w:t>
      </w:r>
      <w:r>
        <w:t xml:space="preserve">i </w:t>
      </w:r>
      <w:r>
        <w:rPr>
          <w:i/>
          <w:iCs/>
        </w:rPr>
        <w:t xml:space="preserve">Subsidia hagiographia, </w:t>
      </w:r>
      <w:r>
        <w:t xml:space="preserve">te periodike </w:t>
      </w:r>
      <w:r>
        <w:rPr>
          <w:i/>
          <w:iCs/>
          <w:lang w:val="en-US" w:eastAsia="en-US" w:bidi="en-US"/>
        </w:rPr>
        <w:t xml:space="preserve">Analecta </w:t>
      </w:r>
      <w:r>
        <w:rPr>
          <w:i/>
          <w:iCs/>
        </w:rPr>
        <w:t xml:space="preserve">Bollandiana. </w:t>
      </w:r>
      <w:r>
        <w:t xml:space="preserve">U njima se bilježi biografska, ha- giografska i patristička literatura o svecima. Naziv je nastao prema imenu flamanskog isusovca </w:t>
      </w:r>
      <w:r>
        <w:rPr>
          <w:i/>
          <w:iCs/>
          <w:lang w:val="en-US" w:eastAsia="en-US" w:bidi="en-US"/>
        </w:rPr>
        <w:t xml:space="preserve">Jeana de </w:t>
      </w:r>
      <w:proofErr w:type="spellStart"/>
      <w:r>
        <w:rPr>
          <w:i/>
          <w:iCs/>
          <w:lang w:val="en-US" w:eastAsia="en-US" w:bidi="en-US"/>
        </w:rPr>
        <w:t>Bollanda</w:t>
      </w:r>
      <w:proofErr w:type="spellEnd"/>
      <w:r>
        <w:rPr>
          <w:lang w:val="en-US" w:eastAsia="en-US" w:bidi="en-US"/>
        </w:rPr>
        <w:t xml:space="preserve"> (1596-1665), </w:t>
      </w:r>
      <w:proofErr w:type="spellStart"/>
      <w:r>
        <w:rPr>
          <w:lang w:val="en-US" w:eastAsia="en-US" w:bidi="en-US"/>
        </w:rPr>
        <w:t>hagiogra</w:t>
      </w:r>
      <w:proofErr w:type="spellEnd"/>
      <w:r>
        <w:rPr>
          <w:lang w:val="en-US" w:eastAsia="en-US" w:bidi="en-US"/>
        </w:rPr>
        <w:t xml:space="preserve">- fa </w:t>
      </w:r>
      <w:r>
        <w:t xml:space="preserve">i urednika prvih </w:t>
      </w:r>
      <w:r>
        <w:rPr>
          <w:lang w:val="en-US" w:eastAsia="en-US" w:bidi="en-US"/>
        </w:rPr>
        <w:t xml:space="preserve">pet </w:t>
      </w:r>
      <w:r>
        <w:t>svezaka spomenutog izdanja.</w:t>
      </w:r>
    </w:p>
    <w:p w14:paraId="51FDE196" w14:textId="77777777" w:rsidR="00185C34" w:rsidRDefault="00000000">
      <w:pPr>
        <w:pStyle w:val="Heading410"/>
        <w:keepNext/>
        <w:keepLines/>
        <w:shd w:val="clear" w:color="auto" w:fill="auto"/>
        <w:jc w:val="both"/>
      </w:pPr>
      <w:bookmarkStart w:id="214" w:name="bookmark214"/>
      <w:r>
        <w:rPr>
          <w:lang w:val="en-US" w:eastAsia="en-US" w:bidi="en-US"/>
        </w:rPr>
        <w:lastRenderedPageBreak/>
        <w:t>bolivar</w:t>
      </w:r>
      <w:bookmarkEnd w:id="214"/>
    </w:p>
    <w:p w14:paraId="13C411DC" w14:textId="77777777" w:rsidR="00185C34" w:rsidRDefault="00000000">
      <w:pPr>
        <w:pStyle w:val="Bodytext10"/>
        <w:shd w:val="clear" w:color="auto" w:fill="auto"/>
        <w:spacing w:after="80" w:line="230" w:lineRule="auto"/>
        <w:jc w:val="both"/>
      </w:pPr>
      <w:r>
        <w:t xml:space="preserve">Zlatna moneta republike Venezuele, nazvana prema imenu </w:t>
      </w:r>
      <w:r>
        <w:rPr>
          <w:i/>
          <w:iCs/>
          <w:lang w:val="en-US" w:eastAsia="en-US" w:bidi="en-US"/>
        </w:rPr>
        <w:t xml:space="preserve">Simona </w:t>
      </w:r>
      <w:r>
        <w:rPr>
          <w:i/>
          <w:iCs/>
        </w:rPr>
        <w:t>Bolivara</w:t>
      </w:r>
      <w:r>
        <w:t xml:space="preserve"> (1783-1830), vojskovođe i osloboditelja te zemlje od Španjola</w:t>
      </w:r>
      <w:r>
        <w:softHyphen/>
        <w:t>ca. Inače je podrijetlom i sam bio Španjolac. Težio je ujedinjenu juž- noameričkih država u jednu neza</w:t>
      </w:r>
      <w:r>
        <w:softHyphen/>
        <w:t>visnu državu.</w:t>
      </w:r>
    </w:p>
    <w:p w14:paraId="63EDDAA5" w14:textId="77777777" w:rsidR="00185C34" w:rsidRDefault="00000000">
      <w:pPr>
        <w:pStyle w:val="Heading410"/>
        <w:keepNext/>
        <w:keepLines/>
        <w:shd w:val="clear" w:color="auto" w:fill="auto"/>
        <w:jc w:val="both"/>
      </w:pPr>
      <w:bookmarkStart w:id="215" w:name="bookmark215"/>
      <w:r>
        <w:t>Bolivija</w:t>
      </w:r>
      <w:bookmarkEnd w:id="215"/>
    </w:p>
    <w:p w14:paraId="36E9CED9" w14:textId="77777777" w:rsidR="00185C34" w:rsidRDefault="00000000">
      <w:pPr>
        <w:pStyle w:val="Bodytext10"/>
        <w:shd w:val="clear" w:color="auto" w:fill="auto"/>
        <w:spacing w:after="80" w:line="230" w:lineRule="auto"/>
        <w:jc w:val="both"/>
      </w:pPr>
      <w:r>
        <w:t>Južnoamerička država Bolivija do</w:t>
      </w:r>
      <w:r>
        <w:softHyphen/>
        <w:t xml:space="preserve">bila je ime po vojskovođi i državniku </w:t>
      </w:r>
      <w:r>
        <w:rPr>
          <w:i/>
          <w:iCs/>
        </w:rPr>
        <w:t>Simonv Bolivarv</w:t>
      </w:r>
      <w:r>
        <w:t xml:space="preserve"> (1783-1830), po</w:t>
      </w:r>
      <w:r>
        <w:softHyphen/>
        <w:t>znatom kao osloboditelju, ocu i spa</w:t>
      </w:r>
      <w:r>
        <w:softHyphen/>
        <w:t>sitelju domovine koji je neumorno sudjelovao u borbama za oslobođe</w:t>
      </w:r>
      <w:r>
        <w:softHyphen/>
        <w:t>nje Venezuele, Kolumbije, Ekvadora i Perua od španjolske kolonizacije. Unatoč tomu što mu je uspjelo oslo</w:t>
      </w:r>
      <w:r>
        <w:softHyphen/>
        <w:t>boditi navedene zemlje, nije mu pošlo za rukom ujediniti ih u kon</w:t>
      </w:r>
      <w:r>
        <w:softHyphen/>
        <w:t>federaciju republika. Godine 1825. Gornji Peru postao je nezavisna država pod imenom Bolivija, u čast čovjeku koji je postao i njenim pred</w:t>
      </w:r>
      <w:r>
        <w:softHyphen/>
        <w:t>sjednikom.</w:t>
      </w:r>
    </w:p>
    <w:p w14:paraId="42B12BAE" w14:textId="77777777" w:rsidR="00185C34" w:rsidRDefault="00000000">
      <w:pPr>
        <w:pStyle w:val="Heading410"/>
        <w:keepNext/>
        <w:keepLines/>
        <w:shd w:val="clear" w:color="auto" w:fill="auto"/>
        <w:jc w:val="both"/>
      </w:pPr>
      <w:bookmarkStart w:id="216" w:name="bookmark216"/>
      <w:r>
        <w:t>Boltzmannova konstanta</w:t>
      </w:r>
      <w:bookmarkEnd w:id="216"/>
    </w:p>
    <w:p w14:paraId="21E58BAD" w14:textId="77777777" w:rsidR="00185C34" w:rsidRDefault="00000000">
      <w:pPr>
        <w:pStyle w:val="Bodytext10"/>
        <w:shd w:val="clear" w:color="auto" w:fill="auto"/>
        <w:spacing w:after="80" w:line="230" w:lineRule="auto"/>
        <w:jc w:val="both"/>
      </w:pPr>
      <w:r>
        <w:t>Jedna od osnovnih fizikalnih kon</w:t>
      </w:r>
      <w:r>
        <w:softHyphen/>
        <w:t>stanta. Jednaka je kvocijentu plin</w:t>
      </w:r>
      <w:r>
        <w:softHyphen/>
        <w:t>ske konstante i Avogadrova broja. Nazvana je imenom austrijskog fizi</w:t>
      </w:r>
      <w:r>
        <w:softHyphen/>
        <w:t xml:space="preserve">čara </w:t>
      </w:r>
      <w:proofErr w:type="spellStart"/>
      <w:r>
        <w:rPr>
          <w:i/>
          <w:iCs/>
          <w:lang w:val="en-US" w:eastAsia="en-US" w:bidi="en-US"/>
        </w:rPr>
        <w:t>Lvdwiga</w:t>
      </w:r>
      <w:proofErr w:type="spellEnd"/>
      <w:r>
        <w:rPr>
          <w:i/>
          <w:iCs/>
          <w:lang w:val="en-US" w:eastAsia="en-US" w:bidi="en-US"/>
        </w:rPr>
        <w:t xml:space="preserve"> </w:t>
      </w:r>
      <w:r>
        <w:rPr>
          <w:i/>
          <w:iCs/>
        </w:rPr>
        <w:t>Boltzmanna</w:t>
      </w:r>
      <w:r>
        <w:t xml:space="preserve"> (1844</w:t>
      </w:r>
      <w:r>
        <w:softHyphen/>
        <w:t>-1906), jednog od najistaknutijih teo</w:t>
      </w:r>
      <w:r>
        <w:softHyphen/>
        <w:t>retičara fizike svih vremena. Una</w:t>
      </w:r>
      <w:r>
        <w:softHyphen/>
        <w:t>prijedio je kinetičku teoriju plinova povezavši entropiju plina s vjerojat</w:t>
      </w:r>
      <w:r>
        <w:softHyphen/>
        <w:t>nošću razdiobe molekula i njihove brzine. Teorijski je obrazložio zakon isijavanja energije. Bio je odlučan pristalica atomistike.</w:t>
      </w:r>
    </w:p>
    <w:p w14:paraId="7E2C410A" w14:textId="77777777" w:rsidR="00185C34" w:rsidRDefault="00000000">
      <w:pPr>
        <w:pStyle w:val="Heading410"/>
        <w:keepNext/>
        <w:keepLines/>
        <w:shd w:val="clear" w:color="auto" w:fill="auto"/>
        <w:jc w:val="both"/>
      </w:pPr>
      <w:bookmarkStart w:id="217" w:name="bookmark217"/>
      <w:r>
        <w:t>bonapartisti</w:t>
      </w:r>
      <w:bookmarkEnd w:id="217"/>
    </w:p>
    <w:p w14:paraId="02C80AA2" w14:textId="77777777" w:rsidR="00185C34" w:rsidRDefault="00000000">
      <w:pPr>
        <w:pStyle w:val="Bodytext10"/>
        <w:shd w:val="clear" w:color="auto" w:fill="auto"/>
        <w:spacing w:after="0" w:line="230" w:lineRule="auto"/>
        <w:jc w:val="both"/>
      </w:pPr>
      <w:r>
        <w:rPr>
          <w:i/>
          <w:iCs/>
        </w:rPr>
        <w:t>-</w:t>
      </w:r>
      <w:r>
        <w:t xml:space="preserve"> Općenito 'pristalice dinastije </w:t>
      </w:r>
      <w:r>
        <w:rPr>
          <w:i/>
          <w:iCs/>
          <w:lang w:val="en-US" w:eastAsia="en-US" w:bidi="en-US"/>
        </w:rPr>
        <w:t>Bonaparte</w:t>
      </w:r>
      <w:r>
        <w:rPr>
          <w:lang w:val="en-US" w:eastAsia="en-US" w:bidi="en-US"/>
        </w:rPr>
        <w:t xml:space="preserve"> </w:t>
      </w:r>
      <w:r>
        <w:t>u Francuskoj'.</w:t>
      </w:r>
    </w:p>
    <w:p w14:paraId="4F4C8ED7" w14:textId="77777777" w:rsidR="00185C34" w:rsidRDefault="00000000">
      <w:pPr>
        <w:pStyle w:val="Bodytext10"/>
        <w:shd w:val="clear" w:color="auto" w:fill="auto"/>
        <w:spacing w:after="0" w:line="230" w:lineRule="auto"/>
        <w:jc w:val="both"/>
      </w:pPr>
      <w:r>
        <w:t xml:space="preserve">~ Također '^i^^^'talice restauracije te </w:t>
      </w:r>
      <w:r>
        <w:t xml:space="preserve">dinastije nakon pada Prvoga carstva 1814. godine'. Naziv je nastao prema imenu francuskoga cara </w:t>
      </w:r>
      <w:r>
        <w:rPr>
          <w:i/>
          <w:iCs/>
        </w:rPr>
        <w:t>Napoleona Bonapartea I.</w:t>
      </w:r>
      <w:r>
        <w:t xml:space="preserve"> Ideja bonapartista ostvarila se pod Napoleonovim si- novcem </w:t>
      </w:r>
      <w:r>
        <w:rPr>
          <w:i/>
          <w:iCs/>
        </w:rPr>
        <w:t>Charles-Lovisom Napoleo- nom III.</w:t>
      </w:r>
      <w:r>
        <w:t xml:space="preserve"> Bonapartisti su, i nakon proglašenja Republike, u Francu</w:t>
      </w:r>
      <w:r>
        <w:softHyphen/>
        <w:t>skoj radili na svojoj ideji, ali sa sve manje izgleda u uspjeh.</w:t>
      </w:r>
    </w:p>
    <w:p w14:paraId="4710AB78" w14:textId="77777777" w:rsidR="00185C34" w:rsidRDefault="00000000">
      <w:pPr>
        <w:pStyle w:val="Bodytext10"/>
        <w:shd w:val="clear" w:color="auto" w:fill="auto"/>
        <w:spacing w:after="80" w:line="230" w:lineRule="auto"/>
        <w:jc w:val="both"/>
      </w:pPr>
      <w:r>
        <w:t xml:space="preserve">Vidi </w:t>
      </w:r>
      <w:r>
        <w:rPr>
          <w:lang w:val="en-US" w:eastAsia="en-US" w:bidi="en-US"/>
        </w:rPr>
        <w:t>napoleon</w:t>
      </w:r>
    </w:p>
    <w:p w14:paraId="658EF182" w14:textId="77777777" w:rsidR="00185C34" w:rsidRDefault="00000000">
      <w:pPr>
        <w:pStyle w:val="Heading410"/>
        <w:keepNext/>
        <w:keepLines/>
        <w:shd w:val="clear" w:color="auto" w:fill="auto"/>
        <w:jc w:val="both"/>
      </w:pPr>
      <w:bookmarkStart w:id="218" w:name="bookmark218"/>
      <w:r>
        <w:rPr>
          <w:lang w:val="en-US" w:eastAsia="en-US" w:bidi="en-US"/>
        </w:rPr>
        <w:t>Bond, James</w:t>
      </w:r>
      <w:bookmarkEnd w:id="218"/>
    </w:p>
    <w:p w14:paraId="37D3FD0A" w14:textId="77777777" w:rsidR="00185C34" w:rsidRDefault="00000000">
      <w:pPr>
        <w:pStyle w:val="Bodytext10"/>
        <w:shd w:val="clear" w:color="auto" w:fill="auto"/>
        <w:spacing w:after="80" w:line="230" w:lineRule="auto"/>
        <w:jc w:val="both"/>
      </w:pPr>
      <w:r>
        <w:t>Simbol za tajnog agenta koji koristi, osim svoje inteligencije, šarma i spretnosti, najnovija čudesna tehni</w:t>
      </w:r>
      <w:r>
        <w:softHyphen/>
        <w:t xml:space="preserve">čka pomagala, nastao prema liku </w:t>
      </w:r>
      <w:r>
        <w:rPr>
          <w:i/>
          <w:iCs/>
        </w:rPr>
        <w:t>Jamesa Bonda,</w:t>
      </w:r>
      <w:r>
        <w:t xml:space="preserve"> tajnog agenta 007, iz istoimenih britanskih detektiv</w:t>
      </w:r>
      <w:r>
        <w:softHyphen/>
        <w:t>skih romana i filmova. Autor dva</w:t>
      </w:r>
      <w:r>
        <w:softHyphen/>
        <w:t xml:space="preserve">naest romana o tom tajnom agentu je britanski pisac </w:t>
      </w:r>
      <w:r>
        <w:rPr>
          <w:lang w:val="en-US" w:eastAsia="en-US" w:bidi="en-US"/>
        </w:rPr>
        <w:t xml:space="preserve">Ian Lancaster Flemming </w:t>
      </w:r>
      <w:r>
        <w:t>(1908-1964). Tijekom Drugog svjetskog rata bio je osobni savjetnik upravitelja pomorske oba</w:t>
      </w:r>
      <w:r>
        <w:softHyphen/>
        <w:t>vještajne službe, te je ondje stečeno iskustvo iskoristio kasnije u pisanju romana.</w:t>
      </w:r>
    </w:p>
    <w:p w14:paraId="5A9F494A" w14:textId="77777777" w:rsidR="00185C34" w:rsidRDefault="00000000">
      <w:pPr>
        <w:pStyle w:val="Heading410"/>
        <w:keepNext/>
        <w:keepLines/>
        <w:shd w:val="clear" w:color="auto" w:fill="auto"/>
        <w:jc w:val="both"/>
      </w:pPr>
      <w:bookmarkStart w:id="219" w:name="bookmark219"/>
      <w:r>
        <w:t>Booleova algebra</w:t>
      </w:r>
      <w:bookmarkEnd w:id="219"/>
    </w:p>
    <w:p w14:paraId="2BCB81DD" w14:textId="77777777" w:rsidR="00185C34" w:rsidRDefault="00000000">
      <w:pPr>
        <w:pStyle w:val="Bodytext10"/>
        <w:shd w:val="clear" w:color="auto" w:fill="auto"/>
        <w:spacing w:line="230" w:lineRule="auto"/>
        <w:jc w:val="both"/>
        <w:sectPr w:rsidR="00185C34">
          <w:headerReference w:type="even" r:id="rId115"/>
          <w:headerReference w:type="default" r:id="rId116"/>
          <w:footerReference w:type="even" r:id="rId117"/>
          <w:footerReference w:type="default" r:id="rId118"/>
          <w:headerReference w:type="first" r:id="rId119"/>
          <w:footerReference w:type="first" r:id="rId120"/>
          <w:footnotePr>
            <w:numFmt w:val="upperRoman"/>
          </w:footnotePr>
          <w:pgSz w:w="7267" w:h="10651"/>
          <w:pgMar w:top="855" w:right="754" w:bottom="887" w:left="404" w:header="0" w:footer="3" w:gutter="0"/>
          <w:cols w:num="2" w:space="100"/>
          <w:noEndnote/>
          <w:titlePg/>
          <w:docGrid w:linePitch="360"/>
          <w15:footnoteColumns w:val="1"/>
        </w:sectPr>
      </w:pPr>
      <w:r>
        <w:t xml:space="preserve">Algebra nazvana prema </w:t>
      </w:r>
      <w:r>
        <w:rPr>
          <w:i/>
          <w:iCs/>
        </w:rPr>
        <w:t>Georgev Boolev</w:t>
      </w:r>
      <w:r>
        <w:t xml:space="preserve"> (1815-1864), engleskom ma</w:t>
      </w:r>
      <w:r>
        <w:softHyphen/>
        <w:t>tematičaru i logičaru, profesoru ma</w:t>
      </w:r>
      <w:r>
        <w:softHyphen/>
        <w:t xml:space="preserve">tematike na koledžu u </w:t>
      </w:r>
      <w:proofErr w:type="spellStart"/>
      <w:r>
        <w:rPr>
          <w:lang w:val="en-US" w:eastAsia="en-US" w:bidi="en-US"/>
        </w:rPr>
        <w:t>Corku</w:t>
      </w:r>
      <w:proofErr w:type="spellEnd"/>
      <w:r>
        <w:rPr>
          <w:lang w:val="en-US" w:eastAsia="en-US" w:bidi="en-US"/>
        </w:rPr>
        <w:t xml:space="preserve">. Boole </w:t>
      </w:r>
      <w:r>
        <w:t>je primijenio algebarske metode u logici na način kako algebra izra</w:t>
      </w:r>
      <w:r>
        <w:softHyphen/>
        <w:t xml:space="preserve">žava odnose u matematici. Booleova algebra je algebarska struktura s </w:t>
      </w:r>
    </w:p>
    <w:p w14:paraId="3941B6EE" w14:textId="77777777" w:rsidR="00185C34" w:rsidRDefault="00000000">
      <w:pPr>
        <w:pStyle w:val="Bodytext10"/>
        <w:shd w:val="clear" w:color="auto" w:fill="auto"/>
        <w:spacing w:line="230" w:lineRule="auto"/>
        <w:jc w:val="both"/>
      </w:pPr>
      <w:r>
        <w:lastRenderedPageBreak/>
        <w:t>dvije binarne i jednom unarnom operacijom, kojima odgovaraju ko- njunkcija, disjunkcija i negacija su</w:t>
      </w:r>
      <w:r>
        <w:softHyphen/>
        <w:t xml:space="preserve">dova. Naročito je značajna za razvoj računarstva. Booleov rad razvili su filozofl-matematičari, kao što su npr. </w:t>
      </w:r>
      <w:r>
        <w:rPr>
          <w:lang w:val="en-US" w:eastAsia="en-US" w:bidi="en-US"/>
        </w:rPr>
        <w:t xml:space="preserve">Frege, Russell </w:t>
      </w:r>
      <w:r>
        <w:t xml:space="preserve">i </w:t>
      </w:r>
      <w:r>
        <w:rPr>
          <w:lang w:val="en-US" w:eastAsia="en-US" w:bidi="en-US"/>
        </w:rPr>
        <w:t>Whitehead.</w:t>
      </w:r>
    </w:p>
    <w:p w14:paraId="2913926B" w14:textId="77777777" w:rsidR="00185C34" w:rsidRDefault="00000000">
      <w:pPr>
        <w:pStyle w:val="Heading410"/>
        <w:keepNext/>
        <w:keepLines/>
        <w:shd w:val="clear" w:color="auto" w:fill="auto"/>
        <w:jc w:val="both"/>
      </w:pPr>
      <w:bookmarkStart w:id="220" w:name="bookmark220"/>
      <w:r>
        <w:t>borhesovski, borgesovski</w:t>
      </w:r>
      <w:bookmarkEnd w:id="220"/>
    </w:p>
    <w:p w14:paraId="6EE4D10F" w14:textId="77777777" w:rsidR="00185C34" w:rsidRDefault="00000000">
      <w:pPr>
        <w:pStyle w:val="Bodytext10"/>
        <w:shd w:val="clear" w:color="auto" w:fill="auto"/>
        <w:spacing w:line="230" w:lineRule="auto"/>
        <w:jc w:val="both"/>
      </w:pPr>
      <w:r>
        <w:t>Pridjev označuje način pisanja i svje</w:t>
      </w:r>
      <w:r>
        <w:softHyphen/>
        <w:t xml:space="preserve">tonazor sličan onomu </w:t>
      </w:r>
      <w:r>
        <w:rPr>
          <w:i/>
          <w:iCs/>
          <w:lang w:val="en-US" w:eastAsia="en-US" w:bidi="en-US"/>
        </w:rPr>
        <w:t xml:space="preserve">Jorgea Louisa </w:t>
      </w:r>
      <w:r>
        <w:rPr>
          <w:i/>
          <w:iCs/>
        </w:rPr>
        <w:t>Borgesa</w:t>
      </w:r>
      <w:r>
        <w:t xml:space="preserve"> (1899-1986), argentinskog književnika španjolsko-englesko-por- tugalskog podrijetla, koji u svojim djelima stvara fantastičan, subjekti</w:t>
      </w:r>
      <w:r>
        <w:softHyphen/>
        <w:t>van i duboko metafizičan svijet. Pišući avangardnu poeziju i priče, postao je jedan od najpoznatijih lati</w:t>
      </w:r>
      <w:r>
        <w:softHyphen/>
        <w:t xml:space="preserve">noameričkih i svjetskih književnika. U Argentini je pokrenuo nekoliko književnih i filozofskih časopisa. Nakon ozljede glave uskoro je posve oslijepio, ali predaje kao sveučilišni profesor u </w:t>
      </w:r>
      <w:r>
        <w:rPr>
          <w:lang w:val="en-US" w:eastAsia="en-US" w:bidi="en-US"/>
        </w:rPr>
        <w:t xml:space="preserve">Buenos </w:t>
      </w:r>
      <w:r>
        <w:t xml:space="preserve">Airesu. Iza 1945. godine počinje pisati kratke priče kojima stječe svjetsku slavu </w:t>
      </w:r>
      <w:r>
        <w:rPr>
          <w:i/>
          <w:iCs/>
        </w:rPr>
        <w:t>(Mašta</w:t>
      </w:r>
      <w:r>
        <w:rPr>
          <w:i/>
          <w:iCs/>
        </w:rPr>
        <w:softHyphen/>
        <w:t>rije, Neobične priče).</w:t>
      </w:r>
      <w:r>
        <w:t xml:space="preserve"> Piše filozofske eseje i književne eseje s temama iz engleske, francuske, američke, špa</w:t>
      </w:r>
      <w:r>
        <w:softHyphen/>
        <w:t>njolske, austrijske i drugih književ</w:t>
      </w:r>
      <w:r>
        <w:softHyphen/>
        <w:t xml:space="preserve">nosti. </w:t>
      </w:r>
      <w:r>
        <w:rPr>
          <w:lang w:val="en-US" w:eastAsia="en-US" w:bidi="en-US"/>
        </w:rPr>
        <w:t xml:space="preserve">Borges </w:t>
      </w:r>
      <w:r>
        <w:t>je polihistor i poliglot. Zbog posebne njemu svojstvene sim</w:t>
      </w:r>
      <w:r>
        <w:softHyphen/>
        <w:t xml:space="preserve">bolike, njegovo je djelo zahtjevno i teško odgonetljivo. Za sebe </w:t>
      </w:r>
      <w:r>
        <w:rPr>
          <w:lang w:val="en-US" w:eastAsia="en-US" w:bidi="en-US"/>
        </w:rPr>
        <w:t xml:space="preserve">Borges </w:t>
      </w:r>
      <w:r>
        <w:t>kaže da nije ni mislilac ni moralist, već književnik koji se bavi vlastitim konfuznim beznađem.</w:t>
      </w:r>
    </w:p>
    <w:p w14:paraId="5B352382" w14:textId="77777777" w:rsidR="00185C34" w:rsidRDefault="00000000">
      <w:pPr>
        <w:pStyle w:val="Heading410"/>
        <w:keepNext/>
        <w:keepLines/>
        <w:shd w:val="clear" w:color="auto" w:fill="auto"/>
        <w:jc w:val="both"/>
      </w:pPr>
      <w:bookmarkStart w:id="221" w:name="bookmark221"/>
      <w:r>
        <w:t>Boromejski otoci</w:t>
      </w:r>
      <w:bookmarkEnd w:id="221"/>
    </w:p>
    <w:p w14:paraId="20A02432" w14:textId="77777777" w:rsidR="00185C34" w:rsidRDefault="00000000">
      <w:pPr>
        <w:pStyle w:val="Bodytext10"/>
        <w:shd w:val="clear" w:color="auto" w:fill="auto"/>
        <w:spacing w:after="100" w:line="230" w:lineRule="auto"/>
        <w:jc w:val="both"/>
      </w:pPr>
      <w:r>
        <w:t xml:space="preserve">Otočka skupina u jezeru </w:t>
      </w:r>
      <w:r>
        <w:rPr>
          <w:i/>
          <w:iCs/>
          <w:lang w:val="en-US" w:eastAsia="en-US" w:bidi="en-US"/>
        </w:rPr>
        <w:t>Lago Ma</w:t>
      </w:r>
      <w:r>
        <w:rPr>
          <w:i/>
          <w:iCs/>
          <w:lang w:val="en-US" w:eastAsia="en-US" w:bidi="en-US"/>
        </w:rPr>
        <w:softHyphen/>
        <w:t>ggiore</w:t>
      </w:r>
      <w:r>
        <w:rPr>
          <w:lang w:val="en-US" w:eastAsia="en-US" w:bidi="en-US"/>
        </w:rPr>
        <w:t xml:space="preserve"> </w:t>
      </w:r>
      <w:r>
        <w:t>u Italiji. Ime joj je nastalo pre</w:t>
      </w:r>
      <w:r>
        <w:softHyphen/>
        <w:t xml:space="preserve">ma imenu milanske obitelji </w:t>
      </w:r>
      <w:r>
        <w:rPr>
          <w:i/>
          <w:iCs/>
        </w:rPr>
        <w:t>Borro- meo,</w:t>
      </w:r>
      <w:r>
        <w:t xml:space="preserve"> koja je krajem XVII. stoljeća ondje izgradila dvorac. Najpoznatiji član te obitelji bio je sv. </w:t>
      </w:r>
      <w:r>
        <w:rPr>
          <w:i/>
          <w:iCs/>
        </w:rPr>
        <w:t>Karlo Boro</w:t>
      </w:r>
      <w:r>
        <w:rPr>
          <w:i/>
          <w:iCs/>
        </w:rPr>
        <w:softHyphen/>
        <w:t>mejski,</w:t>
      </w:r>
      <w:r>
        <w:t xml:space="preserve"> talijanski prelat i katolički reformator.</w:t>
      </w:r>
    </w:p>
    <w:p w14:paraId="3A995035" w14:textId="77777777" w:rsidR="00185C34" w:rsidRDefault="00000000">
      <w:pPr>
        <w:pStyle w:val="Heading410"/>
        <w:keepNext/>
        <w:keepLines/>
        <w:shd w:val="clear" w:color="auto" w:fill="auto"/>
        <w:jc w:val="both"/>
      </w:pPr>
      <w:bookmarkStart w:id="222" w:name="bookmark222"/>
      <w:r>
        <w:t>bosoni</w:t>
      </w:r>
      <w:bookmarkEnd w:id="222"/>
    </w:p>
    <w:p w14:paraId="26A6C404" w14:textId="77777777" w:rsidR="00185C34" w:rsidRDefault="00000000">
      <w:pPr>
        <w:pStyle w:val="Bodytext10"/>
        <w:shd w:val="clear" w:color="auto" w:fill="auto"/>
        <w:spacing w:after="100" w:line="228" w:lineRule="auto"/>
        <w:jc w:val="both"/>
      </w:pPr>
      <w:r>
        <w:t xml:space="preserve">Subatomske čestice koje sadrže fo- tone i mezone. Nazvane su imenom indijskoga fizičara </w:t>
      </w:r>
      <w:proofErr w:type="spellStart"/>
      <w:r>
        <w:rPr>
          <w:i/>
          <w:iCs/>
          <w:lang w:val="en-US" w:eastAsia="en-US" w:bidi="en-US"/>
        </w:rPr>
        <w:t>Satyendre</w:t>
      </w:r>
      <w:proofErr w:type="spellEnd"/>
      <w:r>
        <w:rPr>
          <w:i/>
          <w:iCs/>
          <w:lang w:val="en-US" w:eastAsia="en-US" w:bidi="en-US"/>
        </w:rPr>
        <w:t xml:space="preserve"> </w:t>
      </w:r>
      <w:r>
        <w:rPr>
          <w:i/>
          <w:iCs/>
        </w:rPr>
        <w:t>Natha Bosea</w:t>
      </w:r>
      <w:r>
        <w:t xml:space="preserve"> (1894-1974), koji je bio Ein- steinov suradnik.</w:t>
      </w:r>
    </w:p>
    <w:p w14:paraId="66BAA139" w14:textId="77777777" w:rsidR="00185C34" w:rsidRDefault="00000000">
      <w:pPr>
        <w:pStyle w:val="Heading410"/>
        <w:keepNext/>
        <w:keepLines/>
        <w:shd w:val="clear" w:color="auto" w:fill="auto"/>
        <w:jc w:val="both"/>
      </w:pPr>
      <w:bookmarkStart w:id="223" w:name="bookmark223"/>
      <w:r>
        <w:t>bošovski</w:t>
      </w:r>
      <w:bookmarkEnd w:id="223"/>
    </w:p>
    <w:p w14:paraId="20C7E465" w14:textId="77777777" w:rsidR="00185C34" w:rsidRDefault="00000000">
      <w:pPr>
        <w:pStyle w:val="Bodytext10"/>
        <w:shd w:val="clear" w:color="auto" w:fill="auto"/>
        <w:spacing w:after="100" w:line="230" w:lineRule="auto"/>
        <w:jc w:val="both"/>
      </w:pPr>
      <w:r>
        <w:t>Pridjev i prilog opisuju krajnje reali</w:t>
      </w:r>
      <w:r>
        <w:softHyphen/>
        <w:t>stičan način prikazivanja fantasti</w:t>
      </w:r>
      <w:r>
        <w:softHyphen/>
        <w:t xml:space="preserve">čnoga svijeta u umjetnosti, sličan onomu na koji je nizozemski slikar </w:t>
      </w:r>
      <w:r>
        <w:rPr>
          <w:i/>
          <w:iCs/>
          <w:lang w:val="en-US" w:eastAsia="en-US" w:bidi="en-US"/>
        </w:rPr>
        <w:t>Hieronymus Bosch</w:t>
      </w:r>
      <w:r>
        <w:rPr>
          <w:lang w:val="en-US" w:eastAsia="en-US" w:bidi="en-US"/>
        </w:rPr>
        <w:t xml:space="preserve"> </w:t>
      </w:r>
      <w:r>
        <w:t>(1450-1516), du</w:t>
      </w:r>
      <w:r>
        <w:softHyphen/>
        <w:t>hovito i sarkastično, prikazivao pri</w:t>
      </w:r>
      <w:r>
        <w:softHyphen/>
        <w:t>zore iz srednjovjekovnog života. Pra</w:t>
      </w:r>
      <w:r>
        <w:softHyphen/>
        <w:t xml:space="preserve">vim imenom zvao se H. van Aeken, spominju ga kao H. </w:t>
      </w:r>
      <w:proofErr w:type="spellStart"/>
      <w:r>
        <w:rPr>
          <w:lang w:val="en-US" w:eastAsia="en-US" w:bidi="en-US"/>
        </w:rPr>
        <w:t>Aequensis</w:t>
      </w:r>
      <w:proofErr w:type="spellEnd"/>
      <w:r>
        <w:rPr>
          <w:lang w:val="en-US" w:eastAsia="en-US" w:bidi="en-US"/>
        </w:rPr>
        <w:t xml:space="preserve">, </w:t>
      </w:r>
      <w:r>
        <w:t>a potpisuje se sa Iheronimus B. Nje</w:t>
      </w:r>
      <w:r>
        <w:softHyphen/>
        <w:t>gove su slike izuzetno maštovite, pretrpane sadržajima koji su uglav</w:t>
      </w:r>
      <w:r>
        <w:softHyphen/>
        <w:t>nom vezani za srednjovjekovnu moralistiku ispaštanja smrtnih gri</w:t>
      </w:r>
      <w:r>
        <w:softHyphen/>
        <w:t>jeha. Kako je na realističan način često prikazivao fantastično, djeluju nadrealistično, te su napravile velik utjecaj osobito na Pietera Breugela, Salvadora Dalija i nadrealizam.</w:t>
      </w:r>
    </w:p>
    <w:p w14:paraId="2F91C49E" w14:textId="77777777" w:rsidR="00185C34" w:rsidRDefault="00000000">
      <w:pPr>
        <w:pStyle w:val="Bodytext10"/>
        <w:shd w:val="clear" w:color="auto" w:fill="auto"/>
        <w:spacing w:line="223" w:lineRule="auto"/>
        <w:jc w:val="both"/>
      </w:pPr>
      <w:r>
        <w:rPr>
          <w:sz w:val="22"/>
          <w:szCs w:val="22"/>
        </w:rPr>
        <w:t xml:space="preserve">boudlerizacija, boudlerizirati, </w:t>
      </w:r>
      <w:proofErr w:type="spellStart"/>
      <w:r>
        <w:rPr>
          <w:sz w:val="22"/>
          <w:szCs w:val="22"/>
          <w:lang w:val="en-US" w:eastAsia="en-US" w:bidi="en-US"/>
        </w:rPr>
        <w:t>bowdlerizacija</w:t>
      </w:r>
      <w:proofErr w:type="spellEnd"/>
      <w:r>
        <w:rPr>
          <w:sz w:val="22"/>
          <w:szCs w:val="22"/>
          <w:lang w:val="en-US" w:eastAsia="en-US" w:bidi="en-US"/>
        </w:rPr>
        <w:t xml:space="preserve">, </w:t>
      </w:r>
      <w:proofErr w:type="spellStart"/>
      <w:r>
        <w:rPr>
          <w:sz w:val="22"/>
          <w:szCs w:val="22"/>
          <w:lang w:val="en-US" w:eastAsia="en-US" w:bidi="en-US"/>
        </w:rPr>
        <w:t>bowdlerizirati</w:t>
      </w:r>
      <w:proofErr w:type="spellEnd"/>
      <w:r>
        <w:rPr>
          <w:sz w:val="22"/>
          <w:szCs w:val="22"/>
          <w:lang w:val="en-US" w:eastAsia="en-US" w:bidi="en-US"/>
        </w:rPr>
        <w:t xml:space="preserve"> </w:t>
      </w:r>
      <w:r>
        <w:t>Pojam označuje puritansko čišćenje teksta od nepristojnih riječi ili či</w:t>
      </w:r>
      <w:r>
        <w:softHyphen/>
        <w:t>tavih dijelova teksta. Nastao je pre</w:t>
      </w:r>
      <w:r>
        <w:softHyphen/>
        <w:t xml:space="preserve">ma engleskom liječniku </w:t>
      </w:r>
      <w:r>
        <w:rPr>
          <w:i/>
          <w:iCs/>
        </w:rPr>
        <w:t xml:space="preserve">Thomasu </w:t>
      </w:r>
      <w:proofErr w:type="spellStart"/>
      <w:r>
        <w:rPr>
          <w:i/>
          <w:iCs/>
          <w:lang w:val="en-US" w:eastAsia="en-US" w:bidi="en-US"/>
        </w:rPr>
        <w:t>Bowdleru</w:t>
      </w:r>
      <w:proofErr w:type="spellEnd"/>
      <w:r>
        <w:rPr>
          <w:lang w:val="en-US" w:eastAsia="en-US" w:bidi="en-US"/>
        </w:rPr>
        <w:t xml:space="preserve"> </w:t>
      </w:r>
      <w:r>
        <w:t>(1754-1825), kasnije izda</w:t>
      </w:r>
      <w:r>
        <w:softHyphen/>
        <w:t xml:space="preserve">vaču, koji je 1818. godine objavio pročišćenu obiteljsku verziju Shake- spearea </w:t>
      </w:r>
      <w:r>
        <w:rPr>
          <w:i/>
          <w:iCs/>
          <w:lang w:val="en-US" w:eastAsia="en-US" w:bidi="en-US"/>
        </w:rPr>
        <w:t>(Family Shakespeare).</w:t>
      </w:r>
      <w:r>
        <w:rPr>
          <w:lang w:val="en-US" w:eastAsia="en-US" w:bidi="en-US"/>
        </w:rPr>
        <w:t xml:space="preserve"> </w:t>
      </w:r>
      <w:r>
        <w:t>Osim pojedinih riječi i izraza, u njoj su bili izmijenjeni čak i likovi i dijelovi sadržaja kojima se što moglo pred</w:t>
      </w:r>
      <w:r>
        <w:softHyphen/>
        <w:t>baciti. Na naslovnoj strani stajalo je objašnjenje: »Tekstu ništa nije do</w:t>
      </w:r>
      <w:r>
        <w:softHyphen/>
        <w:t xml:space="preserve">dano, ali su ispušteni oni izrazi koji nisu prikladni za glasno čitanje u krugu obitelji.« Potaknut </w:t>
      </w:r>
      <w:r>
        <w:lastRenderedPageBreak/>
        <w:t xml:space="preserve">prvom uspješnicom, </w:t>
      </w:r>
      <w:r>
        <w:rPr>
          <w:lang w:val="en-US" w:eastAsia="en-US" w:bidi="en-US"/>
        </w:rPr>
        <w:t xml:space="preserve">Bowdler </w:t>
      </w:r>
      <w:r>
        <w:t>izdaje i pro</w:t>
      </w:r>
      <w:r>
        <w:softHyphen/>
        <w:t xml:space="preserve">čišćenu verziju Gibbonovog </w:t>
      </w:r>
      <w:r>
        <w:rPr>
          <w:i/>
          <w:iCs/>
        </w:rPr>
        <w:t>Uspona i pada Rimskoga carstva</w:t>
      </w:r>
      <w:r>
        <w:t xml:space="preserve"> (1823). Prema najnovijim spoznajama prvo izdanje Shakespearea (1807) ure</w:t>
      </w:r>
      <w:r>
        <w:softHyphen/>
        <w:t xml:space="preserve">dila je zapravo Thomasova sestra </w:t>
      </w:r>
      <w:r>
        <w:rPr>
          <w:i/>
          <w:iCs/>
          <w:lang w:val="en-US" w:eastAsia="en-US" w:bidi="en-US"/>
        </w:rPr>
        <w:t>Henrietta Maria,</w:t>
      </w:r>
      <w:r>
        <w:rPr>
          <w:lang w:val="en-US" w:eastAsia="en-US" w:bidi="en-US"/>
        </w:rPr>
        <w:t xml:space="preserve"> </w:t>
      </w:r>
      <w:r>
        <w:t xml:space="preserve">poznata kao </w:t>
      </w:r>
      <w:r>
        <w:rPr>
          <w:i/>
          <w:iCs/>
          <w:lang w:val="en-US" w:eastAsia="en-US" w:bidi="en-US"/>
        </w:rPr>
        <w:t>Harriet,</w:t>
      </w:r>
      <w:r>
        <w:rPr>
          <w:lang w:val="en-US" w:eastAsia="en-US" w:bidi="en-US"/>
        </w:rPr>
        <w:t xml:space="preserve"> </w:t>
      </w:r>
      <w:r>
        <w:t xml:space="preserve">a drugo prerađeno izdanje uredio je 1818. godine sam </w:t>
      </w:r>
      <w:r>
        <w:rPr>
          <w:lang w:val="en-US" w:eastAsia="en-US" w:bidi="en-US"/>
        </w:rPr>
        <w:t>Thomas Bowdler.</w:t>
      </w:r>
    </w:p>
    <w:p w14:paraId="0630B7A5" w14:textId="77777777" w:rsidR="00185C34" w:rsidRDefault="00000000">
      <w:pPr>
        <w:pStyle w:val="Heading410"/>
        <w:keepNext/>
        <w:keepLines/>
        <w:shd w:val="clear" w:color="auto" w:fill="auto"/>
        <w:spacing w:after="60" w:line="288" w:lineRule="auto"/>
        <w:jc w:val="both"/>
      </w:pPr>
      <w:bookmarkStart w:id="224" w:name="bookmark224"/>
      <w:r>
        <w:rPr>
          <w:lang w:val="en-US" w:eastAsia="en-US" w:bidi="en-US"/>
        </w:rPr>
        <w:t xml:space="preserve">Bougainville, </w:t>
      </w:r>
      <w:r>
        <w:rPr>
          <w:sz w:val="18"/>
          <w:szCs w:val="18"/>
        </w:rPr>
        <w:t xml:space="preserve">vidi </w:t>
      </w:r>
      <w:proofErr w:type="spellStart"/>
      <w:r>
        <w:rPr>
          <w:lang w:val="en-US" w:eastAsia="en-US" w:bidi="en-US"/>
        </w:rPr>
        <w:t>bugenvilija</w:t>
      </w:r>
      <w:proofErr w:type="spellEnd"/>
      <w:r>
        <w:rPr>
          <w:lang w:val="en-US" w:eastAsia="en-US" w:bidi="en-US"/>
        </w:rPr>
        <w:t xml:space="preserve"> </w:t>
      </w:r>
      <w:r>
        <w:t xml:space="preserve">boulle, </w:t>
      </w:r>
      <w:r>
        <w:rPr>
          <w:sz w:val="18"/>
          <w:szCs w:val="18"/>
        </w:rPr>
        <w:t xml:space="preserve">vidi </w:t>
      </w:r>
      <w:r>
        <w:t>bul</w:t>
      </w:r>
      <w:bookmarkEnd w:id="224"/>
    </w:p>
    <w:p w14:paraId="1601EB0B" w14:textId="77777777" w:rsidR="00185C34" w:rsidRDefault="00000000">
      <w:pPr>
        <w:pStyle w:val="Heading410"/>
        <w:keepNext/>
        <w:keepLines/>
        <w:shd w:val="clear" w:color="auto" w:fill="auto"/>
        <w:spacing w:after="60" w:line="206" w:lineRule="auto"/>
        <w:jc w:val="both"/>
      </w:pPr>
      <w:bookmarkStart w:id="225" w:name="bookmark225"/>
      <w:r>
        <w:t xml:space="preserve">Bourbonska palača, </w:t>
      </w:r>
      <w:r>
        <w:rPr>
          <w:sz w:val="18"/>
          <w:szCs w:val="18"/>
        </w:rPr>
        <w:t xml:space="preserve">vidi </w:t>
      </w:r>
      <w:r>
        <w:t>Burbonska palača</w:t>
      </w:r>
      <w:bookmarkEnd w:id="225"/>
    </w:p>
    <w:p w14:paraId="62A2BE04" w14:textId="77777777" w:rsidR="00185C34" w:rsidRDefault="00000000">
      <w:pPr>
        <w:pStyle w:val="Heading410"/>
        <w:keepNext/>
        <w:keepLines/>
        <w:shd w:val="clear" w:color="auto" w:fill="auto"/>
        <w:spacing w:after="60" w:line="211" w:lineRule="auto"/>
        <w:jc w:val="both"/>
      </w:pPr>
      <w:bookmarkStart w:id="226" w:name="bookmark226"/>
      <w:proofErr w:type="spellStart"/>
      <w:r>
        <w:rPr>
          <w:lang w:val="en-US" w:eastAsia="en-US" w:bidi="en-US"/>
        </w:rPr>
        <w:t>Bourdonova</w:t>
      </w:r>
      <w:proofErr w:type="spellEnd"/>
      <w:r>
        <w:rPr>
          <w:lang w:val="en-US" w:eastAsia="en-US" w:bidi="en-US"/>
        </w:rPr>
        <w:t xml:space="preserve"> </w:t>
      </w:r>
      <w:r>
        <w:t xml:space="preserve">cijev, </w:t>
      </w:r>
      <w:r>
        <w:rPr>
          <w:sz w:val="18"/>
          <w:szCs w:val="18"/>
        </w:rPr>
        <w:t xml:space="preserve">vidi </w:t>
      </w:r>
      <w:r>
        <w:t>burdonova cijev</w:t>
      </w:r>
      <w:bookmarkEnd w:id="226"/>
    </w:p>
    <w:p w14:paraId="18608210" w14:textId="77777777" w:rsidR="00185C34" w:rsidRDefault="00000000">
      <w:pPr>
        <w:pStyle w:val="Heading410"/>
        <w:keepNext/>
        <w:keepLines/>
        <w:shd w:val="clear" w:color="auto" w:fill="auto"/>
        <w:spacing w:line="192" w:lineRule="auto"/>
        <w:jc w:val="both"/>
      </w:pPr>
      <w:bookmarkStart w:id="227" w:name="bookmark227"/>
      <w:r>
        <w:t>bovi-nož, bowie-nož</w:t>
      </w:r>
      <w:bookmarkEnd w:id="227"/>
    </w:p>
    <w:p w14:paraId="496A54C9" w14:textId="77777777" w:rsidR="00185C34" w:rsidRDefault="00000000">
      <w:pPr>
        <w:pStyle w:val="Bodytext10"/>
        <w:shd w:val="clear" w:color="auto" w:fill="auto"/>
        <w:spacing w:line="230" w:lineRule="auto"/>
        <w:jc w:val="both"/>
      </w:pPr>
      <w:r>
        <w:t>Čelični nož dugačak oko 40 cm, s jednom oštricom. Nosi se u korica</w:t>
      </w:r>
      <w:r>
        <w:softHyphen/>
        <w:t xml:space="preserve">ma. Prvotno su ga nosili američki graničari kao oružje. Nazvan je imenom pukovnika </w:t>
      </w:r>
      <w:r>
        <w:rPr>
          <w:i/>
          <w:iCs/>
        </w:rPr>
        <w:t xml:space="preserve">Jamesa Bouiiea </w:t>
      </w:r>
      <w:r>
        <w:t xml:space="preserve">(1799-1836), američkog graničara koji je, zajedno s </w:t>
      </w:r>
      <w:proofErr w:type="spellStart"/>
      <w:r>
        <w:rPr>
          <w:lang w:val="en-US" w:eastAsia="en-US" w:bidi="en-US"/>
        </w:rPr>
        <w:t>Davyjem</w:t>
      </w:r>
      <w:proofErr w:type="spellEnd"/>
      <w:r>
        <w:rPr>
          <w:lang w:val="en-US" w:eastAsia="en-US" w:bidi="en-US"/>
        </w:rPr>
        <w:t xml:space="preserve"> </w:t>
      </w:r>
      <w:proofErr w:type="spellStart"/>
      <w:r>
        <w:rPr>
          <w:lang w:val="en-US" w:eastAsia="en-US" w:bidi="en-US"/>
        </w:rPr>
        <w:t>Crocket</w:t>
      </w:r>
      <w:r>
        <w:rPr>
          <w:lang w:val="en-US" w:eastAsia="en-US" w:bidi="en-US"/>
        </w:rPr>
        <w:softHyphen/>
        <w:t>tom</w:t>
      </w:r>
      <w:proofErr w:type="spellEnd"/>
      <w:r>
        <w:rPr>
          <w:lang w:val="en-US" w:eastAsia="en-US" w:bidi="en-US"/>
        </w:rPr>
        <w:t xml:space="preserve">, </w:t>
      </w:r>
      <w:r>
        <w:t>poginuo u junačkoj obrani Alama.</w:t>
      </w:r>
    </w:p>
    <w:p w14:paraId="0F438CF9" w14:textId="77777777" w:rsidR="00185C34" w:rsidRDefault="00000000">
      <w:pPr>
        <w:pStyle w:val="Heading410"/>
        <w:keepNext/>
        <w:keepLines/>
        <w:shd w:val="clear" w:color="auto" w:fill="auto"/>
        <w:spacing w:after="60" w:line="211" w:lineRule="auto"/>
        <w:jc w:val="both"/>
      </w:pPr>
      <w:bookmarkStart w:id="228" w:name="bookmark228"/>
      <w:proofErr w:type="spellStart"/>
      <w:r>
        <w:rPr>
          <w:lang w:val="en-US" w:eastAsia="en-US" w:bidi="en-US"/>
        </w:rPr>
        <w:t>bowdlerizacija</w:t>
      </w:r>
      <w:proofErr w:type="spellEnd"/>
      <w:r>
        <w:rPr>
          <w:lang w:val="en-US" w:eastAsia="en-US" w:bidi="en-US"/>
        </w:rPr>
        <w:t xml:space="preserve">, </w:t>
      </w:r>
      <w:proofErr w:type="spellStart"/>
      <w:r>
        <w:rPr>
          <w:lang w:val="en-US" w:eastAsia="en-US" w:bidi="en-US"/>
        </w:rPr>
        <w:t>bowdlerizirati</w:t>
      </w:r>
      <w:proofErr w:type="spellEnd"/>
      <w:r>
        <w:rPr>
          <w:lang w:val="en-US" w:eastAsia="en-US" w:bidi="en-US"/>
        </w:rPr>
        <w:t xml:space="preserve">, </w:t>
      </w:r>
      <w:r>
        <w:rPr>
          <w:sz w:val="18"/>
          <w:szCs w:val="18"/>
        </w:rPr>
        <w:t xml:space="preserve">vidi </w:t>
      </w:r>
      <w:r>
        <w:t>boudlerizacija</w:t>
      </w:r>
      <w:bookmarkEnd w:id="228"/>
    </w:p>
    <w:p w14:paraId="2D83D9CA" w14:textId="77777777" w:rsidR="00185C34" w:rsidRDefault="00000000">
      <w:pPr>
        <w:pStyle w:val="Heading410"/>
        <w:keepNext/>
        <w:keepLines/>
        <w:shd w:val="clear" w:color="auto" w:fill="auto"/>
        <w:spacing w:after="60" w:line="192" w:lineRule="auto"/>
        <w:jc w:val="both"/>
      </w:pPr>
      <w:bookmarkStart w:id="229" w:name="bookmark229"/>
      <w:r>
        <w:t xml:space="preserve">bowie-nož, </w:t>
      </w:r>
      <w:r>
        <w:rPr>
          <w:sz w:val="18"/>
          <w:szCs w:val="18"/>
        </w:rPr>
        <w:t xml:space="preserve">vidi </w:t>
      </w:r>
      <w:r>
        <w:t>bovi-nož</w:t>
      </w:r>
      <w:bookmarkEnd w:id="229"/>
    </w:p>
    <w:p w14:paraId="3646F01A" w14:textId="77777777" w:rsidR="00185C34" w:rsidRDefault="00000000">
      <w:pPr>
        <w:pStyle w:val="Heading410"/>
        <w:keepNext/>
        <w:keepLines/>
        <w:shd w:val="clear" w:color="auto" w:fill="auto"/>
        <w:spacing w:line="192" w:lineRule="auto"/>
        <w:jc w:val="both"/>
      </w:pPr>
      <w:bookmarkStart w:id="230" w:name="bookmark230"/>
      <w:proofErr w:type="spellStart"/>
      <w:r>
        <w:rPr>
          <w:lang w:val="en-US" w:eastAsia="en-US" w:bidi="en-US"/>
        </w:rPr>
        <w:t>Boyleov</w:t>
      </w:r>
      <w:proofErr w:type="spellEnd"/>
      <w:r>
        <w:rPr>
          <w:lang w:val="en-US" w:eastAsia="en-US" w:bidi="en-US"/>
        </w:rPr>
        <w:t xml:space="preserve"> </w:t>
      </w:r>
      <w:r>
        <w:t>zakon</w:t>
      </w:r>
      <w:bookmarkEnd w:id="230"/>
    </w:p>
    <w:p w14:paraId="5A75E77E" w14:textId="77777777" w:rsidR="00185C34" w:rsidRDefault="00000000">
      <w:pPr>
        <w:pStyle w:val="Bodytext10"/>
        <w:shd w:val="clear" w:color="auto" w:fill="auto"/>
        <w:spacing w:after="0" w:line="230" w:lineRule="auto"/>
        <w:jc w:val="both"/>
      </w:pPr>
      <w:r>
        <w:t>Kod stalne temperature volumen određene količine plina obrnuto je razmjeran tlaku plina, odnosno gus</w:t>
      </w:r>
      <w:r>
        <w:softHyphen/>
        <w:t>toća je upravno razmjerna tlaku. Zakon vrijedi za idealne plinove, a za realne samo dok se temperatura plina ne približi temperaturi kon</w:t>
      </w:r>
      <w:r>
        <w:softHyphen/>
        <w:t xml:space="preserve">denzacije i ako tlak nije velik. Zakon je dobio ime po britanskom fizičaru i kemičaru irskoga podrijetla </w:t>
      </w:r>
      <w:r>
        <w:rPr>
          <w:i/>
          <w:iCs/>
        </w:rPr>
        <w:t xml:space="preserve">Robertu </w:t>
      </w:r>
      <w:proofErr w:type="spellStart"/>
      <w:r>
        <w:rPr>
          <w:i/>
          <w:iCs/>
          <w:lang w:val="en-US" w:eastAsia="en-US" w:bidi="en-US"/>
        </w:rPr>
        <w:t>Boyleu</w:t>
      </w:r>
      <w:proofErr w:type="spellEnd"/>
      <w:r>
        <w:rPr>
          <w:lang w:val="en-US" w:eastAsia="en-US" w:bidi="en-US"/>
        </w:rPr>
        <w:t xml:space="preserve"> </w:t>
      </w:r>
      <w:r>
        <w:t>(1627-1691). U Francuskoj i drugim zemljama Europe (na konti</w:t>
      </w:r>
      <w:r>
        <w:softHyphen/>
        <w:t xml:space="preserve">nentu) zakon je poznat kao </w:t>
      </w:r>
      <w:r>
        <w:rPr>
          <w:i/>
          <w:iCs/>
        </w:rPr>
        <w:t>Mariot- teov zakon.</w:t>
      </w:r>
      <w:r>
        <w:t xml:space="preserve"> Ime je </w:t>
      </w:r>
      <w:r>
        <w:t>dobio prema fran</w:t>
      </w:r>
      <w:r>
        <w:softHyphen/>
        <w:t xml:space="preserve">cuskom fizičaru </w:t>
      </w:r>
      <w:r>
        <w:rPr>
          <w:i/>
          <w:iCs/>
        </w:rPr>
        <w:t xml:space="preserve">Edmeu Mariotteu </w:t>
      </w:r>
      <w:r>
        <w:t xml:space="preserve">(1620-1684). Neovisno od </w:t>
      </w:r>
      <w:proofErr w:type="spellStart"/>
      <w:r>
        <w:rPr>
          <w:lang w:val="en-US" w:eastAsia="en-US" w:bidi="en-US"/>
        </w:rPr>
        <w:t>Boylea</w:t>
      </w:r>
      <w:proofErr w:type="spellEnd"/>
      <w:r>
        <w:rPr>
          <w:lang w:val="en-US" w:eastAsia="en-US" w:bidi="en-US"/>
        </w:rPr>
        <w:t xml:space="preserve">, Mariotte </w:t>
      </w:r>
      <w:r>
        <w:t xml:space="preserve">je došao do otkrića 1676., 13 godina nakon što je </w:t>
      </w:r>
      <w:r>
        <w:rPr>
          <w:lang w:val="en-US" w:eastAsia="en-US" w:bidi="en-US"/>
        </w:rPr>
        <w:t xml:space="preserve">Boyle </w:t>
      </w:r>
      <w:r>
        <w:t>objavio svoje otkriće.</w:t>
      </w:r>
    </w:p>
    <w:p w14:paraId="783EA2A3" w14:textId="77777777" w:rsidR="00185C34" w:rsidRDefault="00000000">
      <w:pPr>
        <w:pStyle w:val="Bodytext10"/>
        <w:shd w:val="clear" w:color="auto" w:fill="auto"/>
        <w:spacing w:after="180" w:line="230" w:lineRule="auto"/>
        <w:jc w:val="both"/>
      </w:pPr>
      <w:r>
        <w:t>Vidi Mariottova mrlja</w:t>
      </w:r>
    </w:p>
    <w:p w14:paraId="15F24D90" w14:textId="77777777" w:rsidR="00185C34" w:rsidRDefault="00000000">
      <w:pPr>
        <w:pStyle w:val="Heading410"/>
        <w:keepNext/>
        <w:keepLines/>
        <w:shd w:val="clear" w:color="auto" w:fill="auto"/>
        <w:jc w:val="both"/>
      </w:pPr>
      <w:bookmarkStart w:id="231" w:name="bookmark231"/>
      <w:r>
        <w:t>brajica, Brailleovo pismo</w:t>
      </w:r>
      <w:bookmarkEnd w:id="231"/>
    </w:p>
    <w:p w14:paraId="0B965B04" w14:textId="77777777" w:rsidR="00185C34" w:rsidRDefault="00000000">
      <w:pPr>
        <w:pStyle w:val="Bodytext10"/>
        <w:shd w:val="clear" w:color="auto" w:fill="auto"/>
        <w:spacing w:after="80" w:line="230" w:lineRule="auto"/>
        <w:jc w:val="both"/>
        <w:sectPr w:rsidR="00185C34">
          <w:headerReference w:type="even" r:id="rId121"/>
          <w:headerReference w:type="default" r:id="rId122"/>
          <w:footerReference w:type="even" r:id="rId123"/>
          <w:footerReference w:type="default" r:id="rId124"/>
          <w:headerReference w:type="first" r:id="rId125"/>
          <w:footerReference w:type="first" r:id="rId126"/>
          <w:footnotePr>
            <w:numFmt w:val="upperRoman"/>
          </w:footnotePr>
          <w:pgSz w:w="7267" w:h="10651"/>
          <w:pgMar w:top="855" w:right="754" w:bottom="887" w:left="404" w:header="0" w:footer="3" w:gutter="0"/>
          <w:cols w:num="2" w:space="100"/>
          <w:noEndnote/>
          <w:titlePg/>
          <w:docGrid w:linePitch="360"/>
          <w15:footnoteColumns w:val="1"/>
        </w:sectPr>
      </w:pPr>
      <w:r>
        <w:t>Naziv međunarodne abecede za sli</w:t>
      </w:r>
      <w:r>
        <w:softHyphen/>
        <w:t xml:space="preserve">jepe osobe, sustav pisma kojije 1829. stvorio Francuz </w:t>
      </w:r>
      <w:r>
        <w:rPr>
          <w:i/>
          <w:iCs/>
          <w:lang w:val="en-US" w:eastAsia="en-US" w:bidi="en-US"/>
        </w:rPr>
        <w:t>Louis Braille</w:t>
      </w:r>
      <w:r>
        <w:rPr>
          <w:lang w:val="en-US" w:eastAsia="en-US" w:bidi="en-US"/>
        </w:rPr>
        <w:t xml:space="preserve"> </w:t>
      </w:r>
      <w:r>
        <w:t>(1809</w:t>
      </w:r>
      <w:r>
        <w:softHyphen/>
        <w:t>-1852). Sastoji se u tome da se na jačem papiru u shemi od šest točaka, po tri u dva okomita reda, neke točke ispupče. Za svako slovo stvoren je poseban znak. Slijepci čitaju pipajući kažiprstom desne ruke slijeva nade</w:t>
      </w:r>
      <w:r>
        <w:softHyphen/>
        <w:t>sno, a pišu posebnim pisaćim pribo</w:t>
      </w:r>
      <w:r>
        <w:softHyphen/>
        <w:t>rom zdesna nalijevo. Papir je smješ</w:t>
      </w:r>
      <w:r>
        <w:softHyphen/>
        <w:t xml:space="preserve">ten između dva metalna okvira. Metalnom pisaljkom, šilom, bode se kroz rupice na gornjem okviru i tako nastaju ispupčene točke na donjoj strani. </w:t>
      </w:r>
      <w:r>
        <w:rPr>
          <w:lang w:val="en-US" w:eastAsia="en-US" w:bidi="en-US"/>
        </w:rPr>
        <w:t xml:space="preserve">Braille </w:t>
      </w:r>
      <w:r>
        <w:t>je, premda slijep od treće godine života, bio istaknuti re</w:t>
      </w:r>
      <w:r>
        <w:softHyphen/>
        <w:t xml:space="preserve">produktivni glazbenik. Pomno je izradio i sustav glazbenih znakova. Međutim, valja reći daje prije njega kapetan </w:t>
      </w:r>
      <w:r>
        <w:rPr>
          <w:i/>
          <w:iCs/>
          <w:lang w:val="en-US" w:eastAsia="en-US" w:bidi="en-US"/>
        </w:rPr>
        <w:t>Charles Barbier</w:t>
      </w:r>
      <w:r>
        <w:rPr>
          <w:lang w:val="en-US" w:eastAsia="en-US" w:bidi="en-US"/>
        </w:rPr>
        <w:t xml:space="preserve"> </w:t>
      </w:r>
      <w:r>
        <w:t>izumio pri</w:t>
      </w:r>
      <w:r>
        <w:softHyphen/>
        <w:t>mitivnu metodu tzv. »noćnog pisa</w:t>
      </w:r>
      <w:r>
        <w:softHyphen/>
        <w:t>nja«. Kombinacijama ispupčenih to</w:t>
      </w:r>
      <w:r>
        <w:softHyphen/>
        <w:t>čaka i povlaka stvarao je poruke koje su se mogle razumjeti dodirom, od</w:t>
      </w:r>
      <w:r>
        <w:softHyphen/>
        <w:t xml:space="preserve">nosno, korisniku nije bila potrebna svjetlost. Nakon što je </w:t>
      </w:r>
      <w:r>
        <w:rPr>
          <w:lang w:val="en-US" w:eastAsia="en-US" w:bidi="en-US"/>
        </w:rPr>
        <w:t xml:space="preserve">Barbier </w:t>
      </w:r>
      <w:r>
        <w:t>izvr</w:t>
      </w:r>
      <w:r>
        <w:softHyphen/>
        <w:t xml:space="preserve">šio demonstraciju u Državnom insti- </w:t>
      </w:r>
    </w:p>
    <w:p w14:paraId="222E69CB" w14:textId="77777777" w:rsidR="00185C34" w:rsidRDefault="00000000">
      <w:pPr>
        <w:pStyle w:val="Bodytext10"/>
        <w:shd w:val="clear" w:color="auto" w:fill="auto"/>
        <w:spacing w:after="80" w:line="230" w:lineRule="auto"/>
        <w:jc w:val="both"/>
      </w:pPr>
      <w:r>
        <w:rPr>
          <w:lang w:val="en-US" w:eastAsia="en-US" w:bidi="en-US"/>
        </w:rPr>
        <w:lastRenderedPageBreak/>
        <w:t xml:space="preserve">tutu </w:t>
      </w:r>
      <w:r>
        <w:t xml:space="preserve">za slijepe u Parizu, </w:t>
      </w:r>
      <w:r>
        <w:rPr>
          <w:lang w:val="en-US" w:eastAsia="en-US" w:bidi="en-US"/>
        </w:rPr>
        <w:t xml:space="preserve">Braille </w:t>
      </w:r>
      <w:r>
        <w:t>je došao na ideju da Barbierovu meto</w:t>
      </w:r>
      <w:r>
        <w:softHyphen/>
        <w:t>du prilagodi potrebama slijepih. Ka</w:t>
      </w:r>
      <w:r>
        <w:softHyphen/>
        <w:t xml:space="preserve">da je navršio dvadesetu, </w:t>
      </w:r>
      <w:r>
        <w:rPr>
          <w:lang w:val="en-US" w:eastAsia="en-US" w:bidi="en-US"/>
        </w:rPr>
        <w:t xml:space="preserve">Braille </w:t>
      </w:r>
      <w:r>
        <w:t>je objavio svoju prvu knjigu koristeći vlastiti sustav pisanja.</w:t>
      </w:r>
    </w:p>
    <w:p w14:paraId="699D5335" w14:textId="77777777" w:rsidR="00185C34" w:rsidRDefault="00000000">
      <w:pPr>
        <w:pStyle w:val="Heading410"/>
        <w:keepNext/>
        <w:keepLines/>
        <w:shd w:val="clear" w:color="auto" w:fill="auto"/>
        <w:spacing w:line="197" w:lineRule="auto"/>
        <w:jc w:val="both"/>
      </w:pPr>
      <w:bookmarkStart w:id="232" w:name="bookmark232"/>
      <w:r>
        <w:t>Bramarbas</w:t>
      </w:r>
      <w:bookmarkEnd w:id="232"/>
    </w:p>
    <w:p w14:paraId="538DF683" w14:textId="77777777" w:rsidR="00185C34" w:rsidRDefault="00000000">
      <w:pPr>
        <w:pStyle w:val="Bodytext10"/>
        <w:shd w:val="clear" w:color="auto" w:fill="auto"/>
        <w:spacing w:after="80" w:line="230" w:lineRule="auto"/>
        <w:jc w:val="both"/>
      </w:pPr>
      <w:r>
        <w:t xml:space="preserve">Ime je simbol za hvalisavca, lažljivca, junaka na jeziku, a prema liku </w:t>
      </w:r>
      <w:r>
        <w:rPr>
          <w:i/>
          <w:iCs/>
        </w:rPr>
        <w:t>Bra- marbasu</w:t>
      </w:r>
      <w:r>
        <w:t xml:space="preserve"> iz jedne drame danskoga pisca </w:t>
      </w:r>
      <w:r>
        <w:rPr>
          <w:i/>
          <w:iCs/>
        </w:rPr>
        <w:t>Holberga</w:t>
      </w:r>
      <w:r>
        <w:t xml:space="preserve"> (1684-1754). Nešto kao </w:t>
      </w:r>
      <w:r>
        <w:rPr>
          <w:i/>
          <w:iCs/>
          <w:lang w:val="en-US" w:eastAsia="en-US" w:bidi="en-US"/>
        </w:rPr>
        <w:t xml:space="preserve">miles </w:t>
      </w:r>
      <w:r>
        <w:rPr>
          <w:i/>
          <w:iCs/>
        </w:rPr>
        <w:t>gloriosus.</w:t>
      </w:r>
      <w:r>
        <w:t xml:space="preserve"> Holberg je ro</w:t>
      </w:r>
      <w:r>
        <w:softHyphen/>
        <w:t>đen u Norveškoj. U skandinavske zemlje unio je duh francuskog racio</w:t>
      </w:r>
      <w:r>
        <w:softHyphen/>
        <w:t>nalizma. Izvanredna je ličnost raz</w:t>
      </w:r>
      <w:r>
        <w:softHyphen/>
        <w:t>doblja prosvjetiteljstva. Drže ga začetnikom danske književnosti.</w:t>
      </w:r>
    </w:p>
    <w:p w14:paraId="0836ECC4" w14:textId="77777777" w:rsidR="00185C34" w:rsidRDefault="00000000">
      <w:pPr>
        <w:pStyle w:val="Heading410"/>
        <w:keepNext/>
        <w:keepLines/>
        <w:shd w:val="clear" w:color="auto" w:fill="auto"/>
        <w:spacing w:line="197" w:lineRule="auto"/>
        <w:jc w:val="both"/>
      </w:pPr>
      <w:bookmarkStart w:id="233" w:name="bookmark233"/>
      <w:r>
        <w:t xml:space="preserve">brauning, </w:t>
      </w:r>
      <w:r>
        <w:rPr>
          <w:lang w:val="en-US" w:eastAsia="en-US" w:bidi="en-US"/>
        </w:rPr>
        <w:t>browning</w:t>
      </w:r>
      <w:bookmarkEnd w:id="233"/>
    </w:p>
    <w:p w14:paraId="3E25C144" w14:textId="77777777" w:rsidR="00185C34" w:rsidRDefault="00000000">
      <w:pPr>
        <w:pStyle w:val="Bodytext10"/>
        <w:shd w:val="clear" w:color="auto" w:fill="auto"/>
        <w:spacing w:after="80" w:line="230" w:lineRule="auto"/>
        <w:jc w:val="both"/>
      </w:pPr>
      <w:r>
        <w:t>Prenosiva, zrakom hlađena au</w:t>
      </w:r>
      <w:r>
        <w:softHyphen/>
        <w:t xml:space="preserve">tomatska puška koja je dobila ime po američkom konstruktoru </w:t>
      </w:r>
      <w:r>
        <w:rPr>
          <w:i/>
          <w:iCs/>
        </w:rPr>
        <w:t xml:space="preserve">Johnu Mosesu </w:t>
      </w:r>
      <w:proofErr w:type="spellStart"/>
      <w:r>
        <w:rPr>
          <w:i/>
          <w:iCs/>
          <w:lang w:val="en-US" w:eastAsia="en-US" w:bidi="en-US"/>
        </w:rPr>
        <w:t>Browningu</w:t>
      </w:r>
      <w:proofErr w:type="spellEnd"/>
      <w:r>
        <w:rPr>
          <w:lang w:val="en-US" w:eastAsia="en-US" w:bidi="en-US"/>
        </w:rPr>
        <w:t xml:space="preserve"> </w:t>
      </w:r>
      <w:r>
        <w:t>(1834-1926). Puška je mogla ispaliti 200-300 me</w:t>
      </w:r>
      <w:r>
        <w:softHyphen/>
        <w:t>taka u minuti. Bila je osobito u uporabi u Drugom svjetskom ratu, a predstavljala je standardno naoru</w:t>
      </w:r>
      <w:r>
        <w:softHyphen/>
        <w:t xml:space="preserve">žanje Američke vojske sve do 1950. godine. </w:t>
      </w:r>
      <w:r>
        <w:rPr>
          <w:lang w:val="en-US" w:eastAsia="en-US" w:bidi="en-US"/>
        </w:rPr>
        <w:t xml:space="preserve">Browning </w:t>
      </w:r>
      <w:r>
        <w:t>je konstruirao razne vrste strojopušaka i samokre</w:t>
      </w:r>
      <w:r>
        <w:softHyphen/>
        <w:t xml:space="preserve">sa. Naziv </w:t>
      </w:r>
      <w:r>
        <w:rPr>
          <w:i/>
          <w:iCs/>
        </w:rPr>
        <w:t>brauning</w:t>
      </w:r>
      <w:r>
        <w:t xml:space="preserve"> rabi se i za neka druga automatska oružja.</w:t>
      </w:r>
    </w:p>
    <w:p w14:paraId="49743208" w14:textId="77777777" w:rsidR="00185C34" w:rsidRDefault="00000000">
      <w:pPr>
        <w:pStyle w:val="Heading410"/>
        <w:keepNext/>
        <w:keepLines/>
        <w:shd w:val="clear" w:color="auto" w:fill="auto"/>
        <w:spacing w:line="197" w:lineRule="auto"/>
        <w:jc w:val="both"/>
      </w:pPr>
      <w:bookmarkStart w:id="234" w:name="bookmark234"/>
      <w:r>
        <w:t xml:space="preserve">braunov remen, </w:t>
      </w:r>
      <w:proofErr w:type="spellStart"/>
      <w:r>
        <w:rPr>
          <w:lang w:val="en-US" w:eastAsia="en-US" w:bidi="en-US"/>
        </w:rPr>
        <w:t>Browneov</w:t>
      </w:r>
      <w:proofErr w:type="spellEnd"/>
      <w:r>
        <w:rPr>
          <w:lang w:val="en-US" w:eastAsia="en-US" w:bidi="en-US"/>
        </w:rPr>
        <w:t xml:space="preserve"> </w:t>
      </w:r>
      <w:r>
        <w:t>remen</w:t>
      </w:r>
      <w:bookmarkEnd w:id="234"/>
    </w:p>
    <w:p w14:paraId="09B03F11" w14:textId="77777777" w:rsidR="00185C34" w:rsidRDefault="00000000">
      <w:pPr>
        <w:pStyle w:val="Bodytext10"/>
        <w:shd w:val="clear" w:color="auto" w:fill="auto"/>
        <w:spacing w:after="80" w:line="233" w:lineRule="auto"/>
        <w:jc w:val="both"/>
      </w:pPr>
      <w:r>
        <w:t xml:space="preserve">Naziv za 'časnički remen, s remeni- com preko desnog ramena, koji je služio za nošenje tereta samokresa ili mača'. Naziv je nastao prema imenu britanskog generala </w:t>
      </w:r>
      <w:r>
        <w:rPr>
          <w:i/>
          <w:iCs/>
        </w:rPr>
        <w:t xml:space="preserve">Sir </w:t>
      </w:r>
      <w:proofErr w:type="spellStart"/>
      <w:r>
        <w:rPr>
          <w:i/>
          <w:iCs/>
          <w:lang w:val="en-US" w:eastAsia="en-US" w:bidi="en-US"/>
        </w:rPr>
        <w:t>SamuelaJ</w:t>
      </w:r>
      <w:proofErr w:type="spellEnd"/>
      <w:r>
        <w:rPr>
          <w:i/>
          <w:iCs/>
          <w:lang w:val="en-US" w:eastAsia="en-US" w:bidi="en-US"/>
        </w:rPr>
        <w:t xml:space="preserve">. </w:t>
      </w:r>
      <w:proofErr w:type="spellStart"/>
      <w:r>
        <w:rPr>
          <w:i/>
          <w:iCs/>
          <w:lang w:val="en-US" w:eastAsia="en-US" w:bidi="en-US"/>
        </w:rPr>
        <w:t>Brownea</w:t>
      </w:r>
      <w:proofErr w:type="spellEnd"/>
      <w:r>
        <w:rPr>
          <w:lang w:val="en-US" w:eastAsia="en-US" w:bidi="en-US"/>
        </w:rPr>
        <w:t xml:space="preserve"> </w:t>
      </w:r>
      <w:r>
        <w:t>(1824-1901).</w:t>
      </w:r>
    </w:p>
    <w:p w14:paraId="497020B4" w14:textId="77777777" w:rsidR="00185C34" w:rsidRDefault="00000000">
      <w:pPr>
        <w:pStyle w:val="Heading410"/>
        <w:keepNext/>
        <w:keepLines/>
        <w:shd w:val="clear" w:color="auto" w:fill="auto"/>
        <w:spacing w:line="197" w:lineRule="auto"/>
        <w:jc w:val="both"/>
      </w:pPr>
      <w:bookmarkStart w:id="235" w:name="bookmark235"/>
      <w:r>
        <w:rPr>
          <w:lang w:val="en-US" w:eastAsia="en-US" w:bidi="en-US"/>
        </w:rPr>
        <w:t>Brazzaville</w:t>
      </w:r>
      <w:bookmarkEnd w:id="235"/>
    </w:p>
    <w:p w14:paraId="6DA375B3" w14:textId="77777777" w:rsidR="00185C34" w:rsidRDefault="00000000">
      <w:pPr>
        <w:pStyle w:val="Bodytext10"/>
        <w:shd w:val="clear" w:color="auto" w:fill="auto"/>
        <w:spacing w:after="80" w:line="228" w:lineRule="auto"/>
        <w:jc w:val="both"/>
      </w:pPr>
      <w:r>
        <w:t>Glavni grad države Kongo (1898), ali i riječna luka na rijeci Kongo.</w:t>
      </w:r>
    </w:p>
    <w:p w14:paraId="32E74BD7" w14:textId="77777777" w:rsidR="00185C34" w:rsidRDefault="00000000">
      <w:pPr>
        <w:pStyle w:val="Bodytext10"/>
        <w:shd w:val="clear" w:color="auto" w:fill="auto"/>
        <w:spacing w:after="160" w:line="228" w:lineRule="auto"/>
        <w:jc w:val="both"/>
      </w:pPr>
      <w:r>
        <w:t xml:space="preserve">Godine 1879./1880. ime dobiva po svom osnivaču </w:t>
      </w:r>
      <w:r>
        <w:rPr>
          <w:i/>
          <w:iCs/>
        </w:rPr>
        <w:t xml:space="preserve">Pierreu grofu Savor- gnanu </w:t>
      </w:r>
      <w:r>
        <w:rPr>
          <w:i/>
          <w:iCs/>
          <w:lang w:val="en-US" w:eastAsia="en-US" w:bidi="en-US"/>
        </w:rPr>
        <w:t>de Brazza</w:t>
      </w:r>
      <w:r>
        <w:rPr>
          <w:lang w:val="en-US" w:eastAsia="en-US" w:bidi="en-US"/>
        </w:rPr>
        <w:t xml:space="preserve"> </w:t>
      </w:r>
      <w:r>
        <w:t>(1852-1905). Bio je naturalizirani Francuz, podrijetlom Talijan iz plemićke friulanske obi</w:t>
      </w:r>
      <w:r>
        <w:softHyphen/>
        <w:t>telji. Kao istraživač Afrike, sudjelo</w:t>
      </w:r>
      <w:r>
        <w:softHyphen/>
        <w:t xml:space="preserve">vao je u uspostavi francuske vlasti u Africi te je ondje osnovao, osim </w:t>
      </w:r>
      <w:r>
        <w:rPr>
          <w:i/>
          <w:iCs/>
        </w:rPr>
        <w:t>Brazzavillea,</w:t>
      </w:r>
      <w:r>
        <w:t xml:space="preserve"> i grad </w:t>
      </w:r>
      <w:r>
        <w:rPr>
          <w:i/>
          <w:iCs/>
        </w:rPr>
        <w:t xml:space="preserve">Franceville. </w:t>
      </w:r>
      <w:r>
        <w:t>Vidi Franceville</w:t>
      </w:r>
    </w:p>
    <w:p w14:paraId="6E553BAA" w14:textId="77777777" w:rsidR="00185C34" w:rsidRDefault="00000000">
      <w:pPr>
        <w:pStyle w:val="Heading410"/>
        <w:keepNext/>
        <w:keepLines/>
        <w:shd w:val="clear" w:color="auto" w:fill="auto"/>
        <w:jc w:val="both"/>
      </w:pPr>
      <w:bookmarkStart w:id="236" w:name="bookmark236"/>
      <w:r>
        <w:rPr>
          <w:lang w:val="en-US" w:eastAsia="en-US" w:bidi="en-US"/>
        </w:rPr>
        <w:t>Brehm</w:t>
      </w:r>
      <w:bookmarkEnd w:id="236"/>
    </w:p>
    <w:p w14:paraId="56DECA50" w14:textId="77777777" w:rsidR="00185C34" w:rsidRDefault="00000000">
      <w:pPr>
        <w:pStyle w:val="Bodytext10"/>
        <w:shd w:val="clear" w:color="auto" w:fill="auto"/>
        <w:spacing w:after="160" w:line="230" w:lineRule="auto"/>
        <w:jc w:val="both"/>
      </w:pPr>
      <w:r>
        <w:t>Sinonim za najpoznatije djelo nje</w:t>
      </w:r>
      <w:r>
        <w:softHyphen/>
        <w:t xml:space="preserve">mačkog zoologa </w:t>
      </w:r>
      <w:r>
        <w:rPr>
          <w:i/>
          <w:iCs/>
        </w:rPr>
        <w:t>Alfreda Edmunda Brehma</w:t>
      </w:r>
      <w:r>
        <w:t xml:space="preserve"> (1829-1884) </w:t>
      </w:r>
      <w:r>
        <w:rPr>
          <w:i/>
          <w:iCs/>
        </w:rPr>
        <w:t>»Das iilustri- erte Thierleben«,</w:t>
      </w:r>
      <w:r>
        <w:t xml:space="preserve"> u šest svezaka, u Hrvata prevedeno naslovom </w:t>
      </w:r>
      <w:r>
        <w:rPr>
          <w:i/>
          <w:iCs/>
        </w:rPr>
        <w:t>»Kako žive životinje«.</w:t>
      </w:r>
      <w:r>
        <w:t xml:space="preserve"> </w:t>
      </w:r>
      <w:r>
        <w:rPr>
          <w:lang w:val="en-US" w:eastAsia="en-US" w:bidi="en-US"/>
        </w:rPr>
        <w:t xml:space="preserve">Brehm </w:t>
      </w:r>
      <w:r>
        <w:t>je bio upra</w:t>
      </w:r>
      <w:r>
        <w:softHyphen/>
        <w:t>vitelj Zoološkog vrta u Hamburgu. Skupljaoje i preparirao životinje. Pu</w:t>
      </w:r>
      <w:r>
        <w:softHyphen/>
        <w:t>tujući po Africi, Španjolskoj, Norve</w:t>
      </w:r>
      <w:r>
        <w:softHyphen/>
        <w:t>škoj, Sibiru i Turkestanu, opisivao je životinjski svijet tih zemalja, a kasni</w:t>
      </w:r>
      <w:r>
        <w:softHyphen/>
        <w:t>je je to objavljivao u svojim djelima.</w:t>
      </w:r>
    </w:p>
    <w:p w14:paraId="3C044C15" w14:textId="77777777" w:rsidR="00185C34" w:rsidRDefault="00000000">
      <w:pPr>
        <w:pStyle w:val="Heading410"/>
        <w:keepNext/>
        <w:keepLines/>
        <w:shd w:val="clear" w:color="auto" w:fill="auto"/>
        <w:jc w:val="both"/>
      </w:pPr>
      <w:bookmarkStart w:id="237" w:name="bookmark237"/>
      <w:proofErr w:type="spellStart"/>
      <w:r>
        <w:rPr>
          <w:lang w:val="en-US" w:eastAsia="en-US" w:bidi="en-US"/>
        </w:rPr>
        <w:t>Brightova</w:t>
      </w:r>
      <w:proofErr w:type="spellEnd"/>
      <w:r>
        <w:rPr>
          <w:lang w:val="en-US" w:eastAsia="en-US" w:bidi="en-US"/>
        </w:rPr>
        <w:t xml:space="preserve"> holiest</w:t>
      </w:r>
      <w:bookmarkEnd w:id="237"/>
    </w:p>
    <w:p w14:paraId="0BE7A67C" w14:textId="77777777" w:rsidR="00185C34" w:rsidRDefault="00000000">
      <w:pPr>
        <w:pStyle w:val="Bodytext10"/>
        <w:shd w:val="clear" w:color="auto" w:fill="auto"/>
        <w:spacing w:after="160" w:line="230" w:lineRule="auto"/>
        <w:jc w:val="both"/>
      </w:pPr>
      <w:r>
        <w:t>Negnojna upala bubrega koju obilje</w:t>
      </w:r>
      <w:r>
        <w:softHyphen/>
        <w:t>žavaju tri simptoma: edem, povišeni krvni tlak i bjelančevine u mokraći. Bolest je nazvana imenom engle</w:t>
      </w:r>
      <w:r>
        <w:softHyphen/>
        <w:t xml:space="preserve">skog liječnika </w:t>
      </w:r>
      <w:r>
        <w:rPr>
          <w:i/>
          <w:iCs/>
        </w:rPr>
        <w:t xml:space="preserve">Richarda Brighta </w:t>
      </w:r>
      <w:r>
        <w:t>(1781-1858), koji ju je prvi dijagnos</w:t>
      </w:r>
      <w:r>
        <w:softHyphen/>
        <w:t xml:space="preserve">ticirao. </w:t>
      </w:r>
      <w:r>
        <w:rPr>
          <w:lang w:val="en-US" w:eastAsia="en-US" w:bidi="en-US"/>
        </w:rPr>
        <w:t xml:space="preserve">Bright </w:t>
      </w:r>
      <w:r>
        <w:t xml:space="preserve">je većinu vremena proveo radeći u londonskoj bolnici </w:t>
      </w:r>
      <w:r>
        <w:rPr>
          <w:i/>
          <w:iCs/>
          <w:lang w:val="en-US" w:eastAsia="en-US" w:bidi="en-US"/>
        </w:rPr>
        <w:t>Guy's Hospital.</w:t>
      </w:r>
    </w:p>
    <w:p w14:paraId="50EAA941" w14:textId="77777777" w:rsidR="00185C34" w:rsidRDefault="00000000">
      <w:pPr>
        <w:pStyle w:val="Heading410"/>
        <w:keepNext/>
        <w:keepLines/>
        <w:shd w:val="clear" w:color="auto" w:fill="auto"/>
        <w:jc w:val="both"/>
      </w:pPr>
      <w:bookmarkStart w:id="238" w:name="bookmark238"/>
      <w:r>
        <w:t>Brinellova tvrdoća</w:t>
      </w:r>
      <w:bookmarkEnd w:id="238"/>
    </w:p>
    <w:p w14:paraId="556C0405" w14:textId="77777777" w:rsidR="00185C34" w:rsidRDefault="00000000">
      <w:pPr>
        <w:pStyle w:val="Bodytext10"/>
        <w:shd w:val="clear" w:color="auto" w:fill="auto"/>
        <w:spacing w:after="160" w:line="230" w:lineRule="auto"/>
        <w:jc w:val="both"/>
      </w:pPr>
      <w:r>
        <w:t xml:space="preserve">Metoda određivanja tvrdoće kovine koju je izumio švedski inženjer </w:t>
      </w:r>
      <w:r>
        <w:rPr>
          <w:i/>
          <w:iCs/>
          <w:lang w:val="en-US" w:eastAsia="en-US" w:bidi="en-US"/>
        </w:rPr>
        <w:t xml:space="preserve">Johann </w:t>
      </w:r>
      <w:r>
        <w:rPr>
          <w:i/>
          <w:iCs/>
        </w:rPr>
        <w:t xml:space="preserve">August </w:t>
      </w:r>
      <w:r>
        <w:rPr>
          <w:i/>
          <w:iCs/>
          <w:lang w:val="en-US" w:eastAsia="en-US" w:bidi="en-US"/>
        </w:rPr>
        <w:t>Brinell</w:t>
      </w:r>
      <w:r>
        <w:rPr>
          <w:lang w:val="en-US" w:eastAsia="en-US" w:bidi="en-US"/>
        </w:rPr>
        <w:t xml:space="preserve"> </w:t>
      </w:r>
      <w:r>
        <w:t>(1849-1925). Prilikom Međunarodne izložbe u Parizu 1900. godine prikazao je svoj stroj za mjerenje tvrdoće kovina i kovinskih slitina.</w:t>
      </w:r>
    </w:p>
    <w:p w14:paraId="2BE312C1" w14:textId="77777777" w:rsidR="00185C34" w:rsidRDefault="00000000">
      <w:pPr>
        <w:pStyle w:val="Heading410"/>
        <w:keepNext/>
        <w:keepLines/>
        <w:shd w:val="clear" w:color="auto" w:fill="auto"/>
        <w:spacing w:line="192" w:lineRule="auto"/>
        <w:jc w:val="both"/>
      </w:pPr>
      <w:bookmarkStart w:id="239" w:name="bookmark239"/>
      <w:proofErr w:type="spellStart"/>
      <w:r>
        <w:rPr>
          <w:lang w:val="en-US" w:eastAsia="en-US" w:bidi="en-US"/>
        </w:rPr>
        <w:lastRenderedPageBreak/>
        <w:t>Brixova</w:t>
      </w:r>
      <w:proofErr w:type="spellEnd"/>
      <w:r>
        <w:rPr>
          <w:lang w:val="en-US" w:eastAsia="en-US" w:bidi="en-US"/>
        </w:rPr>
        <w:t xml:space="preserve"> </w:t>
      </w:r>
      <w:r>
        <w:t xml:space="preserve">ljestvica, </w:t>
      </w:r>
      <w:proofErr w:type="spellStart"/>
      <w:r>
        <w:rPr>
          <w:lang w:val="en-US" w:eastAsia="en-US" w:bidi="en-US"/>
        </w:rPr>
        <w:t>Brixovi</w:t>
      </w:r>
      <w:proofErr w:type="spellEnd"/>
      <w:r>
        <w:rPr>
          <w:lang w:val="en-US" w:eastAsia="en-US" w:bidi="en-US"/>
        </w:rPr>
        <w:t xml:space="preserve"> </w:t>
      </w:r>
      <w:r>
        <w:t>stupnjevi</w:t>
      </w:r>
      <w:bookmarkEnd w:id="239"/>
    </w:p>
    <w:p w14:paraId="41532EE9" w14:textId="77777777" w:rsidR="00185C34" w:rsidRDefault="00000000">
      <w:pPr>
        <w:pStyle w:val="Bodytext10"/>
        <w:shd w:val="clear" w:color="auto" w:fill="auto"/>
        <w:spacing w:after="140" w:line="230" w:lineRule="auto"/>
        <w:jc w:val="both"/>
      </w:pPr>
      <w:r>
        <w:t>Naziv ljestvice za određivanje gusto</w:t>
      </w:r>
      <w:r>
        <w:softHyphen/>
        <w:t>će ili koncentracije šećera u otopini, nazvane imenom njemačkog kemi</w:t>
      </w:r>
      <w:r>
        <w:softHyphen/>
        <w:t xml:space="preserve">čara </w:t>
      </w:r>
      <w:r>
        <w:rPr>
          <w:lang w:val="en-US" w:eastAsia="en-US" w:bidi="en-US"/>
        </w:rPr>
        <w:t xml:space="preserve">A. </w:t>
      </w:r>
      <w:r>
        <w:rPr>
          <w:i/>
          <w:iCs/>
        </w:rPr>
        <w:t xml:space="preserve">F. </w:t>
      </w:r>
      <w:proofErr w:type="spellStart"/>
      <w:r>
        <w:rPr>
          <w:i/>
          <w:iCs/>
          <w:lang w:val="en-US" w:eastAsia="en-US" w:bidi="en-US"/>
        </w:rPr>
        <w:t>Brixa</w:t>
      </w:r>
      <w:proofErr w:type="spellEnd"/>
      <w:r>
        <w:rPr>
          <w:lang w:val="en-US" w:eastAsia="en-US" w:bidi="en-US"/>
        </w:rPr>
        <w:t xml:space="preserve"> </w:t>
      </w:r>
      <w:r>
        <w:t xml:space="preserve">(1798-1890), koji ju je izumio. </w:t>
      </w:r>
      <w:proofErr w:type="spellStart"/>
      <w:r>
        <w:rPr>
          <w:lang w:val="en-US" w:eastAsia="en-US" w:bidi="en-US"/>
        </w:rPr>
        <w:t>Brixovi</w:t>
      </w:r>
      <w:proofErr w:type="spellEnd"/>
      <w:r>
        <w:rPr>
          <w:lang w:val="en-US" w:eastAsia="en-US" w:bidi="en-US"/>
        </w:rPr>
        <w:t xml:space="preserve"> </w:t>
      </w:r>
      <w:r>
        <w:t>stupnjevi izraža</w:t>
      </w:r>
      <w:r>
        <w:softHyphen/>
        <w:t>vaju specifičnu težinu neke otopine postocima šećera u šećernoj otopini iste specifične težine.</w:t>
      </w:r>
    </w:p>
    <w:p w14:paraId="2F3B6E59" w14:textId="77777777" w:rsidR="00185C34" w:rsidRDefault="00000000">
      <w:pPr>
        <w:pStyle w:val="Heading410"/>
        <w:keepNext/>
        <w:keepLines/>
        <w:shd w:val="clear" w:color="auto" w:fill="auto"/>
        <w:spacing w:after="140" w:line="192" w:lineRule="auto"/>
        <w:jc w:val="both"/>
      </w:pPr>
      <w:bookmarkStart w:id="240" w:name="bookmark240"/>
      <w:r>
        <w:rPr>
          <w:lang w:val="en-US" w:eastAsia="en-US" w:bidi="en-US"/>
        </w:rPr>
        <w:t xml:space="preserve">brougham, </w:t>
      </w:r>
      <w:r>
        <w:rPr>
          <w:sz w:val="18"/>
          <w:szCs w:val="18"/>
        </w:rPr>
        <w:t xml:space="preserve">vidi </w:t>
      </w:r>
      <w:r>
        <w:t>brum-kočija</w:t>
      </w:r>
      <w:bookmarkEnd w:id="240"/>
    </w:p>
    <w:p w14:paraId="16050DAC" w14:textId="77777777" w:rsidR="00185C34" w:rsidRDefault="00000000">
      <w:pPr>
        <w:pStyle w:val="Heading410"/>
        <w:keepNext/>
        <w:keepLines/>
        <w:shd w:val="clear" w:color="auto" w:fill="auto"/>
        <w:spacing w:after="140" w:line="192" w:lineRule="auto"/>
        <w:jc w:val="both"/>
      </w:pPr>
      <w:bookmarkStart w:id="241" w:name="bookmark241"/>
      <w:proofErr w:type="spellStart"/>
      <w:r>
        <w:rPr>
          <w:lang w:val="en-US" w:eastAsia="en-US" w:bidi="en-US"/>
        </w:rPr>
        <w:t>Browneov</w:t>
      </w:r>
      <w:proofErr w:type="spellEnd"/>
      <w:r>
        <w:rPr>
          <w:lang w:val="en-US" w:eastAsia="en-US" w:bidi="en-US"/>
        </w:rPr>
        <w:t xml:space="preserve"> </w:t>
      </w:r>
      <w:r>
        <w:t xml:space="preserve">remen, </w:t>
      </w:r>
      <w:r>
        <w:rPr>
          <w:sz w:val="18"/>
          <w:szCs w:val="18"/>
        </w:rPr>
        <w:t xml:space="preserve">vidi </w:t>
      </w:r>
      <w:r>
        <w:t>braunov remen</w:t>
      </w:r>
      <w:bookmarkEnd w:id="241"/>
    </w:p>
    <w:p w14:paraId="5AEA41F2" w14:textId="77777777" w:rsidR="00185C34" w:rsidRDefault="00000000">
      <w:pPr>
        <w:pStyle w:val="Heading410"/>
        <w:keepNext/>
        <w:keepLines/>
        <w:shd w:val="clear" w:color="auto" w:fill="auto"/>
        <w:spacing w:after="140" w:line="192" w:lineRule="auto"/>
        <w:jc w:val="both"/>
      </w:pPr>
      <w:bookmarkStart w:id="242" w:name="bookmark242"/>
      <w:r>
        <w:rPr>
          <w:lang w:val="en-US" w:eastAsia="en-US" w:bidi="en-US"/>
        </w:rPr>
        <w:t xml:space="preserve">browning, </w:t>
      </w:r>
      <w:r>
        <w:rPr>
          <w:sz w:val="18"/>
          <w:szCs w:val="18"/>
        </w:rPr>
        <w:t xml:space="preserve">vidi </w:t>
      </w:r>
      <w:r>
        <w:t>brauning</w:t>
      </w:r>
      <w:bookmarkEnd w:id="242"/>
    </w:p>
    <w:p w14:paraId="67F0BF2C" w14:textId="77777777" w:rsidR="00185C34" w:rsidRDefault="00000000">
      <w:pPr>
        <w:pStyle w:val="Heading410"/>
        <w:keepNext/>
        <w:keepLines/>
        <w:shd w:val="clear" w:color="auto" w:fill="auto"/>
        <w:spacing w:line="192" w:lineRule="auto"/>
        <w:jc w:val="both"/>
      </w:pPr>
      <w:bookmarkStart w:id="243" w:name="bookmark243"/>
      <w:proofErr w:type="spellStart"/>
      <w:r>
        <w:rPr>
          <w:lang w:val="en-US" w:eastAsia="en-US" w:bidi="en-US"/>
        </w:rPr>
        <w:t>Brownovo</w:t>
      </w:r>
      <w:proofErr w:type="spellEnd"/>
      <w:r>
        <w:rPr>
          <w:lang w:val="en-US" w:eastAsia="en-US" w:bidi="en-US"/>
        </w:rPr>
        <w:t xml:space="preserve"> </w:t>
      </w:r>
      <w:r>
        <w:t>molekularno gibanje</w:t>
      </w:r>
      <w:bookmarkEnd w:id="243"/>
    </w:p>
    <w:p w14:paraId="19E2E828" w14:textId="77777777" w:rsidR="00185C34" w:rsidRDefault="00000000">
      <w:pPr>
        <w:pStyle w:val="Bodytext10"/>
        <w:shd w:val="clear" w:color="auto" w:fill="auto"/>
        <w:spacing w:after="0" w:line="230" w:lineRule="auto"/>
        <w:jc w:val="both"/>
      </w:pPr>
      <w:r>
        <w:t xml:space="preserve">Pojava koju je 1827. godine otkrio engleski botaničar </w:t>
      </w:r>
      <w:r>
        <w:rPr>
          <w:i/>
          <w:iCs/>
          <w:lang w:val="en-US" w:eastAsia="en-US" w:bidi="en-US"/>
        </w:rPr>
        <w:t xml:space="preserve">Robert Brown </w:t>
      </w:r>
      <w:r>
        <w:t>(1773-1858). Ako pod mikroskopom promatramo kapljicu tekućine u ko</w:t>
      </w:r>
      <w:r>
        <w:softHyphen/>
        <w:t>joj se nalaze sitne nerastopljene čes</w:t>
      </w:r>
      <w:r>
        <w:softHyphen/>
        <w:t>tice, opažamo njihovo nepravilno gi</w:t>
      </w:r>
      <w:r>
        <w:softHyphen/>
        <w:t xml:space="preserve">banje. Ono je to jače što su čestice manje. Isto je i sa česticama dima u zraku. Molekule sredstva u kojem se nalaze sitne nerastopljene čestice udaraju sa svih strana na česticu, pa se događa da udarci s raznih strana pojedine čestice odbacuju. </w:t>
      </w:r>
      <w:proofErr w:type="spellStart"/>
      <w:r>
        <w:rPr>
          <w:lang w:val="en-US" w:eastAsia="en-US" w:bidi="en-US"/>
        </w:rPr>
        <w:t>Brownovo</w:t>
      </w:r>
      <w:proofErr w:type="spellEnd"/>
      <w:r>
        <w:rPr>
          <w:lang w:val="en-US" w:eastAsia="en-US" w:bidi="en-US"/>
        </w:rPr>
        <w:t xml:space="preserve"> </w:t>
      </w:r>
      <w:r>
        <w:t>gibanje prvi je zorni dokaz za kine</w:t>
      </w:r>
      <w:r>
        <w:softHyphen/>
        <w:t xml:space="preserve">tičku teoriju plinova. Pomoću njega se može odrediti Avogadrov broj. </w:t>
      </w:r>
      <w:r>
        <w:rPr>
          <w:lang w:val="en-US" w:eastAsia="en-US" w:bidi="en-US"/>
        </w:rPr>
        <w:t xml:space="preserve">Brown </w:t>
      </w:r>
      <w:r>
        <w:t>je otkrio jezgru u biljnoj sta</w:t>
      </w:r>
      <w:r>
        <w:softHyphen/>
        <w:t xml:space="preserve">nici i razliku između </w:t>
      </w:r>
      <w:proofErr w:type="spellStart"/>
      <w:r>
        <w:rPr>
          <w:lang w:val="en-US" w:eastAsia="en-US" w:bidi="en-US"/>
        </w:rPr>
        <w:t>gymnosperma</w:t>
      </w:r>
      <w:proofErr w:type="spellEnd"/>
      <w:r>
        <w:rPr>
          <w:lang w:val="en-US" w:eastAsia="en-US" w:bidi="en-US"/>
        </w:rPr>
        <w:t xml:space="preserve"> </w:t>
      </w:r>
      <w:r>
        <w:t>i angiosperma. Godine 1800. je, za</w:t>
      </w:r>
      <w:r>
        <w:softHyphen/>
        <w:t>jedno sa Sir Josephom Banksom, sudjelovao u istraživanju australske obale, a po povratku, 1805. godine, donio je preko 4.000 vrsta austral</w:t>
      </w:r>
      <w:r>
        <w:softHyphen/>
        <w:t>skoga bilja.</w:t>
      </w:r>
    </w:p>
    <w:p w14:paraId="30F112F6" w14:textId="77777777" w:rsidR="00185C34" w:rsidRDefault="00000000">
      <w:pPr>
        <w:pStyle w:val="Bodytext10"/>
        <w:shd w:val="clear" w:color="auto" w:fill="auto"/>
        <w:spacing w:after="140" w:line="230" w:lineRule="auto"/>
        <w:jc w:val="both"/>
      </w:pPr>
      <w:r>
        <w:t>Vidi banksija; Banksovo otočje</w:t>
      </w:r>
    </w:p>
    <w:p w14:paraId="2B712556" w14:textId="77777777" w:rsidR="00185C34" w:rsidRDefault="00000000">
      <w:pPr>
        <w:pStyle w:val="Heading410"/>
        <w:keepNext/>
        <w:keepLines/>
        <w:shd w:val="clear" w:color="auto" w:fill="auto"/>
        <w:spacing w:line="187" w:lineRule="auto"/>
        <w:jc w:val="both"/>
      </w:pPr>
      <w:bookmarkStart w:id="244" w:name="bookmark244"/>
      <w:r>
        <w:t xml:space="preserve">brum-kočija; brum-automobil </w:t>
      </w:r>
      <w:r>
        <w:rPr>
          <w:lang w:val="en-US" w:eastAsia="en-US" w:bidi="en-US"/>
        </w:rPr>
        <w:t>(brougham)</w:t>
      </w:r>
      <w:bookmarkEnd w:id="244"/>
    </w:p>
    <w:p w14:paraId="2EB21009" w14:textId="77777777" w:rsidR="00185C34" w:rsidRDefault="00000000">
      <w:pPr>
        <w:pStyle w:val="Bodytext10"/>
        <w:numPr>
          <w:ilvl w:val="0"/>
          <w:numId w:val="6"/>
        </w:numPr>
        <w:shd w:val="clear" w:color="auto" w:fill="auto"/>
        <w:tabs>
          <w:tab w:val="left" w:pos="260"/>
        </w:tabs>
        <w:spacing w:after="0" w:line="230" w:lineRule="auto"/>
        <w:jc w:val="both"/>
      </w:pPr>
      <w:r>
        <w:t xml:space="preserve">Naziv za zatvorenu kočiju na četiri kotača kod koje se kočijaševo sjedalo nalazi izvan kočije, tj. nije natkriveno. Nastao je prema imenu </w:t>
      </w:r>
      <w:r>
        <w:rPr>
          <w:i/>
          <w:iCs/>
        </w:rPr>
        <w:t>lorda Broughama</w:t>
      </w:r>
      <w:r>
        <w:t xml:space="preserve"> (1778-1868), bri</w:t>
      </w:r>
      <w:r>
        <w:softHyphen/>
        <w:t xml:space="preserve">tanskog političara. </w:t>
      </w:r>
      <w:r>
        <w:rPr>
          <w:i/>
          <w:iCs/>
          <w:lang w:val="en-US" w:eastAsia="en-US" w:bidi="en-US"/>
        </w:rPr>
        <w:t>Henry Peter Brougham</w:t>
      </w:r>
      <w:r>
        <w:rPr>
          <w:lang w:val="en-US" w:eastAsia="en-US" w:bidi="en-US"/>
        </w:rPr>
        <w:t xml:space="preserve"> </w:t>
      </w:r>
      <w:r>
        <w:t>bio j’e škotski pravnik i državnik. Kočiju je konstruirao oko 1850 godine.</w:t>
      </w:r>
    </w:p>
    <w:p w14:paraId="001E012A" w14:textId="77777777" w:rsidR="00185C34" w:rsidRDefault="00000000">
      <w:pPr>
        <w:pStyle w:val="Bodytext10"/>
        <w:numPr>
          <w:ilvl w:val="0"/>
          <w:numId w:val="7"/>
        </w:numPr>
        <w:shd w:val="clear" w:color="auto" w:fill="auto"/>
        <w:tabs>
          <w:tab w:val="left" w:pos="265"/>
        </w:tabs>
        <w:spacing w:after="220" w:line="230" w:lineRule="auto"/>
        <w:jc w:val="both"/>
      </w:pPr>
      <w:r>
        <w:t>Tim nazivom označuje se i bilo koja vrsta prvih automobila kod ko</w:t>
      </w:r>
      <w:r>
        <w:softHyphen/>
        <w:t>jih vozačevo mjesto nije zatvoreno, tj. natkriveno.</w:t>
      </w:r>
    </w:p>
    <w:p w14:paraId="1A1F5E35" w14:textId="77777777" w:rsidR="00185C34" w:rsidRDefault="00000000">
      <w:pPr>
        <w:pStyle w:val="Heading410"/>
        <w:keepNext/>
        <w:keepLines/>
        <w:shd w:val="clear" w:color="auto" w:fill="auto"/>
        <w:spacing w:line="187" w:lineRule="auto"/>
        <w:jc w:val="both"/>
      </w:pPr>
      <w:bookmarkStart w:id="245" w:name="bookmark245"/>
      <w:r>
        <w:t>budizam</w:t>
      </w:r>
      <w:bookmarkEnd w:id="245"/>
    </w:p>
    <w:p w14:paraId="406DE8B4" w14:textId="77777777" w:rsidR="00185C34" w:rsidRDefault="00000000">
      <w:pPr>
        <w:pStyle w:val="Bodytext10"/>
        <w:shd w:val="clear" w:color="auto" w:fill="auto"/>
        <w:spacing w:after="0" w:line="230" w:lineRule="auto"/>
        <w:jc w:val="both"/>
        <w:sectPr w:rsidR="00185C34">
          <w:headerReference w:type="even" r:id="rId127"/>
          <w:headerReference w:type="default" r:id="rId128"/>
          <w:footerReference w:type="even" r:id="rId129"/>
          <w:footerReference w:type="default" r:id="rId130"/>
          <w:headerReference w:type="first" r:id="rId131"/>
          <w:footerReference w:type="first" r:id="rId132"/>
          <w:footnotePr>
            <w:numFmt w:val="upperRoman"/>
          </w:footnotePr>
          <w:pgSz w:w="7267" w:h="10651"/>
          <w:pgMar w:top="855" w:right="754" w:bottom="887" w:left="404" w:header="0" w:footer="3" w:gutter="0"/>
          <w:cols w:num="2" w:space="100"/>
          <w:noEndnote/>
          <w:titlePg/>
          <w:docGrid w:linePitch="360"/>
          <w15:footnoteColumns w:val="1"/>
        </w:sectPr>
      </w:pPr>
      <w:r>
        <w:t>Naziv flozofsko-religijske nauke oprečne tradicionalnom kastinskom brahmanizmu. Budizam naglašava samilost, strpljivost, samoodricanje. S vremenom je postao pučka religi</w:t>
      </w:r>
      <w:r>
        <w:softHyphen/>
        <w:t xml:space="preserve">ja. U 19. stoljeću prodire u europsku filozofiju. Osnivač budizma bio je hinduski princ </w:t>
      </w:r>
      <w:r>
        <w:rPr>
          <w:i/>
          <w:iCs/>
          <w:lang w:val="en-US" w:eastAsia="en-US" w:bidi="en-US"/>
        </w:rPr>
        <w:t xml:space="preserve">Gautama </w:t>
      </w:r>
      <w:r>
        <w:rPr>
          <w:i/>
          <w:iCs/>
        </w:rPr>
        <w:t xml:space="preserve">Siddharta </w:t>
      </w:r>
      <w:r>
        <w:t xml:space="preserve">(563-483. p.n.e.) </w:t>
      </w:r>
      <w:r>
        <w:rPr>
          <w:lang w:val="en-US" w:eastAsia="en-US" w:bidi="en-US"/>
        </w:rPr>
        <w:t xml:space="preserve">Buddha. </w:t>
      </w:r>
      <w:r>
        <w:t>U kasnim dvadesetim godinama života, razo</w:t>
      </w:r>
      <w:r>
        <w:softHyphen/>
        <w:t>čaran raskoši koja ga okružuje, ostavlja obitelj (ženu i dijete) u na</w:t>
      </w:r>
      <w:r>
        <w:softHyphen/>
        <w:t>kani da pronikne izvor ljudske pat</w:t>
      </w:r>
      <w:r>
        <w:softHyphen/>
        <w:t>nje i egzistencije. Nakon šest godina asketskog života uviđa da ga traplje- nje nije dovelo željenome cilju. Do</w:t>
      </w:r>
      <w:r>
        <w:softHyphen/>
        <w:t xml:space="preserve">lazi do spoznaje da se prosvjetljenje može postići samo meditacijom. Predaja kaže da ga je sam postigao sjedeći u miru Božjem u mjestu koje se danas zove </w:t>
      </w:r>
      <w:proofErr w:type="spellStart"/>
      <w:r>
        <w:rPr>
          <w:i/>
          <w:iCs/>
          <w:lang w:val="en-US" w:eastAsia="en-US" w:bidi="en-US"/>
        </w:rPr>
        <w:t>Buddh</w:t>
      </w:r>
      <w:proofErr w:type="spellEnd"/>
      <w:r>
        <w:rPr>
          <w:i/>
          <w:iCs/>
          <w:lang w:val="en-US" w:eastAsia="en-US" w:bidi="en-US"/>
        </w:rPr>
        <w:t xml:space="preserve"> Gaya, </w:t>
      </w:r>
      <w:r>
        <w:rPr>
          <w:i/>
          <w:iCs/>
        </w:rPr>
        <w:t>selu u Biharu, u sjeveroistočnoj</w:t>
      </w:r>
      <w:r>
        <w:t xml:space="preserve"> Indiji. Tada se prozvao </w:t>
      </w:r>
      <w:r>
        <w:rPr>
          <w:lang w:val="en-US" w:eastAsia="en-US" w:bidi="en-US"/>
        </w:rPr>
        <w:t xml:space="preserve">Buddha </w:t>
      </w:r>
      <w:r>
        <w:t>(na san- skrtu 'prosvijetljen', probuđen'). Slijedećih 45 godina života posve</w:t>
      </w:r>
      <w:r>
        <w:softHyphen/>
        <w:t>tio je naučavanju načela prosvje- tljenja.</w:t>
      </w:r>
    </w:p>
    <w:p w14:paraId="5385143E" w14:textId="77777777" w:rsidR="00185C34" w:rsidRDefault="00000000">
      <w:pPr>
        <w:pStyle w:val="Heading410"/>
        <w:keepNext/>
        <w:keepLines/>
        <w:shd w:val="clear" w:color="auto" w:fill="auto"/>
        <w:jc w:val="both"/>
      </w:pPr>
      <w:bookmarkStart w:id="246" w:name="bookmark246"/>
      <w:proofErr w:type="spellStart"/>
      <w:r>
        <w:rPr>
          <w:lang w:val="en-US" w:eastAsia="en-US" w:bidi="en-US"/>
        </w:rPr>
        <w:lastRenderedPageBreak/>
        <w:t>budleja</w:t>
      </w:r>
      <w:bookmarkEnd w:id="246"/>
      <w:proofErr w:type="spellEnd"/>
    </w:p>
    <w:p w14:paraId="33666C2F" w14:textId="77777777" w:rsidR="00185C34" w:rsidRDefault="00000000">
      <w:pPr>
        <w:pStyle w:val="Bodytext10"/>
        <w:shd w:val="clear" w:color="auto" w:fill="auto"/>
        <w:spacing w:line="230" w:lineRule="auto"/>
        <w:jc w:val="both"/>
      </w:pPr>
      <w:r>
        <w:rPr>
          <w:lang w:val="en-US" w:eastAsia="en-US" w:bidi="en-US"/>
        </w:rPr>
        <w:t xml:space="preserve">Rod </w:t>
      </w:r>
      <w:r>
        <w:t xml:space="preserve">grmolikih biljaka iz porodice </w:t>
      </w:r>
      <w:r>
        <w:rPr>
          <w:i/>
          <w:iCs/>
        </w:rPr>
        <w:t>Buddleiaceae.</w:t>
      </w:r>
      <w:r>
        <w:t xml:space="preserve"> Potječe uglavnom iz tropskih i suptropskih područja. Kao ukrasna biljka uzgaja se u umjere</w:t>
      </w:r>
      <w:r>
        <w:softHyphen/>
        <w:t>nom pojasu Europe. Prve primjerke prikupio je botaničar škotskog po</w:t>
      </w:r>
      <w:r>
        <w:softHyphen/>
        <w:t xml:space="preserve">drijetla </w:t>
      </w:r>
      <w:proofErr w:type="spellStart"/>
      <w:r>
        <w:rPr>
          <w:lang w:val="en-US" w:eastAsia="en-US" w:bidi="en-US"/>
        </w:rPr>
        <w:t>JWilliam</w:t>
      </w:r>
      <w:proofErr w:type="spellEnd"/>
      <w:r>
        <w:rPr>
          <w:lang w:val="en-US" w:eastAsia="en-US" w:bidi="en-US"/>
        </w:rPr>
        <w:t xml:space="preserve"> </w:t>
      </w:r>
      <w:r>
        <w:t>Houstoun (1695</w:t>
      </w:r>
      <w:r>
        <w:softHyphen/>
        <w:t>-1733). Želja da biljku nazove ime</w:t>
      </w:r>
      <w:r>
        <w:softHyphen/>
        <w:t xml:space="preserve">nom botaničara </w:t>
      </w:r>
      <w:r>
        <w:rPr>
          <w:i/>
          <w:iCs/>
        </w:rPr>
        <w:t xml:space="preserve">Adama Buddlea </w:t>
      </w:r>
      <w:r>
        <w:t>(1660-1715) ostvarila mu se zahva</w:t>
      </w:r>
      <w:r>
        <w:softHyphen/>
        <w:t>ljujući Carlu von Linneu, švedskom liječniku i prirodoslovcu, osnivaču binarne botaničke nomenklature za klasifikaciju biljaka i životinja.</w:t>
      </w:r>
    </w:p>
    <w:p w14:paraId="7B5122DC" w14:textId="77777777" w:rsidR="00185C34" w:rsidRDefault="00000000">
      <w:pPr>
        <w:pStyle w:val="Heading410"/>
        <w:keepNext/>
        <w:keepLines/>
        <w:shd w:val="clear" w:color="auto" w:fill="auto"/>
        <w:jc w:val="both"/>
      </w:pPr>
      <w:bookmarkStart w:id="247" w:name="bookmark247"/>
      <w:r>
        <w:t>bugar, bugarin</w:t>
      </w:r>
      <w:bookmarkEnd w:id="247"/>
    </w:p>
    <w:p w14:paraId="72B33F50" w14:textId="77777777" w:rsidR="00185C34" w:rsidRDefault="00000000">
      <w:pPr>
        <w:pStyle w:val="Bodytext10"/>
        <w:shd w:val="clear" w:color="auto" w:fill="auto"/>
        <w:spacing w:after="0" w:line="230" w:lineRule="auto"/>
        <w:jc w:val="both"/>
      </w:pPr>
      <w:r>
        <w:t>Zagrebački lokalni naziv za 'proda</w:t>
      </w:r>
      <w:r>
        <w:softHyphen/>
        <w:t xml:space="preserve">vača povrća na tržnici'. Nastao je od imena </w:t>
      </w:r>
      <w:r>
        <w:rPr>
          <w:i/>
          <w:iCs/>
        </w:rPr>
        <w:t>Bugara,</w:t>
      </w:r>
      <w:r>
        <w:t xml:space="preserve"> slavenskog naroda na Balkanu (od 10. stoljeća), iz povi</w:t>
      </w:r>
      <w:r>
        <w:softHyphen/>
        <w:t>jesne činjenice da su tijekom čitavog XX. stoljeća bugarski doseljenici na zagrebačkoj periferiji uzgajali povr</w:t>
      </w:r>
      <w:r>
        <w:softHyphen/>
        <w:t xml:space="preserve">će i prodavali ga na zagrebačkim tržnicama (kod Krleže: </w:t>
      </w:r>
      <w:r>
        <w:rPr>
          <w:i/>
          <w:iCs/>
        </w:rPr>
        <w:t>bugarska polja).</w:t>
      </w:r>
      <w:r>
        <w:t xml:space="preserve"> U rumunjskom jeziku a </w:t>
      </w:r>
      <w:proofErr w:type="spellStart"/>
      <w:r>
        <w:rPr>
          <w:lang w:val="en-US" w:eastAsia="en-US" w:bidi="en-US"/>
        </w:rPr>
        <w:t>bul</w:t>
      </w:r>
      <w:r>
        <w:rPr>
          <w:lang w:val="en-US" w:eastAsia="en-US" w:bidi="en-US"/>
        </w:rPr>
        <w:softHyphen/>
        <w:t>gari</w:t>
      </w:r>
      <w:proofErr w:type="spellEnd"/>
      <w:r>
        <w:t xml:space="preserve"> znači 'b^-viti se vrtlarenjem', a </w:t>
      </w:r>
      <w:r>
        <w:rPr>
          <w:i/>
          <w:iCs/>
        </w:rPr>
        <w:t>bulgarie</w:t>
      </w:r>
      <w:r>
        <w:t xml:space="preserve"> 'vrtlarenje'.</w:t>
      </w:r>
    </w:p>
    <w:p w14:paraId="6190E7C2" w14:textId="77777777" w:rsidR="00185C34" w:rsidRDefault="00000000">
      <w:pPr>
        <w:pStyle w:val="Bodytext10"/>
        <w:shd w:val="clear" w:color="auto" w:fill="auto"/>
        <w:spacing w:line="230" w:lineRule="auto"/>
        <w:jc w:val="both"/>
      </w:pPr>
      <w:r>
        <w:t>Vidi buger; buzerant</w:t>
      </w:r>
    </w:p>
    <w:p w14:paraId="0F17D585" w14:textId="77777777" w:rsidR="00185C34" w:rsidRDefault="00000000">
      <w:pPr>
        <w:pStyle w:val="Heading410"/>
        <w:keepNext/>
        <w:keepLines/>
        <w:shd w:val="clear" w:color="auto" w:fill="auto"/>
      </w:pPr>
      <w:bookmarkStart w:id="248" w:name="bookmark248"/>
      <w:proofErr w:type="spellStart"/>
      <w:r>
        <w:rPr>
          <w:lang w:val="en-US" w:eastAsia="en-US" w:bidi="en-US"/>
        </w:rPr>
        <w:t>bugenvilija</w:t>
      </w:r>
      <w:proofErr w:type="spellEnd"/>
      <w:r>
        <w:rPr>
          <w:lang w:val="en-US" w:eastAsia="en-US" w:bidi="en-US"/>
        </w:rPr>
        <w:t>; Bougainville</w:t>
      </w:r>
      <w:bookmarkEnd w:id="248"/>
    </w:p>
    <w:p w14:paraId="20671334" w14:textId="77777777" w:rsidR="00185C34" w:rsidRDefault="00000000">
      <w:pPr>
        <w:pStyle w:val="Bodytext10"/>
        <w:shd w:val="clear" w:color="auto" w:fill="auto"/>
        <w:spacing w:after="80" w:line="230" w:lineRule="auto"/>
        <w:jc w:val="both"/>
      </w:pPr>
      <w:r>
        <w:t>Biljka iz porodice noćuraka, podri</w:t>
      </w:r>
      <w:r>
        <w:softHyphen/>
        <w:t>jetlom iz Brazila, grm ili drvo s li</w:t>
      </w:r>
      <w:r>
        <w:softHyphen/>
        <w:t>jepim cvatovima, velikim ružičasto- crvenim ili bjelkastim pricvjetnim listovima. U nas se uzgaja u primor</w:t>
      </w:r>
      <w:r>
        <w:softHyphen/>
        <w:t xml:space="preserve">ju. Ime je dobila prema francuskom pomorcu </w:t>
      </w:r>
      <w:r>
        <w:rPr>
          <w:i/>
          <w:iCs/>
        </w:rPr>
        <w:t>Louis-Antoineu Bougain- villeu</w:t>
      </w:r>
      <w:r>
        <w:t xml:space="preserve"> (1729-1811). Prilikom jednog istraživačkog putovanja oko svijeta pod njegovim vodstvom (1766-1769) otkriveni su Solomonovi otoci. Naj</w:t>
      </w:r>
      <w:r>
        <w:softHyphen/>
        <w:t>veći otok u arhipelagu nazvan je nje</w:t>
      </w:r>
      <w:r>
        <w:softHyphen/>
        <w:t xml:space="preserve">govim imenom - </w:t>
      </w:r>
      <w:r>
        <w:rPr>
          <w:i/>
          <w:iCs/>
          <w:lang w:val="en-US" w:eastAsia="en-US" w:bidi="en-US"/>
        </w:rPr>
        <w:t>Bougainville.</w:t>
      </w:r>
      <w:r>
        <w:rPr>
          <w:lang w:val="en-US" w:eastAsia="en-US" w:bidi="en-US"/>
        </w:rPr>
        <w:t xml:space="preserve"> </w:t>
      </w:r>
      <w:r>
        <w:t>Pri</w:t>
      </w:r>
      <w:r>
        <w:softHyphen/>
        <w:t>rodoslovci koji su sudjelovali u puto</w:t>
      </w:r>
      <w:r>
        <w:softHyphen/>
        <w:t xml:space="preserve">vanju, njemu u čast, </w:t>
      </w:r>
      <w:r>
        <w:t>imenovali su biljku njegovim imenom. U Hrvata se zove bugenvilija.</w:t>
      </w:r>
    </w:p>
    <w:p w14:paraId="2D587B19" w14:textId="77777777" w:rsidR="00185C34" w:rsidRDefault="00000000">
      <w:pPr>
        <w:pStyle w:val="Heading410"/>
        <w:keepNext/>
        <w:keepLines/>
        <w:shd w:val="clear" w:color="auto" w:fill="auto"/>
        <w:jc w:val="both"/>
      </w:pPr>
      <w:bookmarkStart w:id="249" w:name="bookmark249"/>
      <w:r>
        <w:t>buger</w:t>
      </w:r>
      <w:bookmarkEnd w:id="249"/>
    </w:p>
    <w:p w14:paraId="36773351" w14:textId="77777777" w:rsidR="00185C34" w:rsidRDefault="00000000">
      <w:pPr>
        <w:pStyle w:val="Bodytext10"/>
        <w:shd w:val="clear" w:color="auto" w:fill="auto"/>
        <w:spacing w:after="0" w:line="230" w:lineRule="auto"/>
        <w:jc w:val="both"/>
      </w:pPr>
      <w:r>
        <w:t>~ Pejorativni naziv koji znači 'kli</w:t>
      </w:r>
      <w:r>
        <w:softHyphen/>
        <w:t xml:space="preserve">pan', 'hulja', 'bezveznjak', a potječe od imena </w:t>
      </w:r>
      <w:r>
        <w:rPr>
          <w:i/>
          <w:iCs/>
        </w:rPr>
        <w:t>Bugara,</w:t>
      </w:r>
      <w:r>
        <w:t xml:space="preserve"> slavenskoga na</w:t>
      </w:r>
      <w:r>
        <w:softHyphen/>
        <w:t>roda na Balkanu (od 10. stoljeća). Njihovo se ime, koje je u srednjo- latinskom značilo i 'heretik', zbog bogumilstva raširilo zapadnom Eu</w:t>
      </w:r>
      <w:r>
        <w:softHyphen/>
        <w:t xml:space="preserve">ropom u pejorativnom značenju, te je odatle stiglo i u hrvatski gradski govor </w:t>
      </w:r>
      <w:r>
        <w:rPr>
          <w:i/>
          <w:iCs/>
        </w:rPr>
        <w:t>(buzorirati</w:t>
      </w:r>
      <w:r>
        <w:t xml:space="preserve"> i </w:t>
      </w:r>
      <w:r>
        <w:rPr>
          <w:i/>
          <w:iCs/>
        </w:rPr>
        <w:t>buzorant),</w:t>
      </w:r>
      <w:r>
        <w:t xml:space="preserve"> gdje je dalje poprimilo razna pejorativna značenja, pa tako i navedeno.</w:t>
      </w:r>
    </w:p>
    <w:p w14:paraId="15F87DF9" w14:textId="77777777" w:rsidR="00185C34" w:rsidRDefault="00000000">
      <w:pPr>
        <w:pStyle w:val="Bodytext10"/>
        <w:shd w:val="clear" w:color="auto" w:fill="auto"/>
        <w:spacing w:after="0" w:line="230" w:lineRule="auto"/>
        <w:jc w:val="both"/>
      </w:pPr>
      <w:r>
        <w:t>~ Riječ u đačkom govoru znači i 'lošu ocjenu', 'kolac', 'komad'.</w:t>
      </w:r>
    </w:p>
    <w:p w14:paraId="7905813C" w14:textId="77777777" w:rsidR="00185C34" w:rsidRDefault="00000000">
      <w:pPr>
        <w:pStyle w:val="Bodytext10"/>
        <w:shd w:val="clear" w:color="auto" w:fill="auto"/>
        <w:spacing w:after="0" w:line="230" w:lineRule="auto"/>
        <w:jc w:val="both"/>
      </w:pPr>
      <w:r>
        <w:t>~ Naziv za 'stari novac od četiri krajcare'.</w:t>
      </w:r>
    </w:p>
    <w:p w14:paraId="633BDB72" w14:textId="77777777" w:rsidR="00185C34" w:rsidRDefault="00000000">
      <w:pPr>
        <w:pStyle w:val="Bodytext10"/>
        <w:shd w:val="clear" w:color="auto" w:fill="auto"/>
        <w:spacing w:after="0" w:line="230" w:lineRule="auto"/>
        <w:jc w:val="both"/>
      </w:pPr>
      <w:r>
        <w:t>~ Pejorativni naziv za 'homosek</w:t>
      </w:r>
      <w:r>
        <w:softHyphen/>
        <w:t>sualca'.</w:t>
      </w:r>
    </w:p>
    <w:p w14:paraId="0A5E9FF9" w14:textId="77777777" w:rsidR="00185C34" w:rsidRDefault="00000000">
      <w:pPr>
        <w:pStyle w:val="Bodytext10"/>
        <w:shd w:val="clear" w:color="auto" w:fill="auto"/>
        <w:spacing w:after="80" w:line="230" w:lineRule="auto"/>
        <w:jc w:val="both"/>
      </w:pPr>
      <w:r>
        <w:t>Vidi buzerant</w:t>
      </w:r>
    </w:p>
    <w:p w14:paraId="6B2BDB16" w14:textId="77777777" w:rsidR="00185C34" w:rsidRDefault="00000000">
      <w:pPr>
        <w:pStyle w:val="Heading410"/>
        <w:keepNext/>
        <w:keepLines/>
        <w:shd w:val="clear" w:color="auto" w:fill="auto"/>
        <w:jc w:val="both"/>
      </w:pPr>
      <w:bookmarkStart w:id="250" w:name="bookmark250"/>
      <w:r>
        <w:t>bul, boulle</w:t>
      </w:r>
      <w:bookmarkEnd w:id="250"/>
    </w:p>
    <w:p w14:paraId="0C80CDB6" w14:textId="77777777" w:rsidR="00185C34" w:rsidRDefault="00000000">
      <w:pPr>
        <w:pStyle w:val="Bodytext10"/>
        <w:shd w:val="clear" w:color="auto" w:fill="auto"/>
        <w:spacing w:after="0" w:line="230" w:lineRule="auto"/>
        <w:jc w:val="both"/>
      </w:pPr>
      <w:r>
        <w:rPr>
          <w:i/>
          <w:iCs/>
        </w:rPr>
        <w:t>~Bul (boulle)</w:t>
      </w:r>
      <w:r>
        <w:t xml:space="preserve"> je naziv za stil ukraša</w:t>
      </w:r>
      <w:r>
        <w:softHyphen/>
        <w:t>vanja pokućstva jednostavnih oblika s bogatim intarzijama, a dolazi od imena francuskog majstora pokuć</w:t>
      </w:r>
      <w:r>
        <w:softHyphen/>
        <w:t xml:space="preserve">stva </w:t>
      </w:r>
      <w:r>
        <w:rPr>
          <w:i/>
          <w:iCs/>
          <w:lang w:val="en-US" w:eastAsia="en-US" w:bidi="en-US"/>
        </w:rPr>
        <w:t xml:space="preserve">Charlesa Andrea </w:t>
      </w:r>
      <w:r>
        <w:rPr>
          <w:i/>
          <w:iCs/>
        </w:rPr>
        <w:t xml:space="preserve">Boullea </w:t>
      </w:r>
      <w:r>
        <w:t xml:space="preserve">(1642-1732). Boulle je, kao kraljev ebenist, izrađivao pokućstvo i intar- zije za dvorove </w:t>
      </w:r>
      <w:r>
        <w:rPr>
          <w:lang w:val="en-US" w:eastAsia="en-US" w:bidi="en-US"/>
        </w:rPr>
        <w:t>Versailles, Fontaine</w:t>
      </w:r>
      <w:r>
        <w:rPr>
          <w:lang w:val="en-US" w:eastAsia="en-US" w:bidi="en-US"/>
        </w:rPr>
        <w:softHyphen/>
        <w:t xml:space="preserve">bleau, Louvre </w:t>
      </w:r>
      <w:r>
        <w:t xml:space="preserve">i </w:t>
      </w:r>
      <w:r>
        <w:rPr>
          <w:lang w:val="en-US" w:eastAsia="en-US" w:bidi="en-US"/>
        </w:rPr>
        <w:t>Saint Cloud.</w:t>
      </w:r>
    </w:p>
    <w:p w14:paraId="44607631" w14:textId="77777777" w:rsidR="00185C34" w:rsidRDefault="00000000">
      <w:pPr>
        <w:pStyle w:val="Bodytext10"/>
        <w:shd w:val="clear" w:color="auto" w:fill="auto"/>
        <w:spacing w:after="80" w:line="230" w:lineRule="auto"/>
        <w:jc w:val="both"/>
      </w:pPr>
      <w:r>
        <w:rPr>
          <w:lang w:val="en-US" w:eastAsia="en-US" w:bidi="en-US"/>
        </w:rPr>
        <w:t xml:space="preserve">~ </w:t>
      </w:r>
      <w:r>
        <w:t xml:space="preserve">Naziv za </w:t>
      </w:r>
      <w:proofErr w:type="spellStart"/>
      <w:r>
        <w:rPr>
          <w:lang w:val="en-US" w:eastAsia="en-US" w:bidi="en-US"/>
        </w:rPr>
        <w:t>intarzirani</w:t>
      </w:r>
      <w:proofErr w:type="spellEnd"/>
      <w:r>
        <w:rPr>
          <w:lang w:val="en-US" w:eastAsia="en-US" w:bidi="en-US"/>
        </w:rPr>
        <w:t xml:space="preserve"> </w:t>
      </w:r>
      <w:r>
        <w:t>ukras na pokućstvu, izrađen od slonovače, kornjačevine, kositra, mjedi, sedefa, obojanog drva, itd.</w:t>
      </w:r>
    </w:p>
    <w:p w14:paraId="43A2FCAF" w14:textId="77777777" w:rsidR="00185C34" w:rsidRDefault="00000000">
      <w:pPr>
        <w:pStyle w:val="Heading410"/>
        <w:keepNext/>
        <w:keepLines/>
        <w:shd w:val="clear" w:color="auto" w:fill="auto"/>
        <w:jc w:val="both"/>
      </w:pPr>
      <w:bookmarkStart w:id="251" w:name="bookmark251"/>
      <w:r>
        <w:t>bulanžizam</w:t>
      </w:r>
      <w:bookmarkEnd w:id="251"/>
    </w:p>
    <w:p w14:paraId="5EC498F8" w14:textId="77777777" w:rsidR="00185C34" w:rsidRDefault="00000000">
      <w:pPr>
        <w:pStyle w:val="Bodytext10"/>
        <w:shd w:val="clear" w:color="auto" w:fill="auto"/>
        <w:spacing w:after="80" w:line="230" w:lineRule="auto"/>
        <w:jc w:val="both"/>
      </w:pPr>
      <w:r>
        <w:t>Naziv francuskog političkog pokre</w:t>
      </w:r>
      <w:r>
        <w:softHyphen/>
        <w:t xml:space="preserve">ta kojega je tvorac </w:t>
      </w:r>
      <w:r>
        <w:rPr>
          <w:i/>
          <w:iCs/>
          <w:lang w:val="en-US" w:eastAsia="en-US" w:bidi="en-US"/>
        </w:rPr>
        <w:t>Georges Ernest Jean Marie Boulanger</w:t>
      </w:r>
      <w:r>
        <w:rPr>
          <w:lang w:val="en-US" w:eastAsia="en-US" w:bidi="en-US"/>
        </w:rPr>
        <w:t xml:space="preserve"> (1837-1891), </w:t>
      </w:r>
      <w:r>
        <w:t xml:space="preserve">francuski časnik </w:t>
      </w:r>
      <w:r>
        <w:rPr>
          <w:lang w:val="en-US" w:eastAsia="en-US" w:bidi="en-US"/>
        </w:rPr>
        <w:t xml:space="preserve">l </w:t>
      </w:r>
      <w:r>
        <w:t>političar koji je od 1886. godine ministar rata. Došao je na čelo nacionalista koji su zahtije</w:t>
      </w:r>
      <w:r>
        <w:softHyphen/>
        <w:t xml:space="preserve">vali </w:t>
      </w:r>
      <w:r>
        <w:lastRenderedPageBreak/>
        <w:t xml:space="preserve">zadovoljštinu za francuski poraz iz 1871. godine. Ministar unutarnjih poslova, želeći spriječiti državni udar, optužio ga je 1889. godine za urotu, ali </w:t>
      </w:r>
      <w:r>
        <w:rPr>
          <w:lang w:val="en-US" w:eastAsia="en-US" w:bidi="en-US"/>
        </w:rPr>
        <w:t xml:space="preserve">Boulanger </w:t>
      </w:r>
      <w:r>
        <w:t>bježi u Belgiju, te je u odsutnosti osuđen za veleiz</w:t>
      </w:r>
      <w:r>
        <w:softHyphen/>
        <w:t>daju. Izvršio je samoubojstvo.</w:t>
      </w:r>
    </w:p>
    <w:p w14:paraId="372D424D" w14:textId="77777777" w:rsidR="00185C34" w:rsidRDefault="00000000">
      <w:pPr>
        <w:pStyle w:val="Heading410"/>
        <w:keepNext/>
        <w:keepLines/>
        <w:shd w:val="clear" w:color="auto" w:fill="auto"/>
        <w:jc w:val="both"/>
      </w:pPr>
      <w:bookmarkStart w:id="252" w:name="bookmark252"/>
      <w:r>
        <w:t xml:space="preserve">Buli, </w:t>
      </w:r>
      <w:r>
        <w:rPr>
          <w:lang w:val="en-US" w:eastAsia="en-US" w:bidi="en-US"/>
        </w:rPr>
        <w:t xml:space="preserve">John </w:t>
      </w:r>
      <w:r>
        <w:t>~</w:t>
      </w:r>
      <w:bookmarkEnd w:id="252"/>
    </w:p>
    <w:p w14:paraId="5E556680" w14:textId="77777777" w:rsidR="00185C34" w:rsidRDefault="00000000">
      <w:pPr>
        <w:pStyle w:val="Bodytext10"/>
        <w:shd w:val="clear" w:color="auto" w:fill="auto"/>
        <w:spacing w:after="80" w:line="233" w:lineRule="auto"/>
        <w:jc w:val="both"/>
      </w:pPr>
      <w:r>
        <w:t>Personifikacija Engleske ili Engle</w:t>
      </w:r>
      <w:r>
        <w:softHyphen/>
        <w:t xml:space="preserve">za, prema glavnom liku iz </w:t>
      </w:r>
      <w:r>
        <w:rPr>
          <w:i/>
          <w:iCs/>
          <w:lang w:val="en-US" w:eastAsia="en-US" w:bidi="en-US"/>
        </w:rPr>
        <w:t xml:space="preserve">History of John </w:t>
      </w:r>
      <w:r>
        <w:rPr>
          <w:i/>
          <w:iCs/>
        </w:rPr>
        <w:t>Buli</w:t>
      </w:r>
      <w:r>
        <w:t xml:space="preserve"> (1712) </w:t>
      </w:r>
      <w:proofErr w:type="spellStart"/>
      <w:r>
        <w:rPr>
          <w:lang w:val="en-US" w:eastAsia="en-US" w:bidi="en-US"/>
        </w:rPr>
        <w:t>Johna</w:t>
      </w:r>
      <w:proofErr w:type="spellEnd"/>
      <w:r>
        <w:rPr>
          <w:lang w:val="en-US" w:eastAsia="en-US" w:bidi="en-US"/>
        </w:rPr>
        <w:t xml:space="preserve"> </w:t>
      </w:r>
      <w:proofErr w:type="spellStart"/>
      <w:r>
        <w:rPr>
          <w:lang w:val="en-US" w:eastAsia="en-US" w:bidi="en-US"/>
        </w:rPr>
        <w:t>Arbuthnota</w:t>
      </w:r>
      <w:proofErr w:type="spellEnd"/>
      <w:r>
        <w:rPr>
          <w:lang w:val="en-US" w:eastAsia="en-US" w:bidi="en-US"/>
        </w:rPr>
        <w:t xml:space="preserve"> (1667-1735), </w:t>
      </w:r>
      <w:r>
        <w:t>škotskog pisca i liječni</w:t>
      </w:r>
      <w:r>
        <w:softHyphen/>
        <w:t xml:space="preserve">ka. Glavni lik je smiona, otvorena poštenjačina. Zbog takvih značajka ime Johna </w:t>
      </w:r>
      <w:r>
        <w:rPr>
          <w:lang w:val="en-US" w:eastAsia="en-US" w:bidi="en-US"/>
        </w:rPr>
        <w:t xml:space="preserve">Bulla </w:t>
      </w:r>
      <w:r>
        <w:t>često se antono- mastički rabi za označavanje tipično engleskog mentaliteta.</w:t>
      </w:r>
    </w:p>
    <w:p w14:paraId="0D4A373C" w14:textId="77777777" w:rsidR="00185C34" w:rsidRDefault="00000000">
      <w:pPr>
        <w:pStyle w:val="Heading410"/>
        <w:keepNext/>
        <w:keepLines/>
        <w:shd w:val="clear" w:color="auto" w:fill="auto"/>
        <w:jc w:val="both"/>
      </w:pPr>
      <w:bookmarkStart w:id="253" w:name="bookmark253"/>
      <w:r>
        <w:t>bunsenov plamenik,</w:t>
      </w:r>
      <w:bookmarkEnd w:id="253"/>
    </w:p>
    <w:p w14:paraId="7335C080" w14:textId="77777777" w:rsidR="00185C34" w:rsidRDefault="00000000">
      <w:pPr>
        <w:pStyle w:val="Heading410"/>
        <w:keepNext/>
        <w:keepLines/>
        <w:shd w:val="clear" w:color="auto" w:fill="auto"/>
        <w:spacing w:line="190" w:lineRule="auto"/>
        <w:jc w:val="both"/>
      </w:pPr>
      <w:bookmarkStart w:id="254" w:name="bookmark254"/>
      <w:r>
        <w:t>Bunsenov plamenik</w:t>
      </w:r>
      <w:bookmarkEnd w:id="254"/>
    </w:p>
    <w:p w14:paraId="7026E82E" w14:textId="77777777" w:rsidR="00185C34" w:rsidRDefault="00000000">
      <w:pPr>
        <w:pStyle w:val="Bodytext10"/>
        <w:shd w:val="clear" w:color="auto" w:fill="auto"/>
        <w:spacing w:after="80" w:line="230" w:lineRule="auto"/>
        <w:jc w:val="both"/>
      </w:pPr>
      <w:r>
        <w:t>Sprava u kojoj izgara rasvjetni plin. Koristi se u kemijskim laboratoriji</w:t>
      </w:r>
      <w:r>
        <w:softHyphen/>
        <w:t>ma. Naziv dolazi od imena njemač</w:t>
      </w:r>
      <w:r>
        <w:softHyphen/>
        <w:t xml:space="preserve">kog kemičara </w:t>
      </w:r>
      <w:r>
        <w:rPr>
          <w:i/>
          <w:iCs/>
          <w:lang w:val="en-US" w:eastAsia="en-US" w:bidi="en-US"/>
        </w:rPr>
        <w:t xml:space="preserve">Roberta Wilhelma </w:t>
      </w:r>
      <w:r>
        <w:rPr>
          <w:i/>
          <w:iCs/>
        </w:rPr>
        <w:t>Bunsena</w:t>
      </w:r>
      <w:r>
        <w:t xml:space="preserve"> (1811-1899), koji se uglav</w:t>
      </w:r>
      <w:r>
        <w:softHyphen/>
        <w:t xml:space="preserve">nom smatra njegovim izumiteljem. Neki stručnjaci drže daje sprava bila poznata već ranije, i to zahvaljujući znanstveniku </w:t>
      </w:r>
      <w:proofErr w:type="spellStart"/>
      <w:r>
        <w:rPr>
          <w:lang w:val="en-US" w:eastAsia="en-US" w:bidi="en-US"/>
        </w:rPr>
        <w:t>Michaelu</w:t>
      </w:r>
      <w:proofErr w:type="spellEnd"/>
      <w:r>
        <w:rPr>
          <w:lang w:val="en-US" w:eastAsia="en-US" w:bidi="en-US"/>
        </w:rPr>
        <w:t xml:space="preserve"> </w:t>
      </w:r>
      <w:proofErr w:type="spellStart"/>
      <w:r>
        <w:rPr>
          <w:lang w:val="en-US" w:eastAsia="en-US" w:bidi="en-US"/>
        </w:rPr>
        <w:t>Faradayu</w:t>
      </w:r>
      <w:proofErr w:type="spellEnd"/>
      <w:r>
        <w:rPr>
          <w:lang w:val="en-US" w:eastAsia="en-US" w:bidi="en-US"/>
        </w:rPr>
        <w:t xml:space="preserve"> </w:t>
      </w:r>
      <w:r>
        <w:t xml:space="preserve">(1791-1867). </w:t>
      </w:r>
      <w:r>
        <w:rPr>
          <w:lang w:val="en-US" w:eastAsia="en-US" w:bidi="en-US"/>
        </w:rPr>
        <w:t xml:space="preserve">No, Bunsen </w:t>
      </w:r>
      <w:r>
        <w:t>je ipak bio taj koji ju je popularizirao. Poznat je i po tome što je s njemačkim fiziča</w:t>
      </w:r>
      <w:r>
        <w:softHyphen/>
        <w:t>rom Gustavom Robertom Kirchhof- fom (1824-1899) 1860. godine otkrio dva kemijska elementa, cezij i ru- bidij.</w:t>
      </w:r>
    </w:p>
    <w:p w14:paraId="1FA62C51" w14:textId="77777777" w:rsidR="00185C34" w:rsidRDefault="00000000">
      <w:pPr>
        <w:pStyle w:val="Heading410"/>
        <w:keepNext/>
        <w:keepLines/>
        <w:shd w:val="clear" w:color="auto" w:fill="auto"/>
        <w:jc w:val="both"/>
      </w:pPr>
      <w:bookmarkStart w:id="255" w:name="bookmark255"/>
      <w:r>
        <w:t>Burbonska palača,</w:t>
      </w:r>
      <w:bookmarkEnd w:id="255"/>
    </w:p>
    <w:p w14:paraId="44FEDFCA" w14:textId="77777777" w:rsidR="00185C34" w:rsidRDefault="00000000">
      <w:pPr>
        <w:pStyle w:val="Heading410"/>
        <w:keepNext/>
        <w:keepLines/>
        <w:shd w:val="clear" w:color="auto" w:fill="auto"/>
        <w:spacing w:line="190" w:lineRule="auto"/>
        <w:jc w:val="both"/>
      </w:pPr>
      <w:bookmarkStart w:id="256" w:name="bookmark256"/>
      <w:r>
        <w:t>Bourbonska palača</w:t>
      </w:r>
      <w:bookmarkEnd w:id="256"/>
    </w:p>
    <w:p w14:paraId="00DC235A" w14:textId="77777777" w:rsidR="00185C34" w:rsidRDefault="00000000">
      <w:pPr>
        <w:pStyle w:val="Bodytext10"/>
        <w:shd w:val="clear" w:color="auto" w:fill="auto"/>
        <w:spacing w:after="120" w:line="228" w:lineRule="auto"/>
        <w:jc w:val="both"/>
      </w:pPr>
      <w:r>
        <w:t>Naziv sjedišta Francuskog parla</w:t>
      </w:r>
      <w:r>
        <w:softHyphen/>
        <w:t>menta. Godine 1722. zgrada je iz</w:t>
      </w:r>
      <w:r>
        <w:softHyphen/>
        <w:t xml:space="preserve">građena za </w:t>
      </w:r>
      <w:r>
        <w:rPr>
          <w:i/>
          <w:iCs/>
        </w:rPr>
        <w:t xml:space="preserve">vojvotkinju </w:t>
      </w:r>
      <w:r>
        <w:rPr>
          <w:i/>
          <w:iCs/>
          <w:lang w:val="en-US" w:eastAsia="en-US" w:bidi="en-US"/>
        </w:rPr>
        <w:t>Bourbon</w:t>
      </w:r>
      <w:r>
        <w:rPr>
          <w:i/>
          <w:iCs/>
          <w:lang w:val="en-US" w:eastAsia="en-US" w:bidi="en-US"/>
        </w:rPr>
        <w:softHyphen/>
        <w:t>-Conde.</w:t>
      </w:r>
      <w:r>
        <w:t xml:space="preserve"> Taj naziv </w:t>
      </w:r>
      <w:r>
        <w:t>često se rabi kao sinonim za 'Francuski parlament'.</w:t>
      </w:r>
    </w:p>
    <w:p w14:paraId="1844D471" w14:textId="77777777" w:rsidR="00185C34" w:rsidRDefault="00000000">
      <w:pPr>
        <w:pStyle w:val="Heading410"/>
        <w:keepNext/>
        <w:keepLines/>
        <w:shd w:val="clear" w:color="auto" w:fill="auto"/>
        <w:spacing w:line="192" w:lineRule="auto"/>
        <w:jc w:val="both"/>
      </w:pPr>
      <w:bookmarkStart w:id="257" w:name="bookmark257"/>
      <w:r>
        <w:t xml:space="preserve">burdonova cijev, </w:t>
      </w:r>
      <w:proofErr w:type="spellStart"/>
      <w:r>
        <w:rPr>
          <w:lang w:val="en-US" w:eastAsia="en-US" w:bidi="en-US"/>
        </w:rPr>
        <w:t>Bourdonova</w:t>
      </w:r>
      <w:proofErr w:type="spellEnd"/>
      <w:r>
        <w:rPr>
          <w:lang w:val="en-US" w:eastAsia="en-US" w:bidi="en-US"/>
        </w:rPr>
        <w:t xml:space="preserve"> </w:t>
      </w:r>
      <w:r>
        <w:t>cijev</w:t>
      </w:r>
      <w:bookmarkEnd w:id="257"/>
    </w:p>
    <w:p w14:paraId="2396B4FE" w14:textId="77777777" w:rsidR="00185C34" w:rsidRDefault="00000000">
      <w:pPr>
        <w:pStyle w:val="Bodytext10"/>
        <w:shd w:val="clear" w:color="auto" w:fill="auto"/>
        <w:spacing w:after="120" w:line="233" w:lineRule="auto"/>
        <w:jc w:val="both"/>
      </w:pPr>
      <w:r>
        <w:t>Cijev, zrakoprazna ili tekućinom is</w:t>
      </w:r>
      <w:r>
        <w:softHyphen/>
        <w:t>punjena, izrađena najčešće od meta</w:t>
      </w:r>
      <w:r>
        <w:softHyphen/>
        <w:t>la, koja služi kao osjetilo u ma</w:t>
      </w:r>
      <w:r>
        <w:softHyphen/>
        <w:t xml:space="preserve">nometrima i termometrima. Naime, prstenasta je oblika pa se pruža ili svija pod utjecajem vanjskog tlaka ili temperature. Cesto se rabi kao barometar. Izumio ju je francuski inženjer </w:t>
      </w:r>
      <w:r>
        <w:rPr>
          <w:i/>
          <w:iCs/>
          <w:lang w:val="en-US" w:eastAsia="en-US" w:bidi="en-US"/>
        </w:rPr>
        <w:t>Eugene Bourdon</w:t>
      </w:r>
      <w:r>
        <w:rPr>
          <w:lang w:val="en-US" w:eastAsia="en-US" w:bidi="en-US"/>
        </w:rPr>
        <w:t xml:space="preserve"> </w:t>
      </w:r>
      <w:r>
        <w:t>(1808</w:t>
      </w:r>
      <w:r>
        <w:softHyphen/>
        <w:t>-1884).</w:t>
      </w:r>
    </w:p>
    <w:p w14:paraId="67AA2D41" w14:textId="77777777" w:rsidR="00185C34" w:rsidRDefault="00000000">
      <w:pPr>
        <w:pStyle w:val="Heading410"/>
        <w:keepNext/>
        <w:keepLines/>
        <w:shd w:val="clear" w:color="auto" w:fill="auto"/>
        <w:spacing w:line="192" w:lineRule="auto"/>
        <w:jc w:val="both"/>
      </w:pPr>
      <w:bookmarkStart w:id="258" w:name="bookmark258"/>
      <w:r>
        <w:t>Buridanov magarac</w:t>
      </w:r>
      <w:bookmarkEnd w:id="258"/>
    </w:p>
    <w:p w14:paraId="069708EC" w14:textId="77777777" w:rsidR="00185C34" w:rsidRDefault="00000000">
      <w:pPr>
        <w:pStyle w:val="Bodytext10"/>
        <w:shd w:val="clear" w:color="auto" w:fill="auto"/>
        <w:spacing w:after="120" w:line="230" w:lineRule="auto"/>
        <w:jc w:val="both"/>
      </w:pPr>
      <w:r>
        <w:t>~ Izraz Buridanov magarac je ilu</w:t>
      </w:r>
      <w:r>
        <w:softHyphen/>
        <w:t xml:space="preserve">stracija jednog filozofskog motrišta, a dolazi od imena francuskog sko- lastičkog filozofa, profesora i rektora Pariškog sveučilišta, </w:t>
      </w:r>
      <w:r>
        <w:rPr>
          <w:i/>
          <w:iCs/>
        </w:rPr>
        <w:t>Jeana Buri- dana</w:t>
      </w:r>
      <w:r>
        <w:t xml:space="preserve"> (oko 1300-1358.?). Buridanova teza da se ne da odrediti je li voljna odluka moguća kraj podjednako ja</w:t>
      </w:r>
      <w:r>
        <w:softHyphen/>
        <w:t>kih motiva dala je povoda parafrazi poznatoj pod imenom »Buridanov magarac«. U primjeru se gladni ma</w:t>
      </w:r>
      <w:r>
        <w:softHyphen/>
        <w:t>garac nađe na jednakoj udaljenosti od dva jednaka kupa sijena (po neki</w:t>
      </w:r>
      <w:r>
        <w:softHyphen/>
        <w:t>ma, između kabla vode i kotla zobi). Umire od gladi jer se ne može odlu</w:t>
      </w:r>
      <w:r>
        <w:softHyphen/>
        <w:t>čiti za kojim kupom valja posegnuti. ~ U prenesenom značenju označuje 'čovjeka koji se ne može odlučiti iz</w:t>
      </w:r>
      <w:r>
        <w:softHyphen/>
        <w:t>među dvije jednako privlačne želje' (npr. žene).</w:t>
      </w:r>
    </w:p>
    <w:p w14:paraId="6B3DE98C" w14:textId="77777777" w:rsidR="00185C34" w:rsidRDefault="00000000">
      <w:pPr>
        <w:pStyle w:val="Heading410"/>
        <w:keepNext/>
        <w:keepLines/>
        <w:shd w:val="clear" w:color="auto" w:fill="auto"/>
        <w:spacing w:line="192" w:lineRule="auto"/>
        <w:jc w:val="both"/>
      </w:pPr>
      <w:bookmarkStart w:id="259" w:name="bookmark259"/>
      <w:r>
        <w:t>burov, burova voda, burovljeva voda</w:t>
      </w:r>
      <w:bookmarkEnd w:id="259"/>
    </w:p>
    <w:p w14:paraId="41359952" w14:textId="77777777" w:rsidR="00185C34" w:rsidRDefault="00000000">
      <w:pPr>
        <w:pStyle w:val="Bodytext10"/>
        <w:shd w:val="clear" w:color="auto" w:fill="auto"/>
        <w:spacing w:after="120" w:line="230" w:lineRule="auto"/>
        <w:jc w:val="both"/>
        <w:sectPr w:rsidR="00185C34">
          <w:headerReference w:type="even" r:id="rId133"/>
          <w:headerReference w:type="default" r:id="rId134"/>
          <w:footerReference w:type="even" r:id="rId135"/>
          <w:footerReference w:type="default" r:id="rId136"/>
          <w:headerReference w:type="first" r:id="rId137"/>
          <w:footerReference w:type="first" r:id="rId138"/>
          <w:footnotePr>
            <w:numFmt w:val="upperRoman"/>
          </w:footnotePr>
          <w:pgSz w:w="7267" w:h="10651"/>
          <w:pgMar w:top="855" w:right="754" w:bottom="887" w:left="404" w:header="0" w:footer="3" w:gutter="0"/>
          <w:cols w:num="2" w:space="100"/>
          <w:noEndnote/>
          <w:titlePg/>
          <w:docGrid w:linePitch="360"/>
          <w15:footnoteColumns w:val="1"/>
        </w:sectPr>
      </w:pPr>
      <w:r>
        <w:t>Otopina bazičnog aluminijum-ace- tata. Bezbojna tekućina, kiselkasta okusa i mirisa. Služi u medicini za obloge na ranama, čirevima, otoci</w:t>
      </w:r>
      <w:r>
        <w:softHyphen/>
      </w:r>
    </w:p>
    <w:p w14:paraId="4047A333" w14:textId="77777777" w:rsidR="00185C34" w:rsidRDefault="00000000">
      <w:pPr>
        <w:pStyle w:val="Bodytext10"/>
        <w:shd w:val="clear" w:color="auto" w:fill="auto"/>
        <w:spacing w:after="120" w:line="230" w:lineRule="auto"/>
        <w:jc w:val="both"/>
      </w:pPr>
      <w:r>
        <w:t xml:space="preserve">ma, kao </w:t>
      </w:r>
      <w:proofErr w:type="spellStart"/>
      <w:r>
        <w:rPr>
          <w:lang w:val="en-US" w:eastAsia="en-US" w:bidi="en-US"/>
        </w:rPr>
        <w:t>antiseptik</w:t>
      </w:r>
      <w:proofErr w:type="spellEnd"/>
      <w:r>
        <w:rPr>
          <w:lang w:val="en-US" w:eastAsia="en-US" w:bidi="en-US"/>
        </w:rPr>
        <w:t xml:space="preserve"> </w:t>
      </w:r>
      <w:r>
        <w:t xml:space="preserve">i blagi </w:t>
      </w:r>
      <w:proofErr w:type="spellStart"/>
      <w:r>
        <w:rPr>
          <w:lang w:val="en-US" w:eastAsia="en-US" w:bidi="en-US"/>
        </w:rPr>
        <w:t>adstrin</w:t>
      </w:r>
      <w:proofErr w:type="spellEnd"/>
      <w:r>
        <w:rPr>
          <w:lang w:val="en-US" w:eastAsia="en-US" w:bidi="en-US"/>
        </w:rPr>
        <w:t xml:space="preserve">- gens. </w:t>
      </w:r>
      <w:r>
        <w:t xml:space="preserve">Ime je dobila prema kirurgu </w:t>
      </w:r>
      <w:proofErr w:type="spellStart"/>
      <w:r>
        <w:rPr>
          <w:i/>
          <w:iCs/>
          <w:lang w:val="en-US" w:eastAsia="en-US" w:bidi="en-US"/>
        </w:rPr>
        <w:t>Burowu</w:t>
      </w:r>
      <w:proofErr w:type="spellEnd"/>
      <w:r>
        <w:rPr>
          <w:lang w:val="en-US" w:eastAsia="en-US" w:bidi="en-US"/>
        </w:rPr>
        <w:t xml:space="preserve"> </w:t>
      </w:r>
      <w:r>
        <w:t xml:space="preserve">ili </w:t>
      </w:r>
      <w:proofErr w:type="spellStart"/>
      <w:r>
        <w:rPr>
          <w:i/>
          <w:iCs/>
          <w:lang w:val="en-US" w:eastAsia="en-US" w:bidi="en-US"/>
        </w:rPr>
        <w:t>Burovu</w:t>
      </w:r>
      <w:proofErr w:type="spellEnd"/>
      <w:r>
        <w:rPr>
          <w:i/>
          <w:iCs/>
          <w:lang w:val="en-US" w:eastAsia="en-US" w:bidi="en-US"/>
        </w:rPr>
        <w:t>,</w:t>
      </w:r>
      <w:r>
        <w:rPr>
          <w:lang w:val="en-US" w:eastAsia="en-US" w:bidi="en-US"/>
        </w:rPr>
        <w:t xml:space="preserve"> o </w:t>
      </w:r>
      <w:r>
        <w:t>kojem ne na</w:t>
      </w:r>
      <w:r>
        <w:softHyphen/>
        <w:t xml:space="preserve">lazimo nikakvih </w:t>
      </w:r>
      <w:r>
        <w:t>podataka.</w:t>
      </w:r>
    </w:p>
    <w:p w14:paraId="174CAF26" w14:textId="77777777" w:rsidR="00185C34" w:rsidRDefault="00000000">
      <w:pPr>
        <w:pStyle w:val="Heading410"/>
        <w:keepNext/>
        <w:keepLines/>
        <w:shd w:val="clear" w:color="auto" w:fill="auto"/>
        <w:jc w:val="both"/>
      </w:pPr>
      <w:bookmarkStart w:id="260" w:name="bookmark260"/>
      <w:r>
        <w:lastRenderedPageBreak/>
        <w:t>Burski rat</w:t>
      </w:r>
      <w:bookmarkEnd w:id="260"/>
    </w:p>
    <w:p w14:paraId="73E8138D" w14:textId="77777777" w:rsidR="00185C34" w:rsidRDefault="00000000">
      <w:pPr>
        <w:pStyle w:val="Bodytext10"/>
        <w:shd w:val="clear" w:color="auto" w:fill="auto"/>
        <w:spacing w:after="120" w:line="230" w:lineRule="auto"/>
        <w:jc w:val="both"/>
      </w:pPr>
      <w:r>
        <w:t>Rat (1899-1902) između južnoafri</w:t>
      </w:r>
      <w:r>
        <w:softHyphen/>
        <w:t>čkih južnih burskih država Trans- val, Oranje i Engleske. Englezi su započeli rat u želji da se domognu nalazišta dijamanata uz rijeku Ora</w:t>
      </w:r>
      <w:r>
        <w:softHyphen/>
        <w:t xml:space="preserve">nje. </w:t>
      </w:r>
      <w:r>
        <w:rPr>
          <w:i/>
          <w:iCs/>
        </w:rPr>
        <w:t>Buri</w:t>
      </w:r>
      <w:r>
        <w:t xml:space="preserve"> su potomci nizozemskih doseljenika koji su 1652. naselili Rt Dobre Nade, a kasnije i unutraš</w:t>
      </w:r>
      <w:r>
        <w:softHyphen/>
        <w:t>njost Južne Afrike. Englezi su pobi</w:t>
      </w:r>
      <w:r>
        <w:softHyphen/>
        <w:t>jedili, a Burima su dali autonomiju.</w:t>
      </w:r>
    </w:p>
    <w:p w14:paraId="294304C1" w14:textId="77777777" w:rsidR="00185C34" w:rsidRDefault="00000000">
      <w:pPr>
        <w:pStyle w:val="Heading410"/>
        <w:keepNext/>
        <w:keepLines/>
        <w:shd w:val="clear" w:color="auto" w:fill="auto"/>
        <w:jc w:val="both"/>
      </w:pPr>
      <w:bookmarkStart w:id="261" w:name="bookmark261"/>
      <w:proofErr w:type="spellStart"/>
      <w:r>
        <w:rPr>
          <w:lang w:val="en-US" w:eastAsia="en-US" w:bidi="en-US"/>
        </w:rPr>
        <w:t>Busbyjeve</w:t>
      </w:r>
      <w:proofErr w:type="spellEnd"/>
      <w:r>
        <w:rPr>
          <w:lang w:val="en-US" w:eastAsia="en-US" w:bidi="en-US"/>
        </w:rPr>
        <w:t xml:space="preserve"> </w:t>
      </w:r>
      <w:r>
        <w:t>bebe</w:t>
      </w:r>
      <w:bookmarkEnd w:id="261"/>
    </w:p>
    <w:p w14:paraId="0B1A35C3" w14:textId="77777777" w:rsidR="00185C34" w:rsidRDefault="00000000">
      <w:pPr>
        <w:pStyle w:val="Bodytext10"/>
        <w:shd w:val="clear" w:color="auto" w:fill="auto"/>
        <w:spacing w:after="120" w:line="230" w:lineRule="auto"/>
        <w:jc w:val="both"/>
      </w:pPr>
      <w:r>
        <w:t>Naziv se odnosi na nogometaše en</w:t>
      </w:r>
      <w:r>
        <w:softHyphen/>
        <w:t xml:space="preserve">gleskog kluba </w:t>
      </w:r>
      <w:r>
        <w:rPr>
          <w:lang w:val="en-US" w:eastAsia="en-US" w:bidi="en-US"/>
        </w:rPr>
        <w:t xml:space="preserve">Manchester United </w:t>
      </w:r>
      <w:r>
        <w:t xml:space="preserve">iz 1958. godine, a nastao je po imenu škotskog nogometaša </w:t>
      </w:r>
      <w:r>
        <w:rPr>
          <w:i/>
          <w:iCs/>
          <w:lang w:val="en-US" w:eastAsia="en-US" w:bidi="en-US"/>
        </w:rPr>
        <w:t xml:space="preserve">Sir Matta </w:t>
      </w:r>
      <w:proofErr w:type="spellStart"/>
      <w:r>
        <w:rPr>
          <w:i/>
          <w:iCs/>
          <w:lang w:val="en-US" w:eastAsia="en-US" w:bidi="en-US"/>
        </w:rPr>
        <w:t>Busbyja</w:t>
      </w:r>
      <w:proofErr w:type="spellEnd"/>
      <w:r>
        <w:rPr>
          <w:lang w:val="en-US" w:eastAsia="en-US" w:bidi="en-US"/>
        </w:rPr>
        <w:t xml:space="preserve"> </w:t>
      </w:r>
      <w:r>
        <w:t>(1909-1994). Bio je slavni menadžer tog nogometnog kluba u razdoblju od 1945-1969. godine. Stvorio je nepobjedivu momčad 1957. godine. Nažalost, on i njegove »bebe« doživjeli su avionsku nesre</w:t>
      </w:r>
      <w:r>
        <w:softHyphen/>
        <w:t xml:space="preserve">ću 1958. godine u Miinchenu. Velik broj putnika je poginuo, uključujući i osam igrača prve momčadi, </w:t>
      </w:r>
      <w:r>
        <w:rPr>
          <w:lang w:val="en-US" w:eastAsia="en-US" w:bidi="en-US"/>
        </w:rPr>
        <w:t xml:space="preserve">a Matt Busby </w:t>
      </w:r>
      <w:r>
        <w:t xml:space="preserve">je bio teško </w:t>
      </w:r>
      <w:r>
        <w:t xml:space="preserve">ozlijeđen. </w:t>
      </w:r>
      <w:r>
        <w:rPr>
          <w:lang w:val="en-US" w:eastAsia="en-US" w:bidi="en-US"/>
        </w:rPr>
        <w:t xml:space="preserve">Busby </w:t>
      </w:r>
      <w:r>
        <w:t>je dobio naslov viteza 1968. godine.</w:t>
      </w:r>
    </w:p>
    <w:p w14:paraId="078D1E8F" w14:textId="77777777" w:rsidR="00185C34" w:rsidRDefault="00000000">
      <w:pPr>
        <w:pStyle w:val="Heading410"/>
        <w:keepNext/>
        <w:keepLines/>
        <w:shd w:val="clear" w:color="auto" w:fill="auto"/>
        <w:spacing w:line="190" w:lineRule="auto"/>
        <w:ind w:right="820"/>
      </w:pPr>
      <w:bookmarkStart w:id="262" w:name="bookmark262"/>
      <w:r>
        <w:t>buzerant, buzorant, buzurant; buzerirati, buzorirati, buzurirati</w:t>
      </w:r>
      <w:bookmarkEnd w:id="262"/>
    </w:p>
    <w:p w14:paraId="4BDA0793" w14:textId="77777777" w:rsidR="00185C34" w:rsidRDefault="00000000">
      <w:pPr>
        <w:pStyle w:val="Bodytext10"/>
        <w:shd w:val="clear" w:color="auto" w:fill="auto"/>
        <w:spacing w:after="0" w:line="230" w:lineRule="auto"/>
        <w:jc w:val="both"/>
        <w:sectPr w:rsidR="00185C34">
          <w:headerReference w:type="even" r:id="rId139"/>
          <w:headerReference w:type="default" r:id="rId140"/>
          <w:footerReference w:type="even" r:id="rId141"/>
          <w:footerReference w:type="default" r:id="rId142"/>
          <w:footnotePr>
            <w:numFmt w:val="upperRoman"/>
          </w:footnotePr>
          <w:type w:val="continuous"/>
          <w:pgSz w:w="7267" w:h="10651"/>
          <w:pgMar w:top="855" w:right="754" w:bottom="887" w:left="404" w:header="0" w:footer="3" w:gutter="0"/>
          <w:cols w:num="2" w:space="100"/>
          <w:noEndnote/>
          <w:docGrid w:linePitch="360"/>
          <w15:footnoteColumns w:val="1"/>
        </w:sectPr>
      </w:pPr>
      <w:r>
        <w:t xml:space="preserve">Buzerant je pejorativni naziv za 'homoseksualca', a buzerirati znači 'homoseksualno općiti s muškarcem'. Naziv potječe od imena </w:t>
      </w:r>
      <w:r>
        <w:rPr>
          <w:i/>
          <w:iCs/>
        </w:rPr>
        <w:t xml:space="preserve">Bugara, </w:t>
      </w:r>
      <w:r>
        <w:t xml:space="preserve">slavenskoga naroda na Balkanu (od 10. stoljeća). Njihovo se ime, koje je u srednjolatinskom značilo i 'heretik', zbog bogumilstva raširilo zapadnom Europom u pejorativnom značenju (fr. </w:t>
      </w:r>
      <w:r>
        <w:rPr>
          <w:i/>
          <w:iCs/>
        </w:rPr>
        <w:t>bougre</w:t>
      </w:r>
      <w:r>
        <w:t xml:space="preserve"> 'heretik', 'homoseksua</w:t>
      </w:r>
      <w:r>
        <w:softHyphen/>
        <w:t xml:space="preserve">lac'). Odatle u tal. glagol </w:t>
      </w:r>
      <w:r>
        <w:rPr>
          <w:i/>
          <w:iCs/>
        </w:rPr>
        <w:t xml:space="preserve">buggerare </w:t>
      </w:r>
      <w:r>
        <w:t xml:space="preserve">'prakticirati sodomiju' i imenica </w:t>
      </w:r>
      <w:r>
        <w:rPr>
          <w:i/>
          <w:iCs/>
        </w:rPr>
        <w:t>bu- ziron</w:t>
      </w:r>
      <w:r>
        <w:t xml:space="preserve"> 'sodomita', te fr. </w:t>
      </w:r>
      <w:r>
        <w:rPr>
          <w:i/>
          <w:iCs/>
        </w:rPr>
        <w:t>bougeron</w:t>
      </w:r>
      <w:r>
        <w:t xml:space="preserve"> i šp. </w:t>
      </w:r>
      <w:r>
        <w:rPr>
          <w:i/>
          <w:iCs/>
        </w:rPr>
        <w:t>bujarron.</w:t>
      </w:r>
      <w:r>
        <w:t xml:space="preserve"> Iz sjeverne Italije naziv se proširio u južnu Italiju </w:t>
      </w:r>
      <w:r>
        <w:rPr>
          <w:i/>
          <w:iCs/>
        </w:rPr>
        <w:t xml:space="preserve">(buz'z'arare), </w:t>
      </w:r>
      <w:r>
        <w:t xml:space="preserve">Francusku i Španjolsku. Odatle je stigao i u hrvatski gradski govor kao glagol </w:t>
      </w:r>
      <w:r>
        <w:rPr>
          <w:i/>
          <w:iCs/>
        </w:rPr>
        <w:t>buzorirati</w:t>
      </w:r>
      <w:r>
        <w:t xml:space="preserve"> i imenica </w:t>
      </w:r>
      <w:r>
        <w:rPr>
          <w:i/>
          <w:iCs/>
        </w:rPr>
        <w:t xml:space="preserve">buzorant, </w:t>
      </w:r>
      <w:r>
        <w:t>s navedenim varijantama.</w:t>
      </w:r>
    </w:p>
    <w:p w14:paraId="06617204" w14:textId="77777777" w:rsidR="00185C34" w:rsidRDefault="00185C34">
      <w:pPr>
        <w:rPr>
          <w:sz w:val="2"/>
          <w:szCs w:val="2"/>
        </w:rPr>
        <w:sectPr w:rsidR="00185C34">
          <w:footnotePr>
            <w:numFmt w:val="upperRoman"/>
          </w:footnotePr>
          <w:type w:val="continuous"/>
          <w:pgSz w:w="7267" w:h="10651"/>
          <w:pgMar w:top="855" w:right="754" w:bottom="887" w:left="404" w:header="0" w:footer="3" w:gutter="0"/>
          <w:cols w:num="2" w:space="100"/>
          <w:noEndnote/>
          <w:docGrid w:linePitch="360"/>
          <w15:footnoteColumns w:val="1"/>
        </w:sectPr>
      </w:pPr>
    </w:p>
    <w:p w14:paraId="635FAE3C" w14:textId="77777777" w:rsidR="00185C34" w:rsidRDefault="00185C34">
      <w:pPr>
        <w:spacing w:line="240" w:lineRule="exact"/>
        <w:rPr>
          <w:sz w:val="19"/>
          <w:szCs w:val="19"/>
        </w:rPr>
      </w:pPr>
    </w:p>
    <w:p w14:paraId="68AC2922" w14:textId="77777777" w:rsidR="00185C34" w:rsidRDefault="00185C34">
      <w:pPr>
        <w:spacing w:line="240" w:lineRule="exact"/>
        <w:rPr>
          <w:sz w:val="19"/>
          <w:szCs w:val="19"/>
        </w:rPr>
      </w:pPr>
    </w:p>
    <w:p w14:paraId="2FB2E86D" w14:textId="77777777" w:rsidR="00185C34" w:rsidRDefault="00185C34">
      <w:pPr>
        <w:spacing w:line="240" w:lineRule="exact"/>
        <w:rPr>
          <w:sz w:val="19"/>
          <w:szCs w:val="19"/>
        </w:rPr>
      </w:pPr>
    </w:p>
    <w:p w14:paraId="7D8B66B9" w14:textId="77777777" w:rsidR="00185C34" w:rsidRDefault="00185C34">
      <w:pPr>
        <w:spacing w:line="240" w:lineRule="exact"/>
        <w:rPr>
          <w:sz w:val="19"/>
          <w:szCs w:val="19"/>
        </w:rPr>
      </w:pPr>
    </w:p>
    <w:p w14:paraId="67F0D232" w14:textId="77777777" w:rsidR="00185C34" w:rsidRDefault="00185C34">
      <w:pPr>
        <w:spacing w:line="240" w:lineRule="exact"/>
        <w:rPr>
          <w:sz w:val="19"/>
          <w:szCs w:val="19"/>
        </w:rPr>
      </w:pPr>
    </w:p>
    <w:p w14:paraId="1CBCC645" w14:textId="77777777" w:rsidR="00185C34" w:rsidRDefault="00185C34">
      <w:pPr>
        <w:spacing w:before="68" w:after="68" w:line="240" w:lineRule="exact"/>
        <w:rPr>
          <w:sz w:val="19"/>
          <w:szCs w:val="19"/>
        </w:rPr>
      </w:pPr>
    </w:p>
    <w:p w14:paraId="110F1372" w14:textId="77777777" w:rsidR="00185C34" w:rsidRDefault="00185C34">
      <w:pPr>
        <w:spacing w:line="1" w:lineRule="exact"/>
        <w:sectPr w:rsidR="00185C34">
          <w:headerReference w:type="even" r:id="rId143"/>
          <w:headerReference w:type="default" r:id="rId144"/>
          <w:footerReference w:type="even" r:id="rId145"/>
          <w:footerReference w:type="default" r:id="rId146"/>
          <w:headerReference w:type="first" r:id="rId147"/>
          <w:footerReference w:type="first" r:id="rId148"/>
          <w:footnotePr>
            <w:numFmt w:val="upperRoman"/>
          </w:footnotePr>
          <w:pgSz w:w="7267" w:h="10651"/>
          <w:pgMar w:top="850" w:right="756" w:bottom="855" w:left="397" w:header="0" w:footer="3" w:gutter="0"/>
          <w:cols w:num="2" w:space="100"/>
          <w:noEndnote/>
          <w:titlePg/>
          <w:docGrid w:linePitch="360"/>
          <w15:footnoteColumns w:val="1"/>
        </w:sectPr>
      </w:pPr>
    </w:p>
    <w:p w14:paraId="0A69AFBE" w14:textId="77777777" w:rsidR="00185C34" w:rsidRDefault="00000000">
      <w:pPr>
        <w:pStyle w:val="Heading410"/>
        <w:keepNext/>
        <w:keepLines/>
        <w:shd w:val="clear" w:color="auto" w:fill="auto"/>
        <w:spacing w:after="160" w:line="192" w:lineRule="auto"/>
        <w:jc w:val="both"/>
      </w:pPr>
      <w:bookmarkStart w:id="263" w:name="bookmark263"/>
      <w:r>
        <w:rPr>
          <w:lang w:val="en-US" w:eastAsia="en-US" w:bidi="en-US"/>
        </w:rPr>
        <w:t xml:space="preserve">Caledonia, </w:t>
      </w:r>
      <w:r>
        <w:rPr>
          <w:sz w:val="18"/>
          <w:szCs w:val="18"/>
        </w:rPr>
        <w:t xml:space="preserve">vidi </w:t>
      </w:r>
      <w:proofErr w:type="spellStart"/>
      <w:r>
        <w:rPr>
          <w:lang w:val="en-US" w:eastAsia="en-US" w:bidi="en-US"/>
        </w:rPr>
        <w:t>Kaledonija</w:t>
      </w:r>
      <w:bookmarkEnd w:id="263"/>
      <w:proofErr w:type="spellEnd"/>
    </w:p>
    <w:p w14:paraId="1387CFC3" w14:textId="77777777" w:rsidR="00185C34" w:rsidRDefault="00000000">
      <w:pPr>
        <w:pStyle w:val="Heading410"/>
        <w:keepNext/>
        <w:keepLines/>
        <w:shd w:val="clear" w:color="auto" w:fill="auto"/>
        <w:spacing w:line="192" w:lineRule="auto"/>
        <w:jc w:val="both"/>
      </w:pPr>
      <w:bookmarkStart w:id="264" w:name="bookmark264"/>
      <w:proofErr w:type="spellStart"/>
      <w:r>
        <w:rPr>
          <w:lang w:val="en-US" w:eastAsia="en-US" w:bidi="en-US"/>
        </w:rPr>
        <w:t>calepln</w:t>
      </w:r>
      <w:proofErr w:type="spellEnd"/>
      <w:r>
        <w:rPr>
          <w:lang w:val="en-US" w:eastAsia="en-US" w:bidi="en-US"/>
        </w:rPr>
        <w:t>-notes</w:t>
      </w:r>
      <w:bookmarkEnd w:id="264"/>
    </w:p>
    <w:p w14:paraId="5C3A271B" w14:textId="77777777" w:rsidR="00185C34" w:rsidRDefault="00000000">
      <w:pPr>
        <w:pStyle w:val="Bodytext10"/>
        <w:shd w:val="clear" w:color="auto" w:fill="auto"/>
        <w:spacing w:after="160"/>
        <w:jc w:val="both"/>
      </w:pPr>
      <w:r>
        <w:t xml:space="preserve">Opći naziv za 'rječnik', nastao prema imenu talijanskog leksikografa </w:t>
      </w:r>
      <w:r>
        <w:rPr>
          <w:i/>
          <w:iCs/>
        </w:rPr>
        <w:t>Ambrogia Calepinusa</w:t>
      </w:r>
      <w:r>
        <w:t xml:space="preserve"> (7-1511), koji je bio fratar. Objavio je 1502. godine latinsko-grčki leksikon, proširen na talijanski, francuski i španjolski jezik. Bazelsko izdanje iz 1590. go</w:t>
      </w:r>
      <w:r>
        <w:softHyphen/>
        <w:t>dine sadrži 11 jezika.</w:t>
      </w:r>
    </w:p>
    <w:p w14:paraId="3DFB2AA6" w14:textId="77777777" w:rsidR="00185C34" w:rsidRDefault="00000000">
      <w:pPr>
        <w:pStyle w:val="Heading410"/>
        <w:keepNext/>
        <w:keepLines/>
        <w:shd w:val="clear" w:color="auto" w:fill="auto"/>
        <w:spacing w:after="160" w:line="192" w:lineRule="auto"/>
        <w:jc w:val="both"/>
      </w:pPr>
      <w:bookmarkStart w:id="265" w:name="bookmark265"/>
      <w:r>
        <w:t xml:space="preserve">campagnolo, </w:t>
      </w:r>
      <w:r>
        <w:rPr>
          <w:sz w:val="18"/>
          <w:szCs w:val="18"/>
        </w:rPr>
        <w:t xml:space="preserve">vidi </w:t>
      </w:r>
      <w:r>
        <w:t>kampanjolo</w:t>
      </w:r>
      <w:bookmarkEnd w:id="265"/>
    </w:p>
    <w:p w14:paraId="679FF519" w14:textId="77777777" w:rsidR="00185C34" w:rsidRDefault="00000000">
      <w:pPr>
        <w:pStyle w:val="Heading410"/>
        <w:keepNext/>
        <w:keepLines/>
        <w:shd w:val="clear" w:color="auto" w:fill="auto"/>
        <w:spacing w:after="160" w:line="192" w:lineRule="auto"/>
        <w:jc w:val="both"/>
      </w:pPr>
      <w:bookmarkStart w:id="266" w:name="bookmark266"/>
      <w:r>
        <w:rPr>
          <w:lang w:val="en-US" w:eastAsia="en-US" w:bidi="en-US"/>
        </w:rPr>
        <w:t xml:space="preserve">canfield, </w:t>
      </w:r>
      <w:r>
        <w:rPr>
          <w:sz w:val="18"/>
          <w:szCs w:val="18"/>
        </w:rPr>
        <w:t xml:space="preserve">vidi </w:t>
      </w:r>
      <w:r>
        <w:t>kenfild</w:t>
      </w:r>
      <w:bookmarkEnd w:id="266"/>
    </w:p>
    <w:p w14:paraId="7E8AB544" w14:textId="77777777" w:rsidR="00185C34" w:rsidRDefault="00000000">
      <w:pPr>
        <w:pStyle w:val="Heading410"/>
        <w:keepNext/>
        <w:keepLines/>
        <w:shd w:val="clear" w:color="auto" w:fill="auto"/>
        <w:spacing w:line="192" w:lineRule="auto"/>
        <w:jc w:val="both"/>
      </w:pPr>
      <w:bookmarkStart w:id="267" w:name="bookmark267"/>
      <w:r>
        <w:t>Capablankin sistem</w:t>
      </w:r>
      <w:bookmarkEnd w:id="267"/>
    </w:p>
    <w:p w14:paraId="2A58F534" w14:textId="77777777" w:rsidR="00185C34" w:rsidRDefault="00000000">
      <w:pPr>
        <w:pStyle w:val="Bodytext10"/>
        <w:shd w:val="clear" w:color="auto" w:fill="auto"/>
        <w:spacing w:after="80"/>
        <w:jc w:val="both"/>
      </w:pPr>
      <w:r>
        <w:t xml:space="preserve">Varijanta odbijenog Daminog gambi- ta koja započinje sljedećim potezima: l.d4 d5; 2.c4 e6; 3.Sc3 SfS; 4.Lg5 Le7; 5.e3 0-0; 6.Sf3 Sbd7; 7.Tcl c6; 8.Ld3 dc4; 9.Lc4: Sd5. Otvorenje je nazvano imenom </w:t>
      </w:r>
      <w:r>
        <w:rPr>
          <w:i/>
          <w:iCs/>
        </w:rPr>
        <w:t>Josea RaUla Capa- blanke y Graupera</w:t>
      </w:r>
      <w:r>
        <w:t xml:space="preserve"> (1888-1942), jed</w:t>
      </w:r>
      <w:r>
        <w:softHyphen/>
        <w:t>nog od najvećih igrača u povijesti šaha. Rođen je u Havani, na Kubi. Šah je naučio igrati s jedva četiri go</w:t>
      </w:r>
      <w:r>
        <w:softHyphen/>
        <w:t>dine. Prvak svijeta postao je 1921. godine u Havani, i to pobjedom nad Emanuelom Laskerom. Zanimljivo je daje Capablanka bio ataše pri Mi</w:t>
      </w:r>
      <w:r>
        <w:softHyphen/>
        <w:t>nistarstvu vanjskih poslova Kube. Dao je velik doprinos teoriji otvore</w:t>
      </w:r>
      <w:r>
        <w:softHyphen/>
        <w:t xml:space="preserve">nja u Daminom gambitu i Nimcovi- čevoj indijki. Capablanka je umro 1942. godine od srčanog udara u šahovskom klubu </w:t>
      </w:r>
      <w:r>
        <w:rPr>
          <w:lang w:val="en-US" w:eastAsia="en-US" w:bidi="en-US"/>
        </w:rPr>
        <w:t>»Manhattan«.</w:t>
      </w:r>
    </w:p>
    <w:p w14:paraId="31C39D57" w14:textId="77777777" w:rsidR="00185C34" w:rsidRDefault="00000000">
      <w:pPr>
        <w:pStyle w:val="Heading410"/>
        <w:keepNext/>
        <w:keepLines/>
        <w:shd w:val="clear" w:color="auto" w:fill="auto"/>
        <w:spacing w:after="80"/>
        <w:jc w:val="both"/>
      </w:pPr>
      <w:bookmarkStart w:id="268" w:name="bookmark268"/>
      <w:r>
        <w:t xml:space="preserve">Cape </w:t>
      </w:r>
      <w:r>
        <w:rPr>
          <w:lang w:val="en-US" w:eastAsia="en-US" w:bidi="en-US"/>
        </w:rPr>
        <w:t xml:space="preserve">Kennedy, </w:t>
      </w:r>
      <w:r>
        <w:rPr>
          <w:sz w:val="18"/>
          <w:szCs w:val="18"/>
        </w:rPr>
        <w:t xml:space="preserve">vidi </w:t>
      </w:r>
      <w:r>
        <w:rPr>
          <w:lang w:val="en-US" w:eastAsia="en-US" w:bidi="en-US"/>
        </w:rPr>
        <w:t>Kennedy</w:t>
      </w:r>
      <w:bookmarkEnd w:id="268"/>
    </w:p>
    <w:p w14:paraId="3877D717" w14:textId="77777777" w:rsidR="00185C34" w:rsidRDefault="00000000">
      <w:pPr>
        <w:pStyle w:val="Heading410"/>
        <w:keepNext/>
        <w:keepLines/>
        <w:shd w:val="clear" w:color="auto" w:fill="auto"/>
        <w:jc w:val="both"/>
      </w:pPr>
      <w:bookmarkStart w:id="269" w:name="bookmark269"/>
      <w:r>
        <w:t>car, cesar</w:t>
      </w:r>
      <w:bookmarkEnd w:id="269"/>
    </w:p>
    <w:p w14:paraId="688367F1" w14:textId="77777777" w:rsidR="00185C34" w:rsidRDefault="00000000">
      <w:pPr>
        <w:pStyle w:val="Bodytext10"/>
        <w:shd w:val="clear" w:color="auto" w:fill="auto"/>
        <w:spacing w:after="0"/>
        <w:jc w:val="both"/>
      </w:pPr>
      <w:r>
        <w:t xml:space="preserve">Naziv car nastao je od imena </w:t>
      </w:r>
      <w:r>
        <w:rPr>
          <w:i/>
          <w:iCs/>
          <w:lang w:val="en-US" w:eastAsia="en-US" w:bidi="en-US"/>
        </w:rPr>
        <w:t xml:space="preserve">Caesar </w:t>
      </w:r>
      <w:r>
        <w:t>(orig. izgovor /Kaisar/) glasovite rim</w:t>
      </w:r>
      <w:r>
        <w:softHyphen/>
        <w:t xml:space="preserve">ske obitelji plemena </w:t>
      </w:r>
      <w:r>
        <w:rPr>
          <w:i/>
          <w:iCs/>
        </w:rPr>
        <w:t>Julijeva.</w:t>
      </w:r>
      <w:r>
        <w:t xml:space="preserve"> Od diktatora </w:t>
      </w:r>
      <w:r>
        <w:rPr>
          <w:i/>
          <w:iCs/>
        </w:rPr>
        <w:t>Gaja Julija Caesara</w:t>
      </w:r>
      <w:r>
        <w:t xml:space="preserve"> (100</w:t>
      </w:r>
      <w:r>
        <w:softHyphen/>
        <w:t xml:space="preserve">-44. p.n.e.) nadalje svi rimski carevi nosili su njegov nadimak </w:t>
      </w:r>
      <w:r>
        <w:rPr>
          <w:i/>
          <w:iCs/>
          <w:lang w:val="en-US" w:eastAsia="en-US" w:bidi="en-US"/>
        </w:rPr>
        <w:t>Caesar</w:t>
      </w:r>
      <w:r>
        <w:rPr>
          <w:lang w:val="en-US" w:eastAsia="en-US" w:bidi="en-US"/>
        </w:rPr>
        <w:t xml:space="preserve"> </w:t>
      </w:r>
      <w:r>
        <w:t xml:space="preserve">s naslovom </w:t>
      </w:r>
      <w:r>
        <w:rPr>
          <w:i/>
          <w:iCs/>
          <w:lang w:val="en-US" w:eastAsia="en-US" w:bidi="en-US"/>
        </w:rPr>
        <w:t>Augustus,</w:t>
      </w:r>
      <w:r>
        <w:rPr>
          <w:lang w:val="en-US" w:eastAsia="en-US" w:bidi="en-US"/>
        </w:rPr>
        <w:t xml:space="preserve"> </w:t>
      </w:r>
      <w:r>
        <w:t xml:space="preserve">dok se nije pod Hadrijanom napravila razlika te se vladajući car počeo zvati </w:t>
      </w:r>
      <w:r>
        <w:rPr>
          <w:i/>
          <w:iCs/>
          <w:lang w:val="en-US" w:eastAsia="en-US" w:bidi="en-US"/>
        </w:rPr>
        <w:t>Caesar Augustus,</w:t>
      </w:r>
      <w:r>
        <w:rPr>
          <w:lang w:val="en-US" w:eastAsia="en-US" w:bidi="en-US"/>
        </w:rPr>
        <w:t xml:space="preserve"> </w:t>
      </w:r>
      <w:r>
        <w:t>a određeni nasljednik pri</w:t>
      </w:r>
      <w:r>
        <w:softHyphen/>
        <w:t xml:space="preserve">jestolja samo </w:t>
      </w:r>
      <w:r>
        <w:rPr>
          <w:i/>
          <w:iCs/>
          <w:lang w:val="en-US" w:eastAsia="en-US" w:bidi="en-US"/>
        </w:rPr>
        <w:t>Caesar.</w:t>
      </w:r>
      <w:r>
        <w:rPr>
          <w:lang w:val="en-US" w:eastAsia="en-US" w:bidi="en-US"/>
        </w:rPr>
        <w:t xml:space="preserve"> </w:t>
      </w:r>
      <w:r>
        <w:t>Gaj Julije Ce</w:t>
      </w:r>
      <w:r>
        <w:softHyphen/>
        <w:t>zar doživio je pet trijumfa: za ratne pobjede u Galiji, Egiptu^ Pontu i Africi, te za pobjedu nad Španjolci</w:t>
      </w:r>
      <w:r>
        <w:softHyphen/>
        <w:t>ma. Cezar je, osim toga, jedan od glavnih predstavnika klasične rim</w:t>
      </w:r>
      <w:r>
        <w:softHyphen/>
        <w:t xml:space="preserve">ske proze. Stil mu je jednostavan, a misao sažeta i bistra. Opisao je svoje ratne pohode u Galiji u glasovitim memoarima </w:t>
      </w:r>
      <w:r>
        <w:rPr>
          <w:i/>
          <w:iCs/>
        </w:rPr>
        <w:t>De bello Gallico</w:t>
      </w:r>
      <w:r>
        <w:t xml:space="preserve"> ('(0 gal</w:t>
      </w:r>
      <w:r>
        <w:softHyphen/>
        <w:t>skom ratu', u 7 knjiga), a građanski rat protiv Pompeja i njegovih prista</w:t>
      </w:r>
      <w:r>
        <w:softHyphen/>
        <w:t xml:space="preserve">lica u </w:t>
      </w:r>
      <w:r>
        <w:rPr>
          <w:i/>
          <w:iCs/>
        </w:rPr>
        <w:t>De bello civili</w:t>
      </w:r>
      <w:r>
        <w:t xml:space="preserve"> ('0 građanskom ratu', u tri knjige). Cezar je uveo novi kalendar na osnovi sunčane go</w:t>
      </w:r>
      <w:r>
        <w:softHyphen/>
        <w:t>dine, koji se po njemu naziva julijan- ski, a njime se i danas služi Pravo</w:t>
      </w:r>
      <w:r>
        <w:softHyphen/>
        <w:t>slavna crkva.</w:t>
      </w:r>
    </w:p>
    <w:p w14:paraId="1437798C" w14:textId="77777777" w:rsidR="00185C34" w:rsidRDefault="00000000">
      <w:pPr>
        <w:pStyle w:val="Bodytext10"/>
        <w:shd w:val="clear" w:color="auto" w:fill="auto"/>
        <w:spacing w:after="80"/>
        <w:jc w:val="both"/>
      </w:pPr>
      <w:r>
        <w:t>Vidi carski rez; Cezareja; julijanski kalendar</w:t>
      </w:r>
    </w:p>
    <w:p w14:paraId="2F3EA00A" w14:textId="77777777" w:rsidR="00185C34" w:rsidRDefault="00000000">
      <w:pPr>
        <w:pStyle w:val="Heading410"/>
        <w:keepNext/>
        <w:keepLines/>
        <w:shd w:val="clear" w:color="auto" w:fill="auto"/>
        <w:spacing w:after="80"/>
        <w:jc w:val="both"/>
      </w:pPr>
      <w:bookmarkStart w:id="270" w:name="bookmark270"/>
      <w:r>
        <w:rPr>
          <w:lang w:val="en-US" w:eastAsia="en-US" w:bidi="en-US"/>
        </w:rPr>
        <w:t xml:space="preserve">cardigan, </w:t>
      </w:r>
      <w:r>
        <w:rPr>
          <w:sz w:val="18"/>
          <w:szCs w:val="18"/>
        </w:rPr>
        <w:t xml:space="preserve">vidi </w:t>
      </w:r>
      <w:r>
        <w:t>kardigan</w:t>
      </w:r>
      <w:bookmarkEnd w:id="270"/>
    </w:p>
    <w:p w14:paraId="108E719C" w14:textId="77777777" w:rsidR="00185C34" w:rsidRDefault="00000000">
      <w:pPr>
        <w:pStyle w:val="Heading410"/>
        <w:keepNext/>
        <w:keepLines/>
        <w:shd w:val="clear" w:color="auto" w:fill="auto"/>
        <w:jc w:val="both"/>
      </w:pPr>
      <w:bookmarkStart w:id="271" w:name="bookmark271"/>
      <w:r>
        <w:rPr>
          <w:lang w:val="en-US" w:eastAsia="en-US" w:bidi="en-US"/>
        </w:rPr>
        <w:t xml:space="preserve">Carnegie </w:t>
      </w:r>
      <w:r>
        <w:t>Hali</w:t>
      </w:r>
      <w:bookmarkEnd w:id="271"/>
    </w:p>
    <w:p w14:paraId="43A91635" w14:textId="77777777" w:rsidR="00185C34" w:rsidRDefault="00000000">
      <w:pPr>
        <w:pStyle w:val="Bodytext10"/>
        <w:shd w:val="clear" w:color="auto" w:fill="auto"/>
        <w:spacing w:after="0" w:line="230" w:lineRule="auto"/>
        <w:jc w:val="both"/>
      </w:pPr>
      <w:r>
        <w:t>Donator izgradnje najpoznatije ame</w:t>
      </w:r>
      <w:r>
        <w:softHyphen/>
        <w:t xml:space="preserve">ričke koncertne dvorane </w:t>
      </w:r>
      <w:r>
        <w:rPr>
          <w:i/>
          <w:iCs/>
          <w:lang w:val="en-US" w:eastAsia="en-US" w:bidi="en-US"/>
        </w:rPr>
        <w:t>Carnegie Hall,</w:t>
      </w:r>
      <w:r>
        <w:rPr>
          <w:lang w:val="en-US" w:eastAsia="en-US" w:bidi="en-US"/>
        </w:rPr>
        <w:t xml:space="preserve"> </w:t>
      </w:r>
      <w:r>
        <w:t>sagrađene 1891. godine, ame</w:t>
      </w:r>
      <w:r>
        <w:softHyphen/>
        <w:t>rički je industrijalac i filantrop škot</w:t>
      </w:r>
      <w:r>
        <w:softHyphen/>
        <w:t xml:space="preserve">skoga </w:t>
      </w:r>
      <w:r>
        <w:lastRenderedPageBreak/>
        <w:t xml:space="preserve">podrijetla </w:t>
      </w:r>
      <w:r>
        <w:rPr>
          <w:i/>
          <w:iCs/>
          <w:lang w:val="en-US" w:eastAsia="en-US" w:bidi="en-US"/>
        </w:rPr>
        <w:t xml:space="preserve">Andrew </w:t>
      </w:r>
      <w:r>
        <w:rPr>
          <w:i/>
          <w:iCs/>
        </w:rPr>
        <w:t xml:space="preserve">Carnegle </w:t>
      </w:r>
      <w:r>
        <w:t>(1835-1919).</w:t>
      </w:r>
    </w:p>
    <w:p w14:paraId="48C5D35C" w14:textId="77777777" w:rsidR="00185C34" w:rsidRDefault="00000000">
      <w:pPr>
        <w:pStyle w:val="Bodytext10"/>
        <w:shd w:val="clear" w:color="auto" w:fill="auto"/>
        <w:spacing w:after="80" w:line="230" w:lineRule="auto"/>
        <w:jc w:val="both"/>
      </w:pPr>
      <w:r>
        <w:t>Vidi Carnegieve zaklade</w:t>
      </w:r>
    </w:p>
    <w:p w14:paraId="684A3DAC" w14:textId="77777777" w:rsidR="00185C34" w:rsidRDefault="00000000">
      <w:pPr>
        <w:pStyle w:val="Heading410"/>
        <w:keepNext/>
        <w:keepLines/>
        <w:shd w:val="clear" w:color="auto" w:fill="auto"/>
        <w:jc w:val="both"/>
      </w:pPr>
      <w:bookmarkStart w:id="272" w:name="bookmark272"/>
      <w:r>
        <w:t>Carnegieve zaklade,</w:t>
      </w:r>
      <w:bookmarkEnd w:id="272"/>
    </w:p>
    <w:p w14:paraId="032CD3BE" w14:textId="77777777" w:rsidR="00185C34" w:rsidRDefault="00000000">
      <w:pPr>
        <w:pStyle w:val="Heading410"/>
        <w:keepNext/>
        <w:keepLines/>
        <w:shd w:val="clear" w:color="auto" w:fill="auto"/>
        <w:spacing w:line="190" w:lineRule="auto"/>
        <w:jc w:val="both"/>
      </w:pPr>
      <w:bookmarkStart w:id="273" w:name="bookmark273"/>
      <w:r>
        <w:t>Carnegieve fondacije</w:t>
      </w:r>
      <w:bookmarkEnd w:id="273"/>
    </w:p>
    <w:p w14:paraId="69C3D4D8" w14:textId="77777777" w:rsidR="00185C34" w:rsidRDefault="00000000">
      <w:pPr>
        <w:pStyle w:val="Bodytext10"/>
        <w:shd w:val="clear" w:color="auto" w:fill="auto"/>
        <w:spacing w:after="0" w:line="230" w:lineRule="auto"/>
        <w:jc w:val="both"/>
      </w:pPr>
      <w:r>
        <w:t xml:space="preserve">Zaklade koje je utemeljio američki industrijalac i filantrop škotskoga podrijetla </w:t>
      </w:r>
      <w:r>
        <w:rPr>
          <w:i/>
          <w:iCs/>
          <w:lang w:val="en-US" w:eastAsia="en-US" w:bidi="en-US"/>
        </w:rPr>
        <w:t xml:space="preserve">Andrew </w:t>
      </w:r>
      <w:r>
        <w:rPr>
          <w:i/>
          <w:iCs/>
        </w:rPr>
        <w:t>Carnegle</w:t>
      </w:r>
      <w:r>
        <w:t xml:space="preserve"> (1835</w:t>
      </w:r>
      <w:r>
        <w:softHyphen/>
        <w:t>-1919). Tijekom Građanskog rata bio je telegrafist u savezničkim sna</w:t>
      </w:r>
      <w:r>
        <w:softHyphen/>
        <w:t xml:space="preserve">gama. Nakon rata počinje se baviti čelikom i naftom, da bi 1873. započeo svoj spektakularan uspon u čeličnoj industriji. </w:t>
      </w:r>
      <w:r>
        <w:rPr>
          <w:i/>
          <w:iCs/>
          <w:lang w:val="en-US" w:eastAsia="en-US" w:bidi="en-US"/>
        </w:rPr>
        <w:t xml:space="preserve">Carnegie Steel Company </w:t>
      </w:r>
      <w:r>
        <w:t xml:space="preserve">prodana je 1901. godine da bi postala jezgrom divovske </w:t>
      </w:r>
      <w:r>
        <w:rPr>
          <w:i/>
          <w:iCs/>
          <w:lang w:val="en-US" w:eastAsia="en-US" w:bidi="en-US"/>
        </w:rPr>
        <w:t>United States Steel Corporation.</w:t>
      </w:r>
      <w:r>
        <w:rPr>
          <w:lang w:val="en-US" w:eastAsia="en-US" w:bidi="en-US"/>
        </w:rPr>
        <w:t xml:space="preserve"> </w:t>
      </w:r>
      <w:r>
        <w:t>Potom se okrenuo osni</w:t>
      </w:r>
      <w:r>
        <w:softHyphen/>
        <w:t xml:space="preserve">vanju dobrotvornih ustanova, kao što je npr. </w:t>
      </w:r>
      <w:r>
        <w:rPr>
          <w:i/>
          <w:iCs/>
          <w:lang w:val="en-US" w:eastAsia="en-US" w:bidi="en-US"/>
        </w:rPr>
        <w:t>Carnegie Institution of Washington,</w:t>
      </w:r>
      <w:r>
        <w:rPr>
          <w:lang w:val="en-US" w:eastAsia="en-US" w:bidi="en-US"/>
        </w:rPr>
        <w:t xml:space="preserve"> </w:t>
      </w:r>
      <w:r>
        <w:t>a pomagao je i knjižni</w:t>
      </w:r>
      <w:r>
        <w:softHyphen/>
        <w:t>ce diljem svijeta.</w:t>
      </w:r>
    </w:p>
    <w:p w14:paraId="18C964D9" w14:textId="77777777" w:rsidR="00185C34" w:rsidRDefault="00000000">
      <w:pPr>
        <w:pStyle w:val="Bodytext10"/>
        <w:shd w:val="clear" w:color="auto" w:fill="auto"/>
        <w:spacing w:after="80" w:line="230" w:lineRule="auto"/>
        <w:jc w:val="both"/>
      </w:pPr>
      <w:r>
        <w:t xml:space="preserve">Vidi </w:t>
      </w:r>
      <w:r>
        <w:rPr>
          <w:lang w:val="en-US" w:eastAsia="en-US" w:bidi="en-US"/>
        </w:rPr>
        <w:t xml:space="preserve">Carnegie </w:t>
      </w:r>
      <w:r>
        <w:t>Hali</w:t>
      </w:r>
    </w:p>
    <w:p w14:paraId="012EA56A" w14:textId="77777777" w:rsidR="00185C34" w:rsidRDefault="00000000">
      <w:pPr>
        <w:pStyle w:val="Heading410"/>
        <w:keepNext/>
        <w:keepLines/>
        <w:shd w:val="clear" w:color="auto" w:fill="auto"/>
        <w:jc w:val="both"/>
      </w:pPr>
      <w:bookmarkStart w:id="274" w:name="bookmark274"/>
      <w:r>
        <w:t>Caro-Kann obrana</w:t>
      </w:r>
      <w:bookmarkEnd w:id="274"/>
    </w:p>
    <w:p w14:paraId="758C790B" w14:textId="77777777" w:rsidR="00185C34" w:rsidRDefault="00000000">
      <w:pPr>
        <w:pStyle w:val="Bodytext10"/>
        <w:shd w:val="clear" w:color="auto" w:fill="auto"/>
        <w:spacing w:after="80" w:line="230" w:lineRule="auto"/>
        <w:jc w:val="both"/>
      </w:pPr>
      <w:r>
        <w:t xml:space="preserve">Šahovska obrana koja spada u grupu poluotvorenih igara, a pripisuje se bečkome majstoru </w:t>
      </w:r>
      <w:r>
        <w:rPr>
          <w:i/>
          <w:iCs/>
        </w:rPr>
        <w:t xml:space="preserve">Mariusu Kannu. </w:t>
      </w:r>
      <w:r>
        <w:t xml:space="preserve">Međutim, prvu analizu, objavljenu već 1886. godine, učinio je engleski šahovski majstor </w:t>
      </w:r>
      <w:r>
        <w:rPr>
          <w:i/>
          <w:iCs/>
          <w:lang w:val="en-US" w:eastAsia="en-US" w:bidi="en-US"/>
        </w:rPr>
        <w:t xml:space="preserve">Horatio Caro </w:t>
      </w:r>
      <w:r>
        <w:t>(1862-1920), koji je živio u Berlinu. Početni potezi koji obilježavaju to otvorenje su: l.e4 c6; 2.d4 d5. Svjet</w:t>
      </w:r>
      <w:r>
        <w:softHyphen/>
        <w:t xml:space="preserve">ski prvak i šahovski teoretičar dr. </w:t>
      </w:r>
      <w:r>
        <w:rPr>
          <w:lang w:val="en-US" w:eastAsia="en-US" w:bidi="en-US"/>
        </w:rPr>
        <w:t xml:space="preserve">Max </w:t>
      </w:r>
      <w:r>
        <w:t xml:space="preserve">Euvve smatra da Kann ima više zasluga za to otvorenje te da bi ga stoga trebalo zvati </w:t>
      </w:r>
      <w:r>
        <w:rPr>
          <w:i/>
          <w:iCs/>
        </w:rPr>
        <w:t>Kann-Caro.</w:t>
      </w:r>
    </w:p>
    <w:p w14:paraId="290C9B47" w14:textId="77777777" w:rsidR="00185C34" w:rsidRDefault="00000000">
      <w:pPr>
        <w:pStyle w:val="Heading410"/>
        <w:keepNext/>
        <w:keepLines/>
        <w:shd w:val="clear" w:color="auto" w:fill="auto"/>
        <w:jc w:val="both"/>
      </w:pPr>
      <w:bookmarkStart w:id="275" w:name="bookmark275"/>
      <w:r>
        <w:rPr>
          <w:lang w:val="en-US" w:eastAsia="en-US" w:bidi="en-US"/>
        </w:rPr>
        <w:t>Carolina</w:t>
      </w:r>
      <w:bookmarkEnd w:id="275"/>
    </w:p>
    <w:p w14:paraId="63ADB09B" w14:textId="77777777" w:rsidR="00185C34" w:rsidRDefault="00000000">
      <w:pPr>
        <w:pStyle w:val="Bodytext10"/>
        <w:shd w:val="clear" w:color="auto" w:fill="auto"/>
        <w:spacing w:after="80" w:line="230" w:lineRule="auto"/>
        <w:jc w:val="both"/>
      </w:pPr>
      <w:proofErr w:type="spellStart"/>
      <w:r>
        <w:rPr>
          <w:i/>
          <w:iCs/>
          <w:lang w:val="en-US" w:eastAsia="en-US" w:bidi="en-US"/>
        </w:rPr>
        <w:t>Constitutio</w:t>
      </w:r>
      <w:proofErr w:type="spellEnd"/>
      <w:r>
        <w:rPr>
          <w:i/>
          <w:iCs/>
          <w:lang w:val="en-US" w:eastAsia="en-US" w:bidi="en-US"/>
        </w:rPr>
        <w:t xml:space="preserve"> </w:t>
      </w:r>
      <w:r>
        <w:rPr>
          <w:i/>
          <w:iCs/>
        </w:rPr>
        <w:t xml:space="preserve">criminalis </w:t>
      </w:r>
      <w:r>
        <w:rPr>
          <w:i/>
          <w:iCs/>
          <w:lang w:val="en-US" w:eastAsia="en-US" w:bidi="en-US"/>
        </w:rPr>
        <w:t>Carolina</w:t>
      </w:r>
      <w:r>
        <w:rPr>
          <w:lang w:val="en-US" w:eastAsia="en-US" w:bidi="en-US"/>
        </w:rPr>
        <w:t xml:space="preserve"> </w:t>
      </w:r>
      <w:r>
        <w:t>je krivični zakonik njemačkoga cara Karla V (1500-1558), proglašen 1532. godine.</w:t>
      </w:r>
    </w:p>
    <w:p w14:paraId="195D24E5" w14:textId="77777777" w:rsidR="00185C34" w:rsidRDefault="00000000">
      <w:pPr>
        <w:pStyle w:val="Heading410"/>
        <w:keepNext/>
        <w:keepLines/>
        <w:shd w:val="clear" w:color="auto" w:fill="auto"/>
        <w:jc w:val="both"/>
      </w:pPr>
      <w:bookmarkStart w:id="276" w:name="bookmark276"/>
      <w:r>
        <w:rPr>
          <w:lang w:val="en-US" w:eastAsia="en-US" w:bidi="en-US"/>
        </w:rPr>
        <w:t xml:space="preserve">Carolina </w:t>
      </w:r>
      <w:r>
        <w:t>Urbarialis</w:t>
      </w:r>
      <w:bookmarkEnd w:id="276"/>
    </w:p>
    <w:p w14:paraId="255D1EF7" w14:textId="77777777" w:rsidR="00185C34" w:rsidRDefault="00000000">
      <w:pPr>
        <w:pStyle w:val="Heading410"/>
        <w:keepNext/>
        <w:keepLines/>
        <w:shd w:val="clear" w:color="auto" w:fill="auto"/>
        <w:spacing w:line="190" w:lineRule="auto"/>
        <w:jc w:val="both"/>
      </w:pPr>
      <w:bookmarkStart w:id="277" w:name="bookmark277"/>
      <w:r>
        <w:t>Regulatio</w:t>
      </w:r>
      <w:bookmarkEnd w:id="277"/>
    </w:p>
    <w:p w14:paraId="00799EEF" w14:textId="77777777" w:rsidR="00185C34" w:rsidRDefault="00000000">
      <w:pPr>
        <w:pStyle w:val="Bodytext10"/>
        <w:shd w:val="clear" w:color="auto" w:fill="auto"/>
        <w:spacing w:after="80" w:line="230" w:lineRule="auto"/>
        <w:jc w:val="both"/>
      </w:pPr>
      <w:r>
        <w:t xml:space="preserve">Propisi o uređenju agrarnih odnosa u Slavoniji, koje je izdao car </w:t>
      </w:r>
      <w:r>
        <w:rPr>
          <w:i/>
          <w:iCs/>
        </w:rPr>
        <w:t>Karlo III.</w:t>
      </w:r>
      <w:r>
        <w:t xml:space="preserve"> (1685-1740) god. 1737., a kasni</w:t>
      </w:r>
      <w:r>
        <w:softHyphen/>
        <w:t>je ih je tzv. »urbarima« usavršavala Marija Terezija (1717-1780).</w:t>
      </w:r>
    </w:p>
    <w:p w14:paraId="54D2E8F3" w14:textId="77777777" w:rsidR="00185C34" w:rsidRDefault="00000000">
      <w:pPr>
        <w:pStyle w:val="Heading410"/>
        <w:keepNext/>
        <w:keepLines/>
        <w:shd w:val="clear" w:color="auto" w:fill="auto"/>
        <w:jc w:val="both"/>
      </w:pPr>
      <w:bookmarkStart w:id="278" w:name="bookmark278"/>
      <w:r>
        <w:t>Carrionova bolest</w:t>
      </w:r>
      <w:bookmarkEnd w:id="278"/>
    </w:p>
    <w:p w14:paraId="3A3F9FF9" w14:textId="77777777" w:rsidR="00185C34" w:rsidRDefault="00000000">
      <w:pPr>
        <w:pStyle w:val="Bodytext10"/>
        <w:shd w:val="clear" w:color="auto" w:fill="auto"/>
        <w:spacing w:after="80" w:line="230" w:lineRule="auto"/>
        <w:jc w:val="both"/>
      </w:pPr>
      <w:r>
        <w:t xml:space="preserve">Vrsta zarazne groznice, tipične za tropske krajeve, koju uzrokuje krvni parazit </w:t>
      </w:r>
      <w:r>
        <w:rPr>
          <w:i/>
          <w:iCs/>
        </w:rPr>
        <w:t>bartonella bacilliformis.</w:t>
      </w:r>
      <w:r>
        <w:t xml:space="preserve"> Bo</w:t>
      </w:r>
      <w:r>
        <w:softHyphen/>
        <w:t xml:space="preserve">lest najčešće prenose kukci. Naziv je nastao prema imenu Peruanca </w:t>
      </w:r>
      <w:r>
        <w:rPr>
          <w:i/>
          <w:iCs/>
          <w:lang w:val="en-US" w:eastAsia="en-US" w:bidi="en-US"/>
        </w:rPr>
        <w:t>Da</w:t>
      </w:r>
      <w:r>
        <w:rPr>
          <w:i/>
          <w:iCs/>
          <w:lang w:val="en-US" w:eastAsia="en-US" w:bidi="en-US"/>
        </w:rPr>
        <w:softHyphen/>
        <w:t xml:space="preserve">niela </w:t>
      </w:r>
      <w:r>
        <w:rPr>
          <w:i/>
          <w:iCs/>
        </w:rPr>
        <w:t>Carriona</w:t>
      </w:r>
      <w:r>
        <w:t xml:space="preserve"> (1850-1886), koji je izvršio samozarazu ubrizgavši si sok iz zaraženih čvorova. Namjera mu je bila dokazati da su bolesti </w:t>
      </w:r>
      <w:r>
        <w:rPr>
          <w:i/>
          <w:iCs/>
          <w:lang w:val="en-US" w:eastAsia="en-US" w:bidi="en-US"/>
        </w:rPr>
        <w:t>verruga peruana</w:t>
      </w:r>
      <w:r>
        <w:rPr>
          <w:lang w:val="en-US" w:eastAsia="en-US" w:bidi="en-US"/>
        </w:rPr>
        <w:t xml:space="preserve"> </w:t>
      </w:r>
      <w:r>
        <w:t xml:space="preserve">i </w:t>
      </w:r>
      <w:r>
        <w:rPr>
          <w:i/>
          <w:iCs/>
        </w:rPr>
        <w:t>orojska groznica</w:t>
      </w:r>
      <w:r>
        <w:t xml:space="preserve"> samo ra</w:t>
      </w:r>
      <w:r>
        <w:softHyphen/>
        <w:t>zličiti stadiji jedne te iste bolesti.</w:t>
      </w:r>
    </w:p>
    <w:p w14:paraId="35E8F5C4" w14:textId="77777777" w:rsidR="00185C34" w:rsidRDefault="00000000">
      <w:pPr>
        <w:pStyle w:val="Heading410"/>
        <w:keepNext/>
        <w:keepLines/>
        <w:shd w:val="clear" w:color="auto" w:fill="auto"/>
        <w:jc w:val="both"/>
      </w:pPr>
      <w:bookmarkStart w:id="279" w:name="bookmark279"/>
      <w:r>
        <w:t>carski rez</w:t>
      </w:r>
      <w:bookmarkEnd w:id="279"/>
    </w:p>
    <w:p w14:paraId="45291FAB" w14:textId="77777777" w:rsidR="00185C34" w:rsidRDefault="00000000">
      <w:pPr>
        <w:pStyle w:val="Bodytext10"/>
        <w:shd w:val="clear" w:color="auto" w:fill="auto"/>
        <w:spacing w:after="0" w:line="230" w:lineRule="auto"/>
        <w:jc w:val="both"/>
        <w:sectPr w:rsidR="00185C34">
          <w:footnotePr>
            <w:numFmt w:val="upperRoman"/>
          </w:footnotePr>
          <w:type w:val="continuous"/>
          <w:pgSz w:w="7267" w:h="10651"/>
          <w:pgMar w:top="850" w:right="756" w:bottom="855" w:left="397" w:header="0" w:footer="3" w:gutter="0"/>
          <w:cols w:num="2" w:space="100"/>
          <w:noEndnote/>
          <w:docGrid w:linePitch="360"/>
          <w15:footnoteColumns w:val="1"/>
        </w:sectPr>
      </w:pPr>
      <w:r>
        <w:t>Kirurški zahvat kojim se trudnici spremnoj za porod otvaraju trbuh i maternica te se vadi dijete zajedno s posteljicom. Jedno od tumačenja postanka toga naziva smatra da je nastao prema imenu rimskog vojsko</w:t>
      </w:r>
      <w:r>
        <w:softHyphen/>
        <w:t xml:space="preserve">vođe i državnika </w:t>
      </w:r>
      <w:r>
        <w:rPr>
          <w:i/>
          <w:iCs/>
        </w:rPr>
        <w:t xml:space="preserve">Gaja Julija Cezara </w:t>
      </w:r>
      <w:r>
        <w:t>(100-44. p.n.e.) jer je, navodno, ili on sam, ili koji od njegovih predaka, rođen na taj način. Prema drugom tumačenju, djecu rođenu tim zahva</w:t>
      </w:r>
      <w:r>
        <w:softHyphen/>
        <w:t xml:space="preserve">tom Plinije naziva </w:t>
      </w:r>
      <w:r>
        <w:rPr>
          <w:i/>
          <w:iCs/>
        </w:rPr>
        <w:t>caesares</w:t>
      </w:r>
      <w:r>
        <w:t xml:space="preserve"> (od lat. </w:t>
      </w:r>
      <w:r>
        <w:rPr>
          <w:i/>
          <w:iCs/>
        </w:rPr>
        <w:t>caesus</w:t>
      </w:r>
      <w:r>
        <w:t xml:space="preserve"> 'sječen', od glagola </w:t>
      </w:r>
      <w:r>
        <w:rPr>
          <w:i/>
          <w:iCs/>
        </w:rPr>
        <w:t>caedo, 3. cecidi, caesum</w:t>
      </w:r>
      <w:r>
        <w:t xml:space="preserve"> 'sjeći, rasjeći'), a ka</w:t>
      </w:r>
      <w:r>
        <w:softHyphen/>
        <w:t>snije, u 17. stoljeću, taj naziv pogre</w:t>
      </w:r>
      <w:r>
        <w:softHyphen/>
        <w:t xml:space="preserve">šno povezuju s riječi </w:t>
      </w:r>
      <w:r>
        <w:rPr>
          <w:i/>
          <w:iCs/>
        </w:rPr>
        <w:t>caesar</w:t>
      </w:r>
      <w:r>
        <w:t xml:space="preserve"> ('car'). Takav kirurški zahvat, premda čest </w:t>
      </w:r>
    </w:p>
    <w:p w14:paraId="55B0B731" w14:textId="77777777" w:rsidR="00185C34" w:rsidRDefault="00000000">
      <w:pPr>
        <w:pStyle w:val="Bodytext10"/>
        <w:shd w:val="clear" w:color="auto" w:fill="auto"/>
        <w:spacing w:after="0" w:line="230" w:lineRule="auto"/>
        <w:jc w:val="both"/>
      </w:pPr>
      <w:r>
        <w:lastRenderedPageBreak/>
        <w:t>u rimsko doba, obično je završavao smrću majke. S obzirom da je Ceza</w:t>
      </w:r>
      <w:r>
        <w:softHyphen/>
        <w:t>rova majka Aurelija doživjela Ceza</w:t>
      </w:r>
      <w:r>
        <w:softHyphen/>
        <w:t>rovu invaziju Britanije, vjerojatno njezin sin nije rođen takvim zahva</w:t>
      </w:r>
      <w:r>
        <w:softHyphen/>
        <w:t>tom. Osim da se spasi dijete, takve operacije vršene su i da se udovolji rimskome zakonu prema kojem je, u slučaju smrti majke i djeteta, tijela trebalo pokopati odvojeno.</w:t>
      </w:r>
    </w:p>
    <w:p w14:paraId="7770A4FE" w14:textId="77777777" w:rsidR="00185C34" w:rsidRDefault="00000000">
      <w:pPr>
        <w:pStyle w:val="Bodytext10"/>
        <w:shd w:val="clear" w:color="auto" w:fill="auto"/>
        <w:spacing w:after="40" w:line="230" w:lineRule="auto"/>
        <w:jc w:val="both"/>
      </w:pPr>
      <w:r>
        <w:t>Vidi car; cezareja; julijanski kalen</w:t>
      </w:r>
      <w:r>
        <w:softHyphen/>
        <w:t>dar</w:t>
      </w:r>
    </w:p>
    <w:p w14:paraId="3776AE71" w14:textId="77777777" w:rsidR="00185C34" w:rsidRDefault="00000000">
      <w:pPr>
        <w:pStyle w:val="Heading410"/>
        <w:keepNext/>
        <w:keepLines/>
        <w:shd w:val="clear" w:color="auto" w:fill="auto"/>
        <w:spacing w:after="40"/>
        <w:jc w:val="both"/>
      </w:pPr>
      <w:bookmarkStart w:id="280" w:name="bookmark280"/>
      <w:r>
        <w:rPr>
          <w:lang w:val="en-US" w:eastAsia="en-US" w:bidi="en-US"/>
        </w:rPr>
        <w:t xml:space="preserve">Caruso, </w:t>
      </w:r>
      <w:r>
        <w:rPr>
          <w:sz w:val="18"/>
          <w:szCs w:val="18"/>
        </w:rPr>
        <w:t xml:space="preserve">vidi </w:t>
      </w:r>
      <w:r>
        <w:t>Karuzo</w:t>
      </w:r>
      <w:bookmarkEnd w:id="280"/>
    </w:p>
    <w:p w14:paraId="5F0EFCCA" w14:textId="77777777" w:rsidR="00185C34" w:rsidRDefault="00000000">
      <w:pPr>
        <w:pStyle w:val="Heading410"/>
        <w:keepNext/>
        <w:keepLines/>
        <w:shd w:val="clear" w:color="auto" w:fill="auto"/>
        <w:spacing w:after="40"/>
        <w:jc w:val="both"/>
      </w:pPr>
      <w:bookmarkStart w:id="281" w:name="bookmark281"/>
      <w:r>
        <w:rPr>
          <w:lang w:val="en-US" w:eastAsia="en-US" w:bidi="en-US"/>
        </w:rPr>
        <w:t xml:space="preserve">Casanova, </w:t>
      </w:r>
      <w:r>
        <w:rPr>
          <w:sz w:val="18"/>
          <w:szCs w:val="18"/>
        </w:rPr>
        <w:t xml:space="preserve">vidi </w:t>
      </w:r>
      <w:r>
        <w:t>Kazanova</w:t>
      </w:r>
      <w:bookmarkEnd w:id="281"/>
    </w:p>
    <w:p w14:paraId="5D04C61F" w14:textId="77777777" w:rsidR="00185C34" w:rsidRDefault="00000000">
      <w:pPr>
        <w:pStyle w:val="Heading410"/>
        <w:keepNext/>
        <w:keepLines/>
        <w:shd w:val="clear" w:color="auto" w:fill="auto"/>
        <w:jc w:val="both"/>
      </w:pPr>
      <w:bookmarkStart w:id="282" w:name="bookmark282"/>
      <w:r>
        <w:t>Cassinijeve krivulje</w:t>
      </w:r>
      <w:bookmarkEnd w:id="282"/>
    </w:p>
    <w:p w14:paraId="1B316CF4" w14:textId="77777777" w:rsidR="00185C34" w:rsidRDefault="00000000">
      <w:pPr>
        <w:pStyle w:val="Bodytext10"/>
        <w:shd w:val="clear" w:color="auto" w:fill="auto"/>
        <w:spacing w:after="40" w:line="230" w:lineRule="auto"/>
        <w:jc w:val="both"/>
      </w:pPr>
      <w:r>
        <w:t>Krivulje 4. stupnja. Određene su kao geometrijsko mjesto točaka u ravnini kojima je umnožak udalje</w:t>
      </w:r>
      <w:r>
        <w:softHyphen/>
        <w:t xml:space="preserve">nosti od dviju točaka stalan. Nazivje nastao prema imenu francuskog matematičara talijanskog podrijetla </w:t>
      </w:r>
      <w:r>
        <w:rPr>
          <w:i/>
          <w:iCs/>
        </w:rPr>
        <w:t xml:space="preserve">Domenica Giovannija Cassinija </w:t>
      </w:r>
      <w:r>
        <w:t xml:space="preserve">(1625-1712). </w:t>
      </w:r>
      <w:r>
        <w:rPr>
          <w:lang w:val="en-US" w:eastAsia="en-US" w:bidi="en-US"/>
        </w:rPr>
        <w:t xml:space="preserve">Cassini </w:t>
      </w:r>
      <w:r>
        <w:t>je bio upra</w:t>
      </w:r>
      <w:r>
        <w:softHyphen/>
        <w:t>vitelj Pariške zvjezdarnice.</w:t>
      </w:r>
    </w:p>
    <w:p w14:paraId="522D9060" w14:textId="77777777" w:rsidR="00185C34" w:rsidRDefault="00000000">
      <w:pPr>
        <w:pStyle w:val="Heading410"/>
        <w:keepNext/>
        <w:keepLines/>
        <w:shd w:val="clear" w:color="auto" w:fill="auto"/>
        <w:jc w:val="both"/>
      </w:pPr>
      <w:bookmarkStart w:id="283" w:name="bookmark283"/>
      <w:r>
        <w:t>Castellanijeva bolest</w:t>
      </w:r>
      <w:bookmarkEnd w:id="283"/>
    </w:p>
    <w:p w14:paraId="39089482" w14:textId="77777777" w:rsidR="00185C34" w:rsidRDefault="00000000">
      <w:pPr>
        <w:pStyle w:val="Bodytext10"/>
        <w:shd w:val="clear" w:color="auto" w:fill="auto"/>
        <w:spacing w:after="40" w:line="228" w:lineRule="auto"/>
        <w:jc w:val="both"/>
      </w:pPr>
      <w:r>
        <w:t xml:space="preserve">Spirohetni bronhitis, bolest koju je prvi opisao </w:t>
      </w:r>
      <w:r>
        <w:rPr>
          <w:i/>
          <w:iCs/>
        </w:rPr>
        <w:t>Aldo Castellani,</w:t>
      </w:r>
      <w:r>
        <w:t xml:space="preserve"> talijan</w:t>
      </w:r>
      <w:r>
        <w:softHyphen/>
        <w:t>ski liječnik iz 19. stoljeća.</w:t>
      </w:r>
    </w:p>
    <w:p w14:paraId="19360CB5" w14:textId="77777777" w:rsidR="00185C34" w:rsidRDefault="00000000">
      <w:pPr>
        <w:pStyle w:val="Heading410"/>
        <w:keepNext/>
        <w:keepLines/>
        <w:shd w:val="clear" w:color="auto" w:fill="auto"/>
        <w:jc w:val="both"/>
      </w:pPr>
      <w:bookmarkStart w:id="284" w:name="bookmark284"/>
      <w:r>
        <w:t>Cavalierijevo načelo</w:t>
      </w:r>
      <w:bookmarkEnd w:id="284"/>
    </w:p>
    <w:p w14:paraId="49922830" w14:textId="77777777" w:rsidR="00185C34" w:rsidRDefault="00000000">
      <w:pPr>
        <w:pStyle w:val="Bodytext10"/>
        <w:shd w:val="clear" w:color="auto" w:fill="auto"/>
        <w:spacing w:after="40" w:line="233" w:lineRule="auto"/>
        <w:jc w:val="both"/>
      </w:pPr>
      <w:r>
        <w:t>Geometrijski poučak koji kaže da dva geometrijska tijela jednake vi</w:t>
      </w:r>
      <w:r>
        <w:softHyphen/>
        <w:t>sine, kojima su presjeci izvedeni paralelnim ravninama u jednakim udaljenostima od osnovice jednake ploštine, imaju jednak volumen. Na</w:t>
      </w:r>
      <w:r>
        <w:softHyphen/>
        <w:t>ziv je nastao prema imenu talijan</w:t>
      </w:r>
      <w:r>
        <w:softHyphen/>
        <w:t xml:space="preserve">skog matematičara </w:t>
      </w:r>
      <w:r>
        <w:rPr>
          <w:i/>
          <w:iCs/>
          <w:lang w:val="en-US" w:eastAsia="en-US" w:bidi="en-US"/>
        </w:rPr>
        <w:t>Francesca Bona</w:t>
      </w:r>
      <w:r>
        <w:rPr>
          <w:i/>
          <w:iCs/>
          <w:lang w:val="en-US" w:eastAsia="en-US" w:bidi="en-US"/>
        </w:rPr>
        <w:softHyphen/>
        <w:t xml:space="preserve">venture </w:t>
      </w:r>
      <w:r>
        <w:rPr>
          <w:i/>
          <w:iCs/>
        </w:rPr>
        <w:t>Cavalierija</w:t>
      </w:r>
      <w:r>
        <w:t xml:space="preserve"> (1598-1647).</w:t>
      </w:r>
    </w:p>
    <w:p w14:paraId="071C8844" w14:textId="77777777" w:rsidR="00185C34" w:rsidRDefault="00000000">
      <w:pPr>
        <w:pStyle w:val="Heading410"/>
        <w:keepNext/>
        <w:keepLines/>
        <w:shd w:val="clear" w:color="auto" w:fill="auto"/>
        <w:jc w:val="both"/>
      </w:pPr>
      <w:bookmarkStart w:id="285" w:name="bookmark285"/>
      <w:r>
        <w:t>cecilijanski pokret</w:t>
      </w:r>
      <w:bookmarkEnd w:id="285"/>
    </w:p>
    <w:p w14:paraId="6CA44F79" w14:textId="77777777" w:rsidR="00185C34" w:rsidRDefault="00000000">
      <w:pPr>
        <w:pStyle w:val="Bodytext10"/>
        <w:shd w:val="clear" w:color="auto" w:fill="auto"/>
        <w:spacing w:after="200" w:line="233" w:lineRule="auto"/>
        <w:jc w:val="both"/>
      </w:pPr>
      <w:r>
        <w:t>Naziv pokreta s kraja 19. stoljeća koji se zauzimao za obnovu katoli</w:t>
      </w:r>
      <w:r>
        <w:softHyphen/>
        <w:t>čke crkvene glazbe u duhu gregori</w:t>
      </w:r>
      <w:r>
        <w:softHyphen/>
        <w:t xml:space="preserve">janskog pjevanja i klasične vokalne polifonije. </w:t>
      </w:r>
      <w:r>
        <w:t xml:space="preserve">Nosi ime su. </w:t>
      </w:r>
      <w:r>
        <w:rPr>
          <w:i/>
          <w:iCs/>
        </w:rPr>
        <w:t>Cecilije,</w:t>
      </w:r>
      <w:r>
        <w:t xml:space="preserve"> koju Katolička crkva smatra zaštitnicom glazbe. Kao mlada rimska patricijka u 3. stoljeću primila je kršćanstvo i postala mučenicom (230). Prema predaji, bila je zaručena za mladića Valerijana kojeg je prevela na krš</w:t>
      </w:r>
      <w:r>
        <w:softHyphen/>
        <w:t>ćanstvo. Oboje su poštedi mučenici jer su odbijali pokloniti se rimskim božanstvima. Kažu daje bila bačena u vrelu vodu, ali joj se ništa nije do</w:t>
      </w:r>
      <w:r>
        <w:softHyphen/>
        <w:t>godilo. Pokušali su joj tri_ puta bezuspješno odrubiti glavu. Živjela je nakon toga još tri dana. Njeni su posmrtni ostaci 821. godine poko</w:t>
      </w:r>
      <w:r>
        <w:softHyphen/>
        <w:t>pani u kripti Bazilike sv. Cecilije u Rimu. Kaže se da u svome srcu pjeva Bogu te je zbog toga smatraju zaštit</w:t>
      </w:r>
      <w:r>
        <w:softHyphen/>
        <w:t xml:space="preserve">nicom glazbe. Mnogi su je umjetnici (npr. </w:t>
      </w:r>
      <w:r>
        <w:rPr>
          <w:lang w:val="en-US" w:eastAsia="en-US" w:bidi="en-US"/>
        </w:rPr>
        <w:t xml:space="preserve">Chaucer, </w:t>
      </w:r>
      <w:r>
        <w:t xml:space="preserve">Pope i dr.) proslavili u svojim djelima. Njezin se blagdan slavi 22. studenog. Zanimljivo je da je žensko ime Cecilija nastalo od etnonima starorimskog plemena - </w:t>
      </w:r>
      <w:r>
        <w:rPr>
          <w:i/>
          <w:iCs/>
        </w:rPr>
        <w:t>Caecilius.</w:t>
      </w:r>
    </w:p>
    <w:p w14:paraId="7689CCB0" w14:textId="77777777" w:rsidR="00185C34" w:rsidRDefault="00000000">
      <w:pPr>
        <w:pStyle w:val="Heading410"/>
        <w:keepNext/>
        <w:keepLines/>
        <w:shd w:val="clear" w:color="auto" w:fill="auto"/>
        <w:spacing w:line="192" w:lineRule="auto"/>
      </w:pPr>
      <w:bookmarkStart w:id="286" w:name="bookmark286"/>
      <w:r>
        <w:t>celzjj; Celziusova/Celzijeva skala</w:t>
      </w:r>
      <w:bookmarkEnd w:id="286"/>
    </w:p>
    <w:p w14:paraId="1F7E8655" w14:textId="77777777" w:rsidR="00185C34" w:rsidRDefault="00000000">
      <w:pPr>
        <w:pStyle w:val="Bodytext10"/>
        <w:shd w:val="clear" w:color="auto" w:fill="auto"/>
        <w:spacing w:after="0" w:line="230" w:lineRule="auto"/>
        <w:jc w:val="both"/>
      </w:pPr>
      <w:r>
        <w:t xml:space="preserve">Skalu za mjerenje topline predložio je 1742. godine </w:t>
      </w:r>
      <w:r>
        <w:rPr>
          <w:i/>
          <w:iCs/>
          <w:lang w:val="en-US" w:eastAsia="en-US" w:bidi="en-US"/>
        </w:rPr>
        <w:t xml:space="preserve">Anders Celsius </w:t>
      </w:r>
      <w:r>
        <w:t>(1701-1744), švedski fizičar i profe</w:t>
      </w:r>
      <w:r>
        <w:softHyphen/>
        <w:t>sor astronomije, direktor zvjezdar</w:t>
      </w:r>
      <w:r>
        <w:softHyphen/>
        <w:t xml:space="preserve">nice u Uppsali, a </w:t>
      </w:r>
      <w:r>
        <w:rPr>
          <w:i/>
          <w:iCs/>
        </w:rPr>
        <w:t>celzijem</w:t>
      </w:r>
      <w:r>
        <w:t xml:space="preserve"> danas nazivamo njezinu osnovnu jedinicu. Osnovne točke za mjerenje tempe</w:t>
      </w:r>
      <w:r>
        <w:softHyphen/>
        <w:t xml:space="preserve">rature na toplomjeru sa živom su le- dište i vrelište vode kod tlaka od 760 mm stupca žive. Prvotno je </w:t>
      </w:r>
      <w:r>
        <w:rPr>
          <w:lang w:val="en-US" w:eastAsia="en-US" w:bidi="en-US"/>
        </w:rPr>
        <w:t xml:space="preserve">Celsius </w:t>
      </w:r>
      <w:r>
        <w:t>zamislio ledište na 100°C, a vrelište na 0°C. Današnje označivanje le- dišta sa 0°C, a vrelišta sa 100°C pot</w:t>
      </w:r>
      <w:r>
        <w:softHyphen/>
        <w:t>ječe od Linnea i Stromera.</w:t>
      </w:r>
    </w:p>
    <w:p w14:paraId="53F4313C" w14:textId="77777777" w:rsidR="00185C34" w:rsidRDefault="00000000">
      <w:pPr>
        <w:pStyle w:val="Heading410"/>
        <w:keepNext/>
        <w:keepLines/>
        <w:shd w:val="clear" w:color="auto" w:fill="auto"/>
        <w:spacing w:line="192" w:lineRule="auto"/>
        <w:jc w:val="both"/>
      </w:pPr>
      <w:bookmarkStart w:id="287" w:name="bookmark287"/>
      <w:proofErr w:type="spellStart"/>
      <w:r>
        <w:rPr>
          <w:lang w:val="en-US" w:eastAsia="en-US" w:bidi="en-US"/>
        </w:rPr>
        <w:t>cepelin</w:t>
      </w:r>
      <w:bookmarkEnd w:id="287"/>
      <w:proofErr w:type="spellEnd"/>
    </w:p>
    <w:p w14:paraId="5A11BA24" w14:textId="77777777" w:rsidR="00185C34" w:rsidRDefault="00000000">
      <w:pPr>
        <w:pStyle w:val="Bodytext10"/>
        <w:shd w:val="clear" w:color="auto" w:fill="auto"/>
        <w:spacing w:after="120" w:line="230" w:lineRule="auto"/>
        <w:jc w:val="both"/>
      </w:pPr>
      <w:r>
        <w:t>Vrsta zrakoplova cilindričnog obli</w:t>
      </w:r>
      <w:r>
        <w:softHyphen/>
        <w:t>ka, krutog, metalnog kostura, sa</w:t>
      </w:r>
      <w:r>
        <w:softHyphen/>
        <w:t xml:space="preserve">građena u Njemačkoj početkom 20. stoljeća. </w:t>
      </w:r>
      <w:r>
        <w:lastRenderedPageBreak/>
        <w:t>Nazvana je imenom nje</w:t>
      </w:r>
      <w:r>
        <w:softHyphen/>
        <w:t xml:space="preserve">mačkog generala i aeronautičkog zanesenjaka </w:t>
      </w:r>
      <w:r>
        <w:rPr>
          <w:i/>
          <w:iCs/>
        </w:rPr>
        <w:t>grofa Ferdinanda von Zeppelina</w:t>
      </w:r>
      <w:r>
        <w:t xml:space="preserve"> (1838-1917). </w:t>
      </w:r>
      <w:r>
        <w:rPr>
          <w:lang w:val="en-US" w:eastAsia="en-US" w:bidi="en-US"/>
        </w:rPr>
        <w:t xml:space="preserve">Zeppelin </w:t>
      </w:r>
      <w:r>
        <w:t>je bio sudionik američkog Građanskog rata. Nakon napuštanja časničke službe obnavlja svoje zanimanje za zrakoplovstvo. Konstruira 1900. go</w:t>
      </w:r>
      <w:r>
        <w:softHyphen/>
        <w:t>dine svoj prvi zrakoplov. U razdoblju od 1910-1914. cepelini su se upo</w:t>
      </w:r>
      <w:r>
        <w:softHyphen/>
        <w:t>trebljavali za prijevoz putnika. Ti</w:t>
      </w:r>
      <w:r>
        <w:softHyphen/>
        <w:t>jekom Prvog svjetskog rata Nijemci su iz cepelina bombardirali Brita</w:t>
      </w:r>
      <w:r>
        <w:softHyphen/>
        <w:t xml:space="preserve">niju. Zeppelinov zrakoplov </w:t>
      </w:r>
      <w:r>
        <w:rPr>
          <w:i/>
          <w:iCs/>
          <w:lang w:val="en-US" w:eastAsia="en-US" w:bidi="en-US"/>
        </w:rPr>
        <w:t>Hinden</w:t>
      </w:r>
      <w:r>
        <w:rPr>
          <w:i/>
          <w:iCs/>
          <w:lang w:val="en-US" w:eastAsia="en-US" w:bidi="en-US"/>
        </w:rPr>
        <w:softHyphen/>
        <w:t>burg</w:t>
      </w:r>
      <w:r>
        <w:rPr>
          <w:lang w:val="en-US" w:eastAsia="en-US" w:bidi="en-US"/>
        </w:rPr>
        <w:t xml:space="preserve"> </w:t>
      </w:r>
      <w:r>
        <w:t>neslavno je završio poznatom nesrećom 1937. godine.</w:t>
      </w:r>
    </w:p>
    <w:p w14:paraId="751ECDC4" w14:textId="77777777" w:rsidR="00185C34" w:rsidRDefault="00000000">
      <w:pPr>
        <w:pStyle w:val="Heading410"/>
        <w:keepNext/>
        <w:keepLines/>
        <w:shd w:val="clear" w:color="auto" w:fill="auto"/>
        <w:spacing w:line="192" w:lineRule="auto"/>
        <w:jc w:val="both"/>
      </w:pPr>
      <w:bookmarkStart w:id="288" w:name="bookmark288"/>
      <w:r>
        <w:t>ceperl-polka, zeperl-polka</w:t>
      </w:r>
      <w:bookmarkEnd w:id="288"/>
    </w:p>
    <w:p w14:paraId="39C8DE7A" w14:textId="77777777" w:rsidR="00185C34" w:rsidRDefault="00000000">
      <w:pPr>
        <w:pStyle w:val="Bodytext10"/>
        <w:shd w:val="clear" w:color="auto" w:fill="auto"/>
        <w:spacing w:after="120" w:line="230" w:lineRule="auto"/>
        <w:jc w:val="both"/>
      </w:pPr>
      <w:r>
        <w:t>Vrsta plesa koji se pleše u paru, a ti</w:t>
      </w:r>
      <w:r>
        <w:softHyphen/>
        <w:t xml:space="preserve">jekom kojeg se poskakuje. Naziv je nastao prema imenu skladatelja </w:t>
      </w:r>
      <w:r>
        <w:rPr>
          <w:i/>
          <w:iCs/>
        </w:rPr>
        <w:t>Bogumila Zeperla</w:t>
      </w:r>
      <w:r>
        <w:t xml:space="preserve"> iz Breslaua.</w:t>
      </w:r>
    </w:p>
    <w:p w14:paraId="6A0BB4FA" w14:textId="77777777" w:rsidR="00185C34" w:rsidRDefault="00000000">
      <w:pPr>
        <w:pStyle w:val="Heading410"/>
        <w:keepNext/>
        <w:keepLines/>
        <w:shd w:val="clear" w:color="auto" w:fill="auto"/>
        <w:spacing w:line="192" w:lineRule="auto"/>
        <w:jc w:val="both"/>
      </w:pPr>
      <w:bookmarkStart w:id="289" w:name="bookmark289"/>
      <w:r>
        <w:t xml:space="preserve">cerenkov brojač, </w:t>
      </w:r>
      <w:r>
        <w:rPr>
          <w:lang w:val="en-US" w:eastAsia="en-US" w:bidi="en-US"/>
        </w:rPr>
        <w:t xml:space="preserve">Cerenkov </w:t>
      </w:r>
      <w:r>
        <w:t>brojač</w:t>
      </w:r>
      <w:bookmarkEnd w:id="289"/>
    </w:p>
    <w:p w14:paraId="5E2ABFAC" w14:textId="77777777" w:rsidR="00185C34" w:rsidRDefault="00000000">
      <w:pPr>
        <w:pStyle w:val="Bodytext10"/>
        <w:shd w:val="clear" w:color="auto" w:fill="auto"/>
        <w:spacing w:after="120" w:line="228" w:lineRule="auto"/>
      </w:pPr>
      <w:r>
        <w:t>Naziv uređaja za mjerenje radijaci</w:t>
      </w:r>
      <w:r>
        <w:softHyphen/>
        <w:t>je, nazvanog imenom njegova izumi</w:t>
      </w:r>
      <w:r>
        <w:softHyphen/>
        <w:t xml:space="preserve">telja ruskog fizičara </w:t>
      </w:r>
      <w:r>
        <w:rPr>
          <w:i/>
          <w:iCs/>
        </w:rPr>
        <w:t xml:space="preserve">Pavela Alekse- jeviča </w:t>
      </w:r>
      <w:proofErr w:type="spellStart"/>
      <w:r>
        <w:rPr>
          <w:i/>
          <w:iCs/>
          <w:lang w:val="en-US" w:eastAsia="en-US" w:bidi="en-US"/>
        </w:rPr>
        <w:t>Cerenkova</w:t>
      </w:r>
      <w:proofErr w:type="spellEnd"/>
      <w:r>
        <w:rPr>
          <w:lang w:val="en-US" w:eastAsia="en-US" w:bidi="en-US"/>
        </w:rPr>
        <w:t xml:space="preserve"> </w:t>
      </w:r>
      <w:r>
        <w:t>(1904-1990). Vidi Cerenkovo zračenje</w:t>
      </w:r>
    </w:p>
    <w:p w14:paraId="2908160F" w14:textId="77777777" w:rsidR="00185C34" w:rsidRDefault="00000000">
      <w:pPr>
        <w:pStyle w:val="Heading410"/>
        <w:keepNext/>
        <w:keepLines/>
        <w:shd w:val="clear" w:color="auto" w:fill="auto"/>
        <w:spacing w:line="192" w:lineRule="auto"/>
        <w:jc w:val="both"/>
      </w:pPr>
      <w:bookmarkStart w:id="290" w:name="bookmark290"/>
      <w:r>
        <w:t>Cerenkovo zračenje</w:t>
      </w:r>
      <w:bookmarkEnd w:id="290"/>
    </w:p>
    <w:p w14:paraId="3642F87E" w14:textId="77777777" w:rsidR="00185C34" w:rsidRDefault="00000000">
      <w:pPr>
        <w:pStyle w:val="Bodytext10"/>
        <w:shd w:val="clear" w:color="auto" w:fill="auto"/>
        <w:spacing w:after="0" w:line="230" w:lineRule="auto"/>
        <w:jc w:val="both"/>
      </w:pPr>
      <w:r>
        <w:t>Elektromagnetsko zračenje koje na</w:t>
      </w:r>
      <w:r>
        <w:softHyphen/>
        <w:t>staje kada nabijene čestice putuju kroz medij brzinom većom od brzine svjetlosti u istom mediju. Naziv je nastao prema imenu ruskog fiziča</w:t>
      </w:r>
      <w:r>
        <w:softHyphen/>
        <w:t xml:space="preserve">ra </w:t>
      </w:r>
      <w:r>
        <w:rPr>
          <w:i/>
          <w:iCs/>
        </w:rPr>
        <w:t xml:space="preserve">Pavela Aleksejeviča </w:t>
      </w:r>
      <w:proofErr w:type="spellStart"/>
      <w:r>
        <w:rPr>
          <w:i/>
          <w:iCs/>
          <w:lang w:val="en-US" w:eastAsia="en-US" w:bidi="en-US"/>
        </w:rPr>
        <w:t>Cerenkova</w:t>
      </w:r>
      <w:proofErr w:type="spellEnd"/>
      <w:r>
        <w:rPr>
          <w:i/>
          <w:iCs/>
          <w:lang w:val="en-US" w:eastAsia="en-US" w:bidi="en-US"/>
        </w:rPr>
        <w:t xml:space="preserve"> </w:t>
      </w:r>
      <w:r>
        <w:t>(1904-1990). Dobitnik je Nobelove nagrade (1958) za to otkriće.</w:t>
      </w:r>
    </w:p>
    <w:p w14:paraId="4243D8B5" w14:textId="77777777" w:rsidR="00185C34" w:rsidRDefault="00000000">
      <w:pPr>
        <w:pStyle w:val="Bodytext10"/>
        <w:shd w:val="clear" w:color="auto" w:fill="auto"/>
        <w:spacing w:after="120" w:line="230" w:lineRule="auto"/>
        <w:jc w:val="both"/>
      </w:pPr>
      <w:r>
        <w:t xml:space="preserve">Vidi </w:t>
      </w:r>
      <w:r>
        <w:rPr>
          <w:lang w:val="en-US" w:eastAsia="en-US" w:bidi="en-US"/>
        </w:rPr>
        <w:t xml:space="preserve">Cerenkov </w:t>
      </w:r>
      <w:r>
        <w:t>brojač</w:t>
      </w:r>
    </w:p>
    <w:p w14:paraId="3FDD76EA" w14:textId="77777777" w:rsidR="00185C34" w:rsidRDefault="00000000">
      <w:pPr>
        <w:pStyle w:val="Heading410"/>
        <w:keepNext/>
        <w:keepLines/>
        <w:shd w:val="clear" w:color="auto" w:fill="auto"/>
        <w:jc w:val="both"/>
      </w:pPr>
      <w:bookmarkStart w:id="291" w:name="bookmark291"/>
      <w:r>
        <w:rPr>
          <w:lang w:val="en-US" w:eastAsia="en-US" w:bidi="en-US"/>
        </w:rPr>
        <w:t>Ceres</w:t>
      </w:r>
      <w:bookmarkEnd w:id="291"/>
    </w:p>
    <w:p w14:paraId="2E27BCB6" w14:textId="77777777" w:rsidR="00185C34" w:rsidRDefault="00000000">
      <w:pPr>
        <w:pStyle w:val="Bodytext10"/>
        <w:shd w:val="clear" w:color="auto" w:fill="auto"/>
        <w:spacing w:after="0" w:line="230" w:lineRule="auto"/>
        <w:jc w:val="both"/>
      </w:pPr>
      <w:r>
        <w:t xml:space="preserve">Ime najvećeg od tri asteroida </w:t>
      </w:r>
      <w:r>
        <w:rPr>
          <w:lang w:val="en-US" w:eastAsia="en-US" w:bidi="en-US"/>
        </w:rPr>
        <w:t xml:space="preserve">(Pallas </w:t>
      </w:r>
      <w:r>
        <w:t>i Vesta), koji kruži eliptičnom puta</w:t>
      </w:r>
      <w:r>
        <w:softHyphen/>
        <w:t xml:space="preserve">njom između Marsa i Jupitera. Otkriven je 1801. godine. Pripada tzv. C-tipu, što se </w:t>
      </w:r>
      <w:r>
        <w:t xml:space="preserve">odnosi na karbon- ski sastav. Nazvan je imenom staro- rimske božice </w:t>
      </w:r>
      <w:r>
        <w:rPr>
          <w:i/>
          <w:iCs/>
        </w:rPr>
        <w:t>Cerere,</w:t>
      </w:r>
      <w:r>
        <w:t xml:space="preserve"> pokroviteljice zemljoradnje. </w:t>
      </w:r>
      <w:r>
        <w:rPr>
          <w:i/>
          <w:iCs/>
        </w:rPr>
        <w:t>U</w:t>
      </w:r>
      <w:r>
        <w:t xml:space="preserve"> starogrčkoj mitolo</w:t>
      </w:r>
      <w:r>
        <w:softHyphen/>
        <w:t xml:space="preserve">giji par joj je </w:t>
      </w:r>
      <w:r>
        <w:rPr>
          <w:i/>
          <w:iCs/>
        </w:rPr>
        <w:t>Demetra.</w:t>
      </w:r>
    </w:p>
    <w:p w14:paraId="457F5374" w14:textId="77777777" w:rsidR="00185C34" w:rsidRDefault="00000000">
      <w:pPr>
        <w:pStyle w:val="Bodytext10"/>
        <w:shd w:val="clear" w:color="auto" w:fill="auto"/>
        <w:spacing w:after="100" w:line="230" w:lineRule="auto"/>
        <w:jc w:val="both"/>
      </w:pPr>
      <w:r>
        <w:t>Vidi ceres-mast</w:t>
      </w:r>
    </w:p>
    <w:p w14:paraId="40B171F7" w14:textId="77777777" w:rsidR="00185C34" w:rsidRDefault="00000000">
      <w:pPr>
        <w:pStyle w:val="Heading410"/>
        <w:keepNext/>
        <w:keepLines/>
        <w:shd w:val="clear" w:color="auto" w:fill="auto"/>
        <w:jc w:val="both"/>
      </w:pPr>
      <w:bookmarkStart w:id="292" w:name="bookmark292"/>
      <w:r>
        <w:t>ceres-mast</w:t>
      </w:r>
      <w:bookmarkEnd w:id="292"/>
    </w:p>
    <w:p w14:paraId="726DEEFD" w14:textId="77777777" w:rsidR="00185C34" w:rsidRDefault="00000000">
      <w:pPr>
        <w:pStyle w:val="Bodytext10"/>
        <w:shd w:val="clear" w:color="auto" w:fill="auto"/>
        <w:spacing w:after="0" w:line="233" w:lineRule="auto"/>
        <w:jc w:val="both"/>
      </w:pPr>
      <w:r>
        <w:t>Naziv biljne masti iz kokosova ora</w:t>
      </w:r>
      <w:r>
        <w:softHyphen/>
        <w:t xml:space="preserve">ha, nazvane imenom starorimske božice </w:t>
      </w:r>
      <w:r>
        <w:rPr>
          <w:i/>
          <w:iCs/>
        </w:rPr>
        <w:t>Cerere,</w:t>
      </w:r>
      <w:r>
        <w:t xml:space="preserve"> pokroviteljice zemljo</w:t>
      </w:r>
      <w:r>
        <w:softHyphen/>
        <w:t xml:space="preserve">radnje. U starogrčkoj mitologiji par j’oj je </w:t>
      </w:r>
      <w:r>
        <w:rPr>
          <w:i/>
          <w:iCs/>
        </w:rPr>
        <w:t>Demetra.</w:t>
      </w:r>
    </w:p>
    <w:p w14:paraId="7E764D14" w14:textId="77777777" w:rsidR="00185C34" w:rsidRDefault="00000000">
      <w:pPr>
        <w:pStyle w:val="Bodytext10"/>
        <w:shd w:val="clear" w:color="auto" w:fill="auto"/>
        <w:spacing w:after="100" w:line="233" w:lineRule="auto"/>
        <w:jc w:val="both"/>
      </w:pPr>
      <w:r>
        <w:t xml:space="preserve">Vidi </w:t>
      </w:r>
      <w:r>
        <w:rPr>
          <w:lang w:val="en-US" w:eastAsia="en-US" w:bidi="en-US"/>
        </w:rPr>
        <w:t>Ceres</w:t>
      </w:r>
    </w:p>
    <w:p w14:paraId="1B77EB22" w14:textId="77777777" w:rsidR="00185C34" w:rsidRDefault="00000000">
      <w:pPr>
        <w:pStyle w:val="Heading410"/>
        <w:keepNext/>
        <w:keepLines/>
        <w:shd w:val="clear" w:color="auto" w:fill="auto"/>
        <w:spacing w:after="100"/>
        <w:jc w:val="both"/>
      </w:pPr>
      <w:bookmarkStart w:id="293" w:name="bookmark293"/>
      <w:r>
        <w:t xml:space="preserve">cesar, </w:t>
      </w:r>
      <w:r>
        <w:rPr>
          <w:sz w:val="18"/>
          <w:szCs w:val="18"/>
        </w:rPr>
        <w:t xml:space="preserve">vidi </w:t>
      </w:r>
      <w:r>
        <w:t>car</w:t>
      </w:r>
      <w:bookmarkEnd w:id="293"/>
    </w:p>
    <w:p w14:paraId="62843C5C" w14:textId="77777777" w:rsidR="00185C34" w:rsidRDefault="00000000">
      <w:pPr>
        <w:pStyle w:val="Heading410"/>
        <w:keepNext/>
        <w:keepLines/>
        <w:shd w:val="clear" w:color="auto" w:fill="auto"/>
        <w:jc w:val="both"/>
      </w:pPr>
      <w:bookmarkStart w:id="294" w:name="bookmark294"/>
      <w:r>
        <w:t xml:space="preserve">cesna, </w:t>
      </w:r>
      <w:r>
        <w:rPr>
          <w:lang w:val="en-US" w:eastAsia="en-US" w:bidi="en-US"/>
        </w:rPr>
        <w:t>Cessna</w:t>
      </w:r>
      <w:bookmarkEnd w:id="294"/>
    </w:p>
    <w:p w14:paraId="060C7A6E" w14:textId="77777777" w:rsidR="00185C34" w:rsidRDefault="00000000">
      <w:pPr>
        <w:pStyle w:val="Bodytext10"/>
        <w:shd w:val="clear" w:color="auto" w:fill="auto"/>
        <w:spacing w:after="100" w:line="230" w:lineRule="auto"/>
        <w:jc w:val="both"/>
      </w:pPr>
      <w:r>
        <w:t>Jednostavan mali jednokrilni zrako</w:t>
      </w:r>
      <w:r>
        <w:softHyphen/>
        <w:t xml:space="preserve">plov, naročito popularan i tražen kao spasilački zrakoplov. Nazvan je imenom konstruktora </w:t>
      </w:r>
      <w:proofErr w:type="spellStart"/>
      <w:r>
        <w:rPr>
          <w:i/>
          <w:iCs/>
          <w:lang w:val="en-US" w:eastAsia="en-US" w:bidi="en-US"/>
        </w:rPr>
        <w:t>Clydea</w:t>
      </w:r>
      <w:proofErr w:type="spellEnd"/>
      <w:r>
        <w:rPr>
          <w:i/>
          <w:iCs/>
          <w:lang w:val="en-US" w:eastAsia="en-US" w:bidi="en-US"/>
        </w:rPr>
        <w:t xml:space="preserve"> </w:t>
      </w:r>
      <w:r>
        <w:rPr>
          <w:i/>
          <w:iCs/>
        </w:rPr>
        <w:t>Vernona Cessne</w:t>
      </w:r>
      <w:r>
        <w:t xml:space="preserve"> (1879-1954), ame</w:t>
      </w:r>
      <w:r>
        <w:softHyphen/>
        <w:t xml:space="preserve">ričkog proizvođača zrakoplova. </w:t>
      </w:r>
      <w:r>
        <w:rPr>
          <w:lang w:val="en-US" w:eastAsia="en-US" w:bidi="en-US"/>
        </w:rPr>
        <w:t xml:space="preserve">Cessna </w:t>
      </w:r>
      <w:r>
        <w:t xml:space="preserve">je prvotno radio kao radnik na farmi, a potom kao prodavač automobila, sve dok jednom u Okla- homi nije vidio leteći cirkus. Tada se odlučuje baviti letenjem. Svoj prvi zrakoplov proizveo je 1917. godine. Danas je tvrtka </w:t>
      </w:r>
      <w:r>
        <w:rPr>
          <w:lang w:val="en-US" w:eastAsia="en-US" w:bidi="en-US"/>
        </w:rPr>
        <w:t xml:space="preserve">Cessna </w:t>
      </w:r>
      <w:r>
        <w:t>najveći proizvođač privatnih zrakoplova.</w:t>
      </w:r>
    </w:p>
    <w:p w14:paraId="27C17BBE" w14:textId="77777777" w:rsidR="00185C34" w:rsidRDefault="00000000">
      <w:pPr>
        <w:pStyle w:val="Heading410"/>
        <w:keepNext/>
        <w:keepLines/>
        <w:shd w:val="clear" w:color="auto" w:fill="auto"/>
        <w:jc w:val="both"/>
      </w:pPr>
      <w:bookmarkStart w:id="295" w:name="bookmark295"/>
      <w:r>
        <w:t>Cezareja</w:t>
      </w:r>
      <w:bookmarkEnd w:id="295"/>
    </w:p>
    <w:p w14:paraId="44B50130" w14:textId="77777777" w:rsidR="00185C34" w:rsidRDefault="00000000">
      <w:pPr>
        <w:pStyle w:val="Bodytext10"/>
        <w:shd w:val="clear" w:color="auto" w:fill="auto"/>
        <w:spacing w:after="0" w:line="230" w:lineRule="auto"/>
        <w:jc w:val="both"/>
        <w:sectPr w:rsidR="00185C34">
          <w:headerReference w:type="even" r:id="rId149"/>
          <w:headerReference w:type="default" r:id="rId150"/>
          <w:footerReference w:type="even" r:id="rId151"/>
          <w:footerReference w:type="default" r:id="rId152"/>
          <w:headerReference w:type="first" r:id="rId153"/>
          <w:footerReference w:type="first" r:id="rId154"/>
          <w:footnotePr>
            <w:numFmt w:val="upperRoman"/>
          </w:footnotePr>
          <w:pgSz w:w="7267" w:h="10651"/>
          <w:pgMar w:top="850" w:right="756" w:bottom="855" w:left="397" w:header="0" w:footer="3" w:gutter="0"/>
          <w:cols w:num="2" w:space="100"/>
          <w:noEndnote/>
          <w:titlePg/>
          <w:docGrid w:linePitch="360"/>
          <w15:footnoteColumns w:val="1"/>
        </w:sectPr>
      </w:pPr>
      <w:r>
        <w:t>Nekoliko gradova nosilo je to ime: glavni grad Kapadocije; maleni pri</w:t>
      </w:r>
      <w:r>
        <w:softHyphen/>
        <w:t>morski grad s pristaništem u Pale</w:t>
      </w:r>
      <w:r>
        <w:softHyphen/>
        <w:t xml:space="preserve">stini; grad u Mauritaniji; grad u Fe- niciji, prethodno zvan Arka </w:t>
      </w:r>
      <w:r>
        <w:rPr>
          <w:i/>
          <w:iCs/>
        </w:rPr>
        <w:t>(Arcena urbs),</w:t>
      </w:r>
      <w:r>
        <w:t xml:space="preserve"> a naseljen od Rimljana. Gra- </w:t>
      </w:r>
    </w:p>
    <w:p w14:paraId="6EFB6E1E" w14:textId="77777777" w:rsidR="00185C34" w:rsidRDefault="00000000">
      <w:pPr>
        <w:pStyle w:val="Bodytext10"/>
        <w:shd w:val="clear" w:color="auto" w:fill="auto"/>
        <w:spacing w:after="0" w:line="230" w:lineRule="auto"/>
        <w:jc w:val="both"/>
      </w:pPr>
      <w:proofErr w:type="spellStart"/>
      <w:r>
        <w:rPr>
          <w:lang w:val="en-US" w:eastAsia="en-US" w:bidi="en-US"/>
        </w:rPr>
        <w:lastRenderedPageBreak/>
        <w:t>dovi</w:t>
      </w:r>
      <w:proofErr w:type="spellEnd"/>
      <w:r>
        <w:rPr>
          <w:lang w:val="en-US" w:eastAsia="en-US" w:bidi="en-US"/>
        </w:rPr>
        <w:t xml:space="preserve"> </w:t>
      </w:r>
      <w:r>
        <w:t xml:space="preserve">su dobili ime po imenu </w:t>
      </w:r>
      <w:r>
        <w:rPr>
          <w:i/>
          <w:iCs/>
          <w:lang w:val="en-US" w:eastAsia="en-US" w:bidi="en-US"/>
        </w:rPr>
        <w:t xml:space="preserve">Caesar </w:t>
      </w:r>
      <w:r>
        <w:t xml:space="preserve">glasovite rimske obitelji plemena Julijeva. Današnja luka u Izraelu na rijeci </w:t>
      </w:r>
      <w:r>
        <w:rPr>
          <w:lang w:val="en-US" w:eastAsia="en-US" w:bidi="en-US"/>
        </w:rPr>
        <w:t xml:space="preserve">Sharon, </w:t>
      </w:r>
      <w:r>
        <w:t xml:space="preserve">južno od Haife naziva se </w:t>
      </w:r>
      <w:proofErr w:type="spellStart"/>
      <w:r>
        <w:rPr>
          <w:i/>
          <w:iCs/>
          <w:lang w:val="en-US" w:eastAsia="en-US" w:bidi="en-US"/>
        </w:rPr>
        <w:t>Qisarya</w:t>
      </w:r>
      <w:proofErr w:type="spellEnd"/>
      <w:r>
        <w:rPr>
          <w:i/>
          <w:iCs/>
          <w:lang w:val="en-US" w:eastAsia="en-US" w:bidi="en-US"/>
        </w:rPr>
        <w:t xml:space="preserve">, </w:t>
      </w:r>
      <w:r>
        <w:rPr>
          <w:i/>
          <w:iCs/>
        </w:rPr>
        <w:t>Kajsarije.</w:t>
      </w:r>
      <w:r>
        <w:t xml:space="preserve"> Luku je gra</w:t>
      </w:r>
      <w:r>
        <w:softHyphen/>
        <w:t xml:space="preserve">dio od 25. p.n.e-13 p.n.e. </w:t>
      </w:r>
      <w:r>
        <w:rPr>
          <w:lang w:val="en-US" w:eastAsia="en-US" w:bidi="en-US"/>
        </w:rPr>
        <w:t xml:space="preserve">Herod </w:t>
      </w:r>
      <w:r>
        <w:t>Veliki. Za vlade cara Vespazijana Ce- zareja je postala glavni grad rimske provincije Palestine. Tu je početkom 3. stoljeća osnovana javna knjižnica koja je već u 4. stoljeću brojila oko 30.000 svezaka, a potkraj Staroga vijeka predstavljala je najbogatiju knjižnicu kršćanske literature. Na</w:t>
      </w:r>
      <w:r>
        <w:softHyphen/>
        <w:t>kon perzijskih, arapskih i križar</w:t>
      </w:r>
      <w:r>
        <w:softHyphen/>
        <w:t>skih osvajanja pripala je 1265. go</w:t>
      </w:r>
      <w:r>
        <w:softHyphen/>
        <w:t>dine egipatskom sultanu, te 1878. godine Turcima.</w:t>
      </w:r>
    </w:p>
    <w:p w14:paraId="3EBC7361" w14:textId="77777777" w:rsidR="00185C34" w:rsidRDefault="00000000">
      <w:pPr>
        <w:pStyle w:val="Bodytext10"/>
        <w:shd w:val="clear" w:color="auto" w:fill="auto"/>
        <w:spacing w:after="100" w:line="230" w:lineRule="auto"/>
        <w:jc w:val="both"/>
      </w:pPr>
      <w:r>
        <w:t>Vidi car; carski rez; julijanski ka</w:t>
      </w:r>
      <w:r>
        <w:softHyphen/>
        <w:t>lendar</w:t>
      </w:r>
    </w:p>
    <w:p w14:paraId="5EA31B17" w14:textId="77777777" w:rsidR="00185C34" w:rsidRDefault="00000000">
      <w:pPr>
        <w:pStyle w:val="Bodytext30"/>
        <w:shd w:val="clear" w:color="auto" w:fill="auto"/>
        <w:spacing w:after="0" w:line="194" w:lineRule="auto"/>
        <w:jc w:val="both"/>
        <w:rPr>
          <w:sz w:val="22"/>
          <w:szCs w:val="22"/>
        </w:rPr>
      </w:pPr>
      <w:r>
        <w:rPr>
          <w:i w:val="0"/>
          <w:iCs w:val="0"/>
          <w:sz w:val="22"/>
          <w:szCs w:val="22"/>
        </w:rPr>
        <w:t>Chagasova bolest</w:t>
      </w:r>
    </w:p>
    <w:p w14:paraId="32532CCE" w14:textId="77777777" w:rsidR="00185C34" w:rsidRDefault="00000000">
      <w:pPr>
        <w:pStyle w:val="Bodytext10"/>
        <w:shd w:val="clear" w:color="auto" w:fill="auto"/>
        <w:spacing w:after="40" w:line="230" w:lineRule="auto"/>
        <w:jc w:val="both"/>
      </w:pPr>
      <w:r>
        <w:t xml:space="preserve">Vrsta tripanosomije, česta u Južnoj Americi, što je uzrokuje parazit </w:t>
      </w:r>
      <w:proofErr w:type="spellStart"/>
      <w:r>
        <w:rPr>
          <w:i/>
          <w:iCs/>
          <w:lang w:val="en-US" w:eastAsia="en-US" w:bidi="en-US"/>
        </w:rPr>
        <w:t>try</w:t>
      </w:r>
      <w:r>
        <w:rPr>
          <w:i/>
          <w:iCs/>
          <w:lang w:val="en-US" w:eastAsia="en-US" w:bidi="en-US"/>
        </w:rPr>
        <w:softHyphen/>
        <w:t>panosoma</w:t>
      </w:r>
      <w:proofErr w:type="spellEnd"/>
      <w:r>
        <w:rPr>
          <w:i/>
          <w:iCs/>
          <w:lang w:val="en-US" w:eastAsia="en-US" w:bidi="en-US"/>
        </w:rPr>
        <w:t xml:space="preserve"> </w:t>
      </w:r>
      <w:r>
        <w:rPr>
          <w:i/>
          <w:iCs/>
        </w:rPr>
        <w:t>cruzi.</w:t>
      </w:r>
      <w:r>
        <w:t xml:space="preserve"> Zarazu najčešće prenose kukci. Bolest se očituje pro</w:t>
      </w:r>
      <w:r>
        <w:softHyphen/>
        <w:t>padanjem kardiovaskularnog, gas- trointestinalnog i živčanog tkiva. Naziv je nastao prema imenu bra</w:t>
      </w:r>
      <w:r>
        <w:softHyphen/>
        <w:t xml:space="preserve">zilskog liječnika </w:t>
      </w:r>
      <w:r>
        <w:rPr>
          <w:i/>
          <w:iCs/>
        </w:rPr>
        <w:t xml:space="preserve">Carlosa Chagasa </w:t>
      </w:r>
      <w:r>
        <w:t>(umro 1934), koji je bolest opisao 1909. godine.</w:t>
      </w:r>
    </w:p>
    <w:p w14:paraId="3BEAA072" w14:textId="77777777" w:rsidR="00185C34" w:rsidRDefault="00000000">
      <w:pPr>
        <w:pStyle w:val="Bodytext30"/>
        <w:shd w:val="clear" w:color="auto" w:fill="auto"/>
        <w:spacing w:after="40" w:line="298" w:lineRule="auto"/>
        <w:jc w:val="both"/>
        <w:rPr>
          <w:sz w:val="22"/>
          <w:szCs w:val="22"/>
        </w:rPr>
      </w:pPr>
      <w:r>
        <w:rPr>
          <w:i w:val="0"/>
          <w:iCs w:val="0"/>
          <w:sz w:val="22"/>
          <w:szCs w:val="22"/>
        </w:rPr>
        <w:t xml:space="preserve">chanel, </w:t>
      </w:r>
      <w:r>
        <w:rPr>
          <w:i w:val="0"/>
          <w:iCs w:val="0"/>
          <w:sz w:val="18"/>
          <w:szCs w:val="18"/>
        </w:rPr>
        <w:t xml:space="preserve">vidi </w:t>
      </w:r>
      <w:r>
        <w:rPr>
          <w:i w:val="0"/>
          <w:iCs w:val="0"/>
          <w:sz w:val="22"/>
          <w:szCs w:val="22"/>
        </w:rPr>
        <w:t xml:space="preserve">šanel chardonnet, </w:t>
      </w:r>
      <w:r>
        <w:rPr>
          <w:i w:val="0"/>
          <w:iCs w:val="0"/>
          <w:sz w:val="18"/>
          <w:szCs w:val="18"/>
        </w:rPr>
        <w:t xml:space="preserve">vidi </w:t>
      </w:r>
      <w:r>
        <w:rPr>
          <w:i w:val="0"/>
          <w:iCs w:val="0"/>
          <w:sz w:val="22"/>
          <w:szCs w:val="22"/>
        </w:rPr>
        <w:t>šardone</w:t>
      </w:r>
    </w:p>
    <w:p w14:paraId="331A0570" w14:textId="77777777" w:rsidR="00185C34" w:rsidRDefault="00000000">
      <w:pPr>
        <w:pStyle w:val="Bodytext30"/>
        <w:shd w:val="clear" w:color="auto" w:fill="auto"/>
        <w:spacing w:after="100" w:line="197" w:lineRule="auto"/>
        <w:jc w:val="both"/>
        <w:rPr>
          <w:sz w:val="22"/>
          <w:szCs w:val="22"/>
        </w:rPr>
      </w:pPr>
      <w:r>
        <w:rPr>
          <w:i w:val="0"/>
          <w:iCs w:val="0"/>
          <w:sz w:val="22"/>
          <w:szCs w:val="22"/>
        </w:rPr>
        <w:t xml:space="preserve">chassepot-puška, </w:t>
      </w:r>
      <w:r>
        <w:rPr>
          <w:i w:val="0"/>
          <w:iCs w:val="0"/>
          <w:sz w:val="18"/>
          <w:szCs w:val="18"/>
        </w:rPr>
        <w:t xml:space="preserve">vidi </w:t>
      </w:r>
      <w:r>
        <w:rPr>
          <w:i w:val="0"/>
          <w:iCs w:val="0"/>
          <w:sz w:val="22"/>
          <w:szCs w:val="22"/>
        </w:rPr>
        <w:t>šaspo-puška</w:t>
      </w:r>
    </w:p>
    <w:p w14:paraId="084F733B" w14:textId="77777777" w:rsidR="00185C34" w:rsidRDefault="00000000">
      <w:pPr>
        <w:pStyle w:val="Bodytext30"/>
        <w:shd w:val="clear" w:color="auto" w:fill="auto"/>
        <w:spacing w:after="100" w:line="192" w:lineRule="auto"/>
        <w:jc w:val="both"/>
        <w:rPr>
          <w:sz w:val="22"/>
          <w:szCs w:val="22"/>
        </w:rPr>
      </w:pPr>
      <w:r>
        <w:rPr>
          <w:i w:val="0"/>
          <w:iCs w:val="0"/>
          <w:sz w:val="22"/>
          <w:szCs w:val="22"/>
        </w:rPr>
        <w:t xml:space="preserve">chateaubriand, </w:t>
      </w:r>
      <w:r>
        <w:rPr>
          <w:i w:val="0"/>
          <w:iCs w:val="0"/>
          <w:sz w:val="18"/>
          <w:szCs w:val="18"/>
        </w:rPr>
        <w:t xml:space="preserve">vidi </w:t>
      </w:r>
      <w:r>
        <w:rPr>
          <w:i w:val="0"/>
          <w:iCs w:val="0"/>
          <w:sz w:val="22"/>
          <w:szCs w:val="22"/>
        </w:rPr>
        <w:t>šatobrijan</w:t>
      </w:r>
    </w:p>
    <w:p w14:paraId="6B04543B" w14:textId="77777777" w:rsidR="00185C34" w:rsidRDefault="00000000">
      <w:pPr>
        <w:pStyle w:val="Bodytext30"/>
        <w:shd w:val="clear" w:color="auto" w:fill="auto"/>
        <w:spacing w:after="100" w:line="192" w:lineRule="auto"/>
        <w:jc w:val="both"/>
        <w:rPr>
          <w:sz w:val="22"/>
          <w:szCs w:val="22"/>
        </w:rPr>
      </w:pPr>
      <w:r>
        <w:rPr>
          <w:i w:val="0"/>
          <w:iCs w:val="0"/>
          <w:sz w:val="22"/>
          <w:szCs w:val="22"/>
        </w:rPr>
        <w:t xml:space="preserve">cheguevarizam, </w:t>
      </w:r>
      <w:r>
        <w:rPr>
          <w:i w:val="0"/>
          <w:iCs w:val="0"/>
          <w:sz w:val="18"/>
          <w:szCs w:val="18"/>
        </w:rPr>
        <w:t xml:space="preserve">vidi </w:t>
      </w:r>
      <w:r>
        <w:rPr>
          <w:i w:val="0"/>
          <w:iCs w:val="0"/>
          <w:sz w:val="22"/>
          <w:szCs w:val="22"/>
        </w:rPr>
        <w:t>čegevarizam</w:t>
      </w:r>
    </w:p>
    <w:p w14:paraId="2020454F" w14:textId="77777777" w:rsidR="00185C34" w:rsidRDefault="00000000">
      <w:pPr>
        <w:pStyle w:val="Bodytext30"/>
        <w:shd w:val="clear" w:color="auto" w:fill="auto"/>
        <w:spacing w:after="100" w:line="194" w:lineRule="auto"/>
        <w:jc w:val="both"/>
        <w:rPr>
          <w:sz w:val="22"/>
          <w:szCs w:val="22"/>
        </w:rPr>
      </w:pPr>
      <w:r>
        <w:rPr>
          <w:i w:val="0"/>
          <w:iCs w:val="0"/>
          <w:sz w:val="22"/>
          <w:szCs w:val="22"/>
          <w:lang w:val="en-US" w:eastAsia="en-US" w:bidi="en-US"/>
        </w:rPr>
        <w:t xml:space="preserve">chesterfield, </w:t>
      </w:r>
      <w:r>
        <w:rPr>
          <w:i w:val="0"/>
          <w:iCs w:val="0"/>
          <w:sz w:val="18"/>
          <w:szCs w:val="18"/>
        </w:rPr>
        <w:t xml:space="preserve">vidi </w:t>
      </w:r>
      <w:r>
        <w:rPr>
          <w:i w:val="0"/>
          <w:iCs w:val="0"/>
          <w:sz w:val="22"/>
          <w:szCs w:val="22"/>
        </w:rPr>
        <w:t>česterfild</w:t>
      </w:r>
    </w:p>
    <w:p w14:paraId="110FB481" w14:textId="77777777" w:rsidR="00185C34" w:rsidRDefault="00000000">
      <w:pPr>
        <w:pStyle w:val="Bodytext30"/>
        <w:shd w:val="clear" w:color="auto" w:fill="auto"/>
        <w:spacing w:after="0"/>
        <w:jc w:val="both"/>
        <w:rPr>
          <w:sz w:val="22"/>
          <w:szCs w:val="22"/>
        </w:rPr>
      </w:pPr>
      <w:r>
        <w:rPr>
          <w:i w:val="0"/>
          <w:iCs w:val="0"/>
          <w:sz w:val="22"/>
          <w:szCs w:val="22"/>
          <w:lang w:val="en-US" w:eastAsia="en-US" w:bidi="en-US"/>
        </w:rPr>
        <w:t>Cheyne-</w:t>
      </w:r>
      <w:proofErr w:type="spellStart"/>
      <w:r>
        <w:rPr>
          <w:i w:val="0"/>
          <w:iCs w:val="0"/>
          <w:sz w:val="22"/>
          <w:szCs w:val="22"/>
          <w:lang w:val="en-US" w:eastAsia="en-US" w:bidi="en-US"/>
        </w:rPr>
        <w:t>Stokesovo</w:t>
      </w:r>
      <w:proofErr w:type="spellEnd"/>
      <w:r>
        <w:rPr>
          <w:i w:val="0"/>
          <w:iCs w:val="0"/>
          <w:sz w:val="22"/>
          <w:szCs w:val="22"/>
          <w:lang w:val="en-US" w:eastAsia="en-US" w:bidi="en-US"/>
        </w:rPr>
        <w:t xml:space="preserve"> </w:t>
      </w:r>
      <w:r>
        <w:rPr>
          <w:i w:val="0"/>
          <w:iCs w:val="0"/>
          <w:sz w:val="22"/>
          <w:szCs w:val="22"/>
        </w:rPr>
        <w:t>disanje</w:t>
      </w:r>
    </w:p>
    <w:p w14:paraId="228C734F" w14:textId="77777777" w:rsidR="00185C34" w:rsidRDefault="00000000">
      <w:pPr>
        <w:pStyle w:val="Bodytext10"/>
        <w:shd w:val="clear" w:color="auto" w:fill="auto"/>
        <w:spacing w:after="100" w:line="230" w:lineRule="auto"/>
        <w:jc w:val="both"/>
      </w:pPr>
      <w:r>
        <w:t>Izmjena intervala brzog i dubokog disanja s intervalima potpunog pre</w:t>
      </w:r>
      <w:r>
        <w:softHyphen/>
        <w:t>stanka disanja. Naziv je nastao pre</w:t>
      </w:r>
      <w:r>
        <w:softHyphen/>
        <w:t xml:space="preserve">ma </w:t>
      </w:r>
      <w:r>
        <w:t xml:space="preserve">imenima škotskih liječnika </w:t>
      </w:r>
      <w:r>
        <w:rPr>
          <w:i/>
          <w:iCs/>
        </w:rPr>
        <w:t xml:space="preserve">J. </w:t>
      </w:r>
      <w:proofErr w:type="spellStart"/>
      <w:r>
        <w:rPr>
          <w:i/>
          <w:iCs/>
          <w:lang w:val="en-US" w:eastAsia="en-US" w:bidi="en-US"/>
        </w:rPr>
        <w:t>Cheynea</w:t>
      </w:r>
      <w:proofErr w:type="spellEnd"/>
      <w:r>
        <w:rPr>
          <w:lang w:val="en-US" w:eastAsia="en-US" w:bidi="en-US"/>
        </w:rPr>
        <w:t xml:space="preserve"> </w:t>
      </w:r>
      <w:r>
        <w:t xml:space="preserve">(1777-1836) i W </w:t>
      </w:r>
      <w:r>
        <w:rPr>
          <w:i/>
          <w:iCs/>
        </w:rPr>
        <w:t xml:space="preserve">Stokesa </w:t>
      </w:r>
      <w:r>
        <w:t>(1804-1878).</w:t>
      </w:r>
    </w:p>
    <w:p w14:paraId="01306B41" w14:textId="77777777" w:rsidR="00185C34" w:rsidRDefault="00000000">
      <w:pPr>
        <w:pStyle w:val="Bodytext30"/>
        <w:shd w:val="clear" w:color="auto" w:fill="auto"/>
        <w:spacing w:after="0" w:line="334" w:lineRule="auto"/>
        <w:jc w:val="both"/>
        <w:rPr>
          <w:sz w:val="22"/>
          <w:szCs w:val="22"/>
        </w:rPr>
      </w:pPr>
      <w:proofErr w:type="spellStart"/>
      <w:r>
        <w:rPr>
          <w:i w:val="0"/>
          <w:iCs w:val="0"/>
          <w:sz w:val="22"/>
          <w:szCs w:val="22"/>
          <w:lang w:val="en-US" w:eastAsia="en-US" w:bidi="en-US"/>
        </w:rPr>
        <w:t>chippendale</w:t>
      </w:r>
      <w:proofErr w:type="spellEnd"/>
      <w:r>
        <w:rPr>
          <w:i w:val="0"/>
          <w:iCs w:val="0"/>
          <w:sz w:val="22"/>
          <w:szCs w:val="22"/>
          <w:lang w:val="en-US" w:eastAsia="en-US" w:bidi="en-US"/>
        </w:rPr>
        <w:t xml:space="preserve">, </w:t>
      </w:r>
      <w:r>
        <w:rPr>
          <w:i w:val="0"/>
          <w:iCs w:val="0"/>
          <w:sz w:val="18"/>
          <w:szCs w:val="18"/>
        </w:rPr>
        <w:t xml:space="preserve">vidi </w:t>
      </w:r>
      <w:r>
        <w:rPr>
          <w:i w:val="0"/>
          <w:iCs w:val="0"/>
          <w:sz w:val="22"/>
          <w:szCs w:val="22"/>
        </w:rPr>
        <w:t>čipendeil</w:t>
      </w:r>
    </w:p>
    <w:p w14:paraId="398F5004" w14:textId="77777777" w:rsidR="00185C34" w:rsidRDefault="00000000">
      <w:pPr>
        <w:pStyle w:val="Bodytext30"/>
        <w:shd w:val="clear" w:color="auto" w:fill="auto"/>
        <w:spacing w:after="0" w:line="334" w:lineRule="auto"/>
        <w:jc w:val="both"/>
        <w:rPr>
          <w:sz w:val="22"/>
          <w:szCs w:val="22"/>
        </w:rPr>
      </w:pPr>
      <w:r>
        <w:rPr>
          <w:i w:val="0"/>
          <w:iCs w:val="0"/>
          <w:sz w:val="22"/>
          <w:szCs w:val="22"/>
          <w:lang w:val="en-US" w:eastAsia="en-US" w:bidi="en-US"/>
        </w:rPr>
        <w:t xml:space="preserve">Chrysler, </w:t>
      </w:r>
      <w:r>
        <w:rPr>
          <w:i w:val="0"/>
          <w:iCs w:val="0"/>
          <w:sz w:val="18"/>
          <w:szCs w:val="18"/>
        </w:rPr>
        <w:t xml:space="preserve">vidi </w:t>
      </w:r>
      <w:r>
        <w:rPr>
          <w:i w:val="0"/>
          <w:iCs w:val="0"/>
          <w:sz w:val="22"/>
          <w:szCs w:val="22"/>
        </w:rPr>
        <w:t>krajzler</w:t>
      </w:r>
    </w:p>
    <w:p w14:paraId="49FD7428" w14:textId="77777777" w:rsidR="00185C34" w:rsidRDefault="00000000">
      <w:pPr>
        <w:pStyle w:val="Bodytext30"/>
        <w:shd w:val="clear" w:color="auto" w:fill="auto"/>
        <w:spacing w:after="0"/>
        <w:jc w:val="both"/>
        <w:rPr>
          <w:sz w:val="22"/>
          <w:szCs w:val="22"/>
        </w:rPr>
      </w:pPr>
      <w:r>
        <w:rPr>
          <w:i w:val="0"/>
          <w:iCs w:val="0"/>
          <w:sz w:val="22"/>
          <w:szCs w:val="22"/>
        </w:rPr>
        <w:t>cicero</w:t>
      </w:r>
    </w:p>
    <w:p w14:paraId="1B5E0B82" w14:textId="77777777" w:rsidR="00185C34" w:rsidRDefault="00000000">
      <w:pPr>
        <w:pStyle w:val="Bodytext10"/>
        <w:shd w:val="clear" w:color="auto" w:fill="auto"/>
        <w:spacing w:after="100" w:line="230" w:lineRule="auto"/>
        <w:jc w:val="both"/>
      </w:pPr>
      <w:r>
        <w:t xml:space="preserve">Naziv tiskarske vrste slova, veličine 12 točaka, kojima je Gutenbergov suradnik </w:t>
      </w:r>
      <w:r>
        <w:rPr>
          <w:lang w:val="en-US" w:eastAsia="en-US" w:bidi="en-US"/>
        </w:rPr>
        <w:t xml:space="preserve">Peter </w:t>
      </w:r>
      <w:r>
        <w:t xml:space="preserve">Schofer tiskao </w:t>
      </w:r>
      <w:r>
        <w:rPr>
          <w:i/>
          <w:iCs/>
        </w:rPr>
        <w:t xml:space="preserve">»Epistule« Marka Tulija Cicerona </w:t>
      </w:r>
      <w:r>
        <w:t>(106-43. p.n.e.), rimskog govornika, filozofa i političara. Vidi ciceronizam</w:t>
      </w:r>
    </w:p>
    <w:p w14:paraId="01EC4010" w14:textId="77777777" w:rsidR="00185C34" w:rsidRDefault="00000000">
      <w:pPr>
        <w:pStyle w:val="Bodytext30"/>
        <w:shd w:val="clear" w:color="auto" w:fill="auto"/>
        <w:spacing w:after="0" w:line="334" w:lineRule="auto"/>
        <w:rPr>
          <w:sz w:val="22"/>
          <w:szCs w:val="22"/>
        </w:rPr>
      </w:pPr>
      <w:r>
        <w:rPr>
          <w:i w:val="0"/>
          <w:iCs w:val="0"/>
          <w:sz w:val="22"/>
          <w:szCs w:val="22"/>
          <w:lang w:val="en-US" w:eastAsia="en-US" w:bidi="en-US"/>
        </w:rPr>
        <w:t xml:space="preserve">cicerone, </w:t>
      </w:r>
      <w:r>
        <w:rPr>
          <w:i w:val="0"/>
          <w:iCs w:val="0"/>
          <w:sz w:val="18"/>
          <w:szCs w:val="18"/>
        </w:rPr>
        <w:t xml:space="preserve">vidi </w:t>
      </w:r>
      <w:r>
        <w:rPr>
          <w:i w:val="0"/>
          <w:iCs w:val="0"/>
          <w:sz w:val="22"/>
          <w:szCs w:val="22"/>
        </w:rPr>
        <w:t>čičerone</w:t>
      </w:r>
    </w:p>
    <w:p w14:paraId="5F626460" w14:textId="77777777" w:rsidR="00185C34" w:rsidRDefault="00000000">
      <w:pPr>
        <w:pStyle w:val="Bodytext30"/>
        <w:shd w:val="clear" w:color="auto" w:fill="auto"/>
        <w:spacing w:after="0"/>
        <w:jc w:val="both"/>
        <w:rPr>
          <w:sz w:val="22"/>
          <w:szCs w:val="22"/>
        </w:rPr>
      </w:pPr>
      <w:r>
        <w:rPr>
          <w:i w:val="0"/>
          <w:iCs w:val="0"/>
          <w:sz w:val="22"/>
          <w:szCs w:val="22"/>
        </w:rPr>
        <w:t>ciceronizam</w:t>
      </w:r>
    </w:p>
    <w:p w14:paraId="5CB1AA6A" w14:textId="77777777" w:rsidR="00185C34" w:rsidRDefault="00000000">
      <w:pPr>
        <w:pStyle w:val="Bodytext10"/>
        <w:shd w:val="clear" w:color="auto" w:fill="auto"/>
        <w:spacing w:after="100" w:line="230" w:lineRule="auto"/>
        <w:jc w:val="both"/>
      </w:pPr>
      <w:r>
        <w:t>Smjer u retorici i stilistici koji nasta</w:t>
      </w:r>
      <w:r>
        <w:softHyphen/>
        <w:t xml:space="preserve">je u doba renesanse, a razvija se sve do početka 20. stoljeća. Temelji se na Ciceronovim spisima i oponaša njegov način izlaganja građe. </w:t>
      </w:r>
      <w:r>
        <w:rPr>
          <w:i/>
          <w:iCs/>
        </w:rPr>
        <w:t>Marko Tulije Ciceron</w:t>
      </w:r>
      <w:r>
        <w:t xml:space="preserve"> (106-43. p.n.e.) bio je istaknuti rimski konzul, političar, govornik i pisac. Ubijen je zbog svog republikanizma. Poznati su njegovi govori </w:t>
      </w:r>
      <w:r>
        <w:rPr>
          <w:i/>
          <w:iCs/>
        </w:rPr>
        <w:t>Za Seksta Roscija, Protiv Katiline, Filipike</w:t>
      </w:r>
      <w:r>
        <w:t xml:space="preserve"> protiv Antonija, itd. Kao vrstan poznavatelj jezika, Ciceron je u svojim govorima rabio ritmizirane periode s naglašenim mislima, te humor i ironiju. Vidi cicero; </w:t>
      </w:r>
      <w:r>
        <w:rPr>
          <w:lang w:val="en-US" w:eastAsia="en-US" w:bidi="en-US"/>
        </w:rPr>
        <w:t>cicerone</w:t>
      </w:r>
    </w:p>
    <w:p w14:paraId="26E398CC" w14:textId="77777777" w:rsidR="00185C34" w:rsidRDefault="00000000">
      <w:pPr>
        <w:pStyle w:val="Bodytext30"/>
        <w:shd w:val="clear" w:color="auto" w:fill="auto"/>
        <w:spacing w:after="0" w:line="334" w:lineRule="auto"/>
        <w:jc w:val="both"/>
        <w:rPr>
          <w:sz w:val="22"/>
          <w:szCs w:val="22"/>
        </w:rPr>
      </w:pPr>
      <w:r>
        <w:rPr>
          <w:i w:val="0"/>
          <w:iCs w:val="0"/>
          <w:sz w:val="22"/>
          <w:szCs w:val="22"/>
        </w:rPr>
        <w:t xml:space="preserve">ciklop, </w:t>
      </w:r>
      <w:r>
        <w:rPr>
          <w:i w:val="0"/>
          <w:iCs w:val="0"/>
          <w:sz w:val="18"/>
          <w:szCs w:val="18"/>
        </w:rPr>
        <w:t xml:space="preserve">vidi </w:t>
      </w:r>
      <w:r>
        <w:rPr>
          <w:i w:val="0"/>
          <w:iCs w:val="0"/>
          <w:sz w:val="22"/>
          <w:szCs w:val="22"/>
        </w:rPr>
        <w:t xml:space="preserve">Kiklop ciklopski, </w:t>
      </w:r>
      <w:r>
        <w:rPr>
          <w:i w:val="0"/>
          <w:iCs w:val="0"/>
          <w:sz w:val="18"/>
          <w:szCs w:val="18"/>
        </w:rPr>
        <w:t xml:space="preserve">vidi </w:t>
      </w:r>
      <w:r>
        <w:rPr>
          <w:i w:val="0"/>
          <w:iCs w:val="0"/>
          <w:sz w:val="22"/>
          <w:szCs w:val="22"/>
        </w:rPr>
        <w:t>kiklopski</w:t>
      </w:r>
    </w:p>
    <w:p w14:paraId="0469A05B" w14:textId="77777777" w:rsidR="00185C34" w:rsidRDefault="00000000">
      <w:pPr>
        <w:pStyle w:val="Bodytext30"/>
        <w:shd w:val="clear" w:color="auto" w:fill="auto"/>
        <w:spacing w:after="100" w:line="334" w:lineRule="auto"/>
        <w:rPr>
          <w:sz w:val="22"/>
          <w:szCs w:val="22"/>
        </w:rPr>
      </w:pPr>
      <w:r>
        <w:rPr>
          <w:i w:val="0"/>
          <w:iCs w:val="0"/>
          <w:sz w:val="22"/>
          <w:szCs w:val="22"/>
        </w:rPr>
        <w:t xml:space="preserve">ciklopija, </w:t>
      </w:r>
      <w:r>
        <w:rPr>
          <w:i w:val="0"/>
          <w:iCs w:val="0"/>
          <w:sz w:val="18"/>
          <w:szCs w:val="18"/>
        </w:rPr>
        <w:t xml:space="preserve">vidi </w:t>
      </w:r>
      <w:r>
        <w:rPr>
          <w:i w:val="0"/>
          <w:iCs w:val="0"/>
          <w:sz w:val="22"/>
          <w:szCs w:val="22"/>
        </w:rPr>
        <w:t>kiklopija</w:t>
      </w:r>
    </w:p>
    <w:p w14:paraId="63397928" w14:textId="77777777" w:rsidR="00185C34" w:rsidRDefault="00000000">
      <w:pPr>
        <w:pStyle w:val="Heading410"/>
        <w:keepNext/>
        <w:keepLines/>
        <w:shd w:val="clear" w:color="auto" w:fill="auto"/>
        <w:jc w:val="both"/>
      </w:pPr>
      <w:bookmarkStart w:id="296" w:name="bookmark296"/>
      <w:r>
        <w:t>cincar, cincarin</w:t>
      </w:r>
      <w:bookmarkEnd w:id="296"/>
    </w:p>
    <w:p w14:paraId="2EE9D2EB" w14:textId="77777777" w:rsidR="00185C34" w:rsidRDefault="00000000">
      <w:pPr>
        <w:pStyle w:val="Bodytext10"/>
        <w:shd w:val="clear" w:color="auto" w:fill="auto"/>
        <w:spacing w:after="0" w:line="230" w:lineRule="auto"/>
        <w:jc w:val="both"/>
      </w:pPr>
      <w:r>
        <w:t>~ Riječ u prenesenom smislu ozna</w:t>
      </w:r>
      <w:r>
        <w:softHyphen/>
        <w:t xml:space="preserve">čuje trgovca na malo', a nastala je od etnonima </w:t>
      </w:r>
      <w:r>
        <w:rPr>
          <w:i/>
          <w:iCs/>
        </w:rPr>
        <w:t xml:space="preserve">Cincara (Cincarina), </w:t>
      </w:r>
      <w:r>
        <w:t xml:space="preserve">koji spadaju u Aromune, ogranak Rumunja. U Cincare ubrajaju još i </w:t>
      </w:r>
      <w:r>
        <w:lastRenderedPageBreak/>
        <w:t>Kucovlase, Ašane i Crnovunce. Ba</w:t>
      </w:r>
      <w:r>
        <w:softHyphen/>
        <w:t>vili su se trgovinom na malo, te oda</w:t>
      </w:r>
      <w:r>
        <w:softHyphen/>
        <w:t>tle spomenuto značenje.</w:t>
      </w:r>
    </w:p>
    <w:p w14:paraId="5B4D3D9D" w14:textId="77777777" w:rsidR="00185C34" w:rsidRDefault="00000000">
      <w:pPr>
        <w:pStyle w:val="Bodytext10"/>
        <w:shd w:val="clear" w:color="auto" w:fill="auto"/>
        <w:spacing w:after="0" w:line="230" w:lineRule="auto"/>
        <w:jc w:val="both"/>
      </w:pPr>
      <w:r>
        <w:t>~ U prenesenom značenju, naziv za 'škrca'.</w:t>
      </w:r>
    </w:p>
    <w:p w14:paraId="3D418B60" w14:textId="77777777" w:rsidR="00185C34" w:rsidRDefault="00000000">
      <w:pPr>
        <w:pStyle w:val="Bodytext10"/>
        <w:shd w:val="clear" w:color="auto" w:fill="auto"/>
        <w:spacing w:after="0" w:line="230" w:lineRule="auto"/>
        <w:jc w:val="both"/>
      </w:pPr>
      <w:r>
        <w:t>~ U prenesenom značenju, naziv za 'čovjeka koji se cjenka do posljednjeg novčića'.</w:t>
      </w:r>
    </w:p>
    <w:p w14:paraId="168CA577" w14:textId="77777777" w:rsidR="00185C34" w:rsidRDefault="00000000">
      <w:pPr>
        <w:pStyle w:val="Bodytext10"/>
        <w:shd w:val="clear" w:color="auto" w:fill="auto"/>
        <w:spacing w:line="230" w:lineRule="auto"/>
        <w:jc w:val="both"/>
      </w:pPr>
      <w:r>
        <w:t>Vidi cincariti</w:t>
      </w:r>
    </w:p>
    <w:p w14:paraId="2CB47390" w14:textId="77777777" w:rsidR="00185C34" w:rsidRDefault="00000000">
      <w:pPr>
        <w:pStyle w:val="Heading410"/>
        <w:keepNext/>
        <w:keepLines/>
        <w:shd w:val="clear" w:color="auto" w:fill="auto"/>
        <w:jc w:val="both"/>
      </w:pPr>
      <w:bookmarkStart w:id="297" w:name="bookmark297"/>
      <w:r>
        <w:t>cincariti</w:t>
      </w:r>
      <w:bookmarkEnd w:id="297"/>
    </w:p>
    <w:p w14:paraId="21C23108" w14:textId="77777777" w:rsidR="00185C34" w:rsidRDefault="00000000">
      <w:pPr>
        <w:pStyle w:val="Bodytext10"/>
        <w:shd w:val="clear" w:color="auto" w:fill="auto"/>
        <w:spacing w:after="0" w:line="230" w:lineRule="auto"/>
        <w:jc w:val="both"/>
      </w:pPr>
      <w:r>
        <w:t xml:space="preserve">Glagol znači 'cjenkati se', često do posljednjeg novčića, a nastao je od etnonima </w:t>
      </w:r>
      <w:r>
        <w:rPr>
          <w:i/>
          <w:iCs/>
        </w:rPr>
        <w:t>Cincara,</w:t>
      </w:r>
      <w:r>
        <w:t xml:space="preserve"> koji su bili po</w:t>
      </w:r>
      <w:r>
        <w:softHyphen/>
        <w:t>znati kao trgovci na malo.</w:t>
      </w:r>
    </w:p>
    <w:p w14:paraId="31DFD1F4" w14:textId="77777777" w:rsidR="00185C34" w:rsidRDefault="00000000">
      <w:pPr>
        <w:pStyle w:val="Bodytext10"/>
        <w:shd w:val="clear" w:color="auto" w:fill="auto"/>
        <w:spacing w:line="230" w:lineRule="auto"/>
        <w:jc w:val="both"/>
      </w:pPr>
      <w:r>
        <w:t>Vidi cincar</w:t>
      </w:r>
    </w:p>
    <w:p w14:paraId="72865381" w14:textId="77777777" w:rsidR="00185C34" w:rsidRDefault="00000000">
      <w:pPr>
        <w:pStyle w:val="Heading410"/>
        <w:keepNext/>
        <w:keepLines/>
        <w:shd w:val="clear" w:color="auto" w:fill="auto"/>
        <w:jc w:val="both"/>
      </w:pPr>
      <w:bookmarkStart w:id="298" w:name="bookmark298"/>
      <w:r>
        <w:t>Cincinat</w:t>
      </w:r>
      <w:bookmarkEnd w:id="298"/>
    </w:p>
    <w:p w14:paraId="263E8236" w14:textId="77777777" w:rsidR="00185C34" w:rsidRDefault="00000000">
      <w:pPr>
        <w:pStyle w:val="Bodytext10"/>
        <w:shd w:val="clear" w:color="auto" w:fill="auto"/>
        <w:spacing w:line="230" w:lineRule="auto"/>
        <w:jc w:val="both"/>
      </w:pPr>
      <w:r>
        <w:t>Simbol 'čovjeka koji se povlači s vi</w:t>
      </w:r>
      <w:r>
        <w:softHyphen/>
        <w:t>sokih dužnosti i odlazi živjeti u jed</w:t>
      </w:r>
      <w:r>
        <w:softHyphen/>
        <w:t xml:space="preserve">nostavnosti i skromnosti'. </w:t>
      </w:r>
      <w:r>
        <w:rPr>
          <w:i/>
          <w:iCs/>
        </w:rPr>
        <w:t xml:space="preserve">Lucije Kvincije Cincinat </w:t>
      </w:r>
      <w:r>
        <w:rPr>
          <w:i/>
          <w:iCs/>
          <w:lang w:val="en-US" w:eastAsia="en-US" w:bidi="en-US"/>
        </w:rPr>
        <w:t xml:space="preserve">(Lucius Quinctius </w:t>
      </w:r>
      <w:r>
        <w:rPr>
          <w:i/>
          <w:iCs/>
        </w:rPr>
        <w:t>Cincinnatus,</w:t>
      </w:r>
      <w:r>
        <w:t xml:space="preserve"> oko 519-430. p.n.e.) bio je rimski patricij, vojskovođa i državnik poznat po odanosti Re</w:t>
      </w:r>
      <w:r>
        <w:softHyphen/>
        <w:t>publici u doba kriza. Bio je konzul 460. godine p.n.e. Nešto kasnije rim</w:t>
      </w:r>
      <w:r>
        <w:softHyphen/>
        <w:t>ski senat gaje imenovao diktatorom u Republici. Navodno su ga pozvali s oranja na njivi da se primi diktature budući da su Aekvi (italsko pleme) opkolili rimsku vojsku. Nakon što je pobijedio Aekve u svega 16 dana, odbio je sve počasti, dao ostavku na položaj i vratio se obrađivanju svojih polja. Republikanci su ga smatrali oličenjem starih rimskih vrlina i vri</w:t>
      </w:r>
      <w:r>
        <w:softHyphen/>
        <w:t>jednosti, hrabrosti, domoljublja i nekarijerizma.</w:t>
      </w:r>
    </w:p>
    <w:p w14:paraId="47161F51" w14:textId="77777777" w:rsidR="00185C34" w:rsidRDefault="00000000">
      <w:pPr>
        <w:pStyle w:val="Heading410"/>
        <w:keepNext/>
        <w:keepLines/>
        <w:shd w:val="clear" w:color="auto" w:fill="auto"/>
        <w:jc w:val="both"/>
      </w:pPr>
      <w:bookmarkStart w:id="299" w:name="bookmark299"/>
      <w:r>
        <w:rPr>
          <w:lang w:val="en-US" w:eastAsia="en-US" w:bidi="en-US"/>
        </w:rPr>
        <w:t>Cleveland</w:t>
      </w:r>
      <w:bookmarkEnd w:id="299"/>
    </w:p>
    <w:p w14:paraId="36BC4E21" w14:textId="77777777" w:rsidR="00185C34" w:rsidRDefault="00000000">
      <w:pPr>
        <w:pStyle w:val="Bodytext10"/>
        <w:shd w:val="clear" w:color="auto" w:fill="auto"/>
        <w:spacing w:line="228" w:lineRule="auto"/>
        <w:jc w:val="both"/>
      </w:pPr>
      <w:r>
        <w:t xml:space="preserve">Grad i luka u američkoj saveznoj državi </w:t>
      </w:r>
      <w:r>
        <w:rPr>
          <w:lang w:val="en-US" w:eastAsia="en-US" w:bidi="en-US"/>
        </w:rPr>
        <w:t xml:space="preserve">Ohio, </w:t>
      </w:r>
      <w:r>
        <w:t>koja je dobila ime pre</w:t>
      </w:r>
      <w:r>
        <w:softHyphen/>
        <w:t xml:space="preserve">ma imenu </w:t>
      </w:r>
      <w:r>
        <w:rPr>
          <w:i/>
          <w:iCs/>
        </w:rPr>
        <w:t xml:space="preserve">Mosesa Cleavelanda </w:t>
      </w:r>
      <w:r>
        <w:t>(1754-1806), istraživača sjeveroza</w:t>
      </w:r>
      <w:r>
        <w:softHyphen/>
        <w:t xml:space="preserve">padnog područja uz jezero </w:t>
      </w:r>
      <w:r>
        <w:rPr>
          <w:lang w:val="en-US" w:eastAsia="en-US" w:bidi="en-US"/>
        </w:rPr>
        <w:t>Erie.</w:t>
      </w:r>
    </w:p>
    <w:p w14:paraId="710E0A72" w14:textId="77777777" w:rsidR="00185C34" w:rsidRDefault="00000000">
      <w:pPr>
        <w:pStyle w:val="Heading410"/>
        <w:keepNext/>
        <w:keepLines/>
        <w:shd w:val="clear" w:color="auto" w:fill="auto"/>
        <w:jc w:val="both"/>
      </w:pPr>
      <w:bookmarkStart w:id="300" w:name="bookmark300"/>
      <w:r>
        <w:t>Colleov sistem</w:t>
      </w:r>
      <w:bookmarkEnd w:id="300"/>
    </w:p>
    <w:p w14:paraId="42B3BC0A" w14:textId="77777777" w:rsidR="00185C34" w:rsidRDefault="00000000">
      <w:pPr>
        <w:pStyle w:val="Bodytext10"/>
        <w:shd w:val="clear" w:color="auto" w:fill="auto"/>
        <w:spacing w:line="230" w:lineRule="auto"/>
        <w:jc w:val="both"/>
      </w:pPr>
      <w:r>
        <w:t xml:space="preserve">Vrsta šahovskog otvorenja nazvana imenom belgijskog majstora </w:t>
      </w:r>
      <w:r>
        <w:rPr>
          <w:i/>
          <w:iCs/>
        </w:rPr>
        <w:t>Edgara Collea</w:t>
      </w:r>
      <w:r>
        <w:t xml:space="preserve"> (1897-1932), primijenjena na turniru u Nici 1930. godine. Zami</w:t>
      </w:r>
      <w:r>
        <w:softHyphen/>
        <w:t>sao je bijeloga da u što kraćem vre</w:t>
      </w:r>
      <w:r>
        <w:softHyphen/>
        <w:t xml:space="preserve">menu završi s razvojem figura te da potom potezom e4 otvori središte i izvede napad na kraljevu krilu. Uvodni potezi su: l.d4 d5; 2.S13 Sf6; 3.e3 c5; 4.Sbd2 Sbd7; </w:t>
      </w:r>
      <w:r>
        <w:rPr>
          <w:lang w:val="en-US" w:eastAsia="en-US" w:bidi="en-US"/>
        </w:rPr>
        <w:t xml:space="preserve">5x3 </w:t>
      </w:r>
      <w:r>
        <w:t>e6; 6.Ld3 Le7; 7.0-0 0-0;8.e4de4.</w:t>
      </w:r>
    </w:p>
    <w:p w14:paraId="04419298" w14:textId="77777777" w:rsidR="00185C34" w:rsidRDefault="00000000">
      <w:pPr>
        <w:pStyle w:val="Heading410"/>
        <w:keepNext/>
        <w:keepLines/>
        <w:shd w:val="clear" w:color="auto" w:fill="auto"/>
        <w:jc w:val="both"/>
      </w:pPr>
      <w:bookmarkStart w:id="301" w:name="bookmark301"/>
      <w:r>
        <w:rPr>
          <w:lang w:val="en-US" w:eastAsia="en-US" w:bidi="en-US"/>
        </w:rPr>
        <w:t>Collins</w:t>
      </w:r>
      <w:bookmarkEnd w:id="301"/>
    </w:p>
    <w:p w14:paraId="62A18538" w14:textId="77777777" w:rsidR="00185C34" w:rsidRDefault="00000000">
      <w:pPr>
        <w:pStyle w:val="Bodytext10"/>
        <w:shd w:val="clear" w:color="auto" w:fill="auto"/>
        <w:spacing w:line="230" w:lineRule="auto"/>
        <w:jc w:val="both"/>
      </w:pPr>
      <w:r>
        <w:t>Hladni alkoholni napitak koji se sa</w:t>
      </w:r>
      <w:r>
        <w:softHyphen/>
        <w:t xml:space="preserve">stoji od mješavine džina ili votke, </w:t>
      </w:r>
      <w:proofErr w:type="spellStart"/>
      <w:r>
        <w:rPr>
          <w:lang w:val="en-US" w:eastAsia="en-US" w:bidi="en-US"/>
        </w:rPr>
        <w:t>whiskeya</w:t>
      </w:r>
      <w:proofErr w:type="spellEnd"/>
      <w:r>
        <w:rPr>
          <w:lang w:val="en-US" w:eastAsia="en-US" w:bidi="en-US"/>
        </w:rPr>
        <w:t xml:space="preserve">, </w:t>
      </w:r>
      <w:r>
        <w:t xml:space="preserve">ruma, sa sodom, čemu se dodaju šećer i limunov sok ili kriška limuna. Naziv je navodno nastao prema imenu barmena </w:t>
      </w:r>
      <w:r>
        <w:rPr>
          <w:i/>
          <w:iCs/>
        </w:rPr>
        <w:t>Toma Col- linsa,</w:t>
      </w:r>
      <w:r>
        <w:t xml:space="preserve"> koji je došao na ideju za takvo piće.</w:t>
      </w:r>
    </w:p>
    <w:p w14:paraId="6980916E" w14:textId="77777777" w:rsidR="00185C34" w:rsidRDefault="00000000">
      <w:pPr>
        <w:pStyle w:val="Heading410"/>
        <w:keepNext/>
        <w:keepLines/>
        <w:shd w:val="clear" w:color="auto" w:fill="auto"/>
        <w:spacing w:after="60"/>
        <w:jc w:val="both"/>
      </w:pPr>
      <w:bookmarkStart w:id="302" w:name="bookmark302"/>
      <w:r>
        <w:t xml:space="preserve">Colnago, </w:t>
      </w:r>
      <w:r>
        <w:rPr>
          <w:sz w:val="18"/>
          <w:szCs w:val="18"/>
        </w:rPr>
        <w:t xml:space="preserve">vidi </w:t>
      </w:r>
      <w:r>
        <w:t>kolnago</w:t>
      </w:r>
      <w:bookmarkEnd w:id="302"/>
    </w:p>
    <w:p w14:paraId="04580BDF" w14:textId="77777777" w:rsidR="00185C34" w:rsidRDefault="00000000">
      <w:pPr>
        <w:pStyle w:val="Heading410"/>
        <w:keepNext/>
        <w:keepLines/>
        <w:shd w:val="clear" w:color="auto" w:fill="auto"/>
        <w:jc w:val="both"/>
      </w:pPr>
      <w:bookmarkStart w:id="303" w:name="bookmark303"/>
      <w:r>
        <w:rPr>
          <w:lang w:val="en-US" w:eastAsia="en-US" w:bidi="en-US"/>
        </w:rPr>
        <w:t>Colombo</w:t>
      </w:r>
      <w:bookmarkEnd w:id="303"/>
    </w:p>
    <w:p w14:paraId="40CC147F" w14:textId="77777777" w:rsidR="00185C34" w:rsidRDefault="00000000">
      <w:pPr>
        <w:pStyle w:val="Bodytext10"/>
        <w:shd w:val="clear" w:color="auto" w:fill="auto"/>
        <w:spacing w:line="230" w:lineRule="auto"/>
        <w:jc w:val="both"/>
        <w:sectPr w:rsidR="00185C34">
          <w:headerReference w:type="even" r:id="rId155"/>
          <w:headerReference w:type="default" r:id="rId156"/>
          <w:footerReference w:type="even" r:id="rId157"/>
          <w:footerReference w:type="default" r:id="rId158"/>
          <w:headerReference w:type="first" r:id="rId159"/>
          <w:footerReference w:type="first" r:id="rId160"/>
          <w:footnotePr>
            <w:numFmt w:val="upperRoman"/>
          </w:footnotePr>
          <w:pgSz w:w="7267" w:h="10651"/>
          <w:pgMar w:top="850" w:right="756" w:bottom="855" w:left="397" w:header="0" w:footer="3" w:gutter="0"/>
          <w:cols w:num="2" w:space="100"/>
          <w:noEndnote/>
          <w:titlePg/>
          <w:docGrid w:linePitch="360"/>
          <w15:footnoteColumns w:val="1"/>
        </w:sectPr>
      </w:pPr>
      <w:r>
        <w:t xml:space="preserve">Glavni grad Cejlona </w:t>
      </w:r>
      <w:r>
        <w:rPr>
          <w:lang w:val="en-US" w:eastAsia="en-US" w:bidi="en-US"/>
        </w:rPr>
        <w:t xml:space="preserve">(Sri Lanka), </w:t>
      </w:r>
      <w:r>
        <w:t>na</w:t>
      </w:r>
      <w:r>
        <w:softHyphen/>
        <w:t xml:space="preserve">zvan prema imenu </w:t>
      </w:r>
      <w:r>
        <w:rPr>
          <w:i/>
          <w:iCs/>
        </w:rPr>
        <w:t>Kristofa Kolum</w:t>
      </w:r>
      <w:r>
        <w:rPr>
          <w:i/>
          <w:iCs/>
        </w:rPr>
        <w:softHyphen/>
        <w:t xml:space="preserve">ba </w:t>
      </w:r>
      <w:r>
        <w:rPr>
          <w:i/>
          <w:iCs/>
          <w:lang w:val="en-US" w:eastAsia="en-US" w:bidi="en-US"/>
        </w:rPr>
        <w:t>(Cristobal Colon</w:t>
      </w:r>
      <w:r>
        <w:rPr>
          <w:lang w:val="en-US" w:eastAsia="en-US" w:bidi="en-US"/>
        </w:rPr>
        <w:t xml:space="preserve"> </w:t>
      </w:r>
      <w:r>
        <w:t>1451-1506), tali</w:t>
      </w:r>
      <w:r>
        <w:softHyphen/>
        <w:t>janskog moreplovca i istraživača u službi španjolskoga dvora (za kastilj- skog kralja Ferdinanda V i Izabelu, kraljicu Kastilje). Plovio je na zapad preko Atlantskog oceana tražeći put za Aziju, ali je postao slavan zbog to</w:t>
      </w:r>
      <w:r>
        <w:softHyphen/>
        <w:t>ga što je stigao do kopna u Karip- skome moru (Bahamsko otočje), ko</w:t>
      </w:r>
      <w:r>
        <w:softHyphen/>
        <w:t xml:space="preserve">je je prozvao imenom San </w:t>
      </w:r>
      <w:r>
        <w:rPr>
          <w:lang w:val="en-US" w:eastAsia="en-US" w:bidi="en-US"/>
        </w:rPr>
        <w:t xml:space="preserve">Salvador. </w:t>
      </w:r>
      <w:r>
        <w:t xml:space="preserve">Vidi Colombo-plan; </w:t>
      </w:r>
      <w:r>
        <w:rPr>
          <w:lang w:val="en-US" w:eastAsia="en-US" w:bidi="en-US"/>
        </w:rPr>
        <w:t>Columbia</w:t>
      </w:r>
    </w:p>
    <w:p w14:paraId="703B2599" w14:textId="77777777" w:rsidR="00185C34" w:rsidRDefault="00000000">
      <w:pPr>
        <w:pStyle w:val="Bodytext30"/>
        <w:shd w:val="clear" w:color="auto" w:fill="auto"/>
        <w:spacing w:after="0"/>
        <w:jc w:val="both"/>
        <w:rPr>
          <w:sz w:val="22"/>
          <w:szCs w:val="22"/>
        </w:rPr>
      </w:pPr>
      <w:r>
        <w:rPr>
          <w:i w:val="0"/>
          <w:iCs w:val="0"/>
          <w:sz w:val="22"/>
          <w:szCs w:val="22"/>
          <w:lang w:val="en-US" w:eastAsia="en-US" w:bidi="en-US"/>
        </w:rPr>
        <w:lastRenderedPageBreak/>
        <w:t>Colombo-plan</w:t>
      </w:r>
    </w:p>
    <w:p w14:paraId="281E5A24" w14:textId="77777777" w:rsidR="00185C34" w:rsidRDefault="00000000">
      <w:pPr>
        <w:pStyle w:val="Bodytext10"/>
        <w:shd w:val="clear" w:color="auto" w:fill="auto"/>
        <w:spacing w:after="0" w:line="230" w:lineRule="auto"/>
        <w:jc w:val="both"/>
      </w:pPr>
      <w:r>
        <w:t xml:space="preserve">Naziv je nastao po </w:t>
      </w:r>
      <w:r>
        <w:rPr>
          <w:i/>
          <w:iCs/>
        </w:rPr>
        <w:t>Colombu,</w:t>
      </w:r>
      <w:r>
        <w:t xml:space="preserve"> glav</w:t>
      </w:r>
      <w:r>
        <w:softHyphen/>
        <w:t xml:space="preserve">nom gradu Cejlona (Šri </w:t>
      </w:r>
      <w:r>
        <w:rPr>
          <w:lang w:val="en-US" w:eastAsia="en-US" w:bidi="en-US"/>
        </w:rPr>
        <w:t xml:space="preserve">Lanka), </w:t>
      </w:r>
      <w:r>
        <w:t>gdje je 1950. godine održana Konferen</w:t>
      </w:r>
      <w:r>
        <w:softHyphen/>
        <w:t>cija ministara vanjskih poslova Bri</w:t>
      </w:r>
      <w:r>
        <w:softHyphen/>
        <w:t>tanske zajednice naroda. Riječ je o šestogodišnjem planu za podizanje životnog standarda i unapređenje industrije i prometa u Indijskoj uniji, Pakistanu, Indoneziji, Nepalu, Kam</w:t>
      </w:r>
      <w:r>
        <w:softHyphen/>
        <w:t>bodži, Laosu, Vijetnamu s Malajom i Britanskim Borneom, Burmi, Cejlo</w:t>
      </w:r>
      <w:r>
        <w:softHyphen/>
        <w:t xml:space="preserve">nu </w:t>
      </w:r>
      <w:r>
        <w:rPr>
          <w:i/>
          <w:iCs/>
        </w:rPr>
        <w:t>(Colombo-države).</w:t>
      </w:r>
      <w:r>
        <w:t xml:space="preserve"> Bio je uperen protiv utjecaja tadašnjeg SSSR-a i NR Kine na te zemlje. Naziv grada po kojem je plan dobio ime nastao je prema imenu </w:t>
      </w:r>
      <w:r>
        <w:rPr>
          <w:i/>
          <w:iCs/>
        </w:rPr>
        <w:t xml:space="preserve">Kristofa Kolumba </w:t>
      </w:r>
      <w:r>
        <w:t xml:space="preserve">(španj. </w:t>
      </w:r>
      <w:r>
        <w:rPr>
          <w:i/>
          <w:iCs/>
          <w:lang w:val="en-US" w:eastAsia="en-US" w:bidi="en-US"/>
        </w:rPr>
        <w:t>Cristobal Colon</w:t>
      </w:r>
      <w:r>
        <w:rPr>
          <w:lang w:val="en-US" w:eastAsia="en-US" w:bidi="en-US"/>
        </w:rPr>
        <w:t xml:space="preserve"> </w:t>
      </w:r>
      <w:r>
        <w:t>1451-1506), talijanskog moreplovca i istraživača u službi španjolskoga dvora.</w:t>
      </w:r>
    </w:p>
    <w:p w14:paraId="2F74DEC9" w14:textId="77777777" w:rsidR="00185C34" w:rsidRDefault="00000000">
      <w:pPr>
        <w:pStyle w:val="Bodytext10"/>
        <w:shd w:val="clear" w:color="auto" w:fill="auto"/>
        <w:spacing w:line="230" w:lineRule="auto"/>
        <w:jc w:val="both"/>
      </w:pPr>
      <w:r>
        <w:t xml:space="preserve">Vidi </w:t>
      </w:r>
      <w:r>
        <w:rPr>
          <w:lang w:val="en-US" w:eastAsia="en-US" w:bidi="en-US"/>
        </w:rPr>
        <w:t xml:space="preserve">Colombo; </w:t>
      </w:r>
      <w:r>
        <w:t xml:space="preserve">Colombo-plan; </w:t>
      </w:r>
      <w:r>
        <w:rPr>
          <w:lang w:val="en-US" w:eastAsia="en-US" w:bidi="en-US"/>
        </w:rPr>
        <w:t>Co</w:t>
      </w:r>
      <w:r>
        <w:rPr>
          <w:lang w:val="en-US" w:eastAsia="en-US" w:bidi="en-US"/>
        </w:rPr>
        <w:softHyphen/>
        <w:t>lumbia</w:t>
      </w:r>
    </w:p>
    <w:p w14:paraId="31939857" w14:textId="77777777" w:rsidR="00185C34" w:rsidRDefault="00000000">
      <w:pPr>
        <w:pStyle w:val="Bodytext30"/>
        <w:shd w:val="clear" w:color="auto" w:fill="auto"/>
        <w:spacing w:after="60" w:line="276" w:lineRule="auto"/>
        <w:jc w:val="both"/>
        <w:rPr>
          <w:sz w:val="20"/>
          <w:szCs w:val="20"/>
        </w:rPr>
      </w:pPr>
      <w:r>
        <w:rPr>
          <w:b w:val="0"/>
          <w:bCs w:val="0"/>
          <w:i w:val="0"/>
          <w:iCs w:val="0"/>
          <w:sz w:val="20"/>
          <w:szCs w:val="20"/>
        </w:rPr>
        <w:t xml:space="preserve">COlt, </w:t>
      </w:r>
      <w:r>
        <w:rPr>
          <w:i w:val="0"/>
          <w:iCs w:val="0"/>
          <w:sz w:val="18"/>
          <w:szCs w:val="18"/>
        </w:rPr>
        <w:t xml:space="preserve">vidi </w:t>
      </w:r>
      <w:r>
        <w:rPr>
          <w:b w:val="0"/>
          <w:bCs w:val="0"/>
          <w:i w:val="0"/>
          <w:iCs w:val="0"/>
          <w:sz w:val="20"/>
          <w:szCs w:val="20"/>
        </w:rPr>
        <w:t>kolt</w:t>
      </w:r>
    </w:p>
    <w:p w14:paraId="06481AD9" w14:textId="77777777" w:rsidR="00185C34" w:rsidRDefault="00000000">
      <w:pPr>
        <w:pStyle w:val="Bodytext30"/>
        <w:shd w:val="clear" w:color="auto" w:fill="auto"/>
        <w:spacing w:after="0"/>
        <w:jc w:val="both"/>
        <w:rPr>
          <w:sz w:val="22"/>
          <w:szCs w:val="22"/>
        </w:rPr>
      </w:pPr>
      <w:r>
        <w:rPr>
          <w:i w:val="0"/>
          <w:iCs w:val="0"/>
          <w:sz w:val="22"/>
          <w:szCs w:val="22"/>
          <w:lang w:val="en-US" w:eastAsia="en-US" w:bidi="en-US"/>
        </w:rPr>
        <w:t xml:space="preserve">Columbia, District of </w:t>
      </w:r>
      <w:r>
        <w:rPr>
          <w:i w:val="0"/>
          <w:iCs w:val="0"/>
          <w:sz w:val="22"/>
          <w:szCs w:val="22"/>
        </w:rPr>
        <w:t>~</w:t>
      </w:r>
    </w:p>
    <w:p w14:paraId="173AB720" w14:textId="77777777" w:rsidR="00185C34" w:rsidRDefault="00000000">
      <w:pPr>
        <w:pStyle w:val="Bodytext10"/>
        <w:shd w:val="clear" w:color="auto" w:fill="auto"/>
        <w:spacing w:line="230" w:lineRule="auto"/>
        <w:jc w:val="both"/>
      </w:pPr>
      <w:r>
        <w:t>Administrativno područje, savezni distrikt u SAD-u. Smješten je na sje</w:t>
      </w:r>
      <w:r>
        <w:softHyphen/>
        <w:t xml:space="preserve">vernoj obali rijeke </w:t>
      </w:r>
      <w:r>
        <w:rPr>
          <w:lang w:val="en-US" w:eastAsia="en-US" w:bidi="en-US"/>
        </w:rPr>
        <w:t xml:space="preserve">Potomac. </w:t>
      </w:r>
      <w:r>
        <w:t>Površi</w:t>
      </w:r>
      <w:r>
        <w:softHyphen/>
        <w:t xml:space="preserve">nom obuhvaća grad </w:t>
      </w:r>
      <w:r>
        <w:rPr>
          <w:lang w:val="en-US" w:eastAsia="en-US" w:bidi="en-US"/>
        </w:rPr>
        <w:t xml:space="preserve">Washington. </w:t>
      </w:r>
      <w:r>
        <w:t xml:space="preserve">Skraćeno se označava sa </w:t>
      </w:r>
      <w:r>
        <w:rPr>
          <w:lang w:val="en-US" w:eastAsia="en-US" w:bidi="en-US"/>
        </w:rPr>
        <w:t xml:space="preserve">DC. </w:t>
      </w:r>
      <w:r>
        <w:t xml:space="preserve">Naziv je nastao prema imenu </w:t>
      </w:r>
      <w:r>
        <w:rPr>
          <w:i/>
          <w:iCs/>
        </w:rPr>
        <w:t>Kristofa Ko</w:t>
      </w:r>
      <w:r>
        <w:rPr>
          <w:i/>
          <w:iCs/>
        </w:rPr>
        <w:softHyphen/>
        <w:t xml:space="preserve">lumba </w:t>
      </w:r>
      <w:r>
        <w:rPr>
          <w:i/>
          <w:iCs/>
          <w:lang w:val="en-US" w:eastAsia="en-US" w:bidi="en-US"/>
        </w:rPr>
        <w:t>(Cristobal Colon</w:t>
      </w:r>
      <w:r>
        <w:rPr>
          <w:lang w:val="en-US" w:eastAsia="en-US" w:bidi="en-US"/>
        </w:rPr>
        <w:t xml:space="preserve"> </w:t>
      </w:r>
      <w:r>
        <w:t xml:space="preserve">1451-1506), talijanskog moreplovca i istraživača u službi španjolskoga dvora. Vidi </w:t>
      </w:r>
      <w:r>
        <w:rPr>
          <w:lang w:val="en-US" w:eastAsia="en-US" w:bidi="en-US"/>
        </w:rPr>
        <w:t xml:space="preserve">Colombo; </w:t>
      </w:r>
      <w:r>
        <w:t>Colombo-plan</w:t>
      </w:r>
    </w:p>
    <w:p w14:paraId="428FF442" w14:textId="77777777" w:rsidR="00185C34" w:rsidRDefault="00000000">
      <w:pPr>
        <w:pStyle w:val="Bodytext30"/>
        <w:shd w:val="clear" w:color="auto" w:fill="auto"/>
        <w:spacing w:after="60"/>
        <w:rPr>
          <w:sz w:val="22"/>
          <w:szCs w:val="22"/>
        </w:rPr>
      </w:pPr>
      <w:r>
        <w:rPr>
          <w:i w:val="0"/>
          <w:iCs w:val="0"/>
          <w:sz w:val="22"/>
          <w:szCs w:val="22"/>
        </w:rPr>
        <w:t xml:space="preserve">Cooperov jastreb, </w:t>
      </w:r>
      <w:r>
        <w:rPr>
          <w:i w:val="0"/>
          <w:iCs w:val="0"/>
          <w:sz w:val="18"/>
          <w:szCs w:val="18"/>
        </w:rPr>
        <w:t xml:space="preserve">vidi </w:t>
      </w:r>
      <w:r>
        <w:rPr>
          <w:i w:val="0"/>
          <w:iCs w:val="0"/>
          <w:sz w:val="22"/>
          <w:szCs w:val="22"/>
        </w:rPr>
        <w:t xml:space="preserve">kuperov jastreb </w:t>
      </w:r>
      <w:proofErr w:type="spellStart"/>
      <w:r>
        <w:rPr>
          <w:i w:val="0"/>
          <w:iCs w:val="0"/>
          <w:sz w:val="22"/>
          <w:szCs w:val="22"/>
          <w:lang w:val="en-US" w:eastAsia="en-US" w:bidi="en-US"/>
        </w:rPr>
        <w:t>cordoba</w:t>
      </w:r>
      <w:proofErr w:type="spellEnd"/>
      <w:r>
        <w:rPr>
          <w:i w:val="0"/>
          <w:iCs w:val="0"/>
          <w:sz w:val="22"/>
          <w:szCs w:val="22"/>
          <w:lang w:val="en-US" w:eastAsia="en-US" w:bidi="en-US"/>
        </w:rPr>
        <w:t xml:space="preserve">, </w:t>
      </w:r>
      <w:r>
        <w:rPr>
          <w:i w:val="0"/>
          <w:iCs w:val="0"/>
          <w:sz w:val="18"/>
          <w:szCs w:val="18"/>
        </w:rPr>
        <w:t xml:space="preserve">vidi </w:t>
      </w:r>
      <w:r>
        <w:rPr>
          <w:i w:val="0"/>
          <w:iCs w:val="0"/>
          <w:sz w:val="22"/>
          <w:szCs w:val="22"/>
        </w:rPr>
        <w:t>kordoba</w:t>
      </w:r>
    </w:p>
    <w:p w14:paraId="279A5335" w14:textId="77777777" w:rsidR="00185C34" w:rsidRDefault="00000000">
      <w:pPr>
        <w:pStyle w:val="Bodytext30"/>
        <w:shd w:val="clear" w:color="auto" w:fill="auto"/>
        <w:spacing w:after="0"/>
        <w:jc w:val="both"/>
        <w:rPr>
          <w:sz w:val="22"/>
          <w:szCs w:val="22"/>
        </w:rPr>
      </w:pPr>
      <w:r>
        <w:rPr>
          <w:i w:val="0"/>
          <w:iCs w:val="0"/>
          <w:sz w:val="22"/>
          <w:szCs w:val="22"/>
        </w:rPr>
        <w:t>Corsiniana</w:t>
      </w:r>
    </w:p>
    <w:p w14:paraId="6676D9D0" w14:textId="77777777" w:rsidR="00185C34" w:rsidRDefault="00000000">
      <w:pPr>
        <w:pStyle w:val="Bodytext10"/>
        <w:shd w:val="clear" w:color="auto" w:fill="auto"/>
        <w:spacing w:after="100" w:line="228" w:lineRule="auto"/>
        <w:jc w:val="both"/>
      </w:pPr>
      <w:r>
        <w:t>Poznata biblioteka, smještena u pa</w:t>
      </w:r>
      <w:r>
        <w:softHyphen/>
        <w:t>lači Corsini u Rimu koju je, zajedno s galerijom slika, 1732. godine ute</w:t>
      </w:r>
      <w:r>
        <w:softHyphen/>
        <w:t xml:space="preserve">meljio </w:t>
      </w:r>
      <w:r>
        <w:rPr>
          <w:i/>
          <w:iCs/>
          <w:lang w:val="en-US" w:eastAsia="en-US" w:bidi="en-US"/>
        </w:rPr>
        <w:t xml:space="preserve">Lorenzo </w:t>
      </w:r>
      <w:r>
        <w:rPr>
          <w:i/>
          <w:iCs/>
        </w:rPr>
        <w:t>Corsini</w:t>
      </w:r>
      <w:r>
        <w:t xml:space="preserve"> (1652-1740), inače papa Klement XII. Naziv je nastao </w:t>
      </w:r>
      <w:r>
        <w:t xml:space="preserve">prema imenu firentinske patricijske obitelji </w:t>
      </w:r>
      <w:r>
        <w:rPr>
          <w:i/>
          <w:iCs/>
        </w:rPr>
        <w:t>Corsini,</w:t>
      </w:r>
      <w:r>
        <w:t xml:space="preserve"> poznate već u 12. stoljeću.</w:t>
      </w:r>
    </w:p>
    <w:p w14:paraId="788EFE4A" w14:textId="77777777" w:rsidR="00185C34" w:rsidRDefault="00000000">
      <w:pPr>
        <w:pStyle w:val="Bodytext30"/>
        <w:shd w:val="clear" w:color="auto" w:fill="auto"/>
        <w:spacing w:after="100" w:line="187" w:lineRule="auto"/>
        <w:rPr>
          <w:sz w:val="22"/>
          <w:szCs w:val="22"/>
        </w:rPr>
      </w:pPr>
      <w:r>
        <w:rPr>
          <w:i w:val="0"/>
          <w:iCs w:val="0"/>
          <w:sz w:val="22"/>
          <w:szCs w:val="22"/>
        </w:rPr>
        <w:t xml:space="preserve">Cottonov stroj, </w:t>
      </w:r>
      <w:r>
        <w:rPr>
          <w:i w:val="0"/>
          <w:iCs w:val="0"/>
          <w:sz w:val="18"/>
          <w:szCs w:val="18"/>
        </w:rPr>
        <w:t xml:space="preserve">vidi </w:t>
      </w:r>
      <w:r>
        <w:rPr>
          <w:i w:val="0"/>
          <w:iCs w:val="0"/>
          <w:sz w:val="22"/>
          <w:szCs w:val="22"/>
        </w:rPr>
        <w:t>katonov stroj</w:t>
      </w:r>
    </w:p>
    <w:p w14:paraId="20BE5525" w14:textId="77777777" w:rsidR="00185C34" w:rsidRDefault="00000000">
      <w:pPr>
        <w:pStyle w:val="Bodytext30"/>
        <w:shd w:val="clear" w:color="auto" w:fill="auto"/>
        <w:spacing w:after="100" w:line="187" w:lineRule="auto"/>
        <w:jc w:val="both"/>
        <w:rPr>
          <w:sz w:val="22"/>
          <w:szCs w:val="22"/>
        </w:rPr>
      </w:pPr>
      <w:r>
        <w:rPr>
          <w:i w:val="0"/>
          <w:iCs w:val="0"/>
          <w:sz w:val="22"/>
          <w:szCs w:val="22"/>
          <w:lang w:val="en-US" w:eastAsia="en-US" w:bidi="en-US"/>
        </w:rPr>
        <w:t xml:space="preserve">coulomb, </w:t>
      </w:r>
      <w:r>
        <w:rPr>
          <w:i w:val="0"/>
          <w:iCs w:val="0"/>
          <w:sz w:val="18"/>
          <w:szCs w:val="18"/>
        </w:rPr>
        <w:t xml:space="preserve">vidi </w:t>
      </w:r>
      <w:r>
        <w:rPr>
          <w:i w:val="0"/>
          <w:iCs w:val="0"/>
          <w:sz w:val="22"/>
          <w:szCs w:val="22"/>
        </w:rPr>
        <w:t>kulon</w:t>
      </w:r>
    </w:p>
    <w:p w14:paraId="40D53473" w14:textId="77777777" w:rsidR="00185C34" w:rsidRDefault="00000000">
      <w:pPr>
        <w:pStyle w:val="Bodytext30"/>
        <w:shd w:val="clear" w:color="auto" w:fill="auto"/>
        <w:spacing w:after="100" w:line="187" w:lineRule="auto"/>
        <w:jc w:val="both"/>
        <w:rPr>
          <w:sz w:val="22"/>
          <w:szCs w:val="22"/>
        </w:rPr>
      </w:pPr>
      <w:r>
        <w:rPr>
          <w:i w:val="0"/>
          <w:iCs w:val="0"/>
          <w:sz w:val="22"/>
          <w:szCs w:val="22"/>
        </w:rPr>
        <w:t xml:space="preserve">Coulombov zakon, </w:t>
      </w:r>
      <w:r>
        <w:rPr>
          <w:i w:val="0"/>
          <w:iCs w:val="0"/>
          <w:sz w:val="18"/>
          <w:szCs w:val="18"/>
        </w:rPr>
        <w:t xml:space="preserve">vidi </w:t>
      </w:r>
      <w:r>
        <w:rPr>
          <w:i w:val="0"/>
          <w:iCs w:val="0"/>
          <w:sz w:val="22"/>
          <w:szCs w:val="22"/>
        </w:rPr>
        <w:t>Kulonov zakon</w:t>
      </w:r>
    </w:p>
    <w:p w14:paraId="4E49E89B" w14:textId="77777777" w:rsidR="00185C34" w:rsidRDefault="00000000">
      <w:pPr>
        <w:pStyle w:val="Bodytext30"/>
        <w:shd w:val="clear" w:color="auto" w:fill="auto"/>
        <w:spacing w:after="100" w:line="187" w:lineRule="auto"/>
        <w:jc w:val="both"/>
        <w:rPr>
          <w:sz w:val="22"/>
          <w:szCs w:val="22"/>
        </w:rPr>
      </w:pPr>
      <w:proofErr w:type="spellStart"/>
      <w:r>
        <w:rPr>
          <w:i w:val="0"/>
          <w:iCs w:val="0"/>
          <w:sz w:val="22"/>
          <w:szCs w:val="22"/>
          <w:lang w:val="en-US" w:eastAsia="en-US" w:bidi="en-US"/>
        </w:rPr>
        <w:t>Cowperove</w:t>
      </w:r>
      <w:proofErr w:type="spellEnd"/>
      <w:r>
        <w:rPr>
          <w:i w:val="0"/>
          <w:iCs w:val="0"/>
          <w:sz w:val="22"/>
          <w:szCs w:val="22"/>
          <w:lang w:val="en-US" w:eastAsia="en-US" w:bidi="en-US"/>
        </w:rPr>
        <w:t xml:space="preserve"> </w:t>
      </w:r>
      <w:r>
        <w:rPr>
          <w:i w:val="0"/>
          <w:iCs w:val="0"/>
          <w:sz w:val="22"/>
          <w:szCs w:val="22"/>
        </w:rPr>
        <w:t xml:space="preserve">žlijezde, </w:t>
      </w:r>
      <w:r>
        <w:rPr>
          <w:i w:val="0"/>
          <w:iCs w:val="0"/>
          <w:sz w:val="18"/>
          <w:szCs w:val="18"/>
        </w:rPr>
        <w:t xml:space="preserve">vidi </w:t>
      </w:r>
      <w:r>
        <w:rPr>
          <w:i w:val="0"/>
          <w:iCs w:val="0"/>
          <w:sz w:val="22"/>
          <w:szCs w:val="22"/>
        </w:rPr>
        <w:t>kauperove žlijezde</w:t>
      </w:r>
    </w:p>
    <w:p w14:paraId="046D716E" w14:textId="77777777" w:rsidR="00185C34" w:rsidRDefault="00000000">
      <w:pPr>
        <w:pStyle w:val="Bodytext30"/>
        <w:shd w:val="clear" w:color="auto" w:fill="auto"/>
        <w:spacing w:after="100" w:line="187" w:lineRule="auto"/>
        <w:jc w:val="both"/>
        <w:rPr>
          <w:sz w:val="22"/>
          <w:szCs w:val="22"/>
        </w:rPr>
      </w:pPr>
      <w:proofErr w:type="spellStart"/>
      <w:r>
        <w:rPr>
          <w:i w:val="0"/>
          <w:iCs w:val="0"/>
          <w:sz w:val="22"/>
          <w:szCs w:val="22"/>
          <w:lang w:val="en-US" w:eastAsia="en-US" w:bidi="en-US"/>
        </w:rPr>
        <w:t>Cowperov</w:t>
      </w:r>
      <w:proofErr w:type="spellEnd"/>
      <w:r>
        <w:rPr>
          <w:i w:val="0"/>
          <w:iCs w:val="0"/>
          <w:sz w:val="22"/>
          <w:szCs w:val="22"/>
          <w:lang w:val="en-US" w:eastAsia="en-US" w:bidi="en-US"/>
        </w:rPr>
        <w:t xml:space="preserve"> </w:t>
      </w:r>
      <w:r>
        <w:rPr>
          <w:i w:val="0"/>
          <w:iCs w:val="0"/>
          <w:sz w:val="22"/>
          <w:szCs w:val="22"/>
        </w:rPr>
        <w:t xml:space="preserve">zagrijač, </w:t>
      </w:r>
      <w:r>
        <w:rPr>
          <w:i w:val="0"/>
          <w:iCs w:val="0"/>
          <w:sz w:val="18"/>
          <w:szCs w:val="18"/>
        </w:rPr>
        <w:t xml:space="preserve">vidi </w:t>
      </w:r>
      <w:r>
        <w:rPr>
          <w:i w:val="0"/>
          <w:iCs w:val="0"/>
          <w:sz w:val="22"/>
          <w:szCs w:val="22"/>
        </w:rPr>
        <w:t>kauperov zagrijač</w:t>
      </w:r>
    </w:p>
    <w:p w14:paraId="75A54ABF" w14:textId="77777777" w:rsidR="00185C34" w:rsidRDefault="00000000">
      <w:pPr>
        <w:pStyle w:val="Bodytext30"/>
        <w:shd w:val="clear" w:color="auto" w:fill="auto"/>
        <w:spacing w:after="100"/>
        <w:rPr>
          <w:sz w:val="22"/>
          <w:szCs w:val="22"/>
        </w:rPr>
      </w:pPr>
      <w:r>
        <w:rPr>
          <w:i w:val="0"/>
          <w:iCs w:val="0"/>
          <w:sz w:val="22"/>
          <w:szCs w:val="22"/>
        </w:rPr>
        <w:t xml:space="preserve">Cramerove udlage, </w:t>
      </w:r>
      <w:r>
        <w:rPr>
          <w:i w:val="0"/>
          <w:iCs w:val="0"/>
          <w:sz w:val="18"/>
          <w:szCs w:val="18"/>
        </w:rPr>
        <w:t xml:space="preserve">vid! </w:t>
      </w:r>
      <w:r>
        <w:rPr>
          <w:i w:val="0"/>
          <w:iCs w:val="0"/>
          <w:sz w:val="22"/>
          <w:szCs w:val="22"/>
        </w:rPr>
        <w:t xml:space="preserve">kramerove udlage cremona, </w:t>
      </w:r>
      <w:r>
        <w:rPr>
          <w:i w:val="0"/>
          <w:iCs w:val="0"/>
          <w:sz w:val="18"/>
          <w:szCs w:val="18"/>
        </w:rPr>
        <w:t xml:space="preserve">vidi </w:t>
      </w:r>
      <w:r>
        <w:rPr>
          <w:i w:val="0"/>
          <w:iCs w:val="0"/>
          <w:sz w:val="22"/>
          <w:szCs w:val="22"/>
        </w:rPr>
        <w:t>kremona</w:t>
      </w:r>
    </w:p>
    <w:p w14:paraId="61316DA8" w14:textId="77777777" w:rsidR="00185C34" w:rsidRDefault="00000000">
      <w:pPr>
        <w:pStyle w:val="Bodytext30"/>
        <w:shd w:val="clear" w:color="auto" w:fill="auto"/>
        <w:spacing w:after="100" w:line="197" w:lineRule="auto"/>
        <w:jc w:val="both"/>
        <w:rPr>
          <w:sz w:val="22"/>
          <w:szCs w:val="22"/>
        </w:rPr>
      </w:pPr>
      <w:r>
        <w:rPr>
          <w:i w:val="0"/>
          <w:iCs w:val="0"/>
          <w:sz w:val="22"/>
          <w:szCs w:val="22"/>
        </w:rPr>
        <w:t xml:space="preserve">crna marica, </w:t>
      </w:r>
      <w:r>
        <w:rPr>
          <w:i w:val="0"/>
          <w:iCs w:val="0"/>
          <w:sz w:val="18"/>
          <w:szCs w:val="18"/>
        </w:rPr>
        <w:t xml:space="preserve">vidi </w:t>
      </w:r>
      <w:r>
        <w:rPr>
          <w:i w:val="0"/>
          <w:iCs w:val="0"/>
          <w:sz w:val="22"/>
          <w:szCs w:val="22"/>
        </w:rPr>
        <w:t>marica, crna ~</w:t>
      </w:r>
    </w:p>
    <w:p w14:paraId="4048B201" w14:textId="77777777" w:rsidR="00185C34" w:rsidRDefault="00000000">
      <w:pPr>
        <w:pStyle w:val="Bodytext30"/>
        <w:shd w:val="clear" w:color="auto" w:fill="auto"/>
        <w:spacing w:after="0" w:line="187" w:lineRule="auto"/>
        <w:jc w:val="both"/>
        <w:rPr>
          <w:sz w:val="22"/>
          <w:szCs w:val="22"/>
        </w:rPr>
      </w:pPr>
      <w:r>
        <w:rPr>
          <w:i w:val="0"/>
          <w:iCs w:val="0"/>
          <w:sz w:val="22"/>
          <w:szCs w:val="22"/>
        </w:rPr>
        <w:t>cukuhara</w:t>
      </w:r>
    </w:p>
    <w:p w14:paraId="3FE1A063" w14:textId="77777777" w:rsidR="00185C34" w:rsidRDefault="00000000">
      <w:pPr>
        <w:pStyle w:val="Bodytext10"/>
        <w:shd w:val="clear" w:color="auto" w:fill="auto"/>
        <w:spacing w:after="100"/>
        <w:jc w:val="both"/>
        <w:rPr>
          <w:sz w:val="22"/>
          <w:szCs w:val="22"/>
        </w:rPr>
      </w:pPr>
      <w:r>
        <w:t>Vrsta skoka kod kojeg gimnastičar učini pola okreta na konju i jedan i pol okret u zraku. Naziv je nastao prema imenu japanskog gimnasti</w:t>
      </w:r>
      <w:r>
        <w:softHyphen/>
        <w:t xml:space="preserve">čara </w:t>
      </w:r>
      <w:r>
        <w:rPr>
          <w:i/>
          <w:iCs/>
        </w:rPr>
        <w:t>Micua Cukuhare,</w:t>
      </w:r>
      <w:r>
        <w:t xml:space="preserve"> svjetskog pr</w:t>
      </w:r>
      <w:r>
        <w:softHyphen/>
        <w:t xml:space="preserve">vaka 1970. godine i osvajača zlatne medalje na Olimpijadi 1976. godine. </w:t>
      </w:r>
      <w:r>
        <w:rPr>
          <w:sz w:val="22"/>
          <w:szCs w:val="22"/>
          <w:lang w:val="en-US" w:eastAsia="en-US" w:bidi="en-US"/>
        </w:rPr>
        <w:t xml:space="preserve">curie, </w:t>
      </w:r>
      <w:r>
        <w:t xml:space="preserve">vidi </w:t>
      </w:r>
      <w:r>
        <w:rPr>
          <w:sz w:val="22"/>
          <w:szCs w:val="22"/>
        </w:rPr>
        <w:t>kiri</w:t>
      </w:r>
    </w:p>
    <w:p w14:paraId="4DD2CF81" w14:textId="77777777" w:rsidR="00185C34" w:rsidRDefault="00000000">
      <w:pPr>
        <w:pStyle w:val="Bodytext30"/>
        <w:shd w:val="clear" w:color="auto" w:fill="auto"/>
        <w:spacing w:after="100" w:line="187" w:lineRule="auto"/>
        <w:jc w:val="both"/>
        <w:rPr>
          <w:sz w:val="22"/>
          <w:szCs w:val="22"/>
        </w:rPr>
      </w:pPr>
      <w:r>
        <w:rPr>
          <w:i w:val="0"/>
          <w:iCs w:val="0"/>
          <w:sz w:val="22"/>
          <w:szCs w:val="22"/>
          <w:lang w:val="en-US" w:eastAsia="en-US" w:bidi="en-US"/>
        </w:rPr>
        <w:t xml:space="preserve">Curtiss, </w:t>
      </w:r>
      <w:r>
        <w:rPr>
          <w:i w:val="0"/>
          <w:iCs w:val="0"/>
          <w:sz w:val="18"/>
          <w:szCs w:val="18"/>
        </w:rPr>
        <w:t xml:space="preserve">vidi </w:t>
      </w:r>
      <w:r>
        <w:rPr>
          <w:i w:val="0"/>
          <w:iCs w:val="0"/>
          <w:sz w:val="22"/>
          <w:szCs w:val="22"/>
        </w:rPr>
        <w:t>kertis</w:t>
      </w:r>
    </w:p>
    <w:p w14:paraId="2B6F6407" w14:textId="77777777" w:rsidR="00185C34" w:rsidRDefault="00000000">
      <w:pPr>
        <w:pStyle w:val="Bodytext30"/>
        <w:shd w:val="clear" w:color="auto" w:fill="auto"/>
        <w:spacing w:after="0" w:line="187" w:lineRule="auto"/>
        <w:jc w:val="both"/>
        <w:rPr>
          <w:sz w:val="22"/>
          <w:szCs w:val="22"/>
        </w:rPr>
      </w:pPr>
      <w:r>
        <w:rPr>
          <w:i w:val="0"/>
          <w:iCs w:val="0"/>
          <w:sz w:val="22"/>
          <w:szCs w:val="22"/>
        </w:rPr>
        <w:t>Curzonova linija</w:t>
      </w:r>
    </w:p>
    <w:p w14:paraId="6B5D240D" w14:textId="77777777" w:rsidR="00185C34" w:rsidRDefault="00000000">
      <w:pPr>
        <w:pStyle w:val="Bodytext10"/>
        <w:shd w:val="clear" w:color="auto" w:fill="auto"/>
        <w:spacing w:after="0" w:line="223" w:lineRule="auto"/>
        <w:jc w:val="both"/>
      </w:pPr>
      <w:r>
        <w:t xml:space="preserve">Granična linija koju je u ratu između Poljske i Rusije predložio britanski državnik, ministar vanjskih poslova </w:t>
      </w:r>
      <w:r>
        <w:rPr>
          <w:i/>
          <w:iCs/>
          <w:lang w:val="en-US" w:eastAsia="en-US" w:bidi="en-US"/>
        </w:rPr>
        <w:t xml:space="preserve">George Nathaniel Curzon, </w:t>
      </w:r>
      <w:proofErr w:type="spellStart"/>
      <w:r>
        <w:rPr>
          <w:i/>
          <w:iCs/>
          <w:lang w:val="en-US" w:eastAsia="en-US" w:bidi="en-US"/>
        </w:rPr>
        <w:t>markizod</w:t>
      </w:r>
      <w:proofErr w:type="spellEnd"/>
      <w:r>
        <w:rPr>
          <w:i/>
          <w:iCs/>
          <w:lang w:val="en-US" w:eastAsia="en-US" w:bidi="en-US"/>
        </w:rPr>
        <w:t xml:space="preserve"> </w:t>
      </w:r>
      <w:proofErr w:type="spellStart"/>
      <w:r>
        <w:rPr>
          <w:i/>
          <w:iCs/>
          <w:lang w:val="en-US" w:eastAsia="en-US" w:bidi="en-US"/>
        </w:rPr>
        <w:t>Kedlestona</w:t>
      </w:r>
      <w:proofErr w:type="spellEnd"/>
      <w:r>
        <w:rPr>
          <w:lang w:val="en-US" w:eastAsia="en-US" w:bidi="en-US"/>
        </w:rPr>
        <w:t xml:space="preserve"> (1859-1925). </w:t>
      </w:r>
      <w:r>
        <w:t xml:space="preserve">Granica se trebala protezati na pravcu Grodno- -J alovka-N emirov-Brest- Litovsk- </w:t>
      </w:r>
      <w:r>
        <w:rPr>
          <w:lang w:val="en-US" w:eastAsia="en-US" w:bidi="en-US"/>
        </w:rPr>
        <w:t>-</w:t>
      </w:r>
      <w:proofErr w:type="spellStart"/>
      <w:r>
        <w:rPr>
          <w:lang w:val="en-US" w:eastAsia="en-US" w:bidi="en-US"/>
        </w:rPr>
        <w:t>Dorogusk</w:t>
      </w:r>
      <w:proofErr w:type="spellEnd"/>
      <w:r>
        <w:rPr>
          <w:lang w:val="en-US" w:eastAsia="en-US" w:bidi="en-US"/>
        </w:rPr>
        <w:t>-</w:t>
      </w:r>
      <w:proofErr w:type="spellStart"/>
      <w:r>
        <w:rPr>
          <w:lang w:val="en-US" w:eastAsia="en-US" w:bidi="en-US"/>
        </w:rPr>
        <w:t>Ustilug</w:t>
      </w:r>
      <w:proofErr w:type="spellEnd"/>
      <w:r>
        <w:rPr>
          <w:lang w:val="en-US" w:eastAsia="en-US" w:bidi="en-US"/>
        </w:rPr>
        <w:t xml:space="preserve">-Krylov. </w:t>
      </w:r>
      <w:r>
        <w:t>Kasnije, kada su Poljaci ojačali, prešli su tu liniju i pomakli granicu u smjeru istoka.</w:t>
      </w:r>
    </w:p>
    <w:p w14:paraId="6F3CF9CF" w14:textId="77777777" w:rsidR="00185C34" w:rsidRDefault="00000000">
      <w:pPr>
        <w:pStyle w:val="Heading410"/>
        <w:keepNext/>
        <w:keepLines/>
        <w:shd w:val="clear" w:color="auto" w:fill="auto"/>
        <w:jc w:val="both"/>
      </w:pPr>
      <w:bookmarkStart w:id="304" w:name="bookmark304"/>
      <w:r>
        <w:lastRenderedPageBreak/>
        <w:t>Cushingov sindrom</w:t>
      </w:r>
      <w:bookmarkEnd w:id="304"/>
    </w:p>
    <w:p w14:paraId="11487A68" w14:textId="77777777" w:rsidR="00185C34" w:rsidRDefault="00000000">
      <w:pPr>
        <w:pStyle w:val="Bodytext10"/>
        <w:shd w:val="clear" w:color="auto" w:fill="auto"/>
        <w:spacing w:after="0" w:line="230" w:lineRule="auto"/>
        <w:jc w:val="both"/>
        <w:rPr>
          <w:sz w:val="22"/>
          <w:szCs w:val="22"/>
        </w:rPr>
      </w:pPr>
      <w:r>
        <w:t>Bolest koja nastaje prekomjernim lučenjem glukokortikoidnih hormo</w:t>
      </w:r>
      <w:r>
        <w:softHyphen/>
        <w:t>na kore nadbubrežne žlijezde. Glav</w:t>
      </w:r>
      <w:r>
        <w:softHyphen/>
        <w:t xml:space="preserve">na obilježja bolesti su debljina u gornjem dijelu tijela i lica, atrofija kože, povišeni krvni tlak, itd. Naziv je nastao prema imenu </w:t>
      </w:r>
      <w:proofErr w:type="spellStart"/>
      <w:r>
        <w:rPr>
          <w:i/>
          <w:iCs/>
          <w:lang w:val="en-US" w:eastAsia="en-US" w:bidi="en-US"/>
        </w:rPr>
        <w:t>Harveya</w:t>
      </w:r>
      <w:proofErr w:type="spellEnd"/>
      <w:r>
        <w:rPr>
          <w:i/>
          <w:iCs/>
          <w:lang w:val="en-US" w:eastAsia="en-US" w:bidi="en-US"/>
        </w:rPr>
        <w:t xml:space="preserve"> </w:t>
      </w:r>
      <w:r>
        <w:rPr>
          <w:i/>
          <w:iCs/>
        </w:rPr>
        <w:t>Cushinga</w:t>
      </w:r>
      <w:r>
        <w:t xml:space="preserve"> (1869-1939), američkog liječnika, začetnika neurokirurgije, </w:t>
      </w:r>
      <w:r>
        <w:rPr>
          <w:sz w:val="22"/>
          <w:szCs w:val="22"/>
        </w:rPr>
        <w:t>cvinglijevci</w:t>
      </w:r>
    </w:p>
    <w:p w14:paraId="248C932B" w14:textId="77777777" w:rsidR="00185C34" w:rsidRDefault="00000000">
      <w:pPr>
        <w:pStyle w:val="Bodytext10"/>
        <w:shd w:val="clear" w:color="auto" w:fill="auto"/>
        <w:spacing w:after="0"/>
        <w:jc w:val="both"/>
      </w:pPr>
      <w:r>
        <w:t>Sljedbenici švicarskog vjerskog re</w:t>
      </w:r>
      <w:r>
        <w:softHyphen/>
        <w:t xml:space="preserve">formatora </w:t>
      </w:r>
      <w:r>
        <w:rPr>
          <w:i/>
          <w:iCs/>
          <w:lang w:val="en-US" w:eastAsia="en-US" w:bidi="en-US"/>
        </w:rPr>
        <w:t xml:space="preserve">Ulricha </w:t>
      </w:r>
      <w:proofErr w:type="spellStart"/>
      <w:r>
        <w:rPr>
          <w:i/>
          <w:iCs/>
          <w:lang w:val="en-US" w:eastAsia="en-US" w:bidi="en-US"/>
        </w:rPr>
        <w:t>Zwinglija</w:t>
      </w:r>
      <w:proofErr w:type="spellEnd"/>
      <w:r>
        <w:rPr>
          <w:lang w:val="en-US" w:eastAsia="en-US" w:bidi="en-US"/>
        </w:rPr>
        <w:t xml:space="preserve"> </w:t>
      </w:r>
      <w:r>
        <w:t>(1484</w:t>
      </w:r>
      <w:r>
        <w:softHyphen/>
        <w:t>-1531), jednog od najobrazovanijih humanista svoga vremena. Borio se protiv crkvenih odredba o postu i protiv celibata. Javno je živio s jed</w:t>
      </w:r>
      <w:r>
        <w:softHyphen/>
        <w:t>nom udovicom. Spada u red radikal</w:t>
      </w:r>
      <w:r>
        <w:softHyphen/>
        <w:t xml:space="preserve">nih reformatora. Tražio je ukidanje mise, </w:t>
      </w:r>
      <w:r>
        <w:t>samostana, ceremonija i blago</w:t>
      </w:r>
      <w:r>
        <w:softHyphen/>
        <w:t>slova te uklanjanje slika iz crkava. Došao je u sukob i s vlastitim sljed</w:t>
      </w:r>
      <w:r>
        <w:softHyphen/>
        <w:t>benicima. Naime, njihov je ideal bila uspostava prakršćanske »zajednice svetih«, pa nisu prihvaćali krštenje djece u ranom djetinjstvu, dok još nisu svjesna toga čina. Zvdngliju je pošlo za rukom isposlovati odredbu da se sva djeca moraju pokrstiti. Poginuo je u listopadu 1531. godine, tijekom prvog vjerskog rata između katolika i protestanata, u kojem su katolici pobijedili. Njegovi prista</w:t>
      </w:r>
      <w:r>
        <w:softHyphen/>
        <w:t>lice kasnije prilaze Calvinu. Istra</w:t>
      </w:r>
      <w:r>
        <w:softHyphen/>
        <w:t xml:space="preserve">živanja pokazuju da </w:t>
      </w:r>
      <w:r>
        <w:rPr>
          <w:lang w:val="en-US" w:eastAsia="en-US" w:bidi="en-US"/>
        </w:rPr>
        <w:t xml:space="preserve">Luther </w:t>
      </w:r>
      <w:r>
        <w:t xml:space="preserve">nije značajnije utjecao na radikalnijeg </w:t>
      </w:r>
      <w:proofErr w:type="spellStart"/>
      <w:r>
        <w:rPr>
          <w:lang w:val="en-US" w:eastAsia="en-US" w:bidi="en-US"/>
        </w:rPr>
        <w:t>Zwinglija</w:t>
      </w:r>
      <w:proofErr w:type="spellEnd"/>
      <w:r>
        <w:rPr>
          <w:lang w:val="en-US" w:eastAsia="en-US" w:bidi="en-US"/>
        </w:rPr>
        <w:t>.</w:t>
      </w:r>
    </w:p>
    <w:p w14:paraId="3FF6929E" w14:textId="77777777" w:rsidR="00185C34" w:rsidRDefault="00000000">
      <w:pPr>
        <w:pStyle w:val="Bodytext10"/>
        <w:shd w:val="clear" w:color="auto" w:fill="auto"/>
        <w:spacing w:after="0"/>
        <w:jc w:val="both"/>
        <w:sectPr w:rsidR="00185C34">
          <w:headerReference w:type="even" r:id="rId161"/>
          <w:headerReference w:type="default" r:id="rId162"/>
          <w:footerReference w:type="even" r:id="rId163"/>
          <w:footerReference w:type="default" r:id="rId164"/>
          <w:headerReference w:type="first" r:id="rId165"/>
          <w:footerReference w:type="first" r:id="rId166"/>
          <w:footnotePr>
            <w:numFmt w:val="upperRoman"/>
          </w:footnotePr>
          <w:pgSz w:w="7267" w:h="10651"/>
          <w:pgMar w:top="850" w:right="756" w:bottom="855" w:left="397" w:header="0" w:footer="3" w:gutter="0"/>
          <w:cols w:num="2" w:space="100"/>
          <w:noEndnote/>
          <w:titlePg/>
          <w:docGrid w:linePitch="360"/>
          <w15:footnoteColumns w:val="1"/>
        </w:sectPr>
      </w:pPr>
      <w:r>
        <w:t>Vidi luteranstvo</w:t>
      </w:r>
    </w:p>
    <w:p w14:paraId="71638180" w14:textId="77777777" w:rsidR="00185C34" w:rsidRDefault="00185C34">
      <w:pPr>
        <w:rPr>
          <w:sz w:val="2"/>
          <w:szCs w:val="2"/>
        </w:rPr>
        <w:sectPr w:rsidR="00185C34">
          <w:footnotePr>
            <w:numFmt w:val="upperRoman"/>
          </w:footnotePr>
          <w:type w:val="continuous"/>
          <w:pgSz w:w="7267" w:h="10651"/>
          <w:pgMar w:top="850" w:right="756" w:bottom="855" w:left="397" w:header="0" w:footer="3" w:gutter="0"/>
          <w:cols w:num="2" w:space="100"/>
          <w:noEndnote/>
          <w:docGrid w:linePitch="360"/>
          <w15:footnoteColumns w:val="1"/>
        </w:sectPr>
      </w:pPr>
    </w:p>
    <w:p w14:paraId="116BFDFE" w14:textId="77777777" w:rsidR="00185C34" w:rsidRDefault="00185C34">
      <w:pPr>
        <w:spacing w:line="240" w:lineRule="exact"/>
        <w:rPr>
          <w:sz w:val="19"/>
          <w:szCs w:val="19"/>
        </w:rPr>
      </w:pPr>
    </w:p>
    <w:p w14:paraId="76FBC1BA" w14:textId="77777777" w:rsidR="00185C34" w:rsidRDefault="00185C34">
      <w:pPr>
        <w:spacing w:line="240" w:lineRule="exact"/>
        <w:rPr>
          <w:sz w:val="19"/>
          <w:szCs w:val="19"/>
        </w:rPr>
      </w:pPr>
    </w:p>
    <w:p w14:paraId="3343EF36" w14:textId="77777777" w:rsidR="00185C34" w:rsidRDefault="00185C34">
      <w:pPr>
        <w:spacing w:line="240" w:lineRule="exact"/>
        <w:rPr>
          <w:sz w:val="19"/>
          <w:szCs w:val="19"/>
        </w:rPr>
      </w:pPr>
    </w:p>
    <w:p w14:paraId="503CC129" w14:textId="77777777" w:rsidR="00185C34" w:rsidRDefault="00185C34">
      <w:pPr>
        <w:spacing w:line="240" w:lineRule="exact"/>
        <w:rPr>
          <w:sz w:val="19"/>
          <w:szCs w:val="19"/>
        </w:rPr>
      </w:pPr>
    </w:p>
    <w:p w14:paraId="45CB13DE" w14:textId="77777777" w:rsidR="00185C34" w:rsidRDefault="00185C34">
      <w:pPr>
        <w:spacing w:before="68" w:after="68" w:line="240" w:lineRule="exact"/>
        <w:rPr>
          <w:sz w:val="19"/>
          <w:szCs w:val="19"/>
        </w:rPr>
      </w:pPr>
    </w:p>
    <w:p w14:paraId="1AC5FA8D" w14:textId="77777777" w:rsidR="00185C34" w:rsidRDefault="00185C34">
      <w:pPr>
        <w:spacing w:line="1" w:lineRule="exact"/>
        <w:sectPr w:rsidR="00185C34">
          <w:headerReference w:type="even" r:id="rId167"/>
          <w:headerReference w:type="default" r:id="rId168"/>
          <w:footerReference w:type="even" r:id="rId169"/>
          <w:footerReference w:type="default" r:id="rId170"/>
          <w:headerReference w:type="first" r:id="rId171"/>
          <w:footerReference w:type="first" r:id="rId172"/>
          <w:footnotePr>
            <w:numFmt w:val="upperRoman"/>
          </w:footnotePr>
          <w:pgSz w:w="7267" w:h="10651"/>
          <w:pgMar w:top="876" w:right="707" w:bottom="1010" w:left="460" w:header="0" w:footer="3" w:gutter="0"/>
          <w:cols w:num="2" w:space="120"/>
          <w:noEndnote/>
          <w:titlePg/>
          <w:docGrid w:linePitch="360"/>
          <w15:footnoteColumns w:val="1"/>
        </w:sectPr>
      </w:pPr>
    </w:p>
    <w:p w14:paraId="3829B0F7" w14:textId="77777777" w:rsidR="00185C34" w:rsidRDefault="00000000">
      <w:pPr>
        <w:pStyle w:val="Heading410"/>
        <w:keepNext/>
        <w:keepLines/>
        <w:shd w:val="clear" w:color="auto" w:fill="auto"/>
        <w:jc w:val="both"/>
      </w:pPr>
      <w:bookmarkStart w:id="305" w:name="bookmark305"/>
      <w:r>
        <w:t>čegevarizam,</w:t>
      </w:r>
      <w:bookmarkEnd w:id="305"/>
    </w:p>
    <w:p w14:paraId="3276C0FC" w14:textId="77777777" w:rsidR="00185C34" w:rsidRDefault="00000000">
      <w:pPr>
        <w:pStyle w:val="Heading410"/>
        <w:keepNext/>
        <w:keepLines/>
        <w:shd w:val="clear" w:color="auto" w:fill="auto"/>
        <w:spacing w:line="194" w:lineRule="auto"/>
        <w:jc w:val="both"/>
      </w:pPr>
      <w:bookmarkStart w:id="306" w:name="bookmark306"/>
      <w:r>
        <w:t>cheguevarizam</w:t>
      </w:r>
      <w:bookmarkEnd w:id="306"/>
    </w:p>
    <w:p w14:paraId="10D64171" w14:textId="77777777" w:rsidR="00185C34" w:rsidRDefault="00000000">
      <w:pPr>
        <w:pStyle w:val="Bodytext10"/>
        <w:shd w:val="clear" w:color="auto" w:fill="auto"/>
        <w:spacing w:line="230" w:lineRule="auto"/>
        <w:jc w:val="both"/>
      </w:pPr>
      <w:r>
        <w:t>Pojam označuje političko djelovanje i svjetonazor sljedbenika politike južnoameričkog revolucionara i vo</w:t>
      </w:r>
      <w:r>
        <w:softHyphen/>
        <w:t xml:space="preserve">đe </w:t>
      </w:r>
      <w:r>
        <w:rPr>
          <w:i/>
          <w:iCs/>
        </w:rPr>
        <w:t xml:space="preserve">Ernesta Guevare de la Sema </w:t>
      </w:r>
      <w:r>
        <w:t xml:space="preserve">(1928-1967) s nadimkom </w:t>
      </w:r>
      <w:r>
        <w:rPr>
          <w:i/>
          <w:iCs/>
        </w:rPr>
        <w:t>El Che.</w:t>
      </w:r>
      <w:r>
        <w:t xml:space="preserve"> Ro</w:t>
      </w:r>
      <w:r>
        <w:softHyphen/>
        <w:t>đen je u Argentini, a po zanimanju je bio liječnik. Bio je junak Ijevičarskih radikala šezdesetih godina 20. sto</w:t>
      </w:r>
      <w:r>
        <w:softHyphen/>
        <w:t>ljeća. Smatrao je da se društvene nepravde i nejednakosti u Južnoj Americi mogu riješiti samo revolu</w:t>
      </w:r>
      <w:r>
        <w:softHyphen/>
        <w:t>cionarnim putem. U Meksiku 1954. godine pridružuje se kubanskim re</w:t>
      </w:r>
      <w:r>
        <w:softHyphen/>
        <w:t>volucionarima u izbjeglištvu i njiho</w:t>
      </w:r>
      <w:r>
        <w:softHyphen/>
        <w:t xml:space="preserve">vom vođi Fidelu Castru. Nakon što </w:t>
      </w:r>
      <w:r>
        <w:rPr>
          <w:lang w:val="en-US" w:eastAsia="en-US" w:bidi="en-US"/>
        </w:rPr>
        <w:t xml:space="preserve">Castro </w:t>
      </w:r>
      <w:r>
        <w:t xml:space="preserve">osvaja vlast na Kubi, </w:t>
      </w:r>
      <w:r>
        <w:rPr>
          <w:lang w:val="en-US" w:eastAsia="en-US" w:bidi="en-US"/>
        </w:rPr>
        <w:t xml:space="preserve">Guevara </w:t>
      </w:r>
      <w:r>
        <w:t xml:space="preserve">dobiva dužnost ministra industrije. </w:t>
      </w:r>
      <w:r>
        <w:rPr>
          <w:lang w:val="en-US" w:eastAsia="en-US" w:bidi="en-US"/>
        </w:rPr>
        <w:t xml:space="preserve">Guevara </w:t>
      </w:r>
      <w:r>
        <w:t>je napisao dvije knjige o gerilskom ratovanju. Godine 1965. napušta Kubu i dolazi u Boliviju sa zadatkom da predvodi bolivijske se</w:t>
      </w:r>
      <w:r>
        <w:softHyphen/>
        <w:t>ljake i rudare u rušenju vojne vlasti, koja ga je, međutim, u listopadu 1967. godine uhitila i ubila.</w:t>
      </w:r>
    </w:p>
    <w:p w14:paraId="069940E1" w14:textId="77777777" w:rsidR="00185C34" w:rsidRDefault="00000000">
      <w:pPr>
        <w:pStyle w:val="Heading410"/>
        <w:keepNext/>
        <w:keepLines/>
        <w:shd w:val="clear" w:color="auto" w:fill="auto"/>
        <w:jc w:val="both"/>
      </w:pPr>
      <w:bookmarkStart w:id="307" w:name="bookmark307"/>
      <w:r>
        <w:t xml:space="preserve">česterfild, </w:t>
      </w:r>
      <w:r>
        <w:rPr>
          <w:lang w:val="en-US" w:eastAsia="en-US" w:bidi="en-US"/>
        </w:rPr>
        <w:t>chesterfield</w:t>
      </w:r>
      <w:bookmarkEnd w:id="307"/>
    </w:p>
    <w:p w14:paraId="405AAD63" w14:textId="77777777" w:rsidR="00185C34" w:rsidRDefault="00000000">
      <w:pPr>
        <w:pStyle w:val="Bodytext10"/>
        <w:shd w:val="clear" w:color="auto" w:fill="auto"/>
        <w:spacing w:line="233" w:lineRule="auto"/>
        <w:jc w:val="both"/>
      </w:pPr>
      <w:r>
        <w:t>Kožni naslonjač s uzdignutim naslo</w:t>
      </w:r>
      <w:r>
        <w:softHyphen/>
        <w:t xml:space="preserve">nima za ruke. Naziv je nastao prema imenu </w:t>
      </w:r>
      <w:r>
        <w:rPr>
          <w:i/>
          <w:iCs/>
        </w:rPr>
        <w:t>grofa od Chesterfielda</w:t>
      </w:r>
      <w:r>
        <w:t xml:space="preserve"> iz 19. stoljeća.</w:t>
      </w:r>
    </w:p>
    <w:p w14:paraId="71BA8AE6" w14:textId="77777777" w:rsidR="00185C34" w:rsidRDefault="00000000">
      <w:pPr>
        <w:pStyle w:val="Heading410"/>
        <w:keepNext/>
        <w:keepLines/>
        <w:shd w:val="clear" w:color="auto" w:fill="auto"/>
        <w:jc w:val="both"/>
      </w:pPr>
      <w:bookmarkStart w:id="308" w:name="bookmark308"/>
      <w:r>
        <w:t xml:space="preserve">čičerone, </w:t>
      </w:r>
      <w:r>
        <w:rPr>
          <w:lang w:val="en-US" w:eastAsia="en-US" w:bidi="en-US"/>
        </w:rPr>
        <w:t>cicerone</w:t>
      </w:r>
      <w:bookmarkEnd w:id="308"/>
    </w:p>
    <w:p w14:paraId="1C6F94E4" w14:textId="77777777" w:rsidR="00185C34" w:rsidRDefault="00000000">
      <w:pPr>
        <w:pStyle w:val="Bodytext10"/>
        <w:shd w:val="clear" w:color="auto" w:fill="auto"/>
        <w:spacing w:line="230" w:lineRule="auto"/>
        <w:jc w:val="both"/>
      </w:pPr>
      <w:r>
        <w:t>~ Naziv za 'vodiča stranaca u Italiji', jer govorništvom podsjeća na elok</w:t>
      </w:r>
      <w:r>
        <w:softHyphen/>
        <w:t>venciju velikog rimskog govornika</w:t>
      </w:r>
    </w:p>
    <w:p w14:paraId="7FAFA1B3" w14:textId="77777777" w:rsidR="00185C34" w:rsidRDefault="00000000">
      <w:pPr>
        <w:pStyle w:val="Bodytext10"/>
        <w:shd w:val="clear" w:color="auto" w:fill="auto"/>
        <w:spacing w:after="0" w:line="230" w:lineRule="auto"/>
        <w:jc w:val="both"/>
      </w:pPr>
      <w:r>
        <w:rPr>
          <w:i/>
          <w:iCs/>
        </w:rPr>
        <w:t>Marka Tulija Cicerona</w:t>
      </w:r>
      <w:r>
        <w:t xml:space="preserve"> (106-43 p.n.e.).</w:t>
      </w:r>
    </w:p>
    <w:p w14:paraId="0FDB5D0C" w14:textId="77777777" w:rsidR="00185C34" w:rsidRDefault="00000000">
      <w:pPr>
        <w:pStyle w:val="Bodytext10"/>
        <w:shd w:val="clear" w:color="auto" w:fill="auto"/>
        <w:spacing w:after="80" w:line="230" w:lineRule="auto"/>
      </w:pPr>
      <w:r>
        <w:t xml:space="preserve">~ U prenesenom smislu označuje 'turističke knjige s kulturno-povi- jesnim komentarima za strance'. Vidi </w:t>
      </w:r>
      <w:r>
        <w:t>cicero; ciceromzam</w:t>
      </w:r>
    </w:p>
    <w:p w14:paraId="6D8D4323" w14:textId="77777777" w:rsidR="00185C34" w:rsidRDefault="00000000">
      <w:pPr>
        <w:pStyle w:val="Heading410"/>
        <w:keepNext/>
        <w:keepLines/>
        <w:shd w:val="clear" w:color="auto" w:fill="auto"/>
        <w:jc w:val="both"/>
      </w:pPr>
      <w:bookmarkStart w:id="309" w:name="bookmark309"/>
      <w:r>
        <w:t>čifutariti</w:t>
      </w:r>
      <w:bookmarkEnd w:id="309"/>
    </w:p>
    <w:p w14:paraId="5F55953E" w14:textId="77777777" w:rsidR="00185C34" w:rsidRDefault="00000000">
      <w:pPr>
        <w:pStyle w:val="Bodytext10"/>
        <w:shd w:val="clear" w:color="auto" w:fill="auto"/>
        <w:spacing w:after="80" w:line="230" w:lineRule="auto"/>
      </w:pPr>
      <w:r>
        <w:t>Glagol pogrdno znači 'trgovati na malo', 'kramariti',</w:t>
      </w:r>
      <w:r>
        <w:rPr>
          <w:vertAlign w:val="subscript"/>
        </w:rPr>
        <w:t>v</w:t>
      </w:r>
      <w:r>
        <w:t>a izveden je iz po</w:t>
      </w:r>
      <w:r>
        <w:softHyphen/>
        <w:t xml:space="preserve">grdnog naziva za Zidove - </w:t>
      </w:r>
      <w:r>
        <w:rPr>
          <w:i/>
          <w:iCs/>
        </w:rPr>
        <w:t>Čifuti,</w:t>
      </w:r>
      <w:r>
        <w:t xml:space="preserve"> koji je u hrvatski jezik došao iz turskog. Vidi </w:t>
      </w:r>
      <w:r>
        <w:rPr>
          <w:lang w:val="en-US" w:eastAsia="en-US" w:bidi="en-US"/>
        </w:rPr>
        <w:t xml:space="preserve">Shylock; </w:t>
      </w:r>
      <w:r>
        <w:t>Židov</w:t>
      </w:r>
    </w:p>
    <w:p w14:paraId="714B4B5B" w14:textId="77777777" w:rsidR="00185C34" w:rsidRDefault="00000000">
      <w:pPr>
        <w:pStyle w:val="Heading410"/>
        <w:keepNext/>
        <w:keepLines/>
        <w:shd w:val="clear" w:color="auto" w:fill="auto"/>
        <w:jc w:val="both"/>
      </w:pPr>
      <w:bookmarkStart w:id="310" w:name="bookmark310"/>
      <w:r>
        <w:t>Čigorinova obrana</w:t>
      </w:r>
      <w:bookmarkEnd w:id="310"/>
    </w:p>
    <w:p w14:paraId="7096C81C" w14:textId="77777777" w:rsidR="00185C34" w:rsidRDefault="00000000">
      <w:pPr>
        <w:pStyle w:val="Bodytext10"/>
        <w:shd w:val="clear" w:color="auto" w:fill="auto"/>
        <w:spacing w:after="80" w:line="230" w:lineRule="auto"/>
        <w:jc w:val="both"/>
      </w:pPr>
      <w:r>
        <w:t xml:space="preserve">Ova šahovska obrana nazvana je imenom čuvenog ruskog šahovskog majstora </w:t>
      </w:r>
      <w:r>
        <w:rPr>
          <w:i/>
          <w:iCs/>
        </w:rPr>
        <w:t>Mihaila Ivanoviča Cigori- na</w:t>
      </w:r>
      <w:r>
        <w:t xml:space="preserve"> (1850-1908). Početni potezi otvo</w:t>
      </w:r>
      <w:r>
        <w:softHyphen/>
        <w:t>renja su: l.d4 d5; 2.c4 Sc6; 3.S13 Lg4: 4.cd5 Lf3:. Šahom se počeo ba</w:t>
      </w:r>
      <w:r>
        <w:softHyphen/>
        <w:t>viti prilično kasno, tek s dvadeset godina. Cigorin nije uspio u svom prvom pohodu na svjetsko prijesto</w:t>
      </w:r>
      <w:r>
        <w:softHyphen/>
        <w:t>lje. Izgubio je 1889. godine u susretu s tadašnjim prvakom Steinitzom (+6 -10 =1). To mu nije pošlo za rukom ni 1892. godine, kada je po</w:t>
      </w:r>
      <w:r>
        <w:softHyphen/>
        <w:t>novo poražen od Steinitza. Nakon toga njegova je karijera u silaznoj putanji. Cigorin je dao velik doprinos šahovskoj teoriji te se smatra uteme</w:t>
      </w:r>
      <w:r>
        <w:softHyphen/>
        <w:t>ljiteljem ruske šahovske škole.</w:t>
      </w:r>
    </w:p>
    <w:p w14:paraId="6387C34B" w14:textId="77777777" w:rsidR="00185C34" w:rsidRDefault="00000000">
      <w:pPr>
        <w:pStyle w:val="Heading410"/>
        <w:keepNext/>
        <w:keepLines/>
        <w:shd w:val="clear" w:color="auto" w:fill="auto"/>
      </w:pPr>
      <w:bookmarkStart w:id="311" w:name="bookmark311"/>
      <w:r>
        <w:t xml:space="preserve">čipendeil, </w:t>
      </w:r>
      <w:proofErr w:type="spellStart"/>
      <w:r>
        <w:rPr>
          <w:lang w:val="en-US" w:eastAsia="en-US" w:bidi="en-US"/>
        </w:rPr>
        <w:t>chippendale</w:t>
      </w:r>
      <w:bookmarkEnd w:id="311"/>
      <w:proofErr w:type="spellEnd"/>
    </w:p>
    <w:p w14:paraId="6A5C0E74" w14:textId="77777777" w:rsidR="00185C34" w:rsidRDefault="00000000">
      <w:pPr>
        <w:pStyle w:val="Bodytext10"/>
        <w:shd w:val="clear" w:color="auto" w:fill="auto"/>
        <w:spacing w:after="120" w:line="228" w:lineRule="auto"/>
        <w:jc w:val="both"/>
      </w:pPr>
      <w:r>
        <w:t>Stil engleskog namještaja, mješavi</w:t>
      </w:r>
      <w:r>
        <w:softHyphen/>
        <w:t>na baroka i francuskog rokokoa. Na</w:t>
      </w:r>
      <w:r>
        <w:softHyphen/>
        <w:t xml:space="preserve">ziv je nastao prema imenu </w:t>
      </w:r>
      <w:r>
        <w:rPr>
          <w:i/>
          <w:iCs/>
        </w:rPr>
        <w:t>Thomasa Chippendalea</w:t>
      </w:r>
      <w:r>
        <w:t xml:space="preserve"> (1718-1779), engles</w:t>
      </w:r>
      <w:r>
        <w:softHyphen/>
        <w:t xml:space="preserve">kog graditelja namještaja. </w:t>
      </w:r>
      <w:r>
        <w:rPr>
          <w:lang w:val="en-US" w:eastAsia="en-US" w:bidi="en-US"/>
        </w:rPr>
        <w:t>Chippen</w:t>
      </w:r>
      <w:r>
        <w:rPr>
          <w:lang w:val="en-US" w:eastAsia="en-US" w:bidi="en-US"/>
        </w:rPr>
        <w:softHyphen/>
        <w:t xml:space="preserve">dale </w:t>
      </w:r>
      <w:r>
        <w:t>započinje izrađivati namještaj 1749. godine, u vlastitoj radionici u Londonu. Nešto kasnije (1754) sas</w:t>
      </w:r>
      <w:r>
        <w:softHyphen/>
        <w:t xml:space="preserve">tavlja svoj prvi katalog namještaja. Njegov sin </w:t>
      </w:r>
      <w:r>
        <w:rPr>
          <w:lang w:val="en-US" w:eastAsia="en-US" w:bidi="en-US"/>
        </w:rPr>
        <w:t xml:space="preserve">Thomas </w:t>
      </w:r>
      <w:r>
        <w:t>nastavio je oče</w:t>
      </w:r>
      <w:r>
        <w:softHyphen/>
        <w:t>vu tradiciju u izradi namještaja.</w:t>
      </w:r>
    </w:p>
    <w:p w14:paraId="68A35BCB" w14:textId="77777777" w:rsidR="00185C34" w:rsidRDefault="00000000">
      <w:pPr>
        <w:pStyle w:val="Heading410"/>
        <w:keepNext/>
        <w:keepLines/>
        <w:shd w:val="clear" w:color="auto" w:fill="auto"/>
        <w:jc w:val="both"/>
      </w:pPr>
      <w:bookmarkStart w:id="312" w:name="bookmark312"/>
      <w:r>
        <w:lastRenderedPageBreak/>
        <w:t>čirokeza</w:t>
      </w:r>
      <w:bookmarkEnd w:id="312"/>
    </w:p>
    <w:p w14:paraId="5E056AEA" w14:textId="77777777" w:rsidR="00185C34" w:rsidRDefault="00000000">
      <w:pPr>
        <w:pStyle w:val="Bodytext10"/>
        <w:shd w:val="clear" w:color="auto" w:fill="auto"/>
        <w:spacing w:after="0" w:line="228" w:lineRule="auto"/>
        <w:jc w:val="both"/>
        <w:sectPr w:rsidR="00185C34">
          <w:footnotePr>
            <w:numFmt w:val="upperRoman"/>
          </w:footnotePr>
          <w:type w:val="continuous"/>
          <w:pgSz w:w="7267" w:h="10651"/>
          <w:pgMar w:top="876" w:right="707" w:bottom="1010" w:left="460" w:header="0" w:footer="3" w:gutter="0"/>
          <w:cols w:num="2" w:space="120"/>
          <w:noEndnote/>
          <w:docGrid w:linePitch="360"/>
          <w15:footnoteColumns w:val="1"/>
        </w:sectPr>
      </w:pPr>
      <w:r>
        <w:t>Naziv za posebnu vrstu frizure, obi</w:t>
      </w:r>
      <w:r>
        <w:softHyphen/>
        <w:t>čno za mlade, kod kojeje veći dio gla</w:t>
      </w:r>
      <w:r>
        <w:softHyphen/>
        <w:t>ve posve obrijan, a po sredini, od za</w:t>
      </w:r>
      <w:r>
        <w:softHyphen/>
        <w:t xml:space="preserve">tiljka do čela, ostaje kosa. Frizura je simbol buntovništva. Nosi je poznati hrvatski boksač, europski prvak, </w:t>
      </w:r>
      <w:r>
        <w:rPr>
          <w:lang w:val="en-US" w:eastAsia="en-US" w:bidi="en-US"/>
        </w:rPr>
        <w:t xml:space="preserve">Zeljko </w:t>
      </w:r>
      <w:r>
        <w:t xml:space="preserve">Mavrović. Frizura je nazvana imenom </w:t>
      </w:r>
      <w:r>
        <w:t xml:space="preserve">sjevernoameričkog naroda </w:t>
      </w:r>
      <w:proofErr w:type="spellStart"/>
      <w:r>
        <w:rPr>
          <w:i/>
          <w:iCs/>
          <w:lang w:val="en-US" w:eastAsia="en-US" w:bidi="en-US"/>
        </w:rPr>
        <w:t>Ciroki</w:t>
      </w:r>
      <w:proofErr w:type="spellEnd"/>
      <w:r>
        <w:rPr>
          <w:lang w:val="en-US" w:eastAsia="en-US" w:bidi="en-US"/>
        </w:rPr>
        <w:t xml:space="preserve"> (Cherokee), </w:t>
      </w:r>
      <w:r>
        <w:t>jer oponaša nji</w:t>
      </w:r>
      <w:r>
        <w:softHyphen/>
        <w:t>hovo tradicionalno šišanje. Ciroki su bili zemljoradnički narod, podijeljeni na 7 matrilinearoih klanova. Imaju svoje pismo od 19. stoljeća. Danas čiroki-jezik, irokeške jezične grupe, govori oko 10.000 govornika.</w:t>
      </w:r>
    </w:p>
    <w:p w14:paraId="10E369A1" w14:textId="77777777" w:rsidR="00185C34" w:rsidRDefault="00185C34">
      <w:pPr>
        <w:rPr>
          <w:sz w:val="2"/>
          <w:szCs w:val="2"/>
        </w:rPr>
        <w:sectPr w:rsidR="00185C34">
          <w:footnotePr>
            <w:numFmt w:val="upperRoman"/>
          </w:footnotePr>
          <w:type w:val="continuous"/>
          <w:pgSz w:w="7267" w:h="10651"/>
          <w:pgMar w:top="876" w:right="707" w:bottom="1010" w:left="460" w:header="0" w:footer="3" w:gutter="0"/>
          <w:cols w:num="2" w:space="120"/>
          <w:noEndnote/>
          <w:docGrid w:linePitch="360"/>
          <w15:footnoteColumns w:val="1"/>
        </w:sectPr>
      </w:pPr>
    </w:p>
    <w:p w14:paraId="7F57F810" w14:textId="77777777" w:rsidR="00185C34" w:rsidRDefault="00000000">
      <w:pPr>
        <w:pStyle w:val="Heading410"/>
        <w:keepNext/>
        <w:keepLines/>
        <w:shd w:val="clear" w:color="auto" w:fill="auto"/>
        <w:jc w:val="both"/>
      </w:pPr>
      <w:bookmarkStart w:id="313" w:name="bookmark313"/>
      <w:r>
        <w:lastRenderedPageBreak/>
        <w:t>ćirilica</w:t>
      </w:r>
      <w:bookmarkEnd w:id="313"/>
    </w:p>
    <w:p w14:paraId="6CD46EF4" w14:textId="77777777" w:rsidR="00185C34" w:rsidRDefault="00000000">
      <w:pPr>
        <w:pStyle w:val="Bodytext10"/>
        <w:shd w:val="clear" w:color="auto" w:fill="auto"/>
        <w:spacing w:after="0" w:line="230" w:lineRule="auto"/>
        <w:jc w:val="both"/>
      </w:pPr>
      <w:r>
        <w:t>Naziv za vrstu slavenskog pisma za koje se smatra da je nastalo u Bu</w:t>
      </w:r>
      <w:r>
        <w:softHyphen/>
        <w:t>garskoj ili Makedoniji u 9. stoljeću. Temelj mu je grčka uncijala, a za posebne slavenske glasove dodani su novi znakovi. Ne zna se točno tko mu je tvorac. Ćirilica se brzo s Bal</w:t>
      </w:r>
      <w:r>
        <w:softHyphen/>
        <w:t>kanskog poluotoka proširila k Rusi</w:t>
      </w:r>
      <w:r>
        <w:softHyphen/>
        <w:t xml:space="preserve">ma. Pismo je dobilo naziv po imenu </w:t>
      </w:r>
      <w:r>
        <w:rPr>
          <w:i/>
          <w:iCs/>
        </w:rPr>
        <w:t>sv. Ćirila,</w:t>
      </w:r>
      <w:r>
        <w:t xml:space="preserve"> jer se mislilo da ju je on izumio. Naime, na jugoistoku Euro</w:t>
      </w:r>
      <w:r>
        <w:softHyphen/>
        <w:t>pe, od 864. godine djeluju među Sla</w:t>
      </w:r>
      <w:r>
        <w:softHyphen/>
        <w:t xml:space="preserve">venima braća </w:t>
      </w:r>
      <w:r>
        <w:t>Metodije (umro 885) i</w:t>
      </w:r>
    </w:p>
    <w:p w14:paraId="2CB16B45" w14:textId="77777777" w:rsidR="00185C34" w:rsidRDefault="00000000">
      <w:pPr>
        <w:pStyle w:val="Bodytext10"/>
        <w:shd w:val="clear" w:color="auto" w:fill="auto"/>
        <w:spacing w:after="0" w:line="230" w:lineRule="auto"/>
        <w:jc w:val="both"/>
        <w:sectPr w:rsidR="00185C34">
          <w:headerReference w:type="even" r:id="rId173"/>
          <w:headerReference w:type="default" r:id="rId174"/>
          <w:footerReference w:type="even" r:id="rId175"/>
          <w:footerReference w:type="default" r:id="rId176"/>
          <w:footnotePr>
            <w:numFmt w:val="upperRoman"/>
          </w:footnotePr>
          <w:pgSz w:w="7267" w:h="10651"/>
          <w:pgMar w:top="2398" w:right="699" w:bottom="2398" w:left="502" w:header="0" w:footer="3" w:gutter="0"/>
          <w:cols w:num="2" w:space="106"/>
          <w:noEndnote/>
          <w:docGrid w:linePitch="360"/>
          <w15:footnoteColumns w:val="1"/>
        </w:sectPr>
      </w:pPr>
      <w:r>
        <w:rPr>
          <w:i/>
          <w:iCs/>
        </w:rPr>
        <w:t>Ćiril</w:t>
      </w:r>
      <w:r>
        <w:t xml:space="preserve"> (umro 869. u Rimu). Preveli su Sveto pismo na slavenski jezik i stvorili posebnu liturgiju. Njihov rad uništila je madžarska provala 896. godine. Ćirilovo grčko ime prije stupanja u samostan u Rimu bilo je Konstantinos, a potom </w:t>
      </w:r>
      <w:proofErr w:type="spellStart"/>
      <w:r>
        <w:rPr>
          <w:lang w:val="en-US" w:eastAsia="en-US" w:bidi="en-US"/>
        </w:rPr>
        <w:t>Kyrfllos</w:t>
      </w:r>
      <w:proofErr w:type="spellEnd"/>
      <w:r>
        <w:rPr>
          <w:lang w:val="en-US" w:eastAsia="en-US" w:bidi="en-US"/>
        </w:rPr>
        <w:t xml:space="preserve">, </w:t>
      </w:r>
      <w:r>
        <w:t xml:space="preserve">što je izvedeno od </w:t>
      </w:r>
      <w:proofErr w:type="spellStart"/>
      <w:r>
        <w:rPr>
          <w:i/>
          <w:iCs/>
          <w:lang w:val="en-US" w:eastAsia="en-US" w:bidi="en-US"/>
        </w:rPr>
        <w:t>kyrios</w:t>
      </w:r>
      <w:proofErr w:type="spellEnd"/>
      <w:r>
        <w:rPr>
          <w:lang w:val="en-US" w:eastAsia="en-US" w:bidi="en-US"/>
        </w:rPr>
        <w:t xml:space="preserve"> </w:t>
      </w:r>
      <w:r>
        <w:t>'gospodar, gospodin', odnosno kao pridjev 'jak, odlučan, vrijedan'. Ćirilov se grob nalazi u Rimu, u crkvi Sv. Elementa. Jedan oblik ćirilice, tzv. bosanska ćirilica ili bosančica, bio je neko vri</w:t>
      </w:r>
      <w:r>
        <w:softHyphen/>
        <w:t>jeme i hrvatsko pismo.</w:t>
      </w:r>
    </w:p>
    <w:p w14:paraId="2D6D0DCF" w14:textId="77777777" w:rsidR="00185C34" w:rsidRDefault="00185C34">
      <w:pPr>
        <w:rPr>
          <w:sz w:val="2"/>
          <w:szCs w:val="2"/>
        </w:rPr>
        <w:sectPr w:rsidR="00185C34">
          <w:footnotePr>
            <w:numFmt w:val="upperRoman"/>
          </w:footnotePr>
          <w:type w:val="continuous"/>
          <w:pgSz w:w="7267" w:h="10651"/>
          <w:pgMar w:top="2398" w:right="699" w:bottom="2398" w:left="502" w:header="0" w:footer="3" w:gutter="0"/>
          <w:cols w:num="2" w:space="106"/>
          <w:noEndnote/>
          <w:docGrid w:linePitch="360"/>
          <w15:footnoteColumns w:val="1"/>
        </w:sectPr>
      </w:pPr>
    </w:p>
    <w:p w14:paraId="4BB78C93" w14:textId="77777777" w:rsidR="00185C34" w:rsidRDefault="00000000">
      <w:pPr>
        <w:spacing w:line="1" w:lineRule="exact"/>
      </w:pPr>
      <w:r>
        <w:rPr>
          <w:noProof/>
        </w:rPr>
        <w:lastRenderedPageBreak/>
        <w:drawing>
          <wp:anchor distT="0" distB="635000" distL="114300" distR="114300" simplePos="0" relativeHeight="125829378" behindDoc="0" locked="0" layoutInCell="1" allowOverlap="1" wp14:anchorId="4E7DF9B7" wp14:editId="51E1C1B0">
            <wp:simplePos x="0" y="0"/>
            <wp:positionH relativeFrom="page">
              <wp:posOffset>2126615</wp:posOffset>
            </wp:positionH>
            <wp:positionV relativeFrom="paragraph">
              <wp:posOffset>12700</wp:posOffset>
            </wp:positionV>
            <wp:extent cx="213360" cy="219710"/>
            <wp:effectExtent l="0" t="0" r="0" b="0"/>
            <wp:wrapTopAndBottom/>
            <wp:docPr id="422" name="Shape 422"/>
            <wp:cNvGraphicFramePr/>
            <a:graphic xmlns:a="http://schemas.openxmlformats.org/drawingml/2006/main">
              <a:graphicData uri="http://schemas.openxmlformats.org/drawingml/2006/picture">
                <pic:pic xmlns:pic="http://schemas.openxmlformats.org/drawingml/2006/picture">
                  <pic:nvPicPr>
                    <pic:cNvPr id="423" name="Picture box 423"/>
                    <pic:cNvPicPr/>
                  </pic:nvPicPr>
                  <pic:blipFill>
                    <a:blip r:embed="rId177"/>
                    <a:stretch/>
                  </pic:blipFill>
                  <pic:spPr>
                    <a:xfrm>
                      <a:off x="0" y="0"/>
                      <a:ext cx="213360" cy="219710"/>
                    </a:xfrm>
                    <a:prstGeom prst="rect">
                      <a:avLst/>
                    </a:prstGeom>
                  </pic:spPr>
                </pic:pic>
              </a:graphicData>
            </a:graphic>
          </wp:anchor>
        </w:drawing>
      </w:r>
    </w:p>
    <w:p w14:paraId="5B98BD17" w14:textId="77777777" w:rsidR="00185C34" w:rsidRDefault="00000000">
      <w:pPr>
        <w:pStyle w:val="Heading410"/>
        <w:keepNext/>
        <w:keepLines/>
        <w:shd w:val="clear" w:color="auto" w:fill="auto"/>
      </w:pPr>
      <w:bookmarkStart w:id="314" w:name="bookmark314"/>
      <w:r>
        <w:t>dagerotipija</w:t>
      </w:r>
      <w:bookmarkEnd w:id="314"/>
    </w:p>
    <w:p w14:paraId="0D9B0575" w14:textId="77777777" w:rsidR="00185C34" w:rsidRDefault="00000000">
      <w:pPr>
        <w:pStyle w:val="Bodytext10"/>
        <w:shd w:val="clear" w:color="auto" w:fill="auto"/>
        <w:spacing w:after="0" w:line="226" w:lineRule="auto"/>
        <w:jc w:val="both"/>
      </w:pPr>
      <w:r>
        <w:t>Dagerotipija je prvi fotografski pos</w:t>
      </w:r>
      <w:r>
        <w:softHyphen/>
        <w:t>tupak, nazvan po francuskom slika</w:t>
      </w:r>
      <w:r>
        <w:softHyphen/>
        <w:t xml:space="preserve">ru </w:t>
      </w:r>
      <w:proofErr w:type="spellStart"/>
      <w:r>
        <w:rPr>
          <w:lang w:val="en-US" w:eastAsia="en-US" w:bidi="en-US"/>
        </w:rPr>
        <w:t>Louisu</w:t>
      </w:r>
      <w:proofErr w:type="spellEnd"/>
      <w:r>
        <w:rPr>
          <w:lang w:val="en-US" w:eastAsia="en-US" w:bidi="en-US"/>
        </w:rPr>
        <w:t xml:space="preserve"> </w:t>
      </w:r>
      <w:proofErr w:type="spellStart"/>
      <w:r>
        <w:rPr>
          <w:lang w:val="en-US" w:eastAsia="en-US" w:bidi="en-US"/>
        </w:rPr>
        <w:t>Jaquesu</w:t>
      </w:r>
      <w:proofErr w:type="spellEnd"/>
      <w:r>
        <w:rPr>
          <w:lang w:val="en-US" w:eastAsia="en-US" w:bidi="en-US"/>
        </w:rPr>
        <w:t xml:space="preserve"> </w:t>
      </w:r>
      <w:r>
        <w:t>Mandeu Daguer- reu (1789-1851). Bakrena ili srebrna ploča, kojaje prethodno izložena raz</w:t>
      </w:r>
      <w:r>
        <w:softHyphen/>
        <w:t>rijeđenoj dušičnoj kiselini i jodnim parama, osvijetli se u fotografskom aparatu, a potom u tamnoj komori izloži djelovanju živinih para. Na svijetlim mjestima taloži se živa, a srebro-jodid se uklanja otopinom ci</w:t>
      </w:r>
      <w:r>
        <w:softHyphen/>
        <w:t xml:space="preserve">jankalija. </w:t>
      </w:r>
      <w:r>
        <w:rPr>
          <w:lang w:val="en-US" w:eastAsia="en-US" w:bidi="en-US"/>
        </w:rPr>
        <w:t xml:space="preserve">Joseph Nicephore Niepce </w:t>
      </w:r>
      <w:r>
        <w:t>(1756-1833) smatra se izumiteljem postupka kojim se dobiva takva traj</w:t>
      </w:r>
      <w:r>
        <w:softHyphen/>
        <w:t>na fotografska slika. Zajedno s bra</w:t>
      </w:r>
      <w:r>
        <w:softHyphen/>
        <w:t>tom, 1827. godine izradio je fotogra</w:t>
      </w:r>
      <w:r>
        <w:softHyphen/>
        <w:t>fiju svoga dvorišta. Kako nije imao dovoljno novaca za usavršavanje to</w:t>
      </w:r>
      <w:r>
        <w:softHyphen/>
        <w:t xml:space="preserve">ga postupka, 1829. godine započeo je suradnju s Daguerreom, koji gaje usavršio. Nedostatak dagerotipije bio je u tomu što je omogućavala izradu samo jedne fotografije, tako da je svaka snimka bila unikatna. Taj nedostatak usavršila je talbotipi- ja. </w:t>
      </w:r>
      <w:r>
        <w:rPr>
          <w:lang w:val="en-US" w:eastAsia="en-US" w:bidi="en-US"/>
        </w:rPr>
        <w:t xml:space="preserve">Daguerre </w:t>
      </w:r>
      <w:r>
        <w:t xml:space="preserve">je 1839. godine primio odlikovanje Francuske legije časti. Istovremeno je britanski botaničar i fizičar </w:t>
      </w:r>
      <w:r>
        <w:rPr>
          <w:lang w:val="en-US" w:eastAsia="en-US" w:bidi="en-US"/>
        </w:rPr>
        <w:t xml:space="preserve">William Henry Fox Talbot (1800-1877) </w:t>
      </w:r>
      <w:r>
        <w:t>usavršio fotografski po</w:t>
      </w:r>
      <w:r>
        <w:softHyphen/>
        <w:t>stupak upotrijebivši negative. Prem</w:t>
      </w:r>
      <w:r>
        <w:softHyphen/>
        <w:t xml:space="preserve">da </w:t>
      </w:r>
      <w:proofErr w:type="spellStart"/>
      <w:r>
        <w:rPr>
          <w:lang w:val="en-US" w:eastAsia="en-US" w:bidi="en-US"/>
        </w:rPr>
        <w:t>Foxov</w:t>
      </w:r>
      <w:proofErr w:type="spellEnd"/>
      <w:r>
        <w:rPr>
          <w:lang w:val="en-US" w:eastAsia="en-US" w:bidi="en-US"/>
        </w:rPr>
        <w:t xml:space="preserve"> </w:t>
      </w:r>
      <w:r>
        <w:t>sustav predstavlja temelj suvremene fotografije, upravo je Daguerrov izum izazvao neviđeno zanimanje javnosti za fotografiju. Vidi talbotipija</w:t>
      </w:r>
    </w:p>
    <w:p w14:paraId="0F2D14C7" w14:textId="77777777" w:rsidR="00185C34" w:rsidRDefault="00000000">
      <w:pPr>
        <w:pStyle w:val="Heading410"/>
        <w:keepNext/>
        <w:keepLines/>
        <w:shd w:val="clear" w:color="auto" w:fill="auto"/>
        <w:spacing w:after="100" w:line="192" w:lineRule="auto"/>
        <w:ind w:right="1320"/>
      </w:pPr>
      <w:bookmarkStart w:id="315" w:name="bookmark315"/>
      <w:r>
        <w:rPr>
          <w:lang w:val="en-US" w:eastAsia="en-US" w:bidi="en-US"/>
        </w:rPr>
        <w:t xml:space="preserve">dagwood, </w:t>
      </w:r>
      <w:r>
        <w:rPr>
          <w:sz w:val="18"/>
          <w:szCs w:val="18"/>
        </w:rPr>
        <w:t xml:space="preserve">vidi </w:t>
      </w:r>
      <w:r>
        <w:t>degvud-sendvič</w:t>
      </w:r>
      <w:bookmarkEnd w:id="315"/>
    </w:p>
    <w:p w14:paraId="4F82BD68" w14:textId="77777777" w:rsidR="00185C34" w:rsidRDefault="00000000">
      <w:pPr>
        <w:pStyle w:val="Heading410"/>
        <w:keepNext/>
        <w:keepLines/>
        <w:shd w:val="clear" w:color="auto" w:fill="auto"/>
        <w:spacing w:line="192" w:lineRule="auto"/>
        <w:jc w:val="both"/>
      </w:pPr>
      <w:bookmarkStart w:id="316" w:name="bookmark316"/>
      <w:r>
        <w:t>dajnčica</w:t>
      </w:r>
      <w:bookmarkEnd w:id="316"/>
    </w:p>
    <w:p w14:paraId="65A91193" w14:textId="77777777" w:rsidR="00185C34" w:rsidRDefault="00000000">
      <w:pPr>
        <w:pStyle w:val="Bodytext10"/>
        <w:shd w:val="clear" w:color="auto" w:fill="auto"/>
        <w:spacing w:after="0" w:line="233" w:lineRule="auto"/>
        <w:jc w:val="both"/>
      </w:pPr>
      <w:r>
        <w:t xml:space="preserve">Slovenac </w:t>
      </w:r>
      <w:r>
        <w:rPr>
          <w:i/>
          <w:iCs/>
          <w:lang w:val="en-US" w:eastAsia="en-US" w:bidi="en-US"/>
        </w:rPr>
        <w:t xml:space="preserve">Peter </w:t>
      </w:r>
      <w:r>
        <w:rPr>
          <w:i/>
          <w:iCs/>
        </w:rPr>
        <w:t>Dajnko</w:t>
      </w:r>
      <w:r>
        <w:t xml:space="preserve"> sastavio je 1823. godine sustav latiničkog pisma za slovenskijezik. Dajnkoje zamislio da taj sustav djeluje na fonetskom načelu. Kasnije je dajnčica zamije</w:t>
      </w:r>
      <w:r>
        <w:softHyphen/>
        <w:t>njena gajicom.</w:t>
      </w:r>
    </w:p>
    <w:p w14:paraId="22142998" w14:textId="77777777" w:rsidR="00185C34" w:rsidRDefault="00000000">
      <w:pPr>
        <w:pStyle w:val="Bodytext10"/>
        <w:shd w:val="clear" w:color="auto" w:fill="auto"/>
        <w:spacing w:after="100" w:line="233" w:lineRule="auto"/>
        <w:jc w:val="both"/>
      </w:pPr>
      <w:r>
        <w:t>Vidi gajica</w:t>
      </w:r>
    </w:p>
    <w:p w14:paraId="7A8C62FD" w14:textId="77777777" w:rsidR="00185C34" w:rsidRDefault="00000000">
      <w:pPr>
        <w:pStyle w:val="Heading410"/>
        <w:keepNext/>
        <w:keepLines/>
        <w:shd w:val="clear" w:color="auto" w:fill="auto"/>
        <w:spacing w:after="100" w:line="192" w:lineRule="auto"/>
        <w:jc w:val="both"/>
      </w:pPr>
      <w:bookmarkStart w:id="317" w:name="bookmark317"/>
      <w:r>
        <w:t xml:space="preserve">Dakinova otopina, </w:t>
      </w:r>
      <w:r>
        <w:rPr>
          <w:sz w:val="18"/>
          <w:szCs w:val="18"/>
        </w:rPr>
        <w:t xml:space="preserve">vidi </w:t>
      </w:r>
      <w:r>
        <w:t>dejkinova otopina</w:t>
      </w:r>
      <w:bookmarkEnd w:id="317"/>
    </w:p>
    <w:p w14:paraId="76BE7BA4" w14:textId="77777777" w:rsidR="00185C34" w:rsidRDefault="00000000">
      <w:pPr>
        <w:pStyle w:val="Heading410"/>
        <w:keepNext/>
        <w:keepLines/>
        <w:shd w:val="clear" w:color="auto" w:fill="auto"/>
        <w:spacing w:line="192" w:lineRule="auto"/>
        <w:jc w:val="both"/>
      </w:pPr>
      <w:bookmarkStart w:id="318" w:name="bookmark318"/>
      <w:r>
        <w:t>dalija</w:t>
      </w:r>
      <w:bookmarkEnd w:id="318"/>
    </w:p>
    <w:p w14:paraId="049A4CFA" w14:textId="77777777" w:rsidR="00185C34" w:rsidRDefault="00000000">
      <w:pPr>
        <w:pStyle w:val="Bodytext10"/>
        <w:shd w:val="clear" w:color="auto" w:fill="auto"/>
        <w:spacing w:after="100" w:line="230" w:lineRule="auto"/>
        <w:jc w:val="both"/>
      </w:pPr>
      <w:r>
        <w:rPr>
          <w:lang w:val="en-US" w:eastAsia="en-US" w:bidi="en-US"/>
        </w:rPr>
        <w:t xml:space="preserve">Georgina, </w:t>
      </w:r>
      <w:r>
        <w:t xml:space="preserve">odnosno lat. </w:t>
      </w:r>
      <w:r>
        <w:rPr>
          <w:i/>
          <w:iCs/>
          <w:lang w:val="en-US" w:eastAsia="en-US" w:bidi="en-US"/>
        </w:rPr>
        <w:t xml:space="preserve">Dahlia </w:t>
      </w:r>
      <w:r>
        <w:rPr>
          <w:i/>
          <w:iCs/>
        </w:rPr>
        <w:t>va- ridbilis</w:t>
      </w:r>
      <w:r>
        <w:t xml:space="preserve"> (oko 28 vrsta), ukrasna je biljna vrsta iz porodice glavočika </w:t>
      </w:r>
      <w:r>
        <w:rPr>
          <w:i/>
          <w:iCs/>
        </w:rPr>
        <w:t>(Compositae).</w:t>
      </w:r>
      <w:r>
        <w:t xml:space="preserve"> Ima svijetle cvjetove i gomoljiko korijenje. Daliju je otkrio njemački istraživač i prirodoslovac </w:t>
      </w:r>
      <w:r>
        <w:rPr>
          <w:lang w:val="en-US" w:eastAsia="en-US" w:bidi="en-US"/>
        </w:rPr>
        <w:t xml:space="preserve">Alexander von Humboldt </w:t>
      </w:r>
      <w:r>
        <w:t>(1769</w:t>
      </w:r>
      <w:r>
        <w:softHyphen/>
        <w:t>-1859) u Meksiku 1789. godine. Bilj</w:t>
      </w:r>
      <w:r>
        <w:softHyphen/>
        <w:t>ku je poslao u Botanički vrt u Ma</w:t>
      </w:r>
      <w:r>
        <w:softHyphen/>
        <w:t xml:space="preserve">dridu, gdje ju je profesor Cavanilles imenovao u čast švedskog botaničara </w:t>
      </w:r>
      <w:r>
        <w:rPr>
          <w:i/>
          <w:iCs/>
        </w:rPr>
        <w:t>Andersa Dahla</w:t>
      </w:r>
      <w:r>
        <w:t xml:space="preserve"> (1751-1789). Dalija se isprva uzgajala kao prehrambena biljka, a danas se uzgaja kao ukra</w:t>
      </w:r>
      <w:r>
        <w:softHyphen/>
        <w:t>sna. Naziva se još i georgina, na</w:t>
      </w:r>
      <w:r>
        <w:softHyphen/>
        <w:t>vodno po lenjingradskom botani</w:t>
      </w:r>
      <w:r>
        <w:softHyphen/>
        <w:t xml:space="preserve">čaru </w:t>
      </w:r>
      <w:r>
        <w:rPr>
          <w:i/>
          <w:iCs/>
        </w:rPr>
        <w:t>Georgiju.</w:t>
      </w:r>
    </w:p>
    <w:p w14:paraId="2E87B2D1" w14:textId="77777777" w:rsidR="00185C34" w:rsidRDefault="00000000">
      <w:pPr>
        <w:pStyle w:val="Heading410"/>
        <w:keepNext/>
        <w:keepLines/>
        <w:shd w:val="clear" w:color="auto" w:fill="auto"/>
        <w:spacing w:line="192" w:lineRule="auto"/>
        <w:jc w:val="both"/>
      </w:pPr>
      <w:bookmarkStart w:id="319" w:name="bookmark319"/>
      <w:r>
        <w:rPr>
          <w:lang w:val="en-US" w:eastAsia="en-US" w:bidi="en-US"/>
        </w:rPr>
        <w:t>Dallas</w:t>
      </w:r>
      <w:bookmarkEnd w:id="319"/>
    </w:p>
    <w:p w14:paraId="26E3C4E8" w14:textId="77777777" w:rsidR="00185C34" w:rsidRDefault="00000000">
      <w:pPr>
        <w:pStyle w:val="Bodytext10"/>
        <w:shd w:val="clear" w:color="auto" w:fill="auto"/>
        <w:spacing w:line="230" w:lineRule="auto"/>
        <w:jc w:val="both"/>
      </w:pPr>
      <w:r>
        <w:t xml:space="preserve">Grad u saveznoj američkoj državi </w:t>
      </w:r>
      <w:r>
        <w:rPr>
          <w:lang w:val="en-US" w:eastAsia="en-US" w:bidi="en-US"/>
        </w:rPr>
        <w:t xml:space="preserve">Texas, </w:t>
      </w:r>
      <w:r>
        <w:t>koji je dobio ime prema ame</w:t>
      </w:r>
      <w:r>
        <w:softHyphen/>
        <w:t xml:space="preserve">ričkom dvanaestom potpredsjedniku (1845-1849) </w:t>
      </w:r>
      <w:r>
        <w:rPr>
          <w:i/>
          <w:iCs/>
        </w:rPr>
        <w:t>Georgeu Mifflinu Dal- lasu</w:t>
      </w:r>
      <w:r>
        <w:t xml:space="preserve"> (1792-1864).</w:t>
      </w:r>
    </w:p>
    <w:p w14:paraId="0B05CEFA" w14:textId="77777777" w:rsidR="00185C34" w:rsidRDefault="00000000">
      <w:pPr>
        <w:pStyle w:val="Heading410"/>
        <w:keepNext/>
        <w:keepLines/>
        <w:shd w:val="clear" w:color="auto" w:fill="auto"/>
        <w:jc w:val="both"/>
      </w:pPr>
      <w:bookmarkStart w:id="320" w:name="bookmark320"/>
      <w:r>
        <w:lastRenderedPageBreak/>
        <w:t>Dalmacija, Dalmatinac</w:t>
      </w:r>
      <w:bookmarkEnd w:id="320"/>
    </w:p>
    <w:p w14:paraId="78E2065D" w14:textId="77777777" w:rsidR="00185C34" w:rsidRDefault="00000000">
      <w:pPr>
        <w:pStyle w:val="Bodytext10"/>
        <w:shd w:val="clear" w:color="auto" w:fill="auto"/>
        <w:spacing w:after="0" w:line="230" w:lineRule="auto"/>
        <w:jc w:val="both"/>
      </w:pPr>
      <w:r>
        <w:t>Naziv južnog dijela kopna Republi</w:t>
      </w:r>
      <w:r>
        <w:softHyphen/>
        <w:t xml:space="preserve">ke Hrvatske s otocima. Ime </w:t>
      </w:r>
      <w:r>
        <w:rPr>
          <w:i/>
          <w:iCs/>
        </w:rPr>
        <w:t>Dalma</w:t>
      </w:r>
      <w:r>
        <w:rPr>
          <w:i/>
          <w:iCs/>
        </w:rPr>
        <w:softHyphen/>
        <w:t>cija</w:t>
      </w:r>
      <w:r>
        <w:t xml:space="preserve"> javlja se prvi put u 1. stoljeću p.n.e., u liku </w:t>
      </w:r>
      <w:r>
        <w:rPr>
          <w:i/>
          <w:iCs/>
          <w:lang w:val="en-US" w:eastAsia="en-US" w:bidi="en-US"/>
        </w:rPr>
        <w:t>Dalmatia,</w:t>
      </w:r>
      <w:r>
        <w:rPr>
          <w:lang w:val="en-US" w:eastAsia="en-US" w:bidi="en-US"/>
        </w:rPr>
        <w:t xml:space="preserve"> </w:t>
      </w:r>
      <w:r>
        <w:t xml:space="preserve">kao naziv za kraj koji nastanjuju pleme </w:t>
      </w:r>
      <w:r>
        <w:rPr>
          <w:i/>
          <w:iCs/>
        </w:rPr>
        <w:t xml:space="preserve">Dalmata </w:t>
      </w:r>
      <w:r>
        <w:t xml:space="preserve">i njemu srodna ilirska plemena, odnosno kao sinonim za Ilirik </w:t>
      </w:r>
      <w:r>
        <w:rPr>
          <w:i/>
          <w:iCs/>
          <w:lang w:val="en-US" w:eastAsia="en-US" w:bidi="en-US"/>
        </w:rPr>
        <w:t>(</w:t>
      </w:r>
      <w:proofErr w:type="spellStart"/>
      <w:r>
        <w:rPr>
          <w:i/>
          <w:iCs/>
          <w:lang w:val="en-US" w:eastAsia="en-US" w:bidi="en-US"/>
        </w:rPr>
        <w:t>Illyri</w:t>
      </w:r>
      <w:proofErr w:type="spellEnd"/>
      <w:r>
        <w:rPr>
          <w:i/>
          <w:iCs/>
          <w:lang w:val="en-US" w:eastAsia="en-US" w:bidi="en-US"/>
        </w:rPr>
        <w:t xml:space="preserve">- </w:t>
      </w:r>
      <w:r>
        <w:rPr>
          <w:i/>
          <w:iCs/>
        </w:rPr>
        <w:t>cum),</w:t>
      </w:r>
      <w:r>
        <w:t xml:space="preserve"> kako su taj kraj nazivali Ri</w:t>
      </w:r>
      <w:r>
        <w:softHyphen/>
        <w:t xml:space="preserve">mljani. </w:t>
      </w:r>
      <w:r>
        <w:rPr>
          <w:i/>
          <w:iCs/>
        </w:rPr>
        <w:t>Dalmati</w:t>
      </w:r>
      <w:r>
        <w:t xml:space="preserve"> ili </w:t>
      </w:r>
      <w:r>
        <w:rPr>
          <w:i/>
          <w:iCs/>
        </w:rPr>
        <w:t>Delmati</w:t>
      </w:r>
      <w:r>
        <w:t xml:space="preserve"> bili su veliko i ratoborno ilirsko pleme u srednjoj Dalmaciji, nazvano po nji</w:t>
      </w:r>
      <w:r>
        <w:softHyphen/>
        <w:t xml:space="preserve">hovu glavnom gradu </w:t>
      </w:r>
      <w:r>
        <w:rPr>
          <w:i/>
          <w:iCs/>
        </w:rPr>
        <w:t xml:space="preserve">Delminiumu. </w:t>
      </w:r>
      <w:r>
        <w:t>Bavili su se stočarstvom i zemljorad</w:t>
      </w:r>
      <w:r>
        <w:softHyphen/>
        <w:t>njom. Njegovali su i čuvali svoja vje</w:t>
      </w:r>
      <w:r>
        <w:softHyphen/>
        <w:t>rovanja i običaje, a jedan od njih bio je da svake devete godine ponovo di</w:t>
      </w:r>
      <w:r>
        <w:softHyphen/>
        <w:t>jele zemlju. U početku su ovisili o Ardijejcima, od kojih su se osamo</w:t>
      </w:r>
      <w:r>
        <w:softHyphen/>
        <w:t>stalili poslije smrti kralja Pleurata. Napadali su susjede, pa se tako zna da su se Daorsi obratili Rimljanima za pomoć. Rimljani su ih uspjeli po</w:t>
      </w:r>
      <w:r>
        <w:softHyphen/>
        <w:t xml:space="preserve">koriti tek 6. godine. Provincija je po njima prozvana </w:t>
      </w:r>
      <w:r>
        <w:rPr>
          <w:i/>
          <w:iCs/>
        </w:rPr>
        <w:t>Dalmacija,</w:t>
      </w:r>
      <w:r>
        <w:t xml:space="preserve"> a pripa</w:t>
      </w:r>
      <w:r>
        <w:softHyphen/>
        <w:t>dali su joj i svi otoci od Kvarnera do Boke. Dalmatinac je danas naziv za čovjeka rodom iz Dalmacije.</w:t>
      </w:r>
    </w:p>
    <w:p w14:paraId="121B0ACF" w14:textId="77777777" w:rsidR="00185C34" w:rsidRDefault="00000000">
      <w:pPr>
        <w:pStyle w:val="Bodytext10"/>
        <w:shd w:val="clear" w:color="auto" w:fill="auto"/>
        <w:spacing w:line="230" w:lineRule="auto"/>
        <w:jc w:val="both"/>
      </w:pPr>
      <w:r>
        <w:t>Vidi dalmatika; dalmatinac; dalmat</w:t>
      </w:r>
      <w:r>
        <w:softHyphen/>
        <w:t>ski</w:t>
      </w:r>
    </w:p>
    <w:p w14:paraId="327A65C4" w14:textId="77777777" w:rsidR="00185C34" w:rsidRDefault="00000000">
      <w:pPr>
        <w:pStyle w:val="Heading410"/>
        <w:keepNext/>
        <w:keepLines/>
        <w:shd w:val="clear" w:color="auto" w:fill="auto"/>
        <w:jc w:val="both"/>
      </w:pPr>
      <w:bookmarkStart w:id="321" w:name="bookmark321"/>
      <w:r>
        <w:t>dalmatika</w:t>
      </w:r>
      <w:bookmarkEnd w:id="321"/>
    </w:p>
    <w:p w14:paraId="1C9EDD62" w14:textId="77777777" w:rsidR="00185C34" w:rsidRDefault="00000000">
      <w:pPr>
        <w:pStyle w:val="Bodytext10"/>
        <w:shd w:val="clear" w:color="auto" w:fill="auto"/>
        <w:spacing w:after="0" w:line="233" w:lineRule="auto"/>
        <w:jc w:val="both"/>
      </w:pPr>
      <w:r>
        <w:t xml:space="preserve">~ Naziv za 'kasnorimsku otmjenu i ukrašenu gornju odjeću'. Dobila je ime po tome stoje nastala u </w:t>
      </w:r>
      <w:r>
        <w:rPr>
          <w:i/>
          <w:iCs/>
        </w:rPr>
        <w:t>Dalma</w:t>
      </w:r>
      <w:r>
        <w:rPr>
          <w:i/>
          <w:iCs/>
        </w:rPr>
        <w:softHyphen/>
        <w:t>ciji,</w:t>
      </w:r>
      <w:r>
        <w:t xml:space="preserve"> koju je nastavalo pleme </w:t>
      </w:r>
      <w:r>
        <w:rPr>
          <w:i/>
          <w:iCs/>
        </w:rPr>
        <w:t>Dal</w:t>
      </w:r>
      <w:r>
        <w:rPr>
          <w:i/>
          <w:iCs/>
        </w:rPr>
        <w:softHyphen/>
        <w:t>mata,.</w:t>
      </w:r>
    </w:p>
    <w:p w14:paraId="159FAF87" w14:textId="77777777" w:rsidR="00185C34" w:rsidRDefault="00000000">
      <w:pPr>
        <w:pStyle w:val="Bodytext10"/>
        <w:shd w:val="clear" w:color="auto" w:fill="auto"/>
        <w:spacing w:after="0" w:line="233" w:lineRule="auto"/>
        <w:jc w:val="both"/>
      </w:pPr>
      <w:r>
        <w:t>~ Od 4. stoljeća naziv za 'liturgijsko ruho rimskoga pape i đakona'.</w:t>
      </w:r>
    </w:p>
    <w:p w14:paraId="2A1D86FD" w14:textId="77777777" w:rsidR="00185C34" w:rsidRDefault="00000000">
      <w:pPr>
        <w:pStyle w:val="Bodytext10"/>
        <w:shd w:val="clear" w:color="auto" w:fill="auto"/>
        <w:spacing w:after="0" w:line="233" w:lineRule="auto"/>
        <w:jc w:val="both"/>
      </w:pPr>
      <w:r>
        <w:t>~ Od 9. stoljeća naziv za 'uobičajeno liturgijsko ruho đakona' i 'donju liturgijsku odjeću biskupa'. Isprva je riječ o dugoj bijeloj haljini širokih rukava. Od 13. stoljeća je u liturgij</w:t>
      </w:r>
      <w:r>
        <w:softHyphen/>
        <w:t>skim bojama, a od 14. je rasporena sa strane i na rukavima.</w:t>
      </w:r>
    </w:p>
    <w:p w14:paraId="49D0738C" w14:textId="77777777" w:rsidR="00185C34" w:rsidRDefault="00000000">
      <w:pPr>
        <w:pStyle w:val="Bodytext10"/>
        <w:shd w:val="clear" w:color="auto" w:fill="auto"/>
        <w:spacing w:after="80" w:line="230" w:lineRule="auto"/>
        <w:jc w:val="both"/>
      </w:pPr>
      <w:r>
        <w:t>Vidi Dalmacija; dalmatinac; dalmat</w:t>
      </w:r>
      <w:r>
        <w:softHyphen/>
        <w:t>ski</w:t>
      </w:r>
    </w:p>
    <w:p w14:paraId="5CEDA151" w14:textId="77777777" w:rsidR="00185C34" w:rsidRDefault="00000000">
      <w:pPr>
        <w:pStyle w:val="Heading410"/>
        <w:keepNext/>
        <w:keepLines/>
        <w:shd w:val="clear" w:color="auto" w:fill="auto"/>
        <w:jc w:val="both"/>
      </w:pPr>
      <w:bookmarkStart w:id="322" w:name="bookmark322"/>
      <w:r>
        <w:t>dalmatinac, dalmatiner</w:t>
      </w:r>
      <w:bookmarkEnd w:id="322"/>
    </w:p>
    <w:p w14:paraId="23528A00" w14:textId="77777777" w:rsidR="00185C34" w:rsidRDefault="00000000">
      <w:pPr>
        <w:pStyle w:val="Bodytext10"/>
        <w:shd w:val="clear" w:color="auto" w:fill="auto"/>
        <w:spacing w:after="0" w:line="233" w:lineRule="auto"/>
        <w:jc w:val="both"/>
      </w:pPr>
      <w:r>
        <w:t xml:space="preserve">Vrsta psa (doge), srednje visine, mišićava tijela, bijele dlake s ovećim crnim šarama. Dobio je taj naziv jer je podrijetlom autohtona vrsta iz </w:t>
      </w:r>
      <w:r>
        <w:rPr>
          <w:i/>
          <w:iCs/>
        </w:rPr>
        <w:t>Dalmacije.</w:t>
      </w:r>
      <w:r>
        <w:t xml:space="preserve"> Pripadnici te vrste glav</w:t>
      </w:r>
      <w:r>
        <w:softHyphen/>
        <w:t>ni su junaci u poznatom crtanom fil</w:t>
      </w:r>
      <w:r>
        <w:softHyphen/>
        <w:t xml:space="preserve">mu </w:t>
      </w:r>
      <w:r>
        <w:rPr>
          <w:lang w:val="en-US" w:eastAsia="en-US" w:bidi="en-US"/>
        </w:rPr>
        <w:t xml:space="preserve">Walta </w:t>
      </w:r>
      <w:proofErr w:type="spellStart"/>
      <w:r>
        <w:rPr>
          <w:lang w:val="en-US" w:eastAsia="en-US" w:bidi="en-US"/>
        </w:rPr>
        <w:t>Disneya</w:t>
      </w:r>
      <w:proofErr w:type="spellEnd"/>
      <w:r>
        <w:rPr>
          <w:lang w:val="en-US" w:eastAsia="en-US" w:bidi="en-US"/>
        </w:rPr>
        <w:t xml:space="preserve"> </w:t>
      </w:r>
      <w:r>
        <w:rPr>
          <w:i/>
          <w:iCs/>
        </w:rPr>
        <w:t>Sto i jedan dal</w:t>
      </w:r>
      <w:r>
        <w:rPr>
          <w:i/>
          <w:iCs/>
        </w:rPr>
        <w:softHyphen/>
        <w:t>matinac.</w:t>
      </w:r>
    </w:p>
    <w:p w14:paraId="3084F938" w14:textId="77777777" w:rsidR="00185C34" w:rsidRDefault="00000000">
      <w:pPr>
        <w:pStyle w:val="Bodytext10"/>
        <w:shd w:val="clear" w:color="auto" w:fill="auto"/>
        <w:spacing w:after="80" w:line="233" w:lineRule="auto"/>
        <w:jc w:val="both"/>
      </w:pPr>
      <w:r>
        <w:t>Vidi Dalmacija; dalmatika; dalmat</w:t>
      </w:r>
      <w:r>
        <w:softHyphen/>
        <w:t>ski</w:t>
      </w:r>
    </w:p>
    <w:p w14:paraId="78599D4D" w14:textId="77777777" w:rsidR="00185C34" w:rsidRDefault="00000000">
      <w:pPr>
        <w:pStyle w:val="Heading410"/>
        <w:keepNext/>
        <w:keepLines/>
        <w:shd w:val="clear" w:color="auto" w:fill="auto"/>
        <w:jc w:val="both"/>
      </w:pPr>
      <w:bookmarkStart w:id="323" w:name="bookmark323"/>
      <w:r>
        <w:t>dalmatski</w:t>
      </w:r>
      <w:bookmarkEnd w:id="323"/>
    </w:p>
    <w:p w14:paraId="20F48983" w14:textId="77777777" w:rsidR="00185C34" w:rsidRDefault="00000000">
      <w:pPr>
        <w:pStyle w:val="Bodytext10"/>
        <w:shd w:val="clear" w:color="auto" w:fill="auto"/>
        <w:spacing w:after="0" w:line="230" w:lineRule="auto"/>
        <w:jc w:val="both"/>
      </w:pPr>
      <w:r>
        <w:t>Poseban romanski (neolatinski) je</w:t>
      </w:r>
      <w:r>
        <w:softHyphen/>
        <w:t>zik kojim su do potkraj srednjega vi</w:t>
      </w:r>
      <w:r>
        <w:softHyphen/>
        <w:t xml:space="preserve">jeka govorili Romani u dalmatskom primorju i na otocima, a nazvan je imenom </w:t>
      </w:r>
      <w:r>
        <w:rPr>
          <w:i/>
          <w:iCs/>
        </w:rPr>
        <w:t>Dalmata.</w:t>
      </w:r>
      <w:r>
        <w:t xml:space="preserve"> Razvio se iz bal</w:t>
      </w:r>
      <w:r>
        <w:softHyphen/>
        <w:t>kanskog latiniteta. Srodan je s ru</w:t>
      </w:r>
      <w:r>
        <w:softHyphen/>
        <w:t>munjskim i retoromanskim dijalek</w:t>
      </w:r>
      <w:r>
        <w:softHyphen/>
        <w:t xml:space="preserve">tima. Izumro je uglavnom do kraja 15. stoljeća. Taj jezik na području Dubrovnika nazivamo </w:t>
      </w:r>
      <w:r>
        <w:rPr>
          <w:i/>
          <w:iCs/>
        </w:rPr>
        <w:t xml:space="preserve">raguzejskim. </w:t>
      </w:r>
      <w:r>
        <w:t xml:space="preserve">Duže se očuvao na Krku, kao tzv. </w:t>
      </w:r>
      <w:r>
        <w:rPr>
          <w:i/>
          <w:iCs/>
        </w:rPr>
        <w:t>veljotski</w:t>
      </w:r>
      <w:r>
        <w:t xml:space="preserve"> jezik. Smatralo se da je posljednji čovjek koji je njime govo</w:t>
      </w:r>
      <w:r>
        <w:softHyphen/>
        <w:t>rio bio Toma Udina Burbur (umro 1898), međutim, prema najnovijim spoznajama, drugih govornika toga jezika bilo je i kasnije.</w:t>
      </w:r>
    </w:p>
    <w:p w14:paraId="604C27DA" w14:textId="77777777" w:rsidR="00185C34" w:rsidRDefault="00000000">
      <w:pPr>
        <w:pStyle w:val="Bodytext10"/>
        <w:shd w:val="clear" w:color="auto" w:fill="auto"/>
        <w:spacing w:after="80" w:line="230" w:lineRule="auto"/>
        <w:jc w:val="both"/>
      </w:pPr>
      <w:r>
        <w:t>Vidi Dalmacija; dalmatika; dalma</w:t>
      </w:r>
      <w:r>
        <w:softHyphen/>
        <w:t>tinac</w:t>
      </w:r>
    </w:p>
    <w:p w14:paraId="64A1B80D" w14:textId="77777777" w:rsidR="00185C34" w:rsidRDefault="00000000">
      <w:pPr>
        <w:pStyle w:val="Heading410"/>
        <w:keepNext/>
        <w:keepLines/>
        <w:shd w:val="clear" w:color="auto" w:fill="auto"/>
        <w:jc w:val="both"/>
      </w:pPr>
      <w:bookmarkStart w:id="324" w:name="bookmark324"/>
      <w:r>
        <w:t>daltonizam</w:t>
      </w:r>
      <w:bookmarkEnd w:id="324"/>
    </w:p>
    <w:p w14:paraId="2B1EAD1B" w14:textId="77777777" w:rsidR="00185C34" w:rsidRDefault="00000000">
      <w:pPr>
        <w:pStyle w:val="Bodytext10"/>
        <w:shd w:val="clear" w:color="auto" w:fill="auto"/>
        <w:spacing w:after="0" w:line="228" w:lineRule="auto"/>
        <w:jc w:val="both"/>
        <w:sectPr w:rsidR="00185C34">
          <w:headerReference w:type="even" r:id="rId178"/>
          <w:headerReference w:type="default" r:id="rId179"/>
          <w:footerReference w:type="even" r:id="rId180"/>
          <w:footerReference w:type="default" r:id="rId181"/>
          <w:headerReference w:type="first" r:id="rId182"/>
          <w:footerReference w:type="first" r:id="rId183"/>
          <w:footnotePr>
            <w:numFmt w:val="upperRoman"/>
          </w:footnotePr>
          <w:pgSz w:w="7267" w:h="10651"/>
          <w:pgMar w:top="835" w:right="740" w:bottom="927" w:left="431" w:header="0" w:footer="3" w:gutter="0"/>
          <w:cols w:num="2" w:space="100"/>
          <w:noEndnote/>
          <w:titlePg/>
          <w:docGrid w:linePitch="360"/>
          <w15:footnoteColumns w:val="1"/>
        </w:sectPr>
      </w:pPr>
      <w:r>
        <w:t>Daltonizam je naslijeđena ili steče</w:t>
      </w:r>
      <w:r>
        <w:softHyphen/>
        <w:t>na sljepoća za boje, a nazvana je pre</w:t>
      </w:r>
      <w:r>
        <w:softHyphen/>
        <w:t xml:space="preserve">ma engleskom prirodoslovcu </w:t>
      </w:r>
      <w:r>
        <w:rPr>
          <w:i/>
          <w:iCs/>
        </w:rPr>
        <w:t>Johnu Daltonu</w:t>
      </w:r>
      <w:r>
        <w:t xml:space="preserve"> (1766-1844). Akromati su </w:t>
      </w:r>
    </w:p>
    <w:p w14:paraId="52E3AB3E" w14:textId="77777777" w:rsidR="00185C34" w:rsidRDefault="00000000">
      <w:pPr>
        <w:pStyle w:val="Bodytext10"/>
        <w:shd w:val="clear" w:color="auto" w:fill="auto"/>
        <w:spacing w:after="0" w:line="228" w:lineRule="auto"/>
        <w:jc w:val="both"/>
      </w:pPr>
      <w:r>
        <w:lastRenderedPageBreak/>
        <w:t xml:space="preserve">slijepi za sve boje, dikromati za dvije boje (crvenu i zelenu; žutu i modru), protanopi za crvenu, deuteranopi za zelenu, a tritanopi za plavu i žutu. </w:t>
      </w:r>
      <w:r>
        <w:rPr>
          <w:lang w:val="en-US" w:eastAsia="en-US" w:bidi="en-US"/>
        </w:rPr>
        <w:t xml:space="preserve">Dalton </w:t>
      </w:r>
      <w:r>
        <w:t>se bavio sustavnim meteoro</w:t>
      </w:r>
      <w:r>
        <w:softHyphen/>
        <w:t>loškim istraživanjima. Postavio je vlastitu atomsku teoriju, dao pre</w:t>
      </w:r>
      <w:r>
        <w:softHyphen/>
        <w:t>gled atomskih težina te otkrio za</w:t>
      </w:r>
      <w:r>
        <w:softHyphen/>
        <w:t>kon o parcijalnim tlakovima. Bio je slijep za boje, što je bio razlog da se bavio i proučavanjem te anomalije, koja je po njemu dobila ime.</w:t>
      </w:r>
    </w:p>
    <w:p w14:paraId="032D397A" w14:textId="77777777" w:rsidR="00185C34" w:rsidRDefault="00000000">
      <w:pPr>
        <w:pStyle w:val="Bodytext10"/>
        <w:shd w:val="clear" w:color="auto" w:fill="auto"/>
        <w:spacing w:after="80" w:line="230" w:lineRule="auto"/>
        <w:jc w:val="both"/>
      </w:pPr>
      <w:r>
        <w:t>Vidi Daltonov zakon</w:t>
      </w:r>
    </w:p>
    <w:p w14:paraId="7902A986" w14:textId="77777777" w:rsidR="00185C34" w:rsidRDefault="00000000">
      <w:pPr>
        <w:pStyle w:val="Heading410"/>
        <w:keepNext/>
        <w:keepLines/>
        <w:shd w:val="clear" w:color="auto" w:fill="auto"/>
        <w:jc w:val="both"/>
      </w:pPr>
      <w:bookmarkStart w:id="325" w:name="bookmark325"/>
      <w:r>
        <w:t>Daltonov zakon</w:t>
      </w:r>
      <w:bookmarkEnd w:id="325"/>
    </w:p>
    <w:p w14:paraId="762E8053" w14:textId="77777777" w:rsidR="00185C34" w:rsidRDefault="00000000">
      <w:pPr>
        <w:pStyle w:val="Bodytext10"/>
        <w:shd w:val="clear" w:color="auto" w:fill="auto"/>
        <w:spacing w:after="0" w:line="233" w:lineRule="auto"/>
        <w:jc w:val="both"/>
      </w:pPr>
      <w:r>
        <w:t>Zakon glasi: Tlak mješavine plinova jednak je zbroju parcijalnih tlakova što bi ih proizveli pojedini plinovi kada bi svaki pojedinačno ispunio raspoloživi prostor. Ime je dobio pre</w:t>
      </w:r>
      <w:r>
        <w:softHyphen/>
        <w:t xml:space="preserve">ma engleskom prirodoslovcu </w:t>
      </w:r>
      <w:r>
        <w:rPr>
          <w:i/>
          <w:iCs/>
        </w:rPr>
        <w:t>Johnu</w:t>
      </w:r>
    </w:p>
    <w:p w14:paraId="70FDF0A7" w14:textId="77777777" w:rsidR="00185C34" w:rsidRDefault="00000000">
      <w:pPr>
        <w:pStyle w:val="Bodytext10"/>
        <w:shd w:val="clear" w:color="auto" w:fill="auto"/>
        <w:spacing w:after="0" w:line="233" w:lineRule="auto"/>
        <w:jc w:val="both"/>
      </w:pPr>
      <w:r>
        <w:rPr>
          <w:i/>
          <w:iCs/>
        </w:rPr>
        <w:t>Daltonu</w:t>
      </w:r>
      <w:r>
        <w:t xml:space="preserve"> (1766-1844).</w:t>
      </w:r>
    </w:p>
    <w:p w14:paraId="59062449" w14:textId="77777777" w:rsidR="00185C34" w:rsidRDefault="00000000">
      <w:pPr>
        <w:pStyle w:val="Bodytext10"/>
        <w:shd w:val="clear" w:color="auto" w:fill="auto"/>
        <w:spacing w:after="80" w:line="233" w:lineRule="auto"/>
        <w:jc w:val="both"/>
      </w:pPr>
      <w:r>
        <w:t>Vidi daltonizam</w:t>
      </w:r>
    </w:p>
    <w:p w14:paraId="5BAAFAD4" w14:textId="77777777" w:rsidR="00185C34" w:rsidRDefault="00000000">
      <w:pPr>
        <w:pStyle w:val="Heading410"/>
        <w:keepNext/>
        <w:keepLines/>
        <w:shd w:val="clear" w:color="auto" w:fill="auto"/>
        <w:jc w:val="both"/>
      </w:pPr>
      <w:bookmarkStart w:id="326" w:name="bookmark326"/>
      <w:r>
        <w:t>damaskini</w:t>
      </w:r>
      <w:bookmarkEnd w:id="326"/>
    </w:p>
    <w:p w14:paraId="49658FF3" w14:textId="77777777" w:rsidR="00185C34" w:rsidRDefault="00000000">
      <w:pPr>
        <w:pStyle w:val="Bodytext10"/>
        <w:shd w:val="clear" w:color="auto" w:fill="auto"/>
        <w:spacing w:after="80" w:line="230" w:lineRule="auto"/>
        <w:jc w:val="both"/>
      </w:pPr>
      <w:r>
        <w:t>Zbornici propovijedi i poučnih go</w:t>
      </w:r>
      <w:r>
        <w:softHyphen/>
        <w:t>vora vjerskog sadržaja (tiskom od 1568), pisani narodnim jezikom, a rasprostranjeni i popularni u Bu</w:t>
      </w:r>
      <w:r>
        <w:softHyphen/>
        <w:t xml:space="preserve">garskoj, Srbiji i Makedoniji od 17. do 19. stoljeća. Naziv dolazi od imena grčkog pisca </w:t>
      </w:r>
      <w:proofErr w:type="spellStart"/>
      <w:r>
        <w:rPr>
          <w:i/>
          <w:iCs/>
          <w:lang w:val="en-US" w:eastAsia="en-US" w:bidi="en-US"/>
        </w:rPr>
        <w:t>Damaskina</w:t>
      </w:r>
      <w:proofErr w:type="spellEnd"/>
      <w:r>
        <w:rPr>
          <w:i/>
          <w:iCs/>
          <w:lang w:val="en-US" w:eastAsia="en-US" w:bidi="en-US"/>
        </w:rPr>
        <w:t xml:space="preserve"> </w:t>
      </w:r>
      <w:r>
        <w:rPr>
          <w:i/>
          <w:iCs/>
        </w:rPr>
        <w:t xml:space="preserve">Studita </w:t>
      </w:r>
      <w:r>
        <w:t xml:space="preserve">(grč. </w:t>
      </w:r>
      <w:r>
        <w:rPr>
          <w:i/>
          <w:iCs/>
        </w:rPr>
        <w:t>Damaskenos Studites),</w:t>
      </w:r>
      <w:r>
        <w:t xml:space="preserve"> čiji je zbornik propovijedi prevođen u Bu</w:t>
      </w:r>
      <w:r>
        <w:softHyphen/>
        <w:t>garskoj. Rođen je u Solunu, a umro je 1577. godine.</w:t>
      </w:r>
    </w:p>
    <w:p w14:paraId="58503D8F" w14:textId="77777777" w:rsidR="00185C34" w:rsidRDefault="00000000">
      <w:pPr>
        <w:pStyle w:val="Heading410"/>
        <w:keepNext/>
        <w:keepLines/>
        <w:shd w:val="clear" w:color="auto" w:fill="auto"/>
        <w:jc w:val="both"/>
      </w:pPr>
      <w:bookmarkStart w:id="327" w:name="bookmark327"/>
      <w:r>
        <w:t>Damoklov mač</w:t>
      </w:r>
      <w:bookmarkEnd w:id="327"/>
    </w:p>
    <w:p w14:paraId="19568073" w14:textId="77777777" w:rsidR="00185C34" w:rsidRDefault="00000000">
      <w:pPr>
        <w:pStyle w:val="Bodytext10"/>
        <w:shd w:val="clear" w:color="auto" w:fill="auto"/>
        <w:spacing w:after="40" w:line="230" w:lineRule="auto"/>
        <w:jc w:val="both"/>
      </w:pPr>
      <w:r>
        <w:t xml:space="preserve">Izraz </w:t>
      </w:r>
      <w:r>
        <w:rPr>
          <w:i/>
          <w:iCs/>
        </w:rPr>
        <w:t>Damoklov mač</w:t>
      </w:r>
      <w:r>
        <w:t xml:space="preserve"> poslovično označuje trajno prijeteću opasnost'. Prema predaji, Grk </w:t>
      </w:r>
      <w:r>
        <w:rPr>
          <w:i/>
          <w:iCs/>
        </w:rPr>
        <w:t>Damoklo</w:t>
      </w:r>
      <w:r>
        <w:t xml:space="preserve"> za- vidio je sirakuškom tiraninu Dioni- ziju Mlađemu (4. </w:t>
      </w:r>
      <w:proofErr w:type="spellStart"/>
      <w:r>
        <w:rPr>
          <w:lang w:val="en-US" w:eastAsia="en-US" w:bidi="en-US"/>
        </w:rPr>
        <w:t>st.</w:t>
      </w:r>
      <w:proofErr w:type="spellEnd"/>
      <w:r>
        <w:rPr>
          <w:lang w:val="en-US" w:eastAsia="en-US" w:bidi="en-US"/>
        </w:rPr>
        <w:t xml:space="preserve"> </w:t>
      </w:r>
      <w:r>
        <w:t xml:space="preserve">p.n.e.) na sreći. Dionizije mu je stoga priredio gozbu, </w:t>
      </w:r>
      <w:r>
        <w:t>posjeo ga na svoje mjesto u blagovao</w:t>
      </w:r>
      <w:r>
        <w:softHyphen/>
        <w:t>nici, a nad glavu mu o konjskoj stru</w:t>
      </w:r>
      <w:r>
        <w:softHyphen/>
        <w:t>ni objesio goli mač, da pokaže kako na vladara uvijek vreba smrt.</w:t>
      </w:r>
    </w:p>
    <w:p w14:paraId="268A8C07" w14:textId="77777777" w:rsidR="00185C34" w:rsidRDefault="00000000">
      <w:pPr>
        <w:pStyle w:val="Heading410"/>
        <w:keepNext/>
        <w:keepLines/>
        <w:shd w:val="clear" w:color="auto" w:fill="auto"/>
        <w:spacing w:line="276" w:lineRule="auto"/>
        <w:jc w:val="both"/>
      </w:pPr>
      <w:bookmarkStart w:id="328" w:name="bookmark328"/>
      <w:r>
        <w:t xml:space="preserve">Danaide, </w:t>
      </w:r>
      <w:r>
        <w:rPr>
          <w:sz w:val="18"/>
          <w:szCs w:val="18"/>
        </w:rPr>
        <w:t xml:space="preserve">vidi </w:t>
      </w:r>
      <w:r>
        <w:t>posao Danaida Danajci</w:t>
      </w:r>
      <w:bookmarkEnd w:id="328"/>
    </w:p>
    <w:p w14:paraId="2C2AB0A0" w14:textId="77777777" w:rsidR="00185C34" w:rsidRDefault="00000000">
      <w:pPr>
        <w:pStyle w:val="Bodytext10"/>
        <w:shd w:val="clear" w:color="auto" w:fill="auto"/>
        <w:spacing w:after="40" w:line="230" w:lineRule="auto"/>
        <w:jc w:val="both"/>
      </w:pPr>
      <w:r>
        <w:t xml:space="preserve">Danajci, stanovnici grada Arga na Peloponezu, bili su potomci grčkoga mitskoga kralja </w:t>
      </w:r>
      <w:r>
        <w:rPr>
          <w:i/>
          <w:iCs/>
        </w:rPr>
        <w:t>Danaja,</w:t>
      </w:r>
      <w:r>
        <w:t xml:space="preserve"> po kojem su dobili ime. Homer tim imenom naziva sve Grke pod Trojom. Vidi danajski dar</w:t>
      </w:r>
    </w:p>
    <w:p w14:paraId="7CC6B9EC" w14:textId="77777777" w:rsidR="00185C34" w:rsidRDefault="00000000">
      <w:pPr>
        <w:pStyle w:val="Heading410"/>
        <w:keepNext/>
        <w:keepLines/>
        <w:shd w:val="clear" w:color="auto" w:fill="auto"/>
        <w:jc w:val="both"/>
      </w:pPr>
      <w:bookmarkStart w:id="329" w:name="bookmark329"/>
      <w:r>
        <w:t>danajski dar</w:t>
      </w:r>
      <w:bookmarkEnd w:id="329"/>
    </w:p>
    <w:p w14:paraId="6ED77DBB" w14:textId="77777777" w:rsidR="00185C34" w:rsidRDefault="00000000">
      <w:pPr>
        <w:pStyle w:val="Bodytext10"/>
        <w:shd w:val="clear" w:color="auto" w:fill="auto"/>
        <w:spacing w:after="40" w:line="230" w:lineRule="auto"/>
        <w:jc w:val="both"/>
      </w:pPr>
      <w:r>
        <w:t>Izraz znači 'podmukao, lukav dar', 'dar iz neprijateljske ruke', te 'tobož</w:t>
      </w:r>
      <w:r>
        <w:softHyphen/>
        <w:t>nje usluge ili dobročinstva iza kojih se kriju zle namjere'. Nastao je pre</w:t>
      </w:r>
      <w:r>
        <w:softHyphen/>
        <w:t xml:space="preserve">ma legendi o »trojanskom konju«, tj. drvenom konju što su ga </w:t>
      </w:r>
      <w:r>
        <w:rPr>
          <w:i/>
          <w:iCs/>
        </w:rPr>
        <w:t xml:space="preserve">Danajci </w:t>
      </w:r>
      <w:r>
        <w:t>ostavili pred zidinama Troje, kao »dar« bogovima, vjerujući da će ga Trojanci uvući u grad. Iako je Troja- nac Laokont upozoravao svoje su</w:t>
      </w:r>
      <w:r>
        <w:softHyphen/>
        <w:t xml:space="preserve">građane na opasnost </w:t>
      </w:r>
      <w:r>
        <w:rPr>
          <w:i/>
          <w:iCs/>
          <w:lang w:val="en-US" w:eastAsia="en-US" w:bidi="en-US"/>
        </w:rPr>
        <w:t>(</w:t>
      </w:r>
      <w:proofErr w:type="spellStart"/>
      <w:r>
        <w:rPr>
          <w:i/>
          <w:iCs/>
          <w:lang w:val="en-US" w:eastAsia="en-US" w:bidi="en-US"/>
        </w:rPr>
        <w:t>Quidquid</w:t>
      </w:r>
      <w:proofErr w:type="spellEnd"/>
      <w:r>
        <w:rPr>
          <w:i/>
          <w:iCs/>
          <w:lang w:val="en-US" w:eastAsia="en-US" w:bidi="en-US"/>
        </w:rPr>
        <w:t xml:space="preserve"> id </w:t>
      </w:r>
      <w:r>
        <w:rPr>
          <w:i/>
          <w:iCs/>
        </w:rPr>
        <w:t>est, timeo Danaos et dona ferentes, Eneida,</w:t>
      </w:r>
      <w:r>
        <w:t xml:space="preserve"> II, 49, 'Sto god bilo, bojim se Danajaca i kad darove nose'), Tro</w:t>
      </w:r>
      <w:r>
        <w:softHyphen/>
        <w:t>janci su uvukli konja u grad. Grčki vojnici skriveni u konju omogućili su svojoj vojsci da noću prodre u Troju i daje osvoji. Vidi Danajci</w:t>
      </w:r>
    </w:p>
    <w:p w14:paraId="5BFF5775" w14:textId="77777777" w:rsidR="00185C34" w:rsidRDefault="00000000">
      <w:pPr>
        <w:pStyle w:val="Heading410"/>
        <w:keepNext/>
        <w:keepLines/>
        <w:shd w:val="clear" w:color="auto" w:fill="auto"/>
        <w:jc w:val="both"/>
      </w:pPr>
      <w:bookmarkStart w:id="330" w:name="bookmark330"/>
      <w:proofErr w:type="spellStart"/>
      <w:r>
        <w:rPr>
          <w:lang w:val="en-US" w:eastAsia="en-US" w:bidi="en-US"/>
        </w:rPr>
        <w:t>D’Angelico</w:t>
      </w:r>
      <w:proofErr w:type="spellEnd"/>
      <w:r>
        <w:rPr>
          <w:lang w:val="en-US" w:eastAsia="en-US" w:bidi="en-US"/>
        </w:rPr>
        <w:t xml:space="preserve"> </w:t>
      </w:r>
      <w:r>
        <w:t xml:space="preserve">i </w:t>
      </w:r>
      <w:proofErr w:type="spellStart"/>
      <w:r>
        <w:rPr>
          <w:lang w:val="en-US" w:eastAsia="en-US" w:bidi="en-US"/>
        </w:rPr>
        <w:t>D’Aquisto</w:t>
      </w:r>
      <w:bookmarkEnd w:id="330"/>
      <w:proofErr w:type="spellEnd"/>
    </w:p>
    <w:p w14:paraId="6DCB0C53" w14:textId="77777777" w:rsidR="00185C34" w:rsidRDefault="00000000">
      <w:pPr>
        <w:pStyle w:val="Bodytext10"/>
        <w:shd w:val="clear" w:color="auto" w:fill="auto"/>
        <w:spacing w:after="40" w:line="230" w:lineRule="auto"/>
        <w:jc w:val="both"/>
      </w:pPr>
      <w:r>
        <w:t xml:space="preserve">Izuzetno cijenjene poluakustične džez gitare nazvane prema imenima graditelja. </w:t>
      </w:r>
      <w:r>
        <w:rPr>
          <w:i/>
          <w:iCs/>
          <w:lang w:val="en-US" w:eastAsia="en-US" w:bidi="en-US"/>
        </w:rPr>
        <w:t xml:space="preserve">John </w:t>
      </w:r>
      <w:r>
        <w:rPr>
          <w:i/>
          <w:iCs/>
        </w:rPr>
        <w:t>D’Angelico</w:t>
      </w:r>
      <w:r>
        <w:t xml:space="preserve"> (1905</w:t>
      </w:r>
      <w:r>
        <w:softHyphen/>
        <w:t>-1964) započeo je njihovu proizvod</w:t>
      </w:r>
      <w:r>
        <w:softHyphen/>
        <w:t xml:space="preserve">nju 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 xml:space="preserve">tridesetih godina 20. stoljeća. Nakon D’Angelicove smrti posao je nastavio </w:t>
      </w:r>
      <w:r>
        <w:rPr>
          <w:i/>
          <w:iCs/>
          <w:lang w:val="en-US" w:eastAsia="en-US" w:bidi="en-US"/>
        </w:rPr>
        <w:t xml:space="preserve">Jimmy </w:t>
      </w:r>
      <w:proofErr w:type="spellStart"/>
      <w:r>
        <w:rPr>
          <w:i/>
          <w:iCs/>
          <w:lang w:val="en-US" w:eastAsia="en-US" w:bidi="en-US"/>
        </w:rPr>
        <w:t>D’Aquisto</w:t>
      </w:r>
      <w:proofErr w:type="spellEnd"/>
      <w:r>
        <w:rPr>
          <w:i/>
          <w:iCs/>
          <w:lang w:val="en-US" w:eastAsia="en-US" w:bidi="en-US"/>
        </w:rPr>
        <w:t>,</w:t>
      </w:r>
      <w:r>
        <w:rPr>
          <w:lang w:val="en-US" w:eastAsia="en-US" w:bidi="en-US"/>
        </w:rPr>
        <w:t xml:space="preserve"> </w:t>
      </w:r>
      <w:r>
        <w:t>D’Angelicov namješte</w:t>
      </w:r>
      <w:r>
        <w:softHyphen/>
        <w:t>nik. Dva najpoznatija modela nji</w:t>
      </w:r>
      <w:r>
        <w:softHyphen/>
        <w:t xml:space="preserve">hovih gitara su </w:t>
      </w:r>
      <w:r>
        <w:rPr>
          <w:i/>
          <w:iCs/>
          <w:lang w:val="en-US" w:eastAsia="en-US" w:bidi="en-US"/>
        </w:rPr>
        <w:t>Excel</w:t>
      </w:r>
      <w:r>
        <w:rPr>
          <w:lang w:val="en-US" w:eastAsia="en-US" w:bidi="en-US"/>
        </w:rPr>
        <w:t xml:space="preserve"> </w:t>
      </w:r>
      <w:r>
        <w:t xml:space="preserve">i </w:t>
      </w:r>
      <w:r>
        <w:rPr>
          <w:i/>
          <w:iCs/>
          <w:lang w:val="en-US" w:eastAsia="en-US" w:bidi="en-US"/>
        </w:rPr>
        <w:t>New Yorker.</w:t>
      </w:r>
    </w:p>
    <w:p w14:paraId="21A4D0C7" w14:textId="77777777" w:rsidR="00185C34" w:rsidRDefault="00000000">
      <w:pPr>
        <w:pStyle w:val="Bodytext10"/>
        <w:shd w:val="clear" w:color="auto" w:fill="auto"/>
        <w:spacing w:line="230" w:lineRule="auto"/>
        <w:jc w:val="both"/>
      </w:pPr>
      <w:r>
        <w:lastRenderedPageBreak/>
        <w:t xml:space="preserve">Mnogi vrhunski džez umjetnici rado su svirali na tim gitarama. Valja spomenuti Cheta Atkinsa i </w:t>
      </w:r>
      <w:proofErr w:type="spellStart"/>
      <w:r>
        <w:rPr>
          <w:lang w:val="en-US" w:eastAsia="en-US" w:bidi="en-US"/>
        </w:rPr>
        <w:t>Johnyja</w:t>
      </w:r>
      <w:proofErr w:type="spellEnd"/>
      <w:r>
        <w:rPr>
          <w:lang w:val="en-US" w:eastAsia="en-US" w:bidi="en-US"/>
        </w:rPr>
        <w:t xml:space="preserve"> </w:t>
      </w:r>
      <w:r>
        <w:t>Smitha.</w:t>
      </w:r>
    </w:p>
    <w:p w14:paraId="4AEA2940" w14:textId="77777777" w:rsidR="00185C34" w:rsidRDefault="00000000">
      <w:pPr>
        <w:pStyle w:val="Heading410"/>
        <w:keepNext/>
        <w:keepLines/>
        <w:shd w:val="clear" w:color="auto" w:fill="auto"/>
        <w:jc w:val="both"/>
      </w:pPr>
      <w:bookmarkStart w:id="331" w:name="bookmark331"/>
      <w:r>
        <w:t xml:space="preserve">danlop, </w:t>
      </w:r>
      <w:r>
        <w:rPr>
          <w:lang w:val="en-US" w:eastAsia="en-US" w:bidi="en-US"/>
        </w:rPr>
        <w:t>Dunlop</w:t>
      </w:r>
      <w:bookmarkEnd w:id="331"/>
    </w:p>
    <w:p w14:paraId="143D569E" w14:textId="77777777" w:rsidR="00185C34" w:rsidRDefault="00000000">
      <w:pPr>
        <w:pStyle w:val="Bodytext10"/>
        <w:shd w:val="clear" w:color="auto" w:fill="auto"/>
        <w:spacing w:line="230" w:lineRule="auto"/>
        <w:jc w:val="both"/>
      </w:pPr>
      <w:r>
        <w:t xml:space="preserve">Naziv poznatog proizvođača svih vrsta guma za automobile, motocikle i druga prijevozna sredstva, te time i naziv za tu vrstu guma. Ime potječe od imena škotskog izumitelja </w:t>
      </w:r>
      <w:r>
        <w:rPr>
          <w:i/>
          <w:iCs/>
        </w:rPr>
        <w:t xml:space="preserve">Johna </w:t>
      </w:r>
      <w:r>
        <w:rPr>
          <w:i/>
          <w:iCs/>
          <w:lang w:val="en-US" w:eastAsia="en-US" w:bidi="en-US"/>
        </w:rPr>
        <w:t xml:space="preserve">Boyda </w:t>
      </w:r>
      <w:r>
        <w:rPr>
          <w:i/>
          <w:iCs/>
        </w:rPr>
        <w:t>Dunlopa</w:t>
      </w:r>
      <w:r>
        <w:t xml:space="preserve"> (1840-1921). Po za</w:t>
      </w:r>
      <w:r>
        <w:softHyphen/>
        <w:t>nimanju je bio veterinar. Pred kraj 19. stoljeća eksperimentirao je s gu</w:t>
      </w:r>
      <w:r>
        <w:softHyphen/>
        <w:t>menim crijevom ispunjenim zrakom u želji da vožnju svog djeteta na tri- ciklu učini ugodnijom. Odmah je patentirao svoj izum koji je, između ostalog, omogućio procvat automo</w:t>
      </w:r>
      <w:r>
        <w:softHyphen/>
        <w:t>bilske industrije.</w:t>
      </w:r>
    </w:p>
    <w:p w14:paraId="1030A120" w14:textId="77777777" w:rsidR="00185C34" w:rsidRDefault="00000000">
      <w:pPr>
        <w:pStyle w:val="Heading410"/>
        <w:keepNext/>
        <w:keepLines/>
        <w:shd w:val="clear" w:color="auto" w:fill="auto"/>
        <w:jc w:val="both"/>
      </w:pPr>
      <w:bookmarkStart w:id="332" w:name="bookmark332"/>
      <w:r>
        <w:t>danuncijada</w:t>
      </w:r>
      <w:bookmarkEnd w:id="332"/>
    </w:p>
    <w:p w14:paraId="34A2052B" w14:textId="77777777" w:rsidR="00185C34" w:rsidRDefault="00000000">
      <w:pPr>
        <w:pStyle w:val="Bodytext10"/>
        <w:shd w:val="clear" w:color="auto" w:fill="auto"/>
        <w:spacing w:line="230" w:lineRule="auto"/>
        <w:jc w:val="both"/>
      </w:pPr>
      <w:r>
        <w:t>Taj je izraz sinonim za'smiješnu pus</w:t>
      </w:r>
      <w:r>
        <w:softHyphen/>
        <w:t>tolovinu', a nastao je prema postup</w:t>
      </w:r>
      <w:r>
        <w:softHyphen/>
        <w:t xml:space="preserve">ku talijanskog književnika </w:t>
      </w:r>
      <w:r>
        <w:rPr>
          <w:i/>
          <w:iCs/>
        </w:rPr>
        <w:t>Gabrielea D'Annunzija</w:t>
      </w:r>
      <w:r>
        <w:t xml:space="preserve"> (1863-1938), koji je na</w:t>
      </w:r>
      <w:r>
        <w:softHyphen/>
        <w:t xml:space="preserve">kon Prvog svjetskog rata okupirao hrvatski grad Rijeku. </w:t>
      </w:r>
      <w:r>
        <w:rPr>
          <w:lang w:val="en-US" w:eastAsia="en-US" w:bidi="en-US"/>
        </w:rPr>
        <w:t xml:space="preserve">D'Annunzio </w:t>
      </w:r>
      <w:r>
        <w:t xml:space="preserve">je bio velik pjesnik. Jedna od njegovih najljepših pjesama je </w:t>
      </w:r>
      <w:r>
        <w:rPr>
          <w:i/>
          <w:iCs/>
        </w:rPr>
        <w:t>La pioggia nel pineto</w:t>
      </w:r>
      <w:r>
        <w:t xml:space="preserve"> ('Kiša u boriku').</w:t>
      </w:r>
    </w:p>
    <w:p w14:paraId="46AD1378" w14:textId="77777777" w:rsidR="00185C34" w:rsidRDefault="00000000">
      <w:pPr>
        <w:pStyle w:val="Heading410"/>
        <w:keepNext/>
        <w:keepLines/>
        <w:shd w:val="clear" w:color="auto" w:fill="auto"/>
        <w:jc w:val="both"/>
      </w:pPr>
      <w:bookmarkStart w:id="333" w:name="bookmark333"/>
      <w:r>
        <w:t>Dardanci</w:t>
      </w:r>
      <w:bookmarkEnd w:id="333"/>
    </w:p>
    <w:p w14:paraId="78D0BC0E" w14:textId="77777777" w:rsidR="00185C34" w:rsidRDefault="00000000">
      <w:pPr>
        <w:pStyle w:val="Bodytext10"/>
        <w:shd w:val="clear" w:color="auto" w:fill="auto"/>
        <w:spacing w:after="0" w:line="233" w:lineRule="auto"/>
        <w:jc w:val="both"/>
      </w:pPr>
      <w:r>
        <w:t>~ Tim su se imenom nazivali poda</w:t>
      </w:r>
      <w:r>
        <w:softHyphen/>
        <w:t xml:space="preserve">nici kralja </w:t>
      </w:r>
      <w:r>
        <w:rPr>
          <w:i/>
          <w:iCs/>
        </w:rPr>
        <w:t>Dardana,</w:t>
      </w:r>
      <w:r>
        <w:t xml:space="preserve"> koji je u Maloj Aziji osnovao Dardaniju, a čiji je po</w:t>
      </w:r>
      <w:r>
        <w:softHyphen/>
        <w:t xml:space="preserve">tomak </w:t>
      </w:r>
      <w:proofErr w:type="spellStart"/>
      <w:r>
        <w:rPr>
          <w:lang w:val="en-US" w:eastAsia="en-US" w:bidi="en-US"/>
        </w:rPr>
        <w:t>Tros</w:t>
      </w:r>
      <w:proofErr w:type="spellEnd"/>
      <w:r>
        <w:rPr>
          <w:lang w:val="en-US" w:eastAsia="en-US" w:bidi="en-US"/>
        </w:rPr>
        <w:t xml:space="preserve"> </w:t>
      </w:r>
      <w:r>
        <w:t>II. legendarni osnivač Troje.</w:t>
      </w:r>
    </w:p>
    <w:p w14:paraId="7ACB60A4" w14:textId="77777777" w:rsidR="00185C34" w:rsidRDefault="00000000">
      <w:pPr>
        <w:pStyle w:val="Bodytext10"/>
        <w:shd w:val="clear" w:color="auto" w:fill="auto"/>
        <w:spacing w:after="0" w:line="233" w:lineRule="auto"/>
        <w:jc w:val="both"/>
      </w:pPr>
      <w:r>
        <w:t>~ Cesto je naziv i za sve 'Trojance', osobito u Homera.</w:t>
      </w:r>
    </w:p>
    <w:p w14:paraId="674761A5" w14:textId="77777777" w:rsidR="00185C34" w:rsidRDefault="00000000">
      <w:pPr>
        <w:pStyle w:val="Bodytext10"/>
        <w:shd w:val="clear" w:color="auto" w:fill="auto"/>
        <w:spacing w:line="233" w:lineRule="auto"/>
        <w:jc w:val="both"/>
      </w:pPr>
      <w:r>
        <w:t>Vidi dardanski</w:t>
      </w:r>
    </w:p>
    <w:p w14:paraId="3879F0B3" w14:textId="77777777" w:rsidR="00185C34" w:rsidRDefault="00000000">
      <w:pPr>
        <w:pStyle w:val="Heading410"/>
        <w:keepNext/>
        <w:keepLines/>
        <w:shd w:val="clear" w:color="auto" w:fill="auto"/>
        <w:jc w:val="both"/>
      </w:pPr>
      <w:bookmarkStart w:id="334" w:name="bookmark334"/>
      <w:r>
        <w:t>Dardaneli</w:t>
      </w:r>
      <w:bookmarkEnd w:id="334"/>
    </w:p>
    <w:p w14:paraId="3913E33C" w14:textId="77777777" w:rsidR="00185C34" w:rsidRDefault="00000000">
      <w:pPr>
        <w:pStyle w:val="Bodytext10"/>
        <w:shd w:val="clear" w:color="auto" w:fill="auto"/>
        <w:spacing w:after="80" w:line="228" w:lineRule="auto"/>
        <w:jc w:val="both"/>
      </w:pPr>
      <w:r>
        <w:t xml:space="preserve">Novi (nakon srednjeg vijeka) naziv za tjesnac Helespont, nastao prema imenu </w:t>
      </w:r>
      <w:r>
        <w:rPr>
          <w:i/>
          <w:iCs/>
        </w:rPr>
        <w:t>Dardana,</w:t>
      </w:r>
      <w:r>
        <w:t xml:space="preserve"> sina Zeusa i Elek- tre, Atlantove kćeri. Dardan je bio prvi kralj Dardanije, najdraži Zeu- sov </w:t>
      </w:r>
      <w:r>
        <w:t>zemaljski sin. Njegov daljnji po</w:t>
      </w:r>
      <w:r>
        <w:softHyphen/>
        <w:t xml:space="preserve">tomak </w:t>
      </w:r>
      <w:proofErr w:type="spellStart"/>
      <w:r>
        <w:rPr>
          <w:lang w:val="en-US" w:eastAsia="en-US" w:bidi="en-US"/>
        </w:rPr>
        <w:t>Tros</w:t>
      </w:r>
      <w:proofErr w:type="spellEnd"/>
      <w:r>
        <w:rPr>
          <w:lang w:val="en-US" w:eastAsia="en-US" w:bidi="en-US"/>
        </w:rPr>
        <w:t xml:space="preserve"> </w:t>
      </w:r>
      <w:r>
        <w:t>II. osnivač je Troje. Vidi Dardanci; Helespont</w:t>
      </w:r>
    </w:p>
    <w:p w14:paraId="4B015754" w14:textId="77777777" w:rsidR="00185C34" w:rsidRDefault="00000000">
      <w:pPr>
        <w:pStyle w:val="Heading410"/>
        <w:keepNext/>
        <w:keepLines/>
        <w:shd w:val="clear" w:color="auto" w:fill="auto"/>
        <w:jc w:val="both"/>
      </w:pPr>
      <w:bookmarkStart w:id="335" w:name="bookmark335"/>
      <w:r>
        <w:t>darvinizam</w:t>
      </w:r>
      <w:bookmarkEnd w:id="335"/>
    </w:p>
    <w:p w14:paraId="0D8005E3" w14:textId="77777777" w:rsidR="00185C34" w:rsidRDefault="00000000">
      <w:pPr>
        <w:pStyle w:val="Bodytext10"/>
        <w:shd w:val="clear" w:color="auto" w:fill="auto"/>
        <w:spacing w:after="80" w:line="230" w:lineRule="auto"/>
        <w:jc w:val="both"/>
      </w:pPr>
      <w:r>
        <w:t xml:space="preserve">Znanstvena teorija </w:t>
      </w:r>
      <w:r>
        <w:rPr>
          <w:i/>
          <w:iCs/>
          <w:lang w:val="en-US" w:eastAsia="en-US" w:bidi="en-US"/>
        </w:rPr>
        <w:t xml:space="preserve">Charlesa </w:t>
      </w:r>
      <w:proofErr w:type="spellStart"/>
      <w:r>
        <w:rPr>
          <w:i/>
          <w:iCs/>
          <w:lang w:val="en-US" w:eastAsia="en-US" w:bidi="en-US"/>
        </w:rPr>
        <w:t>Darwi</w:t>
      </w:r>
      <w:proofErr w:type="spellEnd"/>
      <w:r>
        <w:rPr>
          <w:i/>
          <w:iCs/>
          <w:lang w:val="en-US" w:eastAsia="en-US" w:bidi="en-US"/>
        </w:rPr>
        <w:t xml:space="preserve">- </w:t>
      </w:r>
      <w:r>
        <w:rPr>
          <w:i/>
          <w:iCs/>
        </w:rPr>
        <w:t>na</w:t>
      </w:r>
      <w:r>
        <w:t xml:space="preserve"> (1809-1882), britanskog prirodo</w:t>
      </w:r>
      <w:r>
        <w:softHyphen/>
        <w:t xml:space="preserve">slovca, koja tumači razvoj živih bića kao posljedicu prirodne selekcije u borbi za opstanak. </w:t>
      </w:r>
      <w:proofErr w:type="spellStart"/>
      <w:r>
        <w:rPr>
          <w:lang w:val="en-US" w:eastAsia="en-US" w:bidi="en-US"/>
        </w:rPr>
        <w:t>Darwinova</w:t>
      </w:r>
      <w:proofErr w:type="spellEnd"/>
      <w:r>
        <w:rPr>
          <w:lang w:val="en-US" w:eastAsia="en-US" w:bidi="en-US"/>
        </w:rPr>
        <w:t xml:space="preserve"> </w:t>
      </w:r>
      <w:r>
        <w:t xml:space="preserve">naj- kontroverznija djela su </w:t>
      </w:r>
      <w:r>
        <w:rPr>
          <w:i/>
          <w:iCs/>
          <w:lang w:val="en-US" w:eastAsia="en-US" w:bidi="en-US"/>
        </w:rPr>
        <w:t>On the Origin of Species by Means of Natural Selection</w:t>
      </w:r>
      <w:r>
        <w:rPr>
          <w:lang w:val="en-US" w:eastAsia="en-US" w:bidi="en-US"/>
        </w:rPr>
        <w:t xml:space="preserve"> </w:t>
      </w:r>
      <w:r>
        <w:t xml:space="preserve">('Podrijetlo vrsta putem prirodnog odabira') i </w:t>
      </w:r>
      <w:r>
        <w:rPr>
          <w:i/>
          <w:iCs/>
          <w:lang w:val="en-US" w:eastAsia="en-US" w:bidi="en-US"/>
        </w:rPr>
        <w:t>The Descent of Man</w:t>
      </w:r>
      <w:r>
        <w:rPr>
          <w:lang w:val="en-US" w:eastAsia="en-US" w:bidi="en-US"/>
        </w:rPr>
        <w:t xml:space="preserve"> </w:t>
      </w:r>
      <w:r>
        <w:t>('Podrijetlo čovje</w:t>
      </w:r>
      <w:r>
        <w:softHyphen/>
        <w:t>ka'), a predstavljala su svojevreme</w:t>
      </w:r>
      <w:r>
        <w:softHyphen/>
        <w:t>no pravu revoluciju u biologiji tuma</w:t>
      </w:r>
      <w:r>
        <w:softHyphen/>
        <w:t>čenjem povijesti postanka živih bića iz jednostavnijih oblika života. Zani</w:t>
      </w:r>
      <w:r>
        <w:softHyphen/>
        <w:t xml:space="preserve">mljivo je da se s </w:t>
      </w:r>
      <w:proofErr w:type="spellStart"/>
      <w:r>
        <w:rPr>
          <w:lang w:val="en-US" w:eastAsia="en-US" w:bidi="en-US"/>
        </w:rPr>
        <w:t>Darwinom</w:t>
      </w:r>
      <w:proofErr w:type="spellEnd"/>
      <w:r>
        <w:rPr>
          <w:lang w:val="en-US" w:eastAsia="en-US" w:bidi="en-US"/>
        </w:rPr>
        <w:t xml:space="preserve"> </w:t>
      </w:r>
      <w:r>
        <w:t>dopisi</w:t>
      </w:r>
      <w:r>
        <w:softHyphen/>
        <w:t>vao veliki hrvatski prirodoslovac Špiro Brusina (1845-1908), koji je prihvaćao njegovu teoriju.</w:t>
      </w:r>
    </w:p>
    <w:p w14:paraId="036E9D2D" w14:textId="77777777" w:rsidR="00185C34" w:rsidRDefault="00000000">
      <w:pPr>
        <w:pStyle w:val="Heading410"/>
        <w:keepNext/>
        <w:keepLines/>
        <w:shd w:val="clear" w:color="auto" w:fill="auto"/>
        <w:jc w:val="both"/>
      </w:pPr>
      <w:bookmarkStart w:id="336" w:name="bookmark336"/>
      <w:r>
        <w:t>datizam</w:t>
      </w:r>
      <w:bookmarkEnd w:id="336"/>
    </w:p>
    <w:p w14:paraId="4590744E" w14:textId="77777777" w:rsidR="00185C34" w:rsidRDefault="00000000">
      <w:pPr>
        <w:pStyle w:val="Bodytext10"/>
        <w:shd w:val="clear" w:color="auto" w:fill="auto"/>
        <w:spacing w:after="80" w:line="230" w:lineRule="auto"/>
        <w:jc w:val="both"/>
      </w:pPr>
      <w:r>
        <w:t xml:space="preserve">Datizam je pojam koji označuje 'nepotrebnu uporabu velikoga broja sinonima', a naziv je dobio prema </w:t>
      </w:r>
      <w:r>
        <w:rPr>
          <w:i/>
          <w:iCs/>
        </w:rPr>
        <w:t>Datisu,</w:t>
      </w:r>
      <w:r>
        <w:t xml:space="preserve"> vojskovođi perzijskoga kra</w:t>
      </w:r>
      <w:r>
        <w:softHyphen/>
        <w:t>lja Darija (521-486. p.n.e.) koji je, govoreći grčki, često rabio sinonime.</w:t>
      </w:r>
    </w:p>
    <w:p w14:paraId="51CAAD93" w14:textId="77777777" w:rsidR="00185C34" w:rsidRDefault="00000000">
      <w:pPr>
        <w:pStyle w:val="Heading410"/>
        <w:keepNext/>
        <w:keepLines/>
        <w:shd w:val="clear" w:color="auto" w:fill="auto"/>
        <w:jc w:val="both"/>
      </w:pPr>
      <w:bookmarkStart w:id="337" w:name="bookmark337"/>
      <w:r>
        <w:t>David i Golijat</w:t>
      </w:r>
      <w:bookmarkEnd w:id="337"/>
    </w:p>
    <w:p w14:paraId="6771C70D" w14:textId="77777777" w:rsidR="00185C34" w:rsidRDefault="00000000">
      <w:pPr>
        <w:pStyle w:val="Bodytext10"/>
        <w:shd w:val="clear" w:color="auto" w:fill="auto"/>
        <w:spacing w:after="0" w:line="230" w:lineRule="auto"/>
        <w:jc w:val="both"/>
        <w:sectPr w:rsidR="00185C34">
          <w:headerReference w:type="even" r:id="rId184"/>
          <w:headerReference w:type="default" r:id="rId185"/>
          <w:footerReference w:type="even" r:id="rId186"/>
          <w:footerReference w:type="default" r:id="rId187"/>
          <w:headerReference w:type="first" r:id="rId188"/>
          <w:footerReference w:type="first" r:id="rId189"/>
          <w:footnotePr>
            <w:numFmt w:val="upperRoman"/>
          </w:footnotePr>
          <w:pgSz w:w="7267" w:h="10651"/>
          <w:pgMar w:top="835" w:right="740" w:bottom="927" w:left="431" w:header="0" w:footer="3" w:gutter="0"/>
          <w:cols w:num="2" w:space="100"/>
          <w:noEndnote/>
          <w:titlePg/>
          <w:docGrid w:linePitch="360"/>
          <w15:footnoteColumns w:val="1"/>
        </w:sectPr>
      </w:pPr>
      <w:r>
        <w:t xml:space="preserve">Izraz </w:t>
      </w:r>
      <w:r>
        <w:rPr>
          <w:i/>
          <w:iCs/>
        </w:rPr>
        <w:t>David i Golijat</w:t>
      </w:r>
      <w:r>
        <w:t xml:space="preserve"> označuje 'ne</w:t>
      </w:r>
      <w:r>
        <w:softHyphen/>
        <w:t>ravnopravnu borbu'. Nastao je pre</w:t>
      </w:r>
      <w:r>
        <w:softHyphen/>
        <w:t xml:space="preserve">ma biblijskoj priči o </w:t>
      </w:r>
      <w:r>
        <w:rPr>
          <w:i/>
          <w:iCs/>
        </w:rPr>
        <w:t>Davidu</w:t>
      </w:r>
      <w:r>
        <w:t xml:space="preserve"> i </w:t>
      </w:r>
      <w:r>
        <w:rPr>
          <w:i/>
          <w:iCs/>
        </w:rPr>
        <w:t>Goli- jatu.</w:t>
      </w:r>
      <w:r>
        <w:t xml:space="preserve"> Bog šalje Samuela u Betlehem da nađe čovjeka po imenu Jišaji da bi njegova najmlađega, najmanjega i naizgled najbeznačajnijega sina </w:t>
      </w:r>
      <w:r>
        <w:rPr>
          <w:i/>
          <w:iCs/>
        </w:rPr>
        <w:t>Davida</w:t>
      </w:r>
      <w:r>
        <w:t xml:space="preserve"> pomazao za kralja Izraela. Davidovi uspjesi u borbi Izraela pro</w:t>
      </w:r>
      <w:r>
        <w:softHyphen/>
        <w:t xml:space="preserve">tiv Filistejaca uključuju i pobjedu </w:t>
      </w:r>
    </w:p>
    <w:p w14:paraId="12EE3815" w14:textId="77777777" w:rsidR="00185C34" w:rsidRDefault="00000000">
      <w:pPr>
        <w:pStyle w:val="Bodytext10"/>
        <w:shd w:val="clear" w:color="auto" w:fill="auto"/>
        <w:spacing w:after="0" w:line="230" w:lineRule="auto"/>
        <w:jc w:val="both"/>
      </w:pPr>
      <w:r>
        <w:lastRenderedPageBreak/>
        <w:t xml:space="preserve">nad filistejskim divom </w:t>
      </w:r>
      <w:r>
        <w:rPr>
          <w:i/>
          <w:iCs/>
        </w:rPr>
        <w:t xml:space="preserve">Golijatom. </w:t>
      </w:r>
      <w:r>
        <w:t>Dok je veliki Golijat imao oklop, mjedenu kacigu, mjedeni bodež i ko</w:t>
      </w:r>
      <w:r>
        <w:softHyphen/>
        <w:t>plje s mjedenim vrškom, mali je David imao samo pet oblutaka u pa</w:t>
      </w:r>
      <w:r>
        <w:softHyphen/>
        <w:t>stirskoj torbici, te praćku i štap. U borbi u kojoj uz Davida stoji Bog, David stavlja u praćku oblutak, za</w:t>
      </w:r>
      <w:r>
        <w:softHyphen/>
        <w:t>vrti je, i pogodi Golijata posred čela te div pada na zemlju mrtav. Kada Filistejci shvate da je njihov veliki borac mrtav, pobjegnu ostavivši Izraelce da slave pobjedu.</w:t>
      </w:r>
    </w:p>
    <w:p w14:paraId="57EA48DB" w14:textId="77777777" w:rsidR="00185C34" w:rsidRDefault="00000000">
      <w:pPr>
        <w:pStyle w:val="Bodytext10"/>
        <w:shd w:val="clear" w:color="auto" w:fill="auto"/>
        <w:spacing w:after="160" w:line="230" w:lineRule="auto"/>
        <w:jc w:val="both"/>
      </w:pPr>
      <w:r>
        <w:t xml:space="preserve">Vidi </w:t>
      </w:r>
      <w:r>
        <w:rPr>
          <w:lang w:val="en-US" w:eastAsia="en-US" w:bidi="en-US"/>
        </w:rPr>
        <w:t xml:space="preserve">Davidova </w:t>
      </w:r>
      <w:r>
        <w:t>zvijezda</w:t>
      </w:r>
    </w:p>
    <w:p w14:paraId="51F9E17C" w14:textId="77777777" w:rsidR="00185C34" w:rsidRDefault="00000000">
      <w:pPr>
        <w:pStyle w:val="Heading410"/>
        <w:keepNext/>
        <w:keepLines/>
        <w:shd w:val="clear" w:color="auto" w:fill="auto"/>
        <w:jc w:val="both"/>
      </w:pPr>
      <w:bookmarkStart w:id="338" w:name="bookmark338"/>
      <w:r>
        <w:rPr>
          <w:lang w:val="en-US" w:eastAsia="en-US" w:bidi="en-US"/>
        </w:rPr>
        <w:t xml:space="preserve">Davidova </w:t>
      </w:r>
      <w:r>
        <w:t>zvijezda</w:t>
      </w:r>
      <w:bookmarkEnd w:id="338"/>
    </w:p>
    <w:p w14:paraId="7A4C2969" w14:textId="77777777" w:rsidR="00185C34" w:rsidRDefault="00000000">
      <w:pPr>
        <w:pStyle w:val="Bodytext10"/>
        <w:shd w:val="clear" w:color="auto" w:fill="auto"/>
        <w:spacing w:after="0" w:line="230" w:lineRule="auto"/>
        <w:jc w:val="both"/>
      </w:pPr>
      <w:r>
        <w:t xml:space="preserve">Šesterokraka zvijezda, heksagram. Simbol je židovstva, a nazvana je prema imenu biblijskoga </w:t>
      </w:r>
      <w:r>
        <w:rPr>
          <w:i/>
          <w:iCs/>
        </w:rPr>
        <w:t>kralja Da</w:t>
      </w:r>
      <w:r>
        <w:rPr>
          <w:i/>
          <w:iCs/>
        </w:rPr>
        <w:softHyphen/>
        <w:t>vida</w:t>
      </w:r>
      <w:r>
        <w:t xml:space="preserve"> (oko 1000. p.n.e.). Ime </w:t>
      </w:r>
      <w:r>
        <w:rPr>
          <w:i/>
          <w:iCs/>
        </w:rPr>
        <w:t xml:space="preserve">David </w:t>
      </w:r>
      <w:r>
        <w:t>na hebrejskom znači 'ljubljeni'. U mladosti je bio pastir u Betlehemu, a kasnije postaje štitonošom izrael</w:t>
      </w:r>
      <w:r>
        <w:softHyphen/>
        <w:t>skoga kralja Saula. Junaštvom je stekao ugled u narodu, ali je na sebe navukao Saulovu mržnju, te se sklo</w:t>
      </w:r>
      <w:r>
        <w:softHyphen/>
        <w:t>nio k Filistejcima. Nakon pogibije Saula pomazan je za cara nad do</w:t>
      </w:r>
      <w:r>
        <w:softHyphen/>
        <w:t>mom Judinim, a nakon pobjede nad Saulovim sinom Esbaalom, izabran je za kralja čitavog Izraela. Izabrao je Jeruzalem za glavni grad te je organizirao stalnu izraelsku vojsku. Proširio je granice kraljevstva poko</w:t>
      </w:r>
      <w:r>
        <w:softHyphen/>
        <w:t>rivši okolna plemena. Kraljevao je 40 godina. David je navodno i pisac jednog dijela biblijskih psalama. U doba propasti židovske samostal</w:t>
      </w:r>
      <w:r>
        <w:softHyphen/>
        <w:t>nosti postaje ideal narodne nezavis</w:t>
      </w:r>
      <w:r>
        <w:softHyphen/>
        <w:t>nosti i cvata vjere. Sva proroštva govore o budućem Mesiji, Spasite</w:t>
      </w:r>
      <w:r>
        <w:softHyphen/>
        <w:t>lju, kao o sinu Davidovu, koga Novi zavjet prepoznaje u Isusu.</w:t>
      </w:r>
    </w:p>
    <w:p w14:paraId="56DD9967" w14:textId="77777777" w:rsidR="00185C34" w:rsidRDefault="00000000">
      <w:pPr>
        <w:pStyle w:val="Bodytext10"/>
        <w:shd w:val="clear" w:color="auto" w:fill="auto"/>
        <w:spacing w:after="0" w:line="230" w:lineRule="auto"/>
        <w:jc w:val="both"/>
      </w:pPr>
      <w:r>
        <w:t>Vidi David i Golijat</w:t>
      </w:r>
    </w:p>
    <w:p w14:paraId="0E52F2CA" w14:textId="77777777" w:rsidR="00185C34" w:rsidRDefault="00000000">
      <w:pPr>
        <w:pStyle w:val="Heading410"/>
        <w:keepNext/>
        <w:keepLines/>
        <w:shd w:val="clear" w:color="auto" w:fill="auto"/>
        <w:spacing w:line="192" w:lineRule="auto"/>
        <w:jc w:val="both"/>
      </w:pPr>
      <w:bookmarkStart w:id="339" w:name="bookmark339"/>
      <w:r>
        <w:t>Davis-cup, Davisov pehar, Davisov pokal</w:t>
      </w:r>
      <w:bookmarkEnd w:id="339"/>
    </w:p>
    <w:p w14:paraId="1F38F837" w14:textId="77777777" w:rsidR="00185C34" w:rsidRDefault="00000000">
      <w:pPr>
        <w:pStyle w:val="Bodytext10"/>
        <w:shd w:val="clear" w:color="auto" w:fill="auto"/>
        <w:spacing w:after="120" w:line="230" w:lineRule="auto"/>
        <w:jc w:val="both"/>
      </w:pPr>
      <w:r>
        <w:t xml:space="preserve">Naj'poznatije momčadsko natjecanje muškaraca u tenisu za prijelaznu srebrnu nagradu </w:t>
      </w:r>
      <w:proofErr w:type="spellStart"/>
      <w:r>
        <w:rPr>
          <w:i/>
          <w:iCs/>
          <w:lang w:val="en-US" w:eastAsia="en-US" w:bidi="en-US"/>
        </w:rPr>
        <w:t>Dwighta</w:t>
      </w:r>
      <w:proofErr w:type="spellEnd"/>
      <w:r>
        <w:rPr>
          <w:i/>
          <w:iCs/>
          <w:lang w:val="en-US" w:eastAsia="en-US" w:bidi="en-US"/>
        </w:rPr>
        <w:t xml:space="preserve"> </w:t>
      </w:r>
      <w:proofErr w:type="spellStart"/>
      <w:r>
        <w:rPr>
          <w:i/>
          <w:iCs/>
          <w:lang w:val="en-US" w:eastAsia="en-US" w:bidi="en-US"/>
        </w:rPr>
        <w:t>Filleyja</w:t>
      </w:r>
      <w:proofErr w:type="spellEnd"/>
      <w:r>
        <w:rPr>
          <w:i/>
          <w:iCs/>
          <w:lang w:val="en-US" w:eastAsia="en-US" w:bidi="en-US"/>
        </w:rPr>
        <w:t xml:space="preserve"> </w:t>
      </w:r>
      <w:r>
        <w:rPr>
          <w:i/>
          <w:iCs/>
        </w:rPr>
        <w:t>Davisa</w:t>
      </w:r>
      <w:r>
        <w:t xml:space="preserve"> (1879-1945), američkog poli</w:t>
      </w:r>
      <w:r>
        <w:softHyphen/>
        <w:t>tičara i športaša, predsjednika Ame</w:t>
      </w:r>
      <w:r>
        <w:softHyphen/>
        <w:t>ričkog teniskog saveza. Igra se svake godine od 1900., a sastoji se od četiri pojedinačne igre ijedne igre parova. Igra se najprije po zonama: europ</w:t>
      </w:r>
      <w:r>
        <w:softHyphen/>
        <w:t>ska, američka, azijska. Pobjednik europske zone igra predfinale s po</w:t>
      </w:r>
      <w:r>
        <w:softHyphen/>
        <w:t>bjednikom susreta američke i azij</w:t>
      </w:r>
      <w:r>
        <w:softHyphen/>
        <w:t xml:space="preserve">ske zone. Na taj' način određuje se izazivač prethodnog osvajača Davi- sova pehara za finale. </w:t>
      </w:r>
      <w:r>
        <w:rPr>
          <w:lang w:val="en-US" w:eastAsia="en-US" w:bidi="en-US"/>
        </w:rPr>
        <w:t xml:space="preserve">Davis, </w:t>
      </w:r>
      <w:r>
        <w:t>koj'i je i sam bio izvanredan tenisač, osvojio je prvenstvo Amerike u parovima. Kao ugledni političar obavljao j'e dužnosti ministra obrane (1925</w:t>
      </w:r>
      <w:r>
        <w:softHyphen/>
        <w:t>-1929) i generalnog guvernera Fili</w:t>
      </w:r>
      <w:r>
        <w:softHyphen/>
        <w:t>pina (1929-1932).</w:t>
      </w:r>
    </w:p>
    <w:p w14:paraId="67971EBC" w14:textId="77777777" w:rsidR="00185C34" w:rsidRDefault="00000000">
      <w:pPr>
        <w:pStyle w:val="Heading410"/>
        <w:keepNext/>
        <w:keepLines/>
        <w:shd w:val="clear" w:color="auto" w:fill="auto"/>
        <w:spacing w:line="192" w:lineRule="auto"/>
        <w:jc w:val="both"/>
      </w:pPr>
      <w:bookmarkStart w:id="340" w:name="bookmark340"/>
      <w:r>
        <w:t>Davisova vrata</w:t>
      </w:r>
      <w:bookmarkEnd w:id="340"/>
    </w:p>
    <w:p w14:paraId="2B82FA73" w14:textId="77777777" w:rsidR="00185C34" w:rsidRDefault="00000000">
      <w:pPr>
        <w:pStyle w:val="Bodytext10"/>
        <w:shd w:val="clear" w:color="auto" w:fill="auto"/>
        <w:spacing w:after="120" w:line="230" w:lineRule="auto"/>
        <w:jc w:val="both"/>
      </w:pPr>
      <w:r>
        <w:t xml:space="preserve">Morski prolaz između Grenlanda i Buffinove zemlje, nazvan imenom čovjeka koji gaje otkrio 1585. godine, engleskog pomorca </w:t>
      </w:r>
      <w:r>
        <w:rPr>
          <w:i/>
          <w:iCs/>
        </w:rPr>
        <w:t xml:space="preserve">Johna Davisa </w:t>
      </w:r>
      <w:r>
        <w:t>(1550-1605). Tijekom istraživanja sjeverozapadnog puta iz Europe za Indiju istraživao je obale Grenlanda. Bio je zapovjednik komandnog broda u borbama protiv španjolske morna</w:t>
      </w:r>
      <w:r>
        <w:softHyphen/>
        <w:t>rice. Otkrio je Falklandske otoke. Vidi Falklandski otoci; dejvisov kvadrant</w:t>
      </w:r>
    </w:p>
    <w:p w14:paraId="5ACED3AF" w14:textId="77777777" w:rsidR="00185C34" w:rsidRDefault="00000000">
      <w:pPr>
        <w:pStyle w:val="Heading410"/>
        <w:keepNext/>
        <w:keepLines/>
        <w:shd w:val="clear" w:color="auto" w:fill="auto"/>
        <w:spacing w:after="120" w:line="192" w:lineRule="auto"/>
        <w:jc w:val="both"/>
      </w:pPr>
      <w:bookmarkStart w:id="341" w:name="bookmark341"/>
      <w:r>
        <w:t xml:space="preserve">Davisov kvadrant, </w:t>
      </w:r>
      <w:r>
        <w:rPr>
          <w:sz w:val="18"/>
          <w:szCs w:val="18"/>
        </w:rPr>
        <w:t xml:space="preserve">vidi </w:t>
      </w:r>
      <w:r>
        <w:t>dejvisov kvadrant</w:t>
      </w:r>
      <w:bookmarkEnd w:id="341"/>
    </w:p>
    <w:p w14:paraId="4B9BCC78" w14:textId="77777777" w:rsidR="00185C34" w:rsidRDefault="00000000">
      <w:pPr>
        <w:pStyle w:val="Heading410"/>
        <w:keepNext/>
        <w:keepLines/>
        <w:shd w:val="clear" w:color="auto" w:fill="auto"/>
        <w:spacing w:line="192" w:lineRule="auto"/>
        <w:jc w:val="both"/>
      </w:pPr>
      <w:bookmarkStart w:id="342" w:name="bookmark342"/>
      <w:r>
        <w:rPr>
          <w:lang w:val="en-US" w:eastAsia="en-US" w:bidi="en-US"/>
        </w:rPr>
        <w:t xml:space="preserve">Davy Crockett </w:t>
      </w:r>
      <w:r>
        <w:t>- kapa</w:t>
      </w:r>
      <w:bookmarkEnd w:id="342"/>
    </w:p>
    <w:p w14:paraId="33000703" w14:textId="77777777" w:rsidR="00185C34" w:rsidRDefault="00000000">
      <w:pPr>
        <w:pStyle w:val="Bodytext10"/>
        <w:shd w:val="clear" w:color="auto" w:fill="auto"/>
        <w:spacing w:after="0" w:line="228" w:lineRule="auto"/>
        <w:jc w:val="both"/>
      </w:pPr>
      <w:r>
        <w:t>Naziv za (obično dječju) zimsku ka</w:t>
      </w:r>
      <w:r>
        <w:softHyphen/>
        <w:t xml:space="preserve">pu od pravog ili umjetnog krzna, sličnu kapi kakvu je nosio legen- </w:t>
      </w:r>
      <w:proofErr w:type="spellStart"/>
      <w:r>
        <w:rPr>
          <w:lang w:val="en-US" w:eastAsia="en-US" w:bidi="en-US"/>
        </w:rPr>
        <w:t>darni</w:t>
      </w:r>
      <w:proofErr w:type="spellEnd"/>
      <w:r>
        <w:rPr>
          <w:lang w:val="en-US" w:eastAsia="en-US" w:bidi="en-US"/>
        </w:rPr>
        <w:t xml:space="preserve"> </w:t>
      </w:r>
      <w:r>
        <w:t xml:space="preserve">američki graničar i političar </w:t>
      </w:r>
      <w:r>
        <w:rPr>
          <w:i/>
          <w:iCs/>
          <w:lang w:val="en-US" w:eastAsia="en-US" w:bidi="en-US"/>
        </w:rPr>
        <w:t>Davy Crockett</w:t>
      </w:r>
      <w:r>
        <w:rPr>
          <w:lang w:val="en-US" w:eastAsia="en-US" w:bidi="en-US"/>
        </w:rPr>
        <w:t xml:space="preserve"> (1786-1836). </w:t>
      </w:r>
      <w:r>
        <w:t xml:space="preserve">Njegova je kapa </w:t>
      </w:r>
      <w:r>
        <w:lastRenderedPageBreak/>
        <w:t xml:space="preserve">bila od rakunova krzna, a na stražnjoj je strani visio rep. </w:t>
      </w:r>
      <w:r>
        <w:rPr>
          <w:lang w:val="en-US" w:eastAsia="en-US" w:bidi="en-US"/>
        </w:rPr>
        <w:t xml:space="preserve">Crockett </w:t>
      </w:r>
      <w:r>
        <w:t xml:space="preserve">je bio u službi generala </w:t>
      </w:r>
      <w:proofErr w:type="spellStart"/>
      <w:r>
        <w:rPr>
          <w:lang w:val="en-US" w:eastAsia="en-US" w:bidi="en-US"/>
        </w:rPr>
        <w:t>Andrewa</w:t>
      </w:r>
      <w:proofErr w:type="spellEnd"/>
      <w:r>
        <w:rPr>
          <w:lang w:val="en-US" w:eastAsia="en-US" w:bidi="en-US"/>
        </w:rPr>
        <w:t xml:space="preserve"> </w:t>
      </w:r>
      <w:r>
        <w:t>Jacksona, kasnije 7. američkog pred</w:t>
      </w:r>
      <w:r>
        <w:softHyphen/>
        <w:t xml:space="preserve">sjednika. Godine 1827. postao je članom Kongresa. Sudjelovao je u Teksasu u borbi protiv Meksika. Poginuo je braneći tvrđavu </w:t>
      </w:r>
      <w:r>
        <w:rPr>
          <w:lang w:val="en-US" w:eastAsia="en-US" w:bidi="en-US"/>
        </w:rPr>
        <w:t xml:space="preserve">Alamo, </w:t>
      </w:r>
      <w:r>
        <w:t>kraj San Antonija. Poznat je po du</w:t>
      </w:r>
      <w:r>
        <w:softHyphen/>
        <w:t>hovitosti, te je s tim u svezi objavlje</w:t>
      </w:r>
      <w:r>
        <w:softHyphen/>
        <w:t xml:space="preserve">no nekoliko tzv. </w:t>
      </w:r>
      <w:r>
        <w:rPr>
          <w:i/>
          <w:iCs/>
        </w:rPr>
        <w:t xml:space="preserve">Crockett-almanaha </w:t>
      </w:r>
      <w:r>
        <w:t>(1835-1856), koje je najvjerojatnije on sam pomogao napisati. Oni su za</w:t>
      </w:r>
      <w:r>
        <w:softHyphen/>
        <w:t>služni da je postao legendarni lik američkog folklora.</w:t>
      </w:r>
    </w:p>
    <w:p w14:paraId="2319DBC1" w14:textId="77777777" w:rsidR="00185C34" w:rsidRDefault="00000000">
      <w:pPr>
        <w:pStyle w:val="Bodytext10"/>
        <w:shd w:val="clear" w:color="auto" w:fill="auto"/>
        <w:spacing w:after="100" w:line="230" w:lineRule="auto"/>
        <w:jc w:val="both"/>
      </w:pPr>
      <w:r>
        <w:t>Vidi bovi-nož</w:t>
      </w:r>
    </w:p>
    <w:p w14:paraId="3210308A" w14:textId="77777777" w:rsidR="00185C34" w:rsidRDefault="00000000">
      <w:pPr>
        <w:pStyle w:val="Heading410"/>
        <w:keepNext/>
        <w:keepLines/>
        <w:shd w:val="clear" w:color="auto" w:fill="auto"/>
        <w:spacing w:after="100" w:line="197" w:lineRule="auto"/>
        <w:jc w:val="both"/>
      </w:pPr>
      <w:bookmarkStart w:id="343" w:name="bookmark343"/>
      <w:r>
        <w:rPr>
          <w:lang w:val="en-US" w:eastAsia="en-US" w:bidi="en-US"/>
        </w:rPr>
        <w:t>Davy-</w:t>
      </w:r>
      <w:proofErr w:type="spellStart"/>
      <w:r>
        <w:rPr>
          <w:lang w:val="en-US" w:eastAsia="en-US" w:bidi="en-US"/>
        </w:rPr>
        <w:t>svjetiljka</w:t>
      </w:r>
      <w:proofErr w:type="spellEnd"/>
      <w:r>
        <w:rPr>
          <w:lang w:val="en-US" w:eastAsia="en-US" w:bidi="en-US"/>
        </w:rPr>
        <w:t xml:space="preserve">, </w:t>
      </w:r>
      <w:r>
        <w:rPr>
          <w:sz w:val="18"/>
          <w:szCs w:val="18"/>
        </w:rPr>
        <w:t xml:space="preserve">vidi </w:t>
      </w:r>
      <w:r>
        <w:t>dejvi-svjetiljka</w:t>
      </w:r>
      <w:bookmarkEnd w:id="343"/>
    </w:p>
    <w:p w14:paraId="3222E52A" w14:textId="77777777" w:rsidR="00185C34" w:rsidRDefault="00000000">
      <w:pPr>
        <w:pStyle w:val="Heading410"/>
        <w:keepNext/>
        <w:keepLines/>
        <w:shd w:val="clear" w:color="auto" w:fill="auto"/>
        <w:spacing w:after="100" w:line="197" w:lineRule="auto"/>
        <w:jc w:val="both"/>
      </w:pPr>
      <w:bookmarkStart w:id="344" w:name="bookmark344"/>
      <w:r>
        <w:t xml:space="preserve">Debela </w:t>
      </w:r>
      <w:r>
        <w:rPr>
          <w:lang w:val="en-US" w:eastAsia="en-US" w:bidi="en-US"/>
        </w:rPr>
        <w:t xml:space="preserve">Berta, </w:t>
      </w:r>
      <w:r>
        <w:rPr>
          <w:sz w:val="18"/>
          <w:szCs w:val="18"/>
        </w:rPr>
        <w:t xml:space="preserve">vidi </w:t>
      </w:r>
      <w:r>
        <w:rPr>
          <w:lang w:val="en-US" w:eastAsia="en-US" w:bidi="en-US"/>
        </w:rPr>
        <w:t>Berta</w:t>
      </w:r>
      <w:bookmarkEnd w:id="344"/>
    </w:p>
    <w:p w14:paraId="7FBE5D96" w14:textId="77777777" w:rsidR="00185C34" w:rsidRDefault="00000000">
      <w:pPr>
        <w:pStyle w:val="Heading410"/>
        <w:keepNext/>
        <w:keepLines/>
        <w:shd w:val="clear" w:color="auto" w:fill="auto"/>
        <w:spacing w:line="197" w:lineRule="auto"/>
        <w:jc w:val="both"/>
      </w:pPr>
      <w:bookmarkStart w:id="345" w:name="bookmark345"/>
      <w:r>
        <w:t>decibel</w:t>
      </w:r>
      <w:bookmarkEnd w:id="345"/>
    </w:p>
    <w:p w14:paraId="451941D2" w14:textId="77777777" w:rsidR="00185C34" w:rsidRDefault="00000000">
      <w:pPr>
        <w:pStyle w:val="Bodytext10"/>
        <w:shd w:val="clear" w:color="auto" w:fill="auto"/>
        <w:spacing w:after="0" w:line="230" w:lineRule="auto"/>
        <w:jc w:val="both"/>
      </w:pPr>
      <w:r>
        <w:t xml:space="preserve">Jedinica za mjerenje jakosti zvuka </w:t>
      </w:r>
      <w:r>
        <w:rPr>
          <w:i/>
          <w:iCs/>
        </w:rPr>
        <w:t>(dB),</w:t>
      </w:r>
      <w:r>
        <w:t xml:space="preserve"> deseti dio bela, jedinice koja se praktički ne koristi, a naziva se pre</w:t>
      </w:r>
      <w:r>
        <w:softHyphen/>
        <w:t>ma američkom izumitelju (stigao u Ameriku 1871) britanskog podrijet</w:t>
      </w:r>
      <w:r>
        <w:softHyphen/>
        <w:t xml:space="preserve">la </w:t>
      </w:r>
      <w:r>
        <w:rPr>
          <w:i/>
          <w:iCs/>
          <w:lang w:val="en-US" w:eastAsia="en-US" w:bidi="en-US"/>
        </w:rPr>
        <w:t xml:space="preserve">Alexandru </w:t>
      </w:r>
      <w:r>
        <w:rPr>
          <w:i/>
          <w:iCs/>
        </w:rPr>
        <w:t>Grahamu Bellu</w:t>
      </w:r>
      <w:r>
        <w:t xml:space="preserve"> (1847</w:t>
      </w:r>
      <w:r>
        <w:softHyphen/>
        <w:t xml:space="preserve">-1922). Između granice čujnosti i granice bola skala zvučnih jakosti mijenja se od </w:t>
      </w:r>
      <w:r>
        <w:rPr>
          <w:i/>
          <w:iCs/>
        </w:rPr>
        <w:t>OdB</w:t>
      </w:r>
      <w:r>
        <w:t xml:space="preserve"> do </w:t>
      </w:r>
      <w:r>
        <w:rPr>
          <w:i/>
          <w:iCs/>
        </w:rPr>
        <w:t>130dB.</w:t>
      </w:r>
      <w:r>
        <w:t xml:space="preserve"> Jedini</w:t>
      </w:r>
      <w:r>
        <w:softHyphen/>
        <w:t xml:space="preserve">ca </w:t>
      </w:r>
      <w:r>
        <w:rPr>
          <w:i/>
          <w:iCs/>
        </w:rPr>
        <w:t>dB</w:t>
      </w:r>
      <w:r>
        <w:t xml:space="preserve"> osnovaje za subjektivnu skalu glasnoće u fonima. Te su jedinice odobrene na Akustičkom kongresu u Parizu 1937. godine. Slavuje ste</w:t>
      </w:r>
      <w:r>
        <w:softHyphen/>
        <w:t>kao izumom telefona.</w:t>
      </w:r>
    </w:p>
    <w:p w14:paraId="74FEF8B7" w14:textId="77777777" w:rsidR="00185C34" w:rsidRDefault="00000000">
      <w:pPr>
        <w:pStyle w:val="Bodytext10"/>
        <w:shd w:val="clear" w:color="auto" w:fill="auto"/>
        <w:spacing w:after="100" w:line="230" w:lineRule="auto"/>
        <w:jc w:val="both"/>
      </w:pPr>
      <w:r>
        <w:t>Viđibel</w:t>
      </w:r>
    </w:p>
    <w:p w14:paraId="7498861B" w14:textId="77777777" w:rsidR="00185C34" w:rsidRDefault="00000000">
      <w:pPr>
        <w:pStyle w:val="Heading410"/>
        <w:keepNext/>
        <w:keepLines/>
        <w:shd w:val="clear" w:color="auto" w:fill="auto"/>
        <w:spacing w:line="197" w:lineRule="auto"/>
        <w:jc w:val="both"/>
      </w:pPr>
      <w:bookmarkStart w:id="346" w:name="bookmark346"/>
      <w:r>
        <w:t>degausirati</w:t>
      </w:r>
      <w:bookmarkEnd w:id="346"/>
    </w:p>
    <w:p w14:paraId="1A5D9CF1" w14:textId="77777777" w:rsidR="00185C34" w:rsidRDefault="00000000">
      <w:pPr>
        <w:pStyle w:val="Bodytext10"/>
        <w:shd w:val="clear" w:color="auto" w:fill="auto"/>
        <w:spacing w:after="0" w:line="233" w:lineRule="auto"/>
        <w:jc w:val="both"/>
      </w:pPr>
      <w:r>
        <w:t>Sinonim za glagol 'demagnetizirati', nastao prema imenu njemačkog ma</w:t>
      </w:r>
      <w:r>
        <w:softHyphen/>
        <w:t xml:space="preserve">tematičara </w:t>
      </w:r>
      <w:r>
        <w:rPr>
          <w:i/>
          <w:iCs/>
        </w:rPr>
        <w:t xml:space="preserve">Karla Friedricha Gaussa </w:t>
      </w:r>
      <w:r>
        <w:t>(1777-1855), koga smatraju jednim od najvećih matematičara svih vre</w:t>
      </w:r>
      <w:r>
        <w:softHyphen/>
        <w:t>mena. Matematičko znanje primije</w:t>
      </w:r>
      <w:r>
        <w:softHyphen/>
        <w:t>nio je na elektricitetu, magnetizmu i astronomiji.</w:t>
      </w:r>
    </w:p>
    <w:p w14:paraId="145A8905" w14:textId="77777777" w:rsidR="00185C34" w:rsidRDefault="00000000">
      <w:pPr>
        <w:pStyle w:val="Bodytext10"/>
        <w:shd w:val="clear" w:color="auto" w:fill="auto"/>
        <w:spacing w:after="80" w:line="228" w:lineRule="auto"/>
        <w:jc w:val="both"/>
      </w:pPr>
      <w:r>
        <w:t xml:space="preserve">Vidi </w:t>
      </w:r>
      <w:proofErr w:type="spellStart"/>
      <w:r>
        <w:rPr>
          <w:lang w:val="en-US" w:eastAsia="en-US" w:bidi="en-US"/>
        </w:rPr>
        <w:t>Gaussova</w:t>
      </w:r>
      <w:proofErr w:type="spellEnd"/>
      <w:r>
        <w:rPr>
          <w:lang w:val="en-US" w:eastAsia="en-US" w:bidi="en-US"/>
        </w:rPr>
        <w:t xml:space="preserve"> </w:t>
      </w:r>
      <w:r>
        <w:t>krivulja; Gaussov sustav mjernih jedinica</w:t>
      </w:r>
    </w:p>
    <w:p w14:paraId="70473285" w14:textId="77777777" w:rsidR="00185C34" w:rsidRDefault="00000000">
      <w:pPr>
        <w:pStyle w:val="Heading410"/>
        <w:keepNext/>
        <w:keepLines/>
        <w:shd w:val="clear" w:color="auto" w:fill="auto"/>
        <w:jc w:val="both"/>
      </w:pPr>
      <w:bookmarkStart w:id="347" w:name="bookmark347"/>
      <w:r>
        <w:t>degenija</w:t>
      </w:r>
      <w:bookmarkEnd w:id="347"/>
    </w:p>
    <w:p w14:paraId="766A10DF" w14:textId="77777777" w:rsidR="00185C34" w:rsidRDefault="00000000">
      <w:pPr>
        <w:pStyle w:val="Bodytext10"/>
        <w:shd w:val="clear" w:color="auto" w:fill="auto"/>
        <w:spacing w:after="80" w:line="230" w:lineRule="auto"/>
        <w:jc w:val="both"/>
      </w:pPr>
      <w:r>
        <w:t>Niska trajna zelen iz porodice krsta</w:t>
      </w:r>
      <w:r>
        <w:softHyphen/>
        <w:t xml:space="preserve">šica, sa žutim cvjetovima i plodovima komuščicama. Endemska je biljka u Hrvatskoj, a raste samo na nekim područjima na točilima srednjeg Velebita (lat. </w:t>
      </w:r>
      <w:r>
        <w:rPr>
          <w:i/>
          <w:iCs/>
        </w:rPr>
        <w:t>Degenia velebitica</w:t>
      </w:r>
      <w:r>
        <w:t xml:space="preserve"> i </w:t>
      </w:r>
      <w:r>
        <w:rPr>
          <w:i/>
          <w:iCs/>
          <w:lang w:val="en-US" w:eastAsia="en-US" w:bidi="en-US"/>
        </w:rPr>
        <w:t>Lesquerella).</w:t>
      </w:r>
      <w:r>
        <w:rPr>
          <w:lang w:val="en-US" w:eastAsia="en-US" w:bidi="en-US"/>
        </w:rPr>
        <w:t xml:space="preserve"> </w:t>
      </w:r>
      <w:r>
        <w:t xml:space="preserve">Otkrio ju je i opisao madžarski botaničar </w:t>
      </w:r>
      <w:r>
        <w:rPr>
          <w:lang w:val="en-US" w:eastAsia="en-US" w:bidi="en-US"/>
        </w:rPr>
        <w:t xml:space="preserve">Antal Degen </w:t>
      </w:r>
      <w:r>
        <w:t>(1866-1934).</w:t>
      </w:r>
    </w:p>
    <w:p w14:paraId="5E164541" w14:textId="77777777" w:rsidR="00185C34" w:rsidRDefault="00000000">
      <w:pPr>
        <w:pStyle w:val="Heading410"/>
        <w:keepNext/>
        <w:keepLines/>
        <w:shd w:val="clear" w:color="auto" w:fill="auto"/>
        <w:jc w:val="both"/>
      </w:pPr>
      <w:bookmarkStart w:id="348" w:name="bookmark348"/>
      <w:r>
        <w:t>degolizam</w:t>
      </w:r>
      <w:bookmarkEnd w:id="348"/>
    </w:p>
    <w:p w14:paraId="176BAD66" w14:textId="77777777" w:rsidR="00185C34" w:rsidRDefault="00000000">
      <w:pPr>
        <w:pStyle w:val="Bodytext10"/>
        <w:shd w:val="clear" w:color="auto" w:fill="auto"/>
        <w:spacing w:after="100" w:line="230" w:lineRule="auto"/>
        <w:jc w:val="both"/>
        <w:sectPr w:rsidR="00185C34">
          <w:headerReference w:type="even" r:id="rId190"/>
          <w:headerReference w:type="default" r:id="rId191"/>
          <w:footerReference w:type="even" r:id="rId192"/>
          <w:footerReference w:type="default" r:id="rId193"/>
          <w:headerReference w:type="first" r:id="rId194"/>
          <w:footerReference w:type="first" r:id="rId195"/>
          <w:footnotePr>
            <w:numFmt w:val="upperRoman"/>
          </w:footnotePr>
          <w:pgSz w:w="7267" w:h="10651"/>
          <w:pgMar w:top="835" w:right="740" w:bottom="927" w:left="431" w:header="0" w:footer="3" w:gutter="0"/>
          <w:cols w:num="2" w:space="100"/>
          <w:noEndnote/>
          <w:titlePg/>
          <w:docGrid w:linePitch="360"/>
          <w15:footnoteColumns w:val="1"/>
        </w:sectPr>
      </w:pPr>
      <w:r>
        <w:t xml:space="preserve">Pojam označuje politiku </w:t>
      </w:r>
      <w:r>
        <w:rPr>
          <w:i/>
          <w:iCs/>
        </w:rPr>
        <w:t xml:space="preserve">Charlesa </w:t>
      </w:r>
      <w:r>
        <w:rPr>
          <w:i/>
          <w:iCs/>
          <w:lang w:val="en-US" w:eastAsia="en-US" w:bidi="en-US"/>
        </w:rPr>
        <w:t xml:space="preserve">Andrea de </w:t>
      </w:r>
      <w:proofErr w:type="spellStart"/>
      <w:r>
        <w:rPr>
          <w:i/>
          <w:iCs/>
          <w:lang w:val="en-US" w:eastAsia="en-US" w:bidi="en-US"/>
        </w:rPr>
        <w:t>Gaulla</w:t>
      </w:r>
      <w:proofErr w:type="spellEnd"/>
      <w:r>
        <w:rPr>
          <w:lang w:val="en-US" w:eastAsia="en-US" w:bidi="en-US"/>
        </w:rPr>
        <w:t xml:space="preserve"> </w:t>
      </w:r>
      <w:r>
        <w:t xml:space="preserve">(1890-1970). </w:t>
      </w:r>
      <w:r>
        <w:rPr>
          <w:i/>
          <w:iCs/>
          <w:lang w:val="en-US" w:eastAsia="en-US" w:bidi="en-US"/>
        </w:rPr>
        <w:t>De Gaulle</w:t>
      </w:r>
      <w:r>
        <w:rPr>
          <w:lang w:val="en-US" w:eastAsia="en-US" w:bidi="en-US"/>
        </w:rPr>
        <w:t xml:space="preserve"> </w:t>
      </w:r>
      <w:r>
        <w:t>je unaprijeđen u čin generala tijekom Drugog svjetskog rata (1940), te je postao vođom francus</w:t>
      </w:r>
      <w:r>
        <w:softHyphen/>
        <w:t>kog pokreta otpora organiziranog u Londonu, simbolom francuskog do</w:t>
      </w:r>
      <w:r>
        <w:softHyphen/>
        <w:t>moljublja. Nakon rata je predsjed</w:t>
      </w:r>
      <w:r>
        <w:softHyphen/>
        <w:t>nik privremene vlade (1945-1946), a kasnije predsjednik vlade V repu</w:t>
      </w:r>
      <w:r>
        <w:softHyphen/>
        <w:t>blike (1958-1969). Kao predsjednik vlade V republike naglašavao je ulo</w:t>
      </w:r>
      <w:r>
        <w:softHyphen/>
        <w:t>gu predsjednika i značenje nacional</w:t>
      </w:r>
      <w:r>
        <w:softHyphen/>
        <w:t>nog interesa. Njegovo vođenje neo</w:t>
      </w:r>
      <w:r>
        <w:softHyphen/>
        <w:t xml:space="preserve">visne vanjske politike imalo je za cilj Francuskoj vratiti položaj svjetske sile. De Gaulleje pokrenuo stvaranje nuklearnog potencijala Francuske i povukao francuske snage iz Sje- vernoatlantskoga pakta </w:t>
      </w:r>
      <w:r>
        <w:rPr>
          <w:lang w:val="en-US" w:eastAsia="en-US" w:bidi="en-US"/>
        </w:rPr>
        <w:t xml:space="preserve">(NATO). </w:t>
      </w:r>
      <w:r>
        <w:t>Odupirao se ulasku V Britanije u Europsko zajedničko tržište sma</w:t>
      </w:r>
      <w:r>
        <w:softHyphen/>
        <w:t>trajući da je odviše pod utjecajem SAD-a. Zastupao je ideju o izgradnji Europe »od Atlantika do Urala«, lišene američke vojne i političke in</w:t>
      </w:r>
      <w:r>
        <w:softHyphen/>
      </w:r>
    </w:p>
    <w:p w14:paraId="18E7F348" w14:textId="77777777" w:rsidR="00185C34" w:rsidRDefault="00000000">
      <w:pPr>
        <w:pStyle w:val="Bodytext10"/>
        <w:shd w:val="clear" w:color="auto" w:fill="auto"/>
        <w:spacing w:after="100" w:line="230" w:lineRule="auto"/>
        <w:jc w:val="both"/>
      </w:pPr>
      <w:r>
        <w:lastRenderedPageBreak/>
        <w:t>gerencije. Ta degolistička načela i dalje imaju dominantan utjecaj u suvremenoj francuskoj politici. Pi</w:t>
      </w:r>
      <w:r>
        <w:softHyphen/>
        <w:t xml:space="preserve">sac je stilski izvanrednih </w:t>
      </w:r>
      <w:r>
        <w:rPr>
          <w:i/>
          <w:iCs/>
        </w:rPr>
        <w:t>Memoires deguerre</w:t>
      </w:r>
      <w:r>
        <w:t xml:space="preserve"> ('Ratna sjećanja').</w:t>
      </w:r>
    </w:p>
    <w:p w14:paraId="156CC0BD" w14:textId="77777777" w:rsidR="00185C34" w:rsidRDefault="00000000">
      <w:pPr>
        <w:pStyle w:val="Heading410"/>
        <w:keepNext/>
        <w:keepLines/>
        <w:shd w:val="clear" w:color="auto" w:fill="auto"/>
        <w:spacing w:line="190" w:lineRule="auto"/>
        <w:jc w:val="both"/>
      </w:pPr>
      <w:bookmarkStart w:id="349" w:name="bookmark349"/>
      <w:r>
        <w:t xml:space="preserve">degvud-sendvič, </w:t>
      </w:r>
      <w:r>
        <w:rPr>
          <w:lang w:val="en-US" w:eastAsia="en-US" w:bidi="en-US"/>
        </w:rPr>
        <w:t>dagwood</w:t>
      </w:r>
      <w:bookmarkEnd w:id="349"/>
    </w:p>
    <w:p w14:paraId="082AD341" w14:textId="77777777" w:rsidR="00185C34" w:rsidRDefault="00000000">
      <w:pPr>
        <w:pStyle w:val="Bodytext10"/>
        <w:shd w:val="clear" w:color="auto" w:fill="auto"/>
        <w:spacing w:after="100" w:line="230" w:lineRule="auto"/>
        <w:jc w:val="both"/>
      </w:pPr>
      <w:r>
        <w:t>Vrsta sendviča spravljenog od raz</w:t>
      </w:r>
      <w:r>
        <w:softHyphen/>
        <w:t xml:space="preserve">novrsne hrane, čija kombinacija ponekad nije uobičajena. Naziv je nastao prema imenu </w:t>
      </w:r>
      <w:proofErr w:type="spellStart"/>
      <w:r>
        <w:rPr>
          <w:lang w:val="en-US" w:eastAsia="en-US" w:bidi="en-US"/>
        </w:rPr>
        <w:t>Dagwooda</w:t>
      </w:r>
      <w:proofErr w:type="spellEnd"/>
      <w:r>
        <w:rPr>
          <w:lang w:val="en-US" w:eastAsia="en-US" w:bidi="en-US"/>
        </w:rPr>
        <w:t xml:space="preserve"> </w:t>
      </w:r>
      <w:r>
        <w:t xml:space="preserve">Bumsteada, junaka iz stripova </w:t>
      </w:r>
      <w:r>
        <w:rPr>
          <w:lang w:val="en-US" w:eastAsia="en-US" w:bidi="en-US"/>
        </w:rPr>
        <w:t xml:space="preserve">Chica Younga </w:t>
      </w:r>
      <w:r>
        <w:t>(1901-1973), koji je priređivao takve sendviče.</w:t>
      </w:r>
    </w:p>
    <w:p w14:paraId="6DF707C1" w14:textId="77777777" w:rsidR="00185C34" w:rsidRDefault="00000000">
      <w:pPr>
        <w:pStyle w:val="Heading410"/>
        <w:keepNext/>
        <w:keepLines/>
        <w:shd w:val="clear" w:color="auto" w:fill="auto"/>
        <w:spacing w:line="187" w:lineRule="auto"/>
        <w:jc w:val="both"/>
      </w:pPr>
      <w:bookmarkStart w:id="350" w:name="bookmark350"/>
      <w:r>
        <w:t>dejkinova otopina, Dakinova otopina</w:t>
      </w:r>
      <w:bookmarkEnd w:id="350"/>
    </w:p>
    <w:p w14:paraId="38F15839" w14:textId="78091B2B" w:rsidR="00185C34" w:rsidRDefault="00000000">
      <w:pPr>
        <w:pStyle w:val="Bodytext10"/>
        <w:shd w:val="clear" w:color="auto" w:fill="auto"/>
        <w:spacing w:after="0"/>
        <w:jc w:val="both"/>
      </w:pPr>
      <w:r>
        <w:t>Blaga alkalna otopina natrijevog hipoklorita koja se upotrebljava kao antiseptičko sredstvo prilikom obra</w:t>
      </w:r>
      <w:r>
        <w:softHyphen/>
        <w:t>de rana. Naziv je nastao prema ime</w:t>
      </w:r>
      <w:r>
        <w:softHyphen/>
        <w:t xml:space="preserve">nu američkog </w:t>
      </w:r>
      <w:r>
        <w:rPr>
          <w:i/>
          <w:iCs/>
        </w:rPr>
        <w:t>kemičara engleskog podrijetlaH.</w:t>
      </w:r>
      <w:r>
        <w:t xml:space="preserve"> D. Dakina (1880-1952). </w:t>
      </w:r>
    </w:p>
    <w:p w14:paraId="1DD245C5" w14:textId="46E7929B" w:rsidR="00185C34" w:rsidRDefault="00C64A7D">
      <w:pPr>
        <w:pStyle w:val="Heading410"/>
        <w:keepNext/>
        <w:keepLines/>
        <w:shd w:val="clear" w:color="auto" w:fill="auto"/>
        <w:spacing w:line="190" w:lineRule="auto"/>
        <w:jc w:val="both"/>
      </w:pPr>
      <w:bookmarkStart w:id="351" w:name="bookmark351"/>
      <w:r>
        <w:t>dejvi-svjetiljka,</w:t>
      </w:r>
      <w:r>
        <w:t xml:space="preserve"> </w:t>
      </w:r>
      <w:r w:rsidR="00000000">
        <w:t>Davy-svjetiljka</w:t>
      </w:r>
      <w:bookmarkEnd w:id="351"/>
    </w:p>
    <w:p w14:paraId="26CB5FD9" w14:textId="77777777" w:rsidR="00185C34" w:rsidRDefault="00000000">
      <w:pPr>
        <w:pStyle w:val="Bodytext10"/>
        <w:shd w:val="clear" w:color="auto" w:fill="auto"/>
        <w:spacing w:after="100" w:line="230" w:lineRule="auto"/>
        <w:jc w:val="both"/>
      </w:pPr>
      <w:r>
        <w:t>Sigurnosna rudarska svjetiljka koja služi za rasvjetu u rudnicima. Da ne bi izazvala eksploziju praskavih pli</w:t>
      </w:r>
      <w:r>
        <w:softHyphen/>
        <w:t>nova, plamen joj je ograđen žičanom mrežom, tako da vanjski plin ostaje na temperaturi nižoj od temperatu</w:t>
      </w:r>
      <w:r>
        <w:softHyphen/>
        <w:t>re paljenja. Ime je dobila prema bri</w:t>
      </w:r>
      <w:r>
        <w:softHyphen/>
        <w:t xml:space="preserve">tanskom kemičaru </w:t>
      </w:r>
      <w:r>
        <w:rPr>
          <w:i/>
          <w:iCs/>
        </w:rPr>
        <w:t xml:space="preserve">Sir Humphrjju </w:t>
      </w:r>
      <w:proofErr w:type="spellStart"/>
      <w:r>
        <w:rPr>
          <w:i/>
          <w:iCs/>
          <w:lang w:val="en-US" w:eastAsia="en-US" w:bidi="en-US"/>
        </w:rPr>
        <w:t>Davyju</w:t>
      </w:r>
      <w:proofErr w:type="spellEnd"/>
      <w:r>
        <w:rPr>
          <w:lang w:val="en-US" w:eastAsia="en-US" w:bidi="en-US"/>
        </w:rPr>
        <w:t xml:space="preserve"> </w:t>
      </w:r>
      <w:r>
        <w:t>(1778-1829), poznatom po radovima na području elektrokemi</w:t>
      </w:r>
      <w:r>
        <w:softHyphen/>
        <w:t>je. Otkrio je anestetični učinak ni- trogenskog oksida. Elektrolizom je izolirao kalij i natrij.</w:t>
      </w:r>
    </w:p>
    <w:p w14:paraId="6328D408" w14:textId="77777777" w:rsidR="00185C34" w:rsidRDefault="00000000">
      <w:pPr>
        <w:pStyle w:val="Heading410"/>
        <w:keepNext/>
        <w:keepLines/>
        <w:shd w:val="clear" w:color="auto" w:fill="auto"/>
        <w:spacing w:line="192" w:lineRule="auto"/>
        <w:jc w:val="both"/>
      </w:pPr>
      <w:bookmarkStart w:id="352" w:name="bookmark352"/>
      <w:r>
        <w:t>dejvisov kvadrant, Davisov kvadrant</w:t>
      </w:r>
      <w:bookmarkEnd w:id="352"/>
    </w:p>
    <w:p w14:paraId="305B2CB2" w14:textId="77777777" w:rsidR="00185C34" w:rsidRDefault="00000000">
      <w:pPr>
        <w:pStyle w:val="Bodytext10"/>
        <w:shd w:val="clear" w:color="auto" w:fill="auto"/>
        <w:spacing w:after="0" w:line="230" w:lineRule="auto"/>
        <w:jc w:val="both"/>
      </w:pPr>
      <w:r>
        <w:t>Posebna vrsta navigacijskog instru</w:t>
      </w:r>
      <w:r>
        <w:softHyphen/>
        <w:t xml:space="preserve">menta, poznata pod tim imenom jer ju je izumio engleski pomorac </w:t>
      </w:r>
      <w:r>
        <w:rPr>
          <w:i/>
          <w:iCs/>
          <w:lang w:val="en-US" w:eastAsia="en-US" w:bidi="en-US"/>
        </w:rPr>
        <w:t>John Davis</w:t>
      </w:r>
      <w:r>
        <w:rPr>
          <w:lang w:val="en-US" w:eastAsia="en-US" w:bidi="en-US"/>
        </w:rPr>
        <w:t xml:space="preserve"> </w:t>
      </w:r>
      <w:r>
        <w:t>(1550-1605), koji je bio i autor nekoliko djela o navigaciji. Instru</w:t>
      </w:r>
      <w:r>
        <w:softHyphen/>
        <w:t xml:space="preserve">ment je dugo </w:t>
      </w:r>
      <w:r>
        <w:t>vremena ostao u upo</w:t>
      </w:r>
      <w:r>
        <w:softHyphen/>
        <w:t>rabi.</w:t>
      </w:r>
    </w:p>
    <w:p w14:paraId="34CE70D2" w14:textId="77777777" w:rsidR="00185C34" w:rsidRDefault="00000000">
      <w:pPr>
        <w:pStyle w:val="Bodytext10"/>
        <w:shd w:val="clear" w:color="auto" w:fill="auto"/>
        <w:spacing w:after="120" w:line="233" w:lineRule="auto"/>
        <w:jc w:val="both"/>
      </w:pPr>
      <w:r>
        <w:t>Vidi Davisova vrata; Falklandski otoci</w:t>
      </w:r>
    </w:p>
    <w:p w14:paraId="6ECAFF0E" w14:textId="77777777" w:rsidR="00185C34" w:rsidRDefault="00000000">
      <w:pPr>
        <w:pStyle w:val="Heading410"/>
        <w:keepNext/>
        <w:keepLines/>
        <w:shd w:val="clear" w:color="auto" w:fill="auto"/>
        <w:spacing w:line="192" w:lineRule="auto"/>
        <w:jc w:val="both"/>
      </w:pPr>
      <w:bookmarkStart w:id="353" w:name="bookmark353"/>
      <w:r>
        <w:t>dekartovski, kartezijanski; kartezijanizam</w:t>
      </w:r>
      <w:bookmarkEnd w:id="353"/>
    </w:p>
    <w:p w14:paraId="7CA7A2F6" w14:textId="77777777" w:rsidR="00185C34" w:rsidRDefault="00000000">
      <w:pPr>
        <w:pStyle w:val="Bodytext10"/>
        <w:shd w:val="clear" w:color="auto" w:fill="auto"/>
        <w:spacing w:after="120" w:line="230" w:lineRule="auto"/>
        <w:jc w:val="both"/>
      </w:pPr>
      <w:r>
        <w:t>Način djelovanja i razmišljanja u du</w:t>
      </w:r>
      <w:r>
        <w:softHyphen/>
        <w:t xml:space="preserve">hu ideja i metoda francuskog filozofa i matematičara </w:t>
      </w:r>
      <w:r>
        <w:rPr>
          <w:i/>
          <w:iCs/>
        </w:rPr>
        <w:t xml:space="preserve">Renea Descartesa </w:t>
      </w:r>
      <w:r>
        <w:t>(1596-1650), a sastoji se u tome da se u razmatranje unese red koji osigu</w:t>
      </w:r>
      <w:r>
        <w:softHyphen/>
        <w:t xml:space="preserve">rava pravilnost zaključivanja. Des- cartesova metodologija </w:t>
      </w:r>
      <w:r>
        <w:rPr>
          <w:i/>
          <w:iCs/>
          <w:lang w:val="en-US" w:eastAsia="en-US" w:bidi="en-US"/>
        </w:rPr>
        <w:t>(</w:t>
      </w:r>
      <w:proofErr w:type="spellStart"/>
      <w:r>
        <w:rPr>
          <w:i/>
          <w:iCs/>
          <w:lang w:val="en-US" w:eastAsia="en-US" w:bidi="en-US"/>
        </w:rPr>
        <w:t>Discours</w:t>
      </w:r>
      <w:proofErr w:type="spellEnd"/>
      <w:r>
        <w:rPr>
          <w:i/>
          <w:iCs/>
          <w:lang w:val="en-US" w:eastAsia="en-US" w:bidi="en-US"/>
        </w:rPr>
        <w:t xml:space="preserve"> </w:t>
      </w:r>
      <w:r>
        <w:rPr>
          <w:i/>
          <w:iCs/>
        </w:rPr>
        <w:t xml:space="preserve">de </w:t>
      </w:r>
      <w:r>
        <w:rPr>
          <w:i/>
          <w:iCs/>
          <w:lang w:val="en-US" w:eastAsia="en-US" w:bidi="en-US"/>
        </w:rPr>
        <w:t xml:space="preserve">la </w:t>
      </w:r>
      <w:proofErr w:type="spellStart"/>
      <w:r>
        <w:rPr>
          <w:i/>
          <w:iCs/>
          <w:lang w:val="en-US" w:eastAsia="en-US" w:bidi="en-US"/>
        </w:rPr>
        <w:t>methode</w:t>
      </w:r>
      <w:proofErr w:type="spellEnd"/>
      <w:r>
        <w:rPr>
          <w:i/>
          <w:iCs/>
          <w:lang w:val="en-US" w:eastAsia="en-US" w:bidi="en-US"/>
        </w:rPr>
        <w:t>,</w:t>
      </w:r>
      <w:r>
        <w:rPr>
          <w:lang w:val="en-US" w:eastAsia="en-US" w:bidi="en-US"/>
        </w:rPr>
        <w:t xml:space="preserve"> </w:t>
      </w:r>
      <w:r>
        <w:t>'Razgovor o metodi', 1637) sadrži sljedeća načela: 1. sve prihvaćati kritički, a kao istinu uzi</w:t>
      </w:r>
      <w:r>
        <w:softHyphen/>
        <w:t>mati samo ono što je jasno i bez primjesa sumnje; 2. svaki problem razdijeliti na više dijelova; 3. za</w:t>
      </w:r>
      <w:r>
        <w:softHyphen/>
        <w:t xml:space="preserve">ključivati od jednostavnijega prema složenijemu; 4. općim pregledima provjeravati da nije što ispušteno. Najpoznatija Descartesova rečenica je </w:t>
      </w:r>
      <w:r>
        <w:rPr>
          <w:i/>
          <w:iCs/>
          <w:lang w:val="en-US" w:eastAsia="en-US" w:bidi="en-US"/>
        </w:rPr>
        <w:t>Cogito ergo sum</w:t>
      </w:r>
      <w:r>
        <w:rPr>
          <w:lang w:val="en-US" w:eastAsia="en-US" w:bidi="en-US"/>
        </w:rPr>
        <w:t xml:space="preserve"> </w:t>
      </w:r>
      <w:r>
        <w:t>('Mislim, dakle je</w:t>
      </w:r>
      <w:r>
        <w:softHyphen/>
        <w:t>sam'), a njome se izriče da duh ne spoznaje ništa ni prije ni jasnije od sebe samoga.</w:t>
      </w:r>
    </w:p>
    <w:p w14:paraId="4623A057" w14:textId="77777777" w:rsidR="00185C34" w:rsidRDefault="00000000">
      <w:pPr>
        <w:pStyle w:val="Heading410"/>
        <w:keepNext/>
        <w:keepLines/>
        <w:shd w:val="clear" w:color="auto" w:fill="auto"/>
        <w:spacing w:line="192" w:lineRule="auto"/>
        <w:jc w:val="both"/>
      </w:pPr>
      <w:bookmarkStart w:id="354" w:name="bookmark354"/>
      <w:r>
        <w:t>Delfinij</w:t>
      </w:r>
      <w:bookmarkEnd w:id="354"/>
    </w:p>
    <w:p w14:paraId="5FCB15E0" w14:textId="77777777" w:rsidR="00185C34" w:rsidRDefault="00000000">
      <w:pPr>
        <w:pStyle w:val="Bodytext10"/>
        <w:shd w:val="clear" w:color="auto" w:fill="auto"/>
        <w:spacing w:after="120" w:line="230" w:lineRule="auto"/>
        <w:jc w:val="both"/>
      </w:pPr>
      <w:r>
        <w:t>Naziv suda u Ateni za ubojstva koja su počinitelji prikazivali kao oprav</w:t>
      </w:r>
      <w:r>
        <w:softHyphen/>
        <w:t xml:space="preserve">dana. Nazvan je tako jer se nalazio pokraj hrama </w:t>
      </w:r>
      <w:r>
        <w:rPr>
          <w:i/>
          <w:iCs/>
        </w:rPr>
        <w:t xml:space="preserve">Apolona Delfinija, </w:t>
      </w:r>
      <w:r>
        <w:t>zaštitnika moreplovaca.</w:t>
      </w:r>
    </w:p>
    <w:p w14:paraId="0D131E46" w14:textId="77777777" w:rsidR="00185C34" w:rsidRDefault="00000000">
      <w:pPr>
        <w:pStyle w:val="Heading410"/>
        <w:keepNext/>
        <w:keepLines/>
        <w:shd w:val="clear" w:color="auto" w:fill="auto"/>
        <w:spacing w:line="192" w:lineRule="auto"/>
        <w:jc w:val="both"/>
      </w:pPr>
      <w:bookmarkStart w:id="355" w:name="bookmark355"/>
      <w:r>
        <w:t>Delsarteov sustav</w:t>
      </w:r>
      <w:bookmarkEnd w:id="355"/>
    </w:p>
    <w:p w14:paraId="317D2C7C" w14:textId="77777777" w:rsidR="00185C34" w:rsidRDefault="00000000">
      <w:pPr>
        <w:pStyle w:val="Bodytext10"/>
        <w:shd w:val="clear" w:color="auto" w:fill="auto"/>
        <w:spacing w:after="120" w:line="230" w:lineRule="auto"/>
        <w:jc w:val="both"/>
      </w:pPr>
      <w:r>
        <w:t>Sustav jednostavne gimnastike kom</w:t>
      </w:r>
      <w:r>
        <w:softHyphen/>
        <w:t>biniran s pjevanjem, deklamacijom i plesom, koji ima za cilj razviti tjele</w:t>
      </w:r>
      <w:r>
        <w:softHyphen/>
        <w:t xml:space="preserve">snu ljepotu i samosvijest. Naziv je nastao prema imenu francuskog učitelja pjevanja i dramaturgije </w:t>
      </w:r>
      <w:r>
        <w:rPr>
          <w:i/>
          <w:iCs/>
        </w:rPr>
        <w:t>Frangoisa Delsartea</w:t>
      </w:r>
      <w:r>
        <w:t xml:space="preserve"> (1811-1871).</w:t>
      </w:r>
    </w:p>
    <w:p w14:paraId="2A206EB5" w14:textId="77777777" w:rsidR="00185C34" w:rsidRDefault="00000000">
      <w:pPr>
        <w:pStyle w:val="Bodytext10"/>
        <w:shd w:val="clear" w:color="auto" w:fill="auto"/>
        <w:spacing w:after="160" w:line="226" w:lineRule="auto"/>
        <w:jc w:val="both"/>
      </w:pPr>
      <w:r>
        <w:t>Bavio se raščlambom pokreta i na</w:t>
      </w:r>
      <w:r>
        <w:softHyphen/>
        <w:t>čina tjelesnog izražavanja. Podijelio je pokret u tri kategorije (ekscen</w:t>
      </w:r>
      <w:r>
        <w:softHyphen/>
        <w:t xml:space="preserve">tričan, koncentričan i normalan), a izražajnost </w:t>
      </w:r>
      <w:r>
        <w:lastRenderedPageBreak/>
        <w:t xml:space="preserve">u tri područja (glava, torzo i udovi). Na njegov rad utjecali su pioniri suvremenog plesa </w:t>
      </w:r>
      <w:r>
        <w:rPr>
          <w:lang w:val="en-US" w:eastAsia="en-US" w:bidi="en-US"/>
        </w:rPr>
        <w:t xml:space="preserve">Rudolf von Laban, Ted Shaw </w:t>
      </w:r>
      <w:proofErr w:type="spellStart"/>
      <w:r>
        <w:rPr>
          <w:lang w:val="en-US" w:eastAsia="en-US" w:bidi="en-US"/>
        </w:rPr>
        <w:t>itd</w:t>
      </w:r>
      <w:proofErr w:type="spellEnd"/>
      <w:r>
        <w:rPr>
          <w:lang w:val="en-US" w:eastAsia="en-US" w:bidi="en-US"/>
        </w:rPr>
        <w:t>.</w:t>
      </w:r>
    </w:p>
    <w:p w14:paraId="3943F18B" w14:textId="77777777" w:rsidR="00185C34" w:rsidRDefault="00000000">
      <w:pPr>
        <w:pStyle w:val="Heading410"/>
        <w:keepNext/>
        <w:keepLines/>
        <w:shd w:val="clear" w:color="auto" w:fill="auto"/>
        <w:jc w:val="both"/>
      </w:pPr>
      <w:bookmarkStart w:id="356" w:name="bookmark356"/>
      <w:r>
        <w:t>demižon, demižonka</w:t>
      </w:r>
      <w:bookmarkEnd w:id="356"/>
    </w:p>
    <w:p w14:paraId="7E962886" w14:textId="77777777" w:rsidR="00185C34" w:rsidRDefault="00000000">
      <w:pPr>
        <w:pStyle w:val="Bodytext10"/>
        <w:shd w:val="clear" w:color="auto" w:fill="auto"/>
        <w:spacing w:after="160" w:line="228" w:lineRule="auto"/>
        <w:jc w:val="both"/>
      </w:pPr>
      <w:r>
        <w:t>Velika staklena boca opletena pru- ćem ili šašem. Danas ne mora više biti opletena, a može biti i od plas</w:t>
      </w:r>
      <w:r>
        <w:softHyphen/>
        <w:t xml:space="preserve">tike. Obično ima malu dršku na vratu. Naziv vjerojatno potječe od francuskog izraza </w:t>
      </w:r>
      <w:r>
        <w:rPr>
          <w:i/>
          <w:iCs/>
        </w:rPr>
        <w:t xml:space="preserve">dame-jeanne </w:t>
      </w:r>
      <w:r>
        <w:t>('gospođa Ivana'), možda od perzij</w:t>
      </w:r>
      <w:r>
        <w:softHyphen/>
        <w:t>skog grada Damaghana (zbog sta</w:t>
      </w:r>
      <w:r>
        <w:softHyphen/>
        <w:t>klarske industrije).</w:t>
      </w:r>
    </w:p>
    <w:p w14:paraId="619DA460" w14:textId="77777777" w:rsidR="00185C34" w:rsidRDefault="00000000">
      <w:pPr>
        <w:pStyle w:val="Heading410"/>
        <w:keepNext/>
        <w:keepLines/>
        <w:shd w:val="clear" w:color="auto" w:fill="auto"/>
        <w:jc w:val="both"/>
      </w:pPr>
      <w:bookmarkStart w:id="357" w:name="bookmark357"/>
      <w:r>
        <w:t>dendi</w:t>
      </w:r>
      <w:bookmarkEnd w:id="357"/>
    </w:p>
    <w:p w14:paraId="77B7CEEA" w14:textId="77777777" w:rsidR="00185C34" w:rsidRDefault="00000000">
      <w:pPr>
        <w:pStyle w:val="Bodytext10"/>
        <w:shd w:val="clear" w:color="auto" w:fill="auto"/>
        <w:spacing w:after="160" w:line="228" w:lineRule="auto"/>
        <w:jc w:val="both"/>
      </w:pPr>
      <w:r>
        <w:t>Riječ dolazi iz engleskog jezika, a znači 'fićfirić, gospodičić, gizdelin', 'čovjek koji se povodi za modnim novostima', 'koji se nastoji istaknuti odijevanjem, ponašanjem i si.'. Sma</w:t>
      </w:r>
      <w:r>
        <w:softHyphen/>
        <w:t xml:space="preserve">tra se da je nastala kao izvedenica od nadimka engl. imena </w:t>
      </w:r>
      <w:r>
        <w:rPr>
          <w:i/>
          <w:iCs/>
          <w:lang w:val="en-US" w:eastAsia="en-US" w:bidi="en-US"/>
        </w:rPr>
        <w:t xml:space="preserve">Andrew </w:t>
      </w:r>
      <w:r>
        <w:t xml:space="preserve">('.Andrija') &gt; </w:t>
      </w:r>
      <w:r>
        <w:rPr>
          <w:i/>
          <w:iCs/>
          <w:lang w:val="en-US" w:eastAsia="en-US" w:bidi="en-US"/>
        </w:rPr>
        <w:t>Andy.</w:t>
      </w:r>
      <w:r>
        <w:rPr>
          <w:lang w:val="en-US" w:eastAsia="en-US" w:bidi="en-US"/>
        </w:rPr>
        <w:t xml:space="preserve"> </w:t>
      </w:r>
      <w:r>
        <w:t xml:space="preserve">Također se drži da je u vezi s engleskim izrazom </w:t>
      </w:r>
      <w:r>
        <w:rPr>
          <w:i/>
          <w:iCs/>
          <w:lang w:val="en-US" w:eastAsia="en-US" w:bidi="en-US"/>
        </w:rPr>
        <w:t>merry-andrew</w:t>
      </w:r>
      <w:r>
        <w:t>, što znači klaun'.</w:t>
      </w:r>
    </w:p>
    <w:p w14:paraId="6189D141" w14:textId="77777777" w:rsidR="00185C34" w:rsidRDefault="00000000">
      <w:pPr>
        <w:pStyle w:val="Heading410"/>
        <w:keepNext/>
        <w:keepLines/>
        <w:shd w:val="clear" w:color="auto" w:fill="auto"/>
        <w:jc w:val="both"/>
      </w:pPr>
      <w:bookmarkStart w:id="358" w:name="bookmark358"/>
      <w:r>
        <w:t>dendi dinmont terijer</w:t>
      </w:r>
      <w:bookmarkEnd w:id="358"/>
    </w:p>
    <w:p w14:paraId="7F2D9A54" w14:textId="77777777" w:rsidR="00185C34" w:rsidRDefault="00000000">
      <w:pPr>
        <w:pStyle w:val="Bodytext10"/>
        <w:shd w:val="clear" w:color="auto" w:fill="auto"/>
        <w:spacing w:after="160" w:line="230" w:lineRule="auto"/>
        <w:jc w:val="both"/>
      </w:pPr>
      <w:r>
        <w:t xml:space="preserve">Pasmina pasa koja je dobila ime po izmišljenom liku </w:t>
      </w:r>
      <w:r>
        <w:rPr>
          <w:i/>
          <w:iCs/>
        </w:rPr>
        <w:t>Dandieu Dinmon- tu,</w:t>
      </w:r>
      <w:r>
        <w:t xml:space="preserve"> uzgajatelju malih terijera na škotskoj granici, iz romana </w:t>
      </w:r>
      <w:r>
        <w:rPr>
          <w:lang w:val="en-US" w:eastAsia="en-US" w:bidi="en-US"/>
        </w:rPr>
        <w:t xml:space="preserve">Guy Mannering Sir </w:t>
      </w:r>
      <w:proofErr w:type="spellStart"/>
      <w:r>
        <w:rPr>
          <w:lang w:val="en-US" w:eastAsia="en-US" w:bidi="en-US"/>
        </w:rPr>
        <w:t>Waltera</w:t>
      </w:r>
      <w:proofErr w:type="spellEnd"/>
      <w:r>
        <w:rPr>
          <w:lang w:val="en-US" w:eastAsia="en-US" w:bidi="en-US"/>
        </w:rPr>
        <w:t xml:space="preserve"> </w:t>
      </w:r>
      <w:r>
        <w:t>Scotta (1771-1832), škotskog pjesnika i pisca. Kao posebna pasmina javlja se početkom 18. stoljeća. Isprva se upotrebljavala u lovu na lisice, ja- zavce i vidre, a danas je popularna za izložbe i kuću.</w:t>
      </w:r>
    </w:p>
    <w:p w14:paraId="1386820D" w14:textId="77777777" w:rsidR="00185C34" w:rsidRDefault="00000000">
      <w:pPr>
        <w:pStyle w:val="Heading410"/>
        <w:keepNext/>
        <w:keepLines/>
        <w:shd w:val="clear" w:color="auto" w:fill="auto"/>
        <w:spacing w:line="182" w:lineRule="auto"/>
        <w:jc w:val="both"/>
      </w:pPr>
      <w:bookmarkStart w:id="359" w:name="bookmark359"/>
      <w:r>
        <w:t xml:space="preserve">derbi, </w:t>
      </w:r>
      <w:r>
        <w:rPr>
          <w:lang w:val="en-US" w:eastAsia="en-US" w:bidi="en-US"/>
        </w:rPr>
        <w:t>derby</w:t>
      </w:r>
      <w:bookmarkEnd w:id="359"/>
    </w:p>
    <w:p w14:paraId="2A37F82D" w14:textId="77777777" w:rsidR="00185C34" w:rsidRDefault="00000000">
      <w:pPr>
        <w:pStyle w:val="Bodytext10"/>
        <w:shd w:val="clear" w:color="auto" w:fill="auto"/>
        <w:spacing w:after="0" w:line="230" w:lineRule="auto"/>
        <w:jc w:val="both"/>
      </w:pPr>
      <w:r>
        <w:t>~ Najpoznatija trka punokrvnih trogodišnjih rasnih grla na hipodro</w:t>
      </w:r>
      <w:r>
        <w:softHyphen/>
        <w:t xml:space="preserve">mu u Epsonu, u </w:t>
      </w:r>
      <w:proofErr w:type="spellStart"/>
      <w:r>
        <w:rPr>
          <w:lang w:val="en-US" w:eastAsia="en-US" w:bidi="en-US"/>
        </w:rPr>
        <w:t>Surreyju</w:t>
      </w:r>
      <w:proofErr w:type="spellEnd"/>
      <w:r>
        <w:rPr>
          <w:lang w:val="en-US" w:eastAsia="en-US" w:bidi="en-US"/>
        </w:rPr>
        <w:t xml:space="preserve"> </w:t>
      </w:r>
      <w:r>
        <w:t>(Engle</w:t>
      </w:r>
      <w:r>
        <w:softHyphen/>
        <w:t xml:space="preserve">ska), koja se održava svake godine na stazi od </w:t>
      </w:r>
      <w:r>
        <w:t>2.400 m. Prve trke odr</w:t>
      </w:r>
      <w:r>
        <w:softHyphen/>
        <w:t xml:space="preserve">žane su 1780. godine, a prozvane su po osnivaču lordu </w:t>
      </w:r>
      <w:r>
        <w:rPr>
          <w:i/>
          <w:iCs/>
          <w:lang w:val="en-US" w:eastAsia="en-US" w:bidi="en-US"/>
        </w:rPr>
        <w:t xml:space="preserve">Edwardu </w:t>
      </w:r>
      <w:proofErr w:type="spellStart"/>
      <w:r>
        <w:rPr>
          <w:i/>
          <w:iCs/>
          <w:lang w:val="en-US" w:eastAsia="en-US" w:bidi="en-US"/>
        </w:rPr>
        <w:t>Derbyju</w:t>
      </w:r>
      <w:proofErr w:type="spellEnd"/>
      <w:r>
        <w:rPr>
          <w:i/>
          <w:iCs/>
          <w:lang w:val="en-US" w:eastAsia="en-US" w:bidi="en-US"/>
        </w:rPr>
        <w:t xml:space="preserve"> </w:t>
      </w:r>
      <w:r>
        <w:t>(1752-1834). Američka verzija der</w:t>
      </w:r>
      <w:r>
        <w:softHyphen/>
        <w:t xml:space="preserve">bija nastala je 1875. godine u Ken- </w:t>
      </w:r>
      <w:proofErr w:type="spellStart"/>
      <w:r>
        <w:rPr>
          <w:lang w:val="en-US" w:eastAsia="en-US" w:bidi="en-US"/>
        </w:rPr>
        <w:t>tackyju</w:t>
      </w:r>
      <w:proofErr w:type="spellEnd"/>
      <w:r>
        <w:rPr>
          <w:lang w:val="en-US" w:eastAsia="en-US" w:bidi="en-US"/>
        </w:rPr>
        <w:t>.</w:t>
      </w:r>
    </w:p>
    <w:p w14:paraId="4038ACD1" w14:textId="77777777" w:rsidR="00185C34" w:rsidRDefault="00000000">
      <w:pPr>
        <w:pStyle w:val="Bodytext10"/>
        <w:shd w:val="clear" w:color="auto" w:fill="auto"/>
        <w:spacing w:after="140" w:line="230" w:lineRule="auto"/>
        <w:jc w:val="both"/>
      </w:pPr>
      <w:r>
        <w:rPr>
          <w:i/>
          <w:iCs/>
        </w:rPr>
        <w:t>~ U običnom govoru derbi</w:t>
      </w:r>
      <w:r>
        <w:t xml:space="preserve"> označuje svaku 'značajnu športsku utakmicu', 'susret </w:t>
      </w:r>
      <w:proofErr w:type="spellStart"/>
      <w:r>
        <w:rPr>
          <w:lang w:val="en-US" w:eastAsia="en-US" w:bidi="en-US"/>
        </w:rPr>
        <w:t>naj'boljih</w:t>
      </w:r>
      <w:proofErr w:type="spellEnd"/>
      <w:r>
        <w:rPr>
          <w:lang w:val="en-US" w:eastAsia="en-US" w:bidi="en-US"/>
        </w:rPr>
        <w:t xml:space="preserve"> </w:t>
      </w:r>
      <w:r>
        <w:t>natjecatejja'.</w:t>
      </w:r>
    </w:p>
    <w:p w14:paraId="594A98EE" w14:textId="77777777" w:rsidR="00185C34" w:rsidRDefault="00000000">
      <w:pPr>
        <w:pStyle w:val="Heading410"/>
        <w:keepNext/>
        <w:keepLines/>
        <w:shd w:val="clear" w:color="auto" w:fill="auto"/>
        <w:spacing w:line="182" w:lineRule="auto"/>
        <w:jc w:val="both"/>
      </w:pPr>
      <w:bookmarkStart w:id="360" w:name="bookmark360"/>
      <w:r>
        <w:t xml:space="preserve">derindžer, </w:t>
      </w:r>
      <w:r>
        <w:rPr>
          <w:lang w:val="en-US" w:eastAsia="en-US" w:bidi="en-US"/>
        </w:rPr>
        <w:t>Derringer</w:t>
      </w:r>
      <w:bookmarkEnd w:id="360"/>
    </w:p>
    <w:p w14:paraId="1DD9B57C" w14:textId="77777777" w:rsidR="00185C34" w:rsidRDefault="00000000">
      <w:pPr>
        <w:pStyle w:val="Bodytext10"/>
        <w:shd w:val="clear" w:color="auto" w:fill="auto"/>
        <w:spacing w:after="140" w:line="230" w:lineRule="auto"/>
        <w:jc w:val="both"/>
      </w:pPr>
      <w:r>
        <w:t xml:space="preserve">Mali kratkocijcvni samokres velikog kalibra. Ime je dobio po američkom izumitelju </w:t>
      </w:r>
      <w:proofErr w:type="spellStart"/>
      <w:r>
        <w:rPr>
          <w:i/>
          <w:iCs/>
          <w:lang w:val="en-US" w:eastAsia="en-US" w:bidi="en-US"/>
        </w:rPr>
        <w:t>Henryju</w:t>
      </w:r>
      <w:proofErr w:type="spellEnd"/>
      <w:r>
        <w:rPr>
          <w:i/>
          <w:iCs/>
          <w:lang w:val="en-US" w:eastAsia="en-US" w:bidi="en-US"/>
        </w:rPr>
        <w:t xml:space="preserve"> </w:t>
      </w:r>
      <w:r>
        <w:rPr>
          <w:i/>
          <w:iCs/>
        </w:rPr>
        <w:t>Deringeru</w:t>
      </w:r>
      <w:r>
        <w:t xml:space="preserve"> (1786</w:t>
      </w:r>
      <w:r>
        <w:softHyphen/>
        <w:t xml:space="preserve">-1868). </w:t>
      </w:r>
      <w:r>
        <w:rPr>
          <w:lang w:val="en-US" w:eastAsia="en-US" w:bidi="en-US"/>
        </w:rPr>
        <w:t xml:space="preserve">Deringer </w:t>
      </w:r>
      <w:r>
        <w:t>je postao jedan od naj’većih proizvođača oružja u Ame</w:t>
      </w:r>
      <w:r>
        <w:softHyphen/>
        <w:t>rici pa postoje brojne imitacije nje</w:t>
      </w:r>
      <w:r>
        <w:softHyphen/>
        <w:t>gova samokresa. Jedna od njih je i europska verzija. Da bi se izbjegle nevolje s patentima, u nazivu je do</w:t>
      </w:r>
      <w:r>
        <w:softHyphen/>
        <w:t>dano još jedno slovo »r«.</w:t>
      </w:r>
    </w:p>
    <w:p w14:paraId="4414136A" w14:textId="77777777" w:rsidR="00185C34" w:rsidRDefault="00000000">
      <w:pPr>
        <w:pStyle w:val="Heading410"/>
        <w:keepNext/>
        <w:keepLines/>
        <w:shd w:val="clear" w:color="auto" w:fill="auto"/>
        <w:spacing w:line="182" w:lineRule="auto"/>
        <w:jc w:val="both"/>
      </w:pPr>
      <w:bookmarkStart w:id="361" w:name="bookmark361"/>
      <w:r>
        <w:t>deucija, Deutzia</w:t>
      </w:r>
      <w:bookmarkEnd w:id="361"/>
    </w:p>
    <w:p w14:paraId="51399A48" w14:textId="77777777" w:rsidR="00185C34" w:rsidRDefault="00000000">
      <w:pPr>
        <w:pStyle w:val="Bodytext10"/>
        <w:shd w:val="clear" w:color="auto" w:fill="auto"/>
        <w:spacing w:after="140" w:line="230" w:lineRule="auto"/>
        <w:jc w:val="both"/>
      </w:pPr>
      <w:r>
        <w:t>Vrsta ukrasne grmolike biljke koja u proljeće cvjeta bijelim ili ružičas</w:t>
      </w:r>
      <w:r>
        <w:softHyphen/>
        <w:t>tim zvonolikim cvjetovima. Nazva</w:t>
      </w:r>
      <w:r>
        <w:softHyphen/>
        <w:t>na je prema nizozemskom botaniča</w:t>
      </w:r>
      <w:r>
        <w:softHyphen/>
        <w:t xml:space="preserve">ru </w:t>
      </w:r>
      <w:r>
        <w:rPr>
          <w:i/>
          <w:iCs/>
        </w:rPr>
        <w:t>Jeanu Deutzu</w:t>
      </w:r>
      <w:r>
        <w:t xml:space="preserve"> (oko 1743-1784).</w:t>
      </w:r>
    </w:p>
    <w:p w14:paraId="29E08EA7" w14:textId="77777777" w:rsidR="00185C34" w:rsidRDefault="00000000">
      <w:pPr>
        <w:pStyle w:val="Heading410"/>
        <w:keepNext/>
        <w:keepLines/>
        <w:shd w:val="clear" w:color="auto" w:fill="auto"/>
        <w:spacing w:after="140" w:line="182" w:lineRule="auto"/>
        <w:jc w:val="both"/>
      </w:pPr>
      <w:bookmarkStart w:id="362" w:name="bookmark362"/>
      <w:proofErr w:type="spellStart"/>
      <w:r>
        <w:rPr>
          <w:lang w:val="en-US" w:eastAsia="en-US" w:bidi="en-US"/>
        </w:rPr>
        <w:t>Dewarova</w:t>
      </w:r>
      <w:proofErr w:type="spellEnd"/>
      <w:r>
        <w:rPr>
          <w:lang w:val="en-US" w:eastAsia="en-US" w:bidi="en-US"/>
        </w:rPr>
        <w:t xml:space="preserve"> </w:t>
      </w:r>
      <w:r>
        <w:t xml:space="preserve">boca, </w:t>
      </w:r>
      <w:r>
        <w:rPr>
          <w:sz w:val="18"/>
          <w:szCs w:val="18"/>
        </w:rPr>
        <w:t xml:space="preserve">vidi </w:t>
      </w:r>
      <w:r>
        <w:t>djuarova boca</w:t>
      </w:r>
      <w:bookmarkEnd w:id="362"/>
    </w:p>
    <w:p w14:paraId="26CD75FC" w14:textId="77777777" w:rsidR="00185C34" w:rsidRDefault="00000000">
      <w:pPr>
        <w:pStyle w:val="Heading410"/>
        <w:keepNext/>
        <w:keepLines/>
        <w:shd w:val="clear" w:color="auto" w:fill="auto"/>
        <w:spacing w:line="182" w:lineRule="auto"/>
        <w:jc w:val="both"/>
      </w:pPr>
      <w:bookmarkStart w:id="363" w:name="bookmark363"/>
      <w:r>
        <w:t>Dickov test</w:t>
      </w:r>
      <w:bookmarkEnd w:id="363"/>
    </w:p>
    <w:p w14:paraId="33340BCE" w14:textId="77777777" w:rsidR="00185C34" w:rsidRDefault="00000000">
      <w:pPr>
        <w:pStyle w:val="Bodytext10"/>
        <w:shd w:val="clear" w:color="auto" w:fill="auto"/>
        <w:spacing w:after="140" w:line="230" w:lineRule="auto"/>
        <w:jc w:val="both"/>
        <w:sectPr w:rsidR="00185C34">
          <w:headerReference w:type="even" r:id="rId196"/>
          <w:headerReference w:type="default" r:id="rId197"/>
          <w:footerReference w:type="even" r:id="rId198"/>
          <w:footerReference w:type="default" r:id="rId199"/>
          <w:headerReference w:type="first" r:id="rId200"/>
          <w:footerReference w:type="first" r:id="rId201"/>
          <w:footnotePr>
            <w:numFmt w:val="upperRoman"/>
          </w:footnotePr>
          <w:pgSz w:w="7267" w:h="10651"/>
          <w:pgMar w:top="835" w:right="740" w:bottom="927" w:left="431" w:header="0" w:footer="3" w:gutter="0"/>
          <w:cols w:num="2" w:space="100"/>
          <w:noEndnote/>
          <w:titlePg/>
          <w:docGrid w:linePitch="360"/>
          <w15:footnoteColumns w:val="1"/>
        </w:sectPr>
      </w:pPr>
      <w:r>
        <w:t>Kožna proba koja se prvotno upotre</w:t>
      </w:r>
      <w:r>
        <w:softHyphen/>
        <w:t>bljavala za određivanje prijemljivo- sti ili imunosti na šarlah. Nazvanaje prema bračnom paru američkih liječ</w:t>
      </w:r>
      <w:r>
        <w:softHyphen/>
        <w:t xml:space="preserve">nika </w:t>
      </w:r>
      <w:r>
        <w:rPr>
          <w:i/>
          <w:iCs/>
        </w:rPr>
        <w:t>Georgeu F. Dicku</w:t>
      </w:r>
      <w:r>
        <w:t xml:space="preserve"> (1881-1967) i njegovoj supruzi </w:t>
      </w:r>
      <w:r>
        <w:rPr>
          <w:i/>
          <w:iCs/>
          <w:lang w:val="en-US" w:eastAsia="en-US" w:bidi="en-US"/>
        </w:rPr>
        <w:t>Gladys Dick</w:t>
      </w:r>
      <w:r>
        <w:rPr>
          <w:lang w:val="en-US" w:eastAsia="en-US" w:bidi="en-US"/>
        </w:rPr>
        <w:t xml:space="preserve"> </w:t>
      </w:r>
      <w:r>
        <w:t>(1881</w:t>
      </w:r>
      <w:r>
        <w:softHyphen/>
        <w:t>-1963).</w:t>
      </w:r>
    </w:p>
    <w:p w14:paraId="6EB5ADB5" w14:textId="77777777" w:rsidR="00185C34" w:rsidRDefault="00000000">
      <w:pPr>
        <w:pStyle w:val="Heading410"/>
        <w:keepNext/>
        <w:keepLines/>
        <w:shd w:val="clear" w:color="auto" w:fill="auto"/>
        <w:jc w:val="both"/>
      </w:pPr>
      <w:bookmarkStart w:id="364" w:name="bookmark364"/>
      <w:r>
        <w:lastRenderedPageBreak/>
        <w:t>difenbahija, Dieffenbachia</w:t>
      </w:r>
      <w:bookmarkEnd w:id="364"/>
    </w:p>
    <w:p w14:paraId="4AD5EAB8" w14:textId="77777777" w:rsidR="00185C34" w:rsidRDefault="00000000">
      <w:pPr>
        <w:pStyle w:val="Bodytext10"/>
        <w:shd w:val="clear" w:color="auto" w:fill="auto"/>
        <w:spacing w:after="140" w:line="230" w:lineRule="auto"/>
        <w:jc w:val="both"/>
      </w:pPr>
      <w:r>
        <w:t xml:space="preserve">Rod tropskih biljaka iz porodice </w:t>
      </w:r>
      <w:r>
        <w:rPr>
          <w:i/>
          <w:iCs/>
          <w:lang w:val="en-US" w:eastAsia="en-US" w:bidi="en-US"/>
        </w:rPr>
        <w:t>Arum..</w:t>
      </w:r>
      <w:r>
        <w:rPr>
          <w:lang w:val="en-US" w:eastAsia="en-US" w:bidi="en-US"/>
        </w:rPr>
        <w:t xml:space="preserve"> </w:t>
      </w:r>
      <w:r>
        <w:t>Ima debelu, mesnatu stablji</w:t>
      </w:r>
      <w:r>
        <w:softHyphen/>
        <w:t xml:space="preserve">ku i velike tamnozelene, često bijelo posute listove. Premda je otrovna, uzgaja se kao kućna biljka. Nazvana je imenom njemačkog botaničara </w:t>
      </w:r>
      <w:r>
        <w:rPr>
          <w:i/>
          <w:iCs/>
        </w:rPr>
        <w:t>Ernsta Dieffenbacha</w:t>
      </w:r>
      <w:r>
        <w:t xml:space="preserve"> (1811-1855).</w:t>
      </w:r>
    </w:p>
    <w:p w14:paraId="0B9A7953" w14:textId="77777777" w:rsidR="00185C34" w:rsidRDefault="00000000">
      <w:pPr>
        <w:pStyle w:val="Heading410"/>
        <w:keepNext/>
        <w:keepLines/>
        <w:shd w:val="clear" w:color="auto" w:fill="auto"/>
        <w:jc w:val="both"/>
      </w:pPr>
      <w:bookmarkStart w:id="365" w:name="bookmark365"/>
      <w:r>
        <w:t>diofantske jednadžbe</w:t>
      </w:r>
      <w:bookmarkEnd w:id="365"/>
    </w:p>
    <w:p w14:paraId="402D2EE2" w14:textId="77777777" w:rsidR="00185C34" w:rsidRDefault="00000000">
      <w:pPr>
        <w:pStyle w:val="Bodytext10"/>
        <w:shd w:val="clear" w:color="auto" w:fill="auto"/>
        <w:spacing w:after="140" w:line="230" w:lineRule="auto"/>
        <w:jc w:val="both"/>
      </w:pPr>
      <w:r>
        <w:t>Vrsta jednadžba s rješenjem u cije</w:t>
      </w:r>
      <w:r>
        <w:softHyphen/>
        <w:t>lim brojevima, kao npr. pitagorejska relacija h</w:t>
      </w:r>
      <w:r>
        <w:rPr>
          <w:vertAlign w:val="superscript"/>
        </w:rPr>
        <w:t>2</w:t>
      </w:r>
      <w:r>
        <w:t>=p</w:t>
      </w:r>
      <w:r>
        <w:rPr>
          <w:vertAlign w:val="superscript"/>
        </w:rPr>
        <w:t>2</w:t>
      </w:r>
      <w:r>
        <w:t>+b</w:t>
      </w:r>
      <w:r>
        <w:rPr>
          <w:vertAlign w:val="superscript"/>
        </w:rPr>
        <w:t>2</w:t>
      </w:r>
      <w:r>
        <w:t xml:space="preserve"> za h=5, p=3, b=4 itd. Ta vrsta jednadžba imala je čar za čiste matematičare, ali nije bi</w:t>
      </w:r>
      <w:r>
        <w:softHyphen/>
        <w:t>la primjenjiva na području mjerenja. Njihova praktična primjena je u teorijama vjerojatnosti, u situacija</w:t>
      </w:r>
      <w:r>
        <w:softHyphen/>
        <w:t>ma koje se mogu opisati nekim mo</w:t>
      </w:r>
      <w:r>
        <w:softHyphen/>
        <w:t>delom karata gdje se ne dopušta nikakva druga specifikacija za karte osim jednostavnog nabrajanja. Na</w:t>
      </w:r>
      <w:r>
        <w:softHyphen/>
        <w:t xml:space="preserve">ziv je nastao prema imenu grčkog matematičara </w:t>
      </w:r>
      <w:r>
        <w:rPr>
          <w:i/>
          <w:iCs/>
        </w:rPr>
        <w:t>Diofanta iz Aleksan- drije</w:t>
      </w:r>
      <w:r>
        <w:t xml:space="preserve"> (oko 250) koji je napisao djelo </w:t>
      </w:r>
      <w:r>
        <w:rPr>
          <w:i/>
          <w:iCs/>
        </w:rPr>
        <w:t>Aritmetika</w:t>
      </w:r>
      <w:r>
        <w:t xml:space="preserve"> (u 6 knjiga). Poduzeo je smion pothvat pokušavši smisliti nov jezik znakova za izlaganje mate</w:t>
      </w:r>
      <w:r>
        <w:softHyphen/>
        <w:t>matike. Diofantov simbolizam izra</w:t>
      </w:r>
      <w:r>
        <w:softHyphen/>
        <w:t>žen latinskim slovima izgledao je ovako (svaki broj označen je poje</w:t>
      </w:r>
      <w:r>
        <w:softHyphen/>
        <w:t xml:space="preserve">dinim slovom): l=a; 2=b; 3=c;... 10 =j; 20=k; 30=1;... 100=s; 200=t; 300=u itd. Dakle, broj 303 pisao bi se prema Diofantu </w:t>
      </w:r>
      <w:r>
        <w:rPr>
          <w:i/>
          <w:iCs/>
        </w:rPr>
        <w:t>uc.</w:t>
      </w:r>
    </w:p>
    <w:p w14:paraId="206C63C1" w14:textId="77777777" w:rsidR="00185C34" w:rsidRDefault="00000000">
      <w:pPr>
        <w:pStyle w:val="Heading410"/>
        <w:keepNext/>
        <w:keepLines/>
        <w:shd w:val="clear" w:color="auto" w:fill="auto"/>
        <w:jc w:val="both"/>
      </w:pPr>
      <w:bookmarkStart w:id="366" w:name="bookmark366"/>
      <w:r>
        <w:t>Dioklecijanov edikt</w:t>
      </w:r>
      <w:bookmarkEnd w:id="366"/>
    </w:p>
    <w:p w14:paraId="793B99CF" w14:textId="77777777" w:rsidR="00185C34" w:rsidRDefault="00000000">
      <w:pPr>
        <w:pStyle w:val="Bodytext10"/>
        <w:shd w:val="clear" w:color="auto" w:fill="auto"/>
        <w:spacing w:after="0" w:line="230" w:lineRule="auto"/>
        <w:jc w:val="both"/>
      </w:pPr>
      <w:r>
        <w:t>Naziv zakona koji je bio na snazi u cijelom Rimskom Carstvu, a kojim su 302. godine Dioklecijan i Maksi- mijan Herkulije utvrdili maksimal</w:t>
      </w:r>
      <w:r>
        <w:softHyphen/>
        <w:t xml:space="preserve">ne cijene za živežne namirnice i usluge kao i kazne za one koji ga se ne pridržavaju. Cilj je bio spriječiti porast skupoće. Napisan na grčkom i latinskom jeziku, </w:t>
      </w:r>
      <w:r>
        <w:t>zakon je bio izlo</w:t>
      </w:r>
      <w:r>
        <w:softHyphen/>
        <w:t xml:space="preserve">žen na javnim mjestima. Sačuvan je u fragmentima. </w:t>
      </w:r>
      <w:r>
        <w:rPr>
          <w:i/>
          <w:iCs/>
        </w:rPr>
        <w:t>Gaj Aurelije Valerije Dioklecijan</w:t>
      </w:r>
      <w:r>
        <w:t xml:space="preserve"> (oko 243-313), rimski car, bio je rodom iz Dalmacije (okoli</w:t>
      </w:r>
      <w:r>
        <w:softHyphen/>
        <w:t>ca Salone?), a služio je isprva kao običan vojnik. Kasnije je zapovijedao vojskom u Meziji, a potom gardom, da bi, poslije smrti cara Numerija- na, bio proglašen carem (284). U njegovo vrijeme Carstvom su vladala četiri vladara (Dioklecijan azijskim dijelom i Egiptom, Galerije Balkan</w:t>
      </w:r>
      <w:r>
        <w:softHyphen/>
        <w:t>skim poluotokom i Podunavljem, Maksimijan i Konstancije Zapadom). Zakone koji su vrijedili za cijelo Car</w:t>
      </w:r>
      <w:r>
        <w:softHyphen/>
        <w:t>stvo izdavala su zajedno sva četvo</w:t>
      </w:r>
      <w:r>
        <w:softHyphen/>
        <w:t>rica vladara. Dioklecijan je izvršio brojne reforme. Rimu je oduzeo ulo</w:t>
      </w:r>
      <w:r>
        <w:softHyphen/>
        <w:t>gu glavnoga grada, a Senatu ukinuo njegova prethodna prava. U njegovo se vrijeme puno gradilo (putevi, utvrde, Dioklecijanova palača). Htio je obnoviti strne rimske vrline obi</w:t>
      </w:r>
      <w:r>
        <w:softHyphen/>
        <w:t>teljskog života. Godine 297. zabra</w:t>
      </w:r>
      <w:r>
        <w:softHyphen/>
        <w:t>nio je maniheizam, a 303. je u Niko- mediji izdao edikt kojim zabranjuje kršćansko bogoslužje, naređuje ru</w:t>
      </w:r>
      <w:r>
        <w:softHyphen/>
        <w:t>šenje kršćanskih crkava, kršćanima oduzima građanska prava te im bra</w:t>
      </w:r>
      <w:r>
        <w:softHyphen/>
        <w:t>ni vojne i civilne službe. Godine 305. abdicirao je zbog bolesti i povukao se u svoju palaču kraj Salone. Nakon abdikacije, odbio je ponudu da pono</w:t>
      </w:r>
      <w:r>
        <w:softHyphen/>
        <w:t>vo preuzme vlast.</w:t>
      </w:r>
    </w:p>
    <w:p w14:paraId="7E888AF6" w14:textId="77777777" w:rsidR="00185C34" w:rsidRDefault="00000000">
      <w:pPr>
        <w:pStyle w:val="Bodytext10"/>
        <w:shd w:val="clear" w:color="auto" w:fill="auto"/>
        <w:spacing w:after="140" w:line="230" w:lineRule="auto"/>
        <w:jc w:val="both"/>
      </w:pPr>
      <w:r>
        <w:t>Vidi Dioklecijanova palača</w:t>
      </w:r>
    </w:p>
    <w:p w14:paraId="57480DCE" w14:textId="77777777" w:rsidR="00185C34" w:rsidRDefault="00000000">
      <w:pPr>
        <w:pStyle w:val="Heading410"/>
        <w:keepNext/>
        <w:keepLines/>
        <w:shd w:val="clear" w:color="auto" w:fill="auto"/>
        <w:jc w:val="both"/>
      </w:pPr>
      <w:bookmarkStart w:id="367" w:name="bookmark367"/>
      <w:r>
        <w:t>Dioklecijanova palača</w:t>
      </w:r>
      <w:bookmarkEnd w:id="367"/>
    </w:p>
    <w:p w14:paraId="02467D38" w14:textId="77777777" w:rsidR="00185C34" w:rsidRDefault="00000000">
      <w:pPr>
        <w:pStyle w:val="Bodytext10"/>
        <w:shd w:val="clear" w:color="auto" w:fill="auto"/>
        <w:spacing w:after="100" w:line="230" w:lineRule="auto"/>
        <w:jc w:val="both"/>
      </w:pPr>
      <w:r>
        <w:t>Palača koju je oko 300. godine dao sagraditi u blizini antičke Salone, današnjega grada Splita u Hrvat</w:t>
      </w:r>
      <w:r>
        <w:softHyphen/>
        <w:t xml:space="preserve">skoj, rimski </w:t>
      </w:r>
      <w:r>
        <w:rPr>
          <w:i/>
          <w:iCs/>
        </w:rPr>
        <w:t xml:space="preserve">car Dioklecijan </w:t>
      </w:r>
      <w:r>
        <w:rPr>
          <w:i/>
          <w:iCs/>
          <w:lang w:val="en-US" w:eastAsia="en-US" w:bidi="en-US"/>
        </w:rPr>
        <w:t xml:space="preserve">(Gaius Aurelius Valerius </w:t>
      </w:r>
      <w:r>
        <w:rPr>
          <w:i/>
          <w:iCs/>
        </w:rPr>
        <w:t>Diocleiianus,</w:t>
      </w:r>
      <w:r>
        <w:t xml:space="preserve"> oko </w:t>
      </w:r>
      <w:r>
        <w:rPr>
          <w:lang w:val="en-US" w:eastAsia="en-US" w:bidi="en-US"/>
        </w:rPr>
        <w:t xml:space="preserve">243-313). </w:t>
      </w:r>
      <w:r>
        <w:t>Građevina je izraziti pri</w:t>
      </w:r>
      <w:r>
        <w:softHyphen/>
        <w:t xml:space="preserve">mjer kasnorimske arhitekture. Vidi </w:t>
      </w:r>
      <w:r>
        <w:lastRenderedPageBreak/>
        <w:t>Dioklecijanov edikt</w:t>
      </w:r>
    </w:p>
    <w:p w14:paraId="653E779A" w14:textId="77777777" w:rsidR="00185C34" w:rsidRDefault="00000000">
      <w:pPr>
        <w:pStyle w:val="Heading410"/>
        <w:keepNext/>
        <w:keepLines/>
        <w:shd w:val="clear" w:color="auto" w:fill="auto"/>
        <w:jc w:val="both"/>
      </w:pPr>
      <w:bookmarkStart w:id="368" w:name="bookmark368"/>
      <w:r>
        <w:t>diokleja</w:t>
      </w:r>
      <w:bookmarkEnd w:id="368"/>
    </w:p>
    <w:p w14:paraId="287F39DF" w14:textId="77777777" w:rsidR="00185C34" w:rsidRDefault="00000000">
      <w:pPr>
        <w:pStyle w:val="Bodytext10"/>
        <w:shd w:val="clear" w:color="auto" w:fill="auto"/>
        <w:spacing w:after="100" w:line="230" w:lineRule="auto"/>
        <w:jc w:val="both"/>
      </w:pPr>
      <w:r>
        <w:t xml:space="preserve">Starogrčka svetkovina posvećena grčkom mitološkom heroju </w:t>
      </w:r>
      <w:r>
        <w:rPr>
          <w:i/>
          <w:iCs/>
        </w:rPr>
        <w:t xml:space="preserve">Dioklu </w:t>
      </w:r>
      <w:r>
        <w:t>koji je, prema legendi, poginuo bra</w:t>
      </w:r>
      <w:r>
        <w:softHyphen/>
        <w:t>neći prijatelja. Ta je svetkovina sla</w:t>
      </w:r>
      <w:r>
        <w:softHyphen/>
        <w:t>vila muško prijateljstvo.</w:t>
      </w:r>
    </w:p>
    <w:p w14:paraId="33DBF236" w14:textId="77777777" w:rsidR="00185C34" w:rsidRDefault="00000000">
      <w:pPr>
        <w:pStyle w:val="Heading410"/>
        <w:keepNext/>
        <w:keepLines/>
        <w:shd w:val="clear" w:color="auto" w:fill="auto"/>
        <w:jc w:val="both"/>
      </w:pPr>
      <w:bookmarkStart w:id="369" w:name="bookmark369"/>
      <w:r>
        <w:t>dionizijska era</w:t>
      </w:r>
      <w:bookmarkEnd w:id="369"/>
    </w:p>
    <w:p w14:paraId="17E7BF10" w14:textId="77777777" w:rsidR="00185C34" w:rsidRDefault="00000000">
      <w:pPr>
        <w:pStyle w:val="Bodytext10"/>
        <w:shd w:val="clear" w:color="auto" w:fill="auto"/>
        <w:spacing w:after="100" w:line="230" w:lineRule="auto"/>
        <w:jc w:val="both"/>
      </w:pPr>
      <w:r>
        <w:t>Jedan od naziva za sadašnju eru, ko</w:t>
      </w:r>
      <w:r>
        <w:softHyphen/>
        <w:t xml:space="preserve">ja nosi ime kršćanskog redovnika </w:t>
      </w:r>
      <w:r>
        <w:rPr>
          <w:i/>
          <w:iCs/>
        </w:rPr>
        <w:t>Dionizija Malog</w:t>
      </w:r>
      <w:r>
        <w:t xml:space="preserve"> (lat. </w:t>
      </w:r>
      <w:r>
        <w:rPr>
          <w:i/>
          <w:iCs/>
          <w:lang w:val="en-US" w:eastAsia="en-US" w:bidi="en-US"/>
        </w:rPr>
        <w:t>Exiguus</w:t>
      </w:r>
      <w:r>
        <w:rPr>
          <w:lang w:val="en-US" w:eastAsia="en-US" w:bidi="en-US"/>
        </w:rPr>
        <w:t xml:space="preserve"> </w:t>
      </w:r>
      <w:r>
        <w:t>'sitan') iz 5. stoljeća. Bio je skitskog podri</w:t>
      </w:r>
      <w:r>
        <w:softHyphen/>
        <w:t>jetla. Između ostaloga, izračunao je godinu Kristova rođenja, ali ne posve točno, jerju je stavio u 753. godinu od osnutka Rima, u doba Varonove ere, a danas se taj događaj datira u godi</w:t>
      </w:r>
      <w:r>
        <w:softHyphen/>
        <w:t xml:space="preserve">nu 749. Riječ je, dakle, o pogrešci od 4 godine, koju nitko ne ispravlja. Prvi put je upotrijebio to računanje vremena 525. godine, a označio gaje izrazom </w:t>
      </w:r>
      <w:r>
        <w:rPr>
          <w:i/>
          <w:iCs/>
          <w:lang w:val="en-US" w:eastAsia="en-US" w:bidi="en-US"/>
        </w:rPr>
        <w:t xml:space="preserve">anno </w:t>
      </w:r>
      <w:r>
        <w:rPr>
          <w:i/>
          <w:iCs/>
        </w:rPr>
        <w:t xml:space="preserve">ab incarnatione </w:t>
      </w:r>
      <w:r>
        <w:rPr>
          <w:i/>
          <w:iCs/>
          <w:lang w:val="en-US" w:eastAsia="en-US" w:bidi="en-US"/>
        </w:rPr>
        <w:t>Domi</w:t>
      </w:r>
      <w:r>
        <w:rPr>
          <w:i/>
          <w:iCs/>
          <w:lang w:val="en-US" w:eastAsia="en-US" w:bidi="en-US"/>
        </w:rPr>
        <w:softHyphen/>
        <w:t>ni</w:t>
      </w:r>
      <w:r>
        <w:rPr>
          <w:lang w:val="en-US" w:eastAsia="en-US" w:bidi="en-US"/>
        </w:rPr>
        <w:t xml:space="preserve"> </w:t>
      </w:r>
      <w:r>
        <w:t>('godine od utjelovljenja Gospod</w:t>
      </w:r>
      <w:r>
        <w:softHyphen/>
        <w:t>njega'). Dionizijevo brojanje godina u povijesne rukopise uveo je engleski benediktinac »časni Beda« (lat. Beda Venerabilis, 673-735).</w:t>
      </w:r>
    </w:p>
    <w:p w14:paraId="30997A31" w14:textId="77777777" w:rsidR="00185C34" w:rsidRDefault="00000000">
      <w:pPr>
        <w:pStyle w:val="Heading410"/>
        <w:keepNext/>
        <w:keepLines/>
        <w:shd w:val="clear" w:color="auto" w:fill="auto"/>
        <w:jc w:val="both"/>
      </w:pPr>
      <w:bookmarkStart w:id="370" w:name="bookmark370"/>
      <w:r>
        <w:t>dionizijski</w:t>
      </w:r>
      <w:bookmarkEnd w:id="370"/>
    </w:p>
    <w:p w14:paraId="0AF1782E" w14:textId="77777777" w:rsidR="00185C34" w:rsidRDefault="00000000">
      <w:pPr>
        <w:pStyle w:val="Bodytext10"/>
        <w:shd w:val="clear" w:color="auto" w:fill="auto"/>
        <w:spacing w:after="0" w:line="230" w:lineRule="auto"/>
        <w:jc w:val="both"/>
      </w:pPr>
      <w:r>
        <w:t>Pridjev znači 'raskalašen, razuzdan, raspojasan', 'pijan od veselja', a nas</w:t>
      </w:r>
      <w:r>
        <w:softHyphen/>
        <w:t xml:space="preserve">tao je prema kultu antičkoga boga plodnosti, uživanja i vina </w:t>
      </w:r>
      <w:r>
        <w:rPr>
          <w:i/>
          <w:iCs/>
        </w:rPr>
        <w:t xml:space="preserve">Dionizija </w:t>
      </w:r>
      <w:r>
        <w:t>(Bakha).</w:t>
      </w:r>
    </w:p>
    <w:p w14:paraId="6C9C3009" w14:textId="77777777" w:rsidR="00185C34" w:rsidRDefault="00000000">
      <w:pPr>
        <w:pStyle w:val="Bodytext10"/>
        <w:shd w:val="clear" w:color="auto" w:fill="auto"/>
        <w:spacing w:after="100" w:line="230" w:lineRule="auto"/>
      </w:pPr>
      <w:r>
        <w:t>Vidi Dionizovo kazalište</w:t>
      </w:r>
    </w:p>
    <w:p w14:paraId="3EEBB35E" w14:textId="77777777" w:rsidR="00185C34" w:rsidRDefault="00000000">
      <w:pPr>
        <w:pStyle w:val="Heading410"/>
        <w:keepNext/>
        <w:keepLines/>
        <w:shd w:val="clear" w:color="auto" w:fill="auto"/>
      </w:pPr>
      <w:bookmarkStart w:id="371" w:name="bookmark371"/>
      <w:r>
        <w:t>Dionizovo kazalište,</w:t>
      </w:r>
      <w:bookmarkEnd w:id="371"/>
    </w:p>
    <w:p w14:paraId="734CFEC7" w14:textId="77777777" w:rsidR="00185C34" w:rsidRDefault="00000000">
      <w:pPr>
        <w:pStyle w:val="Heading410"/>
        <w:keepNext/>
        <w:keepLines/>
        <w:shd w:val="clear" w:color="auto" w:fill="auto"/>
        <w:spacing w:line="182" w:lineRule="auto"/>
      </w:pPr>
      <w:bookmarkStart w:id="372" w:name="bookmark372"/>
      <w:r>
        <w:t>Dionizijevo kazalište</w:t>
      </w:r>
      <w:bookmarkEnd w:id="372"/>
    </w:p>
    <w:p w14:paraId="6BD70C21" w14:textId="77777777" w:rsidR="00185C34" w:rsidRDefault="00000000">
      <w:pPr>
        <w:pStyle w:val="Bodytext10"/>
        <w:shd w:val="clear" w:color="auto" w:fill="auto"/>
        <w:spacing w:after="0" w:line="228" w:lineRule="auto"/>
        <w:jc w:val="both"/>
      </w:pPr>
      <w:r>
        <w:t>Najstarije grčko kazalište iz 6. sto</w:t>
      </w:r>
      <w:r>
        <w:softHyphen/>
        <w:t xml:space="preserve">ljeća p.n.e. (obnovljeno u 4. </w:t>
      </w:r>
      <w:proofErr w:type="spellStart"/>
      <w:r>
        <w:rPr>
          <w:lang w:val="en-US" w:eastAsia="en-US" w:bidi="en-US"/>
        </w:rPr>
        <w:t>st.</w:t>
      </w:r>
      <w:proofErr w:type="spellEnd"/>
      <w:r>
        <w:rPr>
          <w:lang w:val="en-US" w:eastAsia="en-US" w:bidi="en-US"/>
        </w:rPr>
        <w:t xml:space="preserve">), </w:t>
      </w:r>
      <w:r>
        <w:t>na obronku atenske Akropole. Prototip je antičkoga kazališta. Naziv je nas</w:t>
      </w:r>
      <w:r>
        <w:softHyphen/>
        <w:t xml:space="preserve">tao prema imenu </w:t>
      </w:r>
      <w:r>
        <w:rPr>
          <w:i/>
          <w:iCs/>
        </w:rPr>
        <w:t xml:space="preserve">Dioniza (Dionizija), </w:t>
      </w:r>
      <w:r>
        <w:t>antičkoga boga plodnosti, uživanja i vina.</w:t>
      </w:r>
    </w:p>
    <w:p w14:paraId="33F9474C" w14:textId="77777777" w:rsidR="00185C34" w:rsidRDefault="00000000">
      <w:pPr>
        <w:pStyle w:val="Bodytext10"/>
        <w:shd w:val="clear" w:color="auto" w:fill="auto"/>
        <w:spacing w:after="140" w:line="226" w:lineRule="auto"/>
        <w:jc w:val="both"/>
      </w:pPr>
      <w:r>
        <w:t>Vidi dionizijski</w:t>
      </w:r>
    </w:p>
    <w:p w14:paraId="7D310B71" w14:textId="77777777" w:rsidR="00185C34" w:rsidRDefault="00000000">
      <w:pPr>
        <w:pStyle w:val="Heading410"/>
        <w:keepNext/>
        <w:keepLines/>
        <w:shd w:val="clear" w:color="auto" w:fill="auto"/>
        <w:spacing w:line="192" w:lineRule="auto"/>
        <w:jc w:val="both"/>
      </w:pPr>
      <w:bookmarkStart w:id="373" w:name="bookmark373"/>
      <w:r>
        <w:t>dioskoreja</w:t>
      </w:r>
      <w:bookmarkEnd w:id="373"/>
    </w:p>
    <w:p w14:paraId="5D90F046" w14:textId="77777777" w:rsidR="00185C34" w:rsidRDefault="00000000">
      <w:pPr>
        <w:pStyle w:val="Bodytext10"/>
        <w:shd w:val="clear" w:color="auto" w:fill="auto"/>
        <w:spacing w:after="140" w:line="230" w:lineRule="auto"/>
        <w:jc w:val="both"/>
      </w:pPr>
      <w:r>
        <w:t xml:space="preserve">Red zeljastih povijuša jednosupnica iz porodice bljušteva </w:t>
      </w:r>
      <w:r>
        <w:rPr>
          <w:i/>
          <w:iCs/>
        </w:rPr>
        <w:t xml:space="preserve">(Dioscorea). </w:t>
      </w:r>
      <w:r>
        <w:t xml:space="preserve">Imenovao ga je švedski liječnik i prirodoslovac </w:t>
      </w:r>
      <w:r>
        <w:rPr>
          <w:lang w:val="en-US" w:eastAsia="en-US" w:bidi="en-US"/>
        </w:rPr>
        <w:t xml:space="preserve">Carl von Linne </w:t>
      </w:r>
      <w:r>
        <w:t>(1707</w:t>
      </w:r>
      <w:r>
        <w:softHyphen/>
        <w:t>-1778), osnivač botaničke termino</w:t>
      </w:r>
      <w:r>
        <w:softHyphen/>
        <w:t xml:space="preserve">logije, u čast grčkoga liječnika po imenu </w:t>
      </w:r>
      <w:r>
        <w:rPr>
          <w:i/>
          <w:iCs/>
        </w:rPr>
        <w:t>Dioscorides Pedanius</w:t>
      </w:r>
      <w:r>
        <w:t xml:space="preserve"> (oko 40-90). Dioskorid je, kao kirurg u rimskoj vojsci, puno putovao te je skupio podatke o više od 600 biljaka i o njihovim ljekovitim svojstvima, koje je zapisao u djelu </w:t>
      </w:r>
      <w:r>
        <w:rPr>
          <w:i/>
          <w:iCs/>
          <w:lang w:val="en-US" w:eastAsia="en-US" w:bidi="en-US"/>
        </w:rPr>
        <w:t xml:space="preserve">De </w:t>
      </w:r>
      <w:proofErr w:type="spellStart"/>
      <w:r>
        <w:rPr>
          <w:i/>
          <w:iCs/>
          <w:lang w:val="en-US" w:eastAsia="en-US" w:bidi="en-US"/>
        </w:rPr>
        <w:t>materia</w:t>
      </w:r>
      <w:proofErr w:type="spellEnd"/>
      <w:r>
        <w:rPr>
          <w:i/>
          <w:iCs/>
          <w:lang w:val="en-US" w:eastAsia="en-US" w:bidi="en-US"/>
        </w:rPr>
        <w:t xml:space="preserve"> </w:t>
      </w:r>
      <w:r>
        <w:rPr>
          <w:i/>
          <w:iCs/>
        </w:rPr>
        <w:t>medica</w:t>
      </w:r>
      <w:r>
        <w:t xml:space="preserve"> (oko 77).</w:t>
      </w:r>
    </w:p>
    <w:p w14:paraId="1C5EA1F2" w14:textId="77777777" w:rsidR="00185C34" w:rsidRDefault="00000000">
      <w:pPr>
        <w:pStyle w:val="Heading410"/>
        <w:keepNext/>
        <w:keepLines/>
        <w:shd w:val="clear" w:color="auto" w:fill="auto"/>
        <w:spacing w:after="140" w:line="192" w:lineRule="auto"/>
        <w:jc w:val="both"/>
      </w:pPr>
      <w:bookmarkStart w:id="374" w:name="bookmark374"/>
      <w:r>
        <w:rPr>
          <w:lang w:val="en-US" w:eastAsia="en-US" w:bidi="en-US"/>
        </w:rPr>
        <w:t xml:space="preserve">Disneyland, </w:t>
      </w:r>
      <w:r>
        <w:rPr>
          <w:sz w:val="18"/>
          <w:szCs w:val="18"/>
        </w:rPr>
        <w:t xml:space="preserve">vidi </w:t>
      </w:r>
      <w:r>
        <w:t>diznilend</w:t>
      </w:r>
      <w:bookmarkEnd w:id="374"/>
    </w:p>
    <w:p w14:paraId="757785B2" w14:textId="77777777" w:rsidR="00185C34" w:rsidRDefault="00000000">
      <w:pPr>
        <w:pStyle w:val="Heading410"/>
        <w:keepNext/>
        <w:keepLines/>
        <w:shd w:val="clear" w:color="auto" w:fill="auto"/>
        <w:spacing w:after="140" w:line="211" w:lineRule="auto"/>
        <w:jc w:val="both"/>
      </w:pPr>
      <w:bookmarkStart w:id="375" w:name="bookmark375"/>
      <w:r>
        <w:rPr>
          <w:lang w:val="en-US" w:eastAsia="en-US" w:bidi="en-US"/>
        </w:rPr>
        <w:t xml:space="preserve">District of Columbia, </w:t>
      </w:r>
      <w:r>
        <w:rPr>
          <w:sz w:val="18"/>
          <w:szCs w:val="18"/>
        </w:rPr>
        <w:t xml:space="preserve">vidi </w:t>
      </w:r>
      <w:r>
        <w:rPr>
          <w:lang w:val="en-US" w:eastAsia="en-US" w:bidi="en-US"/>
        </w:rPr>
        <w:t>Columbia</w:t>
      </w:r>
      <w:bookmarkEnd w:id="375"/>
    </w:p>
    <w:p w14:paraId="0550F421" w14:textId="77777777" w:rsidR="00185C34" w:rsidRDefault="00000000">
      <w:pPr>
        <w:pStyle w:val="Heading410"/>
        <w:keepNext/>
        <w:keepLines/>
        <w:shd w:val="clear" w:color="auto" w:fill="auto"/>
        <w:spacing w:line="192" w:lineRule="auto"/>
        <w:jc w:val="both"/>
      </w:pPr>
      <w:bookmarkStart w:id="376" w:name="bookmark376"/>
      <w:r>
        <w:t>dizel</w:t>
      </w:r>
      <w:bookmarkEnd w:id="376"/>
    </w:p>
    <w:p w14:paraId="0DB25036" w14:textId="77777777" w:rsidR="00185C34" w:rsidRDefault="00000000">
      <w:pPr>
        <w:pStyle w:val="Bodytext10"/>
        <w:shd w:val="clear" w:color="auto" w:fill="auto"/>
        <w:spacing w:after="140" w:line="230" w:lineRule="auto"/>
        <w:jc w:val="both"/>
        <w:sectPr w:rsidR="00185C34">
          <w:headerReference w:type="even" r:id="rId202"/>
          <w:headerReference w:type="default" r:id="rId203"/>
          <w:footerReference w:type="even" r:id="rId204"/>
          <w:footerReference w:type="default" r:id="rId205"/>
          <w:headerReference w:type="first" r:id="rId206"/>
          <w:footerReference w:type="first" r:id="rId207"/>
          <w:footnotePr>
            <w:numFmt w:val="upperRoman"/>
          </w:footnotePr>
          <w:pgSz w:w="7267" w:h="10651"/>
          <w:pgMar w:top="835" w:right="740" w:bottom="927" w:left="431" w:header="0" w:footer="3" w:gutter="0"/>
          <w:cols w:num="2" w:space="100"/>
          <w:noEndnote/>
          <w:titlePg/>
          <w:docGrid w:linePitch="360"/>
          <w15:footnoteColumns w:val="1"/>
        </w:sectPr>
      </w:pPr>
      <w:r>
        <w:t>Dizel motorje vrsta motora s unutar</w:t>
      </w:r>
      <w:r>
        <w:softHyphen/>
        <w:t>njim sagorijevanjem u kojem se go</w:t>
      </w:r>
      <w:r>
        <w:softHyphen/>
        <w:t>riva smjesa stvara u cilindru ubriz</w:t>
      </w:r>
      <w:r>
        <w:softHyphen/>
        <w:t>gavanjem goriva u zrak komprimi</w:t>
      </w:r>
      <w:r>
        <w:softHyphen/>
        <w:t>ran klipom motora. Riječ potječe od imena njemačkog inženjera meha</w:t>
      </w:r>
      <w:r>
        <w:softHyphen/>
        <w:t xml:space="preserve">nike </w:t>
      </w:r>
      <w:r>
        <w:rPr>
          <w:i/>
          <w:iCs/>
        </w:rPr>
        <w:t>Rudolfa Diesela</w:t>
      </w:r>
      <w:r>
        <w:t xml:space="preserve"> (1858-1913), koji je taj motor izumio 1892. godi</w:t>
      </w:r>
      <w:r>
        <w:softHyphen/>
        <w:t xml:space="preserve">ne. </w:t>
      </w:r>
      <w:r>
        <w:rPr>
          <w:lang w:val="en-US" w:eastAsia="en-US" w:bidi="en-US"/>
        </w:rPr>
        <w:t xml:space="preserve">Diesel </w:t>
      </w:r>
      <w:r>
        <w:t>je slijedio ideje francuskog znanstvenika Sadija Carnota (1796</w:t>
      </w:r>
      <w:r>
        <w:softHyphen/>
        <w:t>-1832). Razvio je svoj motor u Krup- povoj tvornici u Essenu. Nije izumio samo novu vrstu motora, već je izu</w:t>
      </w:r>
      <w:r>
        <w:softHyphen/>
        <w:t>mio i gorivo koje mu najbolje odgova</w:t>
      </w:r>
      <w:r>
        <w:softHyphen/>
        <w:t>ra, relativno jeftino, polurafinirano sirovo ulje. Danas dizel-motor ima ši</w:t>
      </w:r>
      <w:r>
        <w:softHyphen/>
        <w:t>roku primjenu u industriji, željeznici, cestovnom i pomorskom prometu.</w:t>
      </w:r>
    </w:p>
    <w:p w14:paraId="0CBBE044" w14:textId="77777777" w:rsidR="00185C34" w:rsidRDefault="00000000">
      <w:pPr>
        <w:pStyle w:val="Heading410"/>
        <w:keepNext/>
        <w:keepLines/>
        <w:shd w:val="clear" w:color="auto" w:fill="auto"/>
        <w:spacing w:line="197" w:lineRule="auto"/>
        <w:jc w:val="both"/>
      </w:pPr>
      <w:bookmarkStart w:id="377" w:name="bookmark377"/>
      <w:proofErr w:type="spellStart"/>
      <w:r>
        <w:rPr>
          <w:lang w:val="en-US" w:eastAsia="en-US" w:bidi="en-US"/>
        </w:rPr>
        <w:lastRenderedPageBreak/>
        <w:t>diznilend</w:t>
      </w:r>
      <w:proofErr w:type="spellEnd"/>
      <w:r>
        <w:rPr>
          <w:lang w:val="en-US" w:eastAsia="en-US" w:bidi="en-US"/>
        </w:rPr>
        <w:t>, Disneyland</w:t>
      </w:r>
      <w:bookmarkEnd w:id="377"/>
    </w:p>
    <w:p w14:paraId="1E975078" w14:textId="60963C66" w:rsidR="00185C34" w:rsidRDefault="00000000">
      <w:pPr>
        <w:pStyle w:val="Bodytext10"/>
        <w:shd w:val="clear" w:color="auto" w:fill="auto"/>
        <w:spacing w:after="200" w:line="230" w:lineRule="auto"/>
        <w:jc w:val="both"/>
      </w:pPr>
      <w:r>
        <w:t>Prvotno naziv parka, zabavišta s ve</w:t>
      </w:r>
      <w:r>
        <w:softHyphen/>
        <w:t xml:space="preserve">likim likovima iz </w:t>
      </w:r>
      <w:proofErr w:type="spellStart"/>
      <w:r>
        <w:rPr>
          <w:lang w:val="en-US" w:eastAsia="en-US" w:bidi="en-US"/>
        </w:rPr>
        <w:t>Disneyevih</w:t>
      </w:r>
      <w:proofErr w:type="spellEnd"/>
      <w:r>
        <w:rPr>
          <w:lang w:val="en-US" w:eastAsia="en-US" w:bidi="en-US"/>
        </w:rPr>
        <w:t xml:space="preserve"> </w:t>
      </w:r>
      <w:r>
        <w:t>filmo</w:t>
      </w:r>
      <w:r>
        <w:softHyphen/>
        <w:t>va, u Anaheimu u Califomiiji, a po</w:t>
      </w:r>
      <w:r>
        <w:softHyphen/>
        <w:t xml:space="preserve">tom i drugdje u svijetu. Naziv potječe od imena </w:t>
      </w:r>
      <w:r>
        <w:rPr>
          <w:i/>
          <w:iCs/>
          <w:lang w:val="en-US" w:eastAsia="en-US" w:bidi="en-US"/>
        </w:rPr>
        <w:t xml:space="preserve">Walta </w:t>
      </w:r>
      <w:proofErr w:type="spellStart"/>
      <w:r>
        <w:rPr>
          <w:i/>
          <w:iCs/>
          <w:lang w:val="en-US" w:eastAsia="en-US" w:bidi="en-US"/>
        </w:rPr>
        <w:t>Disneya</w:t>
      </w:r>
      <w:proofErr w:type="spellEnd"/>
      <w:r>
        <w:rPr>
          <w:lang w:val="en-US" w:eastAsia="en-US" w:bidi="en-US"/>
        </w:rPr>
        <w:t xml:space="preserve"> </w:t>
      </w:r>
      <w:r>
        <w:t>(1901-1966), američkog filmskog redatelja i produ</w:t>
      </w:r>
      <w:r>
        <w:softHyphen/>
        <w:t>centa, tvorca crtanoga filma. Zapo</w:t>
      </w:r>
      <w:r>
        <w:softHyphen/>
        <w:t>čeo je svoj rad 1923. godine, a svjet</w:t>
      </w:r>
      <w:r>
        <w:softHyphen/>
        <w:t xml:space="preserve">ski glas stekao je filmovima </w:t>
      </w:r>
      <w:r>
        <w:rPr>
          <w:i/>
          <w:iCs/>
          <w:lang w:val="en-US" w:eastAsia="en-US" w:bidi="en-US"/>
        </w:rPr>
        <w:t>»Mickey Mouse«</w:t>
      </w:r>
      <w:r>
        <w:rPr>
          <w:lang w:val="en-US" w:eastAsia="en-US" w:bidi="en-US"/>
        </w:rPr>
        <w:t xml:space="preserve"> </w:t>
      </w:r>
      <w:r>
        <w:t xml:space="preserve">(1928) i </w:t>
      </w:r>
      <w:r>
        <w:rPr>
          <w:i/>
          <w:iCs/>
          <w:lang w:val="en-US" w:eastAsia="en-US" w:bidi="en-US"/>
        </w:rPr>
        <w:t xml:space="preserve">»Donald </w:t>
      </w:r>
      <w:r>
        <w:rPr>
          <w:i/>
          <w:iCs/>
        </w:rPr>
        <w:t xml:space="preserve">Duck« </w:t>
      </w:r>
      <w:r>
        <w:t xml:space="preserve">(1933). </w:t>
      </w:r>
      <w:r>
        <w:rPr>
          <w:lang w:val="en-US" w:eastAsia="en-US" w:bidi="en-US"/>
        </w:rPr>
        <w:t xml:space="preserve">Disney </w:t>
      </w:r>
      <w:r>
        <w:t xml:space="preserve">snima i cjelovečernje filmove te stječe popularnost ne samo kod djece, već i kod odraslih </w:t>
      </w:r>
      <w:r>
        <w:rPr>
          <w:i/>
          <w:iCs/>
          <w:lang w:val="en-US" w:eastAsia="en-US" w:bidi="en-US"/>
        </w:rPr>
        <w:t>(</w:t>
      </w:r>
      <w:proofErr w:type="spellStart"/>
      <w:r>
        <w:rPr>
          <w:i/>
          <w:iCs/>
          <w:lang w:val="en-US" w:eastAsia="en-US" w:bidi="en-US"/>
        </w:rPr>
        <w:t>Snowhite</w:t>
      </w:r>
      <w:proofErr w:type="spellEnd"/>
      <w:r>
        <w:rPr>
          <w:i/>
          <w:iCs/>
          <w:lang w:val="en-US" w:eastAsia="en-US" w:bidi="en-US"/>
        </w:rPr>
        <w:t xml:space="preserve"> and the Seven </w:t>
      </w:r>
      <w:proofErr w:type="spellStart"/>
      <w:r>
        <w:rPr>
          <w:i/>
          <w:iCs/>
          <w:lang w:val="en-US" w:eastAsia="en-US" w:bidi="en-US"/>
        </w:rPr>
        <w:t>Dwarft</w:t>
      </w:r>
      <w:proofErr w:type="spellEnd"/>
      <w:r>
        <w:rPr>
          <w:i/>
          <w:iCs/>
          <w:lang w:val="en-US" w:eastAsia="en-US" w:bidi="en-US"/>
        </w:rPr>
        <w:t xml:space="preserve"> </w:t>
      </w:r>
      <w:r>
        <w:t xml:space="preserve">'Snjeguljica i sedam patuljaka', </w:t>
      </w:r>
      <w:r>
        <w:rPr>
          <w:i/>
          <w:iCs/>
          <w:lang w:val="en-US" w:eastAsia="en-US" w:bidi="en-US"/>
        </w:rPr>
        <w:t>Pi</w:t>
      </w:r>
      <w:r>
        <w:rPr>
          <w:i/>
          <w:iCs/>
          <w:lang w:val="en-US" w:eastAsia="en-US" w:bidi="en-US"/>
        </w:rPr>
        <w:softHyphen/>
        <w:t xml:space="preserve">nocchio, Dumbo, Bamby, Cinderella </w:t>
      </w:r>
      <w:r>
        <w:t xml:space="preserve">'Pepeljuga', </w:t>
      </w:r>
      <w:r>
        <w:rPr>
          <w:i/>
          <w:iCs/>
          <w:lang w:val="en-US" w:eastAsia="en-US" w:bidi="en-US"/>
        </w:rPr>
        <w:t xml:space="preserve">Alice in the Wonderland </w:t>
      </w:r>
      <w:r>
        <w:rPr>
          <w:lang w:val="en-US" w:eastAsia="en-US" w:bidi="en-US"/>
        </w:rPr>
        <w:t>'.A</w:t>
      </w:r>
      <w:r w:rsidR="00C64A7D">
        <w:rPr>
          <w:lang w:val="en-US" w:eastAsia="en-US" w:bidi="en-US"/>
        </w:rPr>
        <w:t>lisa</w:t>
      </w:r>
      <w:r>
        <w:rPr>
          <w:lang w:val="en-US" w:eastAsia="en-US" w:bidi="en-US"/>
        </w:rPr>
        <w:t xml:space="preserve"> </w:t>
      </w:r>
      <w:r>
        <w:t xml:space="preserve">u zemlji čudesa', </w:t>
      </w:r>
      <w:r>
        <w:rPr>
          <w:i/>
          <w:iCs/>
          <w:lang w:val="en-US" w:eastAsia="en-US" w:bidi="en-US"/>
        </w:rPr>
        <w:t xml:space="preserve">Peter Pan). </w:t>
      </w:r>
      <w:r>
        <w:t>Istakao se i dokumentarnim filmovi</w:t>
      </w:r>
      <w:r>
        <w:softHyphen/>
        <w:t xml:space="preserve">ma iz života u prirodi </w:t>
      </w:r>
      <w:r>
        <w:rPr>
          <w:i/>
          <w:iCs/>
          <w:lang w:val="en-US" w:eastAsia="en-US" w:bidi="en-US"/>
        </w:rPr>
        <w:t xml:space="preserve">(Living </w:t>
      </w:r>
      <w:r>
        <w:rPr>
          <w:i/>
          <w:iCs/>
        </w:rPr>
        <w:t xml:space="preserve">desert; </w:t>
      </w:r>
      <w:r>
        <w:rPr>
          <w:i/>
          <w:iCs/>
          <w:lang w:val="en-US" w:eastAsia="en-US" w:bidi="en-US"/>
        </w:rPr>
        <w:t>Nature’s Half Acre).</w:t>
      </w:r>
      <w:r>
        <w:rPr>
          <w:lang w:val="en-US" w:eastAsia="en-US" w:bidi="en-US"/>
        </w:rPr>
        <w:t xml:space="preserve"> </w:t>
      </w:r>
      <w:r>
        <w:t>Od 1938. ruko</w:t>
      </w:r>
      <w:r>
        <w:softHyphen/>
        <w:t>vodi golemim studijem te neposre</w:t>
      </w:r>
      <w:r>
        <w:softHyphen/>
        <w:t>dan rad na crtanju povjerava daro</w:t>
      </w:r>
      <w:r>
        <w:softHyphen/>
        <w:t>vitim suradnicima.</w:t>
      </w:r>
    </w:p>
    <w:p w14:paraId="2DF6D52D" w14:textId="77777777" w:rsidR="00185C34" w:rsidRDefault="00000000">
      <w:pPr>
        <w:pStyle w:val="Heading410"/>
        <w:keepNext/>
        <w:keepLines/>
        <w:shd w:val="clear" w:color="auto" w:fill="auto"/>
        <w:spacing w:line="197" w:lineRule="auto"/>
        <w:jc w:val="both"/>
      </w:pPr>
      <w:bookmarkStart w:id="378" w:name="bookmark378"/>
      <w:r>
        <w:t xml:space="preserve">djuarova boca, </w:t>
      </w:r>
      <w:proofErr w:type="spellStart"/>
      <w:r>
        <w:rPr>
          <w:lang w:val="en-US" w:eastAsia="en-US" w:bidi="en-US"/>
        </w:rPr>
        <w:t>Dewarova</w:t>
      </w:r>
      <w:proofErr w:type="spellEnd"/>
      <w:r>
        <w:rPr>
          <w:lang w:val="en-US" w:eastAsia="en-US" w:bidi="en-US"/>
        </w:rPr>
        <w:t xml:space="preserve"> </w:t>
      </w:r>
      <w:r>
        <w:t>boca</w:t>
      </w:r>
      <w:bookmarkEnd w:id="378"/>
    </w:p>
    <w:p w14:paraId="715CE10F" w14:textId="77777777" w:rsidR="00185C34" w:rsidRDefault="00000000">
      <w:pPr>
        <w:pStyle w:val="Bodytext10"/>
        <w:shd w:val="clear" w:color="auto" w:fill="auto"/>
        <w:spacing w:line="230" w:lineRule="auto"/>
        <w:jc w:val="both"/>
      </w:pPr>
      <w:r>
        <w:t>Staklena posuda dvostrukih stijenki između kojih je isisan zrak. Stijenke su presvučene srebrnim zrcalom. Evakuirani prostor priječi prijenos topline dodirom, a zrcalo odbija toplinske zrake. Na taj se način temperatura tekućine u boci može zadržati dulje vrijeme. U trgovini je poznata kao termos-boca. Ime je do</w:t>
      </w:r>
      <w:r>
        <w:softHyphen/>
        <w:t xml:space="preserve">bila prema </w:t>
      </w:r>
      <w:r>
        <w:rPr>
          <w:i/>
          <w:iCs/>
        </w:rPr>
        <w:t>Jamesu Devoaru</w:t>
      </w:r>
      <w:r>
        <w:t xml:space="preserve"> (1842</w:t>
      </w:r>
      <w:r>
        <w:softHyphen/>
        <w:t>-1923), škotskom kemičaru i fizi</w:t>
      </w:r>
      <w:r>
        <w:softHyphen/>
        <w:t>čaru. Bio je sveučilišni profesor u Cambridgeu (1875-1877), a usporedo je bio profesor Kraljevskog instituta u Londonu. Najviše je poznat njegov rad u fizici niskih temperatura. Prvi je proizveo tekući (1898) i kruti (1899) vodik.</w:t>
      </w:r>
    </w:p>
    <w:p w14:paraId="1332E1C1" w14:textId="77777777" w:rsidR="00185C34" w:rsidRDefault="00000000">
      <w:pPr>
        <w:pStyle w:val="Heading410"/>
        <w:keepNext/>
        <w:keepLines/>
        <w:shd w:val="clear" w:color="auto" w:fill="auto"/>
        <w:spacing w:line="192" w:lineRule="auto"/>
        <w:jc w:val="both"/>
      </w:pPr>
      <w:bookmarkStart w:id="379" w:name="bookmark379"/>
      <w:r>
        <w:t>dobelova otopina, Dobellova otopina</w:t>
      </w:r>
      <w:bookmarkEnd w:id="379"/>
    </w:p>
    <w:p w14:paraId="220B72C5" w14:textId="77777777" w:rsidR="00185C34" w:rsidRDefault="00000000">
      <w:pPr>
        <w:pStyle w:val="Bodytext10"/>
        <w:shd w:val="clear" w:color="auto" w:fill="auto"/>
        <w:spacing w:after="0" w:line="233" w:lineRule="auto"/>
        <w:jc w:val="both"/>
        <w:rPr>
          <w:sz w:val="22"/>
          <w:szCs w:val="22"/>
        </w:rPr>
      </w:pPr>
      <w:r>
        <w:t>Otopina natrijeva borata, natrijeva bikarbonata itd., koja se nekada ko</w:t>
      </w:r>
      <w:r>
        <w:softHyphen/>
        <w:t xml:space="preserve">ristila za ispiranje usne šupljine. Nazvana je prema imenu engleskog liječnika </w:t>
      </w:r>
      <w:r>
        <w:rPr>
          <w:i/>
          <w:iCs/>
        </w:rPr>
        <w:t>H. B. Dobella</w:t>
      </w:r>
      <w:r>
        <w:t xml:space="preserve"> (1828-1917). </w:t>
      </w:r>
      <w:r>
        <w:rPr>
          <w:sz w:val="22"/>
          <w:szCs w:val="22"/>
        </w:rPr>
        <w:t>doberman</w:t>
      </w:r>
    </w:p>
    <w:p w14:paraId="2C3EB840" w14:textId="77777777" w:rsidR="00185C34" w:rsidRDefault="00000000">
      <w:pPr>
        <w:pStyle w:val="Bodytext10"/>
        <w:shd w:val="clear" w:color="auto" w:fill="auto"/>
        <w:jc w:val="both"/>
      </w:pPr>
      <w:r>
        <w:rPr>
          <w:lang w:val="en-US" w:eastAsia="en-US" w:bidi="en-US"/>
        </w:rPr>
        <w:t xml:space="preserve">Doberman </w:t>
      </w:r>
      <w:r>
        <w:t xml:space="preserve">je vrsta kratkodlakog, srednje velikog psa kratka repa. Vrsta je dobila ime po uzgajivaču pasa Nijemcu </w:t>
      </w:r>
      <w:proofErr w:type="spellStart"/>
      <w:r>
        <w:rPr>
          <w:i/>
          <w:iCs/>
          <w:lang w:val="en-US" w:eastAsia="en-US" w:bidi="en-US"/>
        </w:rPr>
        <w:t>Ludwigu</w:t>
      </w:r>
      <w:proofErr w:type="spellEnd"/>
      <w:r>
        <w:rPr>
          <w:i/>
          <w:iCs/>
          <w:lang w:val="en-US" w:eastAsia="en-US" w:bidi="en-US"/>
        </w:rPr>
        <w:t xml:space="preserve"> </w:t>
      </w:r>
      <w:r>
        <w:rPr>
          <w:i/>
          <w:iCs/>
        </w:rPr>
        <w:t xml:space="preserve">Dobermannu </w:t>
      </w:r>
      <w:r>
        <w:t>(1834-1894). Danas se doberman ko</w:t>
      </w:r>
      <w:r>
        <w:softHyphen/>
        <w:t>risti uglavnom kao pas čuvar.</w:t>
      </w:r>
    </w:p>
    <w:p w14:paraId="7D2F2A11" w14:textId="77777777" w:rsidR="00185C34" w:rsidRDefault="00000000">
      <w:pPr>
        <w:pStyle w:val="Heading410"/>
        <w:keepNext/>
        <w:keepLines/>
        <w:shd w:val="clear" w:color="auto" w:fill="auto"/>
        <w:spacing w:line="192" w:lineRule="auto"/>
        <w:jc w:val="both"/>
      </w:pPr>
      <w:bookmarkStart w:id="380" w:name="bookmark380"/>
      <w:r>
        <w:t>dobro, Dobro</w:t>
      </w:r>
      <w:bookmarkEnd w:id="380"/>
    </w:p>
    <w:p w14:paraId="156DBE92" w14:textId="77777777" w:rsidR="00185C34" w:rsidRDefault="00000000">
      <w:pPr>
        <w:pStyle w:val="Bodytext10"/>
        <w:shd w:val="clear" w:color="auto" w:fill="auto"/>
        <w:spacing w:line="230" w:lineRule="auto"/>
        <w:jc w:val="both"/>
      </w:pPr>
      <w:r>
        <w:t>Vrsta akustične steel-gitare s alumi</w:t>
      </w:r>
      <w:r>
        <w:softHyphen/>
        <w:t>nijskim rezonatorom, koja se prete</w:t>
      </w:r>
      <w:r>
        <w:softHyphen/>
        <w:t xml:space="preserve">žito upotrebljava u </w:t>
      </w:r>
      <w:r>
        <w:rPr>
          <w:lang w:val="en-US" w:eastAsia="en-US" w:bidi="en-US"/>
        </w:rPr>
        <w:t>country-</w:t>
      </w:r>
      <w:proofErr w:type="spellStart"/>
      <w:r>
        <w:rPr>
          <w:lang w:val="en-US" w:eastAsia="en-US" w:bidi="en-US"/>
        </w:rPr>
        <w:t>glazbi</w:t>
      </w:r>
      <w:proofErr w:type="spellEnd"/>
      <w:r>
        <w:rPr>
          <w:lang w:val="en-US" w:eastAsia="en-US" w:bidi="en-US"/>
        </w:rPr>
        <w:t xml:space="preserve">. </w:t>
      </w:r>
      <w:r>
        <w:t xml:space="preserve">Svirala se položena u krilu. Naziv je dobila prema prezimenu češke braće </w:t>
      </w:r>
      <w:r>
        <w:rPr>
          <w:i/>
          <w:iCs/>
        </w:rPr>
        <w:t>Dopera,</w:t>
      </w:r>
      <w:r>
        <w:t xml:space="preserve"> a prema </w:t>
      </w:r>
      <w:r>
        <w:rPr>
          <w:i/>
          <w:iCs/>
        </w:rPr>
        <w:t xml:space="preserve">(Do)pera (Bro)thers </w:t>
      </w:r>
      <w:r>
        <w:t xml:space="preserve">('braća Dopera'). </w:t>
      </w:r>
      <w:r>
        <w:rPr>
          <w:i/>
          <w:iCs/>
        </w:rPr>
        <w:t>Dobro</w:t>
      </w:r>
      <w:r>
        <w:t xml:space="preserve"> ujedno na češkom znači 'dobro'.</w:t>
      </w:r>
    </w:p>
    <w:p w14:paraId="2E34AC33" w14:textId="77777777" w:rsidR="00185C34" w:rsidRDefault="00000000">
      <w:pPr>
        <w:pStyle w:val="Heading410"/>
        <w:keepNext/>
        <w:keepLines/>
        <w:shd w:val="clear" w:color="auto" w:fill="auto"/>
        <w:spacing w:line="192" w:lineRule="auto"/>
        <w:jc w:val="both"/>
      </w:pPr>
      <w:bookmarkStart w:id="381" w:name="bookmark381"/>
      <w:r>
        <w:t xml:space="preserve">dolbi, </w:t>
      </w:r>
      <w:r>
        <w:rPr>
          <w:lang w:val="en-US" w:eastAsia="en-US" w:bidi="en-US"/>
        </w:rPr>
        <w:t>Dolby</w:t>
      </w:r>
      <w:bookmarkEnd w:id="381"/>
    </w:p>
    <w:p w14:paraId="35BEED1B" w14:textId="77777777" w:rsidR="00185C34" w:rsidRDefault="00000000">
      <w:pPr>
        <w:pStyle w:val="Bodytext10"/>
        <w:shd w:val="clear" w:color="auto" w:fill="auto"/>
        <w:spacing w:line="230" w:lineRule="auto"/>
        <w:jc w:val="both"/>
      </w:pPr>
      <w:r>
        <w:t>Zaštitni znak za elektronički sustav koji se koristi tijekom snimanja zvu</w:t>
      </w:r>
      <w:r>
        <w:softHyphen/>
        <w:t>ka na magnetsku vrpcu. Ima za svrhu da umanji uvijek prisutan šum i time poboljša kakvoću zvuč</w:t>
      </w:r>
      <w:r>
        <w:softHyphen/>
        <w:t>nog zapisa. Ime je dobio po ame</w:t>
      </w:r>
      <w:r>
        <w:softHyphen/>
        <w:t xml:space="preserve">ričkom inženjeru i snimatelju zvuka </w:t>
      </w:r>
      <w:r>
        <w:rPr>
          <w:i/>
          <w:iCs/>
        </w:rPr>
        <w:t>R.M.Dolbyju(</w:t>
      </w:r>
      <w:r>
        <w:t>1933-).</w:t>
      </w:r>
    </w:p>
    <w:p w14:paraId="789AF0B5" w14:textId="77777777" w:rsidR="00185C34" w:rsidRDefault="00000000">
      <w:pPr>
        <w:pStyle w:val="Heading410"/>
        <w:keepNext/>
        <w:keepLines/>
        <w:shd w:val="clear" w:color="auto" w:fill="auto"/>
        <w:spacing w:line="192" w:lineRule="auto"/>
        <w:jc w:val="both"/>
      </w:pPr>
      <w:bookmarkStart w:id="382" w:name="bookmark382"/>
      <w:r>
        <w:t>dolomit</w:t>
      </w:r>
      <w:bookmarkEnd w:id="382"/>
    </w:p>
    <w:p w14:paraId="6B115007" w14:textId="77777777" w:rsidR="00185C34" w:rsidRDefault="00000000">
      <w:pPr>
        <w:pStyle w:val="Bodytext10"/>
        <w:shd w:val="clear" w:color="auto" w:fill="auto"/>
        <w:spacing w:after="140" w:line="230" w:lineRule="auto"/>
        <w:jc w:val="both"/>
      </w:pPr>
      <w:r>
        <w:t>Romboedarski mineral, kalcijum- -magnezijum karbonat. Sličan je vapnencu, a obično je bijele boje. Može biti crvenkast, smeđ ili siv. Koristi se u proizvodnji cementa. Naziv se rabi i za označavanje stije</w:t>
      </w:r>
      <w:r>
        <w:softHyphen/>
        <w:t>na koje sadrže velik postotak mag</w:t>
      </w:r>
      <w:r>
        <w:softHyphen/>
        <w:t xml:space="preserve">nezijeva karbonata. Ime je dobio po francuskom geologu po imenu </w:t>
      </w:r>
      <w:r>
        <w:rPr>
          <w:i/>
          <w:iCs/>
        </w:rPr>
        <w:t>Deodat de Dolomieu</w:t>
      </w:r>
      <w:r>
        <w:t xml:space="preserve"> (1750-1801), koji gaje pronašao.</w:t>
      </w:r>
    </w:p>
    <w:p w14:paraId="12381B8D" w14:textId="77777777" w:rsidR="00185C34" w:rsidRDefault="00000000">
      <w:pPr>
        <w:pStyle w:val="Heading410"/>
        <w:keepNext/>
        <w:keepLines/>
        <w:shd w:val="clear" w:color="auto" w:fill="auto"/>
        <w:jc w:val="both"/>
      </w:pPr>
      <w:bookmarkStart w:id="383" w:name="bookmark383"/>
      <w:r>
        <w:rPr>
          <w:lang w:val="en-US" w:eastAsia="en-US" w:bidi="en-US"/>
        </w:rPr>
        <w:lastRenderedPageBreak/>
        <w:t xml:space="preserve">Domingo, </w:t>
      </w:r>
      <w:r>
        <w:t>Santo ~</w:t>
      </w:r>
      <w:bookmarkEnd w:id="383"/>
    </w:p>
    <w:p w14:paraId="0D859F35" w14:textId="77777777" w:rsidR="00185C34" w:rsidRDefault="00000000">
      <w:pPr>
        <w:pStyle w:val="Bodytext10"/>
        <w:shd w:val="clear" w:color="auto" w:fill="auto"/>
        <w:spacing w:after="0" w:line="230" w:lineRule="auto"/>
        <w:jc w:val="both"/>
      </w:pPr>
      <w:r>
        <w:rPr>
          <w:i/>
          <w:iCs/>
        </w:rPr>
        <w:t>Sveti Dominik</w:t>
      </w:r>
      <w:r>
        <w:t xml:space="preserve"> ostavio je traga u nazivu </w:t>
      </w:r>
      <w:r>
        <w:rPr>
          <w:i/>
          <w:iCs/>
        </w:rPr>
        <w:t>Dominikanske Republike</w:t>
      </w:r>
      <w:r>
        <w:t xml:space="preserve"> (is</w:t>
      </w:r>
      <w:r>
        <w:softHyphen/>
        <w:t xml:space="preserve">točni dio otoka Haitija), proglašene 1844., i njenoga glavnoga grada </w:t>
      </w:r>
      <w:r>
        <w:rPr>
          <w:i/>
          <w:iCs/>
        </w:rPr>
        <w:t xml:space="preserve">Santo </w:t>
      </w:r>
      <w:r>
        <w:rPr>
          <w:i/>
          <w:iCs/>
          <w:lang w:val="en-US" w:eastAsia="en-US" w:bidi="en-US"/>
        </w:rPr>
        <w:t>Domingo.</w:t>
      </w:r>
    </w:p>
    <w:p w14:paraId="5A396375" w14:textId="77777777" w:rsidR="00185C34" w:rsidRDefault="00000000">
      <w:pPr>
        <w:pStyle w:val="Bodytext10"/>
        <w:shd w:val="clear" w:color="auto" w:fill="auto"/>
        <w:spacing w:after="140" w:line="230" w:lineRule="auto"/>
        <w:jc w:val="both"/>
      </w:pPr>
      <w:r>
        <w:t>Vidi dominikanci</w:t>
      </w:r>
    </w:p>
    <w:p w14:paraId="66A969FA" w14:textId="77777777" w:rsidR="00185C34" w:rsidRDefault="00000000">
      <w:pPr>
        <w:pStyle w:val="Heading410"/>
        <w:keepNext/>
        <w:keepLines/>
        <w:shd w:val="clear" w:color="auto" w:fill="auto"/>
        <w:jc w:val="both"/>
      </w:pPr>
      <w:bookmarkStart w:id="384" w:name="bookmark384"/>
      <w:r>
        <w:t>dominikanci</w:t>
      </w:r>
      <w:bookmarkEnd w:id="384"/>
    </w:p>
    <w:p w14:paraId="0C5379EF" w14:textId="77777777" w:rsidR="00185C34" w:rsidRDefault="00000000">
      <w:pPr>
        <w:pStyle w:val="Bodytext10"/>
        <w:shd w:val="clear" w:color="auto" w:fill="auto"/>
        <w:spacing w:after="0" w:line="230" w:lineRule="auto"/>
        <w:jc w:val="both"/>
      </w:pPr>
      <w:r>
        <w:t xml:space="preserve">Članovi reda sv. Dominika. Red je osnovao Španjolac </w:t>
      </w:r>
      <w:r>
        <w:rPr>
          <w:i/>
          <w:iCs/>
        </w:rPr>
        <w:t xml:space="preserve">Dominik </w:t>
      </w:r>
      <w:r>
        <w:rPr>
          <w:i/>
          <w:iCs/>
          <w:lang w:val="en-US" w:eastAsia="en-US" w:bidi="en-US"/>
        </w:rPr>
        <w:t xml:space="preserve">Guzman </w:t>
      </w:r>
      <w:r>
        <w:t>(1170-1221) godine 1215. u južnoj Francuskoj. Živeći u strogoj discipli</w:t>
      </w:r>
      <w:r>
        <w:softHyphen/>
        <w:t>ni, dominikanci polažu zavjet siro</w:t>
      </w:r>
      <w:r>
        <w:softHyphen/>
        <w:t>maštva, tako da se, kao i franjevci, ubrajaju među prosjačke redove. U početku im je glavni zadatak bio suz</w:t>
      </w:r>
      <w:r>
        <w:softHyphen/>
        <w:t>bijanje heretičkih pokreta u kršćan</w:t>
      </w:r>
      <w:r>
        <w:softHyphen/>
        <w:t xml:space="preserve">stvu. Skolastičkoj filozofiji dali su velikane kao što su </w:t>
      </w:r>
      <w:r>
        <w:rPr>
          <w:lang w:val="en-US" w:eastAsia="en-US" w:bidi="en-US"/>
        </w:rPr>
        <w:t xml:space="preserve">Albert </w:t>
      </w:r>
      <w:r>
        <w:t>Veliki (1200-1280), koji je upoznao srednjo</w:t>
      </w:r>
      <w:r>
        <w:softHyphen/>
        <w:t>vjekovni svijet s grčkom i arapskom znanošću, i Toma Akvinski (1225</w:t>
      </w:r>
      <w:r>
        <w:softHyphen/>
        <w:t>-1274). Javljaju se rano i u Hrvat</w:t>
      </w:r>
      <w:r>
        <w:softHyphen/>
        <w:t>skoj. Tu se spominju već 1225. go</w:t>
      </w:r>
      <w:r>
        <w:softHyphen/>
        <w:t>dine u Dubrovniku.</w:t>
      </w:r>
    </w:p>
    <w:p w14:paraId="79797EB1" w14:textId="77777777" w:rsidR="00185C34" w:rsidRDefault="00000000">
      <w:pPr>
        <w:pStyle w:val="Bodytext10"/>
        <w:shd w:val="clear" w:color="auto" w:fill="auto"/>
        <w:spacing w:after="140" w:line="230" w:lineRule="auto"/>
        <w:jc w:val="both"/>
      </w:pPr>
      <w:r>
        <w:t>Vidi tomizam</w:t>
      </w:r>
    </w:p>
    <w:p w14:paraId="44FE4755" w14:textId="77777777" w:rsidR="00185C34" w:rsidRDefault="00000000">
      <w:pPr>
        <w:pStyle w:val="Heading410"/>
        <w:keepNext/>
        <w:keepLines/>
        <w:shd w:val="clear" w:color="auto" w:fill="auto"/>
        <w:jc w:val="both"/>
      </w:pPr>
      <w:bookmarkStart w:id="385" w:name="bookmark385"/>
      <w:r>
        <w:t>Dominikanska Republika</w:t>
      </w:r>
      <w:bookmarkEnd w:id="385"/>
    </w:p>
    <w:p w14:paraId="6A036B9B" w14:textId="77777777" w:rsidR="00185C34" w:rsidRDefault="00000000">
      <w:pPr>
        <w:pStyle w:val="Bodytext10"/>
        <w:shd w:val="clear" w:color="auto" w:fill="auto"/>
        <w:spacing w:after="0" w:line="233" w:lineRule="auto"/>
        <w:jc w:val="both"/>
      </w:pPr>
      <w:r>
        <w:rPr>
          <w:i/>
          <w:iCs/>
        </w:rPr>
        <w:t>Sveti Dominik</w:t>
      </w:r>
      <w:r>
        <w:t xml:space="preserve"> ostavio je traga u nazivu </w:t>
      </w:r>
      <w:r>
        <w:rPr>
          <w:i/>
          <w:iCs/>
        </w:rPr>
        <w:t xml:space="preserve">Dominikanske Republike </w:t>
      </w:r>
      <w:r>
        <w:t>(istočni dio otoka Haitija), progla</w:t>
      </w:r>
      <w:r>
        <w:softHyphen/>
        <w:t>šene 1844.</w:t>
      </w:r>
    </w:p>
    <w:p w14:paraId="20441072" w14:textId="77777777" w:rsidR="00185C34" w:rsidRDefault="00000000">
      <w:pPr>
        <w:pStyle w:val="Bodytext10"/>
        <w:shd w:val="clear" w:color="auto" w:fill="auto"/>
        <w:spacing w:after="140" w:line="233" w:lineRule="auto"/>
        <w:jc w:val="both"/>
      </w:pPr>
      <w:r>
        <w:t xml:space="preserve">Vidi </w:t>
      </w:r>
      <w:r>
        <w:rPr>
          <w:lang w:val="en-US" w:eastAsia="en-US" w:bidi="en-US"/>
        </w:rPr>
        <w:t xml:space="preserve">Domingo, </w:t>
      </w:r>
      <w:r>
        <w:t>Santo dominikanci</w:t>
      </w:r>
    </w:p>
    <w:p w14:paraId="6E37B7E8" w14:textId="77777777" w:rsidR="00185C34" w:rsidRDefault="00000000">
      <w:pPr>
        <w:pStyle w:val="Heading410"/>
        <w:keepNext/>
        <w:keepLines/>
        <w:shd w:val="clear" w:color="auto" w:fill="auto"/>
        <w:jc w:val="both"/>
      </w:pPr>
      <w:bookmarkStart w:id="386" w:name="bookmark386"/>
      <w:r>
        <w:t>donatisti</w:t>
      </w:r>
      <w:bookmarkEnd w:id="386"/>
    </w:p>
    <w:p w14:paraId="6A973EF5" w14:textId="77777777" w:rsidR="00185C34" w:rsidRDefault="00000000">
      <w:pPr>
        <w:pStyle w:val="Bodytext10"/>
        <w:shd w:val="clear" w:color="auto" w:fill="auto"/>
        <w:spacing w:after="140" w:line="228" w:lineRule="auto"/>
        <w:jc w:val="both"/>
      </w:pPr>
      <w:r>
        <w:t>Kršćanska sekta u sjevernoj Africi, nastala u borbama za posjed bisku</w:t>
      </w:r>
      <w:r>
        <w:softHyphen/>
        <w:t xml:space="preserve">pije Kartage. Nazvana je po svom vođi, biskupu </w:t>
      </w:r>
      <w:r>
        <w:rPr>
          <w:i/>
          <w:iCs/>
        </w:rPr>
        <w:t>Donatu</w:t>
      </w:r>
      <w:r>
        <w:t xml:space="preserve"> (početak 4. </w:t>
      </w:r>
      <w:proofErr w:type="spellStart"/>
      <w:r>
        <w:rPr>
          <w:lang w:val="en-US" w:eastAsia="en-US" w:bidi="en-US"/>
        </w:rPr>
        <w:t>st.</w:t>
      </w:r>
      <w:proofErr w:type="spellEnd"/>
      <w:r>
        <w:rPr>
          <w:lang w:val="en-US" w:eastAsia="en-US" w:bidi="en-US"/>
        </w:rPr>
        <w:t xml:space="preserve">). </w:t>
      </w:r>
      <w:r>
        <w:t>Donatisti su tražili strogu disci</w:t>
      </w:r>
      <w:r>
        <w:softHyphen/>
        <w:t xml:space="preserve">plinu te su naučavah da vrijednost sakramenata ovisi o neporočnosti svećenika koji ih dijeli. Pitanje tog otpora crkvenoj vlasti, maskirano đogmatsko-moralističkom principi- </w:t>
      </w:r>
      <w:r>
        <w:t>jelnošću, raspravljale su crkvene sinode u Arlesu (314) i Kartagi (411). Donatisti su se održali u sje</w:t>
      </w:r>
      <w:r>
        <w:softHyphen/>
        <w:t>vernoj Africi sve do 7. stoljeća.</w:t>
      </w:r>
    </w:p>
    <w:p w14:paraId="47572AA0" w14:textId="77777777" w:rsidR="00185C34" w:rsidRDefault="00000000">
      <w:pPr>
        <w:pStyle w:val="Heading410"/>
        <w:keepNext/>
        <w:keepLines/>
        <w:shd w:val="clear" w:color="auto" w:fill="auto"/>
        <w:jc w:val="both"/>
      </w:pPr>
      <w:bookmarkStart w:id="387" w:name="bookmark387"/>
      <w:r>
        <w:t>Don Juan, donžuanstvo</w:t>
      </w:r>
      <w:bookmarkEnd w:id="387"/>
    </w:p>
    <w:p w14:paraId="760B0BFF" w14:textId="77777777" w:rsidR="00185C34" w:rsidRDefault="00000000">
      <w:pPr>
        <w:pStyle w:val="Bodytext10"/>
        <w:shd w:val="clear" w:color="auto" w:fill="auto"/>
        <w:spacing w:after="140" w:line="230" w:lineRule="auto"/>
        <w:jc w:val="both"/>
      </w:pPr>
      <w:r>
        <w:t xml:space="preserve">Don Juan je legendarni ljubavnik i zavodnik žena, sinonim za takvog čovjeka i njegovo ponašanje. Prema seviljskoj kronici, </w:t>
      </w:r>
      <w:r>
        <w:rPr>
          <w:i/>
          <w:iCs/>
          <w:lang w:val="en-US" w:eastAsia="en-US" w:bidi="en-US"/>
        </w:rPr>
        <w:t xml:space="preserve">Don </w:t>
      </w:r>
      <w:r>
        <w:rPr>
          <w:i/>
          <w:iCs/>
        </w:rPr>
        <w:t xml:space="preserve">Juan </w:t>
      </w:r>
      <w:r>
        <w:rPr>
          <w:i/>
          <w:iCs/>
          <w:lang w:val="en-US" w:eastAsia="en-US" w:bidi="en-US"/>
        </w:rPr>
        <w:t xml:space="preserve">Tenorio </w:t>
      </w:r>
      <w:r>
        <w:t>je vitezu Ulloi oteo kćer, a zatim ga ubio. Prilikom obilaska groba Don Juan s prezirom poziva kip pokojni</w:t>
      </w:r>
      <w:r>
        <w:softHyphen/>
        <w:t xml:space="preserve">ka na gozbu. Kip prihvaća poziv da bi potom </w:t>
      </w:r>
      <w:r>
        <w:rPr>
          <w:lang w:val="en-US" w:eastAsia="en-US" w:bidi="en-US"/>
        </w:rPr>
        <w:t xml:space="preserve">Don Juana </w:t>
      </w:r>
      <w:r>
        <w:t xml:space="preserve">poslao u pakao. Priča o Don Juanu bila je predložak mnogim umjetnicima. Spomenimo samo Moliereova </w:t>
      </w:r>
      <w:r>
        <w:rPr>
          <w:i/>
          <w:iCs/>
          <w:lang w:val="en-US" w:eastAsia="en-US" w:bidi="en-US"/>
        </w:rPr>
        <w:t>Don Juana</w:t>
      </w:r>
      <w:r>
        <w:rPr>
          <w:lang w:val="en-US" w:eastAsia="en-US" w:bidi="en-US"/>
        </w:rPr>
        <w:t xml:space="preserve"> </w:t>
      </w:r>
      <w:r>
        <w:t xml:space="preserve">(1665), Mozartova </w:t>
      </w:r>
      <w:r>
        <w:rPr>
          <w:i/>
          <w:iCs/>
        </w:rPr>
        <w:t>Don Giovannija</w:t>
      </w:r>
      <w:r>
        <w:t xml:space="preserve"> (1787) i </w:t>
      </w:r>
      <w:proofErr w:type="spellStart"/>
      <w:r>
        <w:rPr>
          <w:lang w:val="en-US" w:eastAsia="en-US" w:bidi="en-US"/>
        </w:rPr>
        <w:t>Byronova</w:t>
      </w:r>
      <w:proofErr w:type="spellEnd"/>
      <w:r>
        <w:rPr>
          <w:lang w:val="en-US" w:eastAsia="en-US" w:bidi="en-US"/>
        </w:rPr>
        <w:t xml:space="preserve"> </w:t>
      </w:r>
      <w:r>
        <w:rPr>
          <w:i/>
          <w:iCs/>
          <w:lang w:val="en-US" w:eastAsia="en-US" w:bidi="en-US"/>
        </w:rPr>
        <w:t>Don Juana</w:t>
      </w:r>
      <w:r>
        <w:rPr>
          <w:lang w:val="en-US" w:eastAsia="en-US" w:bidi="en-US"/>
        </w:rPr>
        <w:t xml:space="preserve"> </w:t>
      </w:r>
      <w:r>
        <w:t>(1819-1824). Vidi leporelo</w:t>
      </w:r>
    </w:p>
    <w:p w14:paraId="20D8279B" w14:textId="77777777" w:rsidR="00185C34" w:rsidRDefault="00000000">
      <w:pPr>
        <w:pStyle w:val="Heading410"/>
        <w:keepNext/>
        <w:keepLines/>
        <w:shd w:val="clear" w:color="auto" w:fill="auto"/>
        <w:jc w:val="both"/>
      </w:pPr>
      <w:bookmarkStart w:id="388" w:name="bookmark388"/>
      <w:r>
        <w:t>donkihotovski; donkihotstvo</w:t>
      </w:r>
      <w:bookmarkEnd w:id="388"/>
    </w:p>
    <w:p w14:paraId="1F74236D" w14:textId="77777777" w:rsidR="00185C34" w:rsidRDefault="00000000">
      <w:pPr>
        <w:pStyle w:val="Bodytext10"/>
        <w:shd w:val="clear" w:color="auto" w:fill="auto"/>
        <w:spacing w:after="0" w:line="230" w:lineRule="auto"/>
        <w:jc w:val="both"/>
        <w:sectPr w:rsidR="00185C34">
          <w:headerReference w:type="even" r:id="rId208"/>
          <w:headerReference w:type="default" r:id="rId209"/>
          <w:footerReference w:type="even" r:id="rId210"/>
          <w:footerReference w:type="default" r:id="rId211"/>
          <w:headerReference w:type="first" r:id="rId212"/>
          <w:footerReference w:type="first" r:id="rId213"/>
          <w:footnotePr>
            <w:numFmt w:val="upperRoman"/>
          </w:footnotePr>
          <w:pgSz w:w="7267" w:h="10651"/>
          <w:pgMar w:top="835" w:right="740" w:bottom="927" w:left="431" w:header="0" w:footer="3" w:gutter="0"/>
          <w:cols w:num="2" w:space="100"/>
          <w:noEndnote/>
          <w:titlePg/>
          <w:docGrid w:linePitch="360"/>
          <w15:footnoteColumns w:val="1"/>
        </w:sectPr>
      </w:pPr>
      <w:r>
        <w:t>Pridjev donkihotovski označuje 'po</w:t>
      </w:r>
      <w:r>
        <w:softHyphen/>
        <w:t>našanje i svjetonazor kojeg obilježa</w:t>
      </w:r>
      <w:r>
        <w:softHyphen/>
        <w:t>va sukob ljudskih ideala sa životnom zbiljom'. Naziv je nastao prema ju</w:t>
      </w:r>
      <w:r>
        <w:softHyphen/>
        <w:t xml:space="preserve">naku </w:t>
      </w:r>
      <w:r>
        <w:rPr>
          <w:i/>
          <w:iCs/>
          <w:lang w:val="en-US" w:eastAsia="en-US" w:bidi="en-US"/>
        </w:rPr>
        <w:t xml:space="preserve">Don </w:t>
      </w:r>
      <w:proofErr w:type="spellStart"/>
      <w:r>
        <w:rPr>
          <w:i/>
          <w:iCs/>
          <w:lang w:val="en-US" w:eastAsia="en-US" w:bidi="en-US"/>
        </w:rPr>
        <w:t>Quijoteu</w:t>
      </w:r>
      <w:proofErr w:type="spellEnd"/>
      <w:r>
        <w:rPr>
          <w:lang w:val="en-US" w:eastAsia="en-US" w:bidi="en-US"/>
        </w:rPr>
        <w:t xml:space="preserve"> </w:t>
      </w:r>
      <w:r>
        <w:t xml:space="preserve">iz Cervantesova romana </w:t>
      </w:r>
      <w:r>
        <w:rPr>
          <w:i/>
          <w:iCs/>
          <w:lang w:val="en-US" w:eastAsia="en-US" w:bidi="en-US"/>
        </w:rPr>
        <w:t xml:space="preserve">Don </w:t>
      </w:r>
      <w:proofErr w:type="spellStart"/>
      <w:r>
        <w:rPr>
          <w:i/>
          <w:iCs/>
          <w:lang w:val="en-US" w:eastAsia="en-US" w:bidi="en-US"/>
        </w:rPr>
        <w:t>Quijote</w:t>
      </w:r>
      <w:proofErr w:type="spellEnd"/>
      <w:r>
        <w:rPr>
          <w:i/>
          <w:iCs/>
          <w:lang w:val="en-US" w:eastAsia="en-US" w:bidi="en-US"/>
        </w:rPr>
        <w:t xml:space="preserve"> de la Mancha </w:t>
      </w:r>
      <w:r>
        <w:rPr>
          <w:lang w:val="en-US" w:eastAsia="en-US" w:bidi="en-US"/>
        </w:rPr>
        <w:t xml:space="preserve">('Don </w:t>
      </w:r>
      <w:proofErr w:type="spellStart"/>
      <w:r>
        <w:rPr>
          <w:lang w:val="en-US" w:eastAsia="en-US" w:bidi="en-US"/>
        </w:rPr>
        <w:t>Quijote</w:t>
      </w:r>
      <w:proofErr w:type="spellEnd"/>
      <w:r>
        <w:rPr>
          <w:lang w:val="en-US" w:eastAsia="en-US" w:bidi="en-US"/>
        </w:rPr>
        <w:t xml:space="preserve"> </w:t>
      </w:r>
      <w:r>
        <w:t xml:space="preserve">iz </w:t>
      </w:r>
      <w:r>
        <w:rPr>
          <w:lang w:val="en-US" w:eastAsia="en-US" w:bidi="en-US"/>
        </w:rPr>
        <w:t xml:space="preserve">Manche') s </w:t>
      </w:r>
      <w:r>
        <w:t xml:space="preserve">početka </w:t>
      </w:r>
      <w:r>
        <w:rPr>
          <w:lang w:val="en-US" w:eastAsia="en-US" w:bidi="en-US"/>
        </w:rPr>
        <w:t xml:space="preserve">17. </w:t>
      </w:r>
      <w:r>
        <w:t xml:space="preserve">stoljeća. </w:t>
      </w:r>
      <w:r>
        <w:rPr>
          <w:lang w:val="en-US" w:eastAsia="en-US" w:bidi="en-US"/>
        </w:rPr>
        <w:t xml:space="preserve">Don </w:t>
      </w:r>
      <w:proofErr w:type="spellStart"/>
      <w:r>
        <w:rPr>
          <w:lang w:val="en-US" w:eastAsia="en-US" w:bidi="en-US"/>
        </w:rPr>
        <w:t>Quijote</w:t>
      </w:r>
      <w:proofErr w:type="spellEnd"/>
      <w:r>
        <w:rPr>
          <w:lang w:val="en-US" w:eastAsia="en-US" w:bidi="en-US"/>
        </w:rPr>
        <w:t xml:space="preserve"> </w:t>
      </w:r>
      <w:r>
        <w:t>je zanese</w:t>
      </w:r>
      <w:r>
        <w:softHyphen/>
        <w:t>njak kojega u vrijeme romantizma idealiziraju kao sanjara koji gubi smisao za stvarnost. Najtipičnija sli</w:t>
      </w:r>
      <w:r>
        <w:softHyphen/>
        <w:t xml:space="preserve">ka koju pojam </w:t>
      </w:r>
      <w:r>
        <w:rPr>
          <w:i/>
          <w:iCs/>
        </w:rPr>
        <w:t>donkihotstvo</w:t>
      </w:r>
      <w:r>
        <w:t xml:space="preserve"> izaziva je borba s vjetrenjačama, prikazana u Cervantesovu romanu, a simboli- </w:t>
      </w:r>
    </w:p>
    <w:p w14:paraId="457FD654" w14:textId="77777777" w:rsidR="00185C34" w:rsidRDefault="00000000">
      <w:pPr>
        <w:pStyle w:val="Bodytext10"/>
        <w:shd w:val="clear" w:color="auto" w:fill="auto"/>
        <w:spacing w:after="0" w:line="230" w:lineRule="auto"/>
        <w:jc w:val="both"/>
      </w:pPr>
      <w:r>
        <w:lastRenderedPageBreak/>
        <w:t>žira 'uzaludnu, unaprijed izgubljenu borbu'.</w:t>
      </w:r>
    </w:p>
    <w:p w14:paraId="544E242A" w14:textId="77777777" w:rsidR="00185C34" w:rsidRDefault="00000000">
      <w:pPr>
        <w:pStyle w:val="Bodytext10"/>
        <w:shd w:val="clear" w:color="auto" w:fill="auto"/>
        <w:spacing w:line="230" w:lineRule="auto"/>
        <w:jc w:val="both"/>
      </w:pPr>
      <w:r>
        <w:t xml:space="preserve">Vidi </w:t>
      </w:r>
      <w:r>
        <w:rPr>
          <w:lang w:val="en-US" w:eastAsia="en-US" w:bidi="en-US"/>
        </w:rPr>
        <w:t xml:space="preserve">Don </w:t>
      </w:r>
      <w:proofErr w:type="spellStart"/>
      <w:r>
        <w:rPr>
          <w:lang w:val="en-US" w:eastAsia="en-US" w:bidi="en-US"/>
        </w:rPr>
        <w:t>Quijote</w:t>
      </w:r>
      <w:proofErr w:type="spellEnd"/>
      <w:r>
        <w:rPr>
          <w:lang w:val="en-US" w:eastAsia="en-US" w:bidi="en-US"/>
        </w:rPr>
        <w:t xml:space="preserve">; </w:t>
      </w:r>
      <w:r>
        <w:t xml:space="preserve">Dulčineja; </w:t>
      </w:r>
      <w:r>
        <w:rPr>
          <w:lang w:val="en-US" w:eastAsia="en-US" w:bidi="en-US"/>
        </w:rPr>
        <w:t>Sancho Panza</w:t>
      </w:r>
    </w:p>
    <w:p w14:paraId="54CE3C51" w14:textId="77777777" w:rsidR="00185C34" w:rsidRDefault="00000000">
      <w:pPr>
        <w:pStyle w:val="Heading410"/>
        <w:keepNext/>
        <w:keepLines/>
        <w:shd w:val="clear" w:color="auto" w:fill="auto"/>
        <w:jc w:val="both"/>
      </w:pPr>
      <w:bookmarkStart w:id="389" w:name="bookmark389"/>
      <w:r>
        <w:rPr>
          <w:lang w:val="en-US" w:eastAsia="en-US" w:bidi="en-US"/>
        </w:rPr>
        <w:t xml:space="preserve">Don </w:t>
      </w:r>
      <w:proofErr w:type="spellStart"/>
      <w:r>
        <w:rPr>
          <w:lang w:val="en-US" w:eastAsia="en-US" w:bidi="en-US"/>
        </w:rPr>
        <w:t>Quiiote</w:t>
      </w:r>
      <w:bookmarkEnd w:id="389"/>
      <w:proofErr w:type="spellEnd"/>
    </w:p>
    <w:p w14:paraId="06ECE032" w14:textId="77777777" w:rsidR="00185C34" w:rsidRDefault="00000000">
      <w:pPr>
        <w:pStyle w:val="Bodytext10"/>
        <w:shd w:val="clear" w:color="auto" w:fill="auto"/>
        <w:spacing w:after="0" w:line="230" w:lineRule="auto"/>
        <w:jc w:val="both"/>
      </w:pPr>
      <w:r>
        <w:t>Simbol za 'tragično-smiješnog sanja</w:t>
      </w:r>
      <w:r>
        <w:softHyphen/>
        <w:t>ra koji živi za nestvarni ideal i trati vrijeme na borbu s nepostojećim za</w:t>
      </w:r>
      <w:r>
        <w:softHyphen/>
        <w:t xml:space="preserve">prekama'. Ime potječe od glavnog junaka </w:t>
      </w:r>
      <w:proofErr w:type="spellStart"/>
      <w:r>
        <w:rPr>
          <w:lang w:val="en-US" w:eastAsia="en-US" w:bidi="en-US"/>
        </w:rPr>
        <w:t>Qervantesova</w:t>
      </w:r>
      <w:proofErr w:type="spellEnd"/>
      <w:r>
        <w:rPr>
          <w:lang w:val="en-US" w:eastAsia="en-US" w:bidi="en-US"/>
        </w:rPr>
        <w:t xml:space="preserve"> </w:t>
      </w:r>
      <w:r>
        <w:t xml:space="preserve">romana </w:t>
      </w:r>
      <w:r>
        <w:rPr>
          <w:i/>
          <w:iCs/>
        </w:rPr>
        <w:t xml:space="preserve">Don </w:t>
      </w:r>
      <w:proofErr w:type="spellStart"/>
      <w:r>
        <w:rPr>
          <w:i/>
          <w:iCs/>
          <w:lang w:val="en-US" w:eastAsia="en-US" w:bidi="en-US"/>
        </w:rPr>
        <w:t>Quijote</w:t>
      </w:r>
      <w:proofErr w:type="spellEnd"/>
      <w:r>
        <w:rPr>
          <w:i/>
          <w:iCs/>
          <w:lang w:val="en-US" w:eastAsia="en-US" w:bidi="en-US"/>
        </w:rPr>
        <w:t xml:space="preserve"> </w:t>
      </w:r>
      <w:r>
        <w:rPr>
          <w:i/>
          <w:iCs/>
        </w:rPr>
        <w:t>iz Manche.</w:t>
      </w:r>
    </w:p>
    <w:p w14:paraId="48619FCD" w14:textId="77777777" w:rsidR="00185C34" w:rsidRDefault="00000000">
      <w:pPr>
        <w:pStyle w:val="Bodytext10"/>
        <w:shd w:val="clear" w:color="auto" w:fill="auto"/>
        <w:spacing w:line="230" w:lineRule="auto"/>
        <w:jc w:val="both"/>
      </w:pPr>
      <w:r>
        <w:t xml:space="preserve">Vidi donkihotski; Dulčineja; </w:t>
      </w:r>
      <w:r>
        <w:rPr>
          <w:lang w:val="en-US" w:eastAsia="en-US" w:bidi="en-US"/>
        </w:rPr>
        <w:t>Sancho Panza</w:t>
      </w:r>
    </w:p>
    <w:p w14:paraId="643C59CE" w14:textId="77777777" w:rsidR="00185C34" w:rsidRDefault="00000000">
      <w:pPr>
        <w:pStyle w:val="Heading410"/>
        <w:keepNext/>
        <w:keepLines/>
        <w:shd w:val="clear" w:color="auto" w:fill="auto"/>
        <w:spacing w:after="60"/>
        <w:jc w:val="both"/>
      </w:pPr>
      <w:bookmarkStart w:id="390" w:name="bookmark390"/>
      <w:r>
        <w:t xml:space="preserve">donžuanstvo, </w:t>
      </w:r>
      <w:r>
        <w:rPr>
          <w:sz w:val="18"/>
          <w:szCs w:val="18"/>
        </w:rPr>
        <w:t xml:space="preserve">vidi </w:t>
      </w:r>
      <w:r>
        <w:t>Don Juan</w:t>
      </w:r>
      <w:bookmarkEnd w:id="390"/>
    </w:p>
    <w:p w14:paraId="7A4E27F9" w14:textId="77777777" w:rsidR="00185C34" w:rsidRDefault="00000000">
      <w:pPr>
        <w:pStyle w:val="Heading410"/>
        <w:keepNext/>
        <w:keepLines/>
        <w:shd w:val="clear" w:color="auto" w:fill="auto"/>
        <w:jc w:val="both"/>
      </w:pPr>
      <w:bookmarkStart w:id="391" w:name="bookmark391"/>
      <w:r>
        <w:t>Dopplerov učinak</w:t>
      </w:r>
      <w:bookmarkEnd w:id="391"/>
    </w:p>
    <w:p w14:paraId="23606A21" w14:textId="77777777" w:rsidR="00185C34" w:rsidRDefault="00000000">
      <w:pPr>
        <w:pStyle w:val="Bodytext10"/>
        <w:shd w:val="clear" w:color="auto" w:fill="auto"/>
        <w:spacing w:line="228" w:lineRule="auto"/>
        <w:jc w:val="both"/>
      </w:pPr>
      <w:r>
        <w:t>Dopplerov učinak opaža se kod sva</w:t>
      </w:r>
      <w:r>
        <w:softHyphen/>
        <w:t>kog valnog gibanja kao povećanje odnosno smanjenje, frekvencije kada se izvor valova i promatrač među</w:t>
      </w:r>
      <w:r>
        <w:softHyphen/>
        <w:t>sobno približuju odnosno udaljuju. Npr. čini nam se da se jačina zvuka niskoletećeg zrakoplova smanjuje dok se zrakoplov udaljuje. Međutim, jačina zvuka je konstantna. Primje</w:t>
      </w:r>
      <w:r>
        <w:softHyphen/>
        <w:t>nom Dopplerovog učinka otkriveno je da se zvjezdane maglice koje se nalaze izvan Kumovske slame skup</w:t>
      </w:r>
      <w:r>
        <w:softHyphen/>
        <w:t xml:space="preserve">no od nas udaljuju. Ime je nastalo prema imenu austrijskoga fizičara </w:t>
      </w:r>
      <w:r>
        <w:rPr>
          <w:i/>
          <w:iCs/>
          <w:lang w:val="en-US" w:eastAsia="en-US" w:bidi="en-US"/>
        </w:rPr>
        <w:t xml:space="preserve">Christian Johanna </w:t>
      </w:r>
      <w:proofErr w:type="spellStart"/>
      <w:r>
        <w:rPr>
          <w:i/>
          <w:iCs/>
          <w:lang w:val="en-US" w:eastAsia="en-US" w:bidi="en-US"/>
        </w:rPr>
        <w:t>Dopplera</w:t>
      </w:r>
      <w:proofErr w:type="spellEnd"/>
      <w:r>
        <w:rPr>
          <w:lang w:val="en-US" w:eastAsia="en-US" w:bidi="en-US"/>
        </w:rPr>
        <w:t xml:space="preserve"> </w:t>
      </w:r>
      <w:r>
        <w:t>(1803</w:t>
      </w:r>
      <w:r>
        <w:softHyphen/>
        <w:t xml:space="preserve">-1853), koji je tu pojavu prvi opisao 1842. godine. </w:t>
      </w:r>
      <w:r>
        <w:rPr>
          <w:lang w:val="en-US" w:eastAsia="en-US" w:bidi="en-US"/>
        </w:rPr>
        <w:t xml:space="preserve">Doppler </w:t>
      </w:r>
      <w:r>
        <w:t>je tim svojim načelom prvotno htio objasniti obo</w:t>
      </w:r>
      <w:r>
        <w:softHyphen/>
        <w:t>jenost zvijezda.</w:t>
      </w:r>
    </w:p>
    <w:p w14:paraId="44D43267" w14:textId="77777777" w:rsidR="00185C34" w:rsidRDefault="00000000">
      <w:pPr>
        <w:pStyle w:val="Heading410"/>
        <w:keepNext/>
        <w:keepLines/>
        <w:shd w:val="clear" w:color="auto" w:fill="auto"/>
        <w:jc w:val="both"/>
      </w:pPr>
      <w:bookmarkStart w:id="392" w:name="bookmark392"/>
      <w:r>
        <w:t>dorska ljestvica</w:t>
      </w:r>
      <w:bookmarkEnd w:id="392"/>
    </w:p>
    <w:p w14:paraId="1B9E7F06" w14:textId="77777777" w:rsidR="00185C34" w:rsidRDefault="00000000">
      <w:pPr>
        <w:pStyle w:val="Bodytext10"/>
        <w:shd w:val="clear" w:color="auto" w:fill="auto"/>
        <w:spacing w:line="230" w:lineRule="auto"/>
        <w:jc w:val="both"/>
      </w:pPr>
      <w:r>
        <w:t>Naziv najvažnije od starocrkvenih ljestvica. Podloga je za napjeve gre</w:t>
      </w:r>
      <w:r>
        <w:softHyphen/>
        <w:t>gorijanskog korala. Nazvana je ime</w:t>
      </w:r>
      <w:r>
        <w:softHyphen/>
        <w:t xml:space="preserve">nom </w:t>
      </w:r>
      <w:r>
        <w:rPr>
          <w:i/>
          <w:iCs/>
        </w:rPr>
        <w:t>Dorana,</w:t>
      </w:r>
      <w:r>
        <w:t xml:space="preserve"> starogrčkog plemena, koje se naselilo na Peloponezu u 12. stoljeću i osnovalo Spartu. Vidi dorski stil</w:t>
      </w:r>
    </w:p>
    <w:p w14:paraId="2A7BC859" w14:textId="77777777" w:rsidR="00185C34" w:rsidRDefault="00000000">
      <w:pPr>
        <w:pStyle w:val="Heading410"/>
        <w:keepNext/>
        <w:keepLines/>
        <w:shd w:val="clear" w:color="auto" w:fill="auto"/>
        <w:spacing w:line="192" w:lineRule="auto"/>
      </w:pPr>
      <w:bookmarkStart w:id="393" w:name="bookmark393"/>
      <w:r>
        <w:t>dorski stil, dorski stup, dorska kolona</w:t>
      </w:r>
      <w:bookmarkEnd w:id="393"/>
    </w:p>
    <w:p w14:paraId="69C1B687" w14:textId="77777777" w:rsidR="00185C34" w:rsidRDefault="00000000">
      <w:pPr>
        <w:pStyle w:val="Bodytext10"/>
        <w:shd w:val="clear" w:color="auto" w:fill="auto"/>
        <w:spacing w:after="100" w:line="230" w:lineRule="auto"/>
        <w:jc w:val="both"/>
      </w:pPr>
      <w:r>
        <w:t>Naziv najstarijeg od triju stilova starogrčke arhitekture, obilježenog manje vitkim užlijebljenim stupovi</w:t>
      </w:r>
      <w:r>
        <w:softHyphen/>
        <w:t>ma, koji se sužuju prema vrhu, a za</w:t>
      </w:r>
      <w:r>
        <w:softHyphen/>
        <w:t xml:space="preserve">vršavaju vrlo jednostavnim kapite- lom, iznad kojega je široki arhitrav. Stil i stupovi nazvani su etnonimom starogrčkog plemena </w:t>
      </w:r>
      <w:r>
        <w:rPr>
          <w:i/>
          <w:iCs/>
        </w:rPr>
        <w:t>Dorana,</w:t>
      </w:r>
      <w:r>
        <w:t xml:space="preserve"> jed</w:t>
      </w:r>
      <w:r>
        <w:softHyphen/>
        <w:t>nog od tri glavna naroda antičke grčke, uz Eoljane i Jonjane, nazva</w:t>
      </w:r>
      <w:r>
        <w:softHyphen/>
        <w:t xml:space="preserve">nog prema </w:t>
      </w:r>
      <w:r>
        <w:rPr>
          <w:i/>
          <w:iCs/>
        </w:rPr>
        <w:t>Doru,</w:t>
      </w:r>
      <w:r>
        <w:t xml:space="preserve"> Heleninom sinu, a Eolovu bratu. Dorani su se naselili u Spartu, Argolidu, Korint i Pelopo- nez u 12. stoljeću p.n.e. Tom su ple</w:t>
      </w:r>
      <w:r>
        <w:softHyphen/>
        <w:t>menu pripadali Spartanci, Argejci, Korinćani, Krećani, Rođani i žitelji Halikarnasa u Maloj Aziji. U dor- skom stilu građenje Partenon (448</w:t>
      </w:r>
      <w:r>
        <w:softHyphen/>
        <w:t>-432. p.n.e.) na atenskoj Akropoli. Vidi dorska ljestvica</w:t>
      </w:r>
    </w:p>
    <w:p w14:paraId="47843BB9" w14:textId="77777777" w:rsidR="00185C34" w:rsidRDefault="00000000">
      <w:pPr>
        <w:pStyle w:val="Heading410"/>
        <w:keepNext/>
        <w:keepLines/>
        <w:shd w:val="clear" w:color="auto" w:fill="auto"/>
        <w:spacing w:line="197" w:lineRule="auto"/>
      </w:pPr>
      <w:bookmarkStart w:id="394" w:name="bookmark394"/>
      <w:r>
        <w:t>doverov prasak, Doverov prasak</w:t>
      </w:r>
      <w:bookmarkEnd w:id="394"/>
    </w:p>
    <w:p w14:paraId="36F40A84" w14:textId="77777777" w:rsidR="00185C34" w:rsidRDefault="00000000">
      <w:pPr>
        <w:pStyle w:val="Bodytext10"/>
        <w:shd w:val="clear" w:color="auto" w:fill="auto"/>
        <w:spacing w:after="100" w:line="230" w:lineRule="auto"/>
        <w:jc w:val="both"/>
      </w:pPr>
      <w:r>
        <w:t xml:space="preserve">Mješavina mliječnog šećera, opijuma i korijena brazilske biljke ipeka- kuanje. Nazvana je prema imenu britanskoga liječnika </w:t>
      </w:r>
      <w:r>
        <w:rPr>
          <w:i/>
          <w:iCs/>
        </w:rPr>
        <w:t xml:space="preserve">T. Dovera </w:t>
      </w:r>
      <w:r>
        <w:t>(1660-1742). Prašak se koristio pro</w:t>
      </w:r>
      <w:r>
        <w:softHyphen/>
        <w:t>tiv proljeva i kašlja.</w:t>
      </w:r>
    </w:p>
    <w:p w14:paraId="4B44296B" w14:textId="77777777" w:rsidR="00185C34" w:rsidRDefault="00000000">
      <w:pPr>
        <w:pStyle w:val="Heading410"/>
        <w:keepNext/>
        <w:keepLines/>
        <w:shd w:val="clear" w:color="auto" w:fill="auto"/>
        <w:spacing w:line="194" w:lineRule="auto"/>
        <w:jc w:val="both"/>
      </w:pPr>
      <w:bookmarkStart w:id="395" w:name="bookmark395"/>
      <w:r>
        <w:rPr>
          <w:lang w:val="en-US" w:eastAsia="en-US" w:bidi="en-US"/>
        </w:rPr>
        <w:t>Dow-Jones</w:t>
      </w:r>
      <w:bookmarkEnd w:id="395"/>
    </w:p>
    <w:p w14:paraId="10F5C1F2" w14:textId="77777777" w:rsidR="00185C34" w:rsidRDefault="00000000">
      <w:pPr>
        <w:pStyle w:val="Bodytext10"/>
        <w:shd w:val="clear" w:color="auto" w:fill="auto"/>
        <w:spacing w:after="100" w:line="230" w:lineRule="auto"/>
        <w:jc w:val="both"/>
      </w:pPr>
      <w:r>
        <w:rPr>
          <w:lang w:val="en-US" w:eastAsia="en-US" w:bidi="en-US"/>
        </w:rPr>
        <w:t xml:space="preserve">Dow-Jones </w:t>
      </w:r>
      <w:r>
        <w:t>indeks predstavlja rela</w:t>
      </w:r>
      <w:r>
        <w:softHyphen/>
        <w:t>tivnu cijenu dionica na njujorškoj burzi vrijednosnih papira i dionica. Nosi ime dvojice američkih financij</w:t>
      </w:r>
      <w:r>
        <w:softHyphen/>
        <w:t xml:space="preserve">skih statističara, </w:t>
      </w:r>
      <w:r>
        <w:rPr>
          <w:i/>
          <w:iCs/>
          <w:lang w:val="en-US" w:eastAsia="en-US" w:bidi="en-US"/>
        </w:rPr>
        <w:t xml:space="preserve">Charlesa </w:t>
      </w:r>
      <w:proofErr w:type="spellStart"/>
      <w:r>
        <w:rPr>
          <w:i/>
          <w:iCs/>
          <w:lang w:val="en-US" w:eastAsia="en-US" w:bidi="en-US"/>
        </w:rPr>
        <w:t>Henryja</w:t>
      </w:r>
      <w:proofErr w:type="spellEnd"/>
      <w:r>
        <w:rPr>
          <w:i/>
          <w:iCs/>
          <w:lang w:val="en-US" w:eastAsia="en-US" w:bidi="en-US"/>
        </w:rPr>
        <w:t xml:space="preserve"> Dowa</w:t>
      </w:r>
      <w:r>
        <w:rPr>
          <w:lang w:val="en-US" w:eastAsia="en-US" w:bidi="en-US"/>
        </w:rPr>
        <w:t xml:space="preserve"> </w:t>
      </w:r>
      <w:r>
        <w:t xml:space="preserve">(1851-1902) i </w:t>
      </w:r>
      <w:r>
        <w:rPr>
          <w:i/>
          <w:iCs/>
          <w:lang w:val="en-US" w:eastAsia="en-US" w:bidi="en-US"/>
        </w:rPr>
        <w:t xml:space="preserve">Edwarda </w:t>
      </w:r>
      <w:r>
        <w:rPr>
          <w:i/>
          <w:iCs/>
        </w:rPr>
        <w:t>D. Jo- nesa</w:t>
      </w:r>
      <w:r>
        <w:t xml:space="preserve"> (1856-1920). </w:t>
      </w:r>
      <w:r>
        <w:rPr>
          <w:lang w:val="en-US" w:eastAsia="en-US" w:bidi="en-US"/>
        </w:rPr>
        <w:t xml:space="preserve">Dow </w:t>
      </w:r>
      <w:r>
        <w:t xml:space="preserve">i </w:t>
      </w:r>
      <w:r>
        <w:rPr>
          <w:lang w:val="en-US" w:eastAsia="en-US" w:bidi="en-US"/>
        </w:rPr>
        <w:t xml:space="preserve">Jones </w:t>
      </w:r>
      <w:r>
        <w:t>osno</w:t>
      </w:r>
      <w:r>
        <w:softHyphen/>
        <w:t xml:space="preserve">vali su 1882. godine tvrtku </w:t>
      </w:r>
      <w:r>
        <w:rPr>
          <w:i/>
          <w:iCs/>
          <w:lang w:val="en-US" w:eastAsia="en-US" w:bidi="en-US"/>
        </w:rPr>
        <w:t>Dow, Jones and Co.,</w:t>
      </w:r>
      <w:r>
        <w:rPr>
          <w:lang w:val="en-US" w:eastAsia="en-US" w:bidi="en-US"/>
        </w:rPr>
        <w:t xml:space="preserve"> </w:t>
      </w:r>
      <w:r>
        <w:t xml:space="preserve">na temelju koje su snabdijevah obavijestima financijske korporacije na </w:t>
      </w:r>
      <w:r>
        <w:rPr>
          <w:lang w:val="en-US" w:eastAsia="en-US" w:bidi="en-US"/>
        </w:rPr>
        <w:t xml:space="preserve">Wall </w:t>
      </w:r>
      <w:r>
        <w:t>streetu. Indeks je uveden u praksu 1884. godine.</w:t>
      </w:r>
    </w:p>
    <w:p w14:paraId="3F1E0CBF" w14:textId="77777777" w:rsidR="00185C34" w:rsidRDefault="00000000">
      <w:pPr>
        <w:pStyle w:val="Heading410"/>
        <w:keepNext/>
        <w:keepLines/>
        <w:shd w:val="clear" w:color="auto" w:fill="auto"/>
        <w:jc w:val="both"/>
      </w:pPr>
      <w:bookmarkStart w:id="396" w:name="bookmark396"/>
      <w:r>
        <w:rPr>
          <w:lang w:val="en-US" w:eastAsia="en-US" w:bidi="en-US"/>
        </w:rPr>
        <w:lastRenderedPageBreak/>
        <w:t>Downing street</w:t>
      </w:r>
      <w:bookmarkEnd w:id="396"/>
    </w:p>
    <w:p w14:paraId="7EDBDF30" w14:textId="77777777" w:rsidR="00185C34" w:rsidRDefault="00000000">
      <w:pPr>
        <w:pStyle w:val="Bodytext10"/>
        <w:shd w:val="clear" w:color="auto" w:fill="auto"/>
        <w:spacing w:after="0" w:line="230" w:lineRule="auto"/>
        <w:jc w:val="both"/>
      </w:pPr>
      <w:r>
        <w:rPr>
          <w:lang w:val="en-US" w:eastAsia="en-US" w:bidi="en-US"/>
        </w:rPr>
        <w:t xml:space="preserve">~ </w:t>
      </w:r>
      <w:r>
        <w:t xml:space="preserve">Ime je ulice </w:t>
      </w:r>
      <w:r>
        <w:rPr>
          <w:lang w:val="en-US" w:eastAsia="en-US" w:bidi="en-US"/>
        </w:rPr>
        <w:t xml:space="preserve">u </w:t>
      </w:r>
      <w:proofErr w:type="spellStart"/>
      <w:r>
        <w:rPr>
          <w:lang w:val="en-US" w:eastAsia="en-US" w:bidi="en-US"/>
        </w:rPr>
        <w:t>Westminsteru</w:t>
      </w:r>
      <w:proofErr w:type="spellEnd"/>
      <w:r>
        <w:rPr>
          <w:lang w:val="en-US" w:eastAsia="en-US" w:bidi="en-US"/>
        </w:rPr>
        <w:t xml:space="preserve"> u </w:t>
      </w:r>
      <w:r>
        <w:t xml:space="preserve">Londonu. Ulica je dobila ime po engleskom državniku </w:t>
      </w:r>
      <w:r>
        <w:rPr>
          <w:i/>
          <w:iCs/>
        </w:rPr>
        <w:t>Sir Georgeu Doivningu</w:t>
      </w:r>
      <w:r>
        <w:t xml:space="preserve"> (1623-1684). Služio je pod </w:t>
      </w:r>
      <w:proofErr w:type="spellStart"/>
      <w:r>
        <w:rPr>
          <w:lang w:val="en-US" w:eastAsia="en-US" w:bidi="en-US"/>
        </w:rPr>
        <w:t>Cromwellom</w:t>
      </w:r>
      <w:proofErr w:type="spellEnd"/>
      <w:r>
        <w:rPr>
          <w:lang w:val="en-US" w:eastAsia="en-US" w:bidi="en-US"/>
        </w:rPr>
        <w:t xml:space="preserve"> </w:t>
      </w:r>
      <w:r>
        <w:t xml:space="preserve">i pod kraljem Karlom </w:t>
      </w:r>
      <w:r>
        <w:rPr>
          <w:lang w:val="en-US" w:eastAsia="en-US" w:bidi="en-US"/>
        </w:rPr>
        <w:t>(</w:t>
      </w:r>
      <w:proofErr w:type="spellStart"/>
      <w:r>
        <w:rPr>
          <w:lang w:val="en-US" w:eastAsia="en-US" w:bidi="en-US"/>
        </w:rPr>
        <w:t>Charlesom</w:t>
      </w:r>
      <w:proofErr w:type="spellEnd"/>
      <w:r>
        <w:rPr>
          <w:lang w:val="en-US" w:eastAsia="en-US" w:bidi="en-US"/>
        </w:rPr>
        <w:t xml:space="preserve">) </w:t>
      </w:r>
      <w:r>
        <w:t>II. Zahvalju</w:t>
      </w:r>
      <w:r>
        <w:softHyphen/>
        <w:t xml:space="preserve">jući činjenici da je 1657. upozorio kralja Karla da mu prijeti opasnost od </w:t>
      </w:r>
      <w:proofErr w:type="spellStart"/>
      <w:r>
        <w:rPr>
          <w:lang w:val="en-US" w:eastAsia="en-US" w:bidi="en-US"/>
        </w:rPr>
        <w:t>Cromwella</w:t>
      </w:r>
      <w:proofErr w:type="spellEnd"/>
      <w:r>
        <w:rPr>
          <w:lang w:val="en-US" w:eastAsia="en-US" w:bidi="en-US"/>
        </w:rPr>
        <w:t xml:space="preserve">, </w:t>
      </w:r>
      <w:r>
        <w:t>spasio je vlastiti život. Kasnije je za nagradu dobio zemlju na mjestu koje se danas zove njego</w:t>
      </w:r>
      <w:r>
        <w:softHyphen/>
        <w:t xml:space="preserve">vim imenom </w:t>
      </w:r>
      <w:r>
        <w:rPr>
          <w:i/>
          <w:iCs/>
          <w:lang w:val="en-US" w:eastAsia="en-US" w:bidi="en-US"/>
        </w:rPr>
        <w:t>Downing street.</w:t>
      </w:r>
    </w:p>
    <w:p w14:paraId="540E328A" w14:textId="77777777" w:rsidR="00185C34" w:rsidRDefault="00000000">
      <w:pPr>
        <w:pStyle w:val="Bodytext10"/>
        <w:shd w:val="clear" w:color="auto" w:fill="auto"/>
        <w:spacing w:line="230" w:lineRule="auto"/>
        <w:jc w:val="both"/>
      </w:pPr>
      <w:r>
        <w:t>~ Tu se na broju 10 nalazi službena rezidencija britanskoga predsjedni</w:t>
      </w:r>
      <w:r>
        <w:softHyphen/>
        <w:t>ka, te naziv pokriva i to značenje.</w:t>
      </w:r>
    </w:p>
    <w:p w14:paraId="3FB5CCF2" w14:textId="77777777" w:rsidR="00185C34" w:rsidRDefault="00000000">
      <w:pPr>
        <w:pStyle w:val="Heading410"/>
        <w:keepNext/>
        <w:keepLines/>
        <w:shd w:val="clear" w:color="auto" w:fill="auto"/>
        <w:jc w:val="both"/>
      </w:pPr>
      <w:bookmarkStart w:id="397" w:name="bookmark397"/>
      <w:proofErr w:type="spellStart"/>
      <w:r>
        <w:rPr>
          <w:lang w:val="en-US" w:eastAsia="en-US" w:bidi="en-US"/>
        </w:rPr>
        <w:t>Downov</w:t>
      </w:r>
      <w:proofErr w:type="spellEnd"/>
      <w:r>
        <w:rPr>
          <w:lang w:val="en-US" w:eastAsia="en-US" w:bidi="en-US"/>
        </w:rPr>
        <w:t xml:space="preserve"> </w:t>
      </w:r>
      <w:r>
        <w:t>sindrom</w:t>
      </w:r>
      <w:bookmarkEnd w:id="397"/>
    </w:p>
    <w:p w14:paraId="3C844092" w14:textId="77777777" w:rsidR="00185C34" w:rsidRDefault="00000000">
      <w:pPr>
        <w:pStyle w:val="Bodytext10"/>
        <w:shd w:val="clear" w:color="auto" w:fill="auto"/>
        <w:spacing w:line="230" w:lineRule="auto"/>
        <w:jc w:val="both"/>
      </w:pPr>
      <w:proofErr w:type="spellStart"/>
      <w:r>
        <w:rPr>
          <w:lang w:val="en-US" w:eastAsia="en-US" w:bidi="en-US"/>
        </w:rPr>
        <w:t>Downov</w:t>
      </w:r>
      <w:proofErr w:type="spellEnd"/>
      <w:r>
        <w:rPr>
          <w:lang w:val="en-US" w:eastAsia="en-US" w:bidi="en-US"/>
        </w:rPr>
        <w:t xml:space="preserve"> </w:t>
      </w:r>
      <w:r>
        <w:t>sindrom je oblik prirođene tjelesne i duševne zaostalosti. Izgled takve djece obilježavaju koso polo</w:t>
      </w:r>
      <w:r>
        <w:softHyphen/>
        <w:t>žene oči s uskim rasporom i trećom vjeđom, široke jagodične kosti, velik jezik, na dlanu poprečna »majmun</w:t>
      </w:r>
      <w:r>
        <w:softHyphen/>
        <w:t>ska brazda«, te kratak i svinut peti prst ruke. Stanje je dobilo ime po en</w:t>
      </w:r>
      <w:r>
        <w:softHyphen/>
        <w:t xml:space="preserve">gleskom liječniku </w:t>
      </w:r>
      <w:r>
        <w:rPr>
          <w:i/>
          <w:iCs/>
        </w:rPr>
        <w:t xml:space="preserve">Johnu Langdomu H. </w:t>
      </w:r>
      <w:proofErr w:type="spellStart"/>
      <w:r>
        <w:rPr>
          <w:i/>
          <w:iCs/>
          <w:lang w:val="en-US" w:eastAsia="en-US" w:bidi="en-US"/>
        </w:rPr>
        <w:t>Downu</w:t>
      </w:r>
      <w:proofErr w:type="spellEnd"/>
      <w:r>
        <w:rPr>
          <w:lang w:val="en-US" w:eastAsia="en-US" w:bidi="en-US"/>
        </w:rPr>
        <w:t xml:space="preserve"> </w:t>
      </w:r>
      <w:r>
        <w:t>(1828-1896) koji ga je prvi potanko opisao 1886. godine. Isprva se koristio naziv »mongoloid- nost«, jer su facijalna obilježja pod</w:t>
      </w:r>
      <w:r>
        <w:softHyphen/>
        <w:t>sjećala na ljude mongolskog podri</w:t>
      </w:r>
      <w:r>
        <w:softHyphen/>
        <w:t>jetla, međutim, taj se naziv danas izbjegava.</w:t>
      </w:r>
    </w:p>
    <w:p w14:paraId="38AE0704" w14:textId="77777777" w:rsidR="00185C34" w:rsidRDefault="00000000">
      <w:pPr>
        <w:pStyle w:val="Heading410"/>
        <w:keepNext/>
        <w:keepLines/>
        <w:shd w:val="clear" w:color="auto" w:fill="auto"/>
        <w:jc w:val="both"/>
      </w:pPr>
      <w:bookmarkStart w:id="398" w:name="bookmark398"/>
      <w:r>
        <w:t xml:space="preserve">drajfuzar, </w:t>
      </w:r>
      <w:proofErr w:type="spellStart"/>
      <w:r>
        <w:rPr>
          <w:lang w:val="en-US" w:eastAsia="en-US" w:bidi="en-US"/>
        </w:rPr>
        <w:t>dreyfusard</w:t>
      </w:r>
      <w:bookmarkEnd w:id="398"/>
      <w:proofErr w:type="spellEnd"/>
    </w:p>
    <w:p w14:paraId="07500677" w14:textId="77777777" w:rsidR="00185C34" w:rsidRDefault="00000000">
      <w:pPr>
        <w:pStyle w:val="Bodytext10"/>
        <w:shd w:val="clear" w:color="auto" w:fill="auto"/>
        <w:spacing w:line="230" w:lineRule="auto"/>
        <w:jc w:val="both"/>
      </w:pPr>
      <w:r>
        <w:t xml:space="preserve">Pristalica revizije svjetski poznatog procesa protiv francuskog Židova </w:t>
      </w:r>
      <w:r>
        <w:rPr>
          <w:i/>
          <w:iCs/>
        </w:rPr>
        <w:t xml:space="preserve">Alfreda </w:t>
      </w:r>
      <w:proofErr w:type="spellStart"/>
      <w:r>
        <w:rPr>
          <w:i/>
          <w:iCs/>
          <w:lang w:val="en-US" w:eastAsia="en-US" w:bidi="en-US"/>
        </w:rPr>
        <w:t>Dreyfusa</w:t>
      </w:r>
      <w:proofErr w:type="spellEnd"/>
      <w:r>
        <w:rPr>
          <w:lang w:val="en-US" w:eastAsia="en-US" w:bidi="en-US"/>
        </w:rPr>
        <w:t xml:space="preserve"> </w:t>
      </w:r>
      <w:r>
        <w:t>(1859-1935), fran</w:t>
      </w:r>
      <w:r>
        <w:softHyphen/>
        <w:t>cuskog oficira koji je bez dokaza, iz antisemitizma, optužen za protu- obavještajnu djelatnost u korist Nje</w:t>
      </w:r>
      <w:r>
        <w:softHyphen/>
        <w:t>mačke i osuđen na doživotnu robiju. U njegovu obranu ustao je francuski književnik E. Zola s poznatim pro</w:t>
      </w:r>
      <w:r>
        <w:softHyphen/>
      </w:r>
      <w:r>
        <w:t>testnim pismom predsjedniku Repu</w:t>
      </w:r>
      <w:r>
        <w:softHyphen/>
        <w:t xml:space="preserve">blike E. Faureu koje započinje riječju »Optužujem...« (frc. </w:t>
      </w:r>
      <w:r>
        <w:rPr>
          <w:i/>
          <w:iCs/>
        </w:rPr>
        <w:t xml:space="preserve">Jaccuse...). </w:t>
      </w:r>
      <w:r>
        <w:t>Revizija procesa održana je 1899. godine, ali gaje Vojni sud ponovo pro</w:t>
      </w:r>
      <w:r>
        <w:softHyphen/>
        <w:t>glasio krivim, ovaj put uz olakotne okolnosti, te gaje osudio na 10 godi</w:t>
      </w:r>
      <w:r>
        <w:softHyphen/>
        <w:t>na zatvora. Novi predsjednik E. Loubet gaje ipak pomilovao. Godine 1906. došlo je do ponovne obnove procesa u kojem je Kasacioni sud po</w:t>
      </w:r>
      <w:r>
        <w:softHyphen/>
        <w:t xml:space="preserve">ništio odluku Vojnog suda. </w:t>
      </w:r>
      <w:r>
        <w:rPr>
          <w:lang w:val="en-US" w:eastAsia="en-US" w:bidi="en-US"/>
        </w:rPr>
        <w:t xml:space="preserve">Dreyfus </w:t>
      </w:r>
      <w:r>
        <w:t>je rehabilitiran i promaknut u sto</w:t>
      </w:r>
      <w:r>
        <w:softHyphen/>
        <w:t>žernog bojnika te je odlikovan orde</w:t>
      </w:r>
      <w:r>
        <w:softHyphen/>
        <w:t>nom Legije časti. Sudjelovao je u Prvom svjetskom ratu, a 1918. go</w:t>
      </w:r>
      <w:r>
        <w:softHyphen/>
        <w:t>dine postao je potpukovnikom.</w:t>
      </w:r>
    </w:p>
    <w:p w14:paraId="2414A6D3" w14:textId="77777777" w:rsidR="00185C34" w:rsidRDefault="00000000">
      <w:pPr>
        <w:pStyle w:val="Heading410"/>
        <w:keepNext/>
        <w:keepLines/>
        <w:shd w:val="clear" w:color="auto" w:fill="auto"/>
        <w:jc w:val="both"/>
      </w:pPr>
      <w:bookmarkStart w:id="399" w:name="bookmark399"/>
      <w:r>
        <w:t>Drakeov prolaz</w:t>
      </w:r>
      <w:bookmarkEnd w:id="399"/>
    </w:p>
    <w:p w14:paraId="4750AAD8" w14:textId="77777777" w:rsidR="00185C34" w:rsidRDefault="00000000">
      <w:pPr>
        <w:pStyle w:val="Bodytext10"/>
        <w:shd w:val="clear" w:color="auto" w:fill="auto"/>
        <w:spacing w:line="230" w:lineRule="auto"/>
        <w:jc w:val="both"/>
      </w:pPr>
      <w:r>
        <w:t xml:space="preserve">Morski prolaz između rta </w:t>
      </w:r>
      <w:r>
        <w:rPr>
          <w:lang w:val="en-US" w:eastAsia="en-US" w:bidi="en-US"/>
        </w:rPr>
        <w:t xml:space="preserve">Horn </w:t>
      </w:r>
      <w:r>
        <w:rPr>
          <w:i/>
          <w:iCs/>
          <w:lang w:val="en-US" w:eastAsia="en-US" w:bidi="en-US"/>
        </w:rPr>
        <w:t xml:space="preserve">(Cabo de </w:t>
      </w:r>
      <w:r>
        <w:rPr>
          <w:i/>
          <w:iCs/>
        </w:rPr>
        <w:t>Hornos)</w:t>
      </w:r>
      <w:r>
        <w:t xml:space="preserve"> u Ognjenoj Zemlji (Južna Amerika) i otočja Južni </w:t>
      </w:r>
      <w:r>
        <w:rPr>
          <w:lang w:val="en-US" w:eastAsia="en-US" w:bidi="en-US"/>
        </w:rPr>
        <w:t xml:space="preserve">Shetland. </w:t>
      </w:r>
      <w:r>
        <w:t>Spaja južni dio Atlantskog oceana s južnim dijelom Pacifika. Južni dio prolaza redovito je prekri</w:t>
      </w:r>
      <w:r>
        <w:softHyphen/>
        <w:t>ven ledom. Ime je dobio po moreplov</w:t>
      </w:r>
      <w:r>
        <w:softHyphen/>
        <w:t xml:space="preserve">cu </w:t>
      </w:r>
      <w:r>
        <w:rPr>
          <w:i/>
          <w:iCs/>
        </w:rPr>
        <w:t>Francisu Drakeu</w:t>
      </w:r>
      <w:r>
        <w:t xml:space="preserve"> koji je 1578. go</w:t>
      </w:r>
      <w:r>
        <w:softHyphen/>
        <w:t xml:space="preserve">dine prvi prošao tim prolazom. Sir </w:t>
      </w:r>
      <w:r>
        <w:rPr>
          <w:lang w:val="en-US" w:eastAsia="en-US" w:bidi="en-US"/>
        </w:rPr>
        <w:t xml:space="preserve">Francis Drake </w:t>
      </w:r>
      <w:r>
        <w:t>(1540-1596) bio je engleski istraživač i admiral. Najpo</w:t>
      </w:r>
      <w:r>
        <w:softHyphen/>
        <w:t xml:space="preserve">znatiji je od trojice gusara eliza- betinske ere </w:t>
      </w:r>
      <w:r>
        <w:rPr>
          <w:lang w:val="en-US" w:eastAsia="en-US" w:bidi="en-US"/>
        </w:rPr>
        <w:t xml:space="preserve">(J. Hawkins, </w:t>
      </w:r>
      <w:r>
        <w:t xml:space="preserve">F. </w:t>
      </w:r>
      <w:r>
        <w:rPr>
          <w:lang w:val="en-US" w:eastAsia="en-US" w:bidi="en-US"/>
        </w:rPr>
        <w:t xml:space="preserve">Drake, </w:t>
      </w:r>
      <w:r>
        <w:t xml:space="preserve">M. </w:t>
      </w:r>
      <w:r>
        <w:rPr>
          <w:lang w:val="en-US" w:eastAsia="en-US" w:bidi="en-US"/>
        </w:rPr>
        <w:t xml:space="preserve">Frobisher) </w:t>
      </w:r>
      <w:r>
        <w:t>koji su na svoju ruku ili s kraljičinim dopuštenjem ugro</w:t>
      </w:r>
      <w:r>
        <w:softHyphen/>
        <w:t>žavali španjolski pomorski promet na putu od Zapadne Indije do Cadiza. Umro je na brodu prilikom svoje posljednje ekspedicije preko španjolskih posjeda u Zapadnoj Indiji 1595. godine.</w:t>
      </w:r>
    </w:p>
    <w:p w14:paraId="7CB6F12A" w14:textId="77777777" w:rsidR="00185C34" w:rsidRDefault="00000000">
      <w:pPr>
        <w:pStyle w:val="Heading410"/>
        <w:keepNext/>
        <w:keepLines/>
        <w:shd w:val="clear" w:color="auto" w:fill="auto"/>
        <w:jc w:val="both"/>
      </w:pPr>
      <w:bookmarkStart w:id="400" w:name="bookmark400"/>
      <w:r>
        <w:t>drakonski</w:t>
      </w:r>
      <w:bookmarkEnd w:id="400"/>
    </w:p>
    <w:p w14:paraId="114ECA27" w14:textId="77777777" w:rsidR="00185C34" w:rsidRDefault="00000000">
      <w:pPr>
        <w:pStyle w:val="Bodytext10"/>
        <w:shd w:val="clear" w:color="auto" w:fill="auto"/>
        <w:spacing w:after="80" w:line="228" w:lineRule="auto"/>
        <w:jc w:val="both"/>
        <w:sectPr w:rsidR="00185C34">
          <w:headerReference w:type="even" r:id="rId214"/>
          <w:headerReference w:type="default" r:id="rId215"/>
          <w:footerReference w:type="even" r:id="rId216"/>
          <w:footerReference w:type="default" r:id="rId217"/>
          <w:headerReference w:type="first" r:id="rId218"/>
          <w:footerReference w:type="first" r:id="rId219"/>
          <w:footnotePr>
            <w:numFmt w:val="upperRoman"/>
          </w:footnotePr>
          <w:pgSz w:w="7267" w:h="10651"/>
          <w:pgMar w:top="835" w:right="740" w:bottom="927" w:left="431" w:header="0" w:footer="3" w:gutter="0"/>
          <w:cols w:num="2" w:space="100"/>
          <w:noEndnote/>
          <w:titlePg/>
          <w:docGrid w:linePitch="360"/>
          <w15:footnoteColumns w:val="1"/>
        </w:sectPr>
      </w:pPr>
      <w:r>
        <w:t>Pridjev drakonski znači '-vrlo strogo', a obično se rabi za opisivanje zakona, mjera i propisa. Izraz je nastao pre</w:t>
      </w:r>
      <w:r>
        <w:softHyphen/>
      </w:r>
    </w:p>
    <w:p w14:paraId="16ADF13E" w14:textId="77777777" w:rsidR="00185C34" w:rsidRDefault="00000000">
      <w:pPr>
        <w:pStyle w:val="Bodytext10"/>
        <w:shd w:val="clear" w:color="auto" w:fill="auto"/>
        <w:spacing w:after="80" w:line="228" w:lineRule="auto"/>
        <w:jc w:val="both"/>
      </w:pPr>
      <w:r>
        <w:lastRenderedPageBreak/>
        <w:t xml:space="preserve">ma imenu atenskog zakonodavca </w:t>
      </w:r>
      <w:r>
        <w:rPr>
          <w:i/>
          <w:iCs/>
        </w:rPr>
        <w:t>Drakon(t)a</w:t>
      </w:r>
      <w:r>
        <w:t xml:space="preserve"> (7. </w:t>
      </w:r>
      <w:proofErr w:type="spellStart"/>
      <w:r>
        <w:rPr>
          <w:lang w:val="en-US" w:eastAsia="en-US" w:bidi="en-US"/>
        </w:rPr>
        <w:t>st.</w:t>
      </w:r>
      <w:proofErr w:type="spellEnd"/>
      <w:r>
        <w:rPr>
          <w:lang w:val="en-US" w:eastAsia="en-US" w:bidi="en-US"/>
        </w:rPr>
        <w:t xml:space="preserve"> </w:t>
      </w:r>
      <w:r>
        <w:t xml:space="preserve">p.n.e.) koji je 621. p.n.e. izdao vjerojatno prvu zbirku zakona u Ateni. Do tada su zakone proizvoljno tumačili članovi gradske uprave. Drakonov zakonik bio je tako strog da je gotovo za svaki navedeni zločin predviđao smrtnu kaznu. Misli se da je </w:t>
      </w:r>
      <w:r>
        <w:rPr>
          <w:lang w:val="en-US" w:eastAsia="en-US" w:bidi="en-US"/>
        </w:rPr>
        <w:t xml:space="preserve">Solon </w:t>
      </w:r>
      <w:r>
        <w:t>(umro oko 559. p.n.e.) ukinuo sve Drako- nove zakone osim onih koji su se odnosili na ubojstvo.</w:t>
      </w:r>
    </w:p>
    <w:p w14:paraId="2A0C9E68" w14:textId="77777777" w:rsidR="00185C34" w:rsidRDefault="00000000">
      <w:pPr>
        <w:pStyle w:val="Heading410"/>
        <w:keepNext/>
        <w:keepLines/>
        <w:shd w:val="clear" w:color="auto" w:fill="auto"/>
        <w:spacing w:after="80"/>
        <w:jc w:val="both"/>
      </w:pPr>
      <w:bookmarkStart w:id="401" w:name="bookmark401"/>
      <w:proofErr w:type="spellStart"/>
      <w:r>
        <w:rPr>
          <w:lang w:val="en-US" w:eastAsia="en-US" w:bidi="en-US"/>
        </w:rPr>
        <w:t>dreyfusard</w:t>
      </w:r>
      <w:proofErr w:type="spellEnd"/>
      <w:r>
        <w:rPr>
          <w:lang w:val="en-US" w:eastAsia="en-US" w:bidi="en-US"/>
        </w:rPr>
        <w:t xml:space="preserve">, </w:t>
      </w:r>
      <w:r>
        <w:rPr>
          <w:sz w:val="18"/>
          <w:szCs w:val="18"/>
        </w:rPr>
        <w:t xml:space="preserve">vidi </w:t>
      </w:r>
      <w:r>
        <w:t>drajfuzar</w:t>
      </w:r>
      <w:bookmarkEnd w:id="401"/>
    </w:p>
    <w:p w14:paraId="4125CF2D" w14:textId="77777777" w:rsidR="00185C34" w:rsidRDefault="00000000">
      <w:pPr>
        <w:pStyle w:val="Heading410"/>
        <w:keepNext/>
        <w:keepLines/>
        <w:shd w:val="clear" w:color="auto" w:fill="auto"/>
        <w:jc w:val="both"/>
      </w:pPr>
      <w:bookmarkStart w:id="402" w:name="bookmark402"/>
      <w:r>
        <w:t>druzi</w:t>
      </w:r>
      <w:bookmarkEnd w:id="402"/>
    </w:p>
    <w:p w14:paraId="6289D18E" w14:textId="77777777" w:rsidR="00185C34" w:rsidRDefault="00000000">
      <w:pPr>
        <w:pStyle w:val="Bodytext10"/>
        <w:shd w:val="clear" w:color="auto" w:fill="auto"/>
        <w:spacing w:after="80" w:line="230" w:lineRule="auto"/>
        <w:jc w:val="both"/>
      </w:pPr>
      <w:r>
        <w:t xml:space="preserve">Druzi su članovi vjerske sekte koja se nalazi u planinama Sirije i Libanona. Ime je vjerojatno nastalo prema osnivaču sekte </w:t>
      </w:r>
      <w:r>
        <w:rPr>
          <w:i/>
          <w:iCs/>
        </w:rPr>
        <w:t xml:space="preserve">Ismailu al-Daraziju </w:t>
      </w:r>
      <w:r>
        <w:t>(umro 1019). Njihovo vjerovanje te</w:t>
      </w:r>
      <w:r>
        <w:softHyphen/>
        <w:t>melji se na Bibliji, Kuranu i sufizmu. Vjeruju u božansko podrijetlo egi</w:t>
      </w:r>
      <w:r>
        <w:softHyphen/>
        <w:t>patskog kalifa Al-Hakima.</w:t>
      </w:r>
    </w:p>
    <w:p w14:paraId="5C39171E" w14:textId="77777777" w:rsidR="00185C34" w:rsidRDefault="00000000">
      <w:pPr>
        <w:pStyle w:val="Heading410"/>
        <w:keepNext/>
        <w:keepLines/>
        <w:shd w:val="clear" w:color="auto" w:fill="auto"/>
        <w:jc w:val="both"/>
      </w:pPr>
      <w:bookmarkStart w:id="403" w:name="bookmark403"/>
      <w:r>
        <w:t>duden</w:t>
      </w:r>
      <w:bookmarkEnd w:id="403"/>
    </w:p>
    <w:p w14:paraId="1538AE45" w14:textId="77777777" w:rsidR="00185C34" w:rsidRDefault="00000000">
      <w:pPr>
        <w:pStyle w:val="Bodytext10"/>
        <w:shd w:val="clear" w:color="auto" w:fill="auto"/>
        <w:spacing w:after="80" w:line="230" w:lineRule="auto"/>
        <w:jc w:val="both"/>
      </w:pPr>
      <w:r>
        <w:t xml:space="preserve">Njemački naziv za vrstu rječnika nazvanu prema imenu </w:t>
      </w:r>
      <w:r>
        <w:rPr>
          <w:i/>
          <w:iCs/>
        </w:rPr>
        <w:t>Konrada Dudena</w:t>
      </w:r>
      <w:r>
        <w:t xml:space="preserve"> (1829-1911), njemačkog jezikoslovca koji se bavio izdava</w:t>
      </w:r>
      <w:r>
        <w:softHyphen/>
        <w:t>njem rječnika, jezikoslovnih pri</w:t>
      </w:r>
      <w:r>
        <w:softHyphen/>
        <w:t>ručnika i si.</w:t>
      </w:r>
    </w:p>
    <w:p w14:paraId="3A8254C6" w14:textId="77777777" w:rsidR="00185C34" w:rsidRDefault="00000000">
      <w:pPr>
        <w:pStyle w:val="Heading410"/>
        <w:keepNext/>
        <w:keepLines/>
        <w:shd w:val="clear" w:color="auto" w:fill="auto"/>
        <w:jc w:val="both"/>
      </w:pPr>
      <w:bookmarkStart w:id="404" w:name="bookmark404"/>
      <w:r>
        <w:t>duglazija; duglazijevina</w:t>
      </w:r>
      <w:bookmarkEnd w:id="404"/>
    </w:p>
    <w:p w14:paraId="34FB0340" w14:textId="77777777" w:rsidR="00185C34" w:rsidRDefault="00000000">
      <w:pPr>
        <w:pStyle w:val="Bodytext10"/>
        <w:shd w:val="clear" w:color="auto" w:fill="auto"/>
        <w:spacing w:after="80" w:line="230" w:lineRule="auto"/>
        <w:jc w:val="both"/>
      </w:pPr>
      <w:r>
        <w:t>Drvenasti biljni rod četinjača iz po</w:t>
      </w:r>
      <w:r>
        <w:softHyphen/>
        <w:t>rodice jela ili borova, koji dosegne visinu i do šezdesetak metara. Duglazijevina se koristi za izgrad</w:t>
      </w:r>
      <w:r>
        <w:softHyphen/>
        <w:t>nju dokova, brana i mostova, jarbo</w:t>
      </w:r>
      <w:r>
        <w:softHyphen/>
        <w:t xml:space="preserve">la, željezničkih pragova i si. Zove se još i »pseudočuga« </w:t>
      </w:r>
      <w:r>
        <w:rPr>
          <w:i/>
          <w:iCs/>
        </w:rPr>
        <w:t xml:space="preserve">(Pseudotsuga </w:t>
      </w:r>
      <w:r>
        <w:rPr>
          <w:i/>
          <w:iCs/>
          <w:lang w:val="en-US" w:eastAsia="en-US" w:bidi="en-US"/>
        </w:rPr>
        <w:t>taxifolia).</w:t>
      </w:r>
      <w:r>
        <w:rPr>
          <w:lang w:val="en-US" w:eastAsia="en-US" w:bidi="en-US"/>
        </w:rPr>
        <w:t xml:space="preserve"> </w:t>
      </w:r>
      <w:r>
        <w:t>Nazvana je imenom škot</w:t>
      </w:r>
      <w:r>
        <w:softHyphen/>
        <w:t xml:space="preserve">skog botaničara </w:t>
      </w:r>
      <w:r>
        <w:rPr>
          <w:i/>
          <w:iCs/>
        </w:rPr>
        <w:t xml:space="preserve">Davida Douglasa </w:t>
      </w:r>
      <w:r>
        <w:t>(1798--1834), koji je 1827. godine prvi donio njezino sjeme u Europu.</w:t>
      </w:r>
    </w:p>
    <w:p w14:paraId="1CB8877E" w14:textId="77777777" w:rsidR="00185C34" w:rsidRDefault="00000000">
      <w:pPr>
        <w:pStyle w:val="Bodytext10"/>
        <w:shd w:val="clear" w:color="auto" w:fill="auto"/>
        <w:spacing w:after="140" w:line="230" w:lineRule="auto"/>
        <w:jc w:val="both"/>
      </w:pPr>
      <w:r>
        <w:rPr>
          <w:lang w:val="en-US" w:eastAsia="en-US" w:bidi="en-US"/>
        </w:rPr>
        <w:t xml:space="preserve">Douglas </w:t>
      </w:r>
      <w:r>
        <w:t xml:space="preserve">je boravio u SAD-u, gdje je na pacifičkim obalama skupljao biljke za </w:t>
      </w:r>
      <w:r>
        <w:t>britansko Kraljevsko hor- tikulturalno društvo. Pritom je otkrio 150 vrsta autohtonog ame</w:t>
      </w:r>
      <w:r>
        <w:softHyphen/>
        <w:t>ričkog bilja i drveća koje je donio u Europu.</w:t>
      </w:r>
    </w:p>
    <w:p w14:paraId="6E32AD0F" w14:textId="77777777" w:rsidR="00185C34" w:rsidRDefault="00000000">
      <w:pPr>
        <w:pStyle w:val="Heading410"/>
        <w:keepNext/>
        <w:keepLines/>
        <w:shd w:val="clear" w:color="auto" w:fill="auto"/>
        <w:jc w:val="both"/>
      </w:pPr>
      <w:bookmarkStart w:id="405" w:name="bookmark405"/>
      <w:r>
        <w:t xml:space="preserve">Dulćineja, </w:t>
      </w:r>
      <w:r>
        <w:rPr>
          <w:lang w:val="en-US" w:eastAsia="en-US" w:bidi="en-US"/>
        </w:rPr>
        <w:t>Dulcinea</w:t>
      </w:r>
      <w:bookmarkEnd w:id="405"/>
    </w:p>
    <w:p w14:paraId="292612CF" w14:textId="77777777" w:rsidR="00185C34" w:rsidRDefault="00000000">
      <w:pPr>
        <w:pStyle w:val="Bodytext10"/>
        <w:shd w:val="clear" w:color="auto" w:fill="auto"/>
        <w:spacing w:after="0" w:line="233" w:lineRule="auto"/>
        <w:jc w:val="both"/>
      </w:pPr>
      <w:r>
        <w:t>Sinonim za 'draganu, dragu, ljublje</w:t>
      </w:r>
      <w:r>
        <w:softHyphen/>
        <w:t>nu ženu', koji se uglavnom upotre</w:t>
      </w:r>
      <w:r>
        <w:softHyphen/>
        <w:t xml:space="preserve">bljava u šaljivom smislu. Nastao je prema imenu </w:t>
      </w:r>
      <w:r>
        <w:rPr>
          <w:i/>
          <w:iCs/>
        </w:rPr>
        <w:t>Dulcineje</w:t>
      </w:r>
      <w:r>
        <w:t xml:space="preserve"> iz Tobosa, koje je ime Cervantesov (1547-1616) glavni junak </w:t>
      </w:r>
      <w:r>
        <w:rPr>
          <w:lang w:val="en-US" w:eastAsia="en-US" w:bidi="en-US"/>
        </w:rPr>
        <w:t xml:space="preserve">Don </w:t>
      </w:r>
      <w:proofErr w:type="spellStart"/>
      <w:r>
        <w:rPr>
          <w:lang w:val="en-US" w:eastAsia="en-US" w:bidi="en-US"/>
        </w:rPr>
        <w:t>Quijote</w:t>
      </w:r>
      <w:proofErr w:type="spellEnd"/>
      <w:r>
        <w:rPr>
          <w:lang w:val="en-US" w:eastAsia="en-US" w:bidi="en-US"/>
        </w:rPr>
        <w:t xml:space="preserve"> </w:t>
      </w:r>
      <w:r>
        <w:t>nadjenuo seljačkoj djevojci Aldonsi kad ju je izabrao za »gospu svog srca«.</w:t>
      </w:r>
    </w:p>
    <w:p w14:paraId="34AC5A81" w14:textId="77777777" w:rsidR="00185C34" w:rsidRDefault="00000000">
      <w:pPr>
        <w:pStyle w:val="Bodytext10"/>
        <w:shd w:val="clear" w:color="auto" w:fill="auto"/>
        <w:spacing w:after="140" w:line="233" w:lineRule="auto"/>
        <w:jc w:val="both"/>
      </w:pPr>
      <w:r>
        <w:t xml:space="preserve">Vidi donkihotovski; </w:t>
      </w:r>
      <w:r>
        <w:rPr>
          <w:lang w:val="en-US" w:eastAsia="en-US" w:bidi="en-US"/>
        </w:rPr>
        <w:t xml:space="preserve">Don </w:t>
      </w:r>
      <w:proofErr w:type="spellStart"/>
      <w:r>
        <w:rPr>
          <w:lang w:val="en-US" w:eastAsia="en-US" w:bidi="en-US"/>
        </w:rPr>
        <w:t>Quijote</w:t>
      </w:r>
      <w:proofErr w:type="spellEnd"/>
      <w:r>
        <w:rPr>
          <w:lang w:val="en-US" w:eastAsia="en-US" w:bidi="en-US"/>
        </w:rPr>
        <w:t>; Sancho Panza</w:t>
      </w:r>
    </w:p>
    <w:p w14:paraId="5318CF65" w14:textId="77777777" w:rsidR="00185C34" w:rsidRDefault="00000000">
      <w:pPr>
        <w:pStyle w:val="Heading410"/>
        <w:keepNext/>
        <w:keepLines/>
        <w:shd w:val="clear" w:color="auto" w:fill="auto"/>
        <w:jc w:val="both"/>
      </w:pPr>
      <w:bookmarkStart w:id="406" w:name="bookmark406"/>
      <w:r>
        <w:rPr>
          <w:lang w:val="en-US" w:eastAsia="en-US" w:bidi="en-US"/>
        </w:rPr>
        <w:t>Duluth</w:t>
      </w:r>
      <w:bookmarkEnd w:id="406"/>
    </w:p>
    <w:p w14:paraId="79D928EF" w14:textId="77777777" w:rsidR="00185C34" w:rsidRDefault="00000000">
      <w:pPr>
        <w:pStyle w:val="Bodytext10"/>
        <w:shd w:val="clear" w:color="auto" w:fill="auto"/>
        <w:spacing w:after="140" w:line="230" w:lineRule="auto"/>
        <w:jc w:val="both"/>
      </w:pPr>
      <w:r>
        <w:t xml:space="preserve">Grad i luka u sjeveroistočnoj Minne- soti. Nazvan je imenom francuskog istraživača </w:t>
      </w:r>
      <w:r>
        <w:rPr>
          <w:i/>
          <w:iCs/>
          <w:lang w:val="en-US" w:eastAsia="en-US" w:bidi="en-US"/>
        </w:rPr>
        <w:t xml:space="preserve">Daniela </w:t>
      </w:r>
      <w:r>
        <w:rPr>
          <w:i/>
          <w:iCs/>
        </w:rPr>
        <w:t>G. Du Lhuta</w:t>
      </w:r>
      <w:r>
        <w:t xml:space="preserve"> ili </w:t>
      </w:r>
      <w:r>
        <w:rPr>
          <w:i/>
          <w:iCs/>
        </w:rPr>
        <w:t>Dulutha</w:t>
      </w:r>
      <w:r>
        <w:t xml:space="preserve"> (1636-1710). Godine 1679. istraživao je to područje koje je pri</w:t>
      </w:r>
      <w:r>
        <w:softHyphen/>
        <w:t>padalo Sijuksima.</w:t>
      </w:r>
    </w:p>
    <w:p w14:paraId="1B045176" w14:textId="77777777" w:rsidR="00185C34" w:rsidRDefault="00000000">
      <w:pPr>
        <w:pStyle w:val="Heading410"/>
        <w:keepNext/>
        <w:keepLines/>
        <w:shd w:val="clear" w:color="auto" w:fill="auto"/>
        <w:jc w:val="both"/>
      </w:pPr>
      <w:bookmarkStart w:id="407" w:name="bookmark407"/>
      <w:r>
        <w:t>dunit</w:t>
      </w:r>
      <w:bookmarkEnd w:id="407"/>
    </w:p>
    <w:p w14:paraId="0FB5E06E" w14:textId="77777777" w:rsidR="00185C34" w:rsidRDefault="00000000">
      <w:pPr>
        <w:pStyle w:val="Bodytext10"/>
        <w:shd w:val="clear" w:color="auto" w:fill="auto"/>
        <w:spacing w:after="140" w:line="230" w:lineRule="auto"/>
        <w:jc w:val="both"/>
      </w:pPr>
      <w:r>
        <w:t xml:space="preserve">Naziv vrlo eksplozivne amonijeve kiseline koja se upotrebljava u proizvodnji granata za probijanje oklopa. Nazvana je prema imenu američkog časnika </w:t>
      </w:r>
      <w:r>
        <w:rPr>
          <w:i/>
          <w:iCs/>
        </w:rPr>
        <w:t xml:space="preserve">B. W Dunna </w:t>
      </w:r>
      <w:r>
        <w:t>(1860-1936), koji ju je izumio.</w:t>
      </w:r>
    </w:p>
    <w:p w14:paraId="4F6F9727" w14:textId="77777777" w:rsidR="00185C34" w:rsidRDefault="00000000">
      <w:pPr>
        <w:pStyle w:val="Heading410"/>
        <w:keepNext/>
        <w:keepLines/>
        <w:shd w:val="clear" w:color="auto" w:fill="auto"/>
        <w:spacing w:after="140"/>
        <w:jc w:val="both"/>
      </w:pPr>
      <w:bookmarkStart w:id="408" w:name="bookmark408"/>
      <w:r>
        <w:rPr>
          <w:lang w:val="en-US" w:eastAsia="en-US" w:bidi="en-US"/>
        </w:rPr>
        <w:t xml:space="preserve">Dunlop, </w:t>
      </w:r>
      <w:r>
        <w:rPr>
          <w:sz w:val="18"/>
          <w:szCs w:val="18"/>
        </w:rPr>
        <w:t xml:space="preserve">vidi </w:t>
      </w:r>
      <w:r>
        <w:t>danlop</w:t>
      </w:r>
      <w:bookmarkEnd w:id="408"/>
    </w:p>
    <w:p w14:paraId="0706A00B" w14:textId="77777777" w:rsidR="00185C34" w:rsidRDefault="00000000">
      <w:pPr>
        <w:pStyle w:val="Heading410"/>
        <w:keepNext/>
        <w:keepLines/>
        <w:shd w:val="clear" w:color="auto" w:fill="auto"/>
        <w:jc w:val="both"/>
      </w:pPr>
      <w:bookmarkStart w:id="409" w:name="bookmark409"/>
      <w:proofErr w:type="spellStart"/>
      <w:r>
        <w:rPr>
          <w:lang w:val="en-US" w:eastAsia="en-US" w:bidi="en-US"/>
        </w:rPr>
        <w:t>Dupuytrenova</w:t>
      </w:r>
      <w:proofErr w:type="spellEnd"/>
      <w:r>
        <w:rPr>
          <w:lang w:val="en-US" w:eastAsia="en-US" w:bidi="en-US"/>
        </w:rPr>
        <w:t xml:space="preserve"> </w:t>
      </w:r>
      <w:r>
        <w:t>fraktura</w:t>
      </w:r>
      <w:bookmarkEnd w:id="409"/>
    </w:p>
    <w:p w14:paraId="2436768D" w14:textId="77777777" w:rsidR="00185C34" w:rsidRDefault="00000000">
      <w:pPr>
        <w:pStyle w:val="Bodytext10"/>
        <w:shd w:val="clear" w:color="auto" w:fill="auto"/>
        <w:spacing w:after="140" w:line="230" w:lineRule="auto"/>
        <w:jc w:val="both"/>
      </w:pPr>
      <w:r>
        <w:t>Prijelom maleola. Naziv je nastao prema imenu francuskog liječnika ki</w:t>
      </w:r>
      <w:r>
        <w:softHyphen/>
        <w:t xml:space="preserve">rurga </w:t>
      </w:r>
      <w:proofErr w:type="spellStart"/>
      <w:r>
        <w:rPr>
          <w:i/>
          <w:iCs/>
          <w:lang w:val="en-US" w:eastAsia="en-US" w:bidi="en-US"/>
        </w:rPr>
        <w:t>Guillaumea</w:t>
      </w:r>
      <w:proofErr w:type="spellEnd"/>
      <w:r>
        <w:rPr>
          <w:i/>
          <w:iCs/>
          <w:lang w:val="en-US" w:eastAsia="en-US" w:bidi="en-US"/>
        </w:rPr>
        <w:t xml:space="preserve"> </w:t>
      </w:r>
      <w:proofErr w:type="spellStart"/>
      <w:r>
        <w:rPr>
          <w:i/>
          <w:iCs/>
          <w:lang w:val="en-US" w:eastAsia="en-US" w:bidi="en-US"/>
        </w:rPr>
        <w:t>Dupuytrena</w:t>
      </w:r>
      <w:proofErr w:type="spellEnd"/>
      <w:r>
        <w:rPr>
          <w:lang w:val="en-US" w:eastAsia="en-US" w:bidi="en-US"/>
        </w:rPr>
        <w:t xml:space="preserve"> </w:t>
      </w:r>
      <w:r>
        <w:t>(1777</w:t>
      </w:r>
      <w:r>
        <w:softHyphen/>
        <w:t xml:space="preserve">-1835), koji je prvi izveo resekciju donje čeljusti. Njegovim imenom na- zvanje i poseban oblik upalne skvr- čenosti </w:t>
      </w:r>
      <w:r>
        <w:rPr>
          <w:lang w:val="en-US" w:eastAsia="en-US" w:bidi="en-US"/>
        </w:rPr>
        <w:t xml:space="preserve">Sake </w:t>
      </w:r>
      <w:r>
        <w:rPr>
          <w:i/>
          <w:iCs/>
          <w:lang w:val="en-US" w:eastAsia="en-US" w:bidi="en-US"/>
        </w:rPr>
        <w:t>(</w:t>
      </w:r>
      <w:proofErr w:type="spellStart"/>
      <w:r>
        <w:rPr>
          <w:i/>
          <w:iCs/>
          <w:lang w:val="en-US" w:eastAsia="en-US" w:bidi="en-US"/>
        </w:rPr>
        <w:t>Dupuytrenova</w:t>
      </w:r>
      <w:proofErr w:type="spellEnd"/>
      <w:r>
        <w:rPr>
          <w:i/>
          <w:iCs/>
          <w:lang w:val="en-US" w:eastAsia="en-US" w:bidi="en-US"/>
        </w:rPr>
        <w:t xml:space="preserve"> </w:t>
      </w:r>
      <w:r>
        <w:rPr>
          <w:i/>
          <w:iCs/>
        </w:rPr>
        <w:t>bolest).</w:t>
      </w:r>
    </w:p>
    <w:p w14:paraId="586ECDAC" w14:textId="77777777" w:rsidR="00185C34" w:rsidRDefault="00000000">
      <w:pPr>
        <w:pStyle w:val="Heading410"/>
        <w:keepNext/>
        <w:keepLines/>
        <w:shd w:val="clear" w:color="auto" w:fill="auto"/>
        <w:jc w:val="both"/>
      </w:pPr>
      <w:bookmarkStart w:id="410" w:name="bookmark410"/>
      <w:r>
        <w:rPr>
          <w:lang w:val="en-US" w:eastAsia="en-US" w:bidi="en-US"/>
        </w:rPr>
        <w:lastRenderedPageBreak/>
        <w:t>Duse, Eleonora ~</w:t>
      </w:r>
      <w:bookmarkEnd w:id="410"/>
    </w:p>
    <w:p w14:paraId="2DD52025" w14:textId="77777777" w:rsidR="00185C34" w:rsidRDefault="00000000">
      <w:pPr>
        <w:pStyle w:val="Bodytext10"/>
        <w:shd w:val="clear" w:color="auto" w:fill="auto"/>
        <w:spacing w:after="0" w:line="228" w:lineRule="auto"/>
        <w:jc w:val="both"/>
        <w:sectPr w:rsidR="00185C34">
          <w:headerReference w:type="even" r:id="rId220"/>
          <w:headerReference w:type="default" r:id="rId221"/>
          <w:footerReference w:type="even" r:id="rId222"/>
          <w:footerReference w:type="default" r:id="rId223"/>
          <w:headerReference w:type="first" r:id="rId224"/>
          <w:footerReference w:type="first" r:id="rId225"/>
          <w:footnotePr>
            <w:numFmt w:val="upperRoman"/>
          </w:footnotePr>
          <w:pgSz w:w="7267" w:h="10651"/>
          <w:pgMar w:top="835" w:right="740" w:bottom="927" w:left="431" w:header="0" w:footer="3" w:gutter="0"/>
          <w:cols w:num="2" w:space="100"/>
          <w:noEndnote/>
          <w:titlePg/>
          <w:docGrid w:linePitch="360"/>
          <w15:footnoteColumns w:val="1"/>
        </w:sectPr>
      </w:pPr>
      <w:r>
        <w:t xml:space="preserve">Ime svjetski poznate glumice </w:t>
      </w:r>
      <w:r>
        <w:rPr>
          <w:lang w:val="en-US" w:eastAsia="en-US" w:bidi="en-US"/>
        </w:rPr>
        <w:t xml:space="preserve">tragi- </w:t>
      </w:r>
      <w:r>
        <w:t>čarke, talijanskog podrijetla (1858- -1924), koje je postalo simbolom ve</w:t>
      </w:r>
      <w:r>
        <w:softHyphen/>
        <w:t xml:space="preserve">like </w:t>
      </w:r>
      <w:r>
        <w:t xml:space="preserve">glumice uopće. Neki je smatraju većom od Sare </w:t>
      </w:r>
      <w:r>
        <w:rPr>
          <w:lang w:val="en-US" w:eastAsia="en-US" w:bidi="en-US"/>
        </w:rPr>
        <w:t xml:space="preserve">Bernhardt. </w:t>
      </w:r>
      <w:r>
        <w:t>Pozor</w:t>
      </w:r>
      <w:r>
        <w:softHyphen/>
        <w:t xml:space="preserve">nost je privukla ulogom Julije u Shakespeareovoj tragediji </w:t>
      </w:r>
      <w:r>
        <w:rPr>
          <w:i/>
          <w:iCs/>
          <w:lang w:val="en-US" w:eastAsia="en-US" w:bidi="en-US"/>
        </w:rPr>
        <w:t xml:space="preserve">Romeo </w:t>
      </w:r>
      <w:r>
        <w:rPr>
          <w:i/>
          <w:iCs/>
        </w:rPr>
        <w:t>i Julija,</w:t>
      </w:r>
      <w:r>
        <w:t xml:space="preserve"> koju je prikazala u Veroni.</w:t>
      </w:r>
    </w:p>
    <w:p w14:paraId="643EEB0E" w14:textId="77777777" w:rsidR="00185C34" w:rsidRDefault="00185C34">
      <w:pPr>
        <w:rPr>
          <w:sz w:val="2"/>
          <w:szCs w:val="2"/>
        </w:rPr>
        <w:sectPr w:rsidR="00185C34">
          <w:footnotePr>
            <w:numFmt w:val="upperRoman"/>
          </w:footnotePr>
          <w:type w:val="continuous"/>
          <w:pgSz w:w="7267" w:h="10651"/>
          <w:pgMar w:top="835" w:right="740" w:bottom="927" w:left="431" w:header="0" w:footer="3" w:gutter="0"/>
          <w:cols w:num="2" w:space="100"/>
          <w:noEndnote/>
          <w:docGrid w:linePitch="360"/>
          <w15:footnoteColumns w:val="1"/>
        </w:sectPr>
      </w:pPr>
    </w:p>
    <w:p w14:paraId="5CCC5A17" w14:textId="77777777" w:rsidR="00185C34" w:rsidRDefault="00000000">
      <w:pPr>
        <w:pStyle w:val="Bodytext60"/>
        <w:shd w:val="clear" w:color="auto" w:fill="auto"/>
      </w:pPr>
      <w:r>
        <w:lastRenderedPageBreak/>
        <w:t>v</w:t>
      </w:r>
    </w:p>
    <w:p w14:paraId="26A914AD" w14:textId="77777777" w:rsidR="00185C34" w:rsidRDefault="00000000">
      <w:pPr>
        <w:pStyle w:val="Heading110"/>
        <w:keepNext/>
        <w:keepLines/>
        <w:shd w:val="clear" w:color="auto" w:fill="auto"/>
        <w:spacing w:after="0" w:line="180" w:lineRule="auto"/>
        <w:jc w:val="center"/>
        <w:sectPr w:rsidR="00185C34">
          <w:headerReference w:type="even" r:id="rId226"/>
          <w:headerReference w:type="default" r:id="rId227"/>
          <w:footerReference w:type="even" r:id="rId228"/>
          <w:footerReference w:type="default" r:id="rId229"/>
          <w:footnotePr>
            <w:numFmt w:val="upperRoman"/>
          </w:footnotePr>
          <w:pgSz w:w="7267" w:h="10651"/>
          <w:pgMar w:top="785" w:right="891" w:bottom="2955" w:left="334" w:header="0" w:footer="3" w:gutter="0"/>
          <w:cols w:space="720"/>
          <w:noEndnote/>
          <w:docGrid w:linePitch="360"/>
          <w15:footnoteColumns w:val="1"/>
        </w:sectPr>
      </w:pPr>
      <w:bookmarkStart w:id="411" w:name="bookmark411"/>
      <w:r>
        <w:t>DZ</w:t>
      </w:r>
      <w:bookmarkEnd w:id="411"/>
    </w:p>
    <w:p w14:paraId="3F8AEF0A" w14:textId="77777777" w:rsidR="00185C34" w:rsidRDefault="00185C34">
      <w:pPr>
        <w:spacing w:line="240" w:lineRule="exact"/>
        <w:rPr>
          <w:sz w:val="19"/>
          <w:szCs w:val="19"/>
        </w:rPr>
      </w:pPr>
    </w:p>
    <w:p w14:paraId="50012354" w14:textId="77777777" w:rsidR="00185C34" w:rsidRDefault="00185C34">
      <w:pPr>
        <w:spacing w:line="240" w:lineRule="exact"/>
        <w:rPr>
          <w:sz w:val="19"/>
          <w:szCs w:val="19"/>
        </w:rPr>
      </w:pPr>
    </w:p>
    <w:p w14:paraId="56B53F68" w14:textId="77777777" w:rsidR="00185C34" w:rsidRDefault="00185C34">
      <w:pPr>
        <w:spacing w:before="60" w:after="60" w:line="240" w:lineRule="exact"/>
        <w:rPr>
          <w:sz w:val="19"/>
          <w:szCs w:val="19"/>
        </w:rPr>
      </w:pPr>
    </w:p>
    <w:p w14:paraId="024E5639" w14:textId="77777777" w:rsidR="00185C34" w:rsidRDefault="00185C34">
      <w:pPr>
        <w:spacing w:line="1" w:lineRule="exact"/>
        <w:sectPr w:rsidR="00185C34">
          <w:footnotePr>
            <w:numFmt w:val="upperRoman"/>
          </w:footnotePr>
          <w:type w:val="continuous"/>
          <w:pgSz w:w="7267" w:h="10651"/>
          <w:pgMar w:top="785" w:right="0" w:bottom="785" w:left="0" w:header="0" w:footer="3" w:gutter="0"/>
          <w:cols w:space="720"/>
          <w:noEndnote/>
          <w:docGrid w:linePitch="360"/>
          <w15:footnoteColumns w:val="1"/>
        </w:sectPr>
      </w:pPr>
    </w:p>
    <w:p w14:paraId="124E693B" w14:textId="77777777" w:rsidR="00185C34" w:rsidRDefault="00000000">
      <w:pPr>
        <w:pStyle w:val="Heading410"/>
        <w:keepNext/>
        <w:keepLines/>
        <w:shd w:val="clear" w:color="auto" w:fill="auto"/>
        <w:jc w:val="both"/>
      </w:pPr>
      <w:bookmarkStart w:id="412" w:name="bookmark412"/>
      <w:r>
        <w:t>džek, jednoruki ~</w:t>
      </w:r>
      <w:bookmarkEnd w:id="412"/>
    </w:p>
    <w:p w14:paraId="6527A977" w14:textId="77777777" w:rsidR="00185C34" w:rsidRDefault="00000000">
      <w:pPr>
        <w:pStyle w:val="Bodytext10"/>
        <w:shd w:val="clear" w:color="auto" w:fill="auto"/>
        <w:spacing w:after="0" w:line="230" w:lineRule="auto"/>
        <w:jc w:val="both"/>
      </w:pPr>
      <w:r>
        <w:t>Naziv posebne vrste zidnog automa</w:t>
      </w:r>
      <w:r>
        <w:softHyphen/>
        <w:t xml:space="preserve">ta za igre na sreću, koja sa strane ima jednu ručku što podsjeća na ruku. Došao je iz engleskog, gdje ime </w:t>
      </w:r>
      <w:r>
        <w:rPr>
          <w:i/>
          <w:iCs/>
          <w:lang w:val="en-US" w:eastAsia="en-US" w:bidi="en-US"/>
        </w:rPr>
        <w:t>Jack,</w:t>
      </w:r>
      <w:r>
        <w:rPr>
          <w:lang w:val="en-US" w:eastAsia="en-US" w:bidi="en-US"/>
        </w:rPr>
        <w:t xml:space="preserve"> </w:t>
      </w:r>
      <w:r>
        <w:t xml:space="preserve">hipokoristik imena </w:t>
      </w:r>
      <w:r>
        <w:rPr>
          <w:i/>
          <w:iCs/>
          <w:lang w:val="en-US" w:eastAsia="en-US" w:bidi="en-US"/>
        </w:rPr>
        <w:t xml:space="preserve">John </w:t>
      </w:r>
      <w:r>
        <w:t>'Ivan', u šatrovačkom govoru znači isto što u hrvatskom 'čovjek, mo</w:t>
      </w:r>
      <w:r>
        <w:softHyphen/>
        <w:t xml:space="preserve">mak', odnosno 'tip, frajer, </w:t>
      </w:r>
      <w:proofErr w:type="spellStart"/>
      <w:r>
        <w:rPr>
          <w:lang w:val="en-US" w:eastAsia="en-US" w:bidi="en-US"/>
        </w:rPr>
        <w:t>fakin</w:t>
      </w:r>
      <w:proofErr w:type="spellEnd"/>
      <w:r>
        <w:rPr>
          <w:lang w:val="en-US" w:eastAsia="en-US" w:bidi="en-US"/>
        </w:rPr>
        <w:t>'.</w:t>
      </w:r>
    </w:p>
    <w:p w14:paraId="3D9D3171" w14:textId="77777777" w:rsidR="00185C34" w:rsidRDefault="00000000">
      <w:pPr>
        <w:pStyle w:val="Heading410"/>
        <w:keepNext/>
        <w:keepLines/>
        <w:shd w:val="clear" w:color="auto" w:fill="auto"/>
        <w:jc w:val="both"/>
      </w:pPr>
      <w:bookmarkStart w:id="413" w:name="bookmark413"/>
      <w:r>
        <w:t xml:space="preserve">džip, </w:t>
      </w:r>
      <w:r>
        <w:rPr>
          <w:lang w:val="en-US" w:eastAsia="en-US" w:bidi="en-US"/>
        </w:rPr>
        <w:t>Jeep</w:t>
      </w:r>
      <w:bookmarkEnd w:id="413"/>
    </w:p>
    <w:p w14:paraId="527E9584" w14:textId="77777777" w:rsidR="00185C34" w:rsidRDefault="00000000">
      <w:pPr>
        <w:pStyle w:val="Bodytext10"/>
        <w:shd w:val="clear" w:color="auto" w:fill="auto"/>
        <w:tabs>
          <w:tab w:val="left" w:pos="2227"/>
        </w:tabs>
        <w:spacing w:after="0" w:line="230" w:lineRule="auto"/>
        <w:jc w:val="both"/>
      </w:pPr>
      <w:r>
        <w:t>Malo terensko vozilo nosivosti 1/4 tone s pogonom na sva četiri kotača. Upotrebljavala gaje američka vojska tijekom Drugog svjetskog rata. Uobičajeni je naziv za slična vozila u civilnoj uporabi. Naziv je nastao prema imenu lika iz stripa, autora K. C. Segara</w:t>
      </w:r>
      <w:r>
        <w:tab/>
      </w:r>
      <w:r>
        <w:rPr>
          <w:i/>
          <w:iCs/>
        </w:rPr>
        <w:t>Eugena</w:t>
      </w:r>
    </w:p>
    <w:p w14:paraId="5D3ABE25" w14:textId="77777777" w:rsidR="00185C34" w:rsidRDefault="00000000">
      <w:pPr>
        <w:pStyle w:val="Bodytext10"/>
        <w:shd w:val="clear" w:color="auto" w:fill="auto"/>
        <w:spacing w:after="0" w:line="230" w:lineRule="auto"/>
        <w:jc w:val="both"/>
      </w:pPr>
      <w:r>
        <w:rPr>
          <w:i/>
          <w:iCs/>
        </w:rPr>
        <w:t>thc Jeepa,</w:t>
      </w:r>
      <w:r>
        <w:t xml:space="preserve"> kojeg je resila velika sna</w:t>
      </w:r>
      <w:r>
        <w:softHyphen/>
        <w:t xml:space="preserve">ga. Kasnije je to ime povezano s kraticom G. P </w:t>
      </w:r>
      <w:r>
        <w:rPr>
          <w:i/>
          <w:iCs/>
        </w:rPr>
        <w:t xml:space="preserve">(General </w:t>
      </w:r>
      <w:r>
        <w:rPr>
          <w:i/>
          <w:iCs/>
          <w:lang w:val="en-US" w:eastAsia="en-US" w:bidi="en-US"/>
        </w:rPr>
        <w:t xml:space="preserve">Purpose </w:t>
      </w:r>
      <w:r>
        <w:rPr>
          <w:i/>
          <w:iCs/>
        </w:rPr>
        <w:t xml:space="preserve">Car </w:t>
      </w:r>
      <w:r>
        <w:t>'vozilo za opću uporabu').</w:t>
      </w:r>
    </w:p>
    <w:p w14:paraId="319D7F70" w14:textId="77777777" w:rsidR="00185C34" w:rsidRDefault="00000000">
      <w:pPr>
        <w:pStyle w:val="Heading410"/>
        <w:keepNext/>
        <w:keepLines/>
        <w:shd w:val="clear" w:color="auto" w:fill="auto"/>
        <w:jc w:val="both"/>
      </w:pPr>
      <w:bookmarkStart w:id="414" w:name="bookmark414"/>
      <w:r>
        <w:t xml:space="preserve">džokej, </w:t>
      </w:r>
      <w:r>
        <w:rPr>
          <w:lang w:val="en-US" w:eastAsia="en-US" w:bidi="en-US"/>
        </w:rPr>
        <w:t>Jockey</w:t>
      </w:r>
      <w:bookmarkEnd w:id="414"/>
    </w:p>
    <w:p w14:paraId="022EB80B" w14:textId="77777777" w:rsidR="00185C34" w:rsidRDefault="00000000">
      <w:pPr>
        <w:pStyle w:val="Bodytext10"/>
        <w:shd w:val="clear" w:color="auto" w:fill="auto"/>
        <w:spacing w:after="160"/>
        <w:jc w:val="both"/>
      </w:pPr>
      <w:r>
        <w:t>ligeč označuje 'jahača', a posebno 'profesionalnog jahača koji se natje</w:t>
      </w:r>
      <w:r>
        <w:softHyphen/>
        <w:t xml:space="preserve">če </w:t>
      </w:r>
      <w:r>
        <w:t xml:space="preserve">na konjskim trkama'. Naziv je nastao prema imenu </w:t>
      </w:r>
      <w:r>
        <w:rPr>
          <w:i/>
          <w:iCs/>
          <w:lang w:val="en-US" w:eastAsia="en-US" w:bidi="en-US"/>
        </w:rPr>
        <w:t>Jockey,</w:t>
      </w:r>
      <w:r>
        <w:rPr>
          <w:lang w:val="en-US" w:eastAsia="en-US" w:bidi="en-US"/>
        </w:rPr>
        <w:t xml:space="preserve"> </w:t>
      </w:r>
      <w:r>
        <w:t xml:space="preserve">prvotno škotskoj inačici imena </w:t>
      </w:r>
      <w:r>
        <w:rPr>
          <w:i/>
          <w:iCs/>
          <w:lang w:val="en-US" w:eastAsia="en-US" w:bidi="en-US"/>
        </w:rPr>
        <w:t xml:space="preserve">Jack (Jock). </w:t>
      </w:r>
      <w:r>
        <w:t>Izgleda da je ime ovdje upotrije</w:t>
      </w:r>
      <w:r>
        <w:softHyphen/>
        <w:t xml:space="preserve">bljeno kao nadimak za mladića koji umije dobro jahati. U 16. stoljeću ime </w:t>
      </w:r>
      <w:r>
        <w:rPr>
          <w:lang w:val="en-US" w:eastAsia="en-US" w:bidi="en-US"/>
        </w:rPr>
        <w:t xml:space="preserve">Jack </w:t>
      </w:r>
      <w:r>
        <w:t>značilo je 'momak'.</w:t>
      </w:r>
    </w:p>
    <w:p w14:paraId="555734FE" w14:textId="77777777" w:rsidR="00185C34" w:rsidRDefault="00000000">
      <w:pPr>
        <w:pStyle w:val="Heading410"/>
        <w:keepNext/>
        <w:keepLines/>
        <w:shd w:val="clear" w:color="auto" w:fill="auto"/>
        <w:jc w:val="both"/>
      </w:pPr>
      <w:bookmarkStart w:id="415" w:name="bookmark415"/>
      <w:r>
        <w:t xml:space="preserve">džul, </w:t>
      </w:r>
      <w:r>
        <w:rPr>
          <w:lang w:val="en-US" w:eastAsia="en-US" w:bidi="en-US"/>
        </w:rPr>
        <w:t>joule</w:t>
      </w:r>
      <w:bookmarkEnd w:id="415"/>
    </w:p>
    <w:p w14:paraId="0D98DA8E" w14:textId="77777777" w:rsidR="00185C34" w:rsidRDefault="00000000">
      <w:pPr>
        <w:pStyle w:val="Bodytext10"/>
        <w:shd w:val="clear" w:color="auto" w:fill="auto"/>
        <w:spacing w:after="0"/>
        <w:jc w:val="both"/>
        <w:sectPr w:rsidR="00185C34">
          <w:footnotePr>
            <w:numFmt w:val="upperRoman"/>
          </w:footnotePr>
          <w:type w:val="continuous"/>
          <w:pgSz w:w="7267" w:h="10651"/>
          <w:pgMar w:top="785" w:right="891" w:bottom="785" w:left="334" w:header="0" w:footer="3" w:gutter="0"/>
          <w:cols w:num="2" w:space="130"/>
          <w:noEndnote/>
          <w:docGrid w:linePitch="360"/>
          <w15:footnoteColumns w:val="1"/>
        </w:sectPr>
      </w:pPr>
      <w:r>
        <w:t xml:space="preserve">Jedinica za mjerenje rada i energije </w:t>
      </w:r>
      <w:r>
        <w:rPr>
          <w:i/>
          <w:iCs/>
        </w:rPr>
        <w:t>(J)</w:t>
      </w:r>
      <w:r>
        <w:t xml:space="preserve"> u MKS-sustavu i Međunarod</w:t>
      </w:r>
      <w:r>
        <w:softHyphen/>
        <w:t xml:space="preserve">nom sustavu. To je rad koji izvrši sila od jednog njutna </w:t>
      </w:r>
      <w:r>
        <w:rPr>
          <w:lang w:val="en-US" w:eastAsia="en-US" w:bidi="en-US"/>
        </w:rPr>
        <w:t>(</w:t>
      </w:r>
      <w:proofErr w:type="spellStart"/>
      <w:r>
        <w:rPr>
          <w:lang w:val="en-US" w:eastAsia="en-US" w:bidi="en-US"/>
        </w:rPr>
        <w:t>newtona</w:t>
      </w:r>
      <w:proofErr w:type="spellEnd"/>
      <w:r>
        <w:rPr>
          <w:lang w:val="en-US" w:eastAsia="en-US" w:bidi="en-US"/>
        </w:rPr>
        <w:t xml:space="preserve">) </w:t>
      </w:r>
      <w:r>
        <w:t>kad se njeno hvatište pomakne za jedan metar u smjeru sile. Nazvanaje pre</w:t>
      </w:r>
      <w:r>
        <w:softHyphen/>
        <w:t xml:space="preserve">ma engleskom fizičaru </w:t>
      </w:r>
      <w:r>
        <w:rPr>
          <w:i/>
          <w:iCs/>
        </w:rPr>
        <w:t>Jamesu Prescottu Jouleu</w:t>
      </w:r>
      <w:r>
        <w:t xml:space="preserve"> (1818-1889), članu Londonskog kraljevskog društva. Kao samouk, </w:t>
      </w:r>
      <w:r>
        <w:rPr>
          <w:lang w:val="en-US" w:eastAsia="en-US" w:bidi="en-US"/>
        </w:rPr>
        <w:t xml:space="preserve">Joule </w:t>
      </w:r>
      <w:r>
        <w:t>je proučavao odnose između raznih vrsta energi</w:t>
      </w:r>
      <w:r>
        <w:softHyphen/>
        <w:t xml:space="preserve">je. Odredio je toplinski ekvivalent električne struje </w:t>
      </w:r>
      <w:r>
        <w:rPr>
          <w:i/>
          <w:iCs/>
          <w:lang w:val="en-US" w:eastAsia="en-US" w:bidi="en-US"/>
        </w:rPr>
        <w:t>(</w:t>
      </w:r>
      <w:proofErr w:type="spellStart"/>
      <w:r>
        <w:rPr>
          <w:i/>
          <w:iCs/>
          <w:lang w:val="en-US" w:eastAsia="en-US" w:bidi="en-US"/>
        </w:rPr>
        <w:t>Jouleova</w:t>
      </w:r>
      <w:proofErr w:type="spellEnd"/>
      <w:r>
        <w:rPr>
          <w:i/>
          <w:iCs/>
          <w:lang w:val="en-US" w:eastAsia="en-US" w:bidi="en-US"/>
        </w:rPr>
        <w:t xml:space="preserve"> </w:t>
      </w:r>
      <w:r>
        <w:rPr>
          <w:i/>
          <w:iCs/>
        </w:rPr>
        <w:t xml:space="preserve">toplina). </w:t>
      </w:r>
      <w:r>
        <w:t>Odredio je i mehanički ekvivalent topline te time dao jedan od dokaza zakona o očuvanju energije.</w:t>
      </w:r>
    </w:p>
    <w:p w14:paraId="3C0541BE" w14:textId="77777777" w:rsidR="00185C34" w:rsidRDefault="00185C34">
      <w:pPr>
        <w:rPr>
          <w:sz w:val="2"/>
          <w:szCs w:val="2"/>
        </w:rPr>
        <w:sectPr w:rsidR="00185C34">
          <w:footnotePr>
            <w:numFmt w:val="upperRoman"/>
          </w:footnotePr>
          <w:type w:val="continuous"/>
          <w:pgSz w:w="7267" w:h="10651"/>
          <w:pgMar w:top="785" w:right="891" w:bottom="785" w:left="334" w:header="0" w:footer="3" w:gutter="0"/>
          <w:cols w:num="2" w:space="130"/>
          <w:noEndnote/>
          <w:docGrid w:linePitch="360"/>
          <w15:footnoteColumns w:val="1"/>
        </w:sectPr>
      </w:pPr>
    </w:p>
    <w:p w14:paraId="30B7ECCB" w14:textId="77777777" w:rsidR="00185C34" w:rsidRDefault="00000000">
      <w:pPr>
        <w:pStyle w:val="Heading410"/>
        <w:keepNext/>
        <w:keepLines/>
        <w:shd w:val="clear" w:color="auto" w:fill="auto"/>
        <w:jc w:val="both"/>
      </w:pPr>
      <w:bookmarkStart w:id="416" w:name="bookmark416"/>
      <w:r>
        <w:lastRenderedPageBreak/>
        <w:t>đurđevščak</w:t>
      </w:r>
      <w:bookmarkEnd w:id="416"/>
    </w:p>
    <w:p w14:paraId="1B03E843" w14:textId="77777777" w:rsidR="00185C34" w:rsidRDefault="00000000">
      <w:pPr>
        <w:pStyle w:val="Bodytext10"/>
        <w:shd w:val="clear" w:color="auto" w:fill="auto"/>
        <w:spacing w:after="0" w:line="230" w:lineRule="auto"/>
        <w:jc w:val="both"/>
        <w:sectPr w:rsidR="00185C34">
          <w:headerReference w:type="even" r:id="rId230"/>
          <w:headerReference w:type="default" r:id="rId231"/>
          <w:footerReference w:type="even" r:id="rId232"/>
          <w:footerReference w:type="default" r:id="rId233"/>
          <w:footnotePr>
            <w:numFmt w:val="upperRoman"/>
          </w:footnotePr>
          <w:pgSz w:w="7267" w:h="10651"/>
          <w:pgMar w:top="2446" w:right="3932" w:bottom="2446" w:left="418" w:header="0" w:footer="3" w:gutter="0"/>
          <w:cols w:space="720"/>
          <w:noEndnote/>
          <w:docGrid w:linePitch="360"/>
          <w15:footnoteColumns w:val="1"/>
        </w:sectPr>
      </w:pPr>
      <w:r>
        <w:t>Hrvatski dijalektalni naziv za če</w:t>
      </w:r>
      <w:r>
        <w:softHyphen/>
        <w:t>tvrti mjesec, nastao prema blagda</w:t>
      </w:r>
      <w:r>
        <w:softHyphen/>
        <w:t xml:space="preserve">nu </w:t>
      </w:r>
      <w:r>
        <w:rPr>
          <w:i/>
          <w:iCs/>
        </w:rPr>
        <w:t>su. Jurja,</w:t>
      </w:r>
      <w:r>
        <w:t xml:space="preserve"> koji se slavi 24. travnja. Vidi Jurjevo</w:t>
      </w:r>
    </w:p>
    <w:p w14:paraId="7FF214DF" w14:textId="77777777" w:rsidR="00185C34" w:rsidRDefault="00185C34">
      <w:pPr>
        <w:spacing w:line="240" w:lineRule="exact"/>
        <w:rPr>
          <w:sz w:val="19"/>
          <w:szCs w:val="19"/>
        </w:rPr>
      </w:pPr>
    </w:p>
    <w:p w14:paraId="0517BA9B" w14:textId="77777777" w:rsidR="00185C34" w:rsidRDefault="00185C34">
      <w:pPr>
        <w:spacing w:line="240" w:lineRule="exact"/>
        <w:rPr>
          <w:sz w:val="19"/>
          <w:szCs w:val="19"/>
        </w:rPr>
      </w:pPr>
    </w:p>
    <w:p w14:paraId="7A5E8F11" w14:textId="77777777" w:rsidR="00185C34" w:rsidRDefault="00185C34">
      <w:pPr>
        <w:spacing w:line="240" w:lineRule="exact"/>
        <w:rPr>
          <w:sz w:val="19"/>
          <w:szCs w:val="19"/>
        </w:rPr>
      </w:pPr>
    </w:p>
    <w:p w14:paraId="18A37950" w14:textId="77777777" w:rsidR="00185C34" w:rsidRDefault="00185C34">
      <w:pPr>
        <w:spacing w:line="240" w:lineRule="exact"/>
        <w:rPr>
          <w:sz w:val="19"/>
          <w:szCs w:val="19"/>
        </w:rPr>
      </w:pPr>
    </w:p>
    <w:p w14:paraId="5271A889" w14:textId="77777777" w:rsidR="00185C34" w:rsidRDefault="00185C34">
      <w:pPr>
        <w:spacing w:line="240" w:lineRule="exact"/>
        <w:rPr>
          <w:sz w:val="19"/>
          <w:szCs w:val="19"/>
        </w:rPr>
      </w:pPr>
    </w:p>
    <w:p w14:paraId="6D5B6BA1" w14:textId="77777777" w:rsidR="00185C34" w:rsidRDefault="00185C34">
      <w:pPr>
        <w:spacing w:before="1" w:after="1" w:line="240" w:lineRule="exact"/>
        <w:rPr>
          <w:sz w:val="19"/>
          <w:szCs w:val="19"/>
        </w:rPr>
      </w:pPr>
    </w:p>
    <w:p w14:paraId="673CF3DA" w14:textId="77777777" w:rsidR="00185C34" w:rsidRDefault="00185C34">
      <w:pPr>
        <w:spacing w:line="1" w:lineRule="exact"/>
        <w:sectPr w:rsidR="00185C34">
          <w:headerReference w:type="even" r:id="rId234"/>
          <w:headerReference w:type="default" r:id="rId235"/>
          <w:footerReference w:type="even" r:id="rId236"/>
          <w:footerReference w:type="default" r:id="rId237"/>
          <w:headerReference w:type="first" r:id="rId238"/>
          <w:footerReference w:type="first" r:id="rId239"/>
          <w:footnotePr>
            <w:numFmt w:val="upperRoman"/>
          </w:footnotePr>
          <w:pgSz w:w="7267" w:h="10651"/>
          <w:pgMar w:top="841" w:right="727" w:bottom="887" w:left="437" w:header="0" w:footer="3" w:gutter="0"/>
          <w:cols w:num="2" w:space="100"/>
          <w:noEndnote/>
          <w:titlePg/>
          <w:docGrid w:linePitch="360"/>
          <w15:footnoteColumns w:val="1"/>
        </w:sectPr>
      </w:pPr>
    </w:p>
    <w:p w14:paraId="2863CF7C" w14:textId="77777777" w:rsidR="00185C34" w:rsidRDefault="00000000">
      <w:pPr>
        <w:pStyle w:val="Heading410"/>
        <w:keepNext/>
        <w:keepLines/>
        <w:shd w:val="clear" w:color="auto" w:fill="auto"/>
        <w:jc w:val="both"/>
      </w:pPr>
      <w:bookmarkStart w:id="417" w:name="bookmark417"/>
      <w:r>
        <w:rPr>
          <w:lang w:val="en-US" w:eastAsia="en-US" w:bidi="en-US"/>
        </w:rPr>
        <w:t>Eastman Kodak</w:t>
      </w:r>
      <w:bookmarkEnd w:id="417"/>
    </w:p>
    <w:p w14:paraId="181B80FF" w14:textId="77777777" w:rsidR="00185C34" w:rsidRDefault="00000000">
      <w:pPr>
        <w:pStyle w:val="Bodytext10"/>
        <w:shd w:val="clear" w:color="auto" w:fill="auto"/>
        <w:spacing w:after="80" w:line="230" w:lineRule="auto"/>
        <w:jc w:val="both"/>
      </w:pPr>
      <w:r>
        <w:t xml:space="preserve">Prvi smotani </w:t>
      </w:r>
      <w:r>
        <w:rPr>
          <w:lang w:val="en-US" w:eastAsia="en-US" w:bidi="en-US"/>
        </w:rPr>
        <w:t xml:space="preserve">film </w:t>
      </w:r>
      <w:r>
        <w:t xml:space="preserve">patentiran </w:t>
      </w:r>
      <w:r>
        <w:rPr>
          <w:lang w:val="en-US" w:eastAsia="en-US" w:bidi="en-US"/>
        </w:rPr>
        <w:t xml:space="preserve">1884. </w:t>
      </w:r>
      <w:r>
        <w:t>godine. Naziv je nastao prema ime</w:t>
      </w:r>
      <w:r>
        <w:softHyphen/>
        <w:t xml:space="preserve">nu američkog izumitelja i filantropa </w:t>
      </w:r>
      <w:r>
        <w:rPr>
          <w:i/>
          <w:iCs/>
        </w:rPr>
        <w:t>Georga Eastmana</w:t>
      </w:r>
      <w:r>
        <w:t xml:space="preserve"> (1854-1932). Go</w:t>
      </w:r>
      <w:r>
        <w:softHyphen/>
        <w:t xml:space="preserve">dine 1888. usavršio je kodak-aparat za smotani film te osnovao tvrtku </w:t>
      </w:r>
      <w:r>
        <w:rPr>
          <w:i/>
          <w:iCs/>
          <w:lang w:val="en-US" w:eastAsia="en-US" w:bidi="en-US"/>
        </w:rPr>
        <w:t>Eastman Kodak.</w:t>
      </w:r>
      <w:r>
        <w:rPr>
          <w:lang w:val="en-US" w:eastAsia="en-US" w:bidi="en-US"/>
        </w:rPr>
        <w:t xml:space="preserve"> Georg Eastman </w:t>
      </w:r>
      <w:r>
        <w:t>pretvorio je taj skup hobi, pristu</w:t>
      </w:r>
      <w:r>
        <w:softHyphen/>
        <w:t>pačan samo odabranima, u djelat</w:t>
      </w:r>
      <w:r>
        <w:softHyphen/>
        <w:t>nost dostupnu svakome tko za nju pokazuje zanimanje. Poznat je i kao filantrop koji je darovao više od 75 milijuna $ u razne svrhe. Utemeljio je 1918. godine poznatu Eastmanovu glazbenu školu.</w:t>
      </w:r>
    </w:p>
    <w:p w14:paraId="72306BE8" w14:textId="77777777" w:rsidR="00185C34" w:rsidRDefault="00000000">
      <w:pPr>
        <w:pStyle w:val="Heading410"/>
        <w:keepNext/>
        <w:keepLines/>
        <w:shd w:val="clear" w:color="auto" w:fill="auto"/>
        <w:spacing w:after="80"/>
        <w:jc w:val="both"/>
      </w:pPr>
      <w:bookmarkStart w:id="418" w:name="bookmark418"/>
      <w:r>
        <w:t xml:space="preserve">eden-šesir, </w:t>
      </w:r>
      <w:r>
        <w:rPr>
          <w:sz w:val="18"/>
          <w:szCs w:val="18"/>
        </w:rPr>
        <w:t xml:space="preserve">vidi </w:t>
      </w:r>
      <w:r>
        <w:t>idn-šešir</w:t>
      </w:r>
      <w:bookmarkEnd w:id="418"/>
    </w:p>
    <w:p w14:paraId="46A8A91A" w14:textId="77777777" w:rsidR="00185C34" w:rsidRDefault="00000000">
      <w:pPr>
        <w:pStyle w:val="Heading410"/>
        <w:keepNext/>
        <w:keepLines/>
        <w:shd w:val="clear" w:color="auto" w:fill="auto"/>
        <w:jc w:val="both"/>
      </w:pPr>
      <w:bookmarkStart w:id="419" w:name="bookmark419"/>
      <w:r>
        <w:t>Edipov kompleks</w:t>
      </w:r>
      <w:bookmarkEnd w:id="419"/>
    </w:p>
    <w:p w14:paraId="4F6C342B" w14:textId="77777777" w:rsidR="00185C34" w:rsidRDefault="00000000">
      <w:pPr>
        <w:pStyle w:val="Bodytext10"/>
        <w:shd w:val="clear" w:color="auto" w:fill="auto"/>
        <w:spacing w:after="0" w:line="230" w:lineRule="auto"/>
        <w:jc w:val="both"/>
      </w:pPr>
      <w:r>
        <w:t>Psihoanalitički pojam kojim S. Freud (1856-1939) obuhvaća reakcije inces- tualnog karaktera kod muškog dje</w:t>
      </w:r>
      <w:r>
        <w:softHyphen/>
        <w:t xml:space="preserve">teta, npr. erotsku privrženost majci i ljubomoru spram oca. Naziv je nastao prema rodoskvrniteljskom motivu o </w:t>
      </w:r>
      <w:r>
        <w:rPr>
          <w:i/>
          <w:iCs/>
        </w:rPr>
        <w:t>Edipu</w:t>
      </w:r>
      <w:r>
        <w:t xml:space="preserve"> (ubojstvo oca Laja, ženidba majkom Jokastom). S Edi- povim je povezan Elektrin kom</w:t>
      </w:r>
      <w:r>
        <w:softHyphen/>
        <w:t>pleks, koji se odnosi na istovjetne osjećaje kćeri prema ocu.</w:t>
      </w:r>
    </w:p>
    <w:p w14:paraId="051A3AC7" w14:textId="77777777" w:rsidR="00185C34" w:rsidRDefault="00000000">
      <w:pPr>
        <w:pStyle w:val="Bodytext10"/>
        <w:shd w:val="clear" w:color="auto" w:fill="auto"/>
        <w:spacing w:after="80" w:line="230" w:lineRule="auto"/>
        <w:jc w:val="both"/>
      </w:pPr>
      <w:r>
        <w:t>Vidi Elektrin kompleks</w:t>
      </w:r>
    </w:p>
    <w:p w14:paraId="5A4DA002" w14:textId="77777777" w:rsidR="00185C34" w:rsidRDefault="00000000">
      <w:pPr>
        <w:pStyle w:val="Heading410"/>
        <w:keepNext/>
        <w:keepLines/>
        <w:shd w:val="clear" w:color="auto" w:fill="auto"/>
        <w:jc w:val="both"/>
      </w:pPr>
      <w:bookmarkStart w:id="420" w:name="bookmark420"/>
      <w:r>
        <w:t>Egejsko more</w:t>
      </w:r>
      <w:bookmarkEnd w:id="420"/>
    </w:p>
    <w:p w14:paraId="6F006403" w14:textId="77777777" w:rsidR="00185C34" w:rsidRDefault="00000000">
      <w:pPr>
        <w:pStyle w:val="Bodytext10"/>
        <w:shd w:val="clear" w:color="auto" w:fill="auto"/>
        <w:spacing w:line="228" w:lineRule="auto"/>
        <w:jc w:val="both"/>
      </w:pPr>
      <w:r>
        <w:t xml:space="preserve">Dio Sredozemnog mora između Balkanskog poluotoka i Male Azije, nazvan prema </w:t>
      </w:r>
      <w:r>
        <w:rPr>
          <w:i/>
          <w:iCs/>
        </w:rPr>
        <w:t>Egeju,</w:t>
      </w:r>
      <w:r>
        <w:t xml:space="preserve"> atenskom kralju, liku iz grčke mitologije. Njegov sin Tezej, nakon što je uspio ubiti Minotaura, na povratku kući zaboravio je, suprotno dogovoru, izvjesiti bijela </w:t>
      </w:r>
      <w:r>
        <w:t>jedra. Ugledavši crna jedra na Tezejevoj lađi, Egej se od tuge bacio u more, koje potom pro- zvaše njegovim imenom.</w:t>
      </w:r>
    </w:p>
    <w:p w14:paraId="7D09A785" w14:textId="77777777" w:rsidR="00185C34" w:rsidRDefault="00000000">
      <w:pPr>
        <w:pStyle w:val="Heading410"/>
        <w:keepNext/>
        <w:keepLines/>
        <w:shd w:val="clear" w:color="auto" w:fill="auto"/>
        <w:jc w:val="both"/>
      </w:pPr>
      <w:bookmarkStart w:id="421" w:name="bookmark421"/>
      <w:r>
        <w:t>Egmont uvertira</w:t>
      </w:r>
      <w:bookmarkEnd w:id="421"/>
    </w:p>
    <w:p w14:paraId="766C90D3" w14:textId="77777777" w:rsidR="00185C34" w:rsidRDefault="00000000">
      <w:pPr>
        <w:pStyle w:val="Bodytext10"/>
        <w:shd w:val="clear" w:color="auto" w:fill="auto"/>
        <w:spacing w:line="230" w:lineRule="auto"/>
        <w:jc w:val="both"/>
      </w:pPr>
      <w:r>
        <w:t xml:space="preserve">Glazbeno djelo </w:t>
      </w:r>
      <w:r>
        <w:rPr>
          <w:lang w:val="en-US" w:eastAsia="en-US" w:bidi="en-US"/>
        </w:rPr>
        <w:t xml:space="preserve">Ludwiga </w:t>
      </w:r>
      <w:r>
        <w:t xml:space="preserve">Van Beetho- vena, nadahnuto i nazvano imenom </w:t>
      </w:r>
      <w:r>
        <w:rPr>
          <w:i/>
          <w:iCs/>
        </w:rPr>
        <w:t>Lamorala Egmonta</w:t>
      </w:r>
      <w:r>
        <w:t xml:space="preserve"> (1522-1568), nizozemskog vojskovođe u službi španjolskog vladara prilikom borbi u Alžiru i ratovanja s Francuskom. Tijekom borbe Nizozemaca za samo</w:t>
      </w:r>
      <w:r>
        <w:softHyphen/>
        <w:t>stalnost, a nakon intervencije Albe, pogubljenje. Simbol je borbe naroda za slobodu.</w:t>
      </w:r>
    </w:p>
    <w:p w14:paraId="3DFCE411" w14:textId="77777777" w:rsidR="00185C34" w:rsidRDefault="00000000">
      <w:pPr>
        <w:pStyle w:val="Heading410"/>
        <w:keepNext/>
        <w:keepLines/>
        <w:shd w:val="clear" w:color="auto" w:fill="auto"/>
        <w:jc w:val="both"/>
      </w:pPr>
      <w:bookmarkStart w:id="422" w:name="bookmark422"/>
      <w:r>
        <w:t>Eiffelov toranj</w:t>
      </w:r>
      <w:bookmarkEnd w:id="422"/>
    </w:p>
    <w:p w14:paraId="29C62BEE" w14:textId="77777777" w:rsidR="00185C34" w:rsidRDefault="00000000">
      <w:pPr>
        <w:pStyle w:val="Bodytext10"/>
        <w:shd w:val="clear" w:color="auto" w:fill="auto"/>
        <w:spacing w:line="230" w:lineRule="auto"/>
        <w:jc w:val="both"/>
      </w:pPr>
      <w:r>
        <w:t xml:space="preserve">Simbol Pariza, najviša građevina na svijetu (300 m) do 1929., kada je 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 xml:space="preserve">izgrađeno više tako visokih građevina, npr. </w:t>
      </w:r>
      <w:r>
        <w:rPr>
          <w:i/>
          <w:iCs/>
          <w:lang w:val="en-US" w:eastAsia="en-US" w:bidi="en-US"/>
        </w:rPr>
        <w:t>Empire State building.</w:t>
      </w:r>
      <w:r>
        <w:rPr>
          <w:lang w:val="en-US" w:eastAsia="en-US" w:bidi="en-US"/>
        </w:rPr>
        <w:t xml:space="preserve"> </w:t>
      </w:r>
      <w:r>
        <w:t xml:space="preserve">Francuski inženjer </w:t>
      </w:r>
      <w:r>
        <w:rPr>
          <w:i/>
          <w:iCs/>
          <w:lang w:val="en-US" w:eastAsia="en-US" w:bidi="en-US"/>
        </w:rPr>
        <w:t xml:space="preserve">Alexandre </w:t>
      </w:r>
      <w:r>
        <w:rPr>
          <w:i/>
          <w:iCs/>
        </w:rPr>
        <w:t xml:space="preserve">Gustave </w:t>
      </w:r>
      <w:r>
        <w:rPr>
          <w:i/>
          <w:iCs/>
          <w:lang w:val="en-US" w:eastAsia="en-US" w:bidi="en-US"/>
        </w:rPr>
        <w:t>Eiffel</w:t>
      </w:r>
      <w:r>
        <w:rPr>
          <w:lang w:val="en-US" w:eastAsia="en-US" w:bidi="en-US"/>
        </w:rPr>
        <w:t xml:space="preserve"> </w:t>
      </w:r>
      <w:r>
        <w:t>(1832</w:t>
      </w:r>
      <w:r>
        <w:softHyphen/>
        <w:t>-1923) sagradio je na Champ-de- -Mars toranj od čelika prigodom Svjetske izložbe u Parizu 1889. go</w:t>
      </w:r>
      <w:r>
        <w:softHyphen/>
        <w:t>dine (u povodu stogodišnjice Fran</w:t>
      </w:r>
      <w:r>
        <w:softHyphen/>
        <w:t xml:space="preserve">cuske revolucije), te je po njemu toranj dobio ime. Upotrijebio je novu tehnologiju gradnje. Pogled s tornja seže 140 km u daljinu. </w:t>
      </w:r>
      <w:r>
        <w:rPr>
          <w:lang w:val="en-US" w:eastAsia="en-US" w:bidi="en-US"/>
        </w:rPr>
        <w:t xml:space="preserve">Eiffel </w:t>
      </w:r>
      <w:r>
        <w:t>se posvetio radu na željeznim kon</w:t>
      </w:r>
      <w:r>
        <w:softHyphen/>
        <w:t xml:space="preserve">strukcijama, </w:t>
      </w:r>
      <w:r>
        <w:rPr>
          <w:lang w:val="en-US" w:eastAsia="en-US" w:bidi="en-US"/>
        </w:rPr>
        <w:t xml:space="preserve">a </w:t>
      </w:r>
      <w:proofErr w:type="spellStart"/>
      <w:r>
        <w:rPr>
          <w:lang w:val="en-US" w:eastAsia="en-US" w:bidi="en-US"/>
        </w:rPr>
        <w:t>posebnoje</w:t>
      </w:r>
      <w:proofErr w:type="spellEnd"/>
      <w:r>
        <w:rPr>
          <w:lang w:val="en-US" w:eastAsia="en-US" w:bidi="en-US"/>
        </w:rPr>
        <w:t xml:space="preserve"> </w:t>
      </w:r>
      <w:r>
        <w:t>imao uspje</w:t>
      </w:r>
      <w:r>
        <w:softHyphen/>
        <w:t xml:space="preserve">ha </w:t>
      </w:r>
      <w:r>
        <w:rPr>
          <w:lang w:val="en-US" w:eastAsia="en-US" w:bidi="en-US"/>
        </w:rPr>
        <w:t xml:space="preserve">s </w:t>
      </w:r>
      <w:r>
        <w:t>izgradnjom željeznih mostova, koji u mnogočemu nadmašuju toranj po kojem je stekao svjetsku slavu. Jedan je od prvih koji je primje</w:t>
      </w:r>
      <w:r>
        <w:softHyphen/>
        <w:t>njivao pneumatički način temelje</w:t>
      </w:r>
      <w:r>
        <w:softHyphen/>
        <w:t>nja velikih mostova. Godine 1912. osnovao je u Parizu aerodinamički laboratorij radi proučavanja pri</w:t>
      </w:r>
      <w:r>
        <w:softHyphen/>
        <w:t xml:space="preserve">mjene aerodinamike u </w:t>
      </w:r>
      <w:r>
        <w:lastRenderedPageBreak/>
        <w:t>građevinskoj tehnici. Izradio je divovsku skulptu</w:t>
      </w:r>
      <w:r>
        <w:softHyphen/>
        <w:t xml:space="preserve">ru Kipa slobode francuskog kipara Augusta Bartholdija 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(1886).</w:t>
      </w:r>
    </w:p>
    <w:p w14:paraId="32901570" w14:textId="77777777" w:rsidR="00185C34" w:rsidRDefault="00000000">
      <w:pPr>
        <w:pStyle w:val="Heading410"/>
        <w:keepNext/>
        <w:keepLines/>
        <w:shd w:val="clear" w:color="auto" w:fill="auto"/>
        <w:spacing w:after="60" w:line="211" w:lineRule="auto"/>
        <w:jc w:val="both"/>
      </w:pPr>
      <w:bookmarkStart w:id="423" w:name="bookmark423"/>
      <w:r>
        <w:rPr>
          <w:lang w:val="en-US" w:eastAsia="en-US" w:bidi="en-US"/>
        </w:rPr>
        <w:t xml:space="preserve">einsteinium, </w:t>
      </w:r>
      <w:r>
        <w:rPr>
          <w:sz w:val="18"/>
          <w:szCs w:val="18"/>
        </w:rPr>
        <w:t xml:space="preserve">vidi </w:t>
      </w:r>
      <w:r>
        <w:t>ajnštajnij</w:t>
      </w:r>
      <w:bookmarkEnd w:id="423"/>
    </w:p>
    <w:p w14:paraId="5C934A92" w14:textId="77777777" w:rsidR="00185C34" w:rsidRDefault="00000000">
      <w:pPr>
        <w:pStyle w:val="Heading410"/>
        <w:keepNext/>
        <w:keepLines/>
        <w:shd w:val="clear" w:color="auto" w:fill="auto"/>
        <w:spacing w:line="192" w:lineRule="auto"/>
        <w:jc w:val="both"/>
      </w:pPr>
      <w:bookmarkStart w:id="424" w:name="bookmark424"/>
      <w:r>
        <w:t>Eldorado</w:t>
      </w:r>
      <w:bookmarkEnd w:id="424"/>
    </w:p>
    <w:p w14:paraId="19A09790" w14:textId="77777777" w:rsidR="00185C34" w:rsidRDefault="00000000">
      <w:pPr>
        <w:pStyle w:val="Bodytext10"/>
        <w:shd w:val="clear" w:color="auto" w:fill="auto"/>
        <w:spacing w:line="230" w:lineRule="auto"/>
        <w:jc w:val="both"/>
      </w:pPr>
      <w:r>
        <w:t>Naziv se odnosi na svako 'mjesto neopisiva bogatstva', na svako 'neis</w:t>
      </w:r>
      <w:r>
        <w:softHyphen/>
        <w:t xml:space="preserve">crpno vrelo bogatstva', odnosno na svaki 'izvor trenutačnog stjecanja bogatstva', a potječe od španjolskog izraza </w:t>
      </w:r>
      <w:r>
        <w:rPr>
          <w:i/>
          <w:iCs/>
        </w:rPr>
        <w:t>El Dorado,</w:t>
      </w:r>
      <w:r>
        <w:t xml:space="preserve"> koji znači 'po</w:t>
      </w:r>
      <w:r>
        <w:softHyphen/>
        <w:t>zlaćen', a odnosio se na legendarnog poglavicu domorodačkog indijan</w:t>
      </w:r>
      <w:r>
        <w:softHyphen/>
        <w:t>skog južnoameričkog plemena. Pre</w:t>
      </w:r>
      <w:r>
        <w:softHyphen/>
        <w:t>ma legendi, poglavica je bio toliko bogat da je prilikom godišnjih svet</w:t>
      </w:r>
      <w:r>
        <w:softHyphen/>
        <w:t>kovina tijelo posipao zlatnom praši</w:t>
      </w:r>
      <w:r>
        <w:softHyphen/>
        <w:t>nom, što je izazivalo pozornost na</w:t>
      </w:r>
      <w:r>
        <w:softHyphen/>
        <w:t>zočnih. Naziv se jednako odnosio i na njegovo bogatstvo, za koje se pretpostavlja da se sastojalo od zlata i dragog kamenja. Grad iz legende u kojem se to blago nalazilo zvao se Manoa ili Okioa. Priča je zaintere</w:t>
      </w:r>
      <w:r>
        <w:softHyphen/>
        <w:t>sirala španjolske kolonizatore koji su utrošili znatno vrijeme i novac u istraživačke ekspedicije ne bi li otkrili to blago.</w:t>
      </w:r>
    </w:p>
    <w:p w14:paraId="40E31E98" w14:textId="77777777" w:rsidR="00185C34" w:rsidRDefault="00000000">
      <w:pPr>
        <w:pStyle w:val="Heading410"/>
        <w:keepNext/>
        <w:keepLines/>
        <w:shd w:val="clear" w:color="auto" w:fill="auto"/>
        <w:spacing w:line="192" w:lineRule="auto"/>
        <w:jc w:val="both"/>
      </w:pPr>
      <w:bookmarkStart w:id="425" w:name="bookmark425"/>
      <w:r>
        <w:t>Elektrin kompleks</w:t>
      </w:r>
      <w:bookmarkEnd w:id="425"/>
    </w:p>
    <w:p w14:paraId="6419784C" w14:textId="77777777" w:rsidR="00185C34" w:rsidRDefault="00000000">
      <w:pPr>
        <w:pStyle w:val="Bodytext10"/>
        <w:shd w:val="clear" w:color="auto" w:fill="auto"/>
        <w:spacing w:after="0" w:line="233" w:lineRule="auto"/>
        <w:jc w:val="both"/>
      </w:pPr>
      <w:r>
        <w:t>Psihoanalitički pojam koji obuhvaća reakcije incestualnog karaktera kod ženskog djeteta, npr. erotsku privr</w:t>
      </w:r>
      <w:r>
        <w:softHyphen/>
        <w:t xml:space="preserve">ženost ocu i ljubomoru spram majke. Naziv je nastao prema motivu o </w:t>
      </w:r>
      <w:r>
        <w:rPr>
          <w:i/>
          <w:iCs/>
        </w:rPr>
        <w:t>Elektri,</w:t>
      </w:r>
      <w:r>
        <w:t xml:space="preserve"> koja je bila kći Agamemno- na i Klitemnestre, sestra Ifigenijina i Orestova, a pomagala je bratu da ubije majku.</w:t>
      </w:r>
    </w:p>
    <w:p w14:paraId="4028D599" w14:textId="77777777" w:rsidR="00185C34" w:rsidRDefault="00000000">
      <w:pPr>
        <w:pStyle w:val="Bodytext10"/>
        <w:shd w:val="clear" w:color="auto" w:fill="auto"/>
        <w:spacing w:after="160" w:line="230" w:lineRule="auto"/>
        <w:jc w:val="both"/>
      </w:pPr>
      <w:r>
        <w:t>Vidi Edipov kompleks</w:t>
      </w:r>
    </w:p>
    <w:p w14:paraId="79972E30" w14:textId="77777777" w:rsidR="00185C34" w:rsidRDefault="00000000">
      <w:pPr>
        <w:pStyle w:val="Heading410"/>
        <w:keepNext/>
        <w:keepLines/>
        <w:shd w:val="clear" w:color="auto" w:fill="auto"/>
        <w:jc w:val="both"/>
      </w:pPr>
      <w:bookmarkStart w:id="426" w:name="bookmark426"/>
      <w:proofErr w:type="spellStart"/>
      <w:r>
        <w:rPr>
          <w:lang w:val="en-US" w:eastAsia="en-US" w:bidi="en-US"/>
        </w:rPr>
        <w:t>Eigin</w:t>
      </w:r>
      <w:proofErr w:type="spellEnd"/>
      <w:r>
        <w:rPr>
          <w:lang w:val="en-US" w:eastAsia="en-US" w:bidi="en-US"/>
        </w:rPr>
        <w:t xml:space="preserve"> marbles</w:t>
      </w:r>
      <w:bookmarkEnd w:id="426"/>
    </w:p>
    <w:p w14:paraId="37D3DEF3" w14:textId="77777777" w:rsidR="00185C34" w:rsidRDefault="00000000">
      <w:pPr>
        <w:pStyle w:val="Bodytext10"/>
        <w:shd w:val="clear" w:color="auto" w:fill="auto"/>
        <w:spacing w:after="160" w:line="230" w:lineRule="auto"/>
        <w:jc w:val="both"/>
      </w:pPr>
      <w:r>
        <w:t xml:space="preserve">Naziv je zbirke antičkih grčkih skulptura koje je </w:t>
      </w:r>
      <w:r>
        <w:rPr>
          <w:i/>
          <w:iCs/>
          <w:lang w:val="en-US" w:eastAsia="en-US" w:bidi="en-US"/>
        </w:rPr>
        <w:t>Thomas Bruce,</w:t>
      </w:r>
      <w:r>
        <w:rPr>
          <w:lang w:val="en-US" w:eastAsia="en-US" w:bidi="en-US"/>
        </w:rPr>
        <w:t xml:space="preserve"> </w:t>
      </w:r>
      <w:r>
        <w:t xml:space="preserve">7. </w:t>
      </w:r>
      <w:r>
        <w:rPr>
          <w:i/>
          <w:iCs/>
        </w:rPr>
        <w:t>Grof od Elgina</w:t>
      </w:r>
      <w:r>
        <w:t xml:space="preserve"> (1766-1841) otuđio iz Partenona u Ateni u razdoblju od 1803. do 1812. godine. Kao britanski veleposlanik u Turskoj, mogao je to izvesti. Naime, u to se vrijeme Atena nalazila pod turskom okupacijom. </w:t>
      </w:r>
      <w:r>
        <w:rPr>
          <w:lang w:val="en-US" w:eastAsia="en-US" w:bidi="en-US"/>
        </w:rPr>
        <w:t xml:space="preserve">Elgin </w:t>
      </w:r>
      <w:r>
        <w:t>je skulpture prodao britanskoj vladi za 35.500 funta, te su i danas izložene u Britanskom muzeju. Grčka vlada nastoji vratiti taj dio svoje kulturne baštine.</w:t>
      </w:r>
    </w:p>
    <w:p w14:paraId="561CDF53" w14:textId="77777777" w:rsidR="00185C34" w:rsidRDefault="00000000">
      <w:pPr>
        <w:pStyle w:val="Heading410"/>
        <w:keepNext/>
        <w:keepLines/>
        <w:shd w:val="clear" w:color="auto" w:fill="auto"/>
        <w:jc w:val="both"/>
      </w:pPr>
      <w:bookmarkStart w:id="427" w:name="bookmark427"/>
      <w:r>
        <w:t>elizabetinski</w:t>
      </w:r>
      <w:bookmarkEnd w:id="427"/>
    </w:p>
    <w:p w14:paraId="2CB06532" w14:textId="77777777" w:rsidR="00185C34" w:rsidRDefault="00000000">
      <w:pPr>
        <w:pStyle w:val="Bodytext10"/>
        <w:shd w:val="clear" w:color="auto" w:fill="auto"/>
        <w:spacing w:after="160" w:line="230" w:lineRule="auto"/>
        <w:jc w:val="both"/>
        <w:sectPr w:rsidR="00185C34">
          <w:footnotePr>
            <w:numFmt w:val="upperRoman"/>
          </w:footnotePr>
          <w:type w:val="continuous"/>
          <w:pgSz w:w="7267" w:h="10651"/>
          <w:pgMar w:top="841" w:right="727" w:bottom="887" w:left="437" w:header="0" w:footer="3" w:gutter="0"/>
          <w:cols w:num="2" w:space="100"/>
          <w:noEndnote/>
          <w:docGrid w:linePitch="360"/>
          <w15:footnoteColumns w:val="1"/>
        </w:sectPr>
      </w:pPr>
      <w:r>
        <w:t>Razdoblje vladavine kraljice Engle</w:t>
      </w:r>
      <w:r>
        <w:softHyphen/>
        <w:t xml:space="preserve">ske i Irske </w:t>
      </w:r>
      <w:r>
        <w:rPr>
          <w:i/>
          <w:iCs/>
        </w:rPr>
        <w:t>Elizabete 1.</w:t>
      </w:r>
      <w:r>
        <w:t xml:space="preserve"> (1533-1603.; vladala je od 1558-1603) obilježeno je velikim postignućima u književ</w:t>
      </w:r>
      <w:r>
        <w:softHyphen/>
        <w:t>nosti (engleska renesansa), istraži</w:t>
      </w:r>
      <w:r>
        <w:softHyphen/>
        <w:t>vanjima i na mnogim drugim po</w:t>
      </w:r>
      <w:r>
        <w:softHyphen/>
        <w:t xml:space="preserve">dručjima, te se naziva »zlatnim dobom nacionalnog trijumfa«. U to vrijeme djeluju pjesnici kao što su </w:t>
      </w:r>
      <w:r>
        <w:rPr>
          <w:lang w:val="en-US" w:eastAsia="en-US" w:bidi="en-US"/>
        </w:rPr>
        <w:t xml:space="preserve">Shakespeare, Spenser, Christopher Marlowe, Ben Johnson, </w:t>
      </w:r>
      <w:r>
        <w:t xml:space="preserve">istraživači </w:t>
      </w:r>
      <w:r>
        <w:rPr>
          <w:lang w:val="en-US" w:eastAsia="en-US" w:bidi="en-US"/>
        </w:rPr>
        <w:t xml:space="preserve">Raleigh </w:t>
      </w:r>
      <w:proofErr w:type="spellStart"/>
      <w:r>
        <w:rPr>
          <w:lang w:val="en-US" w:eastAsia="en-US" w:bidi="en-US"/>
        </w:rPr>
        <w:t>i</w:t>
      </w:r>
      <w:proofErr w:type="spellEnd"/>
      <w:r>
        <w:rPr>
          <w:lang w:val="en-US" w:eastAsia="en-US" w:bidi="en-US"/>
        </w:rPr>
        <w:t xml:space="preserve"> Drake, </w:t>
      </w:r>
      <w:r>
        <w:t xml:space="preserve">te glazbenici kao </w:t>
      </w:r>
      <w:r>
        <w:rPr>
          <w:lang w:val="en-US" w:eastAsia="en-US" w:bidi="en-US"/>
        </w:rPr>
        <w:t xml:space="preserve">William </w:t>
      </w:r>
      <w:r>
        <w:t xml:space="preserve">Byrđ </w:t>
      </w:r>
      <w:proofErr w:type="spellStart"/>
      <w:r>
        <w:rPr>
          <w:lang w:val="en-US" w:eastAsia="en-US" w:bidi="en-US"/>
        </w:rPr>
        <w:t>i</w:t>
      </w:r>
      <w:proofErr w:type="spellEnd"/>
      <w:r>
        <w:rPr>
          <w:lang w:val="en-US" w:eastAsia="en-US" w:bidi="en-US"/>
        </w:rPr>
        <w:t xml:space="preserve"> Thomas Tallis. </w:t>
      </w:r>
      <w:r>
        <w:t xml:space="preserve">Elizabeta je prva kći </w:t>
      </w:r>
      <w:r>
        <w:rPr>
          <w:lang w:val="en-US" w:eastAsia="en-US" w:bidi="en-US"/>
        </w:rPr>
        <w:t xml:space="preserve">Henrika </w:t>
      </w:r>
      <w:r>
        <w:t xml:space="preserve">VIII. i </w:t>
      </w:r>
      <w:r>
        <w:rPr>
          <w:lang w:val="en-US" w:eastAsia="en-US" w:bidi="en-US"/>
        </w:rPr>
        <w:t xml:space="preserve">Anne Boleyn, </w:t>
      </w:r>
      <w:r>
        <w:t>posljednja od dinastije Tudora u Engleskoj. Jer se nije udavala, zvali su je »Kraljica dje</w:t>
      </w:r>
      <w:r>
        <w:softHyphen/>
        <w:t>vica«. Razvojem ratne i trgovačke mornarice omogućila je razvoj</w:t>
      </w:r>
    </w:p>
    <w:p w14:paraId="0626F42D" w14:textId="77777777" w:rsidR="00185C34" w:rsidRDefault="00000000">
      <w:pPr>
        <w:pStyle w:val="Bodytext10"/>
        <w:shd w:val="clear" w:color="auto" w:fill="auto"/>
        <w:spacing w:after="140" w:line="230" w:lineRule="auto"/>
        <w:jc w:val="both"/>
      </w:pPr>
      <w:r>
        <w:lastRenderedPageBreak/>
        <w:t>Engleske od malog kraljevstva na rubu Europe do svjetske sile. Vjer</w:t>
      </w:r>
      <w:r>
        <w:softHyphen/>
        <w:t>skim zakonima stvorila je temelje za razvoj Anglikanske crkve. Zalagala se za razvoj nacionalnog identiteta i samosvijesti, te za osnivanje škola. Njezino vrijeme gledalo je na kra</w:t>
      </w:r>
      <w:r>
        <w:softHyphen/>
        <w:t>ljicu kao na Božjeg predstavnika na zemlji. Društveni slojevi bili su tako odijeljeni (plemstvo, trgovci, obrtni</w:t>
      </w:r>
      <w:r>
        <w:softHyphen/>
        <w:t>ci) da je Parlament čak donio za</w:t>
      </w:r>
      <w:r>
        <w:softHyphen/>
        <w:t>kone o vrsti odjeće pojedinih slojeva, te npr. trgovac odjećom nije smio oponašati nekoga tko je klasno bio iznad njega.</w:t>
      </w:r>
    </w:p>
    <w:p w14:paraId="1F7220FD" w14:textId="77777777" w:rsidR="00185C34" w:rsidRDefault="00000000">
      <w:pPr>
        <w:pStyle w:val="Heading410"/>
        <w:keepNext/>
        <w:keepLines/>
        <w:shd w:val="clear" w:color="auto" w:fill="auto"/>
        <w:jc w:val="both"/>
      </w:pPr>
      <w:bookmarkStart w:id="428" w:name="bookmark428"/>
      <w:r>
        <w:t>Elijs, otok ~</w:t>
      </w:r>
      <w:bookmarkEnd w:id="428"/>
    </w:p>
    <w:p w14:paraId="78685E0D" w14:textId="77777777" w:rsidR="00185C34" w:rsidRDefault="00000000">
      <w:pPr>
        <w:pStyle w:val="Bodytext10"/>
        <w:shd w:val="clear" w:color="auto" w:fill="auto"/>
        <w:spacing w:after="140" w:line="230" w:lineRule="auto"/>
        <w:jc w:val="both"/>
      </w:pPr>
      <w:r>
        <w:t xml:space="preserve">Sklop dva prirodna i dva umjetna otoka međusobno povezana u nju- jorškom zaljevu, u blizini Manhat- tana. Prvotno se zvao </w:t>
      </w:r>
      <w:r>
        <w:rPr>
          <w:lang w:val="en-US" w:eastAsia="en-US" w:bidi="en-US"/>
        </w:rPr>
        <w:t xml:space="preserve">Oyster, </w:t>
      </w:r>
      <w:r>
        <w:t>kako su ga nazvali nizozemski doseljeni</w:t>
      </w:r>
      <w:r>
        <w:softHyphen/>
        <w:t xml:space="preserve">ci. Potom ga zovu </w:t>
      </w:r>
      <w:r>
        <w:rPr>
          <w:lang w:val="en-US" w:eastAsia="en-US" w:bidi="en-US"/>
        </w:rPr>
        <w:t xml:space="preserve">Gibbet, </w:t>
      </w:r>
      <w:r>
        <w:t xml:space="preserve">po gusaru koji je ondje obješen 1765. godine. Krajem 18. stojeća kupuje ga nju- jorški trgovac </w:t>
      </w:r>
      <w:r>
        <w:rPr>
          <w:i/>
          <w:iCs/>
          <w:lang w:val="en-US" w:eastAsia="en-US" w:bidi="en-US"/>
        </w:rPr>
        <w:t>Samuel Ellis,</w:t>
      </w:r>
      <w:r>
        <w:rPr>
          <w:lang w:val="en-US" w:eastAsia="en-US" w:bidi="en-US"/>
        </w:rPr>
        <w:t xml:space="preserve"> </w:t>
      </w:r>
      <w:r>
        <w:t>po ko</w:t>
      </w:r>
      <w:r>
        <w:softHyphen/>
        <w:t>jem dobiva ime. U razdoblju od 1892-1943. godine bio je prihvatni centar za useljenike u SAD, kojih je bilo preko 20 milijuna. Danas se tu nalazi spomen-muzej useljenicima.</w:t>
      </w:r>
    </w:p>
    <w:p w14:paraId="56ED1840" w14:textId="77777777" w:rsidR="00185C34" w:rsidRDefault="00000000">
      <w:pPr>
        <w:pStyle w:val="Bodytext10"/>
        <w:shd w:val="clear" w:color="auto" w:fill="auto"/>
        <w:spacing w:after="140" w:line="226" w:lineRule="auto"/>
        <w:jc w:val="both"/>
      </w:pPr>
      <w:r>
        <w:rPr>
          <w:sz w:val="22"/>
          <w:szCs w:val="22"/>
        </w:rPr>
        <w:t xml:space="preserve">Elmova vatra, vatra sv. Elma </w:t>
      </w:r>
      <w:r>
        <w:t>Naziv se odnosi na svjetlosno elek</w:t>
      </w:r>
      <w:r>
        <w:softHyphen/>
        <w:t>trično pražnjenje koje se može javiti na istaknutim objektima za vrijeme velikih oluja. Može se opaziti na vrhovima avionskih krila ili brod</w:t>
      </w:r>
      <w:r>
        <w:softHyphen/>
        <w:t xml:space="preserve">skih jarbola, a katkada i u blizini ljudske glave ili rogova stoke. Nosi ime </w:t>
      </w:r>
      <w:r>
        <w:rPr>
          <w:i/>
          <w:iCs/>
        </w:rPr>
        <w:t>sv. Elma,</w:t>
      </w:r>
      <w:r>
        <w:t xml:space="preserve"> navodnoga zaštitnika pomoraca Sredozemlja (osobito Si- cilijanaca), koji ih na taj način pod</w:t>
      </w:r>
      <w:r>
        <w:softHyphen/>
        <w:t>sjeća na sebe. Neki kažu da je sveti</w:t>
      </w:r>
    </w:p>
    <w:p w14:paraId="60C82F15" w14:textId="77777777" w:rsidR="00185C34" w:rsidRDefault="00000000">
      <w:pPr>
        <w:pStyle w:val="Bodytext10"/>
        <w:shd w:val="clear" w:color="auto" w:fill="auto"/>
        <w:spacing w:after="140" w:line="226" w:lineRule="auto"/>
        <w:jc w:val="both"/>
      </w:pPr>
      <w:r>
        <w:rPr>
          <w:lang w:val="en-US" w:eastAsia="en-US" w:bidi="en-US"/>
        </w:rPr>
        <w:t xml:space="preserve">Elmo </w:t>
      </w:r>
      <w:r>
        <w:t xml:space="preserve">bio kršćanski mučenik u doba </w:t>
      </w:r>
      <w:r>
        <w:t>cara Dioklecijana (284-305), a neki ga poistovjećuju s Petrom Gonzale- zom, španjolskim dominikancem.</w:t>
      </w:r>
    </w:p>
    <w:p w14:paraId="7AC31EAE" w14:textId="77777777" w:rsidR="00185C34" w:rsidRDefault="00000000">
      <w:pPr>
        <w:pStyle w:val="Heading410"/>
        <w:keepNext/>
        <w:keepLines/>
        <w:shd w:val="clear" w:color="auto" w:fill="auto"/>
        <w:jc w:val="both"/>
      </w:pPr>
      <w:bookmarkStart w:id="429" w:name="bookmark429"/>
      <w:r>
        <w:t>El Nino</w:t>
      </w:r>
      <w:bookmarkEnd w:id="429"/>
    </w:p>
    <w:p w14:paraId="2A7CE230" w14:textId="77777777" w:rsidR="00185C34" w:rsidRDefault="00000000">
      <w:pPr>
        <w:pStyle w:val="Bodytext10"/>
        <w:shd w:val="clear" w:color="auto" w:fill="auto"/>
        <w:spacing w:after="140" w:line="230" w:lineRule="auto"/>
        <w:jc w:val="both"/>
      </w:pPr>
      <w:r>
        <w:t>Klimatska pojava koja predstavlja značajne promjene u stanju određe</w:t>
      </w:r>
      <w:r>
        <w:softHyphen/>
        <w:t>nog klimatskog područja u određeno godišnje doba. Istraživanja su poka</w:t>
      </w:r>
      <w:r>
        <w:softHyphen/>
        <w:t>zala da je jedna od njih porast razine mora na zapadnom Pacifiku i pad razine na istočnom dijelu Pacifika, što uzrokuje klimatske poremećaje diljem svijeta. Naziv je nastao pre</w:t>
      </w:r>
      <w:r>
        <w:softHyphen/>
        <w:t xml:space="preserve">ma španjolskoj riječi </w:t>
      </w:r>
      <w:r>
        <w:rPr>
          <w:i/>
          <w:iCs/>
        </w:rPr>
        <w:t>El Nino</w:t>
      </w:r>
      <w:r>
        <w:t xml:space="preserve"> što znači 'djetešce', a odnosi se na lik </w:t>
      </w:r>
      <w:r>
        <w:rPr>
          <w:i/>
          <w:iCs/>
        </w:rPr>
        <w:t>maloga Isusa.</w:t>
      </w:r>
      <w:r>
        <w:t xml:space="preserve"> Naime, peruanski i ekvadorski ribari uočili su da se ta pojava redovito javlja uoči Božića. Poznato je djelovanje El Nina iz 1983. godine, koje je prouzročilo ve</w:t>
      </w:r>
      <w:r>
        <w:softHyphen/>
        <w:t>like katastrofe u Peruu i Južnoj Africi (velike poplave i suše).</w:t>
      </w:r>
    </w:p>
    <w:p w14:paraId="13FE1159" w14:textId="77777777" w:rsidR="00185C34" w:rsidRDefault="00000000">
      <w:pPr>
        <w:pStyle w:val="Heading410"/>
        <w:keepNext/>
        <w:keepLines/>
        <w:shd w:val="clear" w:color="auto" w:fill="auto"/>
        <w:jc w:val="both"/>
      </w:pPr>
      <w:bookmarkStart w:id="430" w:name="bookmark430"/>
      <w:r>
        <w:t>elzevir</w:t>
      </w:r>
      <w:bookmarkEnd w:id="430"/>
    </w:p>
    <w:p w14:paraId="14EC48DE" w14:textId="77777777" w:rsidR="00185C34" w:rsidRDefault="00000000">
      <w:pPr>
        <w:pStyle w:val="Bodytext10"/>
        <w:shd w:val="clear" w:color="auto" w:fill="auto"/>
        <w:spacing w:after="0" w:line="230" w:lineRule="auto"/>
        <w:jc w:val="both"/>
      </w:pPr>
      <w:r>
        <w:t>~ Naziv za primjerak vrlo cijenje</w:t>
      </w:r>
      <w:r>
        <w:softHyphen/>
        <w:t>nog izdanja latinskih klasika. Potje</w:t>
      </w:r>
      <w:r>
        <w:softHyphen/>
        <w:t xml:space="preserve">če od imena nizozemske obitelji </w:t>
      </w:r>
      <w:r>
        <w:rPr>
          <w:i/>
          <w:iCs/>
        </w:rPr>
        <w:t xml:space="preserve">Elzevir </w:t>
      </w:r>
      <w:r>
        <w:rPr>
          <w:i/>
          <w:iCs/>
          <w:lang w:val="en-US" w:eastAsia="en-US" w:bidi="en-US"/>
        </w:rPr>
        <w:t xml:space="preserve">(Elsevier, </w:t>
      </w:r>
      <w:r>
        <w:rPr>
          <w:i/>
          <w:iCs/>
        </w:rPr>
        <w:t>Elzevirius)</w:t>
      </w:r>
      <w:r>
        <w:t xml:space="preserve"> koja se bavila tiskarstvom i knjižarstvom. Prvi se počeo baviti tiskanjem </w:t>
      </w:r>
      <w:r>
        <w:rPr>
          <w:i/>
          <w:iCs/>
          <w:lang w:val="en-US" w:eastAsia="en-US" w:bidi="en-US"/>
        </w:rPr>
        <w:t xml:space="preserve">Lodewijk </w:t>
      </w:r>
      <w:r>
        <w:rPr>
          <w:i/>
          <w:iCs/>
        </w:rPr>
        <w:t>Elzevir</w:t>
      </w:r>
      <w:r>
        <w:t xml:space="preserve"> (oko 1540-1617). Kuća </w:t>
      </w:r>
      <w:r>
        <w:rPr>
          <w:i/>
          <w:iCs/>
        </w:rPr>
        <w:t>Elzevir</w:t>
      </w:r>
      <w:r>
        <w:t xml:space="preserve"> zauzima značajno mje</w:t>
      </w:r>
      <w:r>
        <w:softHyphen/>
        <w:t>sto u tiskarstvu i knjižarstvu zapad</w:t>
      </w:r>
      <w:r>
        <w:softHyphen/>
        <w:t xml:space="preserve">ne Europe u vrijeme </w:t>
      </w:r>
      <w:r>
        <w:rPr>
          <w:i/>
          <w:iCs/>
          <w:lang w:val="en-US" w:eastAsia="en-US" w:bidi="en-US"/>
        </w:rPr>
        <w:t xml:space="preserve">Bonaventure </w:t>
      </w:r>
      <w:r>
        <w:t xml:space="preserve">(1583-1652) i </w:t>
      </w:r>
      <w:r>
        <w:rPr>
          <w:i/>
          <w:iCs/>
        </w:rPr>
        <w:t>Abrahama</w:t>
      </w:r>
      <w:r>
        <w:t xml:space="preserve"> (1592</w:t>
      </w:r>
      <w:r>
        <w:softHyphen/>
        <w:t>-1652). Izdanja se odlikuju isprav- nošću teksta, a najpoznatija su u malim formatima (dvanaestim). - Naziv za klasični tip tiskarskih slova garmond, koja su se upotreb</w:t>
      </w:r>
      <w:r>
        <w:softHyphen/>
        <w:t xml:space="preserve">ljavala do 18. stoljeća, nazvan tako zbog popularnosti </w:t>
      </w:r>
      <w:r>
        <w:rPr>
          <w:i/>
          <w:iCs/>
        </w:rPr>
        <w:t>Elzevirovih</w:t>
      </w:r>
      <w:r>
        <w:t xml:space="preserve"> izda</w:t>
      </w:r>
      <w:r>
        <w:softHyphen/>
        <w:t xml:space="preserve">nja. Riječ je </w:t>
      </w:r>
      <w:r>
        <w:rPr>
          <w:lang w:val="en-US" w:eastAsia="en-US" w:bidi="en-US"/>
        </w:rPr>
        <w:t xml:space="preserve">o </w:t>
      </w:r>
      <w:r>
        <w:t>tiskarskim slovima veličine 10 tipografskih točaka. Vidi garmond</w:t>
      </w:r>
    </w:p>
    <w:p w14:paraId="47B435B4" w14:textId="77777777" w:rsidR="00185C34" w:rsidRDefault="00000000">
      <w:pPr>
        <w:pStyle w:val="Bodytext10"/>
        <w:shd w:val="clear" w:color="auto" w:fill="auto"/>
        <w:spacing w:line="228" w:lineRule="auto"/>
        <w:jc w:val="both"/>
      </w:pPr>
      <w:r>
        <w:t xml:space="preserve">~ U nekim zemljama Zapada naziv za kulturnu rubriku u novinama, a </w:t>
      </w:r>
      <w:r>
        <w:lastRenderedPageBreak/>
        <w:t>osobito za feljton i esej.</w:t>
      </w:r>
    </w:p>
    <w:p w14:paraId="677D180D" w14:textId="77777777" w:rsidR="00185C34" w:rsidRDefault="00000000">
      <w:pPr>
        <w:pStyle w:val="Heading410"/>
        <w:keepNext/>
        <w:keepLines/>
        <w:shd w:val="clear" w:color="auto" w:fill="auto"/>
        <w:jc w:val="both"/>
      </w:pPr>
      <w:bookmarkStart w:id="431" w:name="bookmark431"/>
      <w:r>
        <w:t>epifon, Epiphone</w:t>
      </w:r>
      <w:bookmarkEnd w:id="431"/>
    </w:p>
    <w:p w14:paraId="45108683" w14:textId="77777777" w:rsidR="00185C34" w:rsidRDefault="00000000">
      <w:pPr>
        <w:pStyle w:val="Bodytext10"/>
        <w:shd w:val="clear" w:color="auto" w:fill="auto"/>
        <w:spacing w:line="230" w:lineRule="auto"/>
        <w:jc w:val="both"/>
      </w:pPr>
      <w:r>
        <w:t>Poznata gitara nazvana imenom svo</w:t>
      </w:r>
      <w:r>
        <w:softHyphen/>
        <w:t xml:space="preserve">ga graditelja </w:t>
      </w:r>
      <w:r>
        <w:rPr>
          <w:i/>
          <w:iCs/>
        </w:rPr>
        <w:t>Epaminondasa Statho- pouloa</w:t>
      </w:r>
      <w:r>
        <w:t xml:space="preserve"> (skraćeno </w:t>
      </w:r>
      <w:r>
        <w:rPr>
          <w:i/>
          <w:iCs/>
        </w:rPr>
        <w:t>Epi).</w:t>
      </w:r>
      <w:r>
        <w:t xml:space="preserve"> Epaminondas je bio sin grčkog useljenika u SAD Anastasiosa koji se bavio izradom flauta i violina. Po dolasku u </w:t>
      </w:r>
      <w:r>
        <w:rPr>
          <w:lang w:val="en-US" w:eastAsia="en-US" w:bidi="en-US"/>
        </w:rPr>
        <w:t xml:space="preserve">New York </w:t>
      </w:r>
      <w:r>
        <w:t>utemeljio je »Kuću Statho- poulo«. Epaminondas je 1928. promi</w:t>
      </w:r>
      <w:r>
        <w:softHyphen/>
        <w:t xml:space="preserve">jenio ime tvrtke u </w:t>
      </w:r>
      <w:r>
        <w:rPr>
          <w:i/>
          <w:iCs/>
        </w:rPr>
        <w:t xml:space="preserve">»Epiphone Banjo </w:t>
      </w:r>
      <w:r>
        <w:rPr>
          <w:i/>
          <w:iCs/>
          <w:lang w:val="en-US" w:eastAsia="en-US" w:bidi="en-US"/>
        </w:rPr>
        <w:t>Corporation«.</w:t>
      </w:r>
      <w:r>
        <w:rPr>
          <w:lang w:val="en-US" w:eastAsia="en-US" w:bidi="en-US"/>
        </w:rPr>
        <w:t xml:space="preserve"> </w:t>
      </w:r>
      <w:r>
        <w:t xml:space="preserve">Proizvodni program tvrtke sastojao se od izrade gitara, mandolina i bendža. Ubrzo te gitare postaju omiljeno glazbalo mnogih džez-gitarista. Poznati su modeli </w:t>
      </w:r>
      <w:r>
        <w:rPr>
          <w:i/>
          <w:iCs/>
          <w:lang w:val="en-US" w:eastAsia="en-US" w:bidi="en-US"/>
        </w:rPr>
        <w:t>Emperor</w:t>
      </w:r>
      <w:r>
        <w:rPr>
          <w:lang w:val="en-US" w:eastAsia="en-US" w:bidi="en-US"/>
        </w:rPr>
        <w:t xml:space="preserve"> </w:t>
      </w:r>
      <w:r>
        <w:t xml:space="preserve">i </w:t>
      </w:r>
      <w:r>
        <w:rPr>
          <w:i/>
          <w:iCs/>
          <w:lang w:val="en-US" w:eastAsia="en-US" w:bidi="en-US"/>
        </w:rPr>
        <w:t>Deluxe.</w:t>
      </w:r>
      <w:r>
        <w:rPr>
          <w:lang w:val="en-US" w:eastAsia="en-US" w:bidi="en-US"/>
        </w:rPr>
        <w:t xml:space="preserve"> </w:t>
      </w:r>
      <w:r>
        <w:t>Nakon Epiphono- ve smrti, 1940. godine, tvrtka zapada u poteškoće. Godine 1957. Epijev brat Orphie prodaje tvrtku čuvenom proizvođaču gitara Gibsonu.</w:t>
      </w:r>
    </w:p>
    <w:p w14:paraId="260516A0" w14:textId="77777777" w:rsidR="00185C34" w:rsidRDefault="00000000">
      <w:pPr>
        <w:pStyle w:val="Heading410"/>
        <w:keepNext/>
        <w:keepLines/>
        <w:shd w:val="clear" w:color="auto" w:fill="auto"/>
        <w:jc w:val="both"/>
      </w:pPr>
      <w:bookmarkStart w:id="432" w:name="bookmark432"/>
      <w:r>
        <w:t>epikurejac</w:t>
      </w:r>
      <w:bookmarkEnd w:id="432"/>
    </w:p>
    <w:p w14:paraId="2C41B318" w14:textId="77777777" w:rsidR="00185C34" w:rsidRDefault="00000000">
      <w:pPr>
        <w:pStyle w:val="Bodytext10"/>
        <w:shd w:val="clear" w:color="auto" w:fill="auto"/>
        <w:spacing w:line="230" w:lineRule="auto"/>
        <w:jc w:val="both"/>
      </w:pPr>
      <w:r>
        <w:t>~ Naziv označuje 'sljedbenika grčkog materijalističkog i ateističkog filozo</w:t>
      </w:r>
      <w:r>
        <w:softHyphen/>
        <w:t xml:space="preserve">fa </w:t>
      </w:r>
      <w:r>
        <w:rPr>
          <w:i/>
          <w:iCs/>
        </w:rPr>
        <w:t>Epikura</w:t>
      </w:r>
      <w:r>
        <w:t xml:space="preserve"> (341-270. p.n.e.)', koji je smatrao da je cilj filozofije čovjekova sreća, a ona se postiže spoznavanjem prirodnih zakona. Prema Epikuru, užitak je najviše dobro, ali u svemu treba biti umjeren jer zadovoljstvo se ne postiže prepuštanjem užicima, već samosvladavanjem i postiza</w:t>
      </w:r>
      <w:r>
        <w:softHyphen/>
        <w:t>njem duševnoga mira. Njegovo je učenje često pogrešno shvaćano i vulgarno tumačeno te su mnogi na njega gledali kao na pobornika tje</w:t>
      </w:r>
      <w:r>
        <w:softHyphen/>
        <w:t>lesnih užitaka. Odatle drugo znače</w:t>
      </w:r>
      <w:r>
        <w:softHyphen/>
        <w:t>nje te riječi.</w:t>
      </w:r>
    </w:p>
    <w:p w14:paraId="6F8077AF" w14:textId="77777777" w:rsidR="00185C34" w:rsidRDefault="00000000">
      <w:pPr>
        <w:pStyle w:val="Bodytext10"/>
        <w:shd w:val="clear" w:color="auto" w:fill="auto"/>
        <w:spacing w:after="140" w:line="223" w:lineRule="auto"/>
        <w:jc w:val="both"/>
      </w:pPr>
      <w:r>
        <w:t>~ Naziv za 'osobu koja svrhu života pronalazi u tjelesnim užicima'.</w:t>
      </w:r>
    </w:p>
    <w:p w14:paraId="2E7C57DB" w14:textId="77777777" w:rsidR="00185C34" w:rsidRDefault="00000000">
      <w:pPr>
        <w:pStyle w:val="Heading410"/>
        <w:keepNext/>
        <w:keepLines/>
        <w:shd w:val="clear" w:color="auto" w:fill="auto"/>
        <w:spacing w:after="140"/>
        <w:jc w:val="both"/>
      </w:pPr>
      <w:bookmarkStart w:id="433" w:name="bookmark433"/>
      <w:r>
        <w:t xml:space="preserve">Epiphone, </w:t>
      </w:r>
      <w:r>
        <w:rPr>
          <w:sz w:val="18"/>
          <w:szCs w:val="18"/>
        </w:rPr>
        <w:t xml:space="preserve">vidi </w:t>
      </w:r>
      <w:r>
        <w:t>epifon</w:t>
      </w:r>
      <w:bookmarkEnd w:id="433"/>
    </w:p>
    <w:p w14:paraId="734339F5" w14:textId="77777777" w:rsidR="00185C34" w:rsidRDefault="00000000">
      <w:pPr>
        <w:pStyle w:val="Heading410"/>
        <w:keepNext/>
        <w:keepLines/>
        <w:shd w:val="clear" w:color="auto" w:fill="auto"/>
        <w:jc w:val="both"/>
      </w:pPr>
      <w:bookmarkStart w:id="434" w:name="bookmark434"/>
      <w:r>
        <w:t>Epstein-Barr virus</w:t>
      </w:r>
      <w:bookmarkEnd w:id="434"/>
    </w:p>
    <w:p w14:paraId="75135E31" w14:textId="77777777" w:rsidR="00185C34" w:rsidRDefault="00000000">
      <w:pPr>
        <w:pStyle w:val="Bodytext10"/>
        <w:shd w:val="clear" w:color="auto" w:fill="auto"/>
        <w:spacing w:after="140" w:line="230" w:lineRule="auto"/>
        <w:jc w:val="both"/>
      </w:pPr>
      <w:r>
        <w:t>Virus koji uzrokuje infektivnu mo- nonukleozu i neke vrste karcinoma. Nazvan je prema britanskim znan</w:t>
      </w:r>
      <w:r>
        <w:softHyphen/>
        <w:t xml:space="preserve">stvenicima </w:t>
      </w:r>
      <w:r>
        <w:rPr>
          <w:i/>
          <w:iCs/>
        </w:rPr>
        <w:t xml:space="preserve">M. </w:t>
      </w:r>
      <w:r>
        <w:rPr>
          <w:i/>
          <w:iCs/>
          <w:lang w:val="en-US" w:eastAsia="en-US" w:bidi="en-US"/>
        </w:rPr>
        <w:t xml:space="preserve">A. </w:t>
      </w:r>
      <w:r>
        <w:rPr>
          <w:i/>
          <w:iCs/>
        </w:rPr>
        <w:t>Epsteinu</w:t>
      </w:r>
      <w:r>
        <w:t xml:space="preserve"> (1921-) i </w:t>
      </w:r>
      <w:r>
        <w:rPr>
          <w:i/>
          <w:iCs/>
          <w:lang w:val="en-US" w:eastAsia="en-US" w:bidi="en-US"/>
        </w:rPr>
        <w:t xml:space="preserve">Y </w:t>
      </w:r>
      <w:r>
        <w:rPr>
          <w:i/>
          <w:iCs/>
        </w:rPr>
        <w:t xml:space="preserve">M. </w:t>
      </w:r>
      <w:proofErr w:type="spellStart"/>
      <w:r>
        <w:rPr>
          <w:i/>
          <w:iCs/>
          <w:lang w:val="en-US" w:eastAsia="en-US" w:bidi="en-US"/>
        </w:rPr>
        <w:t>Barru</w:t>
      </w:r>
      <w:proofErr w:type="spellEnd"/>
      <w:r>
        <w:rPr>
          <w:lang w:val="en-US" w:eastAsia="en-US" w:bidi="en-US"/>
        </w:rPr>
        <w:t xml:space="preserve"> </w:t>
      </w:r>
      <w:r>
        <w:t>(1932-) koji su ga izoli</w:t>
      </w:r>
      <w:r>
        <w:softHyphen/>
        <w:t>rali 1964. godine.</w:t>
      </w:r>
    </w:p>
    <w:p w14:paraId="0311771D" w14:textId="77777777" w:rsidR="00185C34" w:rsidRDefault="00000000">
      <w:pPr>
        <w:pStyle w:val="Heading410"/>
        <w:keepNext/>
        <w:keepLines/>
        <w:shd w:val="clear" w:color="auto" w:fill="auto"/>
        <w:jc w:val="both"/>
      </w:pPr>
      <w:bookmarkStart w:id="435" w:name="bookmark435"/>
      <w:r>
        <w:t>Eratostenovo sito</w:t>
      </w:r>
      <w:bookmarkEnd w:id="435"/>
    </w:p>
    <w:p w14:paraId="50134A02" w14:textId="77777777" w:rsidR="00185C34" w:rsidRDefault="00000000">
      <w:pPr>
        <w:pStyle w:val="Bodytext10"/>
        <w:shd w:val="clear" w:color="auto" w:fill="auto"/>
        <w:spacing w:after="140" w:line="230" w:lineRule="auto"/>
        <w:jc w:val="both"/>
      </w:pPr>
      <w:r>
        <w:t>Postupak pomoću kojega se može odrediti koliko se god želi prim-bro- jeva u prirodnom poretku. Da se napisu npr. svi prim-brojevi koji se nalaze između 1 i 100, napisat će se svi brojevi od 2 do 100, te polazeći od broja 2, precrtati svaki drugi broj, tj. 4,6,8 itd. Zatim, polazeći od broja 3, precrtati svaki treći broj, tj. 6, 9, 12 itd. Potom se postupak ponavlja s brojevima 5, 7 itd., polazeći redom od neprecrtanih brojeva. Oni bro</w:t>
      </w:r>
      <w:r>
        <w:softHyphen/>
        <w:t xml:space="preserve">jevi koji ostanu neprecrtani su prim-brojevi ili prosti brojevi. Naziv dolazi od helenističkog učenjaka </w:t>
      </w:r>
      <w:r>
        <w:rPr>
          <w:i/>
          <w:iCs/>
        </w:rPr>
        <w:t>Era- tostena iz Kirene</w:t>
      </w:r>
      <w:r>
        <w:t xml:space="preserve"> (276-194. p.n.e.), predstojnika knjižnice u Aleksandriji, polihistora, začetnika znanstvene geografije. Pisao je astronomsko- -matematička, filozofska i filološka djela. Dokazao je da je moguća plovidba oko svijeta. Približno točno je odredio nagib ekliptike prema ekvatoru i dužinu dana. Bavio se mjerenjem opsega Zemljine kugle.</w:t>
      </w:r>
    </w:p>
    <w:p w14:paraId="0F0B0A98" w14:textId="77777777" w:rsidR="00185C34" w:rsidRDefault="00000000">
      <w:pPr>
        <w:pStyle w:val="Heading410"/>
        <w:keepNext/>
        <w:keepLines/>
        <w:shd w:val="clear" w:color="auto" w:fill="auto"/>
        <w:jc w:val="both"/>
      </w:pPr>
      <w:bookmarkStart w:id="436" w:name="bookmark436"/>
      <w:r>
        <w:t>Erazmus</w:t>
      </w:r>
      <w:bookmarkEnd w:id="436"/>
    </w:p>
    <w:p w14:paraId="35A227DC" w14:textId="77777777" w:rsidR="00185C34" w:rsidRDefault="00000000">
      <w:pPr>
        <w:pStyle w:val="Bodytext10"/>
        <w:shd w:val="clear" w:color="auto" w:fill="auto"/>
        <w:spacing w:after="160"/>
        <w:jc w:val="both"/>
        <w:sectPr w:rsidR="00185C34">
          <w:headerReference w:type="even" r:id="rId240"/>
          <w:headerReference w:type="default" r:id="rId241"/>
          <w:footerReference w:type="even" r:id="rId242"/>
          <w:footerReference w:type="default" r:id="rId243"/>
          <w:headerReference w:type="first" r:id="rId244"/>
          <w:footerReference w:type="first" r:id="rId245"/>
          <w:footnotePr>
            <w:numFmt w:val="upperRoman"/>
          </w:footnotePr>
          <w:pgSz w:w="7267" w:h="10651"/>
          <w:pgMar w:top="841" w:right="727" w:bottom="887" w:left="437" w:header="0" w:footer="3" w:gutter="0"/>
          <w:cols w:num="2" w:space="100"/>
          <w:noEndnote/>
          <w:titlePg/>
          <w:docGrid w:linePitch="360"/>
          <w15:footnoteColumns w:val="1"/>
        </w:sectPr>
      </w:pPr>
      <w:r>
        <w:t>Naziv mreže Europske zajednice za akademsku razmjenu zemalja čla</w:t>
      </w:r>
      <w:r>
        <w:softHyphen/>
        <w:t xml:space="preserve">nica Europske zajednice. Potječe </w:t>
      </w:r>
    </w:p>
    <w:p w14:paraId="28DFF711" w14:textId="77777777" w:rsidR="00185C34" w:rsidRDefault="00000000">
      <w:pPr>
        <w:pStyle w:val="Bodytext10"/>
        <w:shd w:val="clear" w:color="auto" w:fill="auto"/>
        <w:spacing w:after="160"/>
        <w:jc w:val="both"/>
      </w:pPr>
      <w:r>
        <w:lastRenderedPageBreak/>
        <w:t xml:space="preserve">od imena </w:t>
      </w:r>
      <w:proofErr w:type="spellStart"/>
      <w:r>
        <w:rPr>
          <w:i/>
          <w:iCs/>
          <w:lang w:val="en-US" w:eastAsia="en-US" w:bidi="en-US"/>
        </w:rPr>
        <w:t>Erazma</w:t>
      </w:r>
      <w:proofErr w:type="spellEnd"/>
      <w:r>
        <w:rPr>
          <w:i/>
          <w:iCs/>
          <w:lang w:val="en-US" w:eastAsia="en-US" w:bidi="en-US"/>
        </w:rPr>
        <w:t xml:space="preserve"> </w:t>
      </w:r>
      <w:r>
        <w:rPr>
          <w:i/>
          <w:iCs/>
        </w:rPr>
        <w:t xml:space="preserve">Roterdamskog </w:t>
      </w:r>
      <w:r>
        <w:rPr>
          <w:i/>
          <w:iCs/>
          <w:lang w:val="en-US" w:eastAsia="en-US" w:bidi="en-US"/>
        </w:rPr>
        <w:t>(Erasmus Desiderius,</w:t>
      </w:r>
      <w:r>
        <w:rPr>
          <w:lang w:val="en-US" w:eastAsia="en-US" w:bidi="en-US"/>
        </w:rPr>
        <w:t xml:space="preserve"> 1466-1536), </w:t>
      </w:r>
      <w:r>
        <w:t>nizozemskog pisca, znanstvenika, humanista i svećenika. Studirao je skolastiku i grčki u Parizu. Premda je bio svećenik, papa mu je kasnije dopustio da živi svjetovnim životom. Prijateljevao je s Thomasom Mo- reom (1478-1535). Utjecao je na ši</w:t>
      </w:r>
      <w:r>
        <w:softHyphen/>
        <w:t>renje humanizma u Engleskoj. Doktorirao je u Italiji, gdje je došao u dodir s Aldusom Manutiusom, ve</w:t>
      </w:r>
      <w:r>
        <w:softHyphen/>
        <w:t>necijanskim izdavačem (vidi aldine). Njegovo se djelo odlikuje velikom erudicijom i dobrim latinskim sti</w:t>
      </w:r>
      <w:r>
        <w:softHyphen/>
        <w:t xml:space="preserve">lom. Smatrao je da djecu treba već kod kuće učiti latinski i osnove kršćanstva, prije nego krenu u školu sa sedam godina. Odbijao je optužbe da je Lutherov sljedbenik. Ostao je katolik. Borio se protiv neznanja i praznovjerja. Pisac je poznatog djela </w:t>
      </w:r>
      <w:r>
        <w:rPr>
          <w:i/>
          <w:iCs/>
        </w:rPr>
        <w:t>Pohvala ludosti,</w:t>
      </w:r>
      <w:r>
        <w:t xml:space="preserve"> koje je satira na temu tadašnjeg lijenog i raspušte</w:t>
      </w:r>
      <w:r>
        <w:softHyphen/>
        <w:t>nog života redovnika. Njegov pri</w:t>
      </w:r>
      <w:r>
        <w:softHyphen/>
        <w:t xml:space="preserve">jevod Novoga zavjeta bio je točnija verzija od latinske </w:t>
      </w:r>
      <w:r>
        <w:rPr>
          <w:i/>
          <w:iCs/>
        </w:rPr>
        <w:t>Vulgate.</w:t>
      </w:r>
    </w:p>
    <w:p w14:paraId="33162057" w14:textId="77777777" w:rsidR="00185C34" w:rsidRDefault="00000000">
      <w:pPr>
        <w:pStyle w:val="Heading410"/>
        <w:keepNext/>
        <w:keepLines/>
        <w:shd w:val="clear" w:color="auto" w:fill="auto"/>
        <w:jc w:val="both"/>
      </w:pPr>
      <w:bookmarkStart w:id="437" w:name="bookmark437"/>
      <w:r>
        <w:t>Eridina jabuka</w:t>
      </w:r>
      <w:bookmarkEnd w:id="437"/>
    </w:p>
    <w:p w14:paraId="72E38949" w14:textId="77777777" w:rsidR="00185C34" w:rsidRDefault="00000000">
      <w:pPr>
        <w:pStyle w:val="Bodytext10"/>
        <w:shd w:val="clear" w:color="auto" w:fill="auto"/>
        <w:spacing w:after="0"/>
        <w:jc w:val="both"/>
      </w:pPr>
      <w:r>
        <w:t>Pojam označuje 'uzrok svađe i ne</w:t>
      </w:r>
      <w:r>
        <w:softHyphen/>
        <w:t xml:space="preserve">sloge', a nastao je od imena </w:t>
      </w:r>
      <w:r>
        <w:rPr>
          <w:i/>
          <w:iCs/>
        </w:rPr>
        <w:t xml:space="preserve">Eride </w:t>
      </w:r>
      <w:r>
        <w:t xml:space="preserve">(lat. </w:t>
      </w:r>
      <w:r>
        <w:rPr>
          <w:i/>
          <w:iCs/>
        </w:rPr>
        <w:t>Discordia),</w:t>
      </w:r>
      <w:r>
        <w:t xml:space="preserve"> kćeri starogrčke mitološke boginje noći Nikte, bogi</w:t>
      </w:r>
      <w:r>
        <w:softHyphen/>
        <w:t>nje svađe. Prema legendi, Erida je, iz osvete što je bogovi nisu pozvali na svadbeno slavlje kralja Peleja i Tetide, među nazočne boginje Heru, Atenu i Afroditu bacila jabuku na kojoj je pisalo - »najljepšoj«. Budući daje svaka od njih mislila da jabuka upravo njoj pripada, nastalaje svađa koja je, između ostaloga, dovela i do Trojanskog rata.</w:t>
      </w:r>
    </w:p>
    <w:p w14:paraId="1E16B400" w14:textId="77777777" w:rsidR="00185C34" w:rsidRDefault="00000000">
      <w:pPr>
        <w:pStyle w:val="Heading410"/>
        <w:keepNext/>
        <w:keepLines/>
        <w:shd w:val="clear" w:color="auto" w:fill="auto"/>
        <w:jc w:val="both"/>
      </w:pPr>
      <w:bookmarkStart w:id="438" w:name="bookmark438"/>
      <w:r>
        <w:t>erlenmajerove boce,</w:t>
      </w:r>
      <w:bookmarkEnd w:id="438"/>
    </w:p>
    <w:p w14:paraId="68042EDA" w14:textId="715194C1" w:rsidR="00185C34" w:rsidRDefault="00000000">
      <w:pPr>
        <w:pStyle w:val="Heading410"/>
        <w:keepNext/>
        <w:keepLines/>
        <w:shd w:val="clear" w:color="auto" w:fill="auto"/>
        <w:spacing w:line="185" w:lineRule="auto"/>
        <w:jc w:val="both"/>
      </w:pPr>
      <w:bookmarkStart w:id="439" w:name="bookmark439"/>
      <w:r>
        <w:t>Er</w:t>
      </w:r>
      <w:r w:rsidR="00D93CF4">
        <w:t>lenm</w:t>
      </w:r>
      <w:r>
        <w:t>eyerove boce</w:t>
      </w:r>
      <w:bookmarkEnd w:id="439"/>
    </w:p>
    <w:p w14:paraId="03864CA6" w14:textId="77777777" w:rsidR="00185C34" w:rsidRDefault="00000000">
      <w:pPr>
        <w:pStyle w:val="Bodytext10"/>
        <w:shd w:val="clear" w:color="auto" w:fill="auto"/>
        <w:spacing w:after="100" w:line="230" w:lineRule="auto"/>
        <w:jc w:val="both"/>
      </w:pPr>
      <w:r>
        <w:t>Staklene boce koničnog oblika koje se koriste u kemijskim laboratoriji</w:t>
      </w:r>
      <w:r>
        <w:softHyphen/>
        <w:t xml:space="preserve">ma. Nazvane su imenom njemačkog kemičara </w:t>
      </w:r>
      <w:r>
        <w:rPr>
          <w:i/>
          <w:iCs/>
        </w:rPr>
        <w:t xml:space="preserve">Emila </w:t>
      </w:r>
      <w:proofErr w:type="spellStart"/>
      <w:r>
        <w:rPr>
          <w:i/>
          <w:iCs/>
          <w:lang w:val="en-US" w:eastAsia="en-US" w:bidi="en-US"/>
        </w:rPr>
        <w:t>Erlenmeyera</w:t>
      </w:r>
      <w:proofErr w:type="spellEnd"/>
      <w:r>
        <w:rPr>
          <w:lang w:val="en-US" w:eastAsia="en-US" w:bidi="en-US"/>
        </w:rPr>
        <w:t xml:space="preserve"> </w:t>
      </w:r>
      <w:r>
        <w:t>(1825</w:t>
      </w:r>
      <w:r>
        <w:softHyphen/>
        <w:t>-1909), poznatog po otkriću izoma- slačne kiseline.</w:t>
      </w:r>
    </w:p>
    <w:p w14:paraId="52371B8D" w14:textId="77777777" w:rsidR="00185C34" w:rsidRDefault="00000000">
      <w:pPr>
        <w:pStyle w:val="Heading410"/>
        <w:keepNext/>
        <w:keepLines/>
        <w:shd w:val="clear" w:color="auto" w:fill="auto"/>
        <w:jc w:val="both"/>
      </w:pPr>
      <w:bookmarkStart w:id="440" w:name="bookmark440"/>
      <w:r>
        <w:t>erotičan; erotika</w:t>
      </w:r>
      <w:bookmarkEnd w:id="440"/>
    </w:p>
    <w:p w14:paraId="2728C03F" w14:textId="77777777" w:rsidR="00185C34" w:rsidRDefault="00000000">
      <w:pPr>
        <w:pStyle w:val="Bodytext10"/>
        <w:shd w:val="clear" w:color="auto" w:fill="auto"/>
        <w:spacing w:after="100" w:line="230" w:lineRule="auto"/>
        <w:jc w:val="both"/>
      </w:pPr>
      <w:r>
        <w:t xml:space="preserve">Pridjev i pojam koji označuju 'ono ili onoga što pobuđuje ili je u vezi općenito sa čulnošću ili sa spolnom ljubavi i nagonom'. Riječ potječe od imena grčkog boga ljubavi </w:t>
      </w:r>
      <w:r>
        <w:rPr>
          <w:i/>
          <w:iCs/>
        </w:rPr>
        <w:t>Erosa</w:t>
      </w:r>
      <w:r>
        <w:t xml:space="preserve"> i grčke riječi </w:t>
      </w:r>
      <w:r>
        <w:rPr>
          <w:i/>
          <w:iCs/>
        </w:rPr>
        <w:t>eros</w:t>
      </w:r>
      <w:r>
        <w:t xml:space="preserve"> 'ljubav', '(seksualna) želja'. Bog Eros (rimski </w:t>
      </w:r>
      <w:r>
        <w:rPr>
          <w:i/>
          <w:iCs/>
        </w:rPr>
        <w:t xml:space="preserve">Kupidon), </w:t>
      </w:r>
      <w:r>
        <w:t>bio je sin Afrodite, a obično ga slika</w:t>
      </w:r>
      <w:r>
        <w:softHyphen/>
        <w:t>ju kao krilatog mladića zavezanih očiju, s lukom i strijelom.</w:t>
      </w:r>
    </w:p>
    <w:p w14:paraId="61640A6D" w14:textId="77777777" w:rsidR="00185C34" w:rsidRDefault="00000000">
      <w:pPr>
        <w:pStyle w:val="Heading410"/>
        <w:keepNext/>
        <w:keepLines/>
        <w:shd w:val="clear" w:color="auto" w:fill="auto"/>
        <w:jc w:val="both"/>
      </w:pPr>
      <w:bookmarkStart w:id="441" w:name="bookmark441"/>
      <w:r>
        <w:t>ersted</w:t>
      </w:r>
      <w:bookmarkEnd w:id="441"/>
    </w:p>
    <w:p w14:paraId="55F0D3C2" w14:textId="77777777" w:rsidR="00185C34" w:rsidRDefault="00000000">
      <w:pPr>
        <w:pStyle w:val="Bodytext10"/>
        <w:shd w:val="clear" w:color="auto" w:fill="auto"/>
        <w:spacing w:after="100" w:line="228" w:lineRule="auto"/>
        <w:jc w:val="both"/>
      </w:pPr>
      <w:r>
        <w:t>Jedinica za mjerenje jakosti mag</w:t>
      </w:r>
      <w:r>
        <w:softHyphen/>
        <w:t xml:space="preserve">netskog polja </w:t>
      </w:r>
      <w:r>
        <w:rPr>
          <w:i/>
          <w:iCs/>
        </w:rPr>
        <w:t>(Oe).</w:t>
      </w:r>
      <w:r>
        <w:t xml:space="preserve"> Po definiciji, magnetsko polje ima u nekoj točki jakost od 1 ersteda ako ono u toj točki djeluje na jedinični magnetski pol silom od 1 dina. Ta je jedinica nazvana u čast danskog fizičara </w:t>
      </w:r>
      <w:r>
        <w:rPr>
          <w:i/>
          <w:iCs/>
        </w:rPr>
        <w:t xml:space="preserve">Hansa </w:t>
      </w:r>
      <w:r>
        <w:rPr>
          <w:i/>
          <w:iCs/>
          <w:lang w:val="en-US" w:eastAsia="en-US" w:bidi="en-US"/>
        </w:rPr>
        <w:t xml:space="preserve">Christiana </w:t>
      </w:r>
      <w:r>
        <w:rPr>
          <w:i/>
          <w:iCs/>
        </w:rPr>
        <w:t>Oersteda</w:t>
      </w:r>
      <w:r>
        <w:t xml:space="preserve"> (1777</w:t>
      </w:r>
      <w:r>
        <w:softHyphen/>
        <w:t xml:space="preserve">-1851). </w:t>
      </w:r>
      <w:r>
        <w:rPr>
          <w:lang w:val="en-US" w:eastAsia="en-US" w:bidi="en-US"/>
        </w:rPr>
        <w:t xml:space="preserve">Oersted </w:t>
      </w:r>
      <w:r>
        <w:t>je 1819. godine uočio da se magnetska igla zakreće okomito na smjer žice kojom teče istosmjerna struja. Otkrio je mag</w:t>
      </w:r>
      <w:r>
        <w:softHyphen/>
        <w:t>netsko djelovanje električne struje. Time započinje znanost o elektro- magnetizmu.</w:t>
      </w:r>
    </w:p>
    <w:p w14:paraId="12F8A35A" w14:textId="77777777" w:rsidR="00185C34" w:rsidRDefault="00000000">
      <w:pPr>
        <w:pStyle w:val="Heading410"/>
        <w:keepNext/>
        <w:keepLines/>
        <w:shd w:val="clear" w:color="auto" w:fill="auto"/>
        <w:jc w:val="both"/>
      </w:pPr>
      <w:bookmarkStart w:id="442" w:name="bookmark442"/>
      <w:r>
        <w:rPr>
          <w:lang w:val="en-US" w:eastAsia="en-US" w:bidi="en-US"/>
        </w:rPr>
        <w:t xml:space="preserve">Escherichia </w:t>
      </w:r>
      <w:r>
        <w:t>coli</w:t>
      </w:r>
      <w:bookmarkEnd w:id="442"/>
    </w:p>
    <w:p w14:paraId="679F806B" w14:textId="77777777" w:rsidR="00185C34" w:rsidRDefault="00000000">
      <w:pPr>
        <w:pStyle w:val="Bodytext10"/>
        <w:shd w:val="clear" w:color="auto" w:fill="auto"/>
        <w:spacing w:after="0" w:line="230" w:lineRule="auto"/>
        <w:jc w:val="both"/>
      </w:pPr>
      <w:r>
        <w:t>Vrsta gram-negativnih bakterija ko</w:t>
      </w:r>
      <w:r>
        <w:softHyphen/>
        <w:t>je normalno obitavaju u ljudskim cri</w:t>
      </w:r>
      <w:r>
        <w:softHyphen/>
        <w:t>jevima. Nazočnost većeg broja bak</w:t>
      </w:r>
      <w:r>
        <w:softHyphen/>
        <w:t>terija u vodi ukazuje na zagađenost koja može biti štetna za zdravlje. Bakterija je nazvana imenom nje</w:t>
      </w:r>
      <w:r>
        <w:softHyphen/>
        <w:t>mačkog liječnika T. Eschericha (1857-</w:t>
      </w:r>
      <w:r>
        <w:lastRenderedPageBreak/>
        <w:t>1911).</w:t>
      </w:r>
    </w:p>
    <w:p w14:paraId="6D0E8912" w14:textId="77777777" w:rsidR="00185C34" w:rsidRDefault="00000000">
      <w:pPr>
        <w:pStyle w:val="Heading410"/>
        <w:keepNext/>
        <w:keepLines/>
        <w:shd w:val="clear" w:color="auto" w:fill="auto"/>
        <w:jc w:val="both"/>
      </w:pPr>
      <w:bookmarkStart w:id="443" w:name="bookmark443"/>
      <w:r>
        <w:t>esmarhova traka,</w:t>
      </w:r>
      <w:bookmarkEnd w:id="443"/>
    </w:p>
    <w:p w14:paraId="61AD6F93" w14:textId="77777777" w:rsidR="00185C34" w:rsidRDefault="00000000">
      <w:pPr>
        <w:pStyle w:val="Heading410"/>
        <w:keepNext/>
        <w:keepLines/>
        <w:shd w:val="clear" w:color="auto" w:fill="auto"/>
        <w:spacing w:line="180" w:lineRule="auto"/>
        <w:jc w:val="both"/>
      </w:pPr>
      <w:bookmarkStart w:id="444" w:name="bookmark444"/>
      <w:r>
        <w:t>Esmarchova traka</w:t>
      </w:r>
      <w:bookmarkEnd w:id="444"/>
    </w:p>
    <w:p w14:paraId="559E33F1" w14:textId="77777777" w:rsidR="00185C34" w:rsidRDefault="00000000">
      <w:pPr>
        <w:pStyle w:val="Bodytext10"/>
        <w:shd w:val="clear" w:color="auto" w:fill="auto"/>
        <w:spacing w:after="80" w:line="230" w:lineRule="auto"/>
        <w:jc w:val="both"/>
      </w:pPr>
      <w:r>
        <w:t>Traka izrađena od čvrstog platna ili gume, a upotrebljava se za podvezi</w:t>
      </w:r>
      <w:r>
        <w:softHyphen/>
        <w:t>vanje udova kod jakog krvarenja. Nazvana je imenom njemačkog ki</w:t>
      </w:r>
      <w:r>
        <w:softHyphen/>
        <w:t xml:space="preserve">rurga, njenog izumitelja, </w:t>
      </w:r>
      <w:r>
        <w:rPr>
          <w:i/>
          <w:iCs/>
        </w:rPr>
        <w:t>Friedricha Esmarcha</w:t>
      </w:r>
      <w:r>
        <w:t xml:space="preserve"> (1823-1948).</w:t>
      </w:r>
    </w:p>
    <w:p w14:paraId="313B80B7" w14:textId="77777777" w:rsidR="00185C34" w:rsidRDefault="00000000">
      <w:pPr>
        <w:pStyle w:val="Heading410"/>
        <w:keepNext/>
        <w:keepLines/>
        <w:shd w:val="clear" w:color="auto" w:fill="auto"/>
        <w:jc w:val="both"/>
      </w:pPr>
      <w:bookmarkStart w:id="445" w:name="bookmark445"/>
      <w:r>
        <w:t>esperanto</w:t>
      </w:r>
      <w:bookmarkEnd w:id="445"/>
    </w:p>
    <w:p w14:paraId="52C5AFFD" w14:textId="77777777" w:rsidR="00185C34" w:rsidRDefault="00000000">
      <w:pPr>
        <w:pStyle w:val="Bodytext10"/>
        <w:shd w:val="clear" w:color="auto" w:fill="auto"/>
        <w:spacing w:after="80" w:line="230" w:lineRule="auto"/>
        <w:jc w:val="both"/>
      </w:pPr>
      <w:r>
        <w:t>Umjetni međunarodni jezik, uglav</w:t>
      </w:r>
      <w:r>
        <w:softHyphen/>
        <w:t>nom s latinskim i grčkim interna</w:t>
      </w:r>
      <w:r>
        <w:softHyphen/>
        <w:t>cionalnim leksikom te vrlo jednos</w:t>
      </w:r>
      <w:r>
        <w:softHyphen/>
        <w:t xml:space="preserve">tavnom gramatikom, koji je smislio poljski liječnik </w:t>
      </w:r>
      <w:r>
        <w:rPr>
          <w:i/>
          <w:iCs/>
          <w:lang w:val="en-US" w:eastAsia="en-US" w:bidi="en-US"/>
        </w:rPr>
        <w:t>Lazarus Ludvig Zamenhof</w:t>
      </w:r>
      <w:r>
        <w:rPr>
          <w:lang w:val="en-US" w:eastAsia="en-US" w:bidi="en-US"/>
        </w:rPr>
        <w:t xml:space="preserve"> </w:t>
      </w:r>
      <w:r>
        <w:t>(1859-1917), u želji da stvori jezik kojim bi cijeli svijet mo</w:t>
      </w:r>
      <w:r>
        <w:softHyphen/>
        <w:t>gao komunicirati a da to ne bude jezik nekog naroda. Pod pseudoni</w:t>
      </w:r>
      <w:r>
        <w:softHyphen/>
        <w:t xml:space="preserve">mom </w:t>
      </w:r>
      <w:r>
        <w:rPr>
          <w:i/>
          <w:iCs/>
        </w:rPr>
        <w:t>dr. Esperanto</w:t>
      </w:r>
      <w:r>
        <w:t xml:space="preserve"> ('onaj koji se na</w:t>
      </w:r>
      <w:r>
        <w:softHyphen/>
        <w:t>da') objavio je 1887. godine u Varšavi prvi njegov udžbenik. Premda se širi više od drugih umjetnih jezika, ni esperanto do danas nije polučio veću rasprostranjenost.</w:t>
      </w:r>
    </w:p>
    <w:p w14:paraId="04FD7001" w14:textId="77777777" w:rsidR="00185C34" w:rsidRDefault="00000000">
      <w:pPr>
        <w:pStyle w:val="Heading410"/>
        <w:keepNext/>
        <w:keepLines/>
        <w:shd w:val="clear" w:color="auto" w:fill="auto"/>
        <w:jc w:val="both"/>
      </w:pPr>
      <w:bookmarkStart w:id="446" w:name="bookmark446"/>
      <w:r>
        <w:t>Ettinghausenov učinak</w:t>
      </w:r>
      <w:bookmarkEnd w:id="446"/>
    </w:p>
    <w:p w14:paraId="09BE89D8" w14:textId="77777777" w:rsidR="00185C34" w:rsidRDefault="00000000">
      <w:pPr>
        <w:pStyle w:val="Bodytext10"/>
        <w:shd w:val="clear" w:color="auto" w:fill="auto"/>
        <w:spacing w:after="80" w:line="230" w:lineRule="auto"/>
        <w:jc w:val="both"/>
      </w:pPr>
      <w:r>
        <w:t>Ukoliko postavimo metalnu traku okomito na magnetsko polje te tra</w:t>
      </w:r>
      <w:r>
        <w:softHyphen/>
        <w:t>kom propustimo električnu struju, odgovarajuća mjesta na njenim su</w:t>
      </w:r>
      <w:r>
        <w:softHyphen/>
        <w:t xml:space="preserve">protnim rubovima imat će različite temperature. Ta pojava nazvana je imenom austrijskog fizičara </w:t>
      </w:r>
      <w:r>
        <w:rPr>
          <w:i/>
          <w:iCs/>
          <w:lang w:val="en-US" w:eastAsia="en-US" w:bidi="en-US"/>
        </w:rPr>
        <w:t xml:space="preserve">Alberta von </w:t>
      </w:r>
      <w:proofErr w:type="spellStart"/>
      <w:r>
        <w:rPr>
          <w:i/>
          <w:iCs/>
          <w:lang w:val="en-US" w:eastAsia="en-US" w:bidi="en-US"/>
        </w:rPr>
        <w:t>Ettinghausena</w:t>
      </w:r>
      <w:proofErr w:type="spellEnd"/>
      <w:r>
        <w:rPr>
          <w:lang w:val="en-US" w:eastAsia="en-US" w:bidi="en-US"/>
        </w:rPr>
        <w:t xml:space="preserve"> </w:t>
      </w:r>
      <w:r>
        <w:t>(1850-1932), ko</w:t>
      </w:r>
      <w:r>
        <w:softHyphen/>
        <w:t>ji ju je otkrio.</w:t>
      </w:r>
    </w:p>
    <w:p w14:paraId="6DBACEC6" w14:textId="77777777" w:rsidR="00185C34" w:rsidRDefault="00000000">
      <w:pPr>
        <w:pStyle w:val="Heading410"/>
        <w:keepNext/>
        <w:keepLines/>
        <w:shd w:val="clear" w:color="auto" w:fill="auto"/>
        <w:jc w:val="both"/>
      </w:pPr>
      <w:bookmarkStart w:id="447" w:name="bookmark447"/>
      <w:r>
        <w:t>eufuizam</w:t>
      </w:r>
      <w:bookmarkEnd w:id="447"/>
    </w:p>
    <w:p w14:paraId="329B81AF" w14:textId="77777777" w:rsidR="00185C34" w:rsidRDefault="00000000">
      <w:pPr>
        <w:pStyle w:val="Bodytext10"/>
        <w:shd w:val="clear" w:color="auto" w:fill="auto"/>
        <w:spacing w:after="80" w:line="233" w:lineRule="auto"/>
        <w:jc w:val="both"/>
      </w:pPr>
      <w:r>
        <w:t>Kićen i izvještačen stil u engleskoj prozi potkraj 16. i početkom 17. sto</w:t>
      </w:r>
      <w:r>
        <w:softHyphen/>
        <w:t xml:space="preserve">ljeća. Naziv dolazi od imena Euphues, lika iz dvodijelnog romana engleskog pisca </w:t>
      </w:r>
      <w:proofErr w:type="spellStart"/>
      <w:r>
        <w:rPr>
          <w:lang w:val="en-US" w:eastAsia="en-US" w:bidi="en-US"/>
        </w:rPr>
        <w:t>Johna</w:t>
      </w:r>
      <w:proofErr w:type="spellEnd"/>
      <w:r>
        <w:rPr>
          <w:lang w:val="en-US" w:eastAsia="en-US" w:bidi="en-US"/>
        </w:rPr>
        <w:t xml:space="preserve"> </w:t>
      </w:r>
      <w:proofErr w:type="spellStart"/>
      <w:r>
        <w:rPr>
          <w:lang w:val="en-US" w:eastAsia="en-US" w:bidi="en-US"/>
        </w:rPr>
        <w:t>Lylya</w:t>
      </w:r>
      <w:proofErr w:type="spellEnd"/>
      <w:r>
        <w:rPr>
          <w:lang w:val="en-US" w:eastAsia="en-US" w:bidi="en-US"/>
        </w:rPr>
        <w:t xml:space="preserve"> </w:t>
      </w:r>
      <w:r>
        <w:t>(oko 1554-1606)</w:t>
      </w:r>
    </w:p>
    <w:p w14:paraId="12CAE4E1" w14:textId="77777777" w:rsidR="00185C34" w:rsidRDefault="00000000">
      <w:pPr>
        <w:pStyle w:val="Bodytext10"/>
        <w:shd w:val="clear" w:color="auto" w:fill="auto"/>
        <w:spacing w:after="180" w:line="228" w:lineRule="auto"/>
        <w:jc w:val="both"/>
      </w:pPr>
      <w:r>
        <w:rPr>
          <w:i/>
          <w:iCs/>
          <w:lang w:val="en-US" w:eastAsia="en-US" w:bidi="en-US"/>
        </w:rPr>
        <w:t xml:space="preserve">The </w:t>
      </w:r>
      <w:proofErr w:type="spellStart"/>
      <w:r>
        <w:rPr>
          <w:i/>
          <w:iCs/>
          <w:lang w:val="en-US" w:eastAsia="en-US" w:bidi="en-US"/>
        </w:rPr>
        <w:t>Anatomie</w:t>
      </w:r>
      <w:proofErr w:type="spellEnd"/>
      <w:r>
        <w:rPr>
          <w:i/>
          <w:iCs/>
          <w:lang w:val="en-US" w:eastAsia="en-US" w:bidi="en-US"/>
        </w:rPr>
        <w:t xml:space="preserve"> of Wit</w:t>
      </w:r>
      <w:r>
        <w:rPr>
          <w:lang w:val="en-US" w:eastAsia="en-US" w:bidi="en-US"/>
        </w:rPr>
        <w:t xml:space="preserve"> </w:t>
      </w:r>
      <w:r>
        <w:t xml:space="preserve">(1578) i </w:t>
      </w:r>
      <w:r>
        <w:rPr>
          <w:i/>
          <w:iCs/>
        </w:rPr>
        <w:t xml:space="preserve">Euphues </w:t>
      </w:r>
      <w:r>
        <w:rPr>
          <w:i/>
          <w:iCs/>
          <w:lang w:val="en-US" w:eastAsia="en-US" w:bidi="en-US"/>
        </w:rPr>
        <w:t>and his England</w:t>
      </w:r>
      <w:r>
        <w:rPr>
          <w:lang w:val="en-US" w:eastAsia="en-US" w:bidi="en-US"/>
        </w:rPr>
        <w:t xml:space="preserve"> </w:t>
      </w:r>
      <w:r>
        <w:t xml:space="preserve">(1580). To se djelo </w:t>
      </w:r>
      <w:r>
        <w:t>odlikuje antitezama i aliteracijama kao i poredbama iz mi</w:t>
      </w:r>
      <w:r>
        <w:softHyphen/>
        <w:t>tologije i prirodnih znanosti. Odgo</w:t>
      </w:r>
      <w:r>
        <w:softHyphen/>
        <w:t>varaju mu gongorizam u Španjol</w:t>
      </w:r>
      <w:r>
        <w:softHyphen/>
        <w:t xml:space="preserve">skoj, marinizam u Italiji i </w:t>
      </w:r>
      <w:r>
        <w:rPr>
          <w:i/>
          <w:iCs/>
        </w:rPr>
        <w:t xml:space="preserve">preciosite </w:t>
      </w:r>
      <w:r>
        <w:t>('kaćiperstvo') u Francuskoj.</w:t>
      </w:r>
    </w:p>
    <w:p w14:paraId="0CBB3819" w14:textId="77777777" w:rsidR="00185C34" w:rsidRDefault="00000000">
      <w:pPr>
        <w:pStyle w:val="Heading410"/>
        <w:keepNext/>
        <w:keepLines/>
        <w:shd w:val="clear" w:color="auto" w:fill="auto"/>
        <w:spacing w:line="187" w:lineRule="auto"/>
        <w:jc w:val="both"/>
      </w:pPr>
      <w:bookmarkStart w:id="448" w:name="bookmark448"/>
      <w:r>
        <w:t>Euklidova geometrija, euklidovski</w:t>
      </w:r>
      <w:bookmarkEnd w:id="448"/>
    </w:p>
    <w:p w14:paraId="0563DEF1" w14:textId="77777777" w:rsidR="00185C34" w:rsidRDefault="00000000">
      <w:pPr>
        <w:pStyle w:val="Bodytext10"/>
        <w:shd w:val="clear" w:color="auto" w:fill="auto"/>
        <w:spacing w:after="0" w:line="230" w:lineRule="auto"/>
        <w:jc w:val="both"/>
      </w:pPr>
      <w:r>
        <w:rPr>
          <w:i/>
          <w:iCs/>
        </w:rPr>
        <w:t>-</w:t>
      </w:r>
      <w:r>
        <w:t xml:space="preserve"> Naziv dolazi od najvećeg grčkog matematičara staroga vijeka </w:t>
      </w:r>
      <w:r>
        <w:rPr>
          <w:i/>
          <w:iCs/>
        </w:rPr>
        <w:t>Eukli</w:t>
      </w:r>
      <w:r>
        <w:rPr>
          <w:i/>
          <w:iCs/>
        </w:rPr>
        <w:softHyphen/>
        <w:t>da</w:t>
      </w:r>
      <w:r>
        <w:t xml:space="preserve"> (oko 330-275. p.n.e.). Svoju nas</w:t>
      </w:r>
      <w:r>
        <w:softHyphen/>
        <w:t>tavnu i znanstvenu djelatnost razvio je kao osnivač i glavna ličnost ma</w:t>
      </w:r>
      <w:r>
        <w:softHyphen/>
        <w:t xml:space="preserve">tematičke škole u Aleksandriji, koja je već za </w:t>
      </w:r>
      <w:proofErr w:type="spellStart"/>
      <w:r>
        <w:rPr>
          <w:lang w:val="en-US" w:eastAsia="en-US" w:bidi="en-US"/>
        </w:rPr>
        <w:t>Ptolomeja</w:t>
      </w:r>
      <w:proofErr w:type="spellEnd"/>
      <w:r>
        <w:rPr>
          <w:lang w:val="en-US" w:eastAsia="en-US" w:bidi="en-US"/>
        </w:rPr>
        <w:t xml:space="preserve"> </w:t>
      </w:r>
      <w:r>
        <w:t>I. izrasla u kul</w:t>
      </w:r>
      <w:r>
        <w:softHyphen/>
        <w:t xml:space="preserve">turno središte helenskoga svijeta. Euklidova geometrija zasniva se na aksiomima zapisanim u njegovoj knjizi </w:t>
      </w:r>
      <w:r>
        <w:rPr>
          <w:i/>
          <w:iCs/>
        </w:rPr>
        <w:t>Stoicheia</w:t>
      </w:r>
      <w:r>
        <w:t xml:space="preserve"> ('Elementi'), koja je ostala standardno djelo iz geometri</w:t>
      </w:r>
      <w:r>
        <w:softHyphen/>
        <w:t>je preko 2.000 godina. Sve do 19. sto</w:t>
      </w:r>
      <w:r>
        <w:softHyphen/>
        <w:t>ljeća njegovi su radovi bili osnovni udžbenik geometrije.</w:t>
      </w:r>
    </w:p>
    <w:p w14:paraId="636C7E71" w14:textId="77777777" w:rsidR="00185C34" w:rsidRDefault="00000000">
      <w:pPr>
        <w:pStyle w:val="Bodytext10"/>
        <w:shd w:val="clear" w:color="auto" w:fill="auto"/>
        <w:spacing w:after="180" w:line="230" w:lineRule="auto"/>
        <w:jc w:val="both"/>
      </w:pPr>
      <w:r>
        <w:t xml:space="preserve">~ Pridjev </w:t>
      </w:r>
      <w:r>
        <w:rPr>
          <w:i/>
          <w:iCs/>
        </w:rPr>
        <w:t>euklidovski</w:t>
      </w:r>
      <w:r>
        <w:t xml:space="preserve"> opisuje nešto 'jasno i uredno u prikazu i objašnje</w:t>
      </w:r>
      <w:r>
        <w:softHyphen/>
        <w:t>nju'.</w:t>
      </w:r>
    </w:p>
    <w:p w14:paraId="543BAC69" w14:textId="77777777" w:rsidR="00185C34" w:rsidRDefault="00000000">
      <w:pPr>
        <w:pStyle w:val="Heading410"/>
        <w:keepNext/>
        <w:keepLines/>
        <w:shd w:val="clear" w:color="auto" w:fill="auto"/>
        <w:spacing w:line="187" w:lineRule="auto"/>
        <w:jc w:val="both"/>
      </w:pPr>
      <w:bookmarkStart w:id="449" w:name="bookmark449"/>
      <w:r>
        <w:t>Europa</w:t>
      </w:r>
      <w:bookmarkEnd w:id="449"/>
    </w:p>
    <w:p w14:paraId="10521F8C" w14:textId="77777777" w:rsidR="00185C34" w:rsidRDefault="00000000">
      <w:pPr>
        <w:pStyle w:val="Bodytext10"/>
        <w:shd w:val="clear" w:color="auto" w:fill="auto"/>
        <w:spacing w:after="0" w:line="230" w:lineRule="auto"/>
        <w:jc w:val="both"/>
      </w:pPr>
      <w:r>
        <w:t>~ Isprva azijski naziv samo za Grčku, i to za zapadnu obalu Egej</w:t>
      </w:r>
      <w:r>
        <w:softHyphen/>
        <w:t>skoga mora.</w:t>
      </w:r>
    </w:p>
    <w:p w14:paraId="39910AD0" w14:textId="77777777" w:rsidR="00185C34" w:rsidRDefault="00000000">
      <w:pPr>
        <w:pStyle w:val="Bodytext10"/>
        <w:shd w:val="clear" w:color="auto" w:fill="auto"/>
        <w:spacing w:after="120" w:line="230" w:lineRule="auto"/>
        <w:jc w:val="both"/>
        <w:sectPr w:rsidR="00185C34">
          <w:headerReference w:type="even" r:id="rId246"/>
          <w:headerReference w:type="default" r:id="rId247"/>
          <w:footerReference w:type="even" r:id="rId248"/>
          <w:footerReference w:type="default" r:id="rId249"/>
          <w:headerReference w:type="first" r:id="rId250"/>
          <w:footerReference w:type="first" r:id="rId251"/>
          <w:footnotePr>
            <w:numFmt w:val="upperRoman"/>
          </w:footnotePr>
          <w:pgSz w:w="7267" w:h="10651"/>
          <w:pgMar w:top="841" w:right="727" w:bottom="887" w:left="437" w:header="0" w:footer="3" w:gutter="0"/>
          <w:cols w:num="2" w:space="100"/>
          <w:noEndnote/>
          <w:titlePg/>
          <w:docGrid w:linePitch="360"/>
          <w15:footnoteColumns w:val="1"/>
        </w:sectPr>
      </w:pPr>
      <w:r>
        <w:t xml:space="preserve">~ Kasnije naziv za sav kontinent. Potječe od imena grčkog mitološkog lika </w:t>
      </w:r>
      <w:r>
        <w:rPr>
          <w:i/>
          <w:iCs/>
        </w:rPr>
        <w:t>Europe,</w:t>
      </w:r>
      <w:r>
        <w:t xml:space="preserve"> kćeri Feničanina Age- nora i Telefaese. Zeus, vrhovni bog, zaljubio se u Europu te ju je oteo, pretvorio u bijelog bika i odnio na Kretu. Njihovi su sinovi </w:t>
      </w:r>
      <w:r>
        <w:rPr>
          <w:lang w:val="en-US" w:eastAsia="en-US" w:bidi="en-US"/>
        </w:rPr>
        <w:t xml:space="preserve">Minos, </w:t>
      </w:r>
      <w:r>
        <w:t xml:space="preserve">Sarpedon i Radamant. Europa se kasnije preudala za Asterija, kret- skoga vladara, koji je posinio njezine </w:t>
      </w:r>
    </w:p>
    <w:p w14:paraId="0C5895F2" w14:textId="77777777" w:rsidR="00185C34" w:rsidRDefault="00000000">
      <w:pPr>
        <w:pStyle w:val="Bodytext10"/>
        <w:shd w:val="clear" w:color="auto" w:fill="auto"/>
        <w:spacing w:after="120" w:line="230" w:lineRule="auto"/>
        <w:jc w:val="both"/>
      </w:pPr>
      <w:r>
        <w:lastRenderedPageBreak/>
        <w:t>sinove. Nakon otmice, braća su je bezuspješno tražila.</w:t>
      </w:r>
    </w:p>
    <w:p w14:paraId="3D7D2A39" w14:textId="77777777" w:rsidR="00185C34" w:rsidRDefault="00000000">
      <w:pPr>
        <w:pStyle w:val="Heading410"/>
        <w:keepNext/>
        <w:keepLines/>
        <w:shd w:val="clear" w:color="auto" w:fill="auto"/>
        <w:spacing w:line="182" w:lineRule="auto"/>
        <w:jc w:val="both"/>
      </w:pPr>
      <w:bookmarkStart w:id="450" w:name="bookmark450"/>
      <w:r>
        <w:t>eustahijeva cijev, Eustahijeva cijev</w:t>
      </w:r>
      <w:bookmarkEnd w:id="450"/>
    </w:p>
    <w:p w14:paraId="05C9A739" w14:textId="77777777" w:rsidR="00185C34" w:rsidRDefault="00000000">
      <w:pPr>
        <w:pStyle w:val="Bodytext10"/>
        <w:shd w:val="clear" w:color="auto" w:fill="auto"/>
        <w:spacing w:after="200" w:line="230" w:lineRule="auto"/>
        <w:jc w:val="both"/>
      </w:pPr>
      <w:r>
        <w:t>Djelomično koštana, a djelomično hrskavična i membranozna cijev ko</w:t>
      </w:r>
      <w:r>
        <w:softHyphen/>
        <w:t>ja spaja srednje uho s nosnim dije</w:t>
      </w:r>
      <w:r>
        <w:softHyphen/>
        <w:t>lom ždrijela, a služi za izjednača</w:t>
      </w:r>
      <w:r>
        <w:softHyphen/>
        <w:t>vanje pritiska zraka na bubnjiće. Njeno postojanje otkrio je grčki li</w:t>
      </w:r>
      <w:r>
        <w:softHyphen/>
        <w:t>ječnik Alcmaeon iz Crotona. Nazva</w:t>
      </w:r>
      <w:r>
        <w:softHyphen/>
        <w:t xml:space="preserve">na je imenom talijanskog anatoma </w:t>
      </w:r>
      <w:r>
        <w:rPr>
          <w:i/>
          <w:iCs/>
        </w:rPr>
        <w:t>Bartolomea Eustachija</w:t>
      </w:r>
      <w:r>
        <w:t xml:space="preserve"> (1520-1574) koji ju je prvi točno opisao. Uteme</w:t>
      </w:r>
      <w:r>
        <w:softHyphen/>
        <w:t>ljitelj je moderne anatomije, profe</w:t>
      </w:r>
      <w:r>
        <w:softHyphen/>
        <w:t>sor medicine, osobni liječnik pape Siksta V Istraživao je evoluciju zu</w:t>
      </w:r>
      <w:r>
        <w:softHyphen/>
        <w:t xml:space="preserve">ba, građu uha, bubrega, maternice, kranijalnih živaca, mišića, glave i vrata. Najpoznatije mu je djelo </w:t>
      </w:r>
      <w:r>
        <w:rPr>
          <w:lang w:val="en-US" w:eastAsia="en-US" w:bidi="en-US"/>
        </w:rPr>
        <w:t xml:space="preserve">Tabulae </w:t>
      </w:r>
      <w:r>
        <w:t>anatomicae (1552).</w:t>
      </w:r>
    </w:p>
    <w:p w14:paraId="2420F95F" w14:textId="77777777" w:rsidR="00185C34" w:rsidRDefault="00000000">
      <w:pPr>
        <w:pStyle w:val="Heading410"/>
        <w:keepNext/>
        <w:keepLines/>
        <w:shd w:val="clear" w:color="auto" w:fill="auto"/>
        <w:spacing w:line="182" w:lineRule="auto"/>
        <w:jc w:val="both"/>
      </w:pPr>
      <w:bookmarkStart w:id="451" w:name="bookmark451"/>
      <w:r>
        <w:t xml:space="preserve">Evansov </w:t>
      </w:r>
      <w:r>
        <w:rPr>
          <w:lang w:val="en-US" w:eastAsia="en-US" w:bidi="en-US"/>
        </w:rPr>
        <w:t>gambit</w:t>
      </w:r>
      <w:bookmarkEnd w:id="451"/>
    </w:p>
    <w:p w14:paraId="200B65D0" w14:textId="77777777" w:rsidR="00185C34" w:rsidRDefault="00000000">
      <w:pPr>
        <w:pStyle w:val="Bodytext10"/>
        <w:shd w:val="clear" w:color="auto" w:fill="auto"/>
        <w:spacing w:after="40" w:line="230" w:lineRule="auto"/>
        <w:jc w:val="both"/>
      </w:pPr>
      <w:r>
        <w:t>Vrsta šahovskog otvorenja koje pri</w:t>
      </w:r>
      <w:r>
        <w:softHyphen/>
        <w:t xml:space="preserve">pada grupi tzv. otvorenih igara. Taj </w:t>
      </w:r>
      <w:r>
        <w:rPr>
          <w:lang w:val="en-US" w:eastAsia="en-US" w:bidi="en-US"/>
        </w:rPr>
        <w:t xml:space="preserve">gambit </w:t>
      </w:r>
      <w:r>
        <w:t>je ogranak Talijanske parti</w:t>
      </w:r>
      <w:r>
        <w:softHyphen/>
        <w:t>je, a odlikuje se obiljem kombinator- nih mogućnosti. Početni potezi otvo</w:t>
      </w:r>
      <w:r>
        <w:softHyphen/>
        <w:t xml:space="preserve">renja su: l.e4 e5; 2.Sf3 Sc6; 3.Lc4 Lc5, 4.b4 Lb4. Kako je takav način igre tipičan za šah 19. stoljeća, tim otvorenjem voljeli su igrati najjači šahisti toga vremena, pa tako i Adolf </w:t>
      </w:r>
      <w:r>
        <w:rPr>
          <w:lang w:val="en-US" w:eastAsia="en-US" w:bidi="en-US"/>
        </w:rPr>
        <w:t xml:space="preserve">Andersen </w:t>
      </w:r>
      <w:r>
        <w:t>(1818-1879), pobjednik Prvog međunarodnog turnira u Lon</w:t>
      </w:r>
      <w:r>
        <w:softHyphen/>
        <w:t xml:space="preserve">donu 1851. godine. </w:t>
      </w:r>
      <w:r>
        <w:rPr>
          <w:lang w:val="en-US" w:eastAsia="en-US" w:bidi="en-US"/>
        </w:rPr>
        <w:t xml:space="preserve">Andersen </w:t>
      </w:r>
      <w:r>
        <w:t xml:space="preserve">se smatra prvim neslužbenim prvakom svijeta. Naziv tog otvorenja nastaoje prema imenu engleskog pomorskog kapetana </w:t>
      </w:r>
      <w:r>
        <w:rPr>
          <w:i/>
          <w:iCs/>
          <w:lang w:val="en-US" w:eastAsia="en-US" w:bidi="en-US"/>
        </w:rPr>
        <w:t xml:space="preserve">Williama </w:t>
      </w:r>
      <w:r>
        <w:rPr>
          <w:i/>
          <w:iCs/>
        </w:rPr>
        <w:t xml:space="preserve">Dauisa Evansa </w:t>
      </w:r>
      <w:r>
        <w:t xml:space="preserve">(1790-1872). </w:t>
      </w:r>
      <w:r>
        <w:rPr>
          <w:lang w:val="en-US" w:eastAsia="en-US" w:bidi="en-US"/>
        </w:rPr>
        <w:t xml:space="preserve">Evans </w:t>
      </w:r>
      <w:r>
        <w:t>je naučio igrati šah, za šahovske pojmove, prilično kasno, tek u 28. godini života. Una</w:t>
      </w:r>
      <w:r>
        <w:softHyphen/>
        <w:t xml:space="preserve">toč tomu, samo šest godina kasnije, 1824. godine, uveo je u praksu </w:t>
      </w:r>
      <w:r>
        <w:rPr>
          <w:lang w:val="en-US" w:eastAsia="en-US" w:bidi="en-US"/>
        </w:rPr>
        <w:t>gam</w:t>
      </w:r>
      <w:r>
        <w:rPr>
          <w:lang w:val="en-US" w:eastAsia="en-US" w:bidi="en-US"/>
        </w:rPr>
        <w:softHyphen/>
        <w:t xml:space="preserve">bit </w:t>
      </w:r>
      <w:r>
        <w:t xml:space="preserve">koji je nazvan njegovim </w:t>
      </w:r>
      <w:r>
        <w:t>imenom.</w:t>
      </w:r>
    </w:p>
    <w:p w14:paraId="704DAE28" w14:textId="77777777" w:rsidR="00185C34" w:rsidRDefault="00000000">
      <w:pPr>
        <w:pStyle w:val="Heading410"/>
        <w:keepNext/>
        <w:keepLines/>
        <w:shd w:val="clear" w:color="auto" w:fill="auto"/>
        <w:jc w:val="both"/>
      </w:pPr>
      <w:bookmarkStart w:id="452" w:name="bookmark452"/>
      <w:r>
        <w:rPr>
          <w:lang w:val="en-US" w:eastAsia="en-US" w:bidi="en-US"/>
        </w:rPr>
        <w:t>Everest</w:t>
      </w:r>
      <w:bookmarkEnd w:id="452"/>
    </w:p>
    <w:p w14:paraId="6F1F2D50" w14:textId="77777777" w:rsidR="00185C34" w:rsidRDefault="00000000">
      <w:pPr>
        <w:pStyle w:val="Bodytext10"/>
        <w:shd w:val="clear" w:color="auto" w:fill="auto"/>
        <w:spacing w:after="0" w:line="230" w:lineRule="auto"/>
        <w:jc w:val="both"/>
      </w:pPr>
      <w:r>
        <w:t xml:space="preserve">~ </w:t>
      </w:r>
      <w:r>
        <w:rPr>
          <w:lang w:val="en-US" w:eastAsia="en-US" w:bidi="en-US"/>
        </w:rPr>
        <w:t xml:space="preserve">Mount Everest </w:t>
      </w:r>
      <w:r>
        <w:t>je ime najveće pla</w:t>
      </w:r>
      <w:r>
        <w:softHyphen/>
        <w:t xml:space="preserve">nine na svijetu na nepalsko-tibetan- skoj granici (8.848 m). Planinu je nazvao </w:t>
      </w:r>
      <w:r>
        <w:rPr>
          <w:lang w:val="en-US" w:eastAsia="en-US" w:bidi="en-US"/>
        </w:rPr>
        <w:t xml:space="preserve">Andrew Waugh </w:t>
      </w:r>
      <w:r>
        <w:t>1856. go</w:t>
      </w:r>
      <w:r>
        <w:softHyphen/>
        <w:t xml:space="preserve">dine imenom </w:t>
      </w:r>
      <w:r>
        <w:rPr>
          <w:i/>
          <w:iCs/>
        </w:rPr>
        <w:t xml:space="preserve">Sir Georgea Everesta </w:t>
      </w:r>
      <w:r>
        <w:t>(1790-1866), koji je prvi izradio de</w:t>
      </w:r>
      <w:r>
        <w:softHyphen/>
        <w:t>taljnu kartu potkontinenta, uklju</w:t>
      </w:r>
      <w:r>
        <w:softHyphen/>
        <w:t>čujući Himalaju. Od 1920. godine poduzimaju se alpinističke ekspedi</w:t>
      </w:r>
      <w:r>
        <w:softHyphen/>
        <w:t xml:space="preserve">cije na vrh Himalaje. Prva uspješna ekspedicija poduzeta je 1953. godine pod vodstvom Johna Hunta, kada su Novozelanđanin </w:t>
      </w:r>
      <w:r>
        <w:rPr>
          <w:lang w:val="en-US" w:eastAsia="en-US" w:bidi="en-US"/>
        </w:rPr>
        <w:t xml:space="preserve">Edmund Hillary </w:t>
      </w:r>
      <w:r>
        <w:t xml:space="preserve">i </w:t>
      </w:r>
      <w:r>
        <w:rPr>
          <w:lang w:val="en-US" w:eastAsia="en-US" w:bidi="en-US"/>
        </w:rPr>
        <w:t xml:space="preserve">Sherpa Tensing </w:t>
      </w:r>
      <w:proofErr w:type="spellStart"/>
      <w:r>
        <w:rPr>
          <w:lang w:val="en-US" w:eastAsia="en-US" w:bidi="en-US"/>
        </w:rPr>
        <w:t>Norkay</w:t>
      </w:r>
      <w:proofErr w:type="spellEnd"/>
      <w:r>
        <w:rPr>
          <w:lang w:val="en-US" w:eastAsia="en-US" w:bidi="en-US"/>
        </w:rPr>
        <w:t xml:space="preserve"> 29. </w:t>
      </w:r>
      <w:r>
        <w:t>svibnja prvi dosegli vrh.</w:t>
      </w:r>
    </w:p>
    <w:p w14:paraId="1A1A4EC6" w14:textId="77777777" w:rsidR="00185C34" w:rsidRDefault="00000000">
      <w:pPr>
        <w:pStyle w:val="Bodytext10"/>
        <w:shd w:val="clear" w:color="auto" w:fill="auto"/>
        <w:spacing w:after="0"/>
        <w:rPr>
          <w:sz w:val="22"/>
          <w:szCs w:val="22"/>
        </w:rPr>
      </w:pPr>
      <w:r>
        <w:t xml:space="preserve">~ U raznim kontekstima naziv </w:t>
      </w:r>
      <w:r>
        <w:rPr>
          <w:lang w:val="en-US" w:eastAsia="en-US" w:bidi="en-US"/>
        </w:rPr>
        <w:t xml:space="preserve">Everest </w:t>
      </w:r>
      <w:r>
        <w:t xml:space="preserve">upotrebljava se da bi se označilo 'najvišu točku, vrhunac'. </w:t>
      </w:r>
      <w:r>
        <w:rPr>
          <w:sz w:val="22"/>
          <w:szCs w:val="22"/>
        </w:rPr>
        <w:t>ezopovski</w:t>
      </w:r>
    </w:p>
    <w:p w14:paraId="7E4CCD61" w14:textId="77777777" w:rsidR="00185C34" w:rsidRDefault="00000000">
      <w:pPr>
        <w:pStyle w:val="Bodytext10"/>
        <w:shd w:val="clear" w:color="auto" w:fill="auto"/>
        <w:spacing w:after="0" w:line="228" w:lineRule="auto"/>
        <w:jc w:val="both"/>
      </w:pPr>
      <w:r>
        <w:t xml:space="preserve">Pridjev označuje stil grčkog roba i basnopisca </w:t>
      </w:r>
      <w:r>
        <w:rPr>
          <w:i/>
          <w:iCs/>
        </w:rPr>
        <w:t>Ezopa</w:t>
      </w:r>
      <w:r>
        <w:t xml:space="preserve"> (620-560. p.n.e.). Neke Ezopove basne sačuvane su za</w:t>
      </w:r>
      <w:r>
        <w:softHyphen/>
        <w:t xml:space="preserve">hvaljujući grčkom pjesniku Babriu- su, koji ih prepisao u 1. ili 2. stoljeću. Valja zahvaliti i rimskom piscu Fedru iz 1. stoljeća što je sačuvan u njegovoj obradi Ezopov </w:t>
      </w:r>
      <w:r>
        <w:rPr>
          <w:i/>
          <w:iCs/>
        </w:rPr>
        <w:t>Zbornik basana,</w:t>
      </w:r>
      <w:r>
        <w:t xml:space="preserve"> kojije postao poznat i slavan diljem svijeta zahvaljujući misaono</w:t>
      </w:r>
      <w:r>
        <w:softHyphen/>
        <w:t>sti i umjetničkoj vrijednosti. Ezo</w:t>
      </w:r>
      <w:r>
        <w:softHyphen/>
        <w:t>pove basne odišu humanizmom, na</w:t>
      </w:r>
      <w:r>
        <w:softHyphen/>
        <w:t>glašavaju istinu i pravdu kao glavne vrijednosti ljudskoga života. Kompo- ziciono su sažete i zbijene drame, odnosno sažete novele, vrlo bliske anegdoti. Razrađene su na likovima životinja koje prikazuju ljudski zna</w:t>
      </w:r>
      <w:r>
        <w:softHyphen/>
        <w:t>čaj, djela i ponašanje. Ezop je ostao nedostižan ideal u pisanju basana.</w:t>
      </w:r>
    </w:p>
    <w:p w14:paraId="636FFF11" w14:textId="77777777" w:rsidR="00185C34" w:rsidRDefault="00000000">
      <w:pPr>
        <w:pStyle w:val="Bodytext10"/>
        <w:shd w:val="clear" w:color="auto" w:fill="auto"/>
        <w:spacing w:after="0" w:line="228" w:lineRule="auto"/>
        <w:jc w:val="both"/>
      </w:pPr>
      <w:proofErr w:type="spellStart"/>
      <w:r>
        <w:rPr>
          <w:sz w:val="22"/>
          <w:szCs w:val="22"/>
          <w:lang w:val="en-US" w:eastAsia="en-US" w:bidi="en-US"/>
        </w:rPr>
        <w:t>fabijanac</w:t>
      </w:r>
      <w:proofErr w:type="spellEnd"/>
      <w:r>
        <w:rPr>
          <w:sz w:val="22"/>
          <w:szCs w:val="22"/>
          <w:lang w:val="en-US" w:eastAsia="en-US" w:bidi="en-US"/>
        </w:rPr>
        <w:t xml:space="preserve">; </w:t>
      </w:r>
      <w:proofErr w:type="spellStart"/>
      <w:r>
        <w:rPr>
          <w:sz w:val="22"/>
          <w:szCs w:val="22"/>
          <w:lang w:val="en-US" w:eastAsia="en-US" w:bidi="en-US"/>
        </w:rPr>
        <w:t>Fabiiansko</w:t>
      </w:r>
      <w:proofErr w:type="spellEnd"/>
      <w:r>
        <w:rPr>
          <w:sz w:val="22"/>
          <w:szCs w:val="22"/>
          <w:lang w:val="en-US" w:eastAsia="en-US" w:bidi="en-US"/>
        </w:rPr>
        <w:t xml:space="preserve"> </w:t>
      </w:r>
      <w:r>
        <w:rPr>
          <w:sz w:val="22"/>
          <w:szCs w:val="22"/>
        </w:rPr>
        <w:t xml:space="preserve">društvo </w:t>
      </w:r>
      <w:r>
        <w:rPr>
          <w:lang w:val="en-US" w:eastAsia="en-US" w:bidi="en-US"/>
        </w:rPr>
        <w:t xml:space="preserve">- </w:t>
      </w:r>
      <w:proofErr w:type="spellStart"/>
      <w:r>
        <w:rPr>
          <w:lang w:val="en-US" w:eastAsia="en-US" w:bidi="en-US"/>
        </w:rPr>
        <w:t>Fabijansko</w:t>
      </w:r>
      <w:proofErr w:type="spellEnd"/>
      <w:r>
        <w:rPr>
          <w:lang w:val="en-US" w:eastAsia="en-US" w:bidi="en-US"/>
        </w:rPr>
        <w:t xml:space="preserve"> </w:t>
      </w:r>
      <w:r>
        <w:t>društvo je britanska reformističko-socijalistička organiza</w:t>
      </w:r>
      <w:r>
        <w:softHyphen/>
        <w:t xml:space="preserve">cija </w:t>
      </w:r>
      <w:r>
        <w:rPr>
          <w:i/>
          <w:iCs/>
          <w:lang w:val="en-US" w:eastAsia="en-US" w:bidi="en-US"/>
        </w:rPr>
        <w:t>(Fabian Society)</w:t>
      </w:r>
      <w:r>
        <w:rPr>
          <w:lang w:val="en-US" w:eastAsia="en-US" w:bidi="en-US"/>
        </w:rPr>
        <w:t xml:space="preserve"> </w:t>
      </w:r>
      <w:r>
        <w:t xml:space="preserve">osnovana </w:t>
      </w:r>
      <w:r>
        <w:rPr>
          <w:lang w:val="en-US" w:eastAsia="en-US" w:bidi="en-US"/>
        </w:rPr>
        <w:t xml:space="preserve">1884. </w:t>
      </w:r>
      <w:r>
        <w:t>godine. Društvo se pročulo 1889., ka</w:t>
      </w:r>
      <w:r>
        <w:softHyphen/>
        <w:t xml:space="preserve">da </w:t>
      </w:r>
      <w:r>
        <w:lastRenderedPageBreak/>
        <w:t xml:space="preserve">je objavilo </w:t>
      </w:r>
      <w:r>
        <w:rPr>
          <w:i/>
          <w:iCs/>
          <w:lang w:val="en-US" w:eastAsia="en-US" w:bidi="en-US"/>
        </w:rPr>
        <w:t>Fabian Essey</w:t>
      </w:r>
      <w:r>
        <w:rPr>
          <w:lang w:val="en-US" w:eastAsia="en-US" w:bidi="en-US"/>
        </w:rPr>
        <w:t xml:space="preserve"> </w:t>
      </w:r>
      <w:r>
        <w:t xml:space="preserve">(autori: G. B. </w:t>
      </w:r>
      <w:r>
        <w:rPr>
          <w:lang w:val="en-US" w:eastAsia="en-US" w:bidi="en-US"/>
        </w:rPr>
        <w:t xml:space="preserve">Shaw, </w:t>
      </w:r>
      <w:r>
        <w:t xml:space="preserve">S. </w:t>
      </w:r>
      <w:r>
        <w:rPr>
          <w:lang w:val="en-US" w:eastAsia="en-US" w:bidi="en-US"/>
        </w:rPr>
        <w:t xml:space="preserve">Webb, Annie </w:t>
      </w:r>
      <w:r>
        <w:t xml:space="preserve">Besant, G. </w:t>
      </w:r>
      <w:r>
        <w:rPr>
          <w:lang w:val="en-US" w:eastAsia="en-US" w:bidi="en-US"/>
        </w:rPr>
        <w:t xml:space="preserve">Wallas </w:t>
      </w:r>
      <w:r>
        <w:t>i dr.). Fabijanci iznose svo</w:t>
      </w:r>
      <w:r>
        <w:softHyphen/>
        <w:t>ju teoriju o mirnom, razvojnom pre</w:t>
      </w:r>
      <w:r>
        <w:softHyphen/>
        <w:t>obražaju kapitalističkog društva u socijalističko putem niza postupnih sitnih reforma. Godine 1900. fabi</w:t>
      </w:r>
      <w:r>
        <w:softHyphen/>
        <w:t xml:space="preserve">janci ulaze u Laburističku stranku. Društvo je dobilo naziv po </w:t>
      </w:r>
      <w:r>
        <w:rPr>
          <w:i/>
          <w:iCs/>
        </w:rPr>
        <w:t>Fobiju Maksimu,</w:t>
      </w:r>
      <w:r>
        <w:t xml:space="preserve"> prozvanom </w:t>
      </w:r>
      <w:r>
        <w:rPr>
          <w:i/>
          <w:iCs/>
        </w:rPr>
        <w:t xml:space="preserve">»Cunctator« </w:t>
      </w:r>
      <w:r>
        <w:t xml:space="preserve">('oklijevalo'), rimskom vojskovođi iz 3. </w:t>
      </w:r>
      <w:proofErr w:type="spellStart"/>
      <w:r>
        <w:rPr>
          <w:lang w:val="en-US" w:eastAsia="en-US" w:bidi="en-US"/>
        </w:rPr>
        <w:t>st.</w:t>
      </w:r>
      <w:proofErr w:type="spellEnd"/>
      <w:r>
        <w:rPr>
          <w:lang w:val="en-US" w:eastAsia="en-US" w:bidi="en-US"/>
        </w:rPr>
        <w:t xml:space="preserve"> </w:t>
      </w:r>
      <w:r>
        <w:t>p.n.e., koji je tijekom drugog punskog rata, taktikom iščekivanja i izbjegavanja frontalnih bitaka, nastojao iscrpsti Hanibala.</w:t>
      </w:r>
    </w:p>
    <w:p w14:paraId="5A9920B1" w14:textId="77777777" w:rsidR="00185C34" w:rsidRDefault="00000000">
      <w:pPr>
        <w:pStyle w:val="Bodytext10"/>
        <w:shd w:val="clear" w:color="auto" w:fill="auto"/>
        <w:spacing w:line="230" w:lineRule="auto"/>
        <w:jc w:val="both"/>
      </w:pPr>
      <w:r>
        <w:t xml:space="preserve">~ U političkom smislu, naziv </w:t>
      </w:r>
      <w:r>
        <w:rPr>
          <w:i/>
          <w:iCs/>
        </w:rPr>
        <w:t>fabi</w:t>
      </w:r>
      <w:r>
        <w:rPr>
          <w:i/>
          <w:iCs/>
        </w:rPr>
        <w:softHyphen/>
        <w:t>janac</w:t>
      </w:r>
      <w:r>
        <w:t xml:space="preserve"> katkada označuje 'osobu koja izbjegava izravno suprotstavljanje protivniku'.</w:t>
      </w:r>
    </w:p>
    <w:p w14:paraId="3F880742" w14:textId="77777777" w:rsidR="00185C34" w:rsidRDefault="00000000">
      <w:pPr>
        <w:pStyle w:val="Heading410"/>
        <w:keepNext/>
        <w:keepLines/>
        <w:shd w:val="clear" w:color="auto" w:fill="auto"/>
        <w:spacing w:after="60"/>
        <w:jc w:val="both"/>
      </w:pPr>
      <w:bookmarkStart w:id="453" w:name="bookmark453"/>
      <w:r>
        <w:t xml:space="preserve">fahrenheit, </w:t>
      </w:r>
      <w:r>
        <w:rPr>
          <w:sz w:val="18"/>
          <w:szCs w:val="18"/>
        </w:rPr>
        <w:t xml:space="preserve">vidi </w:t>
      </w:r>
      <w:r>
        <w:t>farenhajt</w:t>
      </w:r>
      <w:bookmarkEnd w:id="453"/>
    </w:p>
    <w:p w14:paraId="608B4A76" w14:textId="77777777" w:rsidR="00185C34" w:rsidRDefault="00000000">
      <w:pPr>
        <w:pStyle w:val="Heading410"/>
        <w:keepNext/>
        <w:keepLines/>
        <w:shd w:val="clear" w:color="auto" w:fill="auto"/>
        <w:jc w:val="both"/>
      </w:pPr>
      <w:bookmarkStart w:id="454" w:name="bookmark454"/>
      <w:r>
        <w:t>Fahrenheitova skala</w:t>
      </w:r>
      <w:bookmarkEnd w:id="454"/>
    </w:p>
    <w:p w14:paraId="5AB488C0" w14:textId="77777777" w:rsidR="00185C34" w:rsidRDefault="00000000">
      <w:pPr>
        <w:pStyle w:val="Bodytext10"/>
        <w:shd w:val="clear" w:color="auto" w:fill="auto"/>
        <w:spacing w:after="0" w:line="230" w:lineRule="auto"/>
        <w:jc w:val="both"/>
      </w:pPr>
      <w:r>
        <w:t xml:space="preserve">Njemački fizičar </w:t>
      </w:r>
      <w:r>
        <w:rPr>
          <w:i/>
          <w:iCs/>
          <w:lang w:val="en-US" w:eastAsia="en-US" w:bidi="en-US"/>
        </w:rPr>
        <w:t xml:space="preserve">Gabriel Daniel </w:t>
      </w:r>
      <w:r>
        <w:rPr>
          <w:i/>
          <w:iCs/>
        </w:rPr>
        <w:t>Fahrenheit</w:t>
      </w:r>
      <w:r>
        <w:t xml:space="preserve"> (1686-1736) usavršio je 1714. godine termometar napunivši ga živom umjesto alkoholom. Po Fahrenheitovoj termometarskoj ska</w:t>
      </w:r>
      <w:r>
        <w:softHyphen/>
        <w:t xml:space="preserve">li voda vri kod 212°, a ledi se kod 32°, dok 0° na njegovoj skali označuje najveću zimu koja je zabilježena u Danzigu </w:t>
      </w:r>
      <w:r>
        <w:rPr>
          <w:lang w:val="en-US" w:eastAsia="en-US" w:bidi="en-US"/>
        </w:rPr>
        <w:t xml:space="preserve">(Gdansk) </w:t>
      </w:r>
      <w:r>
        <w:t xml:space="preserve">1709. godine, odnosno hladnoću koja daje snijeg pomiješan sa salmijakom. Prema Fahrenheitu, od točke smrzavanja do točke vrenja ima 180°, dok je taj isti raspon, prema Celziusu, 100°. U opću uporabu ušla je Celzijusova skala. Fahrenheitova skala je u uporabi u </w:t>
      </w:r>
      <w:r>
        <w:rPr>
          <w:lang w:val="en-US" w:eastAsia="en-US" w:bidi="en-US"/>
        </w:rPr>
        <w:t xml:space="preserve">USA </w:t>
      </w:r>
      <w:r>
        <w:t>i u Engleskoj, dok se u Europi ra</w:t>
      </w:r>
      <w:r>
        <w:softHyphen/>
        <w:t>bi Celziusova skala.</w:t>
      </w:r>
    </w:p>
    <w:p w14:paraId="5AEF1F91" w14:textId="77777777" w:rsidR="00185C34" w:rsidRDefault="00000000">
      <w:pPr>
        <w:pStyle w:val="Bodytext10"/>
        <w:shd w:val="clear" w:color="auto" w:fill="auto"/>
        <w:spacing w:after="140" w:line="233" w:lineRule="auto"/>
        <w:jc w:val="both"/>
      </w:pPr>
      <w:r>
        <w:t>Vidi farenhajt</w:t>
      </w:r>
    </w:p>
    <w:p w14:paraId="229AD425" w14:textId="77777777" w:rsidR="00185C34" w:rsidRDefault="00000000">
      <w:pPr>
        <w:pStyle w:val="Heading410"/>
        <w:keepNext/>
        <w:keepLines/>
        <w:shd w:val="clear" w:color="auto" w:fill="auto"/>
        <w:spacing w:line="192" w:lineRule="auto"/>
        <w:jc w:val="both"/>
      </w:pPr>
      <w:bookmarkStart w:id="455" w:name="bookmark455"/>
      <w:r>
        <w:t>fajferica, pfajferica</w:t>
      </w:r>
      <w:bookmarkEnd w:id="455"/>
    </w:p>
    <w:p w14:paraId="28C95A72" w14:textId="77777777" w:rsidR="00185C34" w:rsidRDefault="00000000">
      <w:pPr>
        <w:pStyle w:val="Bodytext10"/>
        <w:shd w:val="clear" w:color="auto" w:fill="auto"/>
        <w:spacing w:after="140" w:line="230" w:lineRule="auto"/>
        <w:jc w:val="both"/>
      </w:pPr>
      <w:r>
        <w:t>Vrsta uzgojene svinje, nastala križa</w:t>
      </w:r>
      <w:r>
        <w:softHyphen/>
        <w:t xml:space="preserve">njem različitih pasmina. Nazvana je imenom uzgajivača </w:t>
      </w:r>
      <w:r>
        <w:rPr>
          <w:i/>
          <w:iCs/>
        </w:rPr>
        <w:t>Pfeifera</w:t>
      </w:r>
      <w:r>
        <w:t xml:space="preserve"> iz oko</w:t>
      </w:r>
      <w:r>
        <w:softHyphen/>
        <w:t xml:space="preserve">lice </w:t>
      </w:r>
      <w:r>
        <w:t>Osijeka u Hrvatskoj.</w:t>
      </w:r>
    </w:p>
    <w:p w14:paraId="4F9F9A6F" w14:textId="77777777" w:rsidR="00185C34" w:rsidRDefault="00000000">
      <w:pPr>
        <w:pStyle w:val="Heading410"/>
        <w:keepNext/>
        <w:keepLines/>
        <w:shd w:val="clear" w:color="auto" w:fill="auto"/>
        <w:spacing w:line="192" w:lineRule="auto"/>
        <w:jc w:val="both"/>
      </w:pPr>
      <w:bookmarkStart w:id="456" w:name="bookmark456"/>
      <w:r>
        <w:t>falečki jedanaesterac, falekej</w:t>
      </w:r>
      <w:bookmarkEnd w:id="456"/>
    </w:p>
    <w:p w14:paraId="38F4780E" w14:textId="77777777" w:rsidR="00185C34" w:rsidRDefault="00000000">
      <w:pPr>
        <w:pStyle w:val="Bodytext10"/>
        <w:shd w:val="clear" w:color="auto" w:fill="auto"/>
        <w:spacing w:after="140" w:line="230" w:lineRule="auto"/>
        <w:jc w:val="both"/>
      </w:pPr>
      <w:r>
        <w:t xml:space="preserve">Daktilsko-trohejski jedanaesterac, grčki stih nazvan po aleksandrij- skom pjesniku iz 4. stojeća p.n.e. </w:t>
      </w:r>
      <w:r>
        <w:rPr>
          <w:i/>
          <w:iCs/>
        </w:rPr>
        <w:t>Faleku (grč. Phalaikos).</w:t>
      </w:r>
      <w:r>
        <w:t xml:space="preserve"> Cesto se javlja kod Katula i Marcijala.</w:t>
      </w:r>
    </w:p>
    <w:p w14:paraId="15AE81DD" w14:textId="77777777" w:rsidR="00185C34" w:rsidRDefault="00000000">
      <w:pPr>
        <w:pStyle w:val="Heading410"/>
        <w:keepNext/>
        <w:keepLines/>
        <w:shd w:val="clear" w:color="auto" w:fill="auto"/>
        <w:spacing w:line="192" w:lineRule="auto"/>
        <w:jc w:val="both"/>
      </w:pPr>
      <w:bookmarkStart w:id="457" w:name="bookmark457"/>
      <w:r>
        <w:t>Falklandski otoci</w:t>
      </w:r>
      <w:bookmarkEnd w:id="457"/>
    </w:p>
    <w:p w14:paraId="62B8A76B" w14:textId="77777777" w:rsidR="00185C34" w:rsidRDefault="00000000">
      <w:pPr>
        <w:pStyle w:val="Bodytext10"/>
        <w:shd w:val="clear" w:color="auto" w:fill="auto"/>
        <w:spacing w:after="120" w:line="230" w:lineRule="auto"/>
        <w:jc w:val="both"/>
        <w:sectPr w:rsidR="00185C34">
          <w:headerReference w:type="even" r:id="rId252"/>
          <w:headerReference w:type="default" r:id="rId253"/>
          <w:footerReference w:type="even" r:id="rId254"/>
          <w:footerReference w:type="default" r:id="rId255"/>
          <w:headerReference w:type="first" r:id="rId256"/>
          <w:footerReference w:type="first" r:id="rId257"/>
          <w:footnotePr>
            <w:numFmt w:val="upperRoman"/>
          </w:footnotePr>
          <w:pgSz w:w="7267" w:h="10651"/>
          <w:pgMar w:top="841" w:right="727" w:bottom="887" w:left="437" w:header="0" w:footer="3" w:gutter="0"/>
          <w:cols w:num="2" w:space="100"/>
          <w:noEndnote/>
          <w:titlePg/>
          <w:docGrid w:linePitch="360"/>
          <w15:footnoteColumns w:val="1"/>
        </w:sectPr>
      </w:pPr>
      <w:r>
        <w:t xml:space="preserve">Skupina od dva veća i oko 200 manjih otoka u južnom dijelu Atlantskog oceana. Glavni grad je </w:t>
      </w:r>
      <w:r>
        <w:rPr>
          <w:lang w:val="en-US" w:eastAsia="en-US" w:bidi="en-US"/>
        </w:rPr>
        <w:t xml:space="preserve">Port Stanley. </w:t>
      </w:r>
      <w:r>
        <w:t>Otkrio ihje 1592. godine engleski po</w:t>
      </w:r>
      <w:r>
        <w:softHyphen/>
        <w:t xml:space="preserve">morac </w:t>
      </w:r>
      <w:r>
        <w:rPr>
          <w:lang w:val="en-US" w:eastAsia="en-US" w:bidi="en-US"/>
        </w:rPr>
        <w:t xml:space="preserve">John Davis. </w:t>
      </w:r>
      <w:r>
        <w:t>Englezi naselja</w:t>
      </w:r>
      <w:r>
        <w:softHyphen/>
        <w:t>vaju zapadni dio otoka, a početkom 18. stoljeća na istočne obale dose</w:t>
      </w:r>
      <w:r>
        <w:softHyphen/>
        <w:t>ljavaju Francuzi. Španjolci kupuju otoke od Francuza 1770. godine. Kad se Argentina oslobodila špa</w:t>
      </w:r>
      <w:r>
        <w:softHyphen/>
        <w:t xml:space="preserve">njolske vlasti 1820. godine, otoci su </w:t>
      </w:r>
    </w:p>
    <w:p w14:paraId="60FB8D2F" w14:textId="77777777" w:rsidR="00185C34" w:rsidRDefault="00000000">
      <w:pPr>
        <w:pStyle w:val="Bodytext10"/>
        <w:shd w:val="clear" w:color="auto" w:fill="auto"/>
        <w:spacing w:after="120" w:line="230" w:lineRule="auto"/>
        <w:jc w:val="both"/>
      </w:pPr>
      <w:r>
        <w:lastRenderedPageBreak/>
        <w:t xml:space="preserve">potpali </w:t>
      </w:r>
      <w:r>
        <w:rPr>
          <w:lang w:val="en-US" w:eastAsia="en-US" w:bidi="en-US"/>
        </w:rPr>
        <w:t xml:space="preserve">pod </w:t>
      </w:r>
      <w:r>
        <w:t xml:space="preserve">argentinsku vlast. Od </w:t>
      </w:r>
      <w:r>
        <w:rPr>
          <w:lang w:val="en-US" w:eastAsia="en-US" w:bidi="en-US"/>
        </w:rPr>
        <w:t xml:space="preserve">1833. </w:t>
      </w:r>
      <w:r>
        <w:t>pripadaju Velikoj Britaniji, kao krunska kolonija. Za njih je Engleska morala voditi rat s Argen</w:t>
      </w:r>
      <w:r>
        <w:softHyphen/>
        <w:t xml:space="preserve">tinom 1982. godine, u kojem su Englezi izborili pobjedu. Otoci su dobili ime po </w:t>
      </w:r>
      <w:r>
        <w:rPr>
          <w:i/>
          <w:iCs/>
        </w:rPr>
        <w:t xml:space="preserve">Luciusu </w:t>
      </w:r>
      <w:proofErr w:type="spellStart"/>
      <w:r>
        <w:rPr>
          <w:i/>
          <w:iCs/>
          <w:lang w:val="en-US" w:eastAsia="en-US" w:bidi="en-US"/>
        </w:rPr>
        <w:t>Caryju</w:t>
      </w:r>
      <w:proofErr w:type="spellEnd"/>
      <w:r>
        <w:rPr>
          <w:i/>
          <w:iCs/>
          <w:lang w:val="en-US" w:eastAsia="en-US" w:bidi="en-US"/>
        </w:rPr>
        <w:t xml:space="preserve">, </w:t>
      </w:r>
      <w:r>
        <w:rPr>
          <w:i/>
          <w:iCs/>
        </w:rPr>
        <w:t>2. grofu od Falklanda</w:t>
      </w:r>
      <w:r>
        <w:t xml:space="preserve"> (oko 1610</w:t>
      </w:r>
      <w:r>
        <w:softHyphen/>
        <w:t>-1643), državnom tajniku (1642). Ime im je nadjenuo pomorski kape</w:t>
      </w:r>
      <w:r>
        <w:softHyphen/>
        <w:t xml:space="preserve">tan </w:t>
      </w:r>
      <w:r>
        <w:rPr>
          <w:lang w:val="en-US" w:eastAsia="en-US" w:bidi="en-US"/>
        </w:rPr>
        <w:t xml:space="preserve">John Strong. </w:t>
      </w:r>
      <w:r>
        <w:t xml:space="preserve">Argentina naziva otočje Malvinskim otocima, Malvi- nima </w:t>
      </w:r>
      <w:r>
        <w:rPr>
          <w:i/>
          <w:iCs/>
          <w:lang w:val="en-US" w:eastAsia="en-US" w:bidi="en-US"/>
        </w:rPr>
        <w:t>(Islas Malvinas),</w:t>
      </w:r>
      <w:r>
        <w:rPr>
          <w:lang w:val="en-US" w:eastAsia="en-US" w:bidi="en-US"/>
        </w:rPr>
        <w:t xml:space="preserve"> </w:t>
      </w:r>
      <w:r>
        <w:t xml:space="preserve">koji naziv potječe iz francuskog. Naime, mnogi francuski doseljenici s početka 18. stoljeća bili su iz </w:t>
      </w:r>
      <w:r>
        <w:rPr>
          <w:i/>
          <w:iCs/>
        </w:rPr>
        <w:t>St. Maloa</w:t>
      </w:r>
      <w:r>
        <w:t xml:space="preserve"> u Bretanji (Francuska).</w:t>
      </w:r>
    </w:p>
    <w:p w14:paraId="2D6431B2" w14:textId="77777777" w:rsidR="00185C34" w:rsidRDefault="00000000">
      <w:pPr>
        <w:pStyle w:val="Heading410"/>
        <w:keepNext/>
        <w:keepLines/>
        <w:shd w:val="clear" w:color="auto" w:fill="auto"/>
        <w:spacing w:line="192" w:lineRule="auto"/>
        <w:jc w:val="both"/>
      </w:pPr>
      <w:bookmarkStart w:id="458" w:name="bookmark458"/>
      <w:r>
        <w:t>falopijeve tube, Fallopijeve tube</w:t>
      </w:r>
      <w:bookmarkEnd w:id="458"/>
    </w:p>
    <w:p w14:paraId="77D34989" w14:textId="77777777" w:rsidR="00185C34" w:rsidRDefault="00000000">
      <w:pPr>
        <w:pStyle w:val="Bodytext10"/>
        <w:shd w:val="clear" w:color="auto" w:fill="auto"/>
        <w:spacing w:after="120" w:line="230" w:lineRule="auto"/>
        <w:jc w:val="both"/>
      </w:pPr>
      <w:r>
        <w:t>Fallopijeve tube su dvije tube u žen</w:t>
      </w:r>
      <w:r>
        <w:softHyphen/>
        <w:t xml:space="preserve">skih sisavaca koje spajaju maternicu s jajnicima. Ime su dobile prema imenu talijanskog anatoma </w:t>
      </w:r>
      <w:r>
        <w:rPr>
          <w:i/>
          <w:iCs/>
          <w:lang w:val="en-US" w:eastAsia="en-US" w:bidi="en-US"/>
        </w:rPr>
        <w:t xml:space="preserve">Gabriela </w:t>
      </w:r>
      <w:r>
        <w:rPr>
          <w:i/>
          <w:iCs/>
        </w:rPr>
        <w:t>Fallopiusa</w:t>
      </w:r>
      <w:r>
        <w:t xml:space="preserve"> (1523-1562), koji ih je prvi opisao. </w:t>
      </w:r>
      <w:proofErr w:type="spellStart"/>
      <w:r>
        <w:rPr>
          <w:lang w:val="en-US" w:eastAsia="en-US" w:bidi="en-US"/>
        </w:rPr>
        <w:t>Fallopius</w:t>
      </w:r>
      <w:proofErr w:type="spellEnd"/>
      <w:r>
        <w:rPr>
          <w:lang w:val="en-US" w:eastAsia="en-US" w:bidi="en-US"/>
        </w:rPr>
        <w:t xml:space="preserve"> </w:t>
      </w:r>
      <w:r>
        <w:t>je bio profesor anatomije u Piši (1548-1551), a po</w:t>
      </w:r>
      <w:r>
        <w:softHyphen/>
        <w:t>tom na Sveučilištu u Padovi. Opisao je obilježja uha i organa za razmno</w:t>
      </w:r>
      <w:r>
        <w:softHyphen/>
        <w:t xml:space="preserve">žavanje u djelu </w:t>
      </w:r>
      <w:r>
        <w:rPr>
          <w:i/>
          <w:iCs/>
        </w:rPr>
        <w:t>Observationes ana- tomicae,</w:t>
      </w:r>
      <w:r>
        <w:t xml:space="preserve"> objavljenom 1561. godine.</w:t>
      </w:r>
    </w:p>
    <w:p w14:paraId="7FB8FEBB" w14:textId="77777777" w:rsidR="00185C34" w:rsidRDefault="00000000">
      <w:pPr>
        <w:pStyle w:val="Bodytext30"/>
        <w:shd w:val="clear" w:color="auto" w:fill="auto"/>
        <w:spacing w:after="0" w:line="209" w:lineRule="auto"/>
        <w:jc w:val="both"/>
        <w:rPr>
          <w:sz w:val="20"/>
          <w:szCs w:val="20"/>
        </w:rPr>
      </w:pPr>
      <w:r>
        <w:rPr>
          <w:b w:val="0"/>
          <w:bCs w:val="0"/>
          <w:i w:val="0"/>
          <w:iCs w:val="0"/>
          <w:sz w:val="20"/>
          <w:szCs w:val="20"/>
        </w:rPr>
        <w:t>falstafski</w:t>
      </w:r>
    </w:p>
    <w:p w14:paraId="771156C6" w14:textId="77777777" w:rsidR="00185C34" w:rsidRDefault="00000000">
      <w:pPr>
        <w:pStyle w:val="Bodytext10"/>
        <w:shd w:val="clear" w:color="auto" w:fill="auto"/>
        <w:spacing w:after="120" w:line="230" w:lineRule="auto"/>
        <w:jc w:val="both"/>
      </w:pPr>
      <w:r>
        <w:t>Pridjev ponekad opisuje 'osobu koja je gojazna, duhovita, sklona ugađa</w:t>
      </w:r>
      <w:r>
        <w:softHyphen/>
        <w:t xml:space="preserve">nju samome sebi'. Riječ je izvedena od imena </w:t>
      </w:r>
      <w:r>
        <w:rPr>
          <w:i/>
          <w:iCs/>
        </w:rPr>
        <w:t>Johna Falstaffa,</w:t>
      </w:r>
      <w:r>
        <w:t xml:space="preserve"> lika takvih osobina, iz Shakespeareovih drama </w:t>
      </w:r>
      <w:proofErr w:type="spellStart"/>
      <w:r>
        <w:rPr>
          <w:lang w:val="en-US" w:eastAsia="en-US" w:bidi="en-US"/>
        </w:rPr>
        <w:t>iffenrylV</w:t>
      </w:r>
      <w:proofErr w:type="spellEnd"/>
      <w:r>
        <w:rPr>
          <w:lang w:val="en-US" w:eastAsia="en-US" w:bidi="en-US"/>
        </w:rPr>
        <w:t xml:space="preserve"> (Henrik </w:t>
      </w:r>
      <w:r>
        <w:t xml:space="preserve">IV', 1597) i </w:t>
      </w:r>
      <w:r>
        <w:rPr>
          <w:i/>
          <w:iCs/>
          <w:lang w:val="en-US" w:eastAsia="en-US" w:bidi="en-US"/>
        </w:rPr>
        <w:t xml:space="preserve">The Merry Wives of </w:t>
      </w:r>
      <w:proofErr w:type="spellStart"/>
      <w:r>
        <w:rPr>
          <w:i/>
          <w:iCs/>
          <w:lang w:val="en-US" w:eastAsia="en-US" w:bidi="en-US"/>
        </w:rPr>
        <w:t>Windsdor</w:t>
      </w:r>
      <w:proofErr w:type="spellEnd"/>
      <w:r>
        <w:rPr>
          <w:lang w:val="en-US" w:eastAsia="en-US" w:bidi="en-US"/>
        </w:rPr>
        <w:t xml:space="preserve"> </w:t>
      </w:r>
      <w:r>
        <w:t>(Ve</w:t>
      </w:r>
      <w:r>
        <w:softHyphen/>
        <w:t xml:space="preserve">sele žene </w:t>
      </w:r>
      <w:proofErr w:type="spellStart"/>
      <w:r>
        <w:rPr>
          <w:lang w:val="en-US" w:eastAsia="en-US" w:bidi="en-US"/>
        </w:rPr>
        <w:t>windsdorske</w:t>
      </w:r>
      <w:proofErr w:type="spellEnd"/>
      <w:r>
        <w:rPr>
          <w:lang w:val="en-US" w:eastAsia="en-US" w:bidi="en-US"/>
        </w:rPr>
        <w:t>', 1597).</w:t>
      </w:r>
    </w:p>
    <w:p w14:paraId="6F3ADA18" w14:textId="77777777" w:rsidR="00185C34" w:rsidRDefault="00000000">
      <w:pPr>
        <w:pStyle w:val="Heading410"/>
        <w:keepNext/>
        <w:keepLines/>
        <w:shd w:val="clear" w:color="auto" w:fill="auto"/>
        <w:spacing w:line="192" w:lineRule="auto"/>
        <w:jc w:val="both"/>
      </w:pPr>
      <w:bookmarkStart w:id="459" w:name="bookmark459"/>
      <w:r>
        <w:rPr>
          <w:lang w:val="en-US" w:eastAsia="en-US" w:bidi="en-US"/>
        </w:rPr>
        <w:t>farad</w:t>
      </w:r>
      <w:bookmarkEnd w:id="459"/>
    </w:p>
    <w:p w14:paraId="3FCDC7C6" w14:textId="77777777" w:rsidR="00185C34" w:rsidRDefault="00000000">
      <w:pPr>
        <w:pStyle w:val="Bodytext10"/>
        <w:shd w:val="clear" w:color="auto" w:fill="auto"/>
        <w:spacing w:after="0" w:line="233" w:lineRule="auto"/>
        <w:jc w:val="both"/>
      </w:pPr>
      <w:r>
        <w:t>Mjerna jedinica za električni kapa</w:t>
      </w:r>
      <w:r>
        <w:softHyphen/>
        <w:t>citet (F), nazvana po engleskom fizi</w:t>
      </w:r>
      <w:r>
        <w:softHyphen/>
        <w:t xml:space="preserve">čaru i kemičaru </w:t>
      </w:r>
      <w:proofErr w:type="spellStart"/>
      <w:r>
        <w:rPr>
          <w:i/>
          <w:iCs/>
          <w:lang w:val="en-US" w:eastAsia="en-US" w:bidi="en-US"/>
        </w:rPr>
        <w:t>Michaelu</w:t>
      </w:r>
      <w:proofErr w:type="spellEnd"/>
      <w:r>
        <w:rPr>
          <w:i/>
          <w:iCs/>
          <w:lang w:val="en-US" w:eastAsia="en-US" w:bidi="en-US"/>
        </w:rPr>
        <w:t xml:space="preserve"> </w:t>
      </w:r>
      <w:proofErr w:type="spellStart"/>
      <w:r>
        <w:rPr>
          <w:i/>
          <w:iCs/>
          <w:lang w:val="en-US" w:eastAsia="en-US" w:bidi="en-US"/>
        </w:rPr>
        <w:t>Faradayu</w:t>
      </w:r>
      <w:proofErr w:type="spellEnd"/>
      <w:r>
        <w:rPr>
          <w:i/>
          <w:iCs/>
          <w:lang w:val="en-US" w:eastAsia="en-US" w:bidi="en-US"/>
        </w:rPr>
        <w:t xml:space="preserve"> </w:t>
      </w:r>
      <w:r>
        <w:t xml:space="preserve">(1791-1867). </w:t>
      </w:r>
      <w:r>
        <w:rPr>
          <w:lang w:val="en-US" w:eastAsia="en-US" w:bidi="en-US"/>
        </w:rPr>
        <w:t xml:space="preserve">Faraday </w:t>
      </w:r>
      <w:r>
        <w:t>je potjecao iz siromašne londonske obitelji. Spre</w:t>
      </w:r>
      <w:r>
        <w:softHyphen/>
        <w:t>majući se za knjigovežničarski za</w:t>
      </w:r>
      <w:r>
        <w:softHyphen/>
        <w:t xml:space="preserve">nat, došao je u </w:t>
      </w:r>
      <w:r>
        <w:t>dodir s knjigama koje su pobudile njegovo zanimanje za znanost. Pohađao je predavanja na Kraljevskom institutu, gdje je uvje</w:t>
      </w:r>
      <w:r>
        <w:softHyphen/>
        <w:t xml:space="preserve">rio </w:t>
      </w:r>
      <w:r>
        <w:rPr>
          <w:lang w:val="en-US" w:eastAsia="en-US" w:bidi="en-US"/>
        </w:rPr>
        <w:t xml:space="preserve">Sir </w:t>
      </w:r>
      <w:proofErr w:type="spellStart"/>
      <w:r>
        <w:rPr>
          <w:lang w:val="en-US" w:eastAsia="en-US" w:bidi="en-US"/>
        </w:rPr>
        <w:t>Humphryja</w:t>
      </w:r>
      <w:proofErr w:type="spellEnd"/>
      <w:r>
        <w:rPr>
          <w:lang w:val="en-US" w:eastAsia="en-US" w:bidi="en-US"/>
        </w:rPr>
        <w:t xml:space="preserve"> </w:t>
      </w:r>
      <w:proofErr w:type="spellStart"/>
      <w:r>
        <w:rPr>
          <w:lang w:val="en-US" w:eastAsia="en-US" w:bidi="en-US"/>
        </w:rPr>
        <w:t>Davyja</w:t>
      </w:r>
      <w:proofErr w:type="spellEnd"/>
      <w:r>
        <w:rPr>
          <w:lang w:val="en-US" w:eastAsia="en-US" w:bidi="en-US"/>
        </w:rPr>
        <w:t xml:space="preserve"> </w:t>
      </w:r>
      <w:r>
        <w:t>da ga pri</w:t>
      </w:r>
      <w:r>
        <w:softHyphen/>
        <w:t>mi za pomoćnika, a kasnije i labo</w:t>
      </w:r>
      <w:r>
        <w:softHyphen/>
        <w:t xml:space="preserve">ranta (1803). </w:t>
      </w:r>
      <w:r>
        <w:rPr>
          <w:lang w:val="en-US" w:eastAsia="en-US" w:bidi="en-US"/>
        </w:rPr>
        <w:t xml:space="preserve">Faraday </w:t>
      </w:r>
      <w:r>
        <w:t xml:space="preserve">1833. godine nasljeđuje </w:t>
      </w:r>
      <w:proofErr w:type="spellStart"/>
      <w:r>
        <w:rPr>
          <w:lang w:val="en-US" w:eastAsia="en-US" w:bidi="en-US"/>
        </w:rPr>
        <w:t>Davyja</w:t>
      </w:r>
      <w:proofErr w:type="spellEnd"/>
      <w:r>
        <w:rPr>
          <w:lang w:val="en-US" w:eastAsia="en-US" w:bidi="en-US"/>
        </w:rPr>
        <w:t xml:space="preserve"> </w:t>
      </w:r>
      <w:r>
        <w:t>u svojstvu profe</w:t>
      </w:r>
      <w:r>
        <w:softHyphen/>
        <w:t xml:space="preserve">sora kemije. Poznat je po radovima na području elektromagnetizma. Otkrio je inducirane struje, dija- magnetizam, teoriju magnetskog i električnog polja te je utro put elektromagnetskoj teoriji svjetlosti. Ustanovio je </w:t>
      </w:r>
      <w:proofErr w:type="spellStart"/>
      <w:r>
        <w:rPr>
          <w:lang w:val="en-US" w:eastAsia="en-US" w:bidi="en-US"/>
        </w:rPr>
        <w:t>tzv</w:t>
      </w:r>
      <w:proofErr w:type="spellEnd"/>
      <w:r>
        <w:rPr>
          <w:lang w:val="en-US" w:eastAsia="en-US" w:bidi="en-US"/>
        </w:rPr>
        <w:t xml:space="preserve">. </w:t>
      </w:r>
      <w:proofErr w:type="spellStart"/>
      <w:r>
        <w:rPr>
          <w:lang w:val="en-US" w:eastAsia="en-US" w:bidi="en-US"/>
        </w:rPr>
        <w:t>Faradayeve</w:t>
      </w:r>
      <w:proofErr w:type="spellEnd"/>
      <w:r>
        <w:rPr>
          <w:lang w:val="en-US" w:eastAsia="en-US" w:bidi="en-US"/>
        </w:rPr>
        <w:t xml:space="preserve"> </w:t>
      </w:r>
      <w:r>
        <w:t>zakone elektrolize.</w:t>
      </w:r>
    </w:p>
    <w:p w14:paraId="5475D6E9" w14:textId="77777777" w:rsidR="00185C34" w:rsidRDefault="00000000">
      <w:pPr>
        <w:pStyle w:val="Bodytext10"/>
        <w:shd w:val="clear" w:color="auto" w:fill="auto"/>
        <w:spacing w:after="100" w:line="230" w:lineRule="auto"/>
        <w:jc w:val="both"/>
      </w:pPr>
      <w:r>
        <w:t>Vidi faradejev kavez</w:t>
      </w:r>
    </w:p>
    <w:p w14:paraId="47C29CA2" w14:textId="77777777" w:rsidR="00185C34" w:rsidRDefault="00000000">
      <w:pPr>
        <w:pStyle w:val="Heading410"/>
        <w:keepNext/>
        <w:keepLines/>
        <w:shd w:val="clear" w:color="auto" w:fill="auto"/>
        <w:spacing w:line="197" w:lineRule="auto"/>
        <w:jc w:val="both"/>
      </w:pPr>
      <w:bookmarkStart w:id="460" w:name="bookmark460"/>
      <w:r>
        <w:t xml:space="preserve">faradejev kavez, </w:t>
      </w:r>
      <w:proofErr w:type="spellStart"/>
      <w:r>
        <w:rPr>
          <w:lang w:val="en-US" w:eastAsia="en-US" w:bidi="en-US"/>
        </w:rPr>
        <w:t>Faradayev</w:t>
      </w:r>
      <w:proofErr w:type="spellEnd"/>
      <w:r>
        <w:rPr>
          <w:lang w:val="en-US" w:eastAsia="en-US" w:bidi="en-US"/>
        </w:rPr>
        <w:t xml:space="preserve"> </w:t>
      </w:r>
      <w:r>
        <w:t>kavez</w:t>
      </w:r>
      <w:bookmarkEnd w:id="460"/>
    </w:p>
    <w:p w14:paraId="0FFFD396" w14:textId="77777777" w:rsidR="00185C34" w:rsidRDefault="00000000">
      <w:pPr>
        <w:pStyle w:val="Bodytext10"/>
        <w:shd w:val="clear" w:color="auto" w:fill="auto"/>
        <w:spacing w:after="100" w:line="230" w:lineRule="auto"/>
        <w:jc w:val="both"/>
      </w:pPr>
      <w:r>
        <w:t>Vrsta zvona od metalne mreže, šu</w:t>
      </w:r>
      <w:r>
        <w:softHyphen/>
        <w:t>plji vodič. U unutrašnjosti vodiča ne postoji električno polje. Služi u te</w:t>
      </w:r>
      <w:r>
        <w:softHyphen/>
        <w:t>hnici mjerenja. U njeg se stavljaju osjetljivi električki instrumenti za mjerenja prilikom kojih je potrebna zaštita od utjecaja okolnih elek</w:t>
      </w:r>
      <w:r>
        <w:softHyphen/>
        <w:t xml:space="preserve">tričnih sila. Dobio je naziv prema imenu engleskog fizičara i kemičara </w:t>
      </w:r>
      <w:r>
        <w:rPr>
          <w:i/>
          <w:iCs/>
          <w:lang w:val="en-US" w:eastAsia="en-US" w:bidi="en-US"/>
        </w:rPr>
        <w:t xml:space="preserve">Michaela </w:t>
      </w:r>
      <w:proofErr w:type="spellStart"/>
      <w:r>
        <w:rPr>
          <w:i/>
          <w:iCs/>
          <w:lang w:val="en-US" w:eastAsia="en-US" w:bidi="en-US"/>
        </w:rPr>
        <w:t>Faradaya</w:t>
      </w:r>
      <w:proofErr w:type="spellEnd"/>
      <w:r>
        <w:rPr>
          <w:lang w:val="en-US" w:eastAsia="en-US" w:bidi="en-US"/>
        </w:rPr>
        <w:t xml:space="preserve"> </w:t>
      </w:r>
      <w:r>
        <w:t xml:space="preserve">(1791-1867). Vidi </w:t>
      </w:r>
      <w:r>
        <w:rPr>
          <w:lang w:val="en-US" w:eastAsia="en-US" w:bidi="en-US"/>
        </w:rPr>
        <w:t>farad</w:t>
      </w:r>
    </w:p>
    <w:p w14:paraId="6464E813" w14:textId="77777777" w:rsidR="00185C34" w:rsidRDefault="00000000">
      <w:pPr>
        <w:pStyle w:val="Heading410"/>
        <w:keepNext/>
        <w:keepLines/>
        <w:shd w:val="clear" w:color="auto" w:fill="auto"/>
        <w:spacing w:line="197" w:lineRule="auto"/>
        <w:jc w:val="both"/>
      </w:pPr>
      <w:bookmarkStart w:id="461" w:name="bookmark461"/>
      <w:r>
        <w:t>farenhajt, fahrenheit</w:t>
      </w:r>
      <w:bookmarkEnd w:id="461"/>
    </w:p>
    <w:p w14:paraId="0E27FECA" w14:textId="77777777" w:rsidR="00185C34" w:rsidRDefault="00000000">
      <w:pPr>
        <w:pStyle w:val="Bodytext10"/>
        <w:shd w:val="clear" w:color="auto" w:fill="auto"/>
        <w:spacing w:after="100" w:line="230" w:lineRule="auto"/>
        <w:jc w:val="both"/>
      </w:pPr>
      <w:r>
        <w:t>Naziv za jedinicu topline (F) prema Fahrenheitovoj skali. Nosi ime nje</w:t>
      </w:r>
      <w:r>
        <w:softHyphen/>
        <w:t xml:space="preserve">mačkog fizičara, rođenog u Poljskoj' </w:t>
      </w:r>
      <w:r>
        <w:rPr>
          <w:lang w:val="en-US" w:eastAsia="en-US" w:bidi="en-US"/>
        </w:rPr>
        <w:t xml:space="preserve">(Gdansk), </w:t>
      </w:r>
      <w:r>
        <w:rPr>
          <w:i/>
          <w:iCs/>
          <w:lang w:val="en-US" w:eastAsia="en-US" w:bidi="en-US"/>
        </w:rPr>
        <w:t xml:space="preserve">Gabriela Daniela </w:t>
      </w:r>
      <w:r>
        <w:rPr>
          <w:i/>
          <w:iCs/>
        </w:rPr>
        <w:t xml:space="preserve">Fahren- </w:t>
      </w:r>
      <w:proofErr w:type="spellStart"/>
      <w:r>
        <w:rPr>
          <w:i/>
          <w:iCs/>
          <w:lang w:val="en-US" w:eastAsia="en-US" w:bidi="en-US"/>
        </w:rPr>
        <w:t>heita</w:t>
      </w:r>
      <w:proofErr w:type="spellEnd"/>
      <w:r>
        <w:rPr>
          <w:lang w:val="en-US" w:eastAsia="en-US" w:bidi="en-US"/>
        </w:rPr>
        <w:t xml:space="preserve"> </w:t>
      </w:r>
      <w:r>
        <w:t>(1686-1736). Nastanio se u Ni</w:t>
      </w:r>
      <w:r>
        <w:softHyphen/>
        <w:t>zozemskoj, gdje se bavio proizvod</w:t>
      </w:r>
      <w:r>
        <w:softHyphen/>
        <w:t>njom meteoroloških instrumenata. Godine 1714. usavršioje termometar</w:t>
      </w:r>
    </w:p>
    <w:p w14:paraId="2F6655B7" w14:textId="77777777" w:rsidR="00185C34" w:rsidRDefault="00000000">
      <w:pPr>
        <w:pStyle w:val="Bodytext10"/>
        <w:shd w:val="clear" w:color="auto" w:fill="auto"/>
        <w:spacing w:after="0" w:line="228" w:lineRule="auto"/>
        <w:jc w:val="both"/>
      </w:pPr>
      <w:r>
        <w:t>napunivši ga živom umjesto alkoho</w:t>
      </w:r>
      <w:r>
        <w:softHyphen/>
        <w:t>lom. Naziv te jedinice upotrijebljen je u naslovu američkog znanstveno- fantastičnog filma francuskog reda</w:t>
      </w:r>
      <w:r>
        <w:softHyphen/>
        <w:t xml:space="preserve">telja Frangoisa </w:t>
      </w:r>
      <w:proofErr w:type="spellStart"/>
      <w:r>
        <w:rPr>
          <w:lang w:val="en-US" w:eastAsia="en-US" w:bidi="en-US"/>
        </w:rPr>
        <w:t>Truffauta</w:t>
      </w:r>
      <w:proofErr w:type="spellEnd"/>
      <w:r>
        <w:rPr>
          <w:lang w:val="en-US" w:eastAsia="en-US" w:bidi="en-US"/>
        </w:rPr>
        <w:t xml:space="preserve"> </w:t>
      </w:r>
      <w:r>
        <w:rPr>
          <w:i/>
          <w:iCs/>
          <w:lang w:val="en-US" w:eastAsia="en-US" w:bidi="en-US"/>
        </w:rPr>
        <w:t>»Fahren</w:t>
      </w:r>
      <w:r>
        <w:rPr>
          <w:i/>
          <w:iCs/>
          <w:lang w:val="en-US" w:eastAsia="en-US" w:bidi="en-US"/>
        </w:rPr>
        <w:softHyphen/>
        <w:t xml:space="preserve">heit </w:t>
      </w:r>
      <w:r>
        <w:rPr>
          <w:i/>
          <w:iCs/>
        </w:rPr>
        <w:t>451«</w:t>
      </w:r>
      <w:r>
        <w:t xml:space="preserve"> (1967), koja temperatura označuje </w:t>
      </w:r>
      <w:r>
        <w:lastRenderedPageBreak/>
        <w:t>toplinu na kojoj se pali pa</w:t>
      </w:r>
      <w:r>
        <w:softHyphen/>
        <w:t>pir.</w:t>
      </w:r>
    </w:p>
    <w:p w14:paraId="03F30827" w14:textId="77777777" w:rsidR="00185C34" w:rsidRDefault="00000000">
      <w:pPr>
        <w:pStyle w:val="Bodytext10"/>
        <w:shd w:val="clear" w:color="auto" w:fill="auto"/>
        <w:spacing w:after="140" w:line="228" w:lineRule="auto"/>
        <w:jc w:val="both"/>
      </w:pPr>
      <w:r>
        <w:t>Vidi Fahrenheitova skala</w:t>
      </w:r>
    </w:p>
    <w:p w14:paraId="1D8C7C43" w14:textId="77777777" w:rsidR="00185C34" w:rsidRDefault="00000000">
      <w:pPr>
        <w:pStyle w:val="Heading410"/>
        <w:keepNext/>
        <w:keepLines/>
        <w:shd w:val="clear" w:color="auto" w:fill="auto"/>
        <w:jc w:val="both"/>
      </w:pPr>
      <w:bookmarkStart w:id="462" w:name="bookmark462"/>
      <w:r>
        <w:t>fatamorgana</w:t>
      </w:r>
      <w:bookmarkEnd w:id="462"/>
    </w:p>
    <w:p w14:paraId="3187E3BE" w14:textId="77777777" w:rsidR="00185C34" w:rsidRDefault="00000000">
      <w:pPr>
        <w:pStyle w:val="Bodytext10"/>
        <w:shd w:val="clear" w:color="auto" w:fill="auto"/>
        <w:spacing w:after="0" w:line="230" w:lineRule="auto"/>
        <w:jc w:val="both"/>
      </w:pPr>
      <w:r>
        <w:t>~ Optička varka prouzročena pu</w:t>
      </w:r>
      <w:r>
        <w:softHyphen/>
        <w:t>stinjskom atmosferskom pojavom koja se sastoji u zrcaljenju u uzduhu zbog kojeg se pričinja kao da se u daljini vide predjeli i predmeti (oaze, gradovi i si). Uzrok tomu je potpuna refleksija u različito ugrijanim sloje</w:t>
      </w:r>
      <w:r>
        <w:softHyphen/>
        <w:t xml:space="preserve">vima uzduha. Ta se pojava često vidi u Mesinskom tjesnacu, između Mes- sine i Kalabrije. Ime fatamorgana dolazi od talijanske riječi </w:t>
      </w:r>
      <w:r>
        <w:rPr>
          <w:lang w:val="en-US" w:eastAsia="en-US" w:bidi="en-US"/>
        </w:rPr>
        <w:t xml:space="preserve">fata </w:t>
      </w:r>
      <w:r>
        <w:t xml:space="preserve">'vila' i imena </w:t>
      </w:r>
      <w:r>
        <w:rPr>
          <w:i/>
          <w:iCs/>
          <w:lang w:val="en-US" w:eastAsia="en-US" w:bidi="en-US"/>
        </w:rPr>
        <w:t>Morgana.</w:t>
      </w:r>
      <w:r>
        <w:rPr>
          <w:lang w:val="en-US" w:eastAsia="en-US" w:bidi="en-US"/>
        </w:rPr>
        <w:t xml:space="preserve"> </w:t>
      </w:r>
      <w:r>
        <w:t>Morganaje, prema keltskoj legendi, bila kraljica Avalo- na (otok mrtvih), te polusestra kralja Artura i zla vještica iz arturovskih legendi. Normanski doseljenici u Englesku vjerovali su da živi na Kalabriji, s obzirom na optičku po</w:t>
      </w:r>
      <w:r>
        <w:softHyphen/>
        <w:t>javu koja se ondje javlja.</w:t>
      </w:r>
    </w:p>
    <w:p w14:paraId="4538BBDA" w14:textId="77777777" w:rsidR="00185C34" w:rsidRDefault="00000000">
      <w:pPr>
        <w:pStyle w:val="Bodytext10"/>
        <w:shd w:val="clear" w:color="auto" w:fill="auto"/>
        <w:spacing w:after="140" w:line="230" w:lineRule="auto"/>
        <w:jc w:val="both"/>
      </w:pPr>
      <w:r>
        <w:t>~ Riječ se rabi u prenesenom zna</w:t>
      </w:r>
      <w:r>
        <w:softHyphen/>
        <w:t>čenju za 'opsjenu, iluziju, varku, umišljanje'.</w:t>
      </w:r>
    </w:p>
    <w:p w14:paraId="2C8B6D24" w14:textId="77777777" w:rsidR="00185C34" w:rsidRDefault="00000000">
      <w:pPr>
        <w:pStyle w:val="Heading410"/>
        <w:keepNext/>
        <w:keepLines/>
        <w:shd w:val="clear" w:color="auto" w:fill="auto"/>
        <w:jc w:val="both"/>
      </w:pPr>
      <w:bookmarkStart w:id="463" w:name="bookmark463"/>
      <w:r>
        <w:t>fauna; faunist</w:t>
      </w:r>
      <w:bookmarkEnd w:id="463"/>
    </w:p>
    <w:p w14:paraId="7BE6DAD6" w14:textId="77777777" w:rsidR="00185C34" w:rsidRDefault="00000000">
      <w:pPr>
        <w:pStyle w:val="Bodytext10"/>
        <w:shd w:val="clear" w:color="auto" w:fill="auto"/>
        <w:spacing w:after="140" w:line="230" w:lineRule="auto"/>
        <w:jc w:val="both"/>
      </w:pPr>
      <w:r>
        <w:rPr>
          <w:i/>
          <w:iCs/>
        </w:rPr>
        <w:t>Faun (faunus),</w:t>
      </w:r>
      <w:r>
        <w:t xml:space="preserve"> starorimsko mito</w:t>
      </w:r>
      <w:r>
        <w:softHyphen/>
        <w:t>loško niže poljsko božanstvo (na sliku Pana), pokrovitelj stada, dalo je svoje ime nazivu za ukupni živo</w:t>
      </w:r>
      <w:r>
        <w:softHyphen/>
        <w:t>tinjski svijet (za razliku od flore) nekog područja (kontinenta, zemlje, kraja) ili razdoblja u povijesti Zemlje (geološka fauna). Faun je bio dlakav te je imao kozje noge, rep i rogove. U znanosti se govori o morskoj fauni, slatkovodnoj, kopnenoj, o fauni liva</w:t>
      </w:r>
      <w:r>
        <w:softHyphen/>
        <w:t>da, šuma, močvara, spilja itd. Fau</w:t>
      </w:r>
      <w:r>
        <w:softHyphen/>
        <w:t>nist je čovjek koji se bavi opisiva</w:t>
      </w:r>
      <w:r>
        <w:softHyphen/>
        <w:t>njem faune neke životne sredine.</w:t>
      </w:r>
    </w:p>
    <w:p w14:paraId="62663EFF" w14:textId="77777777" w:rsidR="00185C34" w:rsidRDefault="00000000">
      <w:pPr>
        <w:pStyle w:val="Heading410"/>
        <w:keepNext/>
        <w:keepLines/>
        <w:shd w:val="clear" w:color="auto" w:fill="auto"/>
        <w:jc w:val="both"/>
      </w:pPr>
      <w:bookmarkStart w:id="464" w:name="bookmark464"/>
      <w:r>
        <w:t>faustovski</w:t>
      </w:r>
      <w:bookmarkEnd w:id="464"/>
    </w:p>
    <w:p w14:paraId="078BB533" w14:textId="77777777" w:rsidR="00185C34" w:rsidRDefault="00000000">
      <w:pPr>
        <w:pStyle w:val="Bodytext10"/>
        <w:shd w:val="clear" w:color="auto" w:fill="auto"/>
        <w:spacing w:after="80" w:line="230" w:lineRule="auto"/>
        <w:jc w:val="both"/>
        <w:sectPr w:rsidR="00185C34">
          <w:headerReference w:type="even" r:id="rId258"/>
          <w:headerReference w:type="default" r:id="rId259"/>
          <w:footerReference w:type="even" r:id="rId260"/>
          <w:footerReference w:type="default" r:id="rId261"/>
          <w:headerReference w:type="first" r:id="rId262"/>
          <w:footerReference w:type="first" r:id="rId263"/>
          <w:footnotePr>
            <w:numFmt w:val="upperRoman"/>
          </w:footnotePr>
          <w:pgSz w:w="7267" w:h="10651"/>
          <w:pgMar w:top="841" w:right="727" w:bottom="887" w:left="437" w:header="0" w:footer="3" w:gutter="0"/>
          <w:cols w:num="2" w:space="100"/>
          <w:noEndnote/>
          <w:titlePg/>
          <w:docGrid w:linePitch="360"/>
          <w15:footnoteColumns w:val="1"/>
        </w:sectPr>
      </w:pPr>
      <w:r>
        <w:t xml:space="preserve">Pridjev opisuje 'ponašanje čovjeka koji zbog oholosti, gramzljivosti i karijerističkih pobuda zanemaruje </w:t>
      </w:r>
      <w:r>
        <w:t xml:space="preserve">temeljna etička i moralna načela'. Nastao je od imena </w:t>
      </w:r>
      <w:r>
        <w:rPr>
          <w:i/>
          <w:iCs/>
        </w:rPr>
        <w:t xml:space="preserve">Fausta Georga </w:t>
      </w:r>
      <w:r>
        <w:t xml:space="preserve">(latinski </w:t>
      </w:r>
      <w:r>
        <w:rPr>
          <w:i/>
          <w:iCs/>
          <w:lang w:val="en-US" w:eastAsia="en-US" w:bidi="en-US"/>
        </w:rPr>
        <w:t>Georgius Faustus,</w:t>
      </w:r>
      <w:r>
        <w:rPr>
          <w:lang w:val="en-US" w:eastAsia="en-US" w:bidi="en-US"/>
        </w:rPr>
        <w:t xml:space="preserve"> </w:t>
      </w:r>
      <w:proofErr w:type="spellStart"/>
      <w:r>
        <w:rPr>
          <w:lang w:val="en-US" w:eastAsia="en-US" w:bidi="en-US"/>
        </w:rPr>
        <w:t>Knittlin</w:t>
      </w:r>
      <w:proofErr w:type="spellEnd"/>
      <w:r>
        <w:rPr>
          <w:lang w:val="en-US" w:eastAsia="en-US" w:bidi="en-US"/>
        </w:rPr>
        <w:t xml:space="preserve">- </w:t>
      </w:r>
      <w:r>
        <w:t>gen-Kandlingen, oko 1480-1539), njemačkog liječnika, vračara i pus</w:t>
      </w:r>
      <w:r>
        <w:softHyphen/>
        <w:t xml:space="preserve">tolova, koji se u povijesnim izvorima prvi put javlja 1507. godine, i to pod imenom </w:t>
      </w:r>
      <w:r>
        <w:rPr>
          <w:i/>
          <w:iCs/>
          <w:lang w:val="en-US" w:eastAsia="en-US" w:bidi="en-US"/>
        </w:rPr>
        <w:t xml:space="preserve">Magister Georgius </w:t>
      </w:r>
      <w:r>
        <w:rPr>
          <w:i/>
          <w:iCs/>
        </w:rPr>
        <w:t xml:space="preserve">Sabel- </w:t>
      </w:r>
      <w:proofErr w:type="spellStart"/>
      <w:r>
        <w:rPr>
          <w:i/>
          <w:iCs/>
          <w:lang w:val="en-US" w:eastAsia="en-US" w:bidi="en-US"/>
        </w:rPr>
        <w:t>licus</w:t>
      </w:r>
      <w:proofErr w:type="spellEnd"/>
      <w:r>
        <w:rPr>
          <w:i/>
          <w:iCs/>
          <w:lang w:val="en-US" w:eastAsia="en-US" w:bidi="en-US"/>
        </w:rPr>
        <w:t xml:space="preserve"> Faustus </w:t>
      </w:r>
      <w:r>
        <w:rPr>
          <w:i/>
          <w:iCs/>
        </w:rPr>
        <w:t>junior.</w:t>
      </w:r>
      <w:r>
        <w:t xml:space="preserve"> Suvremenici ga prikazuju kao ludu, lažljivca, ali i kao čarobnjaka upućenog u crnu magiju, povezanog s paklenim sila</w:t>
      </w:r>
      <w:r>
        <w:softHyphen/>
        <w:t>ma i nadarenog natprirodnim svoj</w:t>
      </w:r>
      <w:r>
        <w:softHyphen/>
        <w:t xml:space="preserve">stvima. Za Fausta je znao </w:t>
      </w:r>
      <w:r>
        <w:rPr>
          <w:lang w:val="en-US" w:eastAsia="en-US" w:bidi="en-US"/>
        </w:rPr>
        <w:t xml:space="preserve">Martin Luther, </w:t>
      </w:r>
      <w:r>
        <w:t>koji je navodno rekao da se je uz Božju pomoć oslobodio njego</w:t>
      </w:r>
      <w:r>
        <w:softHyphen/>
        <w:t>vih čarolija. Oko tog stvarnog lika splela se legenda o Doktoru Faustu i ubrzo se, od kraja 16. stoljeća, pro</w:t>
      </w:r>
      <w:r>
        <w:softHyphen/>
        <w:t>širila po germanskim, a zatim i po ostalim protestantskim zemljama. Tu pučku legendu prvi put je obra</w:t>
      </w:r>
      <w:r>
        <w:softHyphen/>
        <w:t>dio nepoznati autor oko 1575. go</w:t>
      </w:r>
      <w:r>
        <w:softHyphen/>
        <w:t xml:space="preserve">dine, a tiskao ju je 1587. </w:t>
      </w:r>
      <w:r>
        <w:rPr>
          <w:lang w:val="en-US" w:eastAsia="en-US" w:bidi="en-US"/>
        </w:rPr>
        <w:t xml:space="preserve">J. Spies </w:t>
      </w:r>
      <w:r>
        <w:t xml:space="preserve">pod naslovom </w:t>
      </w:r>
      <w:r>
        <w:rPr>
          <w:i/>
          <w:iCs/>
        </w:rPr>
        <w:t xml:space="preserve">Historia von Doktor </w:t>
      </w:r>
      <w:r>
        <w:rPr>
          <w:i/>
          <w:iCs/>
          <w:lang w:val="en-US" w:eastAsia="en-US" w:bidi="en-US"/>
        </w:rPr>
        <w:t xml:space="preserve">Johan </w:t>
      </w:r>
      <w:r>
        <w:rPr>
          <w:i/>
          <w:iCs/>
        </w:rPr>
        <w:t>Fausten.</w:t>
      </w:r>
      <w:r>
        <w:t xml:space="preserve"> Dramski ju je prvi obradio oko 1589. godine, na osnovi engles</w:t>
      </w:r>
      <w:r>
        <w:softHyphen/>
        <w:t xml:space="preserve">kog prijevoda Spiesova izdanja, Englez </w:t>
      </w:r>
      <w:r>
        <w:rPr>
          <w:lang w:val="en-US" w:eastAsia="en-US" w:bidi="en-US"/>
        </w:rPr>
        <w:t xml:space="preserve">Christopher Marlowe </w:t>
      </w:r>
      <w:r>
        <w:t>(1564</w:t>
      </w:r>
      <w:r>
        <w:softHyphen/>
        <w:t xml:space="preserve">-1593) pod naslovom </w:t>
      </w:r>
      <w:r>
        <w:rPr>
          <w:i/>
          <w:iCs/>
          <w:lang w:val="en-US" w:eastAsia="en-US" w:bidi="en-US"/>
        </w:rPr>
        <w:t xml:space="preserve">The tragical History </w:t>
      </w:r>
      <w:proofErr w:type="spellStart"/>
      <w:r>
        <w:rPr>
          <w:i/>
          <w:iCs/>
          <w:lang w:val="en-US" w:eastAsia="en-US" w:bidi="en-US"/>
        </w:rPr>
        <w:t>ofthe</w:t>
      </w:r>
      <w:proofErr w:type="spellEnd"/>
      <w:r>
        <w:rPr>
          <w:i/>
          <w:iCs/>
          <w:lang w:val="en-US" w:eastAsia="en-US" w:bidi="en-US"/>
        </w:rPr>
        <w:t xml:space="preserve"> life </w:t>
      </w:r>
      <w:proofErr w:type="spellStart"/>
      <w:r>
        <w:rPr>
          <w:i/>
          <w:iCs/>
          <w:lang w:val="en-US" w:eastAsia="en-US" w:bidi="en-US"/>
        </w:rPr>
        <w:t>ofDoctor</w:t>
      </w:r>
      <w:proofErr w:type="spellEnd"/>
      <w:r>
        <w:rPr>
          <w:i/>
          <w:iCs/>
          <w:lang w:val="en-US" w:eastAsia="en-US" w:bidi="en-US"/>
        </w:rPr>
        <w:t xml:space="preserve"> Faustus. </w:t>
      </w:r>
      <w:r>
        <w:t xml:space="preserve">Prva obrađena legenda </w:t>
      </w:r>
      <w:r>
        <w:rPr>
          <w:lang w:val="en-US" w:eastAsia="en-US" w:bidi="en-US"/>
        </w:rPr>
        <w:t xml:space="preserve">o </w:t>
      </w:r>
      <w:r>
        <w:t xml:space="preserve">Doktoru Faustu želi prikazati Fausta kao čovjeka koji suprotstavlja vlastiti </w:t>
      </w:r>
    </w:p>
    <w:p w14:paraId="15B322F9" w14:textId="77777777" w:rsidR="00185C34" w:rsidRDefault="00000000">
      <w:pPr>
        <w:pStyle w:val="Bodytext10"/>
        <w:shd w:val="clear" w:color="auto" w:fill="auto"/>
        <w:spacing w:after="80" w:line="230" w:lineRule="auto"/>
        <w:jc w:val="both"/>
      </w:pPr>
      <w:r>
        <w:lastRenderedPageBreak/>
        <w:t>um Božjem autoritetu i teži za bo</w:t>
      </w:r>
      <w:r>
        <w:softHyphen/>
        <w:t>gatstvom, moći i vrhunaravnim znanjem. Da bi to postigao, prodaje svoju dušu đavlu koji ga, kad se ispuni rok ugovora, odnosi u pakao.</w:t>
      </w:r>
    </w:p>
    <w:p w14:paraId="14515BD6" w14:textId="77777777" w:rsidR="00185C34" w:rsidRDefault="00000000">
      <w:pPr>
        <w:pStyle w:val="Heading410"/>
        <w:keepNext/>
        <w:keepLines/>
        <w:shd w:val="clear" w:color="auto" w:fill="auto"/>
        <w:jc w:val="both"/>
      </w:pPr>
      <w:bookmarkStart w:id="465" w:name="bookmark465"/>
      <w:r>
        <w:t>febronijanizam</w:t>
      </w:r>
      <w:bookmarkEnd w:id="465"/>
    </w:p>
    <w:p w14:paraId="103CEF1F" w14:textId="77777777" w:rsidR="00185C34" w:rsidRDefault="00000000">
      <w:pPr>
        <w:pStyle w:val="Bodytext10"/>
        <w:shd w:val="clear" w:color="auto" w:fill="auto"/>
        <w:spacing w:after="80" w:line="230" w:lineRule="auto"/>
        <w:jc w:val="both"/>
      </w:pPr>
      <w:r>
        <w:t>Pojam označuje svaku ideju o sma</w:t>
      </w:r>
      <w:r>
        <w:softHyphen/>
        <w:t>njivanju papinske vlasti na ograni</w:t>
      </w:r>
      <w:r>
        <w:softHyphen/>
        <w:t>čenu vodstvenu vlast'. Prema toj ideji, papinsku monarhiju u Crkvi trebale bi nadomjestiti mnogobroj</w:t>
      </w:r>
      <w:r>
        <w:softHyphen/>
        <w:t xml:space="preserve">ne autonomne nacionalne Crkve, okupljene u sveopćem saboru kao najvišem crkvenom organu. Naziv je nastao prema pseudonimu </w:t>
      </w:r>
      <w:r>
        <w:rPr>
          <w:i/>
          <w:iCs/>
        </w:rPr>
        <w:t>Justi- nus Febronius,</w:t>
      </w:r>
      <w:r>
        <w:t xml:space="preserve"> iza kojega se krije ime J. Nikolausa von Hontheima, trierskog pomoćnog biskupa. Von Hontheim je svoje episkopalističke ideje izložio 1763. godine u knjizi </w:t>
      </w:r>
      <w:r>
        <w:rPr>
          <w:i/>
          <w:iCs/>
        </w:rPr>
        <w:t xml:space="preserve">»De </w:t>
      </w:r>
      <w:proofErr w:type="spellStart"/>
      <w:r>
        <w:rPr>
          <w:i/>
          <w:iCs/>
          <w:lang w:val="en-US" w:eastAsia="en-US" w:bidi="en-US"/>
        </w:rPr>
        <w:t>statu</w:t>
      </w:r>
      <w:proofErr w:type="spellEnd"/>
      <w:r>
        <w:rPr>
          <w:i/>
          <w:iCs/>
          <w:lang w:val="en-US" w:eastAsia="en-US" w:bidi="en-US"/>
        </w:rPr>
        <w:t xml:space="preserve"> </w:t>
      </w:r>
      <w:r>
        <w:rPr>
          <w:i/>
          <w:iCs/>
        </w:rPr>
        <w:t xml:space="preserve">ecclesiae et legitima </w:t>
      </w:r>
      <w:proofErr w:type="spellStart"/>
      <w:r>
        <w:rPr>
          <w:i/>
          <w:iCs/>
          <w:lang w:val="en-US" w:eastAsia="en-US" w:bidi="en-US"/>
        </w:rPr>
        <w:t>potes</w:t>
      </w:r>
      <w:r>
        <w:rPr>
          <w:i/>
          <w:iCs/>
          <w:lang w:val="en-US" w:eastAsia="en-US" w:bidi="en-US"/>
        </w:rPr>
        <w:softHyphen/>
        <w:t>tate</w:t>
      </w:r>
      <w:proofErr w:type="spellEnd"/>
      <w:r>
        <w:rPr>
          <w:i/>
          <w:iCs/>
        </w:rPr>
        <w:t xml:space="preserve"> Romani Pontificis«.</w:t>
      </w:r>
    </w:p>
    <w:p w14:paraId="0CAE2B97" w14:textId="77777777" w:rsidR="00185C34" w:rsidRDefault="00000000">
      <w:pPr>
        <w:pStyle w:val="Heading410"/>
        <w:keepNext/>
        <w:keepLines/>
        <w:shd w:val="clear" w:color="auto" w:fill="auto"/>
        <w:jc w:val="both"/>
      </w:pPr>
      <w:bookmarkStart w:id="466" w:name="bookmark466"/>
      <w:r>
        <w:rPr>
          <w:lang w:val="en-US" w:eastAsia="en-US" w:bidi="en-US"/>
        </w:rPr>
        <w:t>fedora</w:t>
      </w:r>
      <w:bookmarkEnd w:id="466"/>
    </w:p>
    <w:p w14:paraId="10CB0398" w14:textId="77777777" w:rsidR="00185C34" w:rsidRDefault="00000000">
      <w:pPr>
        <w:pStyle w:val="Bodytext10"/>
        <w:shd w:val="clear" w:color="auto" w:fill="auto"/>
        <w:spacing w:after="80" w:line="230" w:lineRule="auto"/>
        <w:jc w:val="both"/>
      </w:pPr>
      <w:r>
        <w:t>Vrsta mekanog pustenog šešira sa</w:t>
      </w:r>
      <w:r>
        <w:softHyphen/>
        <w:t xml:space="preserve">vinutoga ruba i uzdužnog nabora na vrhu. Nazvan je prema </w:t>
      </w:r>
      <w:r>
        <w:rPr>
          <w:i/>
          <w:iCs/>
        </w:rPr>
        <w:t>Fedori,</w:t>
      </w:r>
      <w:r>
        <w:t xml:space="preserve"> liku iz istoimene drame francuskog dra</w:t>
      </w:r>
      <w:r>
        <w:softHyphen/>
        <w:t>matičara Victoriena Sardoua (1831</w:t>
      </w:r>
      <w:r>
        <w:softHyphen/>
        <w:t xml:space="preserve">-1908), izuzetno popularnog u svoje vrijeme. Taj komad napisao je za poznatu francusku glumicu Saru </w:t>
      </w:r>
      <w:r>
        <w:rPr>
          <w:lang w:val="en-US" w:eastAsia="en-US" w:bidi="en-US"/>
        </w:rPr>
        <w:t xml:space="preserve">Bernhardt </w:t>
      </w:r>
      <w:r>
        <w:t>(1844-1923).</w:t>
      </w:r>
    </w:p>
    <w:p w14:paraId="5755997C" w14:textId="77777777" w:rsidR="00185C34" w:rsidRDefault="00000000">
      <w:pPr>
        <w:pStyle w:val="Heading410"/>
        <w:keepNext/>
        <w:keepLines/>
        <w:shd w:val="clear" w:color="auto" w:fill="auto"/>
        <w:jc w:val="both"/>
      </w:pPr>
      <w:bookmarkStart w:id="467" w:name="bookmark467"/>
      <w:r>
        <w:rPr>
          <w:lang w:val="en-US" w:eastAsia="en-US" w:bidi="en-US"/>
        </w:rPr>
        <w:t>fender, Fender</w:t>
      </w:r>
      <w:bookmarkEnd w:id="467"/>
    </w:p>
    <w:p w14:paraId="09EE1DE4" w14:textId="77777777" w:rsidR="00185C34" w:rsidRDefault="00000000">
      <w:pPr>
        <w:pStyle w:val="Bodytext10"/>
        <w:shd w:val="clear" w:color="auto" w:fill="auto"/>
        <w:spacing w:after="80" w:line="230" w:lineRule="auto"/>
        <w:jc w:val="both"/>
      </w:pPr>
      <w:r>
        <w:t xml:space="preserve">Tijekom Drugog svjetskog rata </w:t>
      </w:r>
      <w:r>
        <w:rPr>
          <w:i/>
          <w:iCs/>
          <w:lang w:val="en-US" w:eastAsia="en-US" w:bidi="en-US"/>
        </w:rPr>
        <w:t xml:space="preserve">Frederick Leo </w:t>
      </w:r>
      <w:r>
        <w:rPr>
          <w:i/>
          <w:iCs/>
        </w:rPr>
        <w:t>Fender</w:t>
      </w:r>
      <w:r>
        <w:t xml:space="preserve"> (1909- ) raz</w:t>
      </w:r>
      <w:r>
        <w:softHyphen/>
        <w:t xml:space="preserve">mišlja o gradnji električne gitare od punog drveta. Uz pomoć Georga Fullertona, 1948. godine u tvrtki »Fender« nastaje model </w:t>
      </w:r>
      <w:r>
        <w:rPr>
          <w:i/>
          <w:iCs/>
          <w:lang w:val="en-US" w:eastAsia="en-US" w:bidi="en-US"/>
        </w:rPr>
        <w:t>Broadca</w:t>
      </w:r>
      <w:r>
        <w:rPr>
          <w:i/>
          <w:iCs/>
          <w:lang w:val="en-US" w:eastAsia="en-US" w:bidi="en-US"/>
        </w:rPr>
        <w:softHyphen/>
        <w:t>ster.</w:t>
      </w:r>
      <w:r>
        <w:rPr>
          <w:lang w:val="en-US" w:eastAsia="en-US" w:bidi="en-US"/>
        </w:rPr>
        <w:t xml:space="preserve"> </w:t>
      </w:r>
      <w:r>
        <w:t>Zbog prigovora koji, glede pra</w:t>
      </w:r>
      <w:r>
        <w:softHyphen/>
        <w:t>va na to ime, stižu iz tvornice »Gretsch«, ubrzo mijenja naziv</w:t>
      </w:r>
    </w:p>
    <w:p w14:paraId="0EFD6044" w14:textId="77777777" w:rsidR="00185C34" w:rsidRDefault="00000000">
      <w:pPr>
        <w:pStyle w:val="Bodytext10"/>
        <w:shd w:val="clear" w:color="auto" w:fill="auto"/>
        <w:spacing w:after="80" w:line="230" w:lineRule="auto"/>
        <w:jc w:val="both"/>
      </w:pPr>
      <w:r>
        <w:rPr>
          <w:i/>
          <w:iCs/>
          <w:lang w:val="en-US" w:eastAsia="en-US" w:bidi="en-US"/>
        </w:rPr>
        <w:t xml:space="preserve">Broadcaster </w:t>
      </w:r>
      <w:r>
        <w:rPr>
          <w:i/>
          <w:iCs/>
        </w:rPr>
        <w:t xml:space="preserve">u Telecaster. Telecaster </w:t>
      </w:r>
      <w:r>
        <w:t xml:space="preserve">su </w:t>
      </w:r>
      <w:r>
        <w:t xml:space="preserve">proslavili mnogi vrsni gitaristi. Šezdesetih godina Leo Fender zbog bolesti mora prodati tvrtku. Ideja- vodilja Lea Fendera u gradnji gitara je čistoća zvuka (bez dodatnih kolo- racija) električne gitare. Kasnije su nastali i drugi glasoviti modeli te tvrtke, kao npr. </w:t>
      </w:r>
      <w:r>
        <w:rPr>
          <w:i/>
          <w:iCs/>
        </w:rPr>
        <w:t>Stratocaster,</w:t>
      </w:r>
      <w:r>
        <w:t xml:space="preserve"> koji se pojavio na tržištu 1951. godine. Fenderu se pripisuje izum elektri</w:t>
      </w:r>
      <w:r>
        <w:softHyphen/>
        <w:t xml:space="preserve">čne bas-gitare model </w:t>
      </w:r>
      <w:r>
        <w:rPr>
          <w:i/>
          <w:iCs/>
          <w:lang w:val="en-US" w:eastAsia="en-US" w:bidi="en-US"/>
        </w:rPr>
        <w:t>Precision.</w:t>
      </w:r>
    </w:p>
    <w:p w14:paraId="2962B92B" w14:textId="77777777" w:rsidR="00185C34" w:rsidRDefault="00000000">
      <w:pPr>
        <w:pStyle w:val="Bodytext10"/>
        <w:shd w:val="clear" w:color="auto" w:fill="auto"/>
        <w:spacing w:after="0" w:line="228" w:lineRule="auto"/>
        <w:jc w:val="both"/>
      </w:pPr>
      <w:r>
        <w:rPr>
          <w:sz w:val="22"/>
          <w:szCs w:val="22"/>
        </w:rPr>
        <w:t xml:space="preserve">fenijani, fenijci; fenijanizam </w:t>
      </w:r>
      <w:r>
        <w:t xml:space="preserve">~ Naziv </w:t>
      </w:r>
      <w:r>
        <w:rPr>
          <w:i/>
          <w:iCs/>
        </w:rPr>
        <w:t>fenijac</w:t>
      </w:r>
      <w:r>
        <w:t xml:space="preserve"> označuje pripadnika irske tajne revolucionarne organi</w:t>
      </w:r>
      <w:r>
        <w:softHyphen/>
        <w:t>zacije koja se bori za stvaranje neza</w:t>
      </w:r>
      <w:r>
        <w:softHyphen/>
        <w:t>visne irske republike, a potječe od ri</w:t>
      </w:r>
      <w:r>
        <w:softHyphen/>
        <w:t xml:space="preserve">ječi </w:t>
      </w:r>
      <w:r>
        <w:rPr>
          <w:i/>
          <w:iCs/>
        </w:rPr>
        <w:t>fiann</w:t>
      </w:r>
      <w:r>
        <w:t xml:space="preserve"> (naziv za staru irsku voj</w:t>
      </w:r>
      <w:r>
        <w:softHyphen/>
        <w:t xml:space="preserve">sku), prema </w:t>
      </w:r>
      <w:r>
        <w:rPr>
          <w:i/>
          <w:iCs/>
          <w:lang w:val="en-US" w:eastAsia="en-US" w:bidi="en-US"/>
        </w:rPr>
        <w:t xml:space="preserve">Finn, </w:t>
      </w:r>
      <w:r>
        <w:rPr>
          <w:i/>
          <w:iCs/>
        </w:rPr>
        <w:t>Fionn,</w:t>
      </w:r>
      <w:r>
        <w:t xml:space="preserve"> imenu ju</w:t>
      </w:r>
      <w:r>
        <w:softHyphen/>
        <w:t>naka na čelu legendarnih irskih rat</w:t>
      </w:r>
      <w:r>
        <w:softHyphen/>
        <w:t xml:space="preserve">nika (2. i 3. </w:t>
      </w:r>
      <w:proofErr w:type="spellStart"/>
      <w:r>
        <w:rPr>
          <w:lang w:val="en-US" w:eastAsia="en-US" w:bidi="en-US"/>
        </w:rPr>
        <w:t>st.</w:t>
      </w:r>
      <w:proofErr w:type="spellEnd"/>
      <w:r>
        <w:rPr>
          <w:lang w:val="en-US" w:eastAsia="en-US" w:bidi="en-US"/>
        </w:rPr>
        <w:t xml:space="preserve">). </w:t>
      </w:r>
      <w:r>
        <w:t xml:space="preserve">Kada je S. </w:t>
      </w:r>
      <w:r>
        <w:rPr>
          <w:lang w:val="en-US" w:eastAsia="en-US" w:bidi="en-US"/>
        </w:rPr>
        <w:t xml:space="preserve">Stephens, </w:t>
      </w:r>
      <w:r>
        <w:t xml:space="preserve">nakon neuspjelog irskog ustanka (1848), osnovao organizaciju </w:t>
      </w:r>
      <w:r>
        <w:rPr>
          <w:i/>
          <w:iCs/>
          <w:lang w:val="en-US" w:eastAsia="en-US" w:bidi="en-US"/>
        </w:rPr>
        <w:t>Irish Republican Brotherhood</w:t>
      </w:r>
      <w:r>
        <w:rPr>
          <w:lang w:val="en-US" w:eastAsia="en-US" w:bidi="en-US"/>
        </w:rPr>
        <w:t xml:space="preserve"> </w:t>
      </w:r>
      <w:r>
        <w:t>('Irsko republikanstvo bratstvo', 1858), po</w:t>
      </w:r>
      <w:r>
        <w:softHyphen/>
        <w:t>kret fenijaca brzo se proširio u svim zemljama irske dijaspore. Cilj mu je bio zbaciti englesko gospodstvo i proglasiti nezavisnu irsku republi</w:t>
      </w:r>
      <w:r>
        <w:softHyphen/>
        <w:t>ku. Oba pokušaja ustanka u Irskoj (1865. i 1866) bila su ugušena. Po</w:t>
      </w:r>
      <w:r>
        <w:softHyphen/>
        <w:t>slije 1868. pokret se raspada. Slo</w:t>
      </w:r>
      <w:r>
        <w:softHyphen/>
        <w:t>bodna Država Irska osnovana je 1921. godine, ali je revolucionarni pokret s početka stoljeća »Sinn fein« ('mi sami') i dalje djelatan u Sjevernoj Irskoj.</w:t>
      </w:r>
    </w:p>
    <w:p w14:paraId="4B665D65" w14:textId="77777777" w:rsidR="00185C34" w:rsidRDefault="00000000">
      <w:pPr>
        <w:pStyle w:val="Bodytext10"/>
        <w:shd w:val="clear" w:color="auto" w:fill="auto"/>
        <w:spacing w:after="80" w:line="230" w:lineRule="auto"/>
        <w:jc w:val="both"/>
      </w:pPr>
      <w:r>
        <w:t xml:space="preserve">~ Pojam </w:t>
      </w:r>
      <w:r>
        <w:rPr>
          <w:i/>
          <w:iCs/>
        </w:rPr>
        <w:t>fenijanizam</w:t>
      </w:r>
      <w:r>
        <w:t xml:space="preserve"> označuje te</w:t>
      </w:r>
      <w:r>
        <w:softHyphen/>
        <w:t>žnju za nasilnim svrgavanjem en</w:t>
      </w:r>
      <w:r>
        <w:softHyphen/>
        <w:t>gleske vlasti u Irskoj'.</w:t>
      </w:r>
    </w:p>
    <w:p w14:paraId="3119BD11" w14:textId="77777777" w:rsidR="00185C34" w:rsidRDefault="00000000">
      <w:pPr>
        <w:pStyle w:val="Heading410"/>
        <w:keepNext/>
        <w:keepLines/>
        <w:shd w:val="clear" w:color="auto" w:fill="auto"/>
        <w:jc w:val="both"/>
      </w:pPr>
      <w:bookmarkStart w:id="468" w:name="bookmark468"/>
      <w:r>
        <w:t>Fermatov princip</w:t>
      </w:r>
      <w:bookmarkEnd w:id="468"/>
    </w:p>
    <w:p w14:paraId="4376F2B1" w14:textId="77777777" w:rsidR="00185C34" w:rsidRDefault="00000000">
      <w:pPr>
        <w:pStyle w:val="Bodytext10"/>
        <w:shd w:val="clear" w:color="auto" w:fill="auto"/>
        <w:spacing w:line="233" w:lineRule="auto"/>
        <w:jc w:val="both"/>
      </w:pPr>
      <w:r>
        <w:t xml:space="preserve">Zakon u optici prema kojemu put zrake svjetlosti u prostoru između dvije točke ima uvijek ekstremnu vrijednost. Pomoću tog principa može se izvesti </w:t>
      </w:r>
      <w:r>
        <w:lastRenderedPageBreak/>
        <w:t>zakon o refleksiji i lo</w:t>
      </w:r>
      <w:r>
        <w:softHyphen/>
        <w:t>mu svjetlosti. Poučak da svjetlost prilikom reflektiranja prelazi naj</w:t>
      </w:r>
      <w:r>
        <w:softHyphen/>
        <w:t xml:space="preserve">kraći put između dvije točke bio je poznat već Heronu Aleksandrij- skome. Dobio je ime po </w:t>
      </w:r>
      <w:r>
        <w:rPr>
          <w:i/>
          <w:iCs/>
        </w:rPr>
        <w:t>Pierreu de Fermatu</w:t>
      </w:r>
      <w:r>
        <w:t xml:space="preserve"> (1601-1665), francuskom matematičaru i pravniku koji se bavio teorijom brojeva. U svojim je radovima postavio temelje računu vjerojatnosti. </w:t>
      </w:r>
      <w:r>
        <w:rPr>
          <w:lang w:val="en-US" w:eastAsia="en-US" w:bidi="en-US"/>
        </w:rPr>
        <w:t xml:space="preserve">Fermat </w:t>
      </w:r>
      <w:r>
        <w:t>je jedan od preteča analitičke geometrije i dife</w:t>
      </w:r>
      <w:r>
        <w:softHyphen/>
        <w:t>rencijalnog računa.</w:t>
      </w:r>
    </w:p>
    <w:p w14:paraId="45494F03" w14:textId="77777777" w:rsidR="00185C34" w:rsidRDefault="00000000">
      <w:pPr>
        <w:pStyle w:val="Heading410"/>
        <w:keepNext/>
        <w:keepLines/>
        <w:shd w:val="clear" w:color="auto" w:fill="auto"/>
        <w:jc w:val="both"/>
      </w:pPr>
      <w:bookmarkStart w:id="469" w:name="bookmark469"/>
      <w:r>
        <w:t>fermij, fermijum</w:t>
      </w:r>
      <w:bookmarkEnd w:id="469"/>
    </w:p>
    <w:p w14:paraId="2868F058" w14:textId="77777777" w:rsidR="00185C34" w:rsidRDefault="00000000">
      <w:pPr>
        <w:pStyle w:val="Bodytext10"/>
        <w:shd w:val="clear" w:color="auto" w:fill="auto"/>
        <w:spacing w:line="230" w:lineRule="auto"/>
        <w:jc w:val="both"/>
      </w:pPr>
      <w:r>
        <w:t>Umjetno dobiven radioaktivni ele</w:t>
      </w:r>
      <w:r>
        <w:softHyphen/>
        <w:t>ment iz grupe transurana, s atom</w:t>
      </w:r>
      <w:r>
        <w:softHyphen/>
        <w:t>skim brojem 100. Otkriven je 1952. godine u ruševinama nastalim na</w:t>
      </w:r>
      <w:r>
        <w:softHyphen/>
        <w:t xml:space="preserve">kon eksplozije hidrogenske bombe, u obliku izotopa 255Fm. Godine 1955. element je dobio ime </w:t>
      </w:r>
      <w:r>
        <w:rPr>
          <w:i/>
          <w:iCs/>
        </w:rPr>
        <w:t>fermij (fermijum)</w:t>
      </w:r>
      <w:r>
        <w:t xml:space="preserve"> u čast američkog fizi</w:t>
      </w:r>
      <w:r>
        <w:softHyphen/>
        <w:t xml:space="preserve">čara talijanskog podrijetla </w:t>
      </w:r>
      <w:r>
        <w:rPr>
          <w:i/>
          <w:iCs/>
        </w:rPr>
        <w:t>Enrica Fermija</w:t>
      </w:r>
      <w:r>
        <w:t xml:space="preserve"> (1901-1954). </w:t>
      </w:r>
      <w:r>
        <w:rPr>
          <w:lang w:val="en-US" w:eastAsia="en-US" w:bidi="en-US"/>
        </w:rPr>
        <w:t xml:space="preserve">Fermi </w:t>
      </w:r>
      <w:r>
        <w:t>1938. odlazi u Ameriku, gdje predaje fizi</w:t>
      </w:r>
      <w:r>
        <w:softHyphen/>
        <w:t xml:space="preserve">ku na Sveučilištu </w:t>
      </w:r>
      <w:r>
        <w:rPr>
          <w:lang w:val="en-US" w:eastAsia="en-US" w:bidi="en-US"/>
        </w:rPr>
        <w:t xml:space="preserve">Columbia </w:t>
      </w:r>
      <w:r>
        <w:t xml:space="preserve">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Fermiju treba zahvaliti za niz osnovnih otkrića u fizici atom</w:t>
      </w:r>
      <w:r>
        <w:softHyphen/>
        <w:t>ske jezgre. Otkrio je termalizaciju neutrona i pronašao da praktički svi elementi postaju radioaktivni kad ih se obasja neutronima. Za taj rad do</w:t>
      </w:r>
      <w:r>
        <w:softHyphen/>
        <w:t>bio je Nobelovu nagradu za fiziku 1938. godine.</w:t>
      </w:r>
    </w:p>
    <w:p w14:paraId="5CD93A08" w14:textId="77777777" w:rsidR="00185C34" w:rsidRDefault="00000000">
      <w:pPr>
        <w:pStyle w:val="Heading410"/>
        <w:keepNext/>
        <w:keepLines/>
        <w:shd w:val="clear" w:color="auto" w:fill="auto"/>
        <w:jc w:val="both"/>
      </w:pPr>
      <w:bookmarkStart w:id="470" w:name="bookmark470"/>
      <w:r>
        <w:t xml:space="preserve">ferari, </w:t>
      </w:r>
      <w:r>
        <w:rPr>
          <w:lang w:val="en-US" w:eastAsia="en-US" w:bidi="en-US"/>
        </w:rPr>
        <w:t>Ferrari</w:t>
      </w:r>
      <w:bookmarkEnd w:id="470"/>
    </w:p>
    <w:p w14:paraId="14942B7C" w14:textId="77777777" w:rsidR="00185C34" w:rsidRDefault="00000000">
      <w:pPr>
        <w:pStyle w:val="Bodytext10"/>
        <w:shd w:val="clear" w:color="auto" w:fill="auto"/>
        <w:spacing w:line="230" w:lineRule="auto"/>
        <w:jc w:val="both"/>
      </w:pPr>
      <w:r>
        <w:t>~ Automobil i tvrtka koji nose ime poznatog talijanskog proizvođača čuvenih luksuznih športskih auto</w:t>
      </w:r>
      <w:r>
        <w:softHyphen/>
        <w:t xml:space="preserve">mobila </w:t>
      </w:r>
      <w:r>
        <w:rPr>
          <w:i/>
          <w:iCs/>
        </w:rPr>
        <w:t>Enza Ferrarija</w:t>
      </w:r>
      <w:r>
        <w:t xml:space="preserve"> (1898-1988), vozača automobilskih utrka, a ka</w:t>
      </w:r>
      <w:r>
        <w:softHyphen/>
        <w:t>snije i konstruktora automobila.</w:t>
      </w:r>
    </w:p>
    <w:p w14:paraId="13550114" w14:textId="77777777" w:rsidR="00185C34" w:rsidRDefault="00000000">
      <w:pPr>
        <w:pStyle w:val="Bodytext10"/>
        <w:shd w:val="clear" w:color="auto" w:fill="auto"/>
        <w:spacing w:after="0" w:line="230" w:lineRule="auto"/>
        <w:jc w:val="both"/>
      </w:pPr>
      <w:r>
        <w:rPr>
          <w:lang w:val="en-US" w:eastAsia="en-US" w:bidi="en-US"/>
        </w:rPr>
        <w:t xml:space="preserve">Ferrari </w:t>
      </w:r>
      <w:r>
        <w:t xml:space="preserve">je rođen u Modeni. Isprva vozi za </w:t>
      </w:r>
      <w:r>
        <w:rPr>
          <w:i/>
          <w:iCs/>
        </w:rPr>
        <w:t xml:space="preserve">Alfa </w:t>
      </w:r>
      <w:r>
        <w:rPr>
          <w:i/>
          <w:iCs/>
          <w:lang w:val="en-US" w:eastAsia="en-US" w:bidi="en-US"/>
        </w:rPr>
        <w:t>Romeo,</w:t>
      </w:r>
      <w:r>
        <w:rPr>
          <w:lang w:val="en-US" w:eastAsia="en-US" w:bidi="en-US"/>
        </w:rPr>
        <w:t xml:space="preserve"> </w:t>
      </w:r>
      <w:r>
        <w:t xml:space="preserve">no kasnije se odlučuje za vlastito poduzetništvo. Prvi pravi ferrari bio je model </w:t>
      </w:r>
      <w:r>
        <w:rPr>
          <w:i/>
          <w:iCs/>
        </w:rPr>
        <w:t>375 V12</w:t>
      </w:r>
      <w:r>
        <w:t xml:space="preserve"> iz 1951. </w:t>
      </w:r>
      <w:r>
        <w:t>godine. Ferrari je do sada osam puta osvajao svjetsko prvenstvo konstruktora. Od 1969. godine 50% dionica nalazi se u vla</w:t>
      </w:r>
      <w:r>
        <w:softHyphen/>
        <w:t>sništvu talijanskog automobilskog diva Fiat.</w:t>
      </w:r>
    </w:p>
    <w:p w14:paraId="3F170540" w14:textId="77777777" w:rsidR="00185C34" w:rsidRDefault="00000000">
      <w:pPr>
        <w:pStyle w:val="Bodytext10"/>
        <w:shd w:val="clear" w:color="auto" w:fill="auto"/>
        <w:spacing w:line="230" w:lineRule="auto"/>
        <w:jc w:val="both"/>
      </w:pPr>
      <w:r>
        <w:t>~ Naziv, osim toga, označuje i po</w:t>
      </w:r>
      <w:r>
        <w:softHyphen/>
        <w:t>znatu športsku automobilističku momčad koja već dugi niz godina uspješno sudjeluje na natjecanjima za svjetsko prvenstvo »Formule 1«.</w:t>
      </w:r>
    </w:p>
    <w:p w14:paraId="71314FCC" w14:textId="77777777" w:rsidR="00185C34" w:rsidRDefault="00000000">
      <w:pPr>
        <w:pStyle w:val="Bodytext10"/>
        <w:shd w:val="clear" w:color="auto" w:fill="auto"/>
        <w:spacing w:line="228" w:lineRule="auto"/>
        <w:jc w:val="both"/>
      </w:pPr>
      <w:r>
        <w:rPr>
          <w:sz w:val="22"/>
          <w:szCs w:val="22"/>
        </w:rPr>
        <w:t xml:space="preserve">ferisov kotač, Ferrisov kotač </w:t>
      </w:r>
      <w:r>
        <w:t>Velik uspravni kotač koji se okreće oko čvrste osi, a imasjedala-gondole ovješene između dva usporedna obruča. Služi za panoramsku vožnju posjetiteljima u zabavištima. Najpo</w:t>
      </w:r>
      <w:r>
        <w:softHyphen/>
        <w:t>znatiji se nalazi u bečkom Prateru. Nazvan je prema imenu konstruk</w:t>
      </w:r>
      <w:r>
        <w:softHyphen/>
        <w:t xml:space="preserve">tora </w:t>
      </w:r>
      <w:r>
        <w:rPr>
          <w:i/>
          <w:iCs/>
          <w:lang w:val="en-US" w:eastAsia="en-US" w:bidi="en-US"/>
        </w:rPr>
        <w:t xml:space="preserve">Georgea </w:t>
      </w:r>
      <w:r>
        <w:rPr>
          <w:i/>
          <w:iCs/>
        </w:rPr>
        <w:t>W. G. Fer risa</w:t>
      </w:r>
      <w:r>
        <w:t xml:space="preserve"> (1859</w:t>
      </w:r>
      <w:r>
        <w:softHyphen/>
        <w:t>-1896), koji gaje prvi put izložio na Svjetskoj izložbi u Chicagu 1893. go</w:t>
      </w:r>
      <w:r>
        <w:softHyphen/>
        <w:t>dine. Imao je 76 metara u promjeru, 36 kabina, a u svaku je stalo po četrdesetero ljudi.</w:t>
      </w:r>
    </w:p>
    <w:p w14:paraId="0BCF465D" w14:textId="77777777" w:rsidR="00185C34" w:rsidRDefault="00000000">
      <w:pPr>
        <w:pStyle w:val="Heading410"/>
        <w:keepNext/>
        <w:keepLines/>
        <w:shd w:val="clear" w:color="auto" w:fill="auto"/>
        <w:jc w:val="both"/>
      </w:pPr>
      <w:bookmarkStart w:id="471" w:name="bookmark471"/>
      <w:r>
        <w:t>Fibonaccijev niz</w:t>
      </w:r>
      <w:bookmarkEnd w:id="471"/>
    </w:p>
    <w:p w14:paraId="29CB1E00" w14:textId="77777777" w:rsidR="00185C34" w:rsidRDefault="00000000">
      <w:pPr>
        <w:pStyle w:val="Bodytext10"/>
        <w:shd w:val="clear" w:color="auto" w:fill="auto"/>
        <w:spacing w:line="230" w:lineRule="auto"/>
        <w:jc w:val="both"/>
        <w:sectPr w:rsidR="00185C34">
          <w:headerReference w:type="even" r:id="rId264"/>
          <w:headerReference w:type="default" r:id="rId265"/>
          <w:footerReference w:type="even" r:id="rId266"/>
          <w:footerReference w:type="default" r:id="rId267"/>
          <w:headerReference w:type="first" r:id="rId268"/>
          <w:footerReference w:type="first" r:id="rId269"/>
          <w:footnotePr>
            <w:numFmt w:val="upperRoman"/>
          </w:footnotePr>
          <w:pgSz w:w="7267" w:h="10651"/>
          <w:pgMar w:top="841" w:right="727" w:bottom="887" w:left="437" w:header="0" w:footer="3" w:gutter="0"/>
          <w:cols w:num="2" w:space="100"/>
          <w:noEndnote/>
          <w:titlePg/>
          <w:docGrid w:linePitch="360"/>
          <w15:footnoteColumns w:val="1"/>
        </w:sectPr>
      </w:pPr>
      <w:r>
        <w:t>Fibonaccijev niz naziv je niza broje</w:t>
      </w:r>
      <w:r>
        <w:softHyphen/>
        <w:t>va u kojem je svaki broj, nakon prva dva broja, zbroj prethodna dva u nizu. Niz započinje brojevima (po</w:t>
      </w:r>
      <w:r>
        <w:softHyphen/>
        <w:t xml:space="preserve">znatim kao </w:t>
      </w:r>
      <w:r>
        <w:rPr>
          <w:i/>
          <w:iCs/>
        </w:rPr>
        <w:t xml:space="preserve">Fibonaccijevi brojevi) </w:t>
      </w:r>
      <w:r>
        <w:t>0,1,2,3,5,8,13,21,34. Ime je nastalo prema imenu talijanskog matema</w:t>
      </w:r>
      <w:r>
        <w:softHyphen/>
        <w:t xml:space="preserve">tičara </w:t>
      </w:r>
      <w:r>
        <w:rPr>
          <w:i/>
          <w:iCs/>
        </w:rPr>
        <w:t>Leonarda Fibonaccija</w:t>
      </w:r>
      <w:r>
        <w:t xml:space="preserve"> (oko 1170-1250). </w:t>
      </w:r>
      <w:r>
        <w:rPr>
          <w:lang w:val="en-US" w:eastAsia="en-US" w:bidi="en-US"/>
        </w:rPr>
        <w:t xml:space="preserve">Fibonacci </w:t>
      </w:r>
      <w:r>
        <w:t>je mladost proveo u Arabiji, odakle je prenio u Europu indijsko-arapski sustav bro</w:t>
      </w:r>
      <w:r>
        <w:softHyphen/>
        <w:t>jeva. Proučavao je opću aritmetiku i elementarnu geometriju. U geome</w:t>
      </w:r>
      <w:r>
        <w:softHyphen/>
      </w:r>
    </w:p>
    <w:p w14:paraId="704AB306" w14:textId="77777777" w:rsidR="00185C34" w:rsidRDefault="00000000">
      <w:pPr>
        <w:pStyle w:val="Bodytext10"/>
        <w:shd w:val="clear" w:color="auto" w:fill="auto"/>
        <w:spacing w:line="230" w:lineRule="auto"/>
        <w:jc w:val="both"/>
      </w:pPr>
      <w:r>
        <w:lastRenderedPageBreak/>
        <w:t>triji je uveo obilježavanje točaka slo</w:t>
      </w:r>
      <w:r>
        <w:softHyphen/>
        <w:t xml:space="preserve">vima. Najpoznatije mu je djelo </w:t>
      </w:r>
      <w:r>
        <w:rPr>
          <w:i/>
          <w:iCs/>
          <w:lang w:val="en-US" w:eastAsia="en-US" w:bidi="en-US"/>
        </w:rPr>
        <w:t>Liber abaci</w:t>
      </w:r>
      <w:r>
        <w:rPr>
          <w:lang w:val="en-US" w:eastAsia="en-US" w:bidi="en-US"/>
        </w:rPr>
        <w:t xml:space="preserve"> </w:t>
      </w:r>
      <w:r>
        <w:t>('Knjiga računanja’, 1202).</w:t>
      </w:r>
    </w:p>
    <w:p w14:paraId="7CC2E2E3" w14:textId="77777777" w:rsidR="00185C34" w:rsidRDefault="00000000">
      <w:pPr>
        <w:pStyle w:val="Heading410"/>
        <w:keepNext/>
        <w:keepLines/>
        <w:shd w:val="clear" w:color="auto" w:fill="auto"/>
        <w:spacing w:after="60" w:line="206" w:lineRule="auto"/>
        <w:jc w:val="both"/>
      </w:pPr>
      <w:bookmarkStart w:id="472" w:name="bookmark472"/>
      <w:r>
        <w:t xml:space="preserve">Ficoronijeva cista, </w:t>
      </w:r>
      <w:r>
        <w:rPr>
          <w:sz w:val="18"/>
          <w:szCs w:val="18"/>
        </w:rPr>
        <w:t xml:space="preserve">vidi </w:t>
      </w:r>
      <w:r>
        <w:t>Fikoronijeva cista</w:t>
      </w:r>
      <w:bookmarkEnd w:id="472"/>
    </w:p>
    <w:p w14:paraId="5B872C74" w14:textId="77777777" w:rsidR="00185C34" w:rsidRDefault="00000000">
      <w:pPr>
        <w:pStyle w:val="Heading410"/>
        <w:keepNext/>
        <w:keepLines/>
        <w:shd w:val="clear" w:color="auto" w:fill="auto"/>
        <w:spacing w:line="187" w:lineRule="auto"/>
        <w:jc w:val="both"/>
      </w:pPr>
      <w:bookmarkStart w:id="473" w:name="bookmark473"/>
      <w:r>
        <w:t>fidelizam</w:t>
      </w:r>
      <w:bookmarkEnd w:id="473"/>
    </w:p>
    <w:p w14:paraId="6BC14012" w14:textId="77777777" w:rsidR="00185C34" w:rsidRDefault="00000000">
      <w:pPr>
        <w:pStyle w:val="Bodytext10"/>
        <w:shd w:val="clear" w:color="auto" w:fill="auto"/>
        <w:spacing w:line="230" w:lineRule="auto"/>
        <w:jc w:val="both"/>
      </w:pPr>
      <w:r>
        <w:t>Društvena revolucija izvedena 1959. godine na Kubi pod vodstvom komu</w:t>
      </w:r>
      <w:r>
        <w:softHyphen/>
        <w:t>nističkog vođe Fidela Castra i nje</w:t>
      </w:r>
      <w:r>
        <w:softHyphen/>
        <w:t>govih pristaša. Nazvana je imenom kubanskog državnika i vođe revo</w:t>
      </w:r>
      <w:r>
        <w:softHyphen/>
        <w:t xml:space="preserve">lucije </w:t>
      </w:r>
      <w:r>
        <w:rPr>
          <w:i/>
          <w:iCs/>
        </w:rPr>
        <w:t xml:space="preserve">Fidela Castra </w:t>
      </w:r>
      <w:r>
        <w:rPr>
          <w:i/>
          <w:iCs/>
          <w:lang w:val="en-US" w:eastAsia="en-US" w:bidi="en-US"/>
        </w:rPr>
        <w:t>Ruza</w:t>
      </w:r>
      <w:r>
        <w:rPr>
          <w:lang w:val="en-US" w:eastAsia="en-US" w:bidi="en-US"/>
        </w:rPr>
        <w:t xml:space="preserve"> </w:t>
      </w:r>
      <w:r>
        <w:t>(1927-). Po zanimanju je pravnik. Tamnovao je kao revolucionar i pobunjenik. Prije revolucije, nalazi se u izgnan</w:t>
      </w:r>
      <w:r>
        <w:softHyphen/>
        <w:t>stvu u Meksiku i SAD-u. Sa sljed</w:t>
      </w:r>
      <w:r>
        <w:softHyphen/>
        <w:t>benicima bratom Raulom i Che Guevarom kreće na Kubu 1956. godine, ali je od njih 82, sedamde- setero ubijeno. Njegov se pokret zvao »Pokret 26. srpnja«. U prosincu 1958. godine krenuli su na Havanu i proglasili Kubansku revoluciju. Slje</w:t>
      </w:r>
      <w:r>
        <w:softHyphen/>
        <w:t xml:space="preserve">deće se godine </w:t>
      </w:r>
      <w:r>
        <w:rPr>
          <w:lang w:val="en-US" w:eastAsia="en-US" w:bidi="en-US"/>
        </w:rPr>
        <w:t xml:space="preserve">Castro </w:t>
      </w:r>
      <w:r>
        <w:t>proglasio predsjednikom (1959) Kube i uspos</w:t>
      </w:r>
      <w:r>
        <w:softHyphen/>
        <w:t>tavio komunističku diktaturu koju obilježava policijsko-represivni apa</w:t>
      </w:r>
      <w:r>
        <w:softHyphen/>
        <w:t>rat, jednoumlje, dokidanje vjerskih sloboda i si.</w:t>
      </w:r>
    </w:p>
    <w:p w14:paraId="6FC3DBE3" w14:textId="77777777" w:rsidR="00185C34" w:rsidRDefault="00000000">
      <w:pPr>
        <w:pStyle w:val="Heading410"/>
        <w:keepNext/>
        <w:keepLines/>
        <w:shd w:val="clear" w:color="auto" w:fill="auto"/>
        <w:spacing w:line="187" w:lineRule="auto"/>
        <w:jc w:val="both"/>
      </w:pPr>
      <w:bookmarkStart w:id="474" w:name="bookmark474"/>
      <w:r>
        <w:t>fijaker</w:t>
      </w:r>
      <w:bookmarkEnd w:id="474"/>
    </w:p>
    <w:p w14:paraId="47D77C4A" w14:textId="77777777" w:rsidR="00185C34" w:rsidRDefault="00000000">
      <w:pPr>
        <w:pStyle w:val="Bodytext10"/>
        <w:shd w:val="clear" w:color="auto" w:fill="auto"/>
        <w:spacing w:line="230" w:lineRule="auto"/>
        <w:jc w:val="both"/>
      </w:pPr>
      <w:r>
        <w:t xml:space="preserve">Putnička kola na konjsku spregu, s rasklopnim krovom. Pojavljuju se u Madžarskoj oko 1457. godine, u mjestu </w:t>
      </w:r>
      <w:r>
        <w:rPr>
          <w:i/>
          <w:iCs/>
        </w:rPr>
        <w:t>Kocs</w:t>
      </w:r>
      <w:r>
        <w:t xml:space="preserve"> (odatle i naziv </w:t>
      </w:r>
      <w:r>
        <w:rPr>
          <w:i/>
          <w:iCs/>
        </w:rPr>
        <w:t xml:space="preserve">kočija). </w:t>
      </w:r>
      <w:r>
        <w:t xml:space="preserve">U Engleskoj se javljaju oko 1580. </w:t>
      </w:r>
      <w:r>
        <w:rPr>
          <w:i/>
          <w:iCs/>
          <w:lang w:val="en-US" w:eastAsia="en-US" w:bidi="en-US"/>
        </w:rPr>
        <w:t>(coach),</w:t>
      </w:r>
      <w:r>
        <w:rPr>
          <w:lang w:val="en-US" w:eastAsia="en-US" w:bidi="en-US"/>
        </w:rPr>
        <w:t xml:space="preserve"> </w:t>
      </w:r>
      <w:r>
        <w:t xml:space="preserve">u Njemačkoj u 16. stojeću </w:t>
      </w:r>
      <w:r>
        <w:rPr>
          <w:i/>
          <w:iCs/>
          <w:lang w:val="en-US" w:eastAsia="en-US" w:bidi="en-US"/>
        </w:rPr>
        <w:t xml:space="preserve">(die </w:t>
      </w:r>
      <w:r>
        <w:rPr>
          <w:i/>
          <w:iCs/>
        </w:rPr>
        <w:t>Kutsche),</w:t>
      </w:r>
      <w:r>
        <w:t xml:space="preserve"> u Francuskoj oko 1640. godine. U Hrvatskoj se rabe oba naziva, kočija (preko njemačkog) i fijaker. Naziv francuskog podrijet</w:t>
      </w:r>
      <w:r>
        <w:softHyphen/>
        <w:t xml:space="preserve">la fijaker nastao je prema imenu pariškog hotela </w:t>
      </w:r>
      <w:r>
        <w:rPr>
          <w:i/>
          <w:iCs/>
          <w:lang w:val="en-US" w:eastAsia="en-US" w:bidi="en-US"/>
        </w:rPr>
        <w:t xml:space="preserve">Hotel de St Fiacre, </w:t>
      </w:r>
      <w:r>
        <w:t>gdje se nalazilo spremište kočija.</w:t>
      </w:r>
    </w:p>
    <w:p w14:paraId="30C80138" w14:textId="77777777" w:rsidR="00185C34" w:rsidRDefault="00000000">
      <w:pPr>
        <w:pStyle w:val="Bodytext10"/>
        <w:shd w:val="clear" w:color="auto" w:fill="auto"/>
        <w:spacing w:after="80" w:line="226" w:lineRule="auto"/>
        <w:jc w:val="both"/>
      </w:pPr>
      <w:r>
        <w:rPr>
          <w:lang w:val="en-US" w:eastAsia="en-US" w:bidi="en-US"/>
        </w:rPr>
        <w:t xml:space="preserve">Nicolas </w:t>
      </w:r>
      <w:r>
        <w:t xml:space="preserve">Sauvage iznajmljivao ih je za </w:t>
      </w:r>
      <w:r>
        <w:t xml:space="preserve">prijevoz gradom (prvi put 1648). </w:t>
      </w:r>
      <w:r>
        <w:rPr>
          <w:i/>
          <w:iCs/>
          <w:lang w:val="en-US" w:eastAsia="en-US" w:bidi="en-US"/>
        </w:rPr>
        <w:t>Fiacre</w:t>
      </w:r>
      <w:r>
        <w:rPr>
          <w:lang w:val="en-US" w:eastAsia="en-US" w:bidi="en-US"/>
        </w:rPr>
        <w:t xml:space="preserve"> </w:t>
      </w:r>
      <w:r>
        <w:t xml:space="preserve">je francuska inačica imena irskog princa </w:t>
      </w:r>
      <w:r>
        <w:rPr>
          <w:i/>
          <w:iCs/>
        </w:rPr>
        <w:t>Fiachrach</w:t>
      </w:r>
      <w:r>
        <w:t xml:space="preserve"> ili </w:t>
      </w:r>
      <w:r>
        <w:rPr>
          <w:i/>
          <w:iCs/>
        </w:rPr>
        <w:t xml:space="preserve">Fiachra, </w:t>
      </w:r>
      <w:r>
        <w:t>koji je osnovao samostan u Breuilu kraj Pariza oko 670. godine.</w:t>
      </w:r>
    </w:p>
    <w:p w14:paraId="03E38F20" w14:textId="77777777" w:rsidR="00185C34" w:rsidRDefault="00000000">
      <w:pPr>
        <w:pStyle w:val="Heading410"/>
        <w:keepNext/>
        <w:keepLines/>
        <w:shd w:val="clear" w:color="auto" w:fill="auto"/>
        <w:spacing w:line="187" w:lineRule="auto"/>
        <w:jc w:val="both"/>
      </w:pPr>
      <w:bookmarkStart w:id="475" w:name="bookmark475"/>
      <w:r>
        <w:t>Fikoronijeva cista,</w:t>
      </w:r>
      <w:bookmarkEnd w:id="475"/>
    </w:p>
    <w:p w14:paraId="4BF66091" w14:textId="77777777" w:rsidR="00185C34" w:rsidRDefault="00000000">
      <w:pPr>
        <w:pStyle w:val="Heading410"/>
        <w:keepNext/>
        <w:keepLines/>
        <w:shd w:val="clear" w:color="auto" w:fill="auto"/>
        <w:spacing w:line="187" w:lineRule="auto"/>
        <w:jc w:val="both"/>
      </w:pPr>
      <w:bookmarkStart w:id="476" w:name="bookmark476"/>
      <w:r>
        <w:t>Ficoronijeva cista</w:t>
      </w:r>
      <w:bookmarkEnd w:id="476"/>
    </w:p>
    <w:p w14:paraId="45E37F61" w14:textId="77777777" w:rsidR="00185C34" w:rsidRDefault="00000000">
      <w:pPr>
        <w:pStyle w:val="Bodytext10"/>
        <w:shd w:val="clear" w:color="auto" w:fill="auto"/>
        <w:spacing w:after="80" w:line="230" w:lineRule="auto"/>
        <w:jc w:val="both"/>
      </w:pPr>
      <w:r>
        <w:t xml:space="preserve">Rimska brončana posuda valjkasta oblika, visine oko 50 cm., iz 3. </w:t>
      </w:r>
      <w:proofErr w:type="spellStart"/>
      <w:r>
        <w:rPr>
          <w:lang w:val="en-US" w:eastAsia="en-US" w:bidi="en-US"/>
        </w:rPr>
        <w:t>st.</w:t>
      </w:r>
      <w:proofErr w:type="spellEnd"/>
      <w:r>
        <w:rPr>
          <w:lang w:val="en-US" w:eastAsia="en-US" w:bidi="en-US"/>
        </w:rPr>
        <w:t xml:space="preserve"> </w:t>
      </w:r>
      <w:r>
        <w:t>p.n.e. Na glasuje zbog krasnih ugra</w:t>
      </w:r>
      <w:r>
        <w:softHyphen/>
        <w:t xml:space="preserve">viranih crteža mitološkog sadržaja, pretežito iz priče o Argonautima. Nazvana je po negdašnjem vlasniku Talijanu </w:t>
      </w:r>
      <w:r>
        <w:rPr>
          <w:i/>
          <w:iCs/>
        </w:rPr>
        <w:t>Ficoroniju.</w:t>
      </w:r>
    </w:p>
    <w:p w14:paraId="439A8ADF" w14:textId="77777777" w:rsidR="00185C34" w:rsidRDefault="00000000">
      <w:pPr>
        <w:pStyle w:val="Heading410"/>
        <w:keepNext/>
        <w:keepLines/>
        <w:shd w:val="clear" w:color="auto" w:fill="auto"/>
        <w:spacing w:line="187" w:lineRule="auto"/>
        <w:jc w:val="both"/>
      </w:pPr>
      <w:bookmarkStart w:id="477" w:name="bookmark477"/>
      <w:r>
        <w:t>filipika</w:t>
      </w:r>
      <w:bookmarkEnd w:id="477"/>
    </w:p>
    <w:p w14:paraId="1ACE76AA" w14:textId="77777777" w:rsidR="00185C34" w:rsidRDefault="00000000">
      <w:pPr>
        <w:pStyle w:val="Bodytext10"/>
        <w:shd w:val="clear" w:color="auto" w:fill="auto"/>
        <w:spacing w:after="0" w:line="230" w:lineRule="auto"/>
        <w:jc w:val="both"/>
      </w:pPr>
      <w:r>
        <w:t xml:space="preserve">~ Naziv potječe od latinskog plurala </w:t>
      </w:r>
      <w:r>
        <w:rPr>
          <w:i/>
          <w:iCs/>
        </w:rPr>
        <w:t>Philippicae,</w:t>
      </w:r>
      <w:r>
        <w:t xml:space="preserve"> govora koje je napisao Demosten (384-322. p.n.e.) kako bi potakao Atenjane da se suprotstave </w:t>
      </w:r>
      <w:r>
        <w:rPr>
          <w:i/>
          <w:iCs/>
        </w:rPr>
        <w:t>Filipu II. Makedonskom.</w:t>
      </w:r>
      <w:r>
        <w:t xml:space="preserve"> Filip II. Makedonski (382-336. p.n.e.) otac je Aleksandra Velikog, vladar Makedo</w:t>
      </w:r>
      <w:r>
        <w:softHyphen/>
        <w:t>nije. Bio je vješt vojskovođa i diplo</w:t>
      </w:r>
      <w:r>
        <w:softHyphen/>
        <w:t>mat. Počeo je širiti vlast izvan grani</w:t>
      </w:r>
      <w:r>
        <w:softHyphen/>
        <w:t>ca Makedonije. U Traciji je uteme</w:t>
      </w:r>
      <w:r>
        <w:softHyphen/>
        <w:t xml:space="preserve">ljio grad </w:t>
      </w:r>
      <w:r>
        <w:rPr>
          <w:i/>
          <w:iCs/>
        </w:rPr>
        <w:t>Filipi.</w:t>
      </w:r>
      <w:r>
        <w:t xml:space="preserve"> Smatra se jednim od najvećih grčkih vladara.</w:t>
      </w:r>
    </w:p>
    <w:p w14:paraId="7DAB0F93" w14:textId="77777777" w:rsidR="00185C34" w:rsidRDefault="00000000">
      <w:pPr>
        <w:pStyle w:val="Bodytext10"/>
        <w:shd w:val="clear" w:color="auto" w:fill="auto"/>
        <w:spacing w:after="0" w:line="230" w:lineRule="auto"/>
        <w:jc w:val="both"/>
      </w:pPr>
      <w:r>
        <w:t>~ Kasnije naziv za Ciceronove (106</w:t>
      </w:r>
      <w:r>
        <w:softHyphen/>
        <w:t>-43. p.n.e.) govore protiv Marka Antonija.</w:t>
      </w:r>
    </w:p>
    <w:p w14:paraId="268186F8" w14:textId="77777777" w:rsidR="00185C34" w:rsidRDefault="00000000">
      <w:pPr>
        <w:pStyle w:val="Bodytext10"/>
        <w:shd w:val="clear" w:color="auto" w:fill="auto"/>
        <w:spacing w:after="80" w:line="230" w:lineRule="auto"/>
        <w:jc w:val="both"/>
      </w:pPr>
      <w:r>
        <w:t>- Naziv u šaljivom smislu često označuje i svaki 'neprijateljski, uvre</w:t>
      </w:r>
      <w:r>
        <w:softHyphen/>
        <w:t>dljiv, optužujući govor'.</w:t>
      </w:r>
    </w:p>
    <w:p w14:paraId="5223A8A4" w14:textId="77777777" w:rsidR="00185C34" w:rsidRDefault="00000000">
      <w:pPr>
        <w:pStyle w:val="Heading410"/>
        <w:keepNext/>
        <w:keepLines/>
        <w:shd w:val="clear" w:color="auto" w:fill="auto"/>
        <w:spacing w:line="187" w:lineRule="auto"/>
        <w:jc w:val="both"/>
      </w:pPr>
      <w:bookmarkStart w:id="478" w:name="bookmark478"/>
      <w:r>
        <w:t>Filipinac, Filipinjanin; Filipini; filipinski</w:t>
      </w:r>
      <w:bookmarkEnd w:id="478"/>
    </w:p>
    <w:p w14:paraId="3D097F88" w14:textId="77777777" w:rsidR="00185C34" w:rsidRDefault="00000000">
      <w:pPr>
        <w:pStyle w:val="Bodytext10"/>
        <w:shd w:val="clear" w:color="auto" w:fill="auto"/>
        <w:spacing w:after="80" w:line="230" w:lineRule="auto"/>
        <w:jc w:val="both"/>
      </w:pPr>
      <w:r>
        <w:t>Filipinac je stanovnik arhipelaga Filipina ili osoba rodom s Filipina. Otoci su nazvaniprema imenu habs</w:t>
      </w:r>
      <w:r>
        <w:softHyphen/>
        <w:t xml:space="preserve">burškoga kralja Španjolske </w:t>
      </w:r>
      <w:r>
        <w:rPr>
          <w:i/>
          <w:iCs/>
        </w:rPr>
        <w:t xml:space="preserve">Filipa II. </w:t>
      </w:r>
      <w:r>
        <w:t xml:space="preserve">(1527-1598). Filipine je 1521. godine otkrio istraživač i moreplovac </w:t>
      </w:r>
      <w:r>
        <w:rPr>
          <w:lang w:val="en-US" w:eastAsia="en-US" w:bidi="en-US"/>
        </w:rPr>
        <w:t>Ma</w:t>
      </w:r>
      <w:r>
        <w:rPr>
          <w:lang w:val="en-US" w:eastAsia="en-US" w:bidi="en-US"/>
        </w:rPr>
        <w:softHyphen/>
        <w:t xml:space="preserve">gellan </w:t>
      </w:r>
      <w:r>
        <w:t>te su se prvotno zvali S.</w:t>
      </w:r>
    </w:p>
    <w:p w14:paraId="306E6A16" w14:textId="77777777" w:rsidR="00185C34" w:rsidRDefault="00000000">
      <w:pPr>
        <w:pStyle w:val="Bodytext10"/>
        <w:shd w:val="clear" w:color="auto" w:fill="auto"/>
        <w:spacing w:after="0" w:line="230" w:lineRule="auto"/>
        <w:jc w:val="both"/>
      </w:pPr>
      <w:r>
        <w:rPr>
          <w:i/>
          <w:iCs/>
          <w:lang w:val="en-US" w:eastAsia="en-US" w:bidi="en-US"/>
        </w:rPr>
        <w:t xml:space="preserve">Lorenzo da </w:t>
      </w:r>
      <w:proofErr w:type="spellStart"/>
      <w:r>
        <w:rPr>
          <w:i/>
          <w:iCs/>
          <w:lang w:val="en-US" w:eastAsia="en-US" w:bidi="en-US"/>
        </w:rPr>
        <w:t>Magellano</w:t>
      </w:r>
      <w:proofErr w:type="spellEnd"/>
      <w:r>
        <w:rPr>
          <w:lang w:val="en-US" w:eastAsia="en-US" w:bidi="en-US"/>
        </w:rPr>
        <w:t xml:space="preserve"> (1520). </w:t>
      </w:r>
      <w:r>
        <w:t>Me</w:t>
      </w:r>
      <w:r>
        <w:softHyphen/>
        <w:t xml:space="preserve">đutim, Španjolska je počela otočje </w:t>
      </w:r>
      <w:r>
        <w:lastRenderedPageBreak/>
        <w:t>kolonizirati u vrijeme vladavine Filipa II., te gaje njemu u čast i pre</w:t>
      </w:r>
      <w:r>
        <w:softHyphen/>
        <w:t xml:space="preserve">krstila. Grad </w:t>
      </w:r>
      <w:r>
        <w:rPr>
          <w:lang w:val="en-US" w:eastAsia="en-US" w:bidi="en-US"/>
        </w:rPr>
        <w:t xml:space="preserve">Manila </w:t>
      </w:r>
      <w:r>
        <w:t>osnovan je 1571. godine. U doba vladavine Filipa II. osnovane su španjolske kolonije u južnim dijelovima dana</w:t>
      </w:r>
      <w:r>
        <w:softHyphen/>
        <w:t xml:space="preserve">šnjeg SAD-a. </w:t>
      </w:r>
      <w:r>
        <w:rPr>
          <w:i/>
          <w:iCs/>
        </w:rPr>
        <w:t xml:space="preserve">Filip II. Habsburški, </w:t>
      </w:r>
      <w:r>
        <w:t>kralj Španjolske, vlada zemljom na vrhuncu njene snage i utjecaja, u službi Rimokatoličke crkve i kato</w:t>
      </w:r>
      <w:r>
        <w:softHyphen/>
        <w:t>ličke obnove. Druga žena bila mu je Marija I., engleska kraljica.</w:t>
      </w:r>
    </w:p>
    <w:p w14:paraId="16E89421" w14:textId="77777777" w:rsidR="00185C34" w:rsidRDefault="00000000">
      <w:pPr>
        <w:pStyle w:val="Bodytext10"/>
        <w:shd w:val="clear" w:color="auto" w:fill="auto"/>
        <w:spacing w:after="80" w:line="230" w:lineRule="auto"/>
        <w:jc w:val="both"/>
      </w:pPr>
      <w:r>
        <w:t xml:space="preserve">Vidi </w:t>
      </w:r>
      <w:r>
        <w:rPr>
          <w:lang w:val="en-US" w:eastAsia="en-US" w:bidi="en-US"/>
        </w:rPr>
        <w:t>Filipinos</w:t>
      </w:r>
    </w:p>
    <w:p w14:paraId="73876A10" w14:textId="77777777" w:rsidR="00185C34" w:rsidRDefault="00000000">
      <w:pPr>
        <w:pStyle w:val="Heading410"/>
        <w:keepNext/>
        <w:keepLines/>
        <w:shd w:val="clear" w:color="auto" w:fill="auto"/>
        <w:jc w:val="both"/>
      </w:pPr>
      <w:bookmarkStart w:id="479" w:name="bookmark479"/>
      <w:r>
        <w:rPr>
          <w:lang w:val="en-US" w:eastAsia="en-US" w:bidi="en-US"/>
        </w:rPr>
        <w:t>Filipinos</w:t>
      </w:r>
      <w:bookmarkEnd w:id="479"/>
    </w:p>
    <w:p w14:paraId="2CFCCADF" w14:textId="77777777" w:rsidR="00185C34" w:rsidRDefault="00000000">
      <w:pPr>
        <w:pStyle w:val="Bodytext10"/>
        <w:shd w:val="clear" w:color="auto" w:fill="auto"/>
        <w:spacing w:after="0" w:line="230" w:lineRule="auto"/>
        <w:jc w:val="both"/>
      </w:pPr>
      <w:r>
        <w:t>Skupni naziv za 'pripadnike različi</w:t>
      </w:r>
      <w:r>
        <w:softHyphen/>
        <w:t xml:space="preserve">tih etničkih skupina nastanjenih na Filipinima', a obično se odnosi na 'pripadnike autohtonih civiliziranih plemena'. Naziv je nastao prema imenu španjolskoga kralja </w:t>
      </w:r>
      <w:r>
        <w:rPr>
          <w:i/>
          <w:iCs/>
        </w:rPr>
        <w:t xml:space="preserve">Filipa II. </w:t>
      </w:r>
      <w:r>
        <w:t>(1527-1598).</w:t>
      </w:r>
    </w:p>
    <w:p w14:paraId="78FF8594" w14:textId="77777777" w:rsidR="00185C34" w:rsidRDefault="00000000">
      <w:pPr>
        <w:pStyle w:val="Bodytext10"/>
        <w:shd w:val="clear" w:color="auto" w:fill="auto"/>
        <w:spacing w:after="80" w:line="230" w:lineRule="auto"/>
        <w:jc w:val="both"/>
      </w:pPr>
      <w:r>
        <w:t>Vidi Filipinac</w:t>
      </w:r>
    </w:p>
    <w:p w14:paraId="7DB48449" w14:textId="77777777" w:rsidR="00185C34" w:rsidRDefault="00000000">
      <w:pPr>
        <w:pStyle w:val="Heading410"/>
        <w:keepNext/>
        <w:keepLines/>
        <w:shd w:val="clear" w:color="auto" w:fill="auto"/>
        <w:jc w:val="both"/>
      </w:pPr>
      <w:bookmarkStart w:id="480" w:name="bookmark480"/>
      <w:r>
        <w:t>filipovci</w:t>
      </w:r>
      <w:bookmarkEnd w:id="480"/>
    </w:p>
    <w:p w14:paraId="1143D8BD" w14:textId="77777777" w:rsidR="00185C34" w:rsidRDefault="00000000">
      <w:pPr>
        <w:pStyle w:val="Bodytext10"/>
        <w:shd w:val="clear" w:color="auto" w:fill="auto"/>
        <w:spacing w:after="80" w:line="230" w:lineRule="auto"/>
        <w:jc w:val="both"/>
      </w:pPr>
      <w:r>
        <w:t>Ruska vjerska sekta nazvana ime</w:t>
      </w:r>
      <w:r>
        <w:softHyphen/>
        <w:t xml:space="preserve">nom monaha </w:t>
      </w:r>
      <w:r>
        <w:rPr>
          <w:i/>
          <w:iCs/>
        </w:rPr>
        <w:t>Filipa</w:t>
      </w:r>
      <w:r>
        <w:t xml:space="preserve"> iz 18. stoljeća. Svojim fanatizmom djelovao je na sljedbenike uvjeravajući ih na nuž</w:t>
      </w:r>
      <w:r>
        <w:softHyphen/>
        <w:t>nost samospaljivanja. Bili su pro</w:t>
      </w:r>
      <w:r>
        <w:softHyphen/>
        <w:t>ganjani jer su odbijali molitve za cara.</w:t>
      </w:r>
    </w:p>
    <w:p w14:paraId="72DE73A5" w14:textId="77777777" w:rsidR="00185C34" w:rsidRDefault="00000000">
      <w:pPr>
        <w:pStyle w:val="Heading410"/>
        <w:keepNext/>
        <w:keepLines/>
        <w:shd w:val="clear" w:color="auto" w:fill="auto"/>
        <w:jc w:val="both"/>
      </w:pPr>
      <w:bookmarkStart w:id="481" w:name="bookmark481"/>
      <w:r>
        <w:t>filipovščak</w:t>
      </w:r>
      <w:bookmarkEnd w:id="481"/>
    </w:p>
    <w:p w14:paraId="5B07687E" w14:textId="77777777" w:rsidR="00185C34" w:rsidRDefault="00000000">
      <w:pPr>
        <w:pStyle w:val="Bodytext10"/>
        <w:shd w:val="clear" w:color="auto" w:fill="auto"/>
        <w:spacing w:after="80" w:line="230" w:lineRule="auto"/>
        <w:jc w:val="both"/>
      </w:pPr>
      <w:r>
        <w:t xml:space="preserve">Hrvatski dijalektalni naziv za peti mjesec, nastao prema blagdanu sv. </w:t>
      </w:r>
      <w:r>
        <w:rPr>
          <w:i/>
          <w:iCs/>
        </w:rPr>
        <w:t>Filipa (i Jakoba)</w:t>
      </w:r>
      <w:r>
        <w:t xml:space="preserve"> koji se slavi 1. svib</w:t>
      </w:r>
      <w:r>
        <w:softHyphen/>
        <w:t>nja. Sv. Filip bio je apostol, rodom iz Betsaide. Spominju ga sva četiri Evanđelja. Prema predaji, propo</w:t>
      </w:r>
      <w:r>
        <w:softHyphen/>
        <w:t>vijedao je u Frigiji, a raspet je u Hijerapolisu. Pripisuju mu razne apokrife.</w:t>
      </w:r>
    </w:p>
    <w:p w14:paraId="464084D0" w14:textId="77777777" w:rsidR="00185C34" w:rsidRDefault="00000000">
      <w:pPr>
        <w:pStyle w:val="Heading410"/>
        <w:keepNext/>
        <w:keepLines/>
        <w:shd w:val="clear" w:color="auto" w:fill="auto"/>
        <w:spacing w:line="197" w:lineRule="auto"/>
        <w:jc w:val="both"/>
      </w:pPr>
      <w:bookmarkStart w:id="482" w:name="bookmark482"/>
      <w:r>
        <w:t>filips, phillips</w:t>
      </w:r>
      <w:bookmarkEnd w:id="482"/>
    </w:p>
    <w:p w14:paraId="3433EDA4" w14:textId="77777777" w:rsidR="00185C34" w:rsidRDefault="00000000">
      <w:pPr>
        <w:pStyle w:val="Bodytext10"/>
        <w:shd w:val="clear" w:color="auto" w:fill="auto"/>
        <w:spacing w:after="100" w:line="228" w:lineRule="auto"/>
        <w:jc w:val="both"/>
      </w:pPr>
      <w:r>
        <w:t>Naziv za križni odvijač koji se upo</w:t>
      </w:r>
      <w:r>
        <w:softHyphen/>
        <w:t xml:space="preserve">trebljava za rad s vijcima s križnom glavom. Naziv je dobio prema imenu </w:t>
      </w:r>
      <w:r>
        <w:t xml:space="preserve">američkog izumitelja </w:t>
      </w:r>
      <w:r>
        <w:rPr>
          <w:i/>
          <w:iCs/>
        </w:rPr>
        <w:t xml:space="preserve">H. F Phillipsa </w:t>
      </w:r>
      <w:r>
        <w:t>(7-1958).</w:t>
      </w:r>
    </w:p>
    <w:p w14:paraId="47306A65" w14:textId="77777777" w:rsidR="00185C34" w:rsidRDefault="00000000">
      <w:pPr>
        <w:pStyle w:val="Heading410"/>
        <w:keepNext/>
        <w:keepLines/>
        <w:shd w:val="clear" w:color="auto" w:fill="auto"/>
        <w:spacing w:line="197" w:lineRule="auto"/>
        <w:jc w:val="both"/>
      </w:pPr>
      <w:bookmarkStart w:id="483" w:name="bookmark483"/>
      <w:r>
        <w:t>filistar; filistarski; filistarstvo, filistarština</w:t>
      </w:r>
      <w:bookmarkEnd w:id="483"/>
    </w:p>
    <w:p w14:paraId="276E78EA" w14:textId="77777777" w:rsidR="00185C34" w:rsidRDefault="00000000">
      <w:pPr>
        <w:pStyle w:val="Bodytext10"/>
        <w:shd w:val="clear" w:color="auto" w:fill="auto"/>
        <w:spacing w:after="0" w:line="230" w:lineRule="auto"/>
        <w:jc w:val="both"/>
      </w:pPr>
      <w:r>
        <w:t>~ Nazivom filistar nazivali su stu</w:t>
      </w:r>
      <w:r>
        <w:softHyphen/>
        <w:t>denti u 17. stoljeću u gradu Jeni gradske stražare i vojnike, a potom i građane s kojima su živjeli, a s koji</w:t>
      </w:r>
      <w:r>
        <w:softHyphen/>
        <w:t xml:space="preserve">ma su, zbog svog razuzdanog načina života, bili u stalnom neprijateljstvu. Na kraju je riječ počela označavati i svakog 'nestudenta'. Riječ potječe od narodnog imena </w:t>
      </w:r>
      <w:r>
        <w:rPr>
          <w:i/>
          <w:iCs/>
        </w:rPr>
        <w:t>Filistejaca</w:t>
      </w:r>
      <w:r>
        <w:t xml:space="preserve"> koje su Židovi zatekli pri prodoru u Kanaan. Filistejce navodi Biblija pod imenom </w:t>
      </w:r>
      <w:r>
        <w:rPr>
          <w:i/>
          <w:iCs/>
        </w:rPr>
        <w:t>Pilištim,</w:t>
      </w:r>
      <w:r>
        <w:t xml:space="preserve"> a Palestina je latinizirani oblik tog imena. Filistejci, Filistri ili Filistini su pleme koje se oko 1200 p.n.e. naselilo na području Palestine. Rani kršćanski pisci </w:t>
      </w:r>
      <w:r>
        <w:rPr>
          <w:lang w:val="en-US" w:eastAsia="en-US" w:bidi="en-US"/>
        </w:rPr>
        <w:t xml:space="preserve">(Origen) </w:t>
      </w:r>
      <w:r>
        <w:t>opisi</w:t>
      </w:r>
      <w:r>
        <w:softHyphen/>
        <w:t>vali su ih kao neprijatelje kulture i nesposobne za bilo kakvu višu spoz</w:t>
      </w:r>
      <w:r>
        <w:softHyphen/>
        <w:t>naju, osobito vjersku.</w:t>
      </w:r>
    </w:p>
    <w:p w14:paraId="542162C7" w14:textId="77777777" w:rsidR="00185C34" w:rsidRDefault="00000000">
      <w:pPr>
        <w:pStyle w:val="Bodytext10"/>
        <w:shd w:val="clear" w:color="auto" w:fill="auto"/>
        <w:spacing w:after="0" w:line="230" w:lineRule="auto"/>
        <w:jc w:val="both"/>
      </w:pPr>
      <w:r>
        <w:t>~ Filistar označuje i 'malograđani</w:t>
      </w:r>
      <w:r>
        <w:softHyphen/>
        <w:t>na', 'pedanta', 'neobrazovana čovje</w:t>
      </w:r>
      <w:r>
        <w:softHyphen/>
        <w:t xml:space="preserve">ka', nesposobna za više i slobodnije shvaćanje. Pojam je ušao i u hrvatski, gdje ima i značenje 'licemjer' i 'sitna duša', ali i u druge jezike. Tako je npr. u fr. </w:t>
      </w:r>
      <w:r>
        <w:rPr>
          <w:i/>
          <w:iCs/>
        </w:rPr>
        <w:t>philistin</w:t>
      </w:r>
      <w:r>
        <w:t xml:space="preserve"> protivno od bohem. ~ Pridjev filistarski znači 'malo</w:t>
      </w:r>
      <w:r>
        <w:softHyphen/>
        <w:t>građanski', 'uskogrudno', 'purger</w:t>
      </w:r>
      <w:r>
        <w:softHyphen/>
        <w:t>ski', a filistarstvo/filistarština 'usko</w:t>
      </w:r>
      <w:r>
        <w:softHyphen/>
        <w:t>grudnost', 'malograđanština', 'pur- gerstvo'.</w:t>
      </w:r>
    </w:p>
    <w:p w14:paraId="1FD747DC" w14:textId="77777777" w:rsidR="00185C34" w:rsidRDefault="00000000">
      <w:pPr>
        <w:pStyle w:val="Bodytext10"/>
        <w:shd w:val="clear" w:color="auto" w:fill="auto"/>
        <w:spacing w:after="100" w:line="230" w:lineRule="auto"/>
        <w:jc w:val="both"/>
      </w:pPr>
      <w:r>
        <w:t>Vidi boem; Palestina</w:t>
      </w:r>
    </w:p>
    <w:p w14:paraId="20EC750D" w14:textId="77777777" w:rsidR="00185C34" w:rsidRDefault="00000000">
      <w:pPr>
        <w:pStyle w:val="Heading410"/>
        <w:keepNext/>
        <w:keepLines/>
        <w:shd w:val="clear" w:color="auto" w:fill="auto"/>
        <w:spacing w:line="197" w:lineRule="auto"/>
        <w:jc w:val="both"/>
      </w:pPr>
      <w:bookmarkStart w:id="484" w:name="bookmark484"/>
      <w:r>
        <w:t>Flaminijeva cesta</w:t>
      </w:r>
      <w:bookmarkEnd w:id="484"/>
    </w:p>
    <w:p w14:paraId="2A533B0E" w14:textId="77777777" w:rsidR="00185C34" w:rsidRDefault="00000000">
      <w:pPr>
        <w:pStyle w:val="Bodytext10"/>
        <w:shd w:val="clear" w:color="auto" w:fill="auto"/>
        <w:spacing w:after="160" w:line="228" w:lineRule="auto"/>
        <w:jc w:val="both"/>
        <w:sectPr w:rsidR="00185C34">
          <w:headerReference w:type="even" r:id="rId270"/>
          <w:headerReference w:type="default" r:id="rId271"/>
          <w:footerReference w:type="even" r:id="rId272"/>
          <w:footerReference w:type="default" r:id="rId273"/>
          <w:headerReference w:type="first" r:id="rId274"/>
          <w:footerReference w:type="first" r:id="rId275"/>
          <w:footnotePr>
            <w:numFmt w:val="upperRoman"/>
          </w:footnotePr>
          <w:pgSz w:w="7267" w:h="10651"/>
          <w:pgMar w:top="841" w:right="727" w:bottom="887" w:left="437" w:header="0" w:footer="3" w:gutter="0"/>
          <w:cols w:num="2" w:space="100"/>
          <w:noEndnote/>
          <w:titlePg/>
          <w:docGrid w:linePitch="360"/>
          <w15:footnoteColumns w:val="1"/>
        </w:sectPr>
      </w:pPr>
      <w:r>
        <w:t>Cesta koja je, preko Umbrije i Etru</w:t>
      </w:r>
      <w:r>
        <w:softHyphen/>
        <w:t xml:space="preserve">rije, povezivala Rim i Arminium </w:t>
      </w:r>
    </w:p>
    <w:p w14:paraId="560D5EED" w14:textId="77777777" w:rsidR="00185C34" w:rsidRDefault="00000000">
      <w:pPr>
        <w:pStyle w:val="Bodytext10"/>
        <w:shd w:val="clear" w:color="auto" w:fill="auto"/>
        <w:spacing w:after="160" w:line="228" w:lineRule="auto"/>
        <w:jc w:val="both"/>
      </w:pPr>
      <w:r>
        <w:rPr>
          <w:lang w:val="en-US" w:eastAsia="en-US" w:bidi="en-US"/>
        </w:rPr>
        <w:lastRenderedPageBreak/>
        <w:t xml:space="preserve">(Rimini). </w:t>
      </w:r>
      <w:r>
        <w:t>Sagradio ju je rimski poli</w:t>
      </w:r>
      <w:r>
        <w:softHyphen/>
        <w:t xml:space="preserve">tičar i vojskovođa </w:t>
      </w:r>
      <w:r>
        <w:rPr>
          <w:i/>
          <w:iCs/>
        </w:rPr>
        <w:t xml:space="preserve">Gaj Flaminije </w:t>
      </w:r>
      <w:r>
        <w:rPr>
          <w:i/>
          <w:iCs/>
          <w:lang w:val="en-US" w:eastAsia="en-US" w:bidi="en-US"/>
        </w:rPr>
        <w:t xml:space="preserve">(Gaius </w:t>
      </w:r>
      <w:r>
        <w:rPr>
          <w:i/>
          <w:iCs/>
        </w:rPr>
        <w:t>Flaminius),</w:t>
      </w:r>
      <w:r>
        <w:t xml:space="preserve"> koji je živio u 3. </w:t>
      </w:r>
      <w:proofErr w:type="spellStart"/>
      <w:r>
        <w:rPr>
          <w:lang w:val="en-US" w:eastAsia="en-US" w:bidi="en-US"/>
        </w:rPr>
        <w:t>st.</w:t>
      </w:r>
      <w:proofErr w:type="spellEnd"/>
      <w:r>
        <w:rPr>
          <w:lang w:val="en-US" w:eastAsia="en-US" w:bidi="en-US"/>
        </w:rPr>
        <w:t xml:space="preserve"> </w:t>
      </w:r>
      <w:r>
        <w:t xml:space="preserve">p.n.e. (?-217). Izgubio je život kod Trazimenskog jezera, u borbi protiv Hanibala. Izgradio je i </w:t>
      </w:r>
      <w:r>
        <w:rPr>
          <w:i/>
          <w:iCs/>
          <w:lang w:val="en-US" w:eastAsia="en-US" w:bidi="en-US"/>
        </w:rPr>
        <w:t xml:space="preserve">circus </w:t>
      </w:r>
      <w:r>
        <w:rPr>
          <w:i/>
          <w:iCs/>
        </w:rPr>
        <w:t>Fla</w:t>
      </w:r>
      <w:r>
        <w:rPr>
          <w:i/>
          <w:iCs/>
        </w:rPr>
        <w:softHyphen/>
        <w:t>minius</w:t>
      </w:r>
      <w:r>
        <w:t xml:space="preserve"> u Rimu.</w:t>
      </w:r>
    </w:p>
    <w:p w14:paraId="59FF97F1" w14:textId="77777777" w:rsidR="00185C34" w:rsidRDefault="00000000">
      <w:pPr>
        <w:pStyle w:val="Heading410"/>
        <w:keepNext/>
        <w:keepLines/>
        <w:shd w:val="clear" w:color="auto" w:fill="auto"/>
        <w:jc w:val="both"/>
      </w:pPr>
      <w:bookmarkStart w:id="485" w:name="bookmark485"/>
      <w:r>
        <w:t>flora</w:t>
      </w:r>
      <w:bookmarkEnd w:id="485"/>
    </w:p>
    <w:p w14:paraId="3D74DD54" w14:textId="77777777" w:rsidR="00185C34" w:rsidRDefault="00000000">
      <w:pPr>
        <w:pStyle w:val="Bodytext10"/>
        <w:shd w:val="clear" w:color="auto" w:fill="auto"/>
        <w:spacing w:after="0"/>
        <w:jc w:val="both"/>
      </w:pPr>
      <w:r>
        <w:t>Naziv za 'biljni svijet uopće', a poseb</w:t>
      </w:r>
      <w:r>
        <w:softHyphen/>
        <w:t>no za 'skup biljnih vrsta pojedinog dijela Zemljine površine (kontinen</w:t>
      </w:r>
      <w:r>
        <w:softHyphen/>
        <w:t xml:space="preserve">ta, geografskog područja, oblasti) ili određenog vremenskog razdoblja u povijesti'. Ime dolazi od staroitalske božice cvjetanja i plodnosti </w:t>
      </w:r>
      <w:r>
        <w:rPr>
          <w:i/>
          <w:iCs/>
        </w:rPr>
        <w:t xml:space="preserve">Flore. </w:t>
      </w:r>
      <w:r>
        <w:t xml:space="preserve">Njezine su se razuzdane svetkovine floralije (lat. </w:t>
      </w:r>
      <w:r>
        <w:rPr>
          <w:i/>
          <w:iCs/>
        </w:rPr>
        <w:t>Floralia)</w:t>
      </w:r>
      <w:r>
        <w:t xml:space="preserve"> slavile potkraj travnja.</w:t>
      </w:r>
    </w:p>
    <w:p w14:paraId="475BC51E" w14:textId="77777777" w:rsidR="00185C34" w:rsidRDefault="00000000">
      <w:pPr>
        <w:pStyle w:val="Bodytext10"/>
        <w:shd w:val="clear" w:color="auto" w:fill="auto"/>
        <w:spacing w:after="160"/>
        <w:jc w:val="both"/>
      </w:pPr>
      <w:r>
        <w:t>Vidi floralije</w:t>
      </w:r>
    </w:p>
    <w:p w14:paraId="26A5F56E" w14:textId="77777777" w:rsidR="00185C34" w:rsidRDefault="00000000">
      <w:pPr>
        <w:pStyle w:val="Heading410"/>
        <w:keepNext/>
        <w:keepLines/>
        <w:shd w:val="clear" w:color="auto" w:fill="auto"/>
        <w:jc w:val="both"/>
      </w:pPr>
      <w:bookmarkStart w:id="486" w:name="bookmark486"/>
      <w:r>
        <w:t>floralije</w:t>
      </w:r>
      <w:bookmarkEnd w:id="486"/>
    </w:p>
    <w:p w14:paraId="47C53528" w14:textId="77777777" w:rsidR="00185C34" w:rsidRDefault="00000000">
      <w:pPr>
        <w:pStyle w:val="Bodytext10"/>
        <w:shd w:val="clear" w:color="auto" w:fill="auto"/>
        <w:spacing w:after="0"/>
        <w:jc w:val="both"/>
      </w:pPr>
      <w:r>
        <w:t xml:space="preserve">Razuzdane starorimske svetkovine (lat. </w:t>
      </w:r>
      <w:r>
        <w:rPr>
          <w:i/>
          <w:iCs/>
        </w:rPr>
        <w:t>Floralia)</w:t>
      </w:r>
      <w:r>
        <w:t xml:space="preserve"> koje su se slavile pot</w:t>
      </w:r>
      <w:r>
        <w:softHyphen/>
        <w:t xml:space="preserve">kraj travnja u čast staroitalske božice cvjetanja i plodnosti </w:t>
      </w:r>
      <w:r>
        <w:rPr>
          <w:i/>
          <w:iCs/>
        </w:rPr>
        <w:t xml:space="preserve">Flore. </w:t>
      </w:r>
      <w:r>
        <w:t>Od II. punskog rata prikazivale su se tijekom floralija različite igre u kazalištu i cirku.</w:t>
      </w:r>
    </w:p>
    <w:p w14:paraId="73952236" w14:textId="77777777" w:rsidR="00185C34" w:rsidRDefault="00000000">
      <w:pPr>
        <w:pStyle w:val="Bodytext10"/>
        <w:shd w:val="clear" w:color="auto" w:fill="auto"/>
        <w:spacing w:after="160"/>
        <w:jc w:val="both"/>
      </w:pPr>
      <w:r>
        <w:t>Vidi flora</w:t>
      </w:r>
    </w:p>
    <w:p w14:paraId="3B4E53EC" w14:textId="77777777" w:rsidR="00185C34" w:rsidRDefault="00000000">
      <w:pPr>
        <w:pStyle w:val="Heading410"/>
        <w:keepNext/>
        <w:keepLines/>
        <w:shd w:val="clear" w:color="auto" w:fill="auto"/>
        <w:jc w:val="both"/>
      </w:pPr>
      <w:bookmarkStart w:id="487" w:name="bookmark487"/>
      <w:r>
        <w:t xml:space="preserve">foker, </w:t>
      </w:r>
      <w:r>
        <w:rPr>
          <w:lang w:val="en-US" w:eastAsia="en-US" w:bidi="en-US"/>
        </w:rPr>
        <w:t>Fokker</w:t>
      </w:r>
      <w:bookmarkEnd w:id="487"/>
    </w:p>
    <w:p w14:paraId="46F66A90" w14:textId="77777777" w:rsidR="00185C34" w:rsidRDefault="00000000">
      <w:pPr>
        <w:pStyle w:val="Bodytext10"/>
        <w:shd w:val="clear" w:color="auto" w:fill="auto"/>
        <w:spacing w:after="160"/>
        <w:jc w:val="both"/>
      </w:pPr>
      <w:r>
        <w:rPr>
          <w:lang w:val="en-US" w:eastAsia="en-US" w:bidi="en-US"/>
        </w:rPr>
        <w:t xml:space="preserve">Fokker </w:t>
      </w:r>
      <w:r>
        <w:t>je naziv čuvenog njemačkog borbenog zrakoplova iz Prvog svjet</w:t>
      </w:r>
      <w:r>
        <w:softHyphen/>
        <w:t>skog rata. Svojstvene su mu bile općenito velika brzina i brzina uspi</w:t>
      </w:r>
      <w:r>
        <w:softHyphen/>
        <w:t xml:space="preserve">njanja. Ime je dobio po </w:t>
      </w:r>
      <w:proofErr w:type="spellStart"/>
      <w:r>
        <w:rPr>
          <w:i/>
          <w:iCs/>
          <w:lang w:val="en-US" w:eastAsia="en-US" w:bidi="en-US"/>
        </w:rPr>
        <w:t>Anthonyju</w:t>
      </w:r>
      <w:proofErr w:type="spellEnd"/>
      <w:r>
        <w:rPr>
          <w:i/>
          <w:iCs/>
          <w:lang w:val="en-US" w:eastAsia="en-US" w:bidi="en-US"/>
        </w:rPr>
        <w:t xml:space="preserve"> </w:t>
      </w:r>
      <w:r>
        <w:rPr>
          <w:i/>
          <w:iCs/>
        </w:rPr>
        <w:t>Hermanu Gerardu Fokkeru</w:t>
      </w:r>
      <w:r>
        <w:t xml:space="preserve"> (1890</w:t>
      </w:r>
      <w:r>
        <w:softHyphen/>
        <w:t>-1939), aviokonstruktoru nizozem</w:t>
      </w:r>
      <w:r>
        <w:softHyphen/>
        <w:t xml:space="preserve">skog podrijetla. </w:t>
      </w:r>
      <w:r>
        <w:rPr>
          <w:lang w:val="en-US" w:eastAsia="en-US" w:bidi="en-US"/>
        </w:rPr>
        <w:t xml:space="preserve">Fokker </w:t>
      </w:r>
      <w:r>
        <w:t>je 1912. go</w:t>
      </w:r>
      <w:r>
        <w:softHyphen/>
        <w:t>dine osnovao tvornicu zrakoplova u Njemačkoj. Kasnije je postao ame</w:t>
      </w:r>
      <w:r>
        <w:softHyphen/>
        <w:t>ričkim državljaninom.</w:t>
      </w:r>
    </w:p>
    <w:p w14:paraId="7662EA61" w14:textId="77777777" w:rsidR="00185C34" w:rsidRDefault="00000000">
      <w:pPr>
        <w:pStyle w:val="Bodytext10"/>
        <w:shd w:val="clear" w:color="auto" w:fill="auto"/>
        <w:spacing w:after="140" w:line="226" w:lineRule="auto"/>
        <w:jc w:val="both"/>
      </w:pPr>
      <w:r>
        <w:rPr>
          <w:sz w:val="22"/>
          <w:szCs w:val="22"/>
        </w:rPr>
        <w:t xml:space="preserve">forsitija, forzicija, </w:t>
      </w:r>
      <w:r>
        <w:rPr>
          <w:sz w:val="22"/>
          <w:szCs w:val="22"/>
          <w:lang w:val="en-US" w:eastAsia="en-US" w:bidi="en-US"/>
        </w:rPr>
        <w:t xml:space="preserve">Forsythia </w:t>
      </w:r>
      <w:r>
        <w:t xml:space="preserve">Rod ukrasnih kultiviranih grmova iz porodice maslina </w:t>
      </w:r>
      <w:r>
        <w:rPr>
          <w:i/>
          <w:iCs/>
        </w:rPr>
        <w:t>(Oleaceae).</w:t>
      </w:r>
      <w:r>
        <w:t xml:space="preserve"> Od</w:t>
      </w:r>
      <w:r>
        <w:softHyphen/>
        <w:t>likuje se žutim cvjetovima koji rastu na granama u rano proljeće, prije nego biljka prolista. Biljka je do</w:t>
      </w:r>
      <w:r>
        <w:softHyphen/>
        <w:t xml:space="preserve">bila ime po britanskom botaničaru </w:t>
      </w:r>
      <w:proofErr w:type="spellStart"/>
      <w:r>
        <w:rPr>
          <w:i/>
          <w:iCs/>
          <w:lang w:val="en-US" w:eastAsia="en-US" w:bidi="en-US"/>
        </w:rPr>
        <w:t>Williamu</w:t>
      </w:r>
      <w:proofErr w:type="spellEnd"/>
      <w:r>
        <w:rPr>
          <w:i/>
          <w:iCs/>
          <w:lang w:val="en-US" w:eastAsia="en-US" w:bidi="en-US"/>
        </w:rPr>
        <w:t xml:space="preserve"> </w:t>
      </w:r>
      <w:proofErr w:type="spellStart"/>
      <w:r>
        <w:rPr>
          <w:i/>
          <w:iCs/>
          <w:lang w:val="en-US" w:eastAsia="en-US" w:bidi="en-US"/>
        </w:rPr>
        <w:t>Forsythu</w:t>
      </w:r>
      <w:proofErr w:type="spellEnd"/>
      <w:r>
        <w:rPr>
          <w:lang w:val="en-US" w:eastAsia="en-US" w:bidi="en-US"/>
        </w:rPr>
        <w:t xml:space="preserve"> </w:t>
      </w:r>
      <w:r>
        <w:t xml:space="preserve">(1737-1804). Škotski hortikulturalist i vrtlar </w:t>
      </w:r>
      <w:r>
        <w:rPr>
          <w:i/>
          <w:iCs/>
          <w:lang w:val="en-US" w:eastAsia="en-US" w:bidi="en-US"/>
        </w:rPr>
        <w:t>Forsyth</w:t>
      </w:r>
      <w:r>
        <w:rPr>
          <w:lang w:val="en-US" w:eastAsia="en-US" w:bidi="en-US"/>
        </w:rPr>
        <w:t xml:space="preserve"> </w:t>
      </w:r>
      <w:r>
        <w:t>postao je upravitelj Kraljev</w:t>
      </w:r>
      <w:r>
        <w:softHyphen/>
        <w:t xml:space="preserve">skih vrtova </w:t>
      </w:r>
      <w:r>
        <w:rPr>
          <w:lang w:val="en-US" w:eastAsia="en-US" w:bidi="en-US"/>
        </w:rPr>
        <w:t xml:space="preserve">St James </w:t>
      </w:r>
      <w:r>
        <w:t xml:space="preserve">i </w:t>
      </w:r>
      <w:r>
        <w:rPr>
          <w:lang w:val="en-US" w:eastAsia="en-US" w:bidi="en-US"/>
        </w:rPr>
        <w:t xml:space="preserve">Kensington. </w:t>
      </w:r>
      <w:r>
        <w:t>Moguće je da je osobno donio grm forzicije iz Kine u Britaniju.</w:t>
      </w:r>
    </w:p>
    <w:p w14:paraId="4BC683CC" w14:textId="77777777" w:rsidR="00185C34" w:rsidRDefault="00000000">
      <w:pPr>
        <w:pStyle w:val="Heading410"/>
        <w:keepNext/>
        <w:keepLines/>
        <w:shd w:val="clear" w:color="auto" w:fill="auto"/>
        <w:spacing w:after="140"/>
        <w:jc w:val="both"/>
      </w:pPr>
      <w:bookmarkStart w:id="488" w:name="bookmark488"/>
      <w:proofErr w:type="spellStart"/>
      <w:r>
        <w:rPr>
          <w:lang w:val="en-US" w:eastAsia="en-US" w:bidi="en-US"/>
        </w:rPr>
        <w:t>fosbury</w:t>
      </w:r>
      <w:proofErr w:type="spellEnd"/>
      <w:r>
        <w:rPr>
          <w:lang w:val="en-US" w:eastAsia="en-US" w:bidi="en-US"/>
        </w:rPr>
        <w:t xml:space="preserve">, </w:t>
      </w:r>
      <w:r>
        <w:rPr>
          <w:sz w:val="18"/>
          <w:szCs w:val="18"/>
        </w:rPr>
        <w:t xml:space="preserve">vidi </w:t>
      </w:r>
      <w:r>
        <w:t>fozberi-skok</w:t>
      </w:r>
      <w:bookmarkEnd w:id="488"/>
    </w:p>
    <w:p w14:paraId="19BB0CFE" w14:textId="77777777" w:rsidR="00185C34" w:rsidRDefault="00000000">
      <w:pPr>
        <w:pStyle w:val="Heading410"/>
        <w:keepNext/>
        <w:keepLines/>
        <w:shd w:val="clear" w:color="auto" w:fill="auto"/>
        <w:jc w:val="both"/>
      </w:pPr>
      <w:bookmarkStart w:id="489" w:name="bookmark489"/>
      <w:r>
        <w:t>Foucaultove struje</w:t>
      </w:r>
      <w:bookmarkEnd w:id="489"/>
    </w:p>
    <w:p w14:paraId="37EE249F" w14:textId="77777777" w:rsidR="00185C34" w:rsidRDefault="00000000">
      <w:pPr>
        <w:pStyle w:val="Bodytext10"/>
        <w:shd w:val="clear" w:color="auto" w:fill="auto"/>
        <w:spacing w:after="0" w:line="230" w:lineRule="auto"/>
        <w:jc w:val="both"/>
      </w:pPr>
      <w:r>
        <w:rPr>
          <w:i/>
          <w:iCs/>
        </w:rPr>
        <w:t>Foucaultove struje</w:t>
      </w:r>
      <w:r>
        <w:t xml:space="preserve"> su električne struje vrlo velike jakosti, koje nasta</w:t>
      </w:r>
      <w:r>
        <w:softHyphen/>
        <w:t>ju u unutrašnjosti metalnih vodiča podvrgnutih djelovanju promjenji</w:t>
      </w:r>
      <w:r>
        <w:softHyphen/>
        <w:t>vog magnetskog polja. Kako teku u zatvorenim krivuljama, sličnim vrt- lozima zraka, nazivaju se i vrtlož</w:t>
      </w:r>
      <w:r>
        <w:softHyphen/>
        <w:t>nim strujama. Dobile su ime po fran</w:t>
      </w:r>
      <w:r>
        <w:softHyphen/>
        <w:t xml:space="preserve">cuskom fizičaru </w:t>
      </w:r>
      <w:r>
        <w:rPr>
          <w:i/>
          <w:iCs/>
        </w:rPr>
        <w:t xml:space="preserve">Leonu Foucaultu </w:t>
      </w:r>
      <w:r>
        <w:t>(1819-1868), kojije pronašao metodu mjerenja brzine svjetlosti u različi</w:t>
      </w:r>
      <w:r>
        <w:softHyphen/>
        <w:t>tim sredstvima. Izumio je žiroskop i polarizator, usavršio dagerotipiju, te pronašao metodu izrađivanja zrcala za teleskope.</w:t>
      </w:r>
    </w:p>
    <w:p w14:paraId="45FFB204" w14:textId="77777777" w:rsidR="00185C34" w:rsidRDefault="00000000">
      <w:pPr>
        <w:pStyle w:val="Bodytext10"/>
        <w:shd w:val="clear" w:color="auto" w:fill="auto"/>
        <w:spacing w:after="140" w:line="230" w:lineRule="auto"/>
        <w:jc w:val="both"/>
      </w:pPr>
      <w:r>
        <w:t>Vidi Foucaultovo njihalo</w:t>
      </w:r>
    </w:p>
    <w:p w14:paraId="7D5D1D83" w14:textId="77777777" w:rsidR="00185C34" w:rsidRDefault="00000000">
      <w:pPr>
        <w:pStyle w:val="Heading410"/>
        <w:keepNext/>
        <w:keepLines/>
        <w:shd w:val="clear" w:color="auto" w:fill="auto"/>
        <w:jc w:val="both"/>
      </w:pPr>
      <w:bookmarkStart w:id="490" w:name="bookmark490"/>
      <w:r>
        <w:t>Foucaultovo njihalo</w:t>
      </w:r>
      <w:bookmarkEnd w:id="490"/>
    </w:p>
    <w:p w14:paraId="78423787" w14:textId="77777777" w:rsidR="00185C34" w:rsidRDefault="00000000">
      <w:pPr>
        <w:pStyle w:val="Bodytext10"/>
        <w:shd w:val="clear" w:color="auto" w:fill="auto"/>
        <w:spacing w:after="80" w:line="230" w:lineRule="auto"/>
        <w:jc w:val="both"/>
      </w:pPr>
      <w:r>
        <w:t xml:space="preserve">Godine 1851. </w:t>
      </w:r>
      <w:r>
        <w:rPr>
          <w:lang w:val="en-US" w:eastAsia="en-US" w:bidi="en-US"/>
        </w:rPr>
        <w:t xml:space="preserve">Foucault </w:t>
      </w:r>
      <w:r>
        <w:t>je izveo po</w:t>
      </w:r>
      <w:r>
        <w:softHyphen/>
        <w:t xml:space="preserve">kus s njihalom u pariškom </w:t>
      </w:r>
      <w:r>
        <w:rPr>
          <w:i/>
          <w:iCs/>
        </w:rPr>
        <w:t>Pantheo- nu.</w:t>
      </w:r>
      <w:r>
        <w:t xml:space="preserve"> Za pokus je upotrijebio željeznu kuglu mase 28 kg, na 67 m dugačkoj žici. Na donjem kraju kugle nalazila se pisaljka koja je, po ploči posutoj pijeskom i razdijeljenoj na stupnje</w:t>
      </w:r>
      <w:r>
        <w:softHyphen/>
        <w:t>ve, bilježila tragove njihala. Prema zaokretima tragova utvrđeno je za</w:t>
      </w:r>
      <w:r>
        <w:softHyphen/>
        <w:t>kretanje ravnine njihala, kao poslje</w:t>
      </w:r>
      <w:r>
        <w:softHyphen/>
        <w:t xml:space="preserve">dica rotacije Zemlje. </w:t>
      </w:r>
      <w:r>
        <w:lastRenderedPageBreak/>
        <w:t>Taj pokus s nji</w:t>
      </w:r>
      <w:r>
        <w:softHyphen/>
        <w:t>halom nazvan je po francuskom fizi</w:t>
      </w:r>
      <w:r>
        <w:softHyphen/>
        <w:t xml:space="preserve">čaru </w:t>
      </w:r>
      <w:r>
        <w:rPr>
          <w:i/>
          <w:iCs/>
        </w:rPr>
        <w:t>Leonu Foucaultu</w:t>
      </w:r>
      <w:r>
        <w:t xml:space="preserve"> (1819-1868). Vidi Foucaultove struje</w:t>
      </w:r>
    </w:p>
    <w:p w14:paraId="1F592983" w14:textId="77777777" w:rsidR="00185C34" w:rsidRDefault="00000000">
      <w:pPr>
        <w:pStyle w:val="Heading410"/>
        <w:keepNext/>
        <w:keepLines/>
        <w:shd w:val="clear" w:color="auto" w:fill="auto"/>
        <w:spacing w:after="80"/>
        <w:jc w:val="both"/>
      </w:pPr>
      <w:bookmarkStart w:id="491" w:name="bookmark491"/>
      <w:r>
        <w:t xml:space="preserve">fourdrinier, </w:t>
      </w:r>
      <w:r>
        <w:rPr>
          <w:sz w:val="18"/>
          <w:szCs w:val="18"/>
        </w:rPr>
        <w:t xml:space="preserve">vidi </w:t>
      </w:r>
      <w:r>
        <w:t>furdrinije</w:t>
      </w:r>
      <w:bookmarkEnd w:id="491"/>
    </w:p>
    <w:p w14:paraId="3A9A369F" w14:textId="77777777" w:rsidR="00185C34" w:rsidRDefault="00000000">
      <w:pPr>
        <w:pStyle w:val="Heading410"/>
        <w:keepNext/>
        <w:keepLines/>
        <w:shd w:val="clear" w:color="auto" w:fill="auto"/>
        <w:jc w:val="both"/>
      </w:pPr>
      <w:bookmarkStart w:id="492" w:name="bookmark492"/>
      <w:r>
        <w:t>Fourierov red</w:t>
      </w:r>
      <w:bookmarkEnd w:id="492"/>
    </w:p>
    <w:p w14:paraId="492E35CC" w14:textId="77777777" w:rsidR="00185C34" w:rsidRDefault="00000000">
      <w:pPr>
        <w:pStyle w:val="Bodytext10"/>
        <w:shd w:val="clear" w:color="auto" w:fill="auto"/>
        <w:spacing w:after="80" w:line="230" w:lineRule="auto"/>
        <w:jc w:val="both"/>
      </w:pPr>
      <w:r>
        <w:t>Između 1750. i 1800. godine na po</w:t>
      </w:r>
      <w:r>
        <w:softHyphen/>
        <w:t>dručju matematike zbio se velik na</w:t>
      </w:r>
      <w:r>
        <w:softHyphen/>
        <w:t>predak u otkrivanju novih redova. No, nije se pokušalo odrediti uvjete pod kojima ti redovi konvergiraju prema nekoj određenoj granici. Nisu bile otklonjene ni logičke sumnje izazvane teološkim kritikama (oso</w:t>
      </w:r>
      <w:r>
        <w:softHyphen/>
        <w:t xml:space="preserve">bito </w:t>
      </w:r>
      <w:proofErr w:type="spellStart"/>
      <w:r>
        <w:rPr>
          <w:lang w:val="en-US" w:eastAsia="en-US" w:bidi="en-US"/>
        </w:rPr>
        <w:t>Berkeleyjevim</w:t>
      </w:r>
      <w:proofErr w:type="spellEnd"/>
      <w:r>
        <w:rPr>
          <w:lang w:val="en-US" w:eastAsia="en-US" w:bidi="en-US"/>
        </w:rPr>
        <w:t xml:space="preserve">) </w:t>
      </w:r>
      <w:r>
        <w:t>Nevritonovih i Leibnizovih ideja o derivaciji kao graničnom omjeru. Otkriće francu</w:t>
      </w:r>
      <w:r>
        <w:softHyphen/>
        <w:t xml:space="preserve">skog matematičara </w:t>
      </w:r>
      <w:r>
        <w:rPr>
          <w:i/>
          <w:iCs/>
        </w:rPr>
        <w:t>Jean-Baptistea Josepha Fouriera</w:t>
      </w:r>
      <w:r>
        <w:t xml:space="preserve"> (1768-1830) osvi</w:t>
      </w:r>
      <w:r>
        <w:softHyphen/>
        <w:t>jetlilo je novim svjetlom te proble</w:t>
      </w:r>
      <w:r>
        <w:softHyphen/>
        <w:t xml:space="preserve">me. </w:t>
      </w:r>
      <w:r>
        <w:rPr>
          <w:lang w:val="en-US" w:eastAsia="en-US" w:bidi="en-US"/>
        </w:rPr>
        <w:t xml:space="preserve">Fourier </w:t>
      </w:r>
      <w:r>
        <w:t>je 1810. godine otkrio zanimljivi red koji francuski mate</w:t>
      </w:r>
      <w:r>
        <w:softHyphen/>
        <w:t xml:space="preserve">matičari tog doba </w:t>
      </w:r>
      <w:r>
        <w:rPr>
          <w:lang w:val="en-US" w:eastAsia="en-US" w:bidi="en-US"/>
        </w:rPr>
        <w:t xml:space="preserve">(Laplace, Legendre </w:t>
      </w:r>
      <w:r>
        <w:t xml:space="preserve">i </w:t>
      </w:r>
      <w:r>
        <w:rPr>
          <w:lang w:val="en-US" w:eastAsia="en-US" w:bidi="en-US"/>
        </w:rPr>
        <w:t xml:space="preserve">Lagrange) </w:t>
      </w:r>
      <w:r>
        <w:t>nisu htjeli priznati. Me</w:t>
      </w:r>
      <w:r>
        <w:softHyphen/>
        <w:t>đutim, fizičari su odmah uočili nje</w:t>
      </w:r>
      <w:r>
        <w:softHyphen/>
        <w:t>govu korist u fizikalnim istraživa</w:t>
      </w:r>
      <w:r>
        <w:softHyphen/>
        <w:t xml:space="preserve">njima. Pomoću Fourierovih sinus- -kosinus redova mogu se prikazati u obliku reda i one funkcije koje ne moraju biti derivabilne. </w:t>
      </w:r>
      <w:r>
        <w:rPr>
          <w:lang w:val="en-US" w:eastAsia="en-US" w:bidi="en-US"/>
        </w:rPr>
        <w:t xml:space="preserve">Fourier </w:t>
      </w:r>
      <w:r>
        <w:t>je sudjelovao u Napoleonovu pohodu na Egipat (1798). Bio je guverner Donjeg Egipta.</w:t>
      </w:r>
    </w:p>
    <w:p w14:paraId="0CD2AA41" w14:textId="77777777" w:rsidR="00185C34" w:rsidRDefault="00000000">
      <w:pPr>
        <w:pStyle w:val="Heading410"/>
        <w:keepNext/>
        <w:keepLines/>
        <w:shd w:val="clear" w:color="auto" w:fill="auto"/>
      </w:pPr>
      <w:bookmarkStart w:id="493" w:name="bookmark493"/>
      <w:r>
        <w:t xml:space="preserve">fozberi-skok, </w:t>
      </w:r>
      <w:proofErr w:type="spellStart"/>
      <w:r>
        <w:rPr>
          <w:lang w:val="en-US" w:eastAsia="en-US" w:bidi="en-US"/>
        </w:rPr>
        <w:t>fosbury</w:t>
      </w:r>
      <w:bookmarkEnd w:id="493"/>
      <w:proofErr w:type="spellEnd"/>
    </w:p>
    <w:p w14:paraId="08DA3C9C" w14:textId="77777777" w:rsidR="00185C34" w:rsidRDefault="00000000">
      <w:pPr>
        <w:pStyle w:val="Bodytext10"/>
        <w:shd w:val="clear" w:color="auto" w:fill="auto"/>
        <w:spacing w:after="100" w:line="230" w:lineRule="auto"/>
        <w:jc w:val="both"/>
      </w:pPr>
      <w:r>
        <w:t>Način prijelaza preko letvice u atlet</w:t>
      </w:r>
      <w:r>
        <w:softHyphen/>
        <w:t>skoj disciplini skok u vis. Za taj stil skakanja karakteristično je da ska</w:t>
      </w:r>
      <w:r>
        <w:softHyphen/>
        <w:t xml:space="preserve">kač letvicu prelazi prvo glavom, i to leđima okrenut letvici. Nazvan je imenom američkog atletičara </w:t>
      </w:r>
      <w:r>
        <w:rPr>
          <w:i/>
          <w:iCs/>
        </w:rPr>
        <w:t xml:space="preserve">Dicka </w:t>
      </w:r>
      <w:proofErr w:type="spellStart"/>
      <w:r>
        <w:rPr>
          <w:i/>
          <w:iCs/>
          <w:lang w:val="en-US" w:eastAsia="en-US" w:bidi="en-US"/>
        </w:rPr>
        <w:t>Fosburyja</w:t>
      </w:r>
      <w:proofErr w:type="spellEnd"/>
      <w:r>
        <w:rPr>
          <w:lang w:val="en-US" w:eastAsia="en-US" w:bidi="en-US"/>
        </w:rPr>
        <w:t xml:space="preserve"> </w:t>
      </w:r>
      <w:r>
        <w:t>koji je prvi put primijenio takav način skakanja 1968. godine na Olimpijskim igrama u Meksiku.</w:t>
      </w:r>
    </w:p>
    <w:p w14:paraId="3753DA9B" w14:textId="77777777" w:rsidR="00185C34" w:rsidRDefault="00000000">
      <w:pPr>
        <w:pStyle w:val="Heading410"/>
        <w:keepNext/>
        <w:keepLines/>
        <w:shd w:val="clear" w:color="auto" w:fill="auto"/>
        <w:spacing w:line="187" w:lineRule="auto"/>
        <w:jc w:val="both"/>
      </w:pPr>
      <w:bookmarkStart w:id="494" w:name="bookmark494"/>
      <w:r>
        <w:rPr>
          <w:lang w:val="en-US" w:eastAsia="en-US" w:bidi="en-US"/>
        </w:rPr>
        <w:t xml:space="preserve">franca; </w:t>
      </w:r>
      <w:r>
        <w:t>francuzljiv</w:t>
      </w:r>
      <w:bookmarkEnd w:id="494"/>
    </w:p>
    <w:p w14:paraId="26F62D0C" w14:textId="77777777" w:rsidR="00185C34" w:rsidRDefault="00000000">
      <w:pPr>
        <w:pStyle w:val="Bodytext10"/>
        <w:shd w:val="clear" w:color="auto" w:fill="auto"/>
        <w:spacing w:after="0" w:line="230" w:lineRule="auto"/>
        <w:jc w:val="both"/>
      </w:pPr>
      <w:r>
        <w:rPr>
          <w:lang w:val="en-US" w:eastAsia="en-US" w:bidi="en-US"/>
        </w:rPr>
        <w:t xml:space="preserve">Franca </w:t>
      </w:r>
      <w:r>
        <w:t xml:space="preserve">je naziv za </w:t>
      </w:r>
      <w:r>
        <w:rPr>
          <w:i/>
          <w:iCs/>
        </w:rPr>
        <w:t>sifilis,</w:t>
      </w:r>
      <w:r>
        <w:t xml:space="preserve"> odnosno </w:t>
      </w:r>
      <w:r>
        <w:rPr>
          <w:i/>
          <w:iCs/>
          <w:lang w:val="en-US" w:eastAsia="en-US" w:bidi="en-US"/>
        </w:rPr>
        <w:t>lues,</w:t>
      </w:r>
      <w:r>
        <w:rPr>
          <w:lang w:val="en-US" w:eastAsia="en-US" w:bidi="en-US"/>
        </w:rPr>
        <w:t xml:space="preserve"> </w:t>
      </w:r>
      <w:r>
        <w:t xml:space="preserve">koji se još zove i »francuska bolest« (ali i »gospodska bolest«, »stidna bolest«), a potječe od pjesme </w:t>
      </w:r>
      <w:r>
        <w:rPr>
          <w:lang w:val="en-US" w:eastAsia="en-US" w:bidi="en-US"/>
        </w:rPr>
        <w:t xml:space="preserve">Girolama </w:t>
      </w:r>
      <w:r>
        <w:t xml:space="preserve">Fracastora </w:t>
      </w:r>
      <w:r>
        <w:rPr>
          <w:i/>
          <w:iCs/>
          <w:lang w:val="en-US" w:eastAsia="en-US" w:bidi="en-US"/>
        </w:rPr>
        <w:t xml:space="preserve">Syphilis </w:t>
      </w:r>
      <w:r>
        <w:rPr>
          <w:i/>
          <w:iCs/>
        </w:rPr>
        <w:t xml:space="preserve">sive </w:t>
      </w:r>
      <w:r>
        <w:rPr>
          <w:i/>
          <w:iCs/>
          <w:lang w:val="en-US" w:eastAsia="en-US" w:bidi="en-US"/>
        </w:rPr>
        <w:t xml:space="preserve">Morbus </w:t>
      </w:r>
      <w:r>
        <w:rPr>
          <w:i/>
          <w:iCs/>
        </w:rPr>
        <w:t>Gallicus</w:t>
      </w:r>
      <w:r>
        <w:t xml:space="preserve"> ('Sifilis ili francu</w:t>
      </w:r>
      <w:r>
        <w:softHyphen/>
        <w:t xml:space="preserve">ska bolest') iz 1530. godine. </w:t>
      </w:r>
      <w:r>
        <w:rPr>
          <w:i/>
          <w:iCs/>
          <w:lang w:val="en-US" w:eastAsia="en-US" w:bidi="en-US"/>
        </w:rPr>
        <w:t xml:space="preserve">Syphilis </w:t>
      </w:r>
      <w:r>
        <w:t>je glavni junak koji boluje od nave</w:t>
      </w:r>
      <w:r>
        <w:softHyphen/>
        <w:t>dene bolesti. Pridjev francuzljiv u hr</w:t>
      </w:r>
      <w:r>
        <w:softHyphen/>
        <w:t>vatskom znači bolestan od sifilisa'.</w:t>
      </w:r>
    </w:p>
    <w:p w14:paraId="4D2AFCCD" w14:textId="77777777" w:rsidR="00185C34" w:rsidRDefault="00000000">
      <w:pPr>
        <w:pStyle w:val="Bodytext10"/>
        <w:shd w:val="clear" w:color="auto" w:fill="auto"/>
        <w:spacing w:after="100" w:line="230" w:lineRule="auto"/>
        <w:jc w:val="both"/>
      </w:pPr>
      <w:r>
        <w:t xml:space="preserve">Vidi Kahnov test; Klineov test; Nelsonov </w:t>
      </w:r>
      <w:r>
        <w:rPr>
          <w:lang w:val="en-US" w:eastAsia="en-US" w:bidi="en-US"/>
        </w:rPr>
        <w:t xml:space="preserve">test; </w:t>
      </w:r>
      <w:proofErr w:type="spellStart"/>
      <w:r>
        <w:rPr>
          <w:lang w:val="en-US" w:eastAsia="en-US" w:bidi="en-US"/>
        </w:rPr>
        <w:t>Wussermannov</w:t>
      </w:r>
      <w:proofErr w:type="spellEnd"/>
      <w:r>
        <w:rPr>
          <w:lang w:val="en-US" w:eastAsia="en-US" w:bidi="en-US"/>
        </w:rPr>
        <w:t xml:space="preserve"> </w:t>
      </w:r>
      <w:r>
        <w:t xml:space="preserve">test; sifilis; </w:t>
      </w:r>
      <w:r>
        <w:rPr>
          <w:lang w:val="en-US" w:eastAsia="en-US" w:bidi="en-US"/>
        </w:rPr>
        <w:t xml:space="preserve">Franceville; franca; </w:t>
      </w:r>
      <w:r>
        <w:t>francuz; francuski ključ; francuski prozor; francuski poljubac; francuska sa</w:t>
      </w:r>
      <w:r>
        <w:softHyphen/>
        <w:t>lata</w:t>
      </w:r>
    </w:p>
    <w:p w14:paraId="05311D57" w14:textId="77777777" w:rsidR="00185C34" w:rsidRDefault="00000000">
      <w:pPr>
        <w:pStyle w:val="Heading410"/>
        <w:keepNext/>
        <w:keepLines/>
        <w:shd w:val="clear" w:color="auto" w:fill="auto"/>
        <w:spacing w:line="187" w:lineRule="auto"/>
        <w:jc w:val="both"/>
      </w:pPr>
      <w:bookmarkStart w:id="495" w:name="bookmark495"/>
      <w:r>
        <w:t>Franceville</w:t>
      </w:r>
      <w:bookmarkEnd w:id="495"/>
    </w:p>
    <w:p w14:paraId="483F566A" w14:textId="77777777" w:rsidR="00185C34" w:rsidRDefault="00000000">
      <w:pPr>
        <w:pStyle w:val="Bodytext10"/>
        <w:shd w:val="clear" w:color="auto" w:fill="auto"/>
        <w:spacing w:after="0" w:line="230" w:lineRule="auto"/>
        <w:jc w:val="both"/>
      </w:pPr>
      <w:r>
        <w:t xml:space="preserve">Grad u Kongu, nazvan prema </w:t>
      </w:r>
      <w:r>
        <w:rPr>
          <w:i/>
          <w:iCs/>
        </w:rPr>
        <w:t>Fran</w:t>
      </w:r>
      <w:r>
        <w:rPr>
          <w:i/>
          <w:iCs/>
        </w:rPr>
        <w:softHyphen/>
        <w:t>cuzima.</w:t>
      </w:r>
      <w:r>
        <w:t xml:space="preserve"> Osnovao ga je Talijan s francuskim državljanstvom </w:t>
      </w:r>
      <w:r>
        <w:rPr>
          <w:i/>
          <w:iCs/>
          <w:lang w:val="en-US" w:eastAsia="en-US" w:bidi="en-US"/>
        </w:rPr>
        <w:t xml:space="preserve">Pierre </w:t>
      </w:r>
      <w:r>
        <w:rPr>
          <w:i/>
          <w:iCs/>
        </w:rPr>
        <w:t xml:space="preserve">grof </w:t>
      </w:r>
      <w:proofErr w:type="spellStart"/>
      <w:r>
        <w:rPr>
          <w:i/>
          <w:iCs/>
          <w:lang w:val="en-US" w:eastAsia="en-US" w:bidi="en-US"/>
        </w:rPr>
        <w:t>Savorgnan</w:t>
      </w:r>
      <w:proofErr w:type="spellEnd"/>
      <w:r>
        <w:rPr>
          <w:i/>
          <w:iCs/>
          <w:lang w:val="en-US" w:eastAsia="en-US" w:bidi="en-US"/>
        </w:rPr>
        <w:t xml:space="preserve"> de Brazza</w:t>
      </w:r>
      <w:r>
        <w:rPr>
          <w:lang w:val="en-US" w:eastAsia="en-US" w:bidi="en-US"/>
        </w:rPr>
        <w:t xml:space="preserve"> </w:t>
      </w:r>
      <w:r>
        <w:t>(1852</w:t>
      </w:r>
      <w:r>
        <w:softHyphen/>
        <w:t>-1905), koji je pomagao u uspostavi francuske vlasti u Africi.</w:t>
      </w:r>
    </w:p>
    <w:p w14:paraId="40E3091C" w14:textId="77777777" w:rsidR="00185C34" w:rsidRDefault="00000000">
      <w:pPr>
        <w:pStyle w:val="Bodytext10"/>
        <w:shd w:val="clear" w:color="auto" w:fill="auto"/>
        <w:spacing w:after="100" w:line="230" w:lineRule="auto"/>
        <w:jc w:val="both"/>
      </w:pPr>
      <w:r>
        <w:t xml:space="preserve">Vidi </w:t>
      </w:r>
      <w:r>
        <w:rPr>
          <w:lang w:val="en-US" w:eastAsia="en-US" w:bidi="en-US"/>
        </w:rPr>
        <w:t xml:space="preserve">Brazzaville; </w:t>
      </w:r>
      <w:r>
        <w:t xml:space="preserve">francuz; francuski ključ; francuski prozor; francuski poljubac; francuska salata; </w:t>
      </w:r>
      <w:r>
        <w:rPr>
          <w:lang w:val="en-US" w:eastAsia="en-US" w:bidi="en-US"/>
        </w:rPr>
        <w:t>franca</w:t>
      </w:r>
    </w:p>
    <w:p w14:paraId="60E14086" w14:textId="77777777" w:rsidR="00185C34" w:rsidRDefault="00000000">
      <w:pPr>
        <w:pStyle w:val="Heading410"/>
        <w:keepNext/>
        <w:keepLines/>
        <w:shd w:val="clear" w:color="auto" w:fill="auto"/>
        <w:spacing w:line="187" w:lineRule="auto"/>
        <w:jc w:val="both"/>
      </w:pPr>
      <w:bookmarkStart w:id="496" w:name="bookmark496"/>
      <w:r>
        <w:t xml:space="preserve">francjozef-voda, Franz-Josef- </w:t>
      </w:r>
      <w:r>
        <w:rPr>
          <w:lang w:val="en-US" w:eastAsia="en-US" w:bidi="en-US"/>
        </w:rPr>
        <w:t>-</w:t>
      </w:r>
      <w:proofErr w:type="spellStart"/>
      <w:r>
        <w:rPr>
          <w:lang w:val="en-US" w:eastAsia="en-US" w:bidi="en-US"/>
        </w:rPr>
        <w:t>Bitterwasser</w:t>
      </w:r>
      <w:bookmarkEnd w:id="496"/>
      <w:proofErr w:type="spellEnd"/>
    </w:p>
    <w:p w14:paraId="3C754E37" w14:textId="77777777" w:rsidR="00185C34" w:rsidRDefault="00000000">
      <w:pPr>
        <w:pStyle w:val="Bodytext10"/>
        <w:shd w:val="clear" w:color="auto" w:fill="auto"/>
        <w:spacing w:after="100" w:line="230" w:lineRule="auto"/>
        <w:jc w:val="both"/>
      </w:pPr>
      <w:r>
        <w:t>Naziv za poznato sredstvo za čišće</w:t>
      </w:r>
      <w:r>
        <w:softHyphen/>
        <w:t xml:space="preserve">nje crijeva, kome je car </w:t>
      </w:r>
      <w:r>
        <w:rPr>
          <w:i/>
          <w:iCs/>
        </w:rPr>
        <w:t xml:space="preserve">Franjo Josip </w:t>
      </w:r>
      <w:r>
        <w:t>(1830-1916) »milostivo« dopustio da se nazove njegovim imenom. Franjo Josip, car i kralj Austro-Ugarske Monarhije, bio je iz dinastije Habs- burg-Lothringen. Reorganizirao je Habsburšku Monarhiju.</w:t>
      </w:r>
    </w:p>
    <w:p w14:paraId="7B465F48" w14:textId="77777777" w:rsidR="00185C34" w:rsidRDefault="00000000">
      <w:pPr>
        <w:pStyle w:val="Heading410"/>
        <w:keepNext/>
        <w:keepLines/>
        <w:shd w:val="clear" w:color="auto" w:fill="auto"/>
        <w:spacing w:line="187" w:lineRule="auto"/>
        <w:jc w:val="both"/>
      </w:pPr>
      <w:bookmarkStart w:id="497" w:name="bookmark497"/>
      <w:r>
        <w:t>francuska salata</w:t>
      </w:r>
      <w:bookmarkEnd w:id="497"/>
    </w:p>
    <w:p w14:paraId="55C23C0D" w14:textId="77777777" w:rsidR="00185C34" w:rsidRDefault="00000000">
      <w:pPr>
        <w:pStyle w:val="Bodytext10"/>
        <w:shd w:val="clear" w:color="auto" w:fill="auto"/>
        <w:spacing w:after="0" w:line="233" w:lineRule="auto"/>
        <w:jc w:val="both"/>
        <w:sectPr w:rsidR="00185C34">
          <w:headerReference w:type="even" r:id="rId276"/>
          <w:headerReference w:type="default" r:id="rId277"/>
          <w:footerReference w:type="even" r:id="rId278"/>
          <w:footerReference w:type="default" r:id="rId279"/>
          <w:headerReference w:type="first" r:id="rId280"/>
          <w:footerReference w:type="first" r:id="rId281"/>
          <w:footnotePr>
            <w:numFmt w:val="upperRoman"/>
          </w:footnotePr>
          <w:pgSz w:w="7267" w:h="10651"/>
          <w:pgMar w:top="841" w:right="727" w:bottom="887" w:left="437" w:header="0" w:footer="3" w:gutter="0"/>
          <w:cols w:num="2" w:space="100"/>
          <w:noEndnote/>
          <w:titlePg/>
          <w:docGrid w:linePitch="360"/>
          <w15:footnoteColumns w:val="1"/>
        </w:sectPr>
      </w:pPr>
      <w:r>
        <w:t>Naziv sa posebnu vrstu salate od mi</w:t>
      </w:r>
      <w:r>
        <w:softHyphen/>
        <w:t xml:space="preserve">ješanog nasjeckanog povrća (grašak, </w:t>
      </w:r>
    </w:p>
    <w:p w14:paraId="178691F9" w14:textId="77777777" w:rsidR="00185C34" w:rsidRDefault="00000000">
      <w:pPr>
        <w:pStyle w:val="Bodytext10"/>
        <w:shd w:val="clear" w:color="auto" w:fill="auto"/>
        <w:spacing w:after="0" w:line="233" w:lineRule="auto"/>
        <w:jc w:val="both"/>
      </w:pPr>
      <w:r>
        <w:lastRenderedPageBreak/>
        <w:t xml:space="preserve">krumpir, mrkva), jaja i majoneze. Potječe od etnonima stanovnika Francuske </w:t>
      </w:r>
      <w:r>
        <w:rPr>
          <w:i/>
          <w:iCs/>
        </w:rPr>
        <w:t>Francuza.</w:t>
      </w:r>
      <w:r>
        <w:t xml:space="preserve"> Zanimljivo je, međutim, da Francuzi tu salatu nazivaju </w:t>
      </w:r>
      <w:r>
        <w:rPr>
          <w:i/>
          <w:iCs/>
        </w:rPr>
        <w:t>makedonskom.</w:t>
      </w:r>
      <w:r>
        <w:t xml:space="preserve"> Naime, u romanskim jezicima </w:t>
      </w:r>
      <w:r>
        <w:rPr>
          <w:i/>
          <w:iCs/>
        </w:rPr>
        <w:t xml:space="preserve">makedonija </w:t>
      </w:r>
      <w:r>
        <w:t>znači 'mješavinu' (npr. u francus</w:t>
      </w:r>
      <w:r>
        <w:softHyphen/>
        <w:t xml:space="preserve">kom), pa tako i 'miješanu salatu' (hrv. francuska salata) i </w:t>
      </w:r>
      <w:r>
        <w:rPr>
          <w:lang w:val="en-US" w:eastAsia="en-US" w:bidi="en-US"/>
        </w:rPr>
        <w:t>'^</w:t>
      </w:r>
      <w:proofErr w:type="spellStart"/>
      <w:r>
        <w:rPr>
          <w:lang w:val="en-US" w:eastAsia="en-US" w:bidi="en-US"/>
        </w:rPr>
        <w:t>y^sanu</w:t>
      </w:r>
      <w:proofErr w:type="spellEnd"/>
      <w:r>
        <w:rPr>
          <w:lang w:val="en-US" w:eastAsia="en-US" w:bidi="en-US"/>
        </w:rPr>
        <w:t xml:space="preserve"> </w:t>
      </w:r>
      <w:r>
        <w:t xml:space="preserve">voćnu salatu' (tal. </w:t>
      </w:r>
      <w:r>
        <w:rPr>
          <w:i/>
          <w:iCs/>
        </w:rPr>
        <w:t>macedonia di frutta</w:t>
      </w:r>
      <w:r>
        <w:t xml:space="preserve"> i fr. </w:t>
      </w:r>
      <w:r>
        <w:rPr>
          <w:i/>
          <w:iCs/>
          <w:lang w:val="en-US" w:eastAsia="en-US" w:bidi="en-US"/>
        </w:rPr>
        <w:t xml:space="preserve">macedoine de fruits). </w:t>
      </w:r>
      <w:r>
        <w:t>Uzrok tome je činjenica daje Make</w:t>
      </w:r>
      <w:r>
        <w:softHyphen/>
        <w:t xml:space="preserve">donija </w:t>
      </w:r>
      <w:r>
        <w:rPr>
          <w:i/>
          <w:iCs/>
        </w:rPr>
        <w:t>Aleksandra Velikoga (Make</w:t>
      </w:r>
      <w:r>
        <w:rPr>
          <w:i/>
          <w:iCs/>
        </w:rPr>
        <w:softHyphen/>
        <w:t>donskog,</w:t>
      </w:r>
      <w:r>
        <w:t xml:space="preserve"> 356-323. p.n.e.), do tada najveće carstvo, bila mješavina ra</w:t>
      </w:r>
      <w:r>
        <w:softHyphen/>
        <w:t>znih država i naroda.</w:t>
      </w:r>
    </w:p>
    <w:p w14:paraId="209AA95E" w14:textId="77777777" w:rsidR="00185C34" w:rsidRDefault="00000000">
      <w:pPr>
        <w:pStyle w:val="Bodytext10"/>
        <w:shd w:val="clear" w:color="auto" w:fill="auto"/>
        <w:spacing w:after="80" w:line="230" w:lineRule="auto"/>
        <w:jc w:val="both"/>
      </w:pPr>
      <w:r>
        <w:t xml:space="preserve">Vidi Aleksandrija; </w:t>
      </w:r>
      <w:r>
        <w:rPr>
          <w:lang w:val="en-US" w:eastAsia="en-US" w:bidi="en-US"/>
        </w:rPr>
        <w:t xml:space="preserve">Brazzaville; </w:t>
      </w:r>
      <w:r>
        <w:t xml:space="preserve">Franceville; francuz; francuski ključ; francuski prozor; francuski poljubac; </w:t>
      </w:r>
      <w:r>
        <w:rPr>
          <w:lang w:val="en-US" w:eastAsia="en-US" w:bidi="en-US"/>
        </w:rPr>
        <w:t>franca</w:t>
      </w:r>
    </w:p>
    <w:p w14:paraId="68603F8E" w14:textId="77777777" w:rsidR="00185C34" w:rsidRDefault="00000000">
      <w:pPr>
        <w:pStyle w:val="Heading410"/>
        <w:keepNext/>
        <w:keepLines/>
        <w:shd w:val="clear" w:color="auto" w:fill="auto"/>
        <w:jc w:val="both"/>
      </w:pPr>
      <w:bookmarkStart w:id="498" w:name="bookmark498"/>
      <w:r>
        <w:t>francuski poljubac</w:t>
      </w:r>
      <w:bookmarkEnd w:id="498"/>
    </w:p>
    <w:p w14:paraId="4F732492" w14:textId="77777777" w:rsidR="00185C34" w:rsidRDefault="00000000">
      <w:pPr>
        <w:pStyle w:val="Bodytext10"/>
        <w:shd w:val="clear" w:color="auto" w:fill="auto"/>
        <w:spacing w:after="0" w:line="230" w:lineRule="auto"/>
        <w:jc w:val="both"/>
      </w:pPr>
      <w:r>
        <w:t>Strastveni poljubac kod kojeg su usne otvorene, a jezici se međuso</w:t>
      </w:r>
      <w:r>
        <w:softHyphen/>
        <w:t xml:space="preserve">bno dodiruju. Naziv je dobio prema tradicionalnom vjerovanju da su </w:t>
      </w:r>
      <w:r>
        <w:rPr>
          <w:i/>
          <w:iCs/>
        </w:rPr>
        <w:t>Francuzi</w:t>
      </w:r>
      <w:r>
        <w:t xml:space="preserve"> strastveni ljubavnici.</w:t>
      </w:r>
    </w:p>
    <w:p w14:paraId="0F4EC3CB" w14:textId="77777777" w:rsidR="00185C34" w:rsidRDefault="00000000">
      <w:pPr>
        <w:pStyle w:val="Bodytext10"/>
        <w:shd w:val="clear" w:color="auto" w:fill="auto"/>
        <w:spacing w:after="80" w:line="230" w:lineRule="auto"/>
        <w:jc w:val="both"/>
      </w:pPr>
      <w:r>
        <w:t xml:space="preserve">Vidi </w:t>
      </w:r>
      <w:r>
        <w:rPr>
          <w:lang w:val="en-US" w:eastAsia="en-US" w:bidi="en-US"/>
        </w:rPr>
        <w:t xml:space="preserve">Brazzaville; </w:t>
      </w:r>
      <w:r>
        <w:t>Franceville; fran</w:t>
      </w:r>
      <w:r>
        <w:softHyphen/>
        <w:t>cuz; francuski ključ; francuski pro</w:t>
      </w:r>
      <w:r>
        <w:softHyphen/>
        <w:t xml:space="preserve">zor; francuska salata; </w:t>
      </w:r>
      <w:r>
        <w:rPr>
          <w:lang w:val="en-US" w:eastAsia="en-US" w:bidi="en-US"/>
        </w:rPr>
        <w:t>franca</w:t>
      </w:r>
    </w:p>
    <w:p w14:paraId="5BB9F28D" w14:textId="77777777" w:rsidR="00185C34" w:rsidRDefault="00000000">
      <w:pPr>
        <w:pStyle w:val="Heading410"/>
        <w:keepNext/>
        <w:keepLines/>
        <w:shd w:val="clear" w:color="auto" w:fill="auto"/>
        <w:jc w:val="both"/>
      </w:pPr>
      <w:bookmarkStart w:id="499" w:name="bookmark499"/>
      <w:r>
        <w:t>francuski prozor</w:t>
      </w:r>
      <w:bookmarkEnd w:id="499"/>
    </w:p>
    <w:p w14:paraId="079AE0B8" w14:textId="77777777" w:rsidR="00185C34" w:rsidRDefault="00000000">
      <w:pPr>
        <w:pStyle w:val="Bodytext10"/>
        <w:shd w:val="clear" w:color="auto" w:fill="auto"/>
        <w:spacing w:after="0" w:line="233" w:lineRule="auto"/>
        <w:jc w:val="both"/>
      </w:pPr>
      <w:r>
        <w:t xml:space="preserve">Naziv za dvostruki prozor koji poput vrata dopire do poda i ima metalnu rešetkastu ogradu umjesto zidanog naslona (parapeta). Čest je u </w:t>
      </w:r>
      <w:r>
        <w:rPr>
          <w:i/>
          <w:iCs/>
        </w:rPr>
        <w:t>Fran</w:t>
      </w:r>
      <w:r>
        <w:rPr>
          <w:i/>
          <w:iCs/>
        </w:rPr>
        <w:softHyphen/>
        <w:t>cuskoj</w:t>
      </w:r>
      <w:r>
        <w:t xml:space="preserve"> te odatle njegovo ime.</w:t>
      </w:r>
    </w:p>
    <w:p w14:paraId="5BABAFFC" w14:textId="77777777" w:rsidR="00185C34" w:rsidRDefault="00000000">
      <w:pPr>
        <w:pStyle w:val="Bodytext10"/>
        <w:shd w:val="clear" w:color="auto" w:fill="auto"/>
        <w:spacing w:after="80" w:line="233" w:lineRule="auto"/>
        <w:jc w:val="both"/>
      </w:pPr>
      <w:r>
        <w:t xml:space="preserve">Vidi </w:t>
      </w:r>
      <w:r>
        <w:rPr>
          <w:lang w:val="en-US" w:eastAsia="en-US" w:bidi="en-US"/>
        </w:rPr>
        <w:t xml:space="preserve">Brazzaville; </w:t>
      </w:r>
      <w:r>
        <w:t>Franceville; fran</w:t>
      </w:r>
      <w:r>
        <w:softHyphen/>
        <w:t xml:space="preserve">cuz; francuski ključ; francuski poljubac; francuska salata; </w:t>
      </w:r>
      <w:r>
        <w:rPr>
          <w:lang w:val="en-US" w:eastAsia="en-US" w:bidi="en-US"/>
        </w:rPr>
        <w:t>franca</w:t>
      </w:r>
    </w:p>
    <w:p w14:paraId="648B38C7" w14:textId="77777777" w:rsidR="00185C34" w:rsidRDefault="00000000">
      <w:pPr>
        <w:pStyle w:val="Heading410"/>
        <w:keepNext/>
        <w:keepLines/>
        <w:shd w:val="clear" w:color="auto" w:fill="auto"/>
        <w:jc w:val="both"/>
      </w:pPr>
      <w:bookmarkStart w:id="500" w:name="bookmark500"/>
      <w:r>
        <w:t>francuz</w:t>
      </w:r>
      <w:bookmarkEnd w:id="500"/>
    </w:p>
    <w:p w14:paraId="4C0E0927" w14:textId="77777777" w:rsidR="00185C34" w:rsidRDefault="00000000">
      <w:pPr>
        <w:pStyle w:val="Bodytext10"/>
        <w:shd w:val="clear" w:color="auto" w:fill="auto"/>
        <w:spacing w:after="0" w:line="228" w:lineRule="auto"/>
        <w:jc w:val="both"/>
      </w:pPr>
      <w:r>
        <w:t>~ Posebna vrsta univerzalnog alata koji se koristi u mehanici, zanatstvu za zatezanje i otpuštanje četvero- kutnih ili šesterokutnih matica i vi</w:t>
      </w:r>
      <w:r>
        <w:softHyphen/>
        <w:t xml:space="preserve">jaka raznih </w:t>
      </w:r>
      <w:r>
        <w:t>dimenzija. Ima čeljusti i držač s navojnim vretenom pomoću kojeg se može mijenjati i podešavati razmak čeljusti prema dimenzijama matice. Zove se još i francuski ključ. Ime potječe od etnonima stanovni</w:t>
      </w:r>
      <w:r>
        <w:softHyphen/>
        <w:t xml:space="preserve">ka </w:t>
      </w:r>
      <w:r>
        <w:rPr>
          <w:i/>
          <w:iCs/>
        </w:rPr>
        <w:t>Francuske.</w:t>
      </w:r>
    </w:p>
    <w:p w14:paraId="5181F55C" w14:textId="77777777" w:rsidR="00185C34" w:rsidRDefault="00000000">
      <w:pPr>
        <w:pStyle w:val="Bodytext10"/>
        <w:shd w:val="clear" w:color="auto" w:fill="auto"/>
        <w:spacing w:after="0" w:line="230" w:lineRule="auto"/>
        <w:jc w:val="both"/>
      </w:pPr>
      <w:r>
        <w:rPr>
          <w:i/>
          <w:iCs/>
        </w:rPr>
        <w:t>-</w:t>
      </w:r>
      <w:r>
        <w:t xml:space="preserve"> Posebna vrsta kruha, načinjena prema receptu i izgledu kruha koji se proizvodi u Francuskoj, gdje ga zovu </w:t>
      </w:r>
      <w:r>
        <w:rPr>
          <w:i/>
          <w:iCs/>
          <w:lang w:val="en-US" w:eastAsia="en-US" w:bidi="en-US"/>
        </w:rPr>
        <w:t>baguette</w:t>
      </w:r>
      <w:r>
        <w:rPr>
          <w:lang w:val="en-US" w:eastAsia="en-US" w:bidi="en-US"/>
        </w:rPr>
        <w:t xml:space="preserve"> </w:t>
      </w:r>
      <w:r>
        <w:t>('štap, šiba, letva'), jer je izgledom dugačak i uzak.</w:t>
      </w:r>
    </w:p>
    <w:p w14:paraId="01AE9C3F" w14:textId="77777777" w:rsidR="00185C34" w:rsidRDefault="00000000">
      <w:pPr>
        <w:pStyle w:val="Bodytext10"/>
        <w:shd w:val="clear" w:color="auto" w:fill="auto"/>
        <w:spacing w:after="100" w:line="230" w:lineRule="auto"/>
        <w:jc w:val="both"/>
      </w:pPr>
      <w:r>
        <w:t xml:space="preserve">Vidi </w:t>
      </w:r>
      <w:r>
        <w:rPr>
          <w:lang w:val="en-US" w:eastAsia="en-US" w:bidi="en-US"/>
        </w:rPr>
        <w:t xml:space="preserve">Brazzaville; </w:t>
      </w:r>
      <w:r>
        <w:t>Franceville; fran</w:t>
      </w:r>
      <w:r>
        <w:softHyphen/>
        <w:t>cuski ključ; francuski prozor; fran</w:t>
      </w:r>
      <w:r>
        <w:softHyphen/>
        <w:t xml:space="preserve">cuski poljubac; francuska salata; </w:t>
      </w:r>
      <w:r>
        <w:rPr>
          <w:lang w:val="en-US" w:eastAsia="en-US" w:bidi="en-US"/>
        </w:rPr>
        <w:t>franca</w:t>
      </w:r>
    </w:p>
    <w:p w14:paraId="22ACDDDA" w14:textId="77777777" w:rsidR="00185C34" w:rsidRDefault="00000000">
      <w:pPr>
        <w:pStyle w:val="Heading410"/>
        <w:keepNext/>
        <w:keepLines/>
        <w:shd w:val="clear" w:color="auto" w:fill="auto"/>
        <w:spacing w:line="192" w:lineRule="auto"/>
        <w:jc w:val="both"/>
      </w:pPr>
      <w:bookmarkStart w:id="501" w:name="bookmark501"/>
      <w:r>
        <w:t xml:space="preserve">franđipani, </w:t>
      </w:r>
      <w:r>
        <w:rPr>
          <w:lang w:val="en-US" w:eastAsia="en-US" w:bidi="en-US"/>
        </w:rPr>
        <w:t>frangipani</w:t>
      </w:r>
      <w:bookmarkEnd w:id="501"/>
    </w:p>
    <w:p w14:paraId="5CC7BA2E" w14:textId="77777777" w:rsidR="00185C34" w:rsidRDefault="00000000">
      <w:pPr>
        <w:pStyle w:val="Bodytext10"/>
        <w:shd w:val="clear" w:color="auto" w:fill="auto"/>
        <w:spacing w:after="100" w:line="230" w:lineRule="auto"/>
        <w:jc w:val="both"/>
      </w:pPr>
      <w:r>
        <w:t xml:space="preserve">Miris za rukavice što ga je spravio talijanski plemić </w:t>
      </w:r>
      <w:r>
        <w:rPr>
          <w:i/>
          <w:iCs/>
        </w:rPr>
        <w:t xml:space="preserve">markiz Muzio </w:t>
      </w:r>
      <w:r>
        <w:rPr>
          <w:i/>
          <w:iCs/>
          <w:lang w:val="en-US" w:eastAsia="en-US" w:bidi="en-US"/>
        </w:rPr>
        <w:t>Frangipani</w:t>
      </w:r>
      <w:r>
        <w:rPr>
          <w:lang w:val="en-US" w:eastAsia="en-US" w:bidi="en-US"/>
        </w:rPr>
        <w:t xml:space="preserve"> </w:t>
      </w:r>
      <w:r>
        <w:t>u 16. stoljeću.</w:t>
      </w:r>
    </w:p>
    <w:p w14:paraId="753E5A36" w14:textId="77777777" w:rsidR="00185C34" w:rsidRDefault="00000000">
      <w:pPr>
        <w:pStyle w:val="Heading410"/>
        <w:keepNext/>
        <w:keepLines/>
        <w:shd w:val="clear" w:color="auto" w:fill="auto"/>
        <w:spacing w:line="192" w:lineRule="auto"/>
        <w:jc w:val="both"/>
      </w:pPr>
      <w:bookmarkStart w:id="502" w:name="bookmark502"/>
      <w:r>
        <w:t xml:space="preserve">Frankenštajn, </w:t>
      </w:r>
      <w:r>
        <w:rPr>
          <w:lang w:val="en-US" w:eastAsia="en-US" w:bidi="en-US"/>
        </w:rPr>
        <w:t>Frankenstein</w:t>
      </w:r>
      <w:bookmarkEnd w:id="502"/>
    </w:p>
    <w:p w14:paraId="7417D235" w14:textId="77777777" w:rsidR="00185C34" w:rsidRDefault="00000000">
      <w:pPr>
        <w:pStyle w:val="Bodytext10"/>
        <w:shd w:val="clear" w:color="auto" w:fill="auto"/>
        <w:spacing w:after="100" w:line="230" w:lineRule="auto"/>
        <w:jc w:val="both"/>
      </w:pPr>
      <w:r>
        <w:t xml:space="preserve">Frankensteinovo čudovište je 'lik koji na kraju uništi svoga tvorca'. Naziv dolazi od imena lika </w:t>
      </w:r>
      <w:r>
        <w:rPr>
          <w:i/>
          <w:iCs/>
        </w:rPr>
        <w:t>baruna Frankensteina</w:t>
      </w:r>
      <w:r>
        <w:t xml:space="preserve"> iz romana </w:t>
      </w:r>
      <w:r>
        <w:rPr>
          <w:i/>
          <w:iCs/>
          <w:lang w:val="en-US" w:eastAsia="en-US" w:bidi="en-US"/>
        </w:rPr>
        <w:t>Franken</w:t>
      </w:r>
      <w:r>
        <w:rPr>
          <w:i/>
          <w:iCs/>
          <w:lang w:val="en-US" w:eastAsia="en-US" w:bidi="en-US"/>
        </w:rPr>
        <w:softHyphen/>
        <w:t xml:space="preserve">stein or the </w:t>
      </w:r>
      <w:r>
        <w:rPr>
          <w:i/>
          <w:iCs/>
        </w:rPr>
        <w:t xml:space="preserve">Modem </w:t>
      </w:r>
      <w:r>
        <w:rPr>
          <w:i/>
          <w:iCs/>
          <w:lang w:val="en-US" w:eastAsia="en-US" w:bidi="en-US"/>
        </w:rPr>
        <w:t xml:space="preserve">Prometheus </w:t>
      </w:r>
      <w:r>
        <w:t xml:space="preserve">(1918), djela engleske spisateljice </w:t>
      </w:r>
      <w:r>
        <w:rPr>
          <w:lang w:val="en-US" w:eastAsia="en-US" w:bidi="en-US"/>
        </w:rPr>
        <w:t xml:space="preserve">Mary Wollstonecraft Shelley </w:t>
      </w:r>
      <w:r>
        <w:t>(1797</w:t>
      </w:r>
      <w:r>
        <w:softHyphen/>
        <w:t>-1851). Roman govori o filozofu ba</w:t>
      </w:r>
      <w:r>
        <w:softHyphen/>
        <w:t>runu Frankensteinu koji od nežive tvari načini golemo i odvratno čudo</w:t>
      </w:r>
      <w:r>
        <w:softHyphen/>
        <w:t>vište. Čudovište izmiče kontroli i konačno ubija svoga tvorca. Danas naziv označuje 'čudovište', a ne nje</w:t>
      </w:r>
      <w:r>
        <w:softHyphen/>
        <w:t>gova tvorca.</w:t>
      </w:r>
    </w:p>
    <w:p w14:paraId="50E8408D" w14:textId="77777777" w:rsidR="00185C34" w:rsidRDefault="00000000">
      <w:pPr>
        <w:pStyle w:val="Heading410"/>
        <w:keepNext/>
        <w:keepLines/>
        <w:shd w:val="clear" w:color="auto" w:fill="auto"/>
        <w:spacing w:after="100" w:line="192" w:lineRule="auto"/>
        <w:jc w:val="both"/>
      </w:pPr>
      <w:bookmarkStart w:id="503" w:name="bookmark503"/>
      <w:r>
        <w:t xml:space="preserve">Franklinova ploča, </w:t>
      </w:r>
      <w:r>
        <w:rPr>
          <w:sz w:val="18"/>
          <w:szCs w:val="18"/>
        </w:rPr>
        <w:t xml:space="preserve">vidi </w:t>
      </w:r>
      <w:r>
        <w:t>frenklinova ploča</w:t>
      </w:r>
      <w:bookmarkEnd w:id="503"/>
    </w:p>
    <w:p w14:paraId="79014074" w14:textId="77777777" w:rsidR="00185C34" w:rsidRDefault="00000000">
      <w:pPr>
        <w:pStyle w:val="Heading410"/>
        <w:keepNext/>
        <w:keepLines/>
        <w:shd w:val="clear" w:color="auto" w:fill="auto"/>
        <w:spacing w:line="192" w:lineRule="auto"/>
        <w:jc w:val="both"/>
      </w:pPr>
      <w:bookmarkStart w:id="504" w:name="bookmark504"/>
      <w:r>
        <w:t>frankovci</w:t>
      </w:r>
      <w:bookmarkEnd w:id="504"/>
    </w:p>
    <w:p w14:paraId="40129D2C" w14:textId="77777777" w:rsidR="00185C34" w:rsidRDefault="00000000">
      <w:pPr>
        <w:pStyle w:val="Bodytext10"/>
        <w:shd w:val="clear" w:color="auto" w:fill="auto"/>
        <w:spacing w:after="40" w:line="228" w:lineRule="auto"/>
        <w:jc w:val="both"/>
      </w:pPr>
      <w:r>
        <w:t>Naziv za pristalice politike hrvat</w:t>
      </w:r>
      <w:r>
        <w:softHyphen/>
        <w:t xml:space="preserve">skog političara židovskog podrijetla </w:t>
      </w:r>
      <w:r>
        <w:rPr>
          <w:i/>
          <w:iCs/>
        </w:rPr>
        <w:t>Josipa Franka</w:t>
      </w:r>
      <w:r>
        <w:t xml:space="preserve"> (1844-1911). Rođen je u Osijeku, ali djeluje u Zagrebu. Osniva list </w:t>
      </w:r>
      <w:r>
        <w:rPr>
          <w:i/>
          <w:iCs/>
        </w:rPr>
        <w:t>Agramer Presse.</w:t>
      </w:r>
      <w:r>
        <w:t xml:space="preserve"> Kao sljedbenik </w:t>
      </w:r>
      <w:r>
        <w:lastRenderedPageBreak/>
        <w:t>Starčevićeve Stranke pra</w:t>
      </w:r>
      <w:r>
        <w:softHyphen/>
        <w:t>va, radikalni nacionalist, 1895. go</w:t>
      </w:r>
      <w:r>
        <w:softHyphen/>
        <w:t>dine odvodi dio članstva iz te stranke i 1896. osniva Cistu stranku prava i postaje njenim prvakom. Suprotsta</w:t>
      </w:r>
      <w:r>
        <w:softHyphen/>
        <w:t>vlja se velikosrpskim pretenzijama te odbija suradnju sa Srbima u Hrvatskoj i ujedinjenje južnosla</w:t>
      </w:r>
      <w:r>
        <w:softHyphen/>
        <w:t>venskih naroda.</w:t>
      </w:r>
    </w:p>
    <w:p w14:paraId="252484B7" w14:textId="77777777" w:rsidR="00185C34" w:rsidRDefault="00000000">
      <w:pPr>
        <w:pStyle w:val="Heading410"/>
        <w:keepNext/>
        <w:keepLines/>
        <w:shd w:val="clear" w:color="auto" w:fill="auto"/>
        <w:jc w:val="both"/>
      </w:pPr>
      <w:bookmarkStart w:id="505" w:name="bookmark505"/>
      <w:r>
        <w:t>franjevci</w:t>
      </w:r>
      <w:bookmarkEnd w:id="505"/>
    </w:p>
    <w:p w14:paraId="05043142" w14:textId="77777777" w:rsidR="00185C34" w:rsidRDefault="00000000">
      <w:pPr>
        <w:pStyle w:val="Bodytext10"/>
        <w:shd w:val="clear" w:color="auto" w:fill="auto"/>
        <w:spacing w:after="0" w:line="228" w:lineRule="auto"/>
        <w:jc w:val="both"/>
      </w:pPr>
      <w:r>
        <w:t xml:space="preserve">Franjevci, franciskani (lat. </w:t>
      </w:r>
      <w:r>
        <w:rPr>
          <w:i/>
          <w:iCs/>
        </w:rPr>
        <w:t>Fratres Minores),</w:t>
      </w:r>
      <w:r>
        <w:t xml:space="preserve"> mala braća, bosonoga ili siva braća, serafijska braća (jer su sv. Franju zvali </w:t>
      </w:r>
      <w:r>
        <w:rPr>
          <w:i/>
          <w:iCs/>
          <w:lang w:val="en-US" w:eastAsia="en-US" w:bidi="en-US"/>
        </w:rPr>
        <w:t xml:space="preserve">Pater </w:t>
      </w:r>
      <w:r>
        <w:rPr>
          <w:i/>
          <w:iCs/>
        </w:rPr>
        <w:t xml:space="preserve">seraphicus, </w:t>
      </w:r>
      <w:r>
        <w:t xml:space="preserve">dok se sam red zvao </w:t>
      </w:r>
      <w:r>
        <w:rPr>
          <w:i/>
          <w:iCs/>
        </w:rPr>
        <w:t>Ordo fratrum minorum</w:t>
      </w:r>
      <w:r>
        <w:t xml:space="preserve"> 'Red male braće') članovi su katoličkog reda što gaje osnovao </w:t>
      </w:r>
      <w:r>
        <w:rPr>
          <w:i/>
          <w:iCs/>
        </w:rPr>
        <w:t>sveti Franjo Asiški,</w:t>
      </w:r>
      <w:r>
        <w:t xml:space="preserve"> pravim imenom </w:t>
      </w:r>
      <w:r>
        <w:rPr>
          <w:i/>
          <w:iCs/>
          <w:lang w:val="en-US" w:eastAsia="en-US" w:bidi="en-US"/>
        </w:rPr>
        <w:t xml:space="preserve">Giovanni Francesco </w:t>
      </w:r>
      <w:r>
        <w:rPr>
          <w:i/>
          <w:iCs/>
        </w:rPr>
        <w:t xml:space="preserve">Bernardom </w:t>
      </w:r>
      <w:r>
        <w:t xml:space="preserve">(1182-1226), po kojem su dobili ime. Ubraja se među prosjačke redove (lat. </w:t>
      </w:r>
      <w:r>
        <w:rPr>
          <w:i/>
          <w:iCs/>
        </w:rPr>
        <w:t>Ordo mendicantium)</w:t>
      </w:r>
      <w:r>
        <w:t xml:space="preserve"> jer njego</w:t>
      </w:r>
      <w:r>
        <w:softHyphen/>
        <w:t>vi članovi polažu zavjet siromaštva te su upućeni na prosjačenje i darove. Franjevci su zapravo opći naziv za tri reda kojima je osnivač sv. Franjo. Franjevci u najužem smislu su oni kojima je prvu organi</w:t>
      </w:r>
      <w:r>
        <w:softHyphen/>
        <w:t>zaciju potvrdio 1209. papa Inocent III., dok im je isti Papa odobrio pra</w:t>
      </w:r>
      <w:r>
        <w:softHyphen/>
        <w:t>vila 1221., a zatim i papa Honorije III. U taj red mogu stupiti samo muškarci. Drugi je red sv. Klare ko</w:t>
      </w:r>
      <w:r>
        <w:softHyphen/>
        <w:t xml:space="preserve">jega je, zajedno sa sv. Klarom Scifi, osnovao sv. Franjo 1212. godine, a članovi mu mogu biti i žene (kla- rise). Treći su red takozvani trećo- reci </w:t>
      </w:r>
      <w:r>
        <w:rPr>
          <w:i/>
          <w:iCs/>
        </w:rPr>
        <w:t>(Teriiarii),</w:t>
      </w:r>
      <w:r>
        <w:t xml:space="preserve"> osnovani 1221. go</w:t>
      </w:r>
      <w:r>
        <w:softHyphen/>
        <w:t>dine, a red prima jednako muškarce i žene. Njegovi članovi mogu se že</w:t>
      </w:r>
      <w:r>
        <w:softHyphen/>
        <w:t xml:space="preserve">niti, posjedovati skromniju imovinu i živjeti laičkim životom. </w:t>
      </w:r>
      <w:r>
        <w:rPr>
          <w:lang w:val="en-US" w:eastAsia="en-US" w:bidi="en-US"/>
        </w:rPr>
        <w:t>Giovanni</w:t>
      </w:r>
    </w:p>
    <w:p w14:paraId="0CE25D1D" w14:textId="77777777" w:rsidR="00185C34" w:rsidRDefault="00000000">
      <w:pPr>
        <w:pStyle w:val="Bodytext10"/>
        <w:shd w:val="clear" w:color="auto" w:fill="auto"/>
        <w:spacing w:line="228" w:lineRule="auto"/>
        <w:jc w:val="both"/>
      </w:pPr>
      <w:r>
        <w:rPr>
          <w:lang w:val="en-US" w:eastAsia="en-US" w:bidi="en-US"/>
        </w:rPr>
        <w:t xml:space="preserve">Francesco </w:t>
      </w:r>
      <w:r>
        <w:t>Bernardone bio je sin trgovca u Assisiju i majke Francu</w:t>
      </w:r>
      <w:r>
        <w:softHyphen/>
        <w:t xml:space="preserve">skinje, odakle ime </w:t>
      </w:r>
      <w:r>
        <w:rPr>
          <w:i/>
          <w:iCs/>
          <w:lang w:val="en-US" w:eastAsia="en-US" w:bidi="en-US"/>
        </w:rPr>
        <w:t>Francesco.</w:t>
      </w:r>
      <w:r>
        <w:rPr>
          <w:lang w:val="en-US" w:eastAsia="en-US" w:bidi="en-US"/>
        </w:rPr>
        <w:t xml:space="preserve"> </w:t>
      </w:r>
      <w:r>
        <w:t>U mla</w:t>
      </w:r>
      <w:r>
        <w:softHyphen/>
        <w:t xml:space="preserve">dosti je vodio veseo život. Za vrijeme </w:t>
      </w:r>
      <w:r>
        <w:t>rata s Perugiom biva zarobljen i pada u dugu i tešku bolest, tijekom koje nalazi smisao u novoj koncep</w:t>
      </w:r>
      <w:r>
        <w:softHyphen/>
        <w:t>ciji religioznosti. Napušta imućnu roditeljsku kuću da bi, odjeven u vreću, posluživao gubavce i poprav</w:t>
      </w:r>
      <w:r>
        <w:softHyphen/>
        <w:t xml:space="preserve">ljao ruševne crkve, a osobito Crkvu samu. Zapada u zanosna mistična raspoloženja. Pisac je poznate »Pjesme bratu Suncu« </w:t>
      </w:r>
      <w:r>
        <w:rPr>
          <w:i/>
          <w:iCs/>
          <w:lang w:val="en-US" w:eastAsia="en-US" w:bidi="en-US"/>
        </w:rPr>
        <w:t xml:space="preserve">(Cantico del </w:t>
      </w:r>
      <w:r>
        <w:rPr>
          <w:i/>
          <w:iCs/>
        </w:rPr>
        <w:t>frate Sole)</w:t>
      </w:r>
      <w:r>
        <w:t xml:space="preserve"> što slavi sav od Boga stvoren živi i neživi svijet, a koju često citiraju suvremeni ekolozi. Lik svetoga Franje postaje motivom mnogih slikarskih i kiparskih rado</w:t>
      </w:r>
      <w:r>
        <w:softHyphen/>
        <w:t>va od Giotta nadalje.</w:t>
      </w:r>
    </w:p>
    <w:p w14:paraId="631AD47C" w14:textId="77777777" w:rsidR="00185C34" w:rsidRDefault="00000000">
      <w:pPr>
        <w:pStyle w:val="Heading410"/>
        <w:keepNext/>
        <w:keepLines/>
        <w:shd w:val="clear" w:color="auto" w:fill="auto"/>
        <w:jc w:val="both"/>
      </w:pPr>
      <w:bookmarkStart w:id="506" w:name="bookmark506"/>
      <w:r>
        <w:t>Fraščićev psaltir</w:t>
      </w:r>
      <w:bookmarkEnd w:id="506"/>
    </w:p>
    <w:p w14:paraId="175686AB" w14:textId="77777777" w:rsidR="00185C34" w:rsidRDefault="00000000">
      <w:pPr>
        <w:pStyle w:val="Bodytext10"/>
        <w:shd w:val="clear" w:color="auto" w:fill="auto"/>
        <w:spacing w:line="230" w:lineRule="auto"/>
        <w:jc w:val="both"/>
      </w:pPr>
      <w:r>
        <w:t>Glagoljski je spomenik iz 15. sto</w:t>
      </w:r>
      <w:r>
        <w:softHyphen/>
        <w:t xml:space="preserve">ljeća. Napisao ga je pop glagoljaš </w:t>
      </w:r>
      <w:r>
        <w:rPr>
          <w:i/>
          <w:iCs/>
        </w:rPr>
        <w:t>Petar Fraščić</w:t>
      </w:r>
      <w:r>
        <w:t xml:space="preserve"> u Lindaru u Istri. Čuva se u Nacionalnoj knjižnici u Beču. To je jedini glagoljski psaltir s očuvanim komentarom.</w:t>
      </w:r>
    </w:p>
    <w:p w14:paraId="6D791DFE" w14:textId="77777777" w:rsidR="00185C34" w:rsidRDefault="00000000">
      <w:pPr>
        <w:pStyle w:val="Heading410"/>
        <w:keepNext/>
        <w:keepLines/>
        <w:shd w:val="clear" w:color="auto" w:fill="auto"/>
        <w:jc w:val="both"/>
      </w:pPr>
      <w:bookmarkStart w:id="507" w:name="bookmark507"/>
      <w:r>
        <w:t>Fraunhoferove linije</w:t>
      </w:r>
      <w:bookmarkEnd w:id="507"/>
    </w:p>
    <w:p w14:paraId="5A808B3D" w14:textId="77777777" w:rsidR="00185C34" w:rsidRDefault="00000000">
      <w:pPr>
        <w:pStyle w:val="Bodytext10"/>
        <w:shd w:val="clear" w:color="auto" w:fill="auto"/>
        <w:spacing w:line="230" w:lineRule="auto"/>
        <w:jc w:val="both"/>
        <w:sectPr w:rsidR="00185C34">
          <w:headerReference w:type="even" r:id="rId282"/>
          <w:headerReference w:type="default" r:id="rId283"/>
          <w:footerReference w:type="even" r:id="rId284"/>
          <w:footerReference w:type="default" r:id="rId285"/>
          <w:headerReference w:type="first" r:id="rId286"/>
          <w:footerReference w:type="first" r:id="rId287"/>
          <w:footnotePr>
            <w:numFmt w:val="upperRoman"/>
          </w:footnotePr>
          <w:pgSz w:w="7267" w:h="10651"/>
          <w:pgMar w:top="841" w:right="727" w:bottom="887" w:left="437" w:header="0" w:footer="3" w:gutter="0"/>
          <w:cols w:num="2" w:space="100"/>
          <w:noEndnote/>
          <w:titlePg/>
          <w:docGrid w:linePitch="360"/>
          <w15:footnoteColumns w:val="1"/>
        </w:sectPr>
      </w:pPr>
      <w:r>
        <w:t>Linije što potječu od para i plinova u Sunčevoj atmosferi koje apsorbiraju dio Sunčeve svjetlosti a, manjim di</w:t>
      </w:r>
      <w:r>
        <w:softHyphen/>
        <w:t>jelom, i od zemljine atmosfere. Po njihovoj strukturi, položaju i širini može se zaključiti od kojih je plinova Sunčeva atmosfera sastavljena. Na</w:t>
      </w:r>
      <w:r>
        <w:softHyphen/>
        <w:t>ziv je nastao prema imenu njemač</w:t>
      </w:r>
      <w:r>
        <w:softHyphen/>
        <w:t xml:space="preserve">kog fizičara </w:t>
      </w:r>
      <w:r>
        <w:rPr>
          <w:i/>
          <w:iCs/>
        </w:rPr>
        <w:t xml:space="preserve">Josepha Fraunhofera </w:t>
      </w:r>
      <w:r>
        <w:t>(1787-1826), poznatog po radovima na području optike. Usavršio je akro- matični objektiv teleskopa i metodu poliranja leća i zrcala optičkih instru</w:t>
      </w:r>
      <w:r>
        <w:softHyphen/>
        <w:t>menata. Konstruirao je aparate za mjerenje valnih dužina svjetlosti.</w:t>
      </w:r>
    </w:p>
    <w:p w14:paraId="106A87A4" w14:textId="77777777" w:rsidR="00185C34" w:rsidRDefault="00000000">
      <w:pPr>
        <w:pStyle w:val="Heading410"/>
        <w:keepNext/>
        <w:keepLines/>
        <w:shd w:val="clear" w:color="auto" w:fill="auto"/>
        <w:jc w:val="both"/>
      </w:pPr>
      <w:bookmarkStart w:id="508" w:name="bookmark508"/>
      <w:r>
        <w:lastRenderedPageBreak/>
        <w:t>frenklinova ploča,</w:t>
      </w:r>
      <w:bookmarkEnd w:id="508"/>
    </w:p>
    <w:p w14:paraId="61E2684E" w14:textId="77777777" w:rsidR="00185C34" w:rsidRDefault="00000000">
      <w:pPr>
        <w:pStyle w:val="Heading410"/>
        <w:keepNext/>
        <w:keepLines/>
        <w:shd w:val="clear" w:color="auto" w:fill="auto"/>
        <w:spacing w:line="185" w:lineRule="auto"/>
        <w:jc w:val="both"/>
      </w:pPr>
      <w:bookmarkStart w:id="509" w:name="bookmark509"/>
      <w:r>
        <w:t>Franklinova ploča</w:t>
      </w:r>
      <w:bookmarkEnd w:id="509"/>
    </w:p>
    <w:p w14:paraId="45C86E59" w14:textId="77777777" w:rsidR="00185C34" w:rsidRDefault="00000000">
      <w:pPr>
        <w:pStyle w:val="Bodytext10"/>
        <w:shd w:val="clear" w:color="auto" w:fill="auto"/>
        <w:spacing w:line="230" w:lineRule="auto"/>
        <w:jc w:val="both"/>
      </w:pPr>
      <w:r>
        <w:t xml:space="preserve">Jednostavan kondenzator koji se sastoji od staklene ploče obložene s obje strane staniolom. Oblozi su postavljeni jedan nasuprot drugome. Nazvan je prema imenu američkog izumitelja </w:t>
      </w:r>
      <w:r>
        <w:rPr>
          <w:i/>
          <w:iCs/>
        </w:rPr>
        <w:t xml:space="preserve">Benjamina Franklina </w:t>
      </w:r>
      <w:r>
        <w:t>(1706-1790), koji je bio još i držav</w:t>
      </w:r>
      <w:r>
        <w:softHyphen/>
        <w:t>nik, fizičar, pisac i filozof. Bio je i vlasnik tiskare u kojoj je tiskao utje</w:t>
      </w:r>
      <w:r>
        <w:softHyphen/>
        <w:t xml:space="preserve">cajne novine </w:t>
      </w:r>
      <w:r>
        <w:rPr>
          <w:i/>
          <w:iCs/>
          <w:lang w:val="en-US" w:eastAsia="en-US" w:bidi="en-US"/>
        </w:rPr>
        <w:t xml:space="preserve">Pennsylvania Gazette. </w:t>
      </w:r>
      <w:r>
        <w:t>Osnovao je prvu javnu knjižnicu u Americi i Akademiju, preteču Pen- silvanijskog sveučilišta. Kao fizičar, uočio je vezu između munje i elek</w:t>
      </w:r>
      <w:r>
        <w:softHyphen/>
        <w:t>triciteta te je iznio novu teoriju elek</w:t>
      </w:r>
      <w:r>
        <w:softHyphen/>
        <w:t>triciteta. Autor je plana za federaci</w:t>
      </w:r>
      <w:r>
        <w:softHyphen/>
        <w:t>ju sjevernoameričkih kolonija te je</w:t>
      </w:r>
      <w:r>
        <w:softHyphen/>
        <w:t>dan od sastavljača Deklaracije neza</w:t>
      </w:r>
      <w:r>
        <w:softHyphen/>
        <w:t>visnosti. Sudjelovao je i u stvaranju američkog ustava. Postao je članom francuske Akademije znanostijerje, kao revolucionar, podržavao Fran</w:t>
      </w:r>
      <w:r>
        <w:softHyphen/>
        <w:t>cusku revoluciju. U povodu njegove smrti, u Francuskoj je proglašena trodnevna žalost.</w:t>
      </w:r>
    </w:p>
    <w:p w14:paraId="353E2965" w14:textId="77777777" w:rsidR="00185C34" w:rsidRDefault="00000000">
      <w:pPr>
        <w:pStyle w:val="Heading410"/>
        <w:keepNext/>
        <w:keepLines/>
        <w:shd w:val="clear" w:color="auto" w:fill="auto"/>
        <w:jc w:val="both"/>
      </w:pPr>
      <w:bookmarkStart w:id="510" w:name="bookmark510"/>
      <w:r>
        <w:t>frezija</w:t>
      </w:r>
      <w:bookmarkEnd w:id="510"/>
    </w:p>
    <w:p w14:paraId="2CC6D219" w14:textId="77777777" w:rsidR="00185C34" w:rsidRDefault="00000000">
      <w:pPr>
        <w:pStyle w:val="Bodytext10"/>
        <w:shd w:val="clear" w:color="auto" w:fill="auto"/>
        <w:spacing w:line="230" w:lineRule="auto"/>
        <w:jc w:val="both"/>
      </w:pPr>
      <w:r>
        <w:t>Biljka profinjenog mirisa, uskih ze</w:t>
      </w:r>
      <w:r>
        <w:softHyphen/>
        <w:t>lenih sabljastih listova. Ima cvjetove raznih boja koji cvatu u proljeće. Nazvana je imenom njemačkog li</w:t>
      </w:r>
      <w:r>
        <w:softHyphen/>
        <w:t xml:space="preserve">ječnika </w:t>
      </w:r>
      <w:r>
        <w:rPr>
          <w:i/>
          <w:iCs/>
        </w:rPr>
        <w:t>F.H.T. Freesea,</w:t>
      </w:r>
      <w:r>
        <w:t xml:space="preserve"> koji je živio u 19. stoljeću (umro 1876).</w:t>
      </w:r>
    </w:p>
    <w:p w14:paraId="6276CAB8" w14:textId="77777777" w:rsidR="00185C34" w:rsidRDefault="00000000">
      <w:pPr>
        <w:pStyle w:val="Heading410"/>
        <w:keepNext/>
        <w:keepLines/>
        <w:shd w:val="clear" w:color="auto" w:fill="auto"/>
        <w:jc w:val="both"/>
      </w:pPr>
      <w:bookmarkStart w:id="511" w:name="bookmark511"/>
      <w:r>
        <w:t>frigijska kapa</w:t>
      </w:r>
      <w:bookmarkEnd w:id="511"/>
    </w:p>
    <w:p w14:paraId="024BD32F" w14:textId="77777777" w:rsidR="00185C34" w:rsidRDefault="00000000">
      <w:pPr>
        <w:pStyle w:val="Bodytext10"/>
        <w:shd w:val="clear" w:color="auto" w:fill="auto"/>
        <w:spacing w:after="160" w:line="230" w:lineRule="auto"/>
        <w:jc w:val="both"/>
      </w:pPr>
      <w:r>
        <w:t xml:space="preserve">Naziv pokrivala za glavu, visoke ši- ljate kape sa savinutim vrhom, bez oboda. Nazvana je tako jer su je nosili </w:t>
      </w:r>
      <w:r>
        <w:rPr>
          <w:i/>
          <w:iCs/>
        </w:rPr>
        <w:t>Frigijci.</w:t>
      </w:r>
      <w:r>
        <w:t xml:space="preserve"> Na Zapad su je preni</w:t>
      </w:r>
      <w:r>
        <w:softHyphen/>
        <w:t>jeli Perzijanci. Prihvatili su je oslo</w:t>
      </w:r>
      <w:r>
        <w:softHyphen/>
        <w:t>bođeni robovi u rimsko doba, te je tako postala simbolom slobode. Po</w:t>
      </w:r>
      <w:r>
        <w:softHyphen/>
        <w:t xml:space="preserve">znatu pod nazivom »kapa slobode«, nosili su je također i revolucionari u doba </w:t>
      </w:r>
      <w:r>
        <w:t>Francuske revolucije 1789. go</w:t>
      </w:r>
      <w:r>
        <w:softHyphen/>
        <w:t>dine. Tako je postala simbol Fran</w:t>
      </w:r>
      <w:r>
        <w:softHyphen/>
        <w:t>cuske Republike. Frigijci su, kao indoeuropski narod, stigli u Malu Aziju 1200. p.n.e. te su zauzeli sre</w:t>
      </w:r>
      <w:r>
        <w:softHyphen/>
        <w:t>dišnju visoravan. U njih su se smje</w:t>
      </w:r>
      <w:r>
        <w:softHyphen/>
        <w:t>njivali vladari s imenima Gordije i Mida. Njihovu je moć u 6. stoljeću p.n.e. slomio lidijski kralj Krez. Vidi frigijska ljestvica</w:t>
      </w:r>
    </w:p>
    <w:p w14:paraId="31F1597D" w14:textId="77777777" w:rsidR="00185C34" w:rsidRDefault="00000000">
      <w:pPr>
        <w:pStyle w:val="Heading410"/>
        <w:keepNext/>
        <w:keepLines/>
        <w:shd w:val="clear" w:color="auto" w:fill="auto"/>
        <w:jc w:val="both"/>
      </w:pPr>
      <w:bookmarkStart w:id="512" w:name="bookmark512"/>
      <w:r>
        <w:t>frigijska ljestvica</w:t>
      </w:r>
      <w:bookmarkEnd w:id="512"/>
    </w:p>
    <w:p w14:paraId="1302D8B9" w14:textId="77777777" w:rsidR="00185C34" w:rsidRDefault="00000000">
      <w:pPr>
        <w:pStyle w:val="Bodytext10"/>
        <w:shd w:val="clear" w:color="auto" w:fill="auto"/>
        <w:spacing w:after="0" w:line="230" w:lineRule="auto"/>
        <w:jc w:val="both"/>
      </w:pPr>
      <w:r>
        <w:t>Naziv za prirodnu dijatonsku ljestvi</w:t>
      </w:r>
      <w:r>
        <w:softHyphen/>
        <w:t>cu od E-E, s osnovnim tonom C. Ljestvica, stari način na kojem se temelje napjevi gregorijanskog ko</w:t>
      </w:r>
      <w:r>
        <w:softHyphen/>
        <w:t>rala i svjetovna umjetnička glazba od početka srednjega vijeka do po</w:t>
      </w:r>
      <w:r>
        <w:softHyphen/>
        <w:t>četka 17. stoljeća. Nazvao ju je ime</w:t>
      </w:r>
      <w:r>
        <w:softHyphen/>
        <w:t xml:space="preserve">nom </w:t>
      </w:r>
      <w:r>
        <w:rPr>
          <w:i/>
          <w:iCs/>
        </w:rPr>
        <w:t>Frigijaca</w:t>
      </w:r>
      <w:r>
        <w:t xml:space="preserve"> švicarski redovnik </w:t>
      </w:r>
      <w:r>
        <w:rPr>
          <w:lang w:val="en-US" w:eastAsia="en-US" w:bidi="en-US"/>
        </w:rPr>
        <w:t xml:space="preserve">Henricus </w:t>
      </w:r>
      <w:r>
        <w:t xml:space="preserve">Loriti </w:t>
      </w:r>
      <w:proofErr w:type="spellStart"/>
      <w:r>
        <w:rPr>
          <w:lang w:val="en-US" w:eastAsia="en-US" w:bidi="en-US"/>
        </w:rPr>
        <w:t>Glareanus</w:t>
      </w:r>
      <w:proofErr w:type="spellEnd"/>
      <w:r>
        <w:rPr>
          <w:lang w:val="en-US" w:eastAsia="en-US" w:bidi="en-US"/>
        </w:rPr>
        <w:t xml:space="preserve"> </w:t>
      </w:r>
      <w:r>
        <w:t>(1488</w:t>
      </w:r>
      <w:r>
        <w:softHyphen/>
        <w:t xml:space="preserve">-1563), koji j’e obj’avio traktat </w:t>
      </w:r>
      <w:r>
        <w:rPr>
          <w:i/>
          <w:iCs/>
        </w:rPr>
        <w:t>Dode- cachordon</w:t>
      </w:r>
      <w:r>
        <w:t xml:space="preserve"> (1547), u kojem je pozna</w:t>
      </w:r>
      <w:r>
        <w:softHyphen/>
        <w:t>tim gregorijanskim načinima, kojih je bilo 8, dodao još 4 nova. Načine j'e nazvao imenima za koj’a je mislio da su njihovi originalni grčki nazivi, a ona su se, i ondje gdje je pogriješio, do danas zadržala.</w:t>
      </w:r>
    </w:p>
    <w:p w14:paraId="6F40E02F" w14:textId="77777777" w:rsidR="00185C34" w:rsidRDefault="00000000">
      <w:pPr>
        <w:pStyle w:val="Bodytext10"/>
        <w:shd w:val="clear" w:color="auto" w:fill="auto"/>
        <w:spacing w:after="160" w:line="230" w:lineRule="auto"/>
        <w:jc w:val="both"/>
      </w:pPr>
      <w:r>
        <w:t>Vidi gregorijanski koral; frigijska kapa</w:t>
      </w:r>
    </w:p>
    <w:p w14:paraId="26E56702" w14:textId="77777777" w:rsidR="00185C34" w:rsidRDefault="00000000">
      <w:pPr>
        <w:pStyle w:val="Heading410"/>
        <w:keepNext/>
        <w:keepLines/>
        <w:shd w:val="clear" w:color="auto" w:fill="auto"/>
        <w:jc w:val="both"/>
      </w:pPr>
      <w:bookmarkStart w:id="513" w:name="bookmark513"/>
      <w:r>
        <w:t>fuksija</w:t>
      </w:r>
      <w:bookmarkEnd w:id="513"/>
    </w:p>
    <w:p w14:paraId="49AD7BFC" w14:textId="77777777" w:rsidR="00185C34" w:rsidRDefault="00000000">
      <w:pPr>
        <w:pStyle w:val="Bodytext10"/>
        <w:shd w:val="clear" w:color="auto" w:fill="auto"/>
        <w:spacing w:after="160" w:line="230" w:lineRule="auto"/>
        <w:jc w:val="both"/>
      </w:pPr>
      <w:r>
        <w:t>Rod niskih ukrasnih grmova iz porodice pupoljka, a podrijetlom je iz Srednje i Južne Amerike. Ima ve</w:t>
      </w:r>
      <w:r>
        <w:softHyphen/>
        <w:t>like viseće cvjetove sa živo obojenim čaškama i crvenim vjenčićem. Bilj</w:t>
      </w:r>
      <w:r>
        <w:softHyphen/>
        <w:t>ku je 1703. godine imenovao fran</w:t>
      </w:r>
      <w:r>
        <w:softHyphen/>
        <w:t xml:space="preserve">cuski redovnik i botaničar </w:t>
      </w:r>
      <w:r>
        <w:rPr>
          <w:lang w:val="en-US" w:eastAsia="en-US" w:bidi="en-US"/>
        </w:rPr>
        <w:t xml:space="preserve">Charles </w:t>
      </w:r>
      <w:r>
        <w:t>Plumier (1646-1704) u čast njema</w:t>
      </w:r>
      <w:r>
        <w:softHyphen/>
        <w:t xml:space="preserve">čkog botaničara i liječnika </w:t>
      </w:r>
      <w:r>
        <w:rPr>
          <w:i/>
          <w:iCs/>
        </w:rPr>
        <w:t>Leonhar- daFuchsa</w:t>
      </w:r>
      <w:r>
        <w:t xml:space="preserve"> (1501-1566).</w:t>
      </w:r>
    </w:p>
    <w:p w14:paraId="1F7A5E99" w14:textId="77777777" w:rsidR="00185C34" w:rsidRDefault="00000000">
      <w:pPr>
        <w:pStyle w:val="Heading410"/>
        <w:keepNext/>
        <w:keepLines/>
        <w:shd w:val="clear" w:color="auto" w:fill="auto"/>
        <w:spacing w:line="192" w:lineRule="auto"/>
        <w:ind w:right="380"/>
      </w:pPr>
      <w:bookmarkStart w:id="514" w:name="bookmark514"/>
      <w:proofErr w:type="spellStart"/>
      <w:r>
        <w:rPr>
          <w:lang w:val="en-US" w:eastAsia="en-US" w:bidi="en-US"/>
        </w:rPr>
        <w:lastRenderedPageBreak/>
        <w:t>fulbrajtovci</w:t>
      </w:r>
      <w:proofErr w:type="spellEnd"/>
      <w:r>
        <w:rPr>
          <w:lang w:val="en-US" w:eastAsia="en-US" w:bidi="en-US"/>
        </w:rPr>
        <w:t xml:space="preserve">; </w:t>
      </w:r>
      <w:proofErr w:type="spellStart"/>
      <w:r>
        <w:rPr>
          <w:lang w:val="en-US" w:eastAsia="en-US" w:bidi="en-US"/>
        </w:rPr>
        <w:t>Fulbrightova</w:t>
      </w:r>
      <w:proofErr w:type="spellEnd"/>
      <w:r>
        <w:rPr>
          <w:lang w:val="en-US" w:eastAsia="en-US" w:bidi="en-US"/>
        </w:rPr>
        <w:t xml:space="preserve"> </w:t>
      </w:r>
      <w:r>
        <w:t>stipendija</w:t>
      </w:r>
      <w:bookmarkEnd w:id="514"/>
    </w:p>
    <w:p w14:paraId="348BC436" w14:textId="77777777" w:rsidR="00185C34" w:rsidRDefault="00000000">
      <w:pPr>
        <w:pStyle w:val="Bodytext10"/>
        <w:shd w:val="clear" w:color="auto" w:fill="auto"/>
        <w:spacing w:after="0" w:line="230" w:lineRule="auto"/>
        <w:jc w:val="both"/>
      </w:pPr>
      <w:proofErr w:type="spellStart"/>
      <w:r>
        <w:rPr>
          <w:lang w:val="en-US" w:eastAsia="en-US" w:bidi="en-US"/>
        </w:rPr>
        <w:t>Fulbrightovu</w:t>
      </w:r>
      <w:proofErr w:type="spellEnd"/>
      <w:r>
        <w:rPr>
          <w:lang w:val="en-US" w:eastAsia="en-US" w:bidi="en-US"/>
        </w:rPr>
        <w:t xml:space="preserve"> </w:t>
      </w:r>
      <w:r>
        <w:t>stipendiju dodjeljuje Američka vlada stranim znanstve</w:t>
      </w:r>
      <w:r>
        <w:softHyphen/>
        <w:t>nicima i profesorima koji sudjeluju u programu izmjene američkih i stranih znanstvenika i profesora. Njene stipendiste popularno naziva</w:t>
      </w:r>
      <w:r>
        <w:softHyphen/>
        <w:t xml:space="preserve">ju </w:t>
      </w:r>
      <w:r>
        <w:rPr>
          <w:i/>
          <w:iCs/>
        </w:rPr>
        <w:t>fulbrajtovcima.</w:t>
      </w:r>
      <w:r>
        <w:t xml:space="preserve"> Stipendija je naz</w:t>
      </w:r>
      <w:r>
        <w:softHyphen/>
        <w:t xml:space="preserve">vana prema američkom kongres- menu </w:t>
      </w:r>
      <w:r>
        <w:rPr>
          <w:i/>
          <w:iCs/>
        </w:rPr>
        <w:t xml:space="preserve">Jamesu </w:t>
      </w:r>
      <w:proofErr w:type="spellStart"/>
      <w:r>
        <w:rPr>
          <w:i/>
          <w:iCs/>
          <w:lang w:val="en-US" w:eastAsia="en-US" w:bidi="en-US"/>
        </w:rPr>
        <w:t>Williamu</w:t>
      </w:r>
      <w:proofErr w:type="spellEnd"/>
      <w:r>
        <w:rPr>
          <w:i/>
          <w:iCs/>
          <w:lang w:val="en-US" w:eastAsia="en-US" w:bidi="en-US"/>
        </w:rPr>
        <w:t xml:space="preserve"> </w:t>
      </w:r>
      <w:r>
        <w:rPr>
          <w:i/>
          <w:iCs/>
        </w:rPr>
        <w:t xml:space="preserve">Fulbrightu </w:t>
      </w:r>
      <w:r>
        <w:t>(1905-1995).</w:t>
      </w:r>
    </w:p>
    <w:p w14:paraId="70F32108" w14:textId="77777777" w:rsidR="00185C34" w:rsidRDefault="00000000">
      <w:pPr>
        <w:pStyle w:val="Heading410"/>
        <w:keepNext/>
        <w:keepLines/>
        <w:shd w:val="clear" w:color="auto" w:fill="auto"/>
        <w:jc w:val="both"/>
      </w:pPr>
      <w:bookmarkStart w:id="515" w:name="bookmark515"/>
      <w:r>
        <w:t>furdrinije, fourdrinier</w:t>
      </w:r>
      <w:bookmarkEnd w:id="515"/>
    </w:p>
    <w:p w14:paraId="3A4732CF" w14:textId="77777777" w:rsidR="00185C34" w:rsidRDefault="00000000">
      <w:pPr>
        <w:pStyle w:val="Bodytext10"/>
        <w:shd w:val="clear" w:color="auto" w:fill="auto"/>
        <w:spacing w:after="0" w:line="230" w:lineRule="auto"/>
        <w:jc w:val="both"/>
        <w:sectPr w:rsidR="00185C34">
          <w:headerReference w:type="even" r:id="rId288"/>
          <w:headerReference w:type="default" r:id="rId289"/>
          <w:footerReference w:type="even" r:id="rId290"/>
          <w:footerReference w:type="default" r:id="rId291"/>
          <w:headerReference w:type="first" r:id="rId292"/>
          <w:footerReference w:type="first" r:id="rId293"/>
          <w:footnotePr>
            <w:numFmt w:val="upperRoman"/>
          </w:footnotePr>
          <w:pgSz w:w="7267" w:h="10651"/>
          <w:pgMar w:top="841" w:right="727" w:bottom="887" w:left="437" w:header="0" w:footer="3" w:gutter="0"/>
          <w:cols w:num="2" w:space="100"/>
          <w:noEndnote/>
          <w:titlePg/>
          <w:docGrid w:linePitch="360"/>
          <w15:footnoteColumns w:val="1"/>
        </w:sectPr>
      </w:pPr>
      <w:r>
        <w:t>Stroj za proizvodnju papira u obliku neprekidne trake. Nazvan je ime</w:t>
      </w:r>
      <w:r>
        <w:softHyphen/>
        <w:t xml:space="preserve">nom </w:t>
      </w:r>
      <w:r>
        <w:rPr>
          <w:i/>
          <w:iCs/>
          <w:lang w:val="en-US" w:eastAsia="en-US" w:bidi="en-US"/>
        </w:rPr>
        <w:t>Sealy</w:t>
      </w:r>
      <w:r>
        <w:rPr>
          <w:lang w:val="en-US" w:eastAsia="en-US" w:bidi="en-US"/>
        </w:rPr>
        <w:t xml:space="preserve"> </w:t>
      </w:r>
      <w:r>
        <w:t xml:space="preserve">i </w:t>
      </w:r>
      <w:proofErr w:type="spellStart"/>
      <w:r>
        <w:rPr>
          <w:i/>
          <w:iCs/>
          <w:lang w:val="en-US" w:eastAsia="en-US" w:bidi="en-US"/>
        </w:rPr>
        <w:t>Henryja</w:t>
      </w:r>
      <w:proofErr w:type="spellEnd"/>
      <w:r>
        <w:rPr>
          <w:i/>
          <w:iCs/>
          <w:lang w:val="en-US" w:eastAsia="en-US" w:bidi="en-US"/>
        </w:rPr>
        <w:t xml:space="preserve"> </w:t>
      </w:r>
      <w:r>
        <w:rPr>
          <w:i/>
          <w:iCs/>
        </w:rPr>
        <w:t xml:space="preserve">Fourdrinier, </w:t>
      </w:r>
      <w:r>
        <w:t>po čijoj je narudžbi izrađen. Zahva</w:t>
      </w:r>
      <w:r>
        <w:softHyphen/>
        <w:t>ljujući tom izumu, 1803. godine u Londonu je pušten u uporabu prvi stroj za novinsku rotaciju.</w:t>
      </w:r>
    </w:p>
    <w:p w14:paraId="5874EF43" w14:textId="77777777" w:rsidR="00185C34" w:rsidRDefault="00185C34">
      <w:pPr>
        <w:spacing w:line="240" w:lineRule="exact"/>
        <w:rPr>
          <w:sz w:val="19"/>
          <w:szCs w:val="19"/>
        </w:rPr>
      </w:pPr>
    </w:p>
    <w:p w14:paraId="190BC2CC" w14:textId="77777777" w:rsidR="00185C34" w:rsidRDefault="00185C34">
      <w:pPr>
        <w:spacing w:line="240" w:lineRule="exact"/>
        <w:rPr>
          <w:sz w:val="19"/>
          <w:szCs w:val="19"/>
        </w:rPr>
      </w:pPr>
    </w:p>
    <w:p w14:paraId="733CBD56" w14:textId="77777777" w:rsidR="00185C34" w:rsidRDefault="00185C34">
      <w:pPr>
        <w:spacing w:line="240" w:lineRule="exact"/>
        <w:rPr>
          <w:sz w:val="19"/>
          <w:szCs w:val="19"/>
        </w:rPr>
      </w:pPr>
    </w:p>
    <w:p w14:paraId="7C38730A" w14:textId="77777777" w:rsidR="00185C34" w:rsidRDefault="00185C34">
      <w:pPr>
        <w:spacing w:line="240" w:lineRule="exact"/>
        <w:rPr>
          <w:sz w:val="19"/>
          <w:szCs w:val="19"/>
        </w:rPr>
      </w:pPr>
    </w:p>
    <w:p w14:paraId="1CA24EEE" w14:textId="77777777" w:rsidR="00185C34" w:rsidRDefault="00185C34">
      <w:pPr>
        <w:spacing w:line="240" w:lineRule="exact"/>
        <w:rPr>
          <w:sz w:val="19"/>
          <w:szCs w:val="19"/>
        </w:rPr>
      </w:pPr>
    </w:p>
    <w:p w14:paraId="19BAC386" w14:textId="77777777" w:rsidR="00185C34" w:rsidRDefault="00185C34">
      <w:pPr>
        <w:spacing w:before="7" w:after="7" w:line="240" w:lineRule="exact"/>
        <w:rPr>
          <w:sz w:val="19"/>
          <w:szCs w:val="19"/>
        </w:rPr>
      </w:pPr>
    </w:p>
    <w:p w14:paraId="2CEBB4F6" w14:textId="77777777" w:rsidR="00185C34" w:rsidRDefault="00185C34">
      <w:pPr>
        <w:spacing w:line="1" w:lineRule="exact"/>
        <w:sectPr w:rsidR="00185C34">
          <w:headerReference w:type="even" r:id="rId294"/>
          <w:headerReference w:type="default" r:id="rId295"/>
          <w:footerReference w:type="even" r:id="rId296"/>
          <w:footerReference w:type="default" r:id="rId297"/>
          <w:headerReference w:type="first" r:id="rId298"/>
          <w:footerReference w:type="first" r:id="rId299"/>
          <w:footnotePr>
            <w:numFmt w:val="upperRoman"/>
          </w:footnotePr>
          <w:pgSz w:w="7267" w:h="10651"/>
          <w:pgMar w:top="863" w:right="727" w:bottom="898" w:left="439" w:header="0" w:footer="3" w:gutter="0"/>
          <w:cols w:num="2" w:space="100"/>
          <w:noEndnote/>
          <w:titlePg/>
          <w:docGrid w:linePitch="360"/>
          <w15:footnoteColumns w:val="1"/>
        </w:sectPr>
      </w:pPr>
    </w:p>
    <w:p w14:paraId="698A0D91" w14:textId="77777777" w:rsidR="00185C34" w:rsidRDefault="00000000">
      <w:pPr>
        <w:pStyle w:val="Heading410"/>
        <w:keepNext/>
        <w:keepLines/>
        <w:shd w:val="clear" w:color="auto" w:fill="auto"/>
        <w:jc w:val="both"/>
      </w:pPr>
      <w:bookmarkStart w:id="516" w:name="bookmark516"/>
      <w:proofErr w:type="spellStart"/>
      <w:r>
        <w:rPr>
          <w:lang w:val="en-US" w:eastAsia="en-US" w:bidi="en-US"/>
        </w:rPr>
        <w:t>gadolinij</w:t>
      </w:r>
      <w:proofErr w:type="spellEnd"/>
      <w:r>
        <w:rPr>
          <w:lang w:val="en-US" w:eastAsia="en-US" w:bidi="en-US"/>
        </w:rPr>
        <w:t xml:space="preserve">, </w:t>
      </w:r>
      <w:proofErr w:type="spellStart"/>
      <w:r>
        <w:rPr>
          <w:lang w:val="en-US" w:eastAsia="en-US" w:bidi="en-US"/>
        </w:rPr>
        <w:t>gadolinijum</w:t>
      </w:r>
      <w:bookmarkEnd w:id="516"/>
      <w:proofErr w:type="spellEnd"/>
    </w:p>
    <w:p w14:paraId="70376976" w14:textId="77777777" w:rsidR="00185C34" w:rsidRDefault="00000000">
      <w:pPr>
        <w:pStyle w:val="Bodytext10"/>
        <w:shd w:val="clear" w:color="auto" w:fill="auto"/>
        <w:spacing w:after="0" w:line="228" w:lineRule="auto"/>
        <w:jc w:val="both"/>
      </w:pPr>
      <w:r>
        <w:t xml:space="preserve">Kemijski </w:t>
      </w:r>
      <w:r>
        <w:rPr>
          <w:lang w:val="en-US" w:eastAsia="en-US" w:bidi="en-US"/>
        </w:rPr>
        <w:t xml:space="preserve">element </w:t>
      </w:r>
      <w:r>
        <w:rPr>
          <w:i/>
          <w:iCs/>
          <w:lang w:val="en-US" w:eastAsia="en-US" w:bidi="en-US"/>
        </w:rPr>
        <w:t>(Gd),</w:t>
      </w:r>
      <w:r>
        <w:rPr>
          <w:lang w:val="en-US" w:eastAsia="en-US" w:bidi="en-US"/>
        </w:rPr>
        <w:t xml:space="preserve"> </w:t>
      </w:r>
      <w:r>
        <w:t xml:space="preserve">atomske težine </w:t>
      </w:r>
      <w:r>
        <w:rPr>
          <w:lang w:val="en-US" w:eastAsia="en-US" w:bidi="en-US"/>
        </w:rPr>
        <w:t xml:space="preserve">157,25, </w:t>
      </w:r>
      <w:r>
        <w:t xml:space="preserve">tabličnog broja 64, nazvan u čast finskog kemičara </w:t>
      </w:r>
      <w:r>
        <w:rPr>
          <w:i/>
          <w:iCs/>
        </w:rPr>
        <w:t>J. Gadolina</w:t>
      </w:r>
      <w:r>
        <w:t xml:space="preserve"> (1760-1852). Riječ je o ri</w:t>
      </w:r>
      <w:r>
        <w:softHyphen/>
        <w:t>jetkoj rudi iz grupe lantanida, koju su oko 1880. godine izolirali švi</w:t>
      </w:r>
      <w:r>
        <w:softHyphen/>
        <w:t>carski kemičar J-C. G. de Marignac (1817-1894) i francuski kemičar R E. L. de Boisbaudran (1838-1912), i prozvali je u čast Gadolina.</w:t>
      </w:r>
    </w:p>
    <w:p w14:paraId="18D5C264" w14:textId="77777777" w:rsidR="00185C34" w:rsidRDefault="00000000">
      <w:pPr>
        <w:pStyle w:val="Bodytext10"/>
        <w:shd w:val="clear" w:color="auto" w:fill="auto"/>
        <w:spacing w:after="80" w:line="228" w:lineRule="auto"/>
        <w:jc w:val="both"/>
      </w:pPr>
      <w:r>
        <w:t>Vidi gadolinit</w:t>
      </w:r>
    </w:p>
    <w:p w14:paraId="5B8F26CE" w14:textId="77777777" w:rsidR="00185C34" w:rsidRDefault="00000000">
      <w:pPr>
        <w:pStyle w:val="Heading410"/>
        <w:keepNext/>
        <w:keepLines/>
        <w:shd w:val="clear" w:color="auto" w:fill="auto"/>
        <w:jc w:val="both"/>
      </w:pPr>
      <w:bookmarkStart w:id="517" w:name="bookmark517"/>
      <w:r>
        <w:t>gadolinit</w:t>
      </w:r>
      <w:bookmarkEnd w:id="517"/>
    </w:p>
    <w:p w14:paraId="1DD09AAF" w14:textId="77777777" w:rsidR="00185C34" w:rsidRDefault="00000000">
      <w:pPr>
        <w:pStyle w:val="Bodytext10"/>
        <w:shd w:val="clear" w:color="auto" w:fill="auto"/>
        <w:spacing w:after="0" w:line="226" w:lineRule="auto"/>
        <w:jc w:val="both"/>
      </w:pPr>
      <w:r>
        <w:t>Tamnosmeđi mineral, zbog torijuma radioaktivan, a nazvan u čast fin</w:t>
      </w:r>
      <w:r>
        <w:softHyphen/>
        <w:t xml:space="preserve">skog kemičara </w:t>
      </w:r>
      <w:r>
        <w:rPr>
          <w:i/>
          <w:iCs/>
        </w:rPr>
        <w:t>J. Gadolina</w:t>
      </w:r>
      <w:r>
        <w:t xml:space="preserve"> (1760</w:t>
      </w:r>
      <w:r>
        <w:softHyphen/>
        <w:t>-1852).</w:t>
      </w:r>
    </w:p>
    <w:p w14:paraId="66CAE9FD" w14:textId="77777777" w:rsidR="00185C34" w:rsidRDefault="00000000">
      <w:pPr>
        <w:pStyle w:val="Bodytext10"/>
        <w:shd w:val="clear" w:color="auto" w:fill="auto"/>
        <w:spacing w:after="80" w:line="226" w:lineRule="auto"/>
        <w:jc w:val="both"/>
      </w:pPr>
      <w:r>
        <w:t>Vidi gadolinij</w:t>
      </w:r>
    </w:p>
    <w:p w14:paraId="117F7484" w14:textId="77777777" w:rsidR="00185C34" w:rsidRDefault="00000000">
      <w:pPr>
        <w:pStyle w:val="Heading410"/>
        <w:keepNext/>
        <w:keepLines/>
        <w:shd w:val="clear" w:color="auto" w:fill="auto"/>
        <w:jc w:val="both"/>
      </w:pPr>
      <w:bookmarkStart w:id="518" w:name="bookmark518"/>
      <w:r>
        <w:t>gajgerov brojač,</w:t>
      </w:r>
      <w:bookmarkEnd w:id="518"/>
    </w:p>
    <w:p w14:paraId="61A5AB1E" w14:textId="77777777" w:rsidR="00185C34" w:rsidRDefault="00000000">
      <w:pPr>
        <w:pStyle w:val="Heading410"/>
        <w:keepNext/>
        <w:keepLines/>
        <w:shd w:val="clear" w:color="auto" w:fill="auto"/>
        <w:spacing w:line="194" w:lineRule="auto"/>
      </w:pPr>
      <w:bookmarkStart w:id="519" w:name="bookmark519"/>
      <w:r>
        <w:t>Geiger-Mulerov brojač</w:t>
      </w:r>
      <w:bookmarkEnd w:id="519"/>
    </w:p>
    <w:p w14:paraId="2BA27C76" w14:textId="77777777" w:rsidR="00185C34" w:rsidRDefault="00000000">
      <w:pPr>
        <w:pStyle w:val="Bodytext10"/>
        <w:shd w:val="clear" w:color="auto" w:fill="auto"/>
        <w:spacing w:after="0" w:line="228" w:lineRule="auto"/>
        <w:jc w:val="both"/>
      </w:pPr>
      <w:r>
        <w:t>Naprava za mjerenje prisutnosti i intenziteta radioaktivnosti. Instru</w:t>
      </w:r>
      <w:r>
        <w:softHyphen/>
        <w:t xml:space="preserve">ment je dobio ime po njemačkom fizičaru </w:t>
      </w:r>
      <w:r>
        <w:rPr>
          <w:i/>
          <w:iCs/>
        </w:rPr>
        <w:t>Hansu Geigeru</w:t>
      </w:r>
      <w:r>
        <w:t xml:space="preserve"> (1882-1945), koji gaje razvio uz pomoć njemačkog znanstvenika </w:t>
      </w:r>
      <w:proofErr w:type="spellStart"/>
      <w:r>
        <w:rPr>
          <w:i/>
          <w:iCs/>
          <w:lang w:val="en-US" w:eastAsia="en-US" w:bidi="en-US"/>
        </w:rPr>
        <w:t>Waltera</w:t>
      </w:r>
      <w:proofErr w:type="spellEnd"/>
      <w:r>
        <w:rPr>
          <w:i/>
          <w:iCs/>
          <w:lang w:val="en-US" w:eastAsia="en-US" w:bidi="en-US"/>
        </w:rPr>
        <w:t xml:space="preserve"> </w:t>
      </w:r>
      <w:r>
        <w:rPr>
          <w:i/>
          <w:iCs/>
        </w:rPr>
        <w:t xml:space="preserve">M. Mullera. </w:t>
      </w:r>
      <w:r>
        <w:t>Najčešća izvedba brojača je cilin</w:t>
      </w:r>
      <w:r>
        <w:softHyphen/>
        <w:t>dričnog oblika s katodom koja se uzemlji i anodom od tanke žice koja se preko otpornika spaja na visoki napon. Brojač je punjen smjesom plemenitog plina (argona, neona) i male količine organskih para ili halogenih elemenata. Geigerovo i Miillerovo istraživanje zasniva se na radovima britanskog fizičara Emsta Rutherforda (1871-1937).</w:t>
      </w:r>
    </w:p>
    <w:p w14:paraId="138D7730" w14:textId="77777777" w:rsidR="00185C34" w:rsidRDefault="00000000">
      <w:pPr>
        <w:pStyle w:val="Heading410"/>
        <w:keepNext/>
        <w:keepLines/>
        <w:shd w:val="clear" w:color="auto" w:fill="auto"/>
        <w:jc w:val="both"/>
      </w:pPr>
      <w:bookmarkStart w:id="520" w:name="bookmark520"/>
      <w:r>
        <w:t>gajica</w:t>
      </w:r>
      <w:bookmarkEnd w:id="520"/>
    </w:p>
    <w:p w14:paraId="35222862" w14:textId="77777777" w:rsidR="00185C34" w:rsidRDefault="00000000">
      <w:pPr>
        <w:pStyle w:val="Bodytext10"/>
        <w:shd w:val="clear" w:color="auto" w:fill="auto"/>
        <w:spacing w:after="0" w:line="226" w:lineRule="auto"/>
        <w:jc w:val="both"/>
      </w:pPr>
      <w:r>
        <w:t xml:space="preserve">Naziv pravopisa što su ga Hrvati i Slovenci preuzeli za vrijeme Ilirskog </w:t>
      </w:r>
      <w:r>
        <w:t>preporoda, nazvanog prema njego</w:t>
      </w:r>
      <w:r>
        <w:softHyphen/>
        <w:t xml:space="preserve">vu autoru </w:t>
      </w:r>
      <w:r>
        <w:rPr>
          <w:i/>
          <w:iCs/>
        </w:rPr>
        <w:t>Ljudevitu Gaju.</w:t>
      </w:r>
      <w:r>
        <w:t xml:space="preserve"> Ljudevit Gaj (1809-1872) hrvatski je prepo</w:t>
      </w:r>
      <w:r>
        <w:softHyphen/>
        <w:t>roditelj, čelnik Hrvatskoga narod</w:t>
      </w:r>
      <w:r>
        <w:softHyphen/>
        <w:t>noga preporoda i književnik. U djelu Kratka osnova horvatsko-slavonsko- ga pravopisanja (Budim 1830) iznio je prijedloge svoje pravopisne refor</w:t>
      </w:r>
      <w:r>
        <w:softHyphen/>
        <w:t>me izrađene na načelu da se svaki glas piše samo jednim i uvijek istim slovom. Pokrenuo je 1835. godine Novine Horvatske s nedjeljnim knji</w:t>
      </w:r>
      <w:r>
        <w:softHyphen/>
        <w:t xml:space="preserve">ževnim prilogom </w:t>
      </w:r>
      <w:r>
        <w:rPr>
          <w:i/>
          <w:iCs/>
        </w:rPr>
        <w:t>Danica Horvatska, Slavonska i Dalmatinska.</w:t>
      </w:r>
      <w:r>
        <w:t xml:space="preserve"> Dne 5. prosinca 1835. izlazi proglas o na</w:t>
      </w:r>
      <w:r>
        <w:softHyphen/>
        <w:t>puštanju kajkavskog dijalekta i starog pravopisa te o prihvaćanju štokavštine i novog pravopisa.</w:t>
      </w:r>
    </w:p>
    <w:p w14:paraId="7A73F710" w14:textId="77777777" w:rsidR="00185C34" w:rsidRDefault="00000000">
      <w:pPr>
        <w:pStyle w:val="Heading410"/>
        <w:keepNext/>
        <w:keepLines/>
        <w:shd w:val="clear" w:color="auto" w:fill="auto"/>
        <w:jc w:val="both"/>
      </w:pPr>
      <w:bookmarkStart w:id="521" w:name="bookmark521"/>
      <w:r>
        <w:t>gajslerove cijevi,</w:t>
      </w:r>
      <w:bookmarkEnd w:id="521"/>
    </w:p>
    <w:p w14:paraId="4DDA1B3F" w14:textId="77777777" w:rsidR="00185C34" w:rsidRDefault="00000000">
      <w:pPr>
        <w:pStyle w:val="Heading410"/>
        <w:keepNext/>
        <w:keepLines/>
        <w:shd w:val="clear" w:color="auto" w:fill="auto"/>
        <w:spacing w:line="185" w:lineRule="auto"/>
        <w:jc w:val="both"/>
      </w:pPr>
      <w:bookmarkStart w:id="522" w:name="bookmark522"/>
      <w:r>
        <w:t>Geisslerove cijevi</w:t>
      </w:r>
      <w:bookmarkEnd w:id="522"/>
    </w:p>
    <w:p w14:paraId="4354123C" w14:textId="77777777" w:rsidR="00185C34" w:rsidRDefault="00000000">
      <w:pPr>
        <w:pStyle w:val="Bodytext10"/>
        <w:shd w:val="clear" w:color="auto" w:fill="auto"/>
        <w:spacing w:after="0" w:line="226" w:lineRule="auto"/>
        <w:jc w:val="both"/>
      </w:pPr>
      <w:r>
        <w:t>Staklene cijevi različita oblika s uta- ljenim elektrodama, ispunjene raz</w:t>
      </w:r>
      <w:r>
        <w:softHyphen/>
        <w:t>rijeđenim plinom ili zrakom pod tlakom od 1 do 3 mm Hg. Kada kroz njih prolazi električna struja, svije</w:t>
      </w:r>
      <w:r>
        <w:softHyphen/>
        <w:t>tle. Te cijevi izumio je 1854. godine Gassiot, a vješto ih je izrađivao me</w:t>
      </w:r>
      <w:r>
        <w:softHyphen/>
        <w:t xml:space="preserve">haničar i puhač stakla </w:t>
      </w:r>
      <w:r>
        <w:rPr>
          <w:i/>
          <w:iCs/>
        </w:rPr>
        <w:t xml:space="preserve">H. Geissler </w:t>
      </w:r>
      <w:r>
        <w:t>(1814-1879), po kojem su dobile ime. Boja kojom svijetle ovisi o tlaku i vrsti plina kojim su ispunjene.</w:t>
      </w:r>
    </w:p>
    <w:p w14:paraId="0B4C532E" w14:textId="77777777" w:rsidR="00185C34" w:rsidRDefault="00000000">
      <w:pPr>
        <w:pStyle w:val="Heading410"/>
        <w:keepNext/>
        <w:keepLines/>
        <w:shd w:val="clear" w:color="auto" w:fill="auto"/>
        <w:jc w:val="both"/>
      </w:pPr>
      <w:bookmarkStart w:id="523" w:name="bookmark523"/>
      <w:proofErr w:type="spellStart"/>
      <w:r>
        <w:rPr>
          <w:lang w:val="en-US" w:eastAsia="en-US" w:bidi="en-US"/>
        </w:rPr>
        <w:t>galateja</w:t>
      </w:r>
      <w:proofErr w:type="spellEnd"/>
      <w:r>
        <w:rPr>
          <w:lang w:val="en-US" w:eastAsia="en-US" w:bidi="en-US"/>
        </w:rPr>
        <w:t xml:space="preserve">, </w:t>
      </w:r>
      <w:proofErr w:type="spellStart"/>
      <w:r>
        <w:rPr>
          <w:lang w:val="en-US" w:eastAsia="en-US" w:bidi="en-US"/>
        </w:rPr>
        <w:t>Galateja</w:t>
      </w:r>
      <w:bookmarkEnd w:id="523"/>
      <w:proofErr w:type="spellEnd"/>
    </w:p>
    <w:p w14:paraId="0A1FB4DA" w14:textId="77777777" w:rsidR="00185C34" w:rsidRDefault="00000000">
      <w:pPr>
        <w:pStyle w:val="Bodytext10"/>
        <w:shd w:val="clear" w:color="auto" w:fill="auto"/>
        <w:spacing w:after="0" w:line="230" w:lineRule="auto"/>
        <w:jc w:val="both"/>
      </w:pPr>
      <w:r>
        <w:rPr>
          <w:lang w:val="en-US" w:eastAsia="en-US" w:bidi="en-US"/>
        </w:rPr>
        <w:t xml:space="preserve">~ </w:t>
      </w:r>
      <w:r>
        <w:t xml:space="preserve">Naziv jednog </w:t>
      </w:r>
      <w:proofErr w:type="spellStart"/>
      <w:r>
        <w:rPr>
          <w:lang w:val="en-US" w:eastAsia="en-US" w:bidi="en-US"/>
        </w:rPr>
        <w:t>asteroida</w:t>
      </w:r>
      <w:proofErr w:type="spellEnd"/>
      <w:r>
        <w:rPr>
          <w:lang w:val="en-US" w:eastAsia="en-US" w:bidi="en-US"/>
        </w:rPr>
        <w:t xml:space="preserve">, </w:t>
      </w:r>
      <w:r>
        <w:t>nazvanog imenom starogrčke mitološke mor</w:t>
      </w:r>
      <w:r>
        <w:softHyphen/>
        <w:t xml:space="preserve">ske nimfe </w:t>
      </w:r>
      <w:r>
        <w:rPr>
          <w:i/>
          <w:iCs/>
        </w:rPr>
        <w:t>Galateje.</w:t>
      </w:r>
      <w:r>
        <w:t xml:space="preserve"> Bila je kći Ne- reja i Doride, simbol ljepote i života. Zadubila se u pastira Ahisa, a pre</w:t>
      </w:r>
      <w:r>
        <w:softHyphen/>
        <w:t>zrela ljubavnu ponudu diva Poli- fema.</w:t>
      </w:r>
    </w:p>
    <w:p w14:paraId="7D69B7F4" w14:textId="77777777" w:rsidR="00185C34" w:rsidRDefault="00000000">
      <w:pPr>
        <w:pStyle w:val="Bodytext10"/>
        <w:shd w:val="clear" w:color="auto" w:fill="auto"/>
        <w:spacing w:line="230" w:lineRule="auto"/>
        <w:jc w:val="both"/>
      </w:pPr>
      <w:r>
        <w:t>~ Ime biljke.</w:t>
      </w:r>
    </w:p>
    <w:p w14:paraId="5BC304A6" w14:textId="77777777" w:rsidR="00185C34" w:rsidRDefault="00000000">
      <w:pPr>
        <w:pStyle w:val="Heading410"/>
        <w:keepNext/>
        <w:keepLines/>
        <w:shd w:val="clear" w:color="auto" w:fill="auto"/>
        <w:jc w:val="both"/>
      </w:pPr>
      <w:bookmarkStart w:id="524" w:name="bookmark524"/>
      <w:proofErr w:type="spellStart"/>
      <w:r>
        <w:rPr>
          <w:lang w:val="en-US" w:eastAsia="en-US" w:bidi="en-US"/>
        </w:rPr>
        <w:lastRenderedPageBreak/>
        <w:t>Galateo</w:t>
      </w:r>
      <w:bookmarkEnd w:id="524"/>
      <w:proofErr w:type="spellEnd"/>
    </w:p>
    <w:p w14:paraId="63963BA1" w14:textId="77777777" w:rsidR="00185C34" w:rsidRDefault="00000000">
      <w:pPr>
        <w:pStyle w:val="Bodytext10"/>
        <w:shd w:val="clear" w:color="auto" w:fill="auto"/>
        <w:spacing w:line="230" w:lineRule="auto"/>
        <w:jc w:val="both"/>
      </w:pPr>
      <w:proofErr w:type="spellStart"/>
      <w:r>
        <w:rPr>
          <w:i/>
          <w:iCs/>
          <w:lang w:val="en-US" w:eastAsia="en-US" w:bidi="en-US"/>
        </w:rPr>
        <w:t>Galateo</w:t>
      </w:r>
      <w:proofErr w:type="spellEnd"/>
      <w:r>
        <w:rPr>
          <w:lang w:val="en-US" w:eastAsia="en-US" w:bidi="en-US"/>
        </w:rPr>
        <w:t xml:space="preserve"> </w:t>
      </w:r>
      <w:r>
        <w:t xml:space="preserve">je naslov rasprave o dobrom vladanju koju je u odgojne svrhe, na talijanskom jeziku, napisao </w:t>
      </w:r>
      <w:r>
        <w:rPr>
          <w:lang w:val="en-US" w:eastAsia="en-US" w:bidi="en-US"/>
        </w:rPr>
        <w:t>Giovan</w:t>
      </w:r>
      <w:r>
        <w:rPr>
          <w:lang w:val="en-US" w:eastAsia="en-US" w:bidi="en-US"/>
        </w:rPr>
        <w:softHyphen/>
        <w:t xml:space="preserve">ni </w:t>
      </w:r>
      <w:proofErr w:type="spellStart"/>
      <w:r>
        <w:rPr>
          <w:lang w:val="en-US" w:eastAsia="en-US" w:bidi="en-US"/>
        </w:rPr>
        <w:t>della</w:t>
      </w:r>
      <w:proofErr w:type="spellEnd"/>
      <w:r>
        <w:rPr>
          <w:lang w:val="en-US" w:eastAsia="en-US" w:bidi="en-US"/>
        </w:rPr>
        <w:t xml:space="preserve"> Casa </w:t>
      </w:r>
      <w:r>
        <w:t>(1558). Djelo je nazva</w:t>
      </w:r>
      <w:r>
        <w:softHyphen/>
        <w:t xml:space="preserve">no u čast </w:t>
      </w:r>
      <w:r>
        <w:rPr>
          <w:i/>
          <w:iCs/>
        </w:rPr>
        <w:t xml:space="preserve">biskupa </w:t>
      </w:r>
      <w:r>
        <w:rPr>
          <w:i/>
          <w:iCs/>
          <w:lang w:val="en-US" w:eastAsia="en-US" w:bidi="en-US"/>
        </w:rPr>
        <w:t xml:space="preserve">Galatea </w:t>
      </w:r>
      <w:r>
        <w:rPr>
          <w:i/>
          <w:iCs/>
        </w:rPr>
        <w:t>Flori- montea,</w:t>
      </w:r>
      <w:r>
        <w:t xml:space="preserve"> koji je autora potaknuo da ga napiše. </w:t>
      </w:r>
      <w:proofErr w:type="spellStart"/>
      <w:r>
        <w:rPr>
          <w:i/>
          <w:iCs/>
          <w:lang w:val="en-US" w:eastAsia="en-US" w:bidi="en-US"/>
        </w:rPr>
        <w:t>Galateo</w:t>
      </w:r>
      <w:proofErr w:type="spellEnd"/>
      <w:r>
        <w:rPr>
          <w:lang w:val="en-US" w:eastAsia="en-US" w:bidi="en-US"/>
        </w:rPr>
        <w:t xml:space="preserve"> </w:t>
      </w:r>
      <w:r>
        <w:t>je postao omiljeni priručnik etikecije i morala, čitan i u hrvatskim krajevima, osobito u Dal</w:t>
      </w:r>
      <w:r>
        <w:softHyphen/>
        <w:t xml:space="preserve">maciji. Djelo je prevedeno na mnoge europske jezike. Godine 1802. M. </w:t>
      </w:r>
      <w:r>
        <w:rPr>
          <w:lang w:val="en-US" w:eastAsia="en-US" w:bidi="en-US"/>
        </w:rPr>
        <w:t xml:space="preserve">Gioia </w:t>
      </w:r>
      <w:r>
        <w:t xml:space="preserve">napisao je djelo </w:t>
      </w:r>
      <w:r>
        <w:rPr>
          <w:i/>
          <w:iCs/>
        </w:rPr>
        <w:t xml:space="preserve">Nuouo </w:t>
      </w:r>
      <w:proofErr w:type="spellStart"/>
      <w:r>
        <w:rPr>
          <w:i/>
          <w:iCs/>
          <w:lang w:val="en-US" w:eastAsia="en-US" w:bidi="en-US"/>
        </w:rPr>
        <w:t>Galateo</w:t>
      </w:r>
      <w:proofErr w:type="spellEnd"/>
      <w:r>
        <w:rPr>
          <w:i/>
          <w:iCs/>
          <w:lang w:val="en-US" w:eastAsia="en-US" w:bidi="en-US"/>
        </w:rPr>
        <w:t xml:space="preserve"> </w:t>
      </w:r>
      <w:r>
        <w:t xml:space="preserve">('Novi </w:t>
      </w:r>
      <w:proofErr w:type="spellStart"/>
      <w:r>
        <w:rPr>
          <w:lang w:val="en-US" w:eastAsia="en-US" w:bidi="en-US"/>
        </w:rPr>
        <w:t>Galateo</w:t>
      </w:r>
      <w:proofErr w:type="spellEnd"/>
      <w:r>
        <w:rPr>
          <w:lang w:val="en-US" w:eastAsia="en-US" w:bidi="en-US"/>
        </w:rPr>
        <w:t xml:space="preserve">'), </w:t>
      </w:r>
      <w:r>
        <w:t>koje poučava o bon</w:t>
      </w:r>
      <w:r>
        <w:softHyphen/>
        <w:t>tonu svoga vremena.</w:t>
      </w:r>
    </w:p>
    <w:p w14:paraId="157A7BD6" w14:textId="77777777" w:rsidR="00185C34" w:rsidRDefault="00000000">
      <w:pPr>
        <w:pStyle w:val="Heading410"/>
        <w:keepNext/>
        <w:keepLines/>
        <w:shd w:val="clear" w:color="auto" w:fill="auto"/>
        <w:jc w:val="both"/>
      </w:pPr>
      <w:bookmarkStart w:id="525" w:name="bookmark525"/>
      <w:r>
        <w:t>galenski lijekovi</w:t>
      </w:r>
      <w:bookmarkEnd w:id="525"/>
    </w:p>
    <w:p w14:paraId="16ED8D3F" w14:textId="77777777" w:rsidR="00185C34" w:rsidRDefault="00000000">
      <w:pPr>
        <w:pStyle w:val="Bodytext10"/>
        <w:shd w:val="clear" w:color="auto" w:fill="auto"/>
        <w:spacing w:after="40" w:line="230" w:lineRule="auto"/>
        <w:jc w:val="both"/>
      </w:pPr>
      <w:r>
        <w:t>Ljekoviti preparati koji se izrađuju u ljekarnama uz primjenu jedno</w:t>
      </w:r>
      <w:r>
        <w:softHyphen/>
        <w:t>stavnih fizikalnih ili mehaničkih operacija (ekstrakcijom, miješanjem, otapanjem), npr. tinkture, ekstrakti, otopine, emulzije, sirupi, pilule, su- pozitoriji, prašci itd. Propisi o izradi tih preparata nalaze se u farmako</w:t>
      </w:r>
      <w:r>
        <w:softHyphen/>
        <w:t xml:space="preserve">peji. Ime dolazi od grčkog liječnika u starome Rimu </w:t>
      </w:r>
      <w:proofErr w:type="spellStart"/>
      <w:r>
        <w:rPr>
          <w:i/>
          <w:iCs/>
          <w:lang w:val="en-US" w:eastAsia="en-US" w:bidi="en-US"/>
        </w:rPr>
        <w:t>Claudija</w:t>
      </w:r>
      <w:proofErr w:type="spellEnd"/>
      <w:r>
        <w:rPr>
          <w:i/>
          <w:iCs/>
          <w:lang w:val="en-US" w:eastAsia="en-US" w:bidi="en-US"/>
        </w:rPr>
        <w:t xml:space="preserve"> Galena </w:t>
      </w:r>
      <w:r>
        <w:t>(130-200), slavnog antičkog pisca. Napisao je više od stotinu djela u ko</w:t>
      </w:r>
      <w:r>
        <w:softHyphen/>
        <w:t>jima je skupio i logički povezao u jedinstven znanstveni sustav nau- čavanje Hipokrata i otkrića grčkih liječnika i prirodoslovaca. Izvodio je fiziološke pokuse i unaprijedio ana</w:t>
      </w:r>
      <w:r>
        <w:softHyphen/>
        <w:t>tomiju, a bavio se higijenom, dijete</w:t>
      </w:r>
      <w:r>
        <w:softHyphen/>
        <w:t xml:space="preserve">tikom., farmakologijom i kirurgijom. </w:t>
      </w:r>
      <w:proofErr w:type="spellStart"/>
      <w:r>
        <w:rPr>
          <w:lang w:val="en-US" w:eastAsia="en-US" w:bidi="en-US"/>
        </w:rPr>
        <w:t>Galenova</w:t>
      </w:r>
      <w:proofErr w:type="spellEnd"/>
      <w:r>
        <w:rPr>
          <w:lang w:val="en-US" w:eastAsia="en-US" w:bidi="en-US"/>
        </w:rPr>
        <w:t xml:space="preserve"> </w:t>
      </w:r>
      <w:r>
        <w:t>su djela gotovo petnaest stoljeća bila najvažnijim izvorom medicinskog znanja.</w:t>
      </w:r>
    </w:p>
    <w:p w14:paraId="32506ED2" w14:textId="77777777" w:rsidR="00185C34" w:rsidRDefault="00000000">
      <w:pPr>
        <w:pStyle w:val="Heading410"/>
        <w:keepNext/>
        <w:keepLines/>
        <w:shd w:val="clear" w:color="auto" w:fill="auto"/>
        <w:jc w:val="both"/>
      </w:pPr>
      <w:bookmarkStart w:id="526" w:name="bookmark526"/>
      <w:r>
        <w:t>galij, galijum</w:t>
      </w:r>
      <w:bookmarkEnd w:id="526"/>
    </w:p>
    <w:p w14:paraId="52B84C53" w14:textId="77777777" w:rsidR="00185C34" w:rsidRDefault="00000000">
      <w:pPr>
        <w:pStyle w:val="Bodytext10"/>
        <w:shd w:val="clear" w:color="auto" w:fill="auto"/>
        <w:spacing w:after="40" w:line="230" w:lineRule="auto"/>
        <w:jc w:val="both"/>
      </w:pPr>
      <w:r>
        <w:t>Kemijski element (Ga), atomske težine 69,72, tabličnog broja 31, sjaj</w:t>
      </w:r>
      <w:r>
        <w:softHyphen/>
        <w:t>ni bijeli mekani i rastezljivi metal, po kemijskim svojstvima sličan alu</w:t>
      </w:r>
      <w:r>
        <w:softHyphen/>
        <w:t>miniju. Zbog svojih svojstava upo</w:t>
      </w:r>
      <w:r>
        <w:softHyphen/>
        <w:t xml:space="preserve">trebljava se </w:t>
      </w:r>
      <w:r>
        <w:t>za punjenje termome</w:t>
      </w:r>
      <w:r>
        <w:softHyphen/>
        <w:t xml:space="preserve">tara za visoke temperature. Otkrio gaje 1875. godine francuski kemičar </w:t>
      </w:r>
      <w:r>
        <w:rPr>
          <w:i/>
          <w:iCs/>
          <w:lang w:val="en-US" w:eastAsia="en-US" w:bidi="en-US"/>
        </w:rPr>
        <w:t xml:space="preserve">Paul Emile Lecoq de </w:t>
      </w:r>
      <w:proofErr w:type="spellStart"/>
      <w:r>
        <w:rPr>
          <w:i/>
          <w:iCs/>
          <w:lang w:val="en-US" w:eastAsia="en-US" w:bidi="en-US"/>
        </w:rPr>
        <w:t>Boisbaudran</w:t>
      </w:r>
      <w:proofErr w:type="spellEnd"/>
      <w:r>
        <w:rPr>
          <w:i/>
          <w:iCs/>
          <w:lang w:val="en-US" w:eastAsia="en-US" w:bidi="en-US"/>
        </w:rPr>
        <w:t xml:space="preserve"> </w:t>
      </w:r>
      <w:r>
        <w:rPr>
          <w:lang w:val="en-US" w:eastAsia="en-US" w:bidi="en-US"/>
        </w:rPr>
        <w:t xml:space="preserve">(1838-1912). </w:t>
      </w:r>
      <w:r>
        <w:t>Kaže se da naziv za taj kemijski element potječe od latin</w:t>
      </w:r>
      <w:r>
        <w:softHyphen/>
        <w:t xml:space="preserve">skog prijevoda </w:t>
      </w:r>
      <w:r>
        <w:rPr>
          <w:i/>
          <w:iCs/>
        </w:rPr>
        <w:t>(gallus)</w:t>
      </w:r>
      <w:r>
        <w:t xml:space="preserve"> francuskog prezimena </w:t>
      </w:r>
      <w:r>
        <w:rPr>
          <w:i/>
          <w:iCs/>
        </w:rPr>
        <w:t>Le coq,</w:t>
      </w:r>
      <w:r>
        <w:t xml:space="preserve"> što znači 'pije</w:t>
      </w:r>
      <w:r>
        <w:softHyphen/>
        <w:t>tao', u čast znanstvenika o kojem je riječ.</w:t>
      </w:r>
    </w:p>
    <w:p w14:paraId="0354E46C" w14:textId="77777777" w:rsidR="00185C34" w:rsidRDefault="00000000">
      <w:pPr>
        <w:pStyle w:val="Heading410"/>
        <w:keepNext/>
        <w:keepLines/>
        <w:shd w:val="clear" w:color="auto" w:fill="auto"/>
        <w:jc w:val="both"/>
      </w:pPr>
      <w:bookmarkStart w:id="527" w:name="bookmark527"/>
      <w:r>
        <w:t>galilejev dalekozor</w:t>
      </w:r>
      <w:bookmarkEnd w:id="527"/>
    </w:p>
    <w:p w14:paraId="6ACBB5A9" w14:textId="77777777" w:rsidR="00185C34" w:rsidRDefault="00000000">
      <w:pPr>
        <w:pStyle w:val="Bodytext10"/>
        <w:shd w:val="clear" w:color="auto" w:fill="auto"/>
        <w:spacing w:after="40" w:line="230" w:lineRule="auto"/>
        <w:jc w:val="both"/>
        <w:sectPr w:rsidR="00185C34">
          <w:footnotePr>
            <w:numFmt w:val="upperRoman"/>
          </w:footnotePr>
          <w:type w:val="continuous"/>
          <w:pgSz w:w="7267" w:h="10651"/>
          <w:pgMar w:top="863" w:right="727" w:bottom="898" w:left="439" w:header="0" w:footer="3" w:gutter="0"/>
          <w:cols w:num="2" w:space="100"/>
          <w:noEndnote/>
          <w:docGrid w:linePitch="360"/>
          <w15:footnoteColumns w:val="1"/>
        </w:sectPr>
      </w:pPr>
      <w:r>
        <w:t>Optički instrument za promatranje udaljenih predmeta. Misli se da je prvi dalekozor konstruirao, vjero</w:t>
      </w:r>
      <w:r>
        <w:softHyphen/>
        <w:t xml:space="preserve">jatno u Italiji, oko 1590. godine, </w:t>
      </w:r>
      <w:r>
        <w:rPr>
          <w:lang w:val="en-US" w:eastAsia="en-US" w:bidi="en-US"/>
        </w:rPr>
        <w:t xml:space="preserve">Giovanni </w:t>
      </w:r>
      <w:proofErr w:type="spellStart"/>
      <w:r>
        <w:rPr>
          <w:lang w:val="en-US" w:eastAsia="en-US" w:bidi="en-US"/>
        </w:rPr>
        <w:t>della</w:t>
      </w:r>
      <w:proofErr w:type="spellEnd"/>
      <w:r>
        <w:rPr>
          <w:lang w:val="en-US" w:eastAsia="en-US" w:bidi="en-US"/>
        </w:rPr>
        <w:t xml:space="preserve"> </w:t>
      </w:r>
      <w:r>
        <w:t xml:space="preserve">Porta. Saznavši za to otkriće, dalekozor je izradio i opisao </w:t>
      </w:r>
      <w:r>
        <w:rPr>
          <w:i/>
          <w:iCs/>
        </w:rPr>
        <w:t xml:space="preserve">Galileo </w:t>
      </w:r>
      <w:r>
        <w:rPr>
          <w:i/>
          <w:iCs/>
          <w:lang w:val="en-US" w:eastAsia="en-US" w:bidi="en-US"/>
        </w:rPr>
        <w:t>Galilei</w:t>
      </w:r>
      <w:r>
        <w:rPr>
          <w:lang w:val="en-US" w:eastAsia="en-US" w:bidi="en-US"/>
        </w:rPr>
        <w:t xml:space="preserve"> </w:t>
      </w:r>
      <w:r>
        <w:t>(1564-1642), talijan</w:t>
      </w:r>
      <w:r>
        <w:softHyphen/>
        <w:t>ski fizičar i astronom. Nakon zavr</w:t>
      </w:r>
      <w:r>
        <w:softHyphen/>
        <w:t xml:space="preserve">šenih medicinskih studija, </w:t>
      </w:r>
      <w:r>
        <w:rPr>
          <w:lang w:val="en-US" w:eastAsia="en-US" w:bidi="en-US"/>
        </w:rPr>
        <w:t xml:space="preserve">Galilei </w:t>
      </w:r>
      <w:r>
        <w:t>se posvećuje izučavanju geometrije i Arhimedovih djela te postaje jedan od najvećih fizičara i astronoma. Prva svoja astronomska otkrića objavio je 1610. godine. Njegovo naj</w:t>
      </w:r>
      <w:r>
        <w:softHyphen/>
        <w:t>veće djelo, o mehanici, započeto već u padovanskom razdoblju, nosi na</w:t>
      </w:r>
      <w:r>
        <w:softHyphen/>
        <w:t xml:space="preserve">ziv </w:t>
      </w:r>
      <w:r>
        <w:rPr>
          <w:i/>
          <w:iCs/>
        </w:rPr>
        <w:t>Discorsi e dimostrazioni mate</w:t>
      </w:r>
      <w:r>
        <w:rPr>
          <w:i/>
          <w:iCs/>
        </w:rPr>
        <w:softHyphen/>
        <w:t xml:space="preserve">matičke intorno </w:t>
      </w:r>
      <w:r>
        <w:rPr>
          <w:i/>
          <w:iCs/>
          <w:lang w:val="en-US" w:eastAsia="en-US" w:bidi="en-US"/>
        </w:rPr>
        <w:t xml:space="preserve">due </w:t>
      </w:r>
      <w:r>
        <w:rPr>
          <w:i/>
          <w:iCs/>
        </w:rPr>
        <w:t>nuove scienze attenenti alla meccanica</w:t>
      </w:r>
      <w:r>
        <w:t xml:space="preserve"> ('Rasprave i matematički dokazi glede dvije no</w:t>
      </w:r>
      <w:r>
        <w:softHyphen/>
        <w:t>ve spoznaje u svezi s mehanikom'). Njegovo latinsko izdanje izlazi u</w:t>
      </w:r>
    </w:p>
    <w:p w14:paraId="2404F79B" w14:textId="77777777" w:rsidR="00185C34" w:rsidRDefault="00000000">
      <w:pPr>
        <w:pStyle w:val="Bodytext10"/>
        <w:shd w:val="clear" w:color="auto" w:fill="auto"/>
        <w:spacing w:after="140" w:line="230" w:lineRule="auto"/>
        <w:jc w:val="both"/>
      </w:pPr>
      <w:r>
        <w:lastRenderedPageBreak/>
        <w:t>Leidenu 1638. godine. Tim je djelom Galileo uveo eksperimentalnu me</w:t>
      </w:r>
      <w:r>
        <w:softHyphen/>
        <w:t>todu istraživanja i matematičko for</w:t>
      </w:r>
      <w:r>
        <w:softHyphen/>
        <w:t>muliranje eksperimentom utvrđe</w:t>
      </w:r>
      <w:r>
        <w:softHyphen/>
        <w:t xml:space="preserve">nih zakonitosti, čime je položio temelje modernoj fizici. Opće je poznata njegova rečenica </w:t>
      </w:r>
      <w:r>
        <w:rPr>
          <w:i/>
          <w:iCs/>
        </w:rPr>
        <w:t>Eppur si muove</w:t>
      </w:r>
      <w:r>
        <w:t xml:space="preserve"> ('Ipak se kreće'), koju je izre</w:t>
      </w:r>
      <w:r>
        <w:softHyphen/>
        <w:t>kao nakon što je pred inkvizicijom bio prisiljen odreći se svoga učenja o okretanju Zemlje oko Sunca.</w:t>
      </w:r>
    </w:p>
    <w:p w14:paraId="6D9BAC61" w14:textId="77777777" w:rsidR="00185C34" w:rsidRDefault="00000000">
      <w:pPr>
        <w:pStyle w:val="Heading410"/>
        <w:keepNext/>
        <w:keepLines/>
        <w:shd w:val="clear" w:color="auto" w:fill="auto"/>
        <w:jc w:val="both"/>
      </w:pPr>
      <w:bookmarkStart w:id="528" w:name="bookmark528"/>
      <w:r>
        <w:t>galimatijas</w:t>
      </w:r>
      <w:bookmarkEnd w:id="528"/>
    </w:p>
    <w:p w14:paraId="0830F27D" w14:textId="77777777" w:rsidR="00185C34" w:rsidRDefault="00000000">
      <w:pPr>
        <w:pStyle w:val="Bodytext10"/>
        <w:shd w:val="clear" w:color="auto" w:fill="auto"/>
        <w:spacing w:after="140" w:line="230" w:lineRule="auto"/>
        <w:jc w:val="both"/>
      </w:pPr>
      <w:r>
        <w:t xml:space="preserve">Francuska riječ </w:t>
      </w:r>
      <w:r>
        <w:rPr>
          <w:i/>
          <w:iCs/>
          <w:lang w:val="en-US" w:eastAsia="en-US" w:bidi="en-US"/>
        </w:rPr>
        <w:t>galimatias</w:t>
      </w:r>
      <w:r>
        <w:rPr>
          <w:lang w:val="en-US" w:eastAsia="en-US" w:bidi="en-US"/>
        </w:rPr>
        <w:t xml:space="preserve"> </w:t>
      </w:r>
      <w:r>
        <w:t>ušla je i u hrvatski sa značenjem 'zbrka ri</w:t>
      </w:r>
      <w:r>
        <w:softHyphen/>
        <w:t xml:space="preserve">ječi', 'nesuvisli, nerazumljivi govor ili spis', 'besmislica.'. Riječje navodno nastala prema anegdoti o zamjeni padeža latinskoga teksta u jednom starom francuskom pravnom spisu u kojem je, umjesto da stoji </w:t>
      </w:r>
      <w:r>
        <w:rPr>
          <w:i/>
          <w:iCs/>
        </w:rPr>
        <w:t>gallus Mathiae</w:t>
      </w:r>
      <w:r>
        <w:t xml:space="preserve"> ('Matijin pijetao'), stajalo </w:t>
      </w:r>
      <w:r>
        <w:rPr>
          <w:i/>
          <w:iCs/>
          <w:lang w:val="en-US" w:eastAsia="en-US" w:bidi="en-US"/>
        </w:rPr>
        <w:t>galli Mathias</w:t>
      </w:r>
      <w:r>
        <w:rPr>
          <w:lang w:val="en-US" w:eastAsia="en-US" w:bidi="en-US"/>
        </w:rPr>
        <w:t xml:space="preserve"> </w:t>
      </w:r>
      <w:proofErr w:type="spellStart"/>
      <w:r>
        <w:rPr>
          <w:lang w:val="en-US" w:eastAsia="en-US" w:bidi="en-US"/>
        </w:rPr>
        <w:t>Cpyetlov</w:t>
      </w:r>
      <w:proofErr w:type="spellEnd"/>
      <w:r>
        <w:rPr>
          <w:lang w:val="en-US" w:eastAsia="en-US" w:bidi="en-US"/>
        </w:rPr>
        <w:t xml:space="preserve"> </w:t>
      </w:r>
      <w:r>
        <w:t xml:space="preserve">Matija’). Prema drugom tumačenju, riječ je postala od lat. </w:t>
      </w:r>
      <w:r>
        <w:rPr>
          <w:i/>
          <w:iCs/>
        </w:rPr>
        <w:t>gallus</w:t>
      </w:r>
      <w:r>
        <w:t xml:space="preserve"> ''pijetao' i grč. </w:t>
      </w:r>
      <w:r>
        <w:rPr>
          <w:i/>
          <w:iCs/>
        </w:rPr>
        <w:t>matheia</w:t>
      </w:r>
      <w:r>
        <w:t xml:space="preserve"> ''znanje</w:t>
      </w:r>
      <w:r>
        <w:rPr>
          <w:vertAlign w:val="superscript"/>
        </w:rPr>
        <w:t>1</w:t>
      </w:r>
      <w:r>
        <w:t>, dakle ''znanje pi</w:t>
      </w:r>
      <w:r>
        <w:softHyphen/>
        <w:t>jetla', tj. 'nikakvo znanje;'.</w:t>
      </w:r>
    </w:p>
    <w:p w14:paraId="58D35297" w14:textId="77777777" w:rsidR="00185C34" w:rsidRDefault="00000000">
      <w:pPr>
        <w:pStyle w:val="Heading410"/>
        <w:keepNext/>
        <w:keepLines/>
        <w:shd w:val="clear" w:color="auto" w:fill="auto"/>
        <w:jc w:val="both"/>
      </w:pPr>
      <w:bookmarkStart w:id="529" w:name="bookmark529"/>
      <w:r>
        <w:t>Gallupov institut</w:t>
      </w:r>
      <w:bookmarkEnd w:id="529"/>
    </w:p>
    <w:p w14:paraId="3E145900" w14:textId="77777777" w:rsidR="00185C34" w:rsidRDefault="00000000">
      <w:pPr>
        <w:pStyle w:val="Bodytext10"/>
        <w:shd w:val="clear" w:color="auto" w:fill="auto"/>
        <w:spacing w:after="140" w:line="230" w:lineRule="auto"/>
        <w:jc w:val="both"/>
      </w:pPr>
      <w:r>
        <w:t>Organizacija koja na temelju poseb</w:t>
      </w:r>
      <w:r>
        <w:softHyphen/>
        <w:t>nih statističkih metoda nastoji sa</w:t>
      </w:r>
      <w:r>
        <w:softHyphen/>
        <w:t>znati mnijenje neke društvene za</w:t>
      </w:r>
      <w:r>
        <w:softHyphen/>
        <w:t>jednice ili skupine o određenom pitanju. Na taj način prognoziraju se rezultati američkih predsjedni</w:t>
      </w:r>
      <w:r>
        <w:softHyphen/>
        <w:t xml:space="preserve">čkih izbora. Nazvana je prema </w:t>
      </w:r>
      <w:r>
        <w:rPr>
          <w:i/>
          <w:iCs/>
        </w:rPr>
        <w:t>Horaceu Georgeu Gallupu</w:t>
      </w:r>
      <w:r>
        <w:t xml:space="preserve"> (1901</w:t>
      </w:r>
      <w:r>
        <w:softHyphen/>
        <w:t>-1984), američkom statističaru i no</w:t>
      </w:r>
      <w:r>
        <w:softHyphen/>
        <w:t xml:space="preserve">vinaru koji je 1935. godine osnovao </w:t>
      </w:r>
      <w:r>
        <w:rPr>
          <w:i/>
          <w:iCs/>
          <w:lang w:val="en-US" w:eastAsia="en-US" w:bidi="en-US"/>
        </w:rPr>
        <w:t xml:space="preserve">American </w:t>
      </w:r>
      <w:r>
        <w:rPr>
          <w:i/>
          <w:iCs/>
        </w:rPr>
        <w:t xml:space="preserve">Institute </w:t>
      </w:r>
      <w:r>
        <w:rPr>
          <w:i/>
          <w:iCs/>
          <w:lang w:val="en-US" w:eastAsia="en-US" w:bidi="en-US"/>
        </w:rPr>
        <w:t>of Public Opi</w:t>
      </w:r>
      <w:r>
        <w:rPr>
          <w:i/>
          <w:iCs/>
          <w:lang w:val="en-US" w:eastAsia="en-US" w:bidi="en-US"/>
        </w:rPr>
        <w:softHyphen/>
        <w:t>nion</w:t>
      </w:r>
      <w:r>
        <w:rPr>
          <w:lang w:val="en-US" w:eastAsia="en-US" w:bidi="en-US"/>
        </w:rPr>
        <w:t xml:space="preserve"> </w:t>
      </w:r>
      <w:r>
        <w:t>('Američki institut za javno mnijenje'). Njegovo je ime u francus</w:t>
      </w:r>
      <w:r>
        <w:softHyphen/>
        <w:t>kom jeziku postalo opća imenica (gallup) sa značenjem 'anketa'.</w:t>
      </w:r>
    </w:p>
    <w:p w14:paraId="2DA72F4A" w14:textId="77777777" w:rsidR="00185C34" w:rsidRDefault="00000000">
      <w:pPr>
        <w:pStyle w:val="Heading410"/>
        <w:keepNext/>
        <w:keepLines/>
        <w:shd w:val="clear" w:color="auto" w:fill="auto"/>
        <w:jc w:val="both"/>
      </w:pPr>
      <w:bookmarkStart w:id="530" w:name="bookmark530"/>
      <w:r>
        <w:t>Galoisova teorija</w:t>
      </w:r>
      <w:bookmarkEnd w:id="530"/>
    </w:p>
    <w:p w14:paraId="01CDFF01" w14:textId="77777777" w:rsidR="00185C34" w:rsidRDefault="00000000">
      <w:pPr>
        <w:pStyle w:val="Bodytext10"/>
        <w:shd w:val="clear" w:color="auto" w:fill="auto"/>
        <w:spacing w:after="140" w:line="230" w:lineRule="auto"/>
        <w:jc w:val="both"/>
      </w:pPr>
      <w:r>
        <w:t xml:space="preserve">Grana algebre nazvana imenom francuskog matematičara </w:t>
      </w:r>
      <w:r>
        <w:rPr>
          <w:i/>
          <w:iCs/>
        </w:rPr>
        <w:t>Evaristea Galoisa</w:t>
      </w:r>
      <w:r>
        <w:t xml:space="preserve"> (1811-1832). Naziva se još i »teorija grupa«, a predstavlja jednu od osnovnih matematičkih disciplina. </w:t>
      </w:r>
      <w:r>
        <w:rPr>
          <w:lang w:val="en-US" w:eastAsia="en-US" w:bidi="en-US"/>
        </w:rPr>
        <w:t xml:space="preserve">Galois </w:t>
      </w:r>
      <w:r>
        <w:t xml:space="preserve">je rođen u Parizu. Zanimljivo je da su ga dva puta odbili na Ecole </w:t>
      </w:r>
      <w:r>
        <w:rPr>
          <w:lang w:val="en-US" w:eastAsia="en-US" w:bidi="en-US"/>
        </w:rPr>
        <w:t xml:space="preserve">Polytechnique. </w:t>
      </w:r>
      <w:r>
        <w:t>Bavio se i političkim radom te je zatvaran zbog republi- kanizma. Pred svoju preranu smrt (21. godina života) napisaoje nekoli</w:t>
      </w:r>
      <w:r>
        <w:softHyphen/>
        <w:t>ko algebarskih teorija, koje nose nje</w:t>
      </w:r>
      <w:r>
        <w:softHyphen/>
        <w:t xml:space="preserve">govo ime </w:t>
      </w:r>
      <w:r>
        <w:rPr>
          <w:i/>
          <w:iCs/>
        </w:rPr>
        <w:t>(Galoisova teorija, Galoiso- vo polje, Galoisova grupa),</w:t>
      </w:r>
      <w:r>
        <w:t xml:space="preserve"> a pred</w:t>
      </w:r>
      <w:r>
        <w:softHyphen/>
        <w:t>stavljaju temelj suvremene algebre.</w:t>
      </w:r>
    </w:p>
    <w:p w14:paraId="56BC8A06" w14:textId="77777777" w:rsidR="00185C34" w:rsidRDefault="00000000">
      <w:pPr>
        <w:pStyle w:val="Heading410"/>
        <w:keepNext/>
        <w:keepLines/>
        <w:shd w:val="clear" w:color="auto" w:fill="auto"/>
        <w:jc w:val="both"/>
      </w:pPr>
      <w:bookmarkStart w:id="531" w:name="bookmark531"/>
      <w:r>
        <w:t>galoše</w:t>
      </w:r>
      <w:bookmarkEnd w:id="531"/>
    </w:p>
    <w:p w14:paraId="1A07FF05" w14:textId="77777777" w:rsidR="00185C34" w:rsidRDefault="00000000">
      <w:pPr>
        <w:pStyle w:val="Bodytext10"/>
        <w:shd w:val="clear" w:color="auto" w:fill="auto"/>
        <w:spacing w:after="0" w:line="230" w:lineRule="auto"/>
        <w:jc w:val="both"/>
      </w:pPr>
      <w:r>
        <w:t xml:space="preserve">~ Prvotno naziv za 'galske sandale' (lat. </w:t>
      </w:r>
      <w:r>
        <w:rPr>
          <w:i/>
          <w:iCs/>
        </w:rPr>
        <w:t>solea Gallica).</w:t>
      </w:r>
    </w:p>
    <w:p w14:paraId="3FCF3071" w14:textId="77777777" w:rsidR="00185C34" w:rsidRDefault="00000000">
      <w:pPr>
        <w:pStyle w:val="Bodytext10"/>
        <w:shd w:val="clear" w:color="auto" w:fill="auto"/>
        <w:spacing w:after="0" w:line="230" w:lineRule="auto"/>
        <w:jc w:val="both"/>
      </w:pPr>
      <w:r>
        <w:rPr>
          <w:i/>
          <w:iCs/>
        </w:rPr>
        <w:t>~</w:t>
      </w:r>
      <w:r>
        <w:t xml:space="preserve"> Kasnije naziv za kožnate navlake za cipele.</w:t>
      </w:r>
    </w:p>
    <w:p w14:paraId="0A823FC9" w14:textId="77777777" w:rsidR="00185C34" w:rsidRDefault="00000000">
      <w:pPr>
        <w:pStyle w:val="Bodytext10"/>
        <w:shd w:val="clear" w:color="auto" w:fill="auto"/>
        <w:spacing w:after="0" w:line="230" w:lineRule="auto"/>
        <w:jc w:val="both"/>
      </w:pPr>
      <w:r>
        <w:t>~ Danas naziv za gumene navlake koje štite obuću od snijega i vode. Naziv je nastao prema imenu indo</w:t>
      </w:r>
      <w:r>
        <w:softHyphen/>
        <w:t xml:space="preserve">europskog naroda Kelta </w:t>
      </w:r>
      <w:r>
        <w:rPr>
          <w:i/>
          <w:iCs/>
          <w:lang w:val="en-US" w:eastAsia="en-US" w:bidi="en-US"/>
        </w:rPr>
        <w:t>(Galla),</w:t>
      </w:r>
      <w:r>
        <w:rPr>
          <w:lang w:val="en-US" w:eastAsia="en-US" w:bidi="en-US"/>
        </w:rPr>
        <w:t xml:space="preserve"> </w:t>
      </w:r>
      <w:r>
        <w:t>koji u I. mileniju p.n.e. nastavaju po</w:t>
      </w:r>
      <w:r>
        <w:softHyphen/>
        <w:t>dručje sjeverno od Marne. Odatle se počinju širiti na jug u Galiju i na Pirinejski poluotok (Keltiberi), a po</w:t>
      </w:r>
      <w:r>
        <w:softHyphen/>
        <w:t xml:space="preserve">tom slijedi velika seoba u Britaniju, Njemačku, gornju Italiju </w:t>
      </w:r>
      <w:r>
        <w:rPr>
          <w:i/>
          <w:iCs/>
          <w:lang w:val="en-US" w:eastAsia="en-US" w:bidi="en-US"/>
        </w:rPr>
        <w:t xml:space="preserve">(Gallia </w:t>
      </w:r>
      <w:r>
        <w:rPr>
          <w:i/>
          <w:iCs/>
        </w:rPr>
        <w:t>Cisalpina)</w:t>
      </w:r>
      <w:r>
        <w:t xml:space="preserve"> i do Rima, a zatim u južnu Njemačku, Češku (Boji), te u Panoniju, pa u Trakiju i Makedo</w:t>
      </w:r>
      <w:r>
        <w:softHyphen/>
        <w:t>niju, da bi preko Helesponta stigli sve do Male Azije, gdje se trajno nas</w:t>
      </w:r>
      <w:r>
        <w:softHyphen/>
        <w:t>tanjuju (Galaćani). Posljedica je tih velikih seoba da se na području od Atlantskog oceana do Crnoga mora oblikovao jedinstveni kulturni krug u kojem je, zahvaljujući Keltima, do</w:t>
      </w:r>
      <w:r>
        <w:softHyphen/>
        <w:t>minirala latenska kultura. Etnički su se miješali sa starosjediocima, tako da je i na području Hrvatske živjelo ilirsko-</w:t>
      </w:r>
      <w:r>
        <w:lastRenderedPageBreak/>
        <w:t xml:space="preserve">keltsko pleme Japodi. Irski, manski (otok </w:t>
      </w:r>
      <w:r>
        <w:rPr>
          <w:lang w:val="en-US" w:eastAsia="en-US" w:bidi="en-US"/>
        </w:rPr>
        <w:t xml:space="preserve">Man) </w:t>
      </w:r>
      <w:r>
        <w:t>i gaelski, te velšanski (ili kimrički) i bretonski i danas su živi keltski jezici. Tvore zasebnu grupu indoeuropskih jezi</w:t>
      </w:r>
      <w:r>
        <w:softHyphen/>
        <w:t>ka, a najbliži su italičkima.</w:t>
      </w:r>
    </w:p>
    <w:p w14:paraId="41D5C89A" w14:textId="77777777" w:rsidR="00185C34" w:rsidRDefault="00000000">
      <w:pPr>
        <w:pStyle w:val="Bodytext10"/>
        <w:shd w:val="clear" w:color="auto" w:fill="auto"/>
        <w:spacing w:after="0" w:line="295" w:lineRule="auto"/>
        <w:jc w:val="both"/>
      </w:pPr>
      <w:r>
        <w:t>Vidi galski pijetao; keltski nogomet</w:t>
      </w:r>
    </w:p>
    <w:p w14:paraId="417D99D5" w14:textId="77777777" w:rsidR="00185C34" w:rsidRDefault="00000000">
      <w:pPr>
        <w:pStyle w:val="Heading410"/>
        <w:keepNext/>
        <w:keepLines/>
        <w:shd w:val="clear" w:color="auto" w:fill="auto"/>
        <w:spacing w:line="295" w:lineRule="auto"/>
        <w:jc w:val="both"/>
      </w:pPr>
      <w:bookmarkStart w:id="532" w:name="bookmark532"/>
      <w:r>
        <w:t>galski pijetao</w:t>
      </w:r>
      <w:bookmarkEnd w:id="532"/>
    </w:p>
    <w:p w14:paraId="0A834AB6" w14:textId="77777777" w:rsidR="00185C34" w:rsidRDefault="00000000">
      <w:pPr>
        <w:pStyle w:val="Bodytext10"/>
        <w:shd w:val="clear" w:color="auto" w:fill="auto"/>
        <w:spacing w:after="0" w:line="230" w:lineRule="auto"/>
        <w:jc w:val="both"/>
      </w:pPr>
      <w:r>
        <w:t xml:space="preserve">~ Izraz potječe iz francuskog </w:t>
      </w:r>
      <w:r>
        <w:rPr>
          <w:i/>
          <w:iCs/>
        </w:rPr>
        <w:t>(coq gaulois),</w:t>
      </w:r>
      <w:r>
        <w:t xml:space="preserve"> a simbolizira Francusku. Nastao je od etnonima Gala, indoeu</w:t>
      </w:r>
      <w:r>
        <w:softHyphen/>
        <w:t>ropskog naroda (Kelti) kojeg krv, izmiješana s germanskom, roman</w:t>
      </w:r>
      <w:r>
        <w:softHyphen/>
        <w:t xml:space="preserve">skom i normanskom, kao najstarija, teče venama Francuza. Naziv je nastao zbog istozvučnosti latinskih riječi </w:t>
      </w:r>
      <w:r>
        <w:rPr>
          <w:i/>
          <w:iCs/>
        </w:rPr>
        <w:t>gallus</w:t>
      </w:r>
      <w:r>
        <w:t xml:space="preserve"> 'pijetao' i </w:t>
      </w:r>
      <w:r>
        <w:rPr>
          <w:i/>
          <w:iCs/>
          <w:lang w:val="en-US" w:eastAsia="en-US" w:bidi="en-US"/>
        </w:rPr>
        <w:t>Gallus</w:t>
      </w:r>
      <w:r>
        <w:rPr>
          <w:lang w:val="en-US" w:eastAsia="en-US" w:bidi="en-US"/>
        </w:rPr>
        <w:t xml:space="preserve"> </w:t>
      </w:r>
      <w:r>
        <w:t>'Gal'.</w:t>
      </w:r>
    </w:p>
    <w:p w14:paraId="69D5E2C9" w14:textId="77777777" w:rsidR="00185C34" w:rsidRDefault="00000000">
      <w:pPr>
        <w:pStyle w:val="Bodytext10"/>
        <w:shd w:val="clear" w:color="auto" w:fill="auto"/>
        <w:spacing w:after="0" w:line="230" w:lineRule="auto"/>
        <w:jc w:val="both"/>
      </w:pPr>
      <w:r>
        <w:t>- Riječ u množini označuje 'članove francuske nogometne reprezentacije'. Vidi galoše</w:t>
      </w:r>
    </w:p>
    <w:p w14:paraId="4D6A1B7A" w14:textId="77777777" w:rsidR="00185C34" w:rsidRDefault="00000000">
      <w:pPr>
        <w:pStyle w:val="Heading410"/>
        <w:keepNext/>
        <w:keepLines/>
        <w:shd w:val="clear" w:color="auto" w:fill="auto"/>
        <w:jc w:val="both"/>
      </w:pPr>
      <w:bookmarkStart w:id="533" w:name="bookmark533"/>
      <w:r>
        <w:t>Galtonovo pravilo</w:t>
      </w:r>
      <w:bookmarkEnd w:id="533"/>
    </w:p>
    <w:p w14:paraId="7AACE4B8" w14:textId="77777777" w:rsidR="00185C34" w:rsidRDefault="00000000">
      <w:pPr>
        <w:pStyle w:val="Bodytext10"/>
        <w:shd w:val="clear" w:color="auto" w:fill="auto"/>
        <w:spacing w:after="0" w:line="230" w:lineRule="auto"/>
        <w:jc w:val="both"/>
      </w:pPr>
      <w:r>
        <w:t>Pravilo da se promjenjiva svojstva živih bića (npr. oblik i proporcije tijela) najčešće javljaju u srednjoj vrijednosti, dok su ekstremni inten</w:t>
      </w:r>
      <w:r>
        <w:softHyphen/>
        <w:t>ziteti mnogo rjeđi. Grafički se to pri</w:t>
      </w:r>
      <w:r>
        <w:softHyphen/>
        <w:t xml:space="preserve">kazuje Galtonovom krivuljom. Ime je nastalo po </w:t>
      </w:r>
      <w:r>
        <w:rPr>
          <w:i/>
          <w:iCs/>
        </w:rPr>
        <w:t xml:space="preserve">Sir Francisu Galtonu </w:t>
      </w:r>
      <w:r>
        <w:t>(1822-1911), engleskom prirodo</w:t>
      </w:r>
      <w:r>
        <w:softHyphen/>
        <w:t xml:space="preserve">slovcu koji se bavio istraživanjem nasljednih osobina u ljudi (bio je </w:t>
      </w:r>
      <w:proofErr w:type="spellStart"/>
      <w:r>
        <w:rPr>
          <w:lang w:val="en-US" w:eastAsia="en-US" w:bidi="en-US"/>
        </w:rPr>
        <w:t>Darwinov</w:t>
      </w:r>
      <w:proofErr w:type="spellEnd"/>
      <w:r>
        <w:rPr>
          <w:lang w:val="en-US" w:eastAsia="en-US" w:bidi="en-US"/>
        </w:rPr>
        <w:t xml:space="preserve"> </w:t>
      </w:r>
      <w:r>
        <w:t>rođak). Mjerio je njihove dimenzije, snagu i visinu. Rezultate svojih mjerenja statistički je obra</w:t>
      </w:r>
      <w:r>
        <w:softHyphen/>
        <w:t>đivao. Zanimao se i za identifikaciju pomoću otisaka prstiju. Napisao je brojne radove.</w:t>
      </w:r>
    </w:p>
    <w:p w14:paraId="55CF5909" w14:textId="77777777" w:rsidR="00185C34" w:rsidRDefault="00000000">
      <w:pPr>
        <w:pStyle w:val="Heading410"/>
        <w:keepNext/>
        <w:keepLines/>
        <w:shd w:val="clear" w:color="auto" w:fill="auto"/>
        <w:jc w:val="both"/>
      </w:pPr>
      <w:bookmarkStart w:id="534" w:name="bookmark534"/>
      <w:r>
        <w:t>galvanizacija</w:t>
      </w:r>
      <w:bookmarkEnd w:id="534"/>
    </w:p>
    <w:p w14:paraId="0E978138" w14:textId="77777777" w:rsidR="00185C34" w:rsidRDefault="00000000">
      <w:pPr>
        <w:pStyle w:val="Bodytext10"/>
        <w:shd w:val="clear" w:color="auto" w:fill="auto"/>
        <w:spacing w:after="0" w:line="230" w:lineRule="auto"/>
        <w:jc w:val="both"/>
      </w:pPr>
      <w:r>
        <w:t>~ Galvanizacija može značiti upo</w:t>
      </w:r>
      <w:r>
        <w:softHyphen/>
        <w:t>rabu istosmjerne električne struje u medicinske svrhe, npr. za liječenje živčanih bolesti.</w:t>
      </w:r>
    </w:p>
    <w:p w14:paraId="6544F7BD" w14:textId="77777777" w:rsidR="00185C34" w:rsidRDefault="00000000">
      <w:pPr>
        <w:pStyle w:val="Bodytext10"/>
        <w:shd w:val="clear" w:color="auto" w:fill="auto"/>
        <w:spacing w:after="0" w:line="230" w:lineRule="auto"/>
        <w:jc w:val="both"/>
      </w:pPr>
      <w:r>
        <w:t xml:space="preserve">~ Znači i oblaganje željeza ili čelika </w:t>
      </w:r>
      <w:r>
        <w:t>zaštitnim slojem cinka putem elek</w:t>
      </w:r>
      <w:r>
        <w:softHyphen/>
        <w:t xml:space="preserve">trične disocijacije. Ime je nastalo prema imenu </w:t>
      </w:r>
      <w:r>
        <w:rPr>
          <w:i/>
          <w:iCs/>
        </w:rPr>
        <w:t xml:space="preserve">Luigija Galvanija </w:t>
      </w:r>
      <w:r>
        <w:t>(1737-1798), talijanskog liječnika i fizičara, profesora anatomije u Bo- logni. Otkrio je 1784. godine da pre</w:t>
      </w:r>
      <w:r>
        <w:softHyphen/>
        <w:t xml:space="preserve">parirani žablji mišići trzaju u dodiru s dvije različite kovine. </w:t>
      </w:r>
      <w:r>
        <w:rPr>
          <w:lang w:val="en-US" w:eastAsia="en-US" w:bidi="en-US"/>
        </w:rPr>
        <w:t xml:space="preserve">Galvani </w:t>
      </w:r>
      <w:r>
        <w:t>je mislio da je tome uzrok životinjski elektricitet, stoje i objavio 1791. go</w:t>
      </w:r>
      <w:r>
        <w:softHyphen/>
        <w:t xml:space="preserve">dine u djelu </w:t>
      </w:r>
      <w:r>
        <w:rPr>
          <w:i/>
          <w:iCs/>
        </w:rPr>
        <w:t xml:space="preserve">De viribus electricitatis </w:t>
      </w:r>
      <w:r>
        <w:rPr>
          <w:i/>
          <w:iCs/>
          <w:lang w:val="en-US" w:eastAsia="en-US" w:bidi="en-US"/>
        </w:rPr>
        <w:t xml:space="preserve">in </w:t>
      </w:r>
      <w:r>
        <w:rPr>
          <w:i/>
          <w:iCs/>
        </w:rPr>
        <w:t xml:space="preserve">motu musculari commentarius </w:t>
      </w:r>
      <w:r>
        <w:t>('Komentar o električnim silama u mišićnom pokretu;'). Tu je pojavu is</w:t>
      </w:r>
      <w:r>
        <w:softHyphen/>
        <w:t xml:space="preserve">pravno protumačio </w:t>
      </w:r>
      <w:r>
        <w:rPr>
          <w:lang w:val="en-US" w:eastAsia="en-US" w:bidi="en-US"/>
        </w:rPr>
        <w:t xml:space="preserve">Alessandro </w:t>
      </w:r>
      <w:r>
        <w:t>Volta 1796. godine dokazavši da je riječ o izbijanju elektriciteta koje nastaje između dva metala ako se među nji</w:t>
      </w:r>
      <w:r>
        <w:softHyphen/>
        <w:t>ma nađe elektrolit (galvanski elek</w:t>
      </w:r>
      <w:r>
        <w:softHyphen/>
        <w:t>tricitet). Galvanijevim imenom na</w:t>
      </w:r>
      <w:r>
        <w:softHyphen/>
        <w:t>zvane su i istosmjerna električna struja (galvanska struja) te različiti električni aparati i procesi.</w:t>
      </w:r>
    </w:p>
    <w:p w14:paraId="21E108EB" w14:textId="77777777" w:rsidR="00185C34" w:rsidRDefault="00000000">
      <w:pPr>
        <w:pStyle w:val="Bodytext10"/>
        <w:shd w:val="clear" w:color="auto" w:fill="auto"/>
        <w:spacing w:after="140" w:line="230" w:lineRule="auto"/>
        <w:jc w:val="both"/>
      </w:pPr>
      <w:r>
        <w:t>Vidi galvanski članak</w:t>
      </w:r>
    </w:p>
    <w:p w14:paraId="511FF17E" w14:textId="77777777" w:rsidR="00185C34" w:rsidRDefault="00000000">
      <w:pPr>
        <w:pStyle w:val="Heading410"/>
        <w:keepNext/>
        <w:keepLines/>
        <w:shd w:val="clear" w:color="auto" w:fill="auto"/>
        <w:jc w:val="both"/>
      </w:pPr>
      <w:bookmarkStart w:id="535" w:name="bookmark535"/>
      <w:r>
        <w:t>galvanski članak</w:t>
      </w:r>
      <w:bookmarkEnd w:id="535"/>
    </w:p>
    <w:p w14:paraId="51804B9C" w14:textId="77777777" w:rsidR="00185C34" w:rsidRDefault="00000000">
      <w:pPr>
        <w:pStyle w:val="Bodytext10"/>
        <w:shd w:val="clear" w:color="auto" w:fill="auto"/>
        <w:spacing w:after="0" w:line="233" w:lineRule="auto"/>
        <w:jc w:val="both"/>
        <w:sectPr w:rsidR="00185C34">
          <w:headerReference w:type="even" r:id="rId300"/>
          <w:headerReference w:type="default" r:id="rId301"/>
          <w:footerReference w:type="even" r:id="rId302"/>
          <w:footerReference w:type="default" r:id="rId303"/>
          <w:headerReference w:type="first" r:id="rId304"/>
          <w:footerReference w:type="first" r:id="rId305"/>
          <w:footnotePr>
            <w:numFmt w:val="upperRoman"/>
          </w:footnotePr>
          <w:pgSz w:w="7267" w:h="10651"/>
          <w:pgMar w:top="863" w:right="727" w:bottom="898" w:left="439" w:header="0" w:footer="3" w:gutter="0"/>
          <w:cols w:num="2" w:space="100"/>
          <w:noEndnote/>
          <w:titlePg/>
          <w:docGrid w:linePitch="360"/>
          <w15:footnoteColumns w:val="1"/>
        </w:sectPr>
      </w:pPr>
      <w:r>
        <w:t>Pribor koji služi kao izvor električne energije tvari, postignute na račun kemijske energije tvari koje se nala</w:t>
      </w:r>
      <w:r>
        <w:softHyphen/>
        <w:t>ze u sastavu dotičnog elementa. U članku se stvara napon tako da se u elektrolit urone dvije ploče različi</w:t>
      </w:r>
      <w:r>
        <w:softHyphen/>
        <w:t>tog kemijskog sastava (materijali koji provode struju kao metal). Zbog različitosti ploča, različiti su i po</w:t>
      </w:r>
      <w:r>
        <w:softHyphen/>
        <w:t>tencijali koji nastaju. Upravo ta ra</w:t>
      </w:r>
      <w:r>
        <w:softHyphen/>
        <w:t xml:space="preserve">zlika predstavlja napon članka. Više takvih elemenata tvori galvansku bateriju. Naziv potječe od njegova izumitelja </w:t>
      </w:r>
      <w:r>
        <w:rPr>
          <w:i/>
          <w:iCs/>
        </w:rPr>
        <w:t>Luigija Galvanija</w:t>
      </w:r>
      <w:r>
        <w:t xml:space="preserve"> (1737</w:t>
      </w:r>
      <w:r>
        <w:softHyphen/>
        <w:t>-1798), talijanskog liječnika i fizi</w:t>
      </w:r>
      <w:r>
        <w:softHyphen/>
        <w:t>čara, profesora anatomije u Bologni. Vidi galvanizacija</w:t>
      </w:r>
    </w:p>
    <w:p w14:paraId="41E17B89" w14:textId="77777777" w:rsidR="00185C34" w:rsidRDefault="00000000">
      <w:pPr>
        <w:pStyle w:val="Heading410"/>
        <w:keepNext/>
        <w:keepLines/>
        <w:shd w:val="clear" w:color="auto" w:fill="auto"/>
        <w:jc w:val="both"/>
      </w:pPr>
      <w:bookmarkStart w:id="536" w:name="bookmark536"/>
      <w:proofErr w:type="spellStart"/>
      <w:r>
        <w:rPr>
          <w:lang w:val="en-US" w:eastAsia="en-US" w:bidi="en-US"/>
        </w:rPr>
        <w:lastRenderedPageBreak/>
        <w:t>gandizam</w:t>
      </w:r>
      <w:bookmarkEnd w:id="536"/>
      <w:proofErr w:type="spellEnd"/>
    </w:p>
    <w:p w14:paraId="024D04C6" w14:textId="77777777" w:rsidR="00185C34" w:rsidRDefault="00000000">
      <w:pPr>
        <w:pStyle w:val="Bodytext10"/>
        <w:shd w:val="clear" w:color="auto" w:fill="auto"/>
        <w:spacing w:after="80" w:line="230" w:lineRule="auto"/>
        <w:jc w:val="both"/>
      </w:pPr>
      <w:r>
        <w:t>Politički svjetonazor i ponašanje u skladu s političkom teorijom i vla</w:t>
      </w:r>
      <w:r>
        <w:softHyphen/>
        <w:t>danjem indijskog političara i narod</w:t>
      </w:r>
      <w:r>
        <w:softHyphen/>
        <w:t xml:space="preserve">nog vođe </w:t>
      </w:r>
      <w:r>
        <w:rPr>
          <w:i/>
          <w:iCs/>
        </w:rPr>
        <w:t xml:space="preserve">Mohandasa Karamchanda </w:t>
      </w:r>
      <w:r>
        <w:t xml:space="preserve">(prozvanog od pristalica oko 1920. </w:t>
      </w:r>
      <w:r>
        <w:rPr>
          <w:lang w:val="en-US" w:eastAsia="en-US" w:bidi="en-US"/>
        </w:rPr>
        <w:t xml:space="preserve">Mahatma, </w:t>
      </w:r>
      <w:r>
        <w:t xml:space="preserve">od sanskrtskog </w:t>
      </w:r>
      <w:r>
        <w:rPr>
          <w:i/>
          <w:iCs/>
          <w:lang w:val="en-US" w:eastAsia="en-US" w:bidi="en-US"/>
        </w:rPr>
        <w:t>Mahan Atman</w:t>
      </w:r>
      <w:r>
        <w:rPr>
          <w:lang w:val="en-US" w:eastAsia="en-US" w:bidi="en-US"/>
        </w:rPr>
        <w:t xml:space="preserve"> </w:t>
      </w:r>
      <w:r>
        <w:t xml:space="preserve">'velika duša') </w:t>
      </w:r>
      <w:r>
        <w:rPr>
          <w:i/>
          <w:iCs/>
        </w:rPr>
        <w:t xml:space="preserve">Gandhija </w:t>
      </w:r>
      <w:r>
        <w:t xml:space="preserve">(1869-1948). Ime </w:t>
      </w:r>
      <w:r>
        <w:rPr>
          <w:i/>
          <w:iCs/>
          <w:lang w:val="en-US" w:eastAsia="en-US" w:bidi="en-US"/>
        </w:rPr>
        <w:t>Mahatma</w:t>
      </w:r>
      <w:r>
        <w:rPr>
          <w:lang w:val="en-US" w:eastAsia="en-US" w:bidi="en-US"/>
        </w:rPr>
        <w:t xml:space="preserve"> </w:t>
      </w:r>
      <w:r>
        <w:t>nadje</w:t>
      </w:r>
      <w:r>
        <w:softHyphen/>
        <w:t xml:space="preserve">nuo mu je indijski pjesnik </w:t>
      </w:r>
      <w:r>
        <w:rPr>
          <w:lang w:val="en-US" w:eastAsia="en-US" w:bidi="en-US"/>
        </w:rPr>
        <w:t>Rabin</w:t>
      </w:r>
      <w:r>
        <w:rPr>
          <w:lang w:val="en-US" w:eastAsia="en-US" w:bidi="en-US"/>
        </w:rPr>
        <w:softHyphen/>
        <w:t xml:space="preserve">dranath Tagore. Gandhi </w:t>
      </w:r>
      <w:r>
        <w:t>je u borbi za oslobođenje od britanske kolo</w:t>
      </w:r>
      <w:r>
        <w:softHyphen/>
        <w:t xml:space="preserve">nizacije propovijedao pasivni otpor </w:t>
      </w:r>
      <w:r>
        <w:rPr>
          <w:lang w:val="en-US" w:eastAsia="en-US" w:bidi="en-US"/>
        </w:rPr>
        <w:t xml:space="preserve">(satyagraha) </w:t>
      </w:r>
      <w:r>
        <w:t>i građansku neposluš</w:t>
      </w:r>
      <w:r>
        <w:softHyphen/>
        <w:t>nost. Premda je bio pobožan hindus, potporu za svoju doktrinu nenasilja našao je u Isusovom Govoru na gori, te je često koristio Novi zavjet, zajedno s Bhaghavad Gitom, kao duhovno vodstvo. Njegov asketski način života i javni postovi pri</w:t>
      </w:r>
      <w:r>
        <w:softHyphen/>
        <w:t>donijeli su njegovu ugledu u narodu te buđenju i širenju indijskog nacio</w:t>
      </w:r>
      <w:r>
        <w:softHyphen/>
        <w:t>nalnog pokreta. Asketizam je provo</w:t>
      </w:r>
      <w:r>
        <w:softHyphen/>
        <w:t>dio na svim područjima života. Tako je npr. odlučio postići savršenstvo u pogledu osjećaja i želja. Počeo se odricati seksualnosti, ali ne uvođe</w:t>
      </w:r>
      <w:r>
        <w:softHyphen/>
        <w:t>njem celibata, već vježbanjem duha. Kretao se je i spavao gol u društvu nekih svojih ženskih sljedbenica. Zelja mu je bila postići dječju nevi</w:t>
      </w:r>
      <w:r>
        <w:softHyphen/>
        <w:t>nost u pogledu seksualnosti. Stu</w:t>
      </w:r>
      <w:r>
        <w:softHyphen/>
        <w:t xml:space="preserve">dirao je pravo u Londonu, a potom je bio advokat u </w:t>
      </w:r>
      <w:proofErr w:type="spellStart"/>
      <w:r>
        <w:rPr>
          <w:lang w:val="en-US" w:eastAsia="en-US" w:bidi="en-US"/>
        </w:rPr>
        <w:t>Bombayu</w:t>
      </w:r>
      <w:proofErr w:type="spellEnd"/>
      <w:r>
        <w:rPr>
          <w:lang w:val="en-US" w:eastAsia="en-US" w:bidi="en-US"/>
        </w:rPr>
        <w:t xml:space="preserve"> </w:t>
      </w:r>
      <w:r>
        <w:t xml:space="preserve">i u Južnoj Africi, gdje se zauzimao za prava indijskih doseljenika. Nakon amrit- sarskog pokolja pokrenuo je bojkot engleskih proizvoda i pasivni otpor (1918) preuzevši vodstvo indijskog nacionalnog pokreta za oslobođenje od britanske vlasti. Godine 1940. stupa na čelo Indijskog nacionalnog kongresa te promiče blagi neposluh prema vlasti, ali biva uhićen. Tada provodi poznati </w:t>
      </w:r>
      <w:r>
        <w:t>21-dnevni štrajk glađu i gotovo stradava životom. Je</w:t>
      </w:r>
      <w:r>
        <w:softHyphen/>
        <w:t>dan hinduski nacionalist izvršio je na njega uspjeli atentat 30. siječnja 1948. godine.</w:t>
      </w:r>
    </w:p>
    <w:p w14:paraId="5FBCD6C7" w14:textId="77777777" w:rsidR="00185C34" w:rsidRDefault="00000000">
      <w:pPr>
        <w:pStyle w:val="Heading410"/>
        <w:keepNext/>
        <w:keepLines/>
        <w:shd w:val="clear" w:color="auto" w:fill="auto"/>
        <w:jc w:val="both"/>
      </w:pPr>
      <w:bookmarkStart w:id="537" w:name="bookmark537"/>
      <w:r>
        <w:t>Ganserov sindrom</w:t>
      </w:r>
      <w:bookmarkEnd w:id="537"/>
    </w:p>
    <w:p w14:paraId="6A8868A2" w14:textId="77777777" w:rsidR="00185C34" w:rsidRDefault="00000000">
      <w:pPr>
        <w:pStyle w:val="Bodytext10"/>
        <w:shd w:val="clear" w:color="auto" w:fill="auto"/>
        <w:spacing w:after="80" w:line="230" w:lineRule="auto"/>
        <w:jc w:val="both"/>
      </w:pPr>
      <w:r>
        <w:t>Poremećaj svijesti koji u psihijatriji nazivaju sumračnim stanjem. Sim</w:t>
      </w:r>
      <w:r>
        <w:softHyphen/>
        <w:t>ptomi mogu biti smetnje u orijen</w:t>
      </w:r>
      <w:r>
        <w:softHyphen/>
        <w:t>taciji i halucinacije. Ponekad se u početku čini da je riječ o simulaciji. Takvo stanje je tipično za osobe koje se dulje vremena nalaze na odsluže</w:t>
      </w:r>
      <w:r>
        <w:softHyphen/>
        <w:t>nju kazne (»uznička psihoza«). Na</w:t>
      </w:r>
      <w:r>
        <w:softHyphen/>
        <w:t>ziv dolazi od imena njemačkog psi</w:t>
      </w:r>
      <w:r>
        <w:softHyphen/>
        <w:t xml:space="preserve">hijatra S. </w:t>
      </w:r>
      <w:r>
        <w:rPr>
          <w:i/>
          <w:iCs/>
        </w:rPr>
        <w:t>Gansera</w:t>
      </w:r>
      <w:r>
        <w:t xml:space="preserve"> (1853-1931).</w:t>
      </w:r>
    </w:p>
    <w:p w14:paraId="0E23059E" w14:textId="77777777" w:rsidR="00185C34" w:rsidRDefault="00000000">
      <w:pPr>
        <w:pStyle w:val="Heading410"/>
        <w:keepNext/>
        <w:keepLines/>
        <w:shd w:val="clear" w:color="auto" w:fill="auto"/>
        <w:jc w:val="both"/>
      </w:pPr>
      <w:bookmarkStart w:id="538" w:name="bookmark538"/>
      <w:r>
        <w:t>garand-puška, Garand</w:t>
      </w:r>
      <w:bookmarkEnd w:id="538"/>
    </w:p>
    <w:p w14:paraId="709B2E0D" w14:textId="77777777" w:rsidR="00185C34" w:rsidRDefault="00000000">
      <w:pPr>
        <w:pStyle w:val="Bodytext10"/>
        <w:shd w:val="clear" w:color="auto" w:fill="auto"/>
        <w:spacing w:after="80" w:line="230" w:lineRule="auto"/>
        <w:jc w:val="both"/>
      </w:pPr>
      <w:r>
        <w:t>Vrsta poluautomatske puške kali</w:t>
      </w:r>
      <w:r>
        <w:softHyphen/>
        <w:t xml:space="preserve">bra 30, nekada standardno pješačko naoružanje američke vojske. Puška je u uporabu ušla 1936. godine, a nazvana je prema </w:t>
      </w:r>
      <w:r>
        <w:rPr>
          <w:i/>
          <w:iCs/>
          <w:lang w:val="en-US" w:eastAsia="en-US" w:bidi="en-US"/>
        </w:rPr>
        <w:t xml:space="preserve">J. </w:t>
      </w:r>
      <w:r>
        <w:rPr>
          <w:i/>
          <w:iCs/>
        </w:rPr>
        <w:t xml:space="preserve">C. Garandu, </w:t>
      </w:r>
      <w:r>
        <w:t>američkom inženjeru koji ju je izu</w:t>
      </w:r>
      <w:r>
        <w:softHyphen/>
        <w:t>mio.</w:t>
      </w:r>
    </w:p>
    <w:p w14:paraId="0C4296A5" w14:textId="77777777" w:rsidR="00185C34" w:rsidRDefault="00000000">
      <w:pPr>
        <w:pStyle w:val="Heading410"/>
        <w:keepNext/>
        <w:keepLines/>
        <w:shd w:val="clear" w:color="auto" w:fill="auto"/>
        <w:jc w:val="both"/>
      </w:pPr>
      <w:bookmarkStart w:id="539" w:name="bookmark539"/>
      <w:r>
        <w:t>gardenija</w:t>
      </w:r>
      <w:bookmarkEnd w:id="539"/>
    </w:p>
    <w:p w14:paraId="7199FD66" w14:textId="77777777" w:rsidR="00185C34" w:rsidRDefault="00000000">
      <w:pPr>
        <w:pStyle w:val="Bodytext10"/>
        <w:shd w:val="clear" w:color="auto" w:fill="auto"/>
        <w:spacing w:after="80" w:line="230" w:lineRule="auto"/>
        <w:jc w:val="both"/>
      </w:pPr>
      <w:r>
        <w:t>Rod vazđazelenih grmolikih biljaka iz porodice broćeva. Ima ih stotinjak vrsta, pretežito u tropskim predjeli</w:t>
      </w:r>
      <w:r>
        <w:softHyphen/>
        <w:t xml:space="preserve">ma Staroga svijeta. Poznata je vrsta </w:t>
      </w:r>
      <w:r>
        <w:rPr>
          <w:i/>
          <w:iCs/>
          <w:lang w:val="en-US" w:eastAsia="en-US" w:bidi="en-US"/>
        </w:rPr>
        <w:t xml:space="preserve">Gardenia </w:t>
      </w:r>
      <w:r>
        <w:rPr>
          <w:i/>
          <w:iCs/>
        </w:rPr>
        <w:t>Florida</w:t>
      </w:r>
      <w:r>
        <w:t xml:space="preserve"> zbog bijelih, jako mirisnih cvjetova. Naziv dolazi od imena škotsko-američkog botaničara </w:t>
      </w:r>
      <w:r>
        <w:rPr>
          <w:i/>
          <w:iCs/>
          <w:lang w:val="en-US" w:eastAsia="en-US" w:bidi="en-US"/>
        </w:rPr>
        <w:t>Alexandera Gardena</w:t>
      </w:r>
      <w:r>
        <w:rPr>
          <w:lang w:val="en-US" w:eastAsia="en-US" w:bidi="en-US"/>
        </w:rPr>
        <w:t xml:space="preserve"> </w:t>
      </w:r>
      <w:r>
        <w:t xml:space="preserve">(1730-1791). </w:t>
      </w:r>
      <w:r>
        <w:rPr>
          <w:lang w:val="en-US" w:eastAsia="en-US" w:bidi="en-US"/>
        </w:rPr>
        <w:t xml:space="preserve">Garden </w:t>
      </w:r>
      <w:r>
        <w:t>je bio liječnik koji je dobar dio života proveo u Charlestonu, u Južnoj Karolini. Dopisivao se s ta</w:t>
      </w:r>
      <w:r>
        <w:softHyphen/>
        <w:t>dašnjim vodećim europskim priro</w:t>
      </w:r>
      <w:r>
        <w:softHyphen/>
        <w:t>doslovcima, pa tako i s Carlom von Linneom, švedskim prirodoslovcem, koji je 1760. godine biljku imenovao Gardenu u čast.</w:t>
      </w:r>
    </w:p>
    <w:p w14:paraId="3B9B1A81" w14:textId="77777777" w:rsidR="00185C34" w:rsidRDefault="00000000">
      <w:pPr>
        <w:pStyle w:val="Heading410"/>
        <w:keepNext/>
        <w:keepLines/>
        <w:shd w:val="clear" w:color="auto" w:fill="auto"/>
        <w:jc w:val="both"/>
      </w:pPr>
      <w:bookmarkStart w:id="540" w:name="bookmark540"/>
      <w:r>
        <w:t>garmon, garmond</w:t>
      </w:r>
      <w:bookmarkEnd w:id="540"/>
    </w:p>
    <w:p w14:paraId="4854A8CB" w14:textId="77777777" w:rsidR="00185C34" w:rsidRDefault="00000000">
      <w:pPr>
        <w:pStyle w:val="Bodytext10"/>
        <w:shd w:val="clear" w:color="auto" w:fill="auto"/>
        <w:spacing w:after="0" w:line="230" w:lineRule="auto"/>
        <w:jc w:val="both"/>
      </w:pPr>
      <w:r>
        <w:t>Tip tiskarskih slova koja su se upo</w:t>
      </w:r>
      <w:r>
        <w:softHyphen/>
        <w:t>trebljavala sve do 18. stoljeća. Nji</w:t>
      </w:r>
      <w:r>
        <w:softHyphen/>
        <w:t xml:space="preserve">hov </w:t>
      </w:r>
      <w:r>
        <w:lastRenderedPageBreak/>
        <w:t xml:space="preserve">klasični tip zvao se </w:t>
      </w:r>
      <w:r>
        <w:rPr>
          <w:i/>
          <w:iCs/>
        </w:rPr>
        <w:t>elzevir</w:t>
      </w:r>
      <w:r>
        <w:t xml:space="preserve"> zbog popularnosti Elzevirovih izdanja. Ime je nastalo prema </w:t>
      </w:r>
      <w:r>
        <w:rPr>
          <w:i/>
          <w:iCs/>
        </w:rPr>
        <w:t>Claudeu Ga- ramondu</w:t>
      </w:r>
      <w:r>
        <w:t xml:space="preserve"> (kraj 15. st-1561), francu</w:t>
      </w:r>
      <w:r>
        <w:softHyphen/>
        <w:t>skom ljevaču i graveru, koji je dota</w:t>
      </w:r>
      <w:r>
        <w:softHyphen/>
        <w:t>dašnja gotska slova zamijenio latin</w:t>
      </w:r>
      <w:r>
        <w:softHyphen/>
        <w:t>skima. Riječ je o tiskarskim slovima veličine 10 tipografskih točaka.</w:t>
      </w:r>
    </w:p>
    <w:p w14:paraId="72DC5D18" w14:textId="77777777" w:rsidR="00185C34" w:rsidRDefault="00000000">
      <w:pPr>
        <w:pStyle w:val="Bodytext10"/>
        <w:shd w:val="clear" w:color="auto" w:fill="auto"/>
        <w:spacing w:after="140" w:line="230" w:lineRule="auto"/>
        <w:jc w:val="both"/>
      </w:pPr>
      <w:r>
        <w:t>Vidi elzevir</w:t>
      </w:r>
    </w:p>
    <w:p w14:paraId="0AEC4A66" w14:textId="77777777" w:rsidR="00185C34" w:rsidRDefault="00000000">
      <w:pPr>
        <w:pStyle w:val="Heading410"/>
        <w:keepNext/>
        <w:keepLines/>
        <w:shd w:val="clear" w:color="auto" w:fill="auto"/>
        <w:jc w:val="both"/>
      </w:pPr>
      <w:bookmarkStart w:id="541" w:name="bookmark541"/>
      <w:r>
        <w:t>gargantuovski</w:t>
      </w:r>
      <w:bookmarkEnd w:id="541"/>
    </w:p>
    <w:p w14:paraId="25EED517" w14:textId="77777777" w:rsidR="00185C34" w:rsidRDefault="00000000">
      <w:pPr>
        <w:pStyle w:val="Bodytext10"/>
        <w:shd w:val="clear" w:color="auto" w:fill="auto"/>
        <w:spacing w:after="140" w:line="230" w:lineRule="auto"/>
        <w:jc w:val="both"/>
      </w:pPr>
      <w:r>
        <w:t xml:space="preserve">Pridjev opisuje sličnost s </w:t>
      </w:r>
      <w:r>
        <w:rPr>
          <w:i/>
          <w:iCs/>
        </w:rPr>
        <w:t>Gargan- tuom,</w:t>
      </w:r>
      <w:r>
        <w:t xml:space="preserve"> likom kralja-diva u djelu </w:t>
      </w:r>
      <w:r>
        <w:rPr>
          <w:i/>
          <w:iCs/>
        </w:rPr>
        <w:t xml:space="preserve">Les </w:t>
      </w:r>
      <w:r>
        <w:rPr>
          <w:i/>
          <w:iCs/>
          <w:lang w:val="en-US" w:eastAsia="en-US" w:bidi="en-US"/>
        </w:rPr>
        <w:t xml:space="preserve">Grandes </w:t>
      </w:r>
      <w:r>
        <w:rPr>
          <w:i/>
          <w:iCs/>
        </w:rPr>
        <w:t xml:space="preserve">et inestimables </w:t>
      </w:r>
      <w:r>
        <w:rPr>
          <w:i/>
          <w:iCs/>
          <w:lang w:val="en-US" w:eastAsia="en-US" w:bidi="en-US"/>
        </w:rPr>
        <w:t xml:space="preserve">chroniqu.es du grand </w:t>
      </w:r>
      <w:r>
        <w:rPr>
          <w:i/>
          <w:iCs/>
        </w:rPr>
        <w:t xml:space="preserve">et enorme geant Gargan- </w:t>
      </w:r>
      <w:proofErr w:type="spellStart"/>
      <w:r>
        <w:rPr>
          <w:i/>
          <w:iCs/>
          <w:lang w:val="en-US" w:eastAsia="en-US" w:bidi="en-US"/>
        </w:rPr>
        <w:t>tua</w:t>
      </w:r>
      <w:proofErr w:type="spellEnd"/>
      <w:r>
        <w:rPr>
          <w:i/>
          <w:iCs/>
          <w:lang w:val="en-US" w:eastAsia="en-US" w:bidi="en-US"/>
        </w:rPr>
        <w:t xml:space="preserve"> </w:t>
      </w:r>
      <w:r>
        <w:rPr>
          <w:i/>
          <w:iCs/>
        </w:rPr>
        <w:t xml:space="preserve">et </w:t>
      </w:r>
      <w:r>
        <w:rPr>
          <w:i/>
          <w:iCs/>
          <w:lang w:val="en-US" w:eastAsia="en-US" w:bidi="en-US"/>
        </w:rPr>
        <w:t xml:space="preserve">de son </w:t>
      </w:r>
      <w:proofErr w:type="spellStart"/>
      <w:r>
        <w:rPr>
          <w:i/>
          <w:iCs/>
          <w:lang w:val="en-US" w:eastAsia="en-US" w:bidi="en-US"/>
        </w:rPr>
        <w:t>fils</w:t>
      </w:r>
      <w:proofErr w:type="spellEnd"/>
      <w:r>
        <w:rPr>
          <w:i/>
          <w:iCs/>
          <w:lang w:val="en-US" w:eastAsia="en-US" w:bidi="en-US"/>
        </w:rPr>
        <w:t xml:space="preserve"> </w:t>
      </w:r>
      <w:r>
        <w:rPr>
          <w:i/>
          <w:iCs/>
        </w:rPr>
        <w:t>Pantagruel</w:t>
      </w:r>
      <w:r>
        <w:t xml:space="preserve"> ('Velike i neprocjenjive kronike velikog i ogromnog diva Gargantue i njegova sina Pantagruela'), francuskog sati</w:t>
      </w:r>
      <w:r>
        <w:softHyphen/>
        <w:t>ričara Frangoisa Rabelaisa (oko 1494-1553). Riječ može značiti i 'ogroman, kolosalan', jer je Gargan- tua imao tako velik apetit da je jed</w:t>
      </w:r>
      <w:r>
        <w:softHyphen/>
        <w:t>nom prilikom pojeo šest hodočasnika na salatu. Pridjev gargantuovski najčešće se odnosi na hranu i apetit. Vidi pantagruelovski; rableovski</w:t>
      </w:r>
    </w:p>
    <w:p w14:paraId="5671A95F" w14:textId="77777777" w:rsidR="00185C34" w:rsidRDefault="00000000">
      <w:pPr>
        <w:pStyle w:val="Heading410"/>
        <w:keepNext/>
        <w:keepLines/>
        <w:shd w:val="clear" w:color="auto" w:fill="auto"/>
        <w:jc w:val="both"/>
      </w:pPr>
      <w:bookmarkStart w:id="542" w:name="bookmark542"/>
      <w:r>
        <w:rPr>
          <w:lang w:val="en-US" w:eastAsia="en-US" w:bidi="en-US"/>
        </w:rPr>
        <w:t>garibaldi</w:t>
      </w:r>
      <w:bookmarkEnd w:id="542"/>
    </w:p>
    <w:p w14:paraId="617B8F6E" w14:textId="77777777" w:rsidR="00185C34" w:rsidRDefault="00000000">
      <w:pPr>
        <w:pStyle w:val="Bodytext10"/>
        <w:shd w:val="clear" w:color="auto" w:fill="auto"/>
        <w:spacing w:after="140" w:line="230" w:lineRule="auto"/>
        <w:jc w:val="both"/>
      </w:pPr>
      <w:r>
        <w:rPr>
          <w:lang w:val="en-US" w:eastAsia="en-US" w:bidi="en-US"/>
        </w:rPr>
        <w:t xml:space="preserve">Garibaldi </w:t>
      </w:r>
      <w:r>
        <w:t>je široka ženska bluza du</w:t>
      </w:r>
      <w:r>
        <w:softHyphen/>
        <w:t xml:space="preserve">gih rukava, skrojena prema crvenim košuljama koje su nosili </w:t>
      </w:r>
      <w:r>
        <w:rPr>
          <w:i/>
          <w:iCs/>
        </w:rPr>
        <w:t>Garibaldi- jevi</w:t>
      </w:r>
      <w:r>
        <w:t xml:space="preserve"> pristaše. Riječ je nastala prema imenu talijanskog domoljuba i voj</w:t>
      </w:r>
      <w:r>
        <w:softHyphen/>
        <w:t xml:space="preserve">nika </w:t>
      </w:r>
      <w:r>
        <w:rPr>
          <w:i/>
          <w:iCs/>
        </w:rPr>
        <w:t>Giuseppea Garibaldija</w:t>
      </w:r>
      <w:r>
        <w:t xml:space="preserve"> (1807</w:t>
      </w:r>
      <w:r>
        <w:softHyphen/>
        <w:t>-1882), vođe 1000 svojih pristaša ti</w:t>
      </w:r>
      <w:r>
        <w:softHyphen/>
        <w:t>jekom talijanskog nacionalnog po</w:t>
      </w:r>
      <w:r>
        <w:softHyphen/>
        <w:t xml:space="preserve">kreta u 19. stoljeću </w:t>
      </w:r>
      <w:r>
        <w:rPr>
          <w:i/>
          <w:iCs/>
        </w:rPr>
        <w:t xml:space="preserve">(Risorgimento). </w:t>
      </w:r>
      <w:r>
        <w:rPr>
          <w:lang w:val="en-US" w:eastAsia="en-US" w:bidi="en-US"/>
        </w:rPr>
        <w:t xml:space="preserve">Garibaldi </w:t>
      </w:r>
      <w:r>
        <w:t>je osvojio Napulj i Siciliju, čime je omogućio ujedinjenje južne Italije sa sjevernim dijelom.</w:t>
      </w:r>
    </w:p>
    <w:p w14:paraId="5C3A5AB5" w14:textId="77777777" w:rsidR="00185C34" w:rsidRDefault="00000000">
      <w:pPr>
        <w:pStyle w:val="Heading410"/>
        <w:keepNext/>
        <w:keepLines/>
        <w:shd w:val="clear" w:color="auto" w:fill="auto"/>
        <w:spacing w:line="194" w:lineRule="auto"/>
        <w:jc w:val="both"/>
      </w:pPr>
      <w:bookmarkStart w:id="543" w:name="bookmark543"/>
      <w:r>
        <w:t xml:space="preserve">gatling-puska, </w:t>
      </w:r>
      <w:r>
        <w:rPr>
          <w:lang w:val="en-US" w:eastAsia="en-US" w:bidi="en-US"/>
        </w:rPr>
        <w:t>Gatling</w:t>
      </w:r>
      <w:bookmarkEnd w:id="543"/>
    </w:p>
    <w:p w14:paraId="45B6B33C" w14:textId="77777777" w:rsidR="00185C34" w:rsidRDefault="00000000">
      <w:pPr>
        <w:pStyle w:val="Bodytext10"/>
        <w:shd w:val="clear" w:color="auto" w:fill="auto"/>
        <w:spacing w:after="120" w:line="230" w:lineRule="auto"/>
        <w:jc w:val="both"/>
      </w:pPr>
      <w:r>
        <w:t xml:space="preserve">Jedna od prvih vrsta strojopušaka. Sastojala se od skupine cijevi koje su </w:t>
      </w:r>
      <w:r>
        <w:t>automatski izbacivale zrna dok su se okretale oko osovine. Nazvana je prema imenu svog izumitelja, ame</w:t>
      </w:r>
      <w:r>
        <w:softHyphen/>
        <w:t xml:space="preserve">ričkog inženjera </w:t>
      </w:r>
      <w:r>
        <w:rPr>
          <w:i/>
          <w:iCs/>
        </w:rPr>
        <w:t xml:space="preserve">R. J. Gatlinga </w:t>
      </w:r>
      <w:r>
        <w:t>(1818-1903).</w:t>
      </w:r>
    </w:p>
    <w:p w14:paraId="0D06EAB4" w14:textId="77777777" w:rsidR="00185C34" w:rsidRDefault="00000000">
      <w:pPr>
        <w:pStyle w:val="Heading410"/>
        <w:keepNext/>
        <w:keepLines/>
        <w:shd w:val="clear" w:color="auto" w:fill="auto"/>
        <w:spacing w:line="194" w:lineRule="auto"/>
        <w:jc w:val="both"/>
      </w:pPr>
      <w:bookmarkStart w:id="544" w:name="bookmark544"/>
      <w:r>
        <w:t>Gaucherova bolest</w:t>
      </w:r>
      <w:bookmarkEnd w:id="544"/>
    </w:p>
    <w:p w14:paraId="5D66B010" w14:textId="77777777" w:rsidR="00185C34" w:rsidRDefault="00000000">
      <w:pPr>
        <w:pStyle w:val="Bodytext10"/>
        <w:shd w:val="clear" w:color="auto" w:fill="auto"/>
        <w:spacing w:after="120" w:line="230" w:lineRule="auto"/>
        <w:jc w:val="both"/>
      </w:pPr>
      <w:r>
        <w:t>Naziv neizlječive bolesti prouzro</w:t>
      </w:r>
      <w:r>
        <w:softHyphen/>
        <w:t xml:space="preserve">čene poremećajem metabolizma lipoida, bjelančevina i željeza. Prate je povećanje slezene i jetre, tamno- žuta boja kože i nestanak nekih sastojaka u kostima. Nazvana je imenom francuskog liječnika </w:t>
      </w:r>
      <w:r>
        <w:rPr>
          <w:i/>
          <w:iCs/>
        </w:rPr>
        <w:t>P C. Gauchera</w:t>
      </w:r>
      <w:r>
        <w:t xml:space="preserve"> (1854-1918), koji ju je prvi opisao.</w:t>
      </w:r>
    </w:p>
    <w:p w14:paraId="477D4A40" w14:textId="77777777" w:rsidR="00185C34" w:rsidRDefault="00000000">
      <w:pPr>
        <w:pStyle w:val="Heading410"/>
        <w:keepNext/>
        <w:keepLines/>
        <w:shd w:val="clear" w:color="auto" w:fill="auto"/>
        <w:spacing w:line="192" w:lineRule="auto"/>
        <w:jc w:val="both"/>
      </w:pPr>
      <w:bookmarkStart w:id="545" w:name="bookmark545"/>
      <w:r>
        <w:t xml:space="preserve">Gausova krivulja, </w:t>
      </w:r>
      <w:proofErr w:type="spellStart"/>
      <w:r>
        <w:rPr>
          <w:lang w:val="en-US" w:eastAsia="en-US" w:bidi="en-US"/>
        </w:rPr>
        <w:t>Gaussova</w:t>
      </w:r>
      <w:proofErr w:type="spellEnd"/>
      <w:r>
        <w:rPr>
          <w:lang w:val="en-US" w:eastAsia="en-US" w:bidi="en-US"/>
        </w:rPr>
        <w:t xml:space="preserve"> </w:t>
      </w:r>
      <w:r>
        <w:t>krivulja</w:t>
      </w:r>
      <w:bookmarkEnd w:id="545"/>
    </w:p>
    <w:p w14:paraId="2C965D6E" w14:textId="77777777" w:rsidR="00185C34" w:rsidRDefault="00000000">
      <w:pPr>
        <w:pStyle w:val="Bodytext10"/>
        <w:shd w:val="clear" w:color="auto" w:fill="auto"/>
        <w:spacing w:after="0" w:line="230" w:lineRule="auto"/>
        <w:jc w:val="both"/>
      </w:pPr>
      <w:r>
        <w:t>Definirana je jednadžbom y=e-</w:t>
      </w:r>
      <w:r>
        <w:rPr>
          <w:vertAlign w:val="superscript"/>
        </w:rPr>
        <w:t>x2</w:t>
      </w:r>
      <w:r>
        <w:t xml:space="preserve">-. Asimetrična je s obzirom na os y, asimptotski se približuje osi x, kad x ide prema </w:t>
      </w:r>
      <w:r>
        <w:rPr>
          <w:b w:val="0"/>
          <w:bCs w:val="0"/>
          <w:sz w:val="16"/>
          <w:szCs w:val="16"/>
        </w:rPr>
        <w:t xml:space="preserve">+oo </w:t>
      </w:r>
      <w:r>
        <w:t xml:space="preserve">i </w:t>
      </w:r>
      <w:r>
        <w:rPr>
          <w:b w:val="0"/>
          <w:bCs w:val="0"/>
          <w:sz w:val="16"/>
          <w:szCs w:val="16"/>
        </w:rPr>
        <w:t xml:space="preserve">-oo. </w:t>
      </w:r>
      <w:r>
        <w:t>Ta se krivulja, zbog primjene u računu vjerojatno</w:t>
      </w:r>
      <w:r>
        <w:softHyphen/>
        <w:t>sti, naziva još i krivuljom vjerojat</w:t>
      </w:r>
      <w:r>
        <w:softHyphen/>
        <w:t>nosti. Nazvana je imenom njema</w:t>
      </w:r>
      <w:r>
        <w:softHyphen/>
        <w:t xml:space="preserve">čkog matematičara </w:t>
      </w:r>
      <w:r>
        <w:rPr>
          <w:i/>
          <w:iCs/>
        </w:rPr>
        <w:t>Karla Friedricha Gaussa</w:t>
      </w:r>
      <w:r>
        <w:t xml:space="preserve"> (1777-1855), koga smatraju jednim od najvećih matematičara svih vremena.</w:t>
      </w:r>
    </w:p>
    <w:p w14:paraId="1F8B192F" w14:textId="77777777" w:rsidR="00185C34" w:rsidRDefault="00000000">
      <w:pPr>
        <w:pStyle w:val="Bodytext10"/>
        <w:shd w:val="clear" w:color="auto" w:fill="auto"/>
        <w:spacing w:after="120" w:line="230" w:lineRule="auto"/>
        <w:jc w:val="both"/>
      </w:pPr>
      <w:r>
        <w:t>Vidi degausirati; Gausov sustav nijemih jedinica</w:t>
      </w:r>
    </w:p>
    <w:p w14:paraId="3651D9D8" w14:textId="77777777" w:rsidR="00185C34" w:rsidRDefault="00000000">
      <w:pPr>
        <w:pStyle w:val="Heading410"/>
        <w:keepNext/>
        <w:keepLines/>
        <w:shd w:val="clear" w:color="auto" w:fill="auto"/>
        <w:spacing w:line="197" w:lineRule="auto"/>
        <w:jc w:val="both"/>
      </w:pPr>
      <w:bookmarkStart w:id="546" w:name="bookmark546"/>
      <w:r>
        <w:t>Gausov (Gaussov) sustav mjernih jedinica</w:t>
      </w:r>
      <w:bookmarkEnd w:id="546"/>
    </w:p>
    <w:p w14:paraId="7D1F0F07" w14:textId="77777777" w:rsidR="00185C34" w:rsidRDefault="00000000">
      <w:pPr>
        <w:pStyle w:val="Bodytext10"/>
        <w:shd w:val="clear" w:color="auto" w:fill="auto"/>
        <w:spacing w:line="230" w:lineRule="auto"/>
        <w:jc w:val="both"/>
        <w:sectPr w:rsidR="00185C34">
          <w:headerReference w:type="even" r:id="rId306"/>
          <w:headerReference w:type="default" r:id="rId307"/>
          <w:footerReference w:type="even" r:id="rId308"/>
          <w:footerReference w:type="default" r:id="rId309"/>
          <w:headerReference w:type="first" r:id="rId310"/>
          <w:footerReference w:type="first" r:id="rId311"/>
          <w:footnotePr>
            <w:numFmt w:val="upperRoman"/>
          </w:footnotePr>
          <w:pgSz w:w="7267" w:h="10651"/>
          <w:pgMar w:top="863" w:right="727" w:bottom="898" w:left="439" w:header="0" w:footer="3" w:gutter="0"/>
          <w:cols w:num="2" w:space="100"/>
          <w:noEndnote/>
          <w:titlePg/>
          <w:docGrid w:linePitch="360"/>
          <w15:footnoteColumns w:val="1"/>
        </w:sectPr>
      </w:pPr>
      <w:r>
        <w:t xml:space="preserve">U nastojanju da stvori neprolaznu pramjeru magnetizma, </w:t>
      </w:r>
      <w:r>
        <w:rPr>
          <w:i/>
          <w:iCs/>
          <w:lang w:val="en-US" w:eastAsia="en-US" w:bidi="en-US"/>
        </w:rPr>
        <w:t>Karl Fried</w:t>
      </w:r>
      <w:r>
        <w:rPr>
          <w:i/>
          <w:iCs/>
          <w:lang w:val="en-US" w:eastAsia="en-US" w:bidi="en-US"/>
        </w:rPr>
        <w:softHyphen/>
        <w:t>rich Gauss</w:t>
      </w:r>
      <w:r>
        <w:rPr>
          <w:lang w:val="en-US" w:eastAsia="en-US" w:bidi="en-US"/>
        </w:rPr>
        <w:t xml:space="preserve"> </w:t>
      </w:r>
      <w:r>
        <w:t>(1777-1855) predložio je sustav jedinica kojem su osnovne četiri jedinice: za duljinu - centime</w:t>
      </w:r>
      <w:r>
        <w:softHyphen/>
        <w:t xml:space="preserve">tar, za vrijeme - sekunda, za masu - gram, za »slobodni magnetizam« - </w:t>
      </w:r>
    </w:p>
    <w:p w14:paraId="2B907E66" w14:textId="77777777" w:rsidR="00185C34" w:rsidRDefault="00000000">
      <w:pPr>
        <w:pStyle w:val="Bodytext10"/>
        <w:shd w:val="clear" w:color="auto" w:fill="auto"/>
        <w:spacing w:line="230" w:lineRule="auto"/>
        <w:jc w:val="both"/>
      </w:pPr>
      <w:r>
        <w:lastRenderedPageBreak/>
        <w:t>ona količina »magnetizma« koja na isto toliku djeluje silom od 1 gcm/s2 (=dyn), ako su one jedna od druge udaljene 1 cm. Njemačkog mate</w:t>
      </w:r>
      <w:r>
        <w:softHyphen/>
        <w:t>matičara Karla Friedricha Gaussa smatraju jednim od najvećih mate</w:t>
      </w:r>
      <w:r>
        <w:softHyphen/>
        <w:t>matičara svih vremena. Matema</w:t>
      </w:r>
      <w:r>
        <w:softHyphen/>
        <w:t>tičko znanje primijenio je na elek</w:t>
      </w:r>
      <w:r>
        <w:softHyphen/>
        <w:t>tricitetu, magnetizmu i astronomiji. Vidi degausirati; Gausova krivulja</w:t>
      </w:r>
    </w:p>
    <w:p w14:paraId="614DD676" w14:textId="77777777" w:rsidR="00185C34" w:rsidRDefault="00000000">
      <w:pPr>
        <w:pStyle w:val="Heading410"/>
        <w:keepNext/>
        <w:keepLines/>
        <w:shd w:val="clear" w:color="auto" w:fill="auto"/>
        <w:jc w:val="both"/>
      </w:pPr>
      <w:bookmarkStart w:id="547" w:name="bookmark547"/>
      <w:r>
        <w:t>Gavellino kazalište</w:t>
      </w:r>
      <w:bookmarkEnd w:id="547"/>
    </w:p>
    <w:p w14:paraId="02294AAE" w14:textId="77777777" w:rsidR="00185C34" w:rsidRDefault="00000000">
      <w:pPr>
        <w:pStyle w:val="Bodytext10"/>
        <w:shd w:val="clear" w:color="auto" w:fill="auto"/>
        <w:spacing w:line="230" w:lineRule="auto"/>
        <w:jc w:val="both"/>
      </w:pPr>
      <w:r>
        <w:t>Naziv dramskog kazališta u Za</w:t>
      </w:r>
      <w:r>
        <w:softHyphen/>
        <w:t xml:space="preserve">grebu, imenovanog prema </w:t>
      </w:r>
      <w:r>
        <w:rPr>
          <w:i/>
          <w:iCs/>
        </w:rPr>
        <w:t>Branku Gavelli</w:t>
      </w:r>
      <w:r>
        <w:t xml:space="preserve"> (Zagreb, 1885-1962), hrvat</w:t>
      </w:r>
      <w:r>
        <w:softHyphen/>
        <w:t>skom redatelju i teatrologu. Kao re</w:t>
      </w:r>
      <w:r>
        <w:softHyphen/>
        <w:t>datelj, Gavella je reformator hrvat</w:t>
      </w:r>
      <w:r>
        <w:softHyphen/>
        <w:t>ske scenske umjetnosti. Bogatom invencijom i svestranom naobraz</w:t>
      </w:r>
      <w:r>
        <w:softHyphen/>
        <w:t>bom ostvario je širok repertoar do</w:t>
      </w:r>
      <w:r>
        <w:softHyphen/>
        <w:t>maćih starijih i suvremenih dra</w:t>
      </w:r>
      <w:r>
        <w:softHyphen/>
        <w:t xml:space="preserve">matičara (Lučić, Držić, Gundulić, Brezovački, Vojnović, Begović, Krleža) te svjetskih klasika i novijih pisaca </w:t>
      </w:r>
      <w:r>
        <w:rPr>
          <w:lang w:val="en-US" w:eastAsia="en-US" w:bidi="en-US"/>
        </w:rPr>
        <w:t xml:space="preserve">(Eshil, Shakespeare, </w:t>
      </w:r>
      <w:r>
        <w:t xml:space="preserve">Moliere, </w:t>
      </w:r>
      <w:r>
        <w:rPr>
          <w:lang w:val="en-US" w:eastAsia="en-US" w:bidi="en-US"/>
        </w:rPr>
        <w:t xml:space="preserve">Goethe, Shaw, Pirandello). </w:t>
      </w:r>
      <w:r>
        <w:t xml:space="preserve">U operi je režirao brojna djela domaćih (Lisin- ski, Zajc) i stranih skladatelja </w:t>
      </w:r>
      <w:r>
        <w:rPr>
          <w:lang w:val="en-US" w:eastAsia="en-US" w:bidi="en-US"/>
        </w:rPr>
        <w:t>(Mo</w:t>
      </w:r>
      <w:r>
        <w:rPr>
          <w:lang w:val="en-US" w:eastAsia="en-US" w:bidi="en-US"/>
        </w:rPr>
        <w:softHyphen/>
        <w:t xml:space="preserve">zart, Beethoven, Wagner, </w:t>
      </w:r>
      <w:r>
        <w:t xml:space="preserve">Smetana, </w:t>
      </w:r>
      <w:proofErr w:type="spellStart"/>
      <w:r>
        <w:rPr>
          <w:lang w:val="en-US" w:eastAsia="en-US" w:bidi="en-US"/>
        </w:rPr>
        <w:t>Musorgski</w:t>
      </w:r>
      <w:proofErr w:type="spellEnd"/>
      <w:r>
        <w:rPr>
          <w:lang w:val="en-US" w:eastAsia="en-US" w:bidi="en-US"/>
        </w:rPr>
        <w:t xml:space="preserve">, Strauss). </w:t>
      </w:r>
      <w:r>
        <w:t>Bio je značajan i kao pedagog. Osnovao je Državnu glumačku školu (1920), a od 1950. godine bio je redovni profesor i rektor Akademije za kazališnu umjetnost u Zagrebu. Napisao je niz studija o kazalištu i psihologiji glume.</w:t>
      </w:r>
    </w:p>
    <w:p w14:paraId="0522B893" w14:textId="77777777" w:rsidR="00185C34" w:rsidRDefault="00000000">
      <w:pPr>
        <w:pStyle w:val="Heading410"/>
        <w:keepNext/>
        <w:keepLines/>
        <w:shd w:val="clear" w:color="auto" w:fill="auto"/>
        <w:jc w:val="both"/>
      </w:pPr>
      <w:bookmarkStart w:id="548" w:name="bookmark548"/>
      <w:r>
        <w:rPr>
          <w:lang w:val="en-US" w:eastAsia="en-US" w:bidi="en-US"/>
        </w:rPr>
        <w:t>Gay-</w:t>
      </w:r>
      <w:proofErr w:type="spellStart"/>
      <w:r>
        <w:rPr>
          <w:lang w:val="en-US" w:eastAsia="en-US" w:bidi="en-US"/>
        </w:rPr>
        <w:t>Lussacovi</w:t>
      </w:r>
      <w:proofErr w:type="spellEnd"/>
      <w:r>
        <w:rPr>
          <w:lang w:val="en-US" w:eastAsia="en-US" w:bidi="en-US"/>
        </w:rPr>
        <w:t xml:space="preserve"> </w:t>
      </w:r>
      <w:r>
        <w:t>zakoni</w:t>
      </w:r>
      <w:bookmarkEnd w:id="548"/>
    </w:p>
    <w:p w14:paraId="200F9E32" w14:textId="77777777" w:rsidR="00185C34" w:rsidRDefault="00000000">
      <w:pPr>
        <w:pStyle w:val="Bodytext10"/>
        <w:shd w:val="clear" w:color="auto" w:fill="auto"/>
        <w:spacing w:after="120" w:line="233" w:lineRule="auto"/>
        <w:jc w:val="both"/>
      </w:pPr>
      <w:r>
        <w:t>Prvi zakon utvrđuje zavisnost tlaka ili volumena plina o temperaturi. Volumen plina pri konstantnom pri</w:t>
      </w:r>
      <w:r>
        <w:softHyphen/>
        <w:t xml:space="preserve">tisku širi se za 1/273 svog volumena na 0°C za svaki stupanj Celzijeve ljestvice. Drugi zakon utvrđuje da se plinoviti elementi spajaju u stalnim volumnim omjerima koji se odnose kao </w:t>
      </w:r>
      <w:r>
        <w:t>jednostavni cijeli brojevi. Ako je nastali spoj plin, njegov je volumen u stalnom omjeru prema volumeni</w:t>
      </w:r>
      <w:r>
        <w:softHyphen/>
        <w:t xml:space="preserve">ma elemenata iz koj’ih je nastao. </w:t>
      </w:r>
      <w:r>
        <w:rPr>
          <w:i/>
          <w:iCs/>
          <w:lang w:val="en-US" w:eastAsia="en-US" w:bidi="en-US"/>
        </w:rPr>
        <w:t>Louis Joseph Gay-Lussac</w:t>
      </w:r>
      <w:r>
        <w:rPr>
          <w:lang w:val="en-US" w:eastAsia="en-US" w:bidi="en-US"/>
        </w:rPr>
        <w:t xml:space="preserve"> </w:t>
      </w:r>
      <w:r>
        <w:t>(1778</w:t>
      </w:r>
      <w:r>
        <w:softHyphen/>
        <w:t xml:space="preserve">-1850) francuski je fizičar i kemičar. Proslavio se već u 24. godini radom </w:t>
      </w:r>
      <w:r>
        <w:rPr>
          <w:i/>
          <w:iCs/>
        </w:rPr>
        <w:t xml:space="preserve">Sur </w:t>
      </w:r>
      <w:r>
        <w:rPr>
          <w:i/>
          <w:iCs/>
          <w:lang w:val="en-US" w:eastAsia="en-US" w:bidi="en-US"/>
        </w:rPr>
        <w:t xml:space="preserve">la dilatation des </w:t>
      </w:r>
      <w:r>
        <w:rPr>
          <w:i/>
          <w:iCs/>
        </w:rPr>
        <w:t xml:space="preserve">gaz et vapeurs </w:t>
      </w:r>
      <w:r>
        <w:t xml:space="preserve">('(0 širenju plinova i para'), kojim je produbio Charlesova zapažanja o širenju plinova (Charles-Gay-Lussa- cov zakon). Zajedno s A. von </w:t>
      </w:r>
      <w:proofErr w:type="spellStart"/>
      <w:r>
        <w:rPr>
          <w:lang w:val="en-US" w:eastAsia="en-US" w:bidi="en-US"/>
        </w:rPr>
        <w:t>Hum</w:t>
      </w:r>
      <w:r>
        <w:rPr>
          <w:lang w:val="en-US" w:eastAsia="en-US" w:bidi="en-US"/>
        </w:rPr>
        <w:softHyphen/>
        <w:t>boldtom</w:t>
      </w:r>
      <w:proofErr w:type="spellEnd"/>
      <w:r>
        <w:rPr>
          <w:lang w:val="en-US" w:eastAsia="en-US" w:bidi="en-US"/>
        </w:rPr>
        <w:t>,</w:t>
      </w:r>
      <w:r>
        <w:t xml:space="preserve"> 1805. godine postavlja za</w:t>
      </w:r>
      <w:r>
        <w:softHyphen/>
        <w:t xml:space="preserve">kon o volumnim proporcijama kod reakcija među plinovima. U suradnji sa </w:t>
      </w:r>
      <w:r>
        <w:rPr>
          <w:lang w:val="en-US" w:eastAsia="en-US" w:bidi="en-US"/>
        </w:rPr>
        <w:t xml:space="preserve">J. </w:t>
      </w:r>
      <w:r>
        <w:t>L. Thenardom proizveo je 1808. godine natrij i kalij. Usavršio je pos</w:t>
      </w:r>
      <w:r>
        <w:softHyphen/>
        <w:t>tupke čišćenja metala.</w:t>
      </w:r>
    </w:p>
    <w:p w14:paraId="1234B6E1" w14:textId="77777777" w:rsidR="00185C34" w:rsidRDefault="00000000">
      <w:pPr>
        <w:pStyle w:val="Heading410"/>
        <w:keepNext/>
        <w:keepLines/>
        <w:shd w:val="clear" w:color="auto" w:fill="auto"/>
        <w:spacing w:after="120" w:line="197" w:lineRule="auto"/>
        <w:jc w:val="both"/>
      </w:pPr>
      <w:bookmarkStart w:id="549" w:name="bookmark549"/>
      <w:r>
        <w:t xml:space="preserve">Geiger-Mulerov brojač, </w:t>
      </w:r>
      <w:r>
        <w:rPr>
          <w:sz w:val="18"/>
          <w:szCs w:val="18"/>
        </w:rPr>
        <w:t xml:space="preserve">vidi </w:t>
      </w:r>
      <w:r>
        <w:t>gajgerov brojač</w:t>
      </w:r>
      <w:bookmarkEnd w:id="549"/>
    </w:p>
    <w:p w14:paraId="0B588E5A" w14:textId="77777777" w:rsidR="00185C34" w:rsidRDefault="00000000">
      <w:pPr>
        <w:pStyle w:val="Heading410"/>
        <w:keepNext/>
        <w:keepLines/>
        <w:shd w:val="clear" w:color="auto" w:fill="auto"/>
        <w:spacing w:after="120" w:line="187" w:lineRule="auto"/>
        <w:jc w:val="both"/>
      </w:pPr>
      <w:bookmarkStart w:id="550" w:name="bookmark550"/>
      <w:r>
        <w:t xml:space="preserve">Geisslerove cijevi, </w:t>
      </w:r>
      <w:r>
        <w:rPr>
          <w:sz w:val="18"/>
          <w:szCs w:val="18"/>
        </w:rPr>
        <w:t xml:space="preserve">vidi </w:t>
      </w:r>
      <w:r>
        <w:t>gajslerove cijevi</w:t>
      </w:r>
      <w:bookmarkEnd w:id="550"/>
    </w:p>
    <w:p w14:paraId="5F59BBCB" w14:textId="77777777" w:rsidR="00185C34" w:rsidRDefault="00000000">
      <w:pPr>
        <w:pStyle w:val="Heading410"/>
        <w:keepNext/>
        <w:keepLines/>
        <w:shd w:val="clear" w:color="auto" w:fill="auto"/>
        <w:spacing w:line="192" w:lineRule="auto"/>
        <w:jc w:val="both"/>
      </w:pPr>
      <w:bookmarkStart w:id="551" w:name="bookmark551"/>
      <w:r>
        <w:rPr>
          <w:lang w:val="en-US" w:eastAsia="en-US" w:bidi="en-US"/>
        </w:rPr>
        <w:t>Georgia</w:t>
      </w:r>
      <w:bookmarkEnd w:id="551"/>
    </w:p>
    <w:p w14:paraId="10863992" w14:textId="77777777" w:rsidR="00185C34" w:rsidRDefault="00000000">
      <w:pPr>
        <w:pStyle w:val="Bodytext10"/>
        <w:shd w:val="clear" w:color="auto" w:fill="auto"/>
        <w:spacing w:after="140" w:line="230" w:lineRule="auto"/>
        <w:jc w:val="both"/>
      </w:pPr>
      <w:r>
        <w:t>Američka savezna država u jugois</w:t>
      </w:r>
      <w:r>
        <w:softHyphen/>
        <w:t xml:space="preserve">točnom dijelu SAD-a na Atlantskom oceanu. Osnovana je 1788. godine, a bila je četvrta po redu u Savezu. Ime je dobila po britanskom kralju </w:t>
      </w:r>
      <w:r>
        <w:rPr>
          <w:i/>
          <w:iCs/>
        </w:rPr>
        <w:t>Đuri II.</w:t>
      </w:r>
      <w:r>
        <w:t xml:space="preserve"> (1663-1760). Rođenje u Hanove- ru i rastao je kao njemački princ. Oženio se Carolinom od Ansbacha. Zanimao se više za </w:t>
      </w:r>
      <w:r>
        <w:rPr>
          <w:lang w:val="en-US" w:eastAsia="en-US" w:bidi="en-US"/>
        </w:rPr>
        <w:t xml:space="preserve">Hanover </w:t>
      </w:r>
      <w:r>
        <w:t>nego za Veliku Britaniju. U ratu za austrij</w:t>
      </w:r>
      <w:r>
        <w:softHyphen/>
        <w:t>sko nasljnđn podredio je britanske interese njemačkima, što se nije svi</w:t>
      </w:r>
      <w:r>
        <w:softHyphen/>
        <w:t>djelo pučanstvu. Međutim, divili su mu se zbog osobnog sudjelovanja u bitci kod Dettingena u Bavarskoj 1743. godine. Njegova vladavina obi</w:t>
      </w:r>
      <w:r>
        <w:softHyphen/>
        <w:t xml:space="preserve">lježena je borbom protiv preostalih </w:t>
      </w:r>
      <w:proofErr w:type="spellStart"/>
      <w:r>
        <w:rPr>
          <w:lang w:val="en-US" w:eastAsia="en-US" w:bidi="en-US"/>
        </w:rPr>
        <w:t>jakobitskih</w:t>
      </w:r>
      <w:proofErr w:type="spellEnd"/>
      <w:r>
        <w:rPr>
          <w:lang w:val="en-US" w:eastAsia="en-US" w:bidi="en-US"/>
        </w:rPr>
        <w:t xml:space="preserve"> </w:t>
      </w:r>
      <w:r>
        <w:t xml:space="preserve">pobunjenika i uspješnim vođenjem Sedmogodišnjeg rata (1756-1763) za </w:t>
      </w:r>
      <w:r>
        <w:lastRenderedPageBreak/>
        <w:t>prevlast u Sjevernoj Americi i Indiji.</w:t>
      </w:r>
    </w:p>
    <w:p w14:paraId="085B5788" w14:textId="77777777" w:rsidR="00185C34" w:rsidRDefault="00000000">
      <w:pPr>
        <w:pStyle w:val="Heading410"/>
        <w:keepNext/>
        <w:keepLines/>
        <w:shd w:val="clear" w:color="auto" w:fill="auto"/>
        <w:jc w:val="both"/>
      </w:pPr>
      <w:bookmarkStart w:id="552" w:name="bookmark552"/>
      <w:r>
        <w:t>gerber</w:t>
      </w:r>
      <w:bookmarkEnd w:id="552"/>
    </w:p>
    <w:p w14:paraId="3339A671" w14:textId="77777777" w:rsidR="00185C34" w:rsidRDefault="00000000">
      <w:pPr>
        <w:pStyle w:val="Bodytext10"/>
        <w:shd w:val="clear" w:color="auto" w:fill="auto"/>
        <w:spacing w:after="140" w:line="230" w:lineRule="auto"/>
        <w:jc w:val="both"/>
      </w:pPr>
      <w:r>
        <w:t>Biljka afričkog podrijetla s brojnim uskim zrakastim cvjetovima bijele, narančaste, ružičaste, ljubičaste ili svjetlocrvene boje. Nazvana je pre</w:t>
      </w:r>
      <w:r>
        <w:softHyphen/>
        <w:t xml:space="preserve">ma </w:t>
      </w:r>
      <w:r>
        <w:rPr>
          <w:i/>
          <w:iCs/>
        </w:rPr>
        <w:t>T. Gerberu,</w:t>
      </w:r>
      <w:r>
        <w:t xml:space="preserve"> njemačkom liječniku i prirodoslovcu iz 18. stoljeća.</w:t>
      </w:r>
    </w:p>
    <w:p w14:paraId="45B31312" w14:textId="77777777" w:rsidR="00185C34" w:rsidRDefault="00000000">
      <w:pPr>
        <w:pStyle w:val="Heading410"/>
        <w:keepNext/>
        <w:keepLines/>
        <w:shd w:val="clear" w:color="auto" w:fill="auto"/>
        <w:jc w:val="both"/>
      </w:pPr>
      <w:bookmarkStart w:id="553" w:name="bookmark553"/>
      <w:r>
        <w:t>gerimandrirati</w:t>
      </w:r>
      <w:bookmarkEnd w:id="553"/>
    </w:p>
    <w:p w14:paraId="01EF611A" w14:textId="77777777" w:rsidR="00185C34" w:rsidRDefault="00000000">
      <w:pPr>
        <w:pStyle w:val="Bodytext10"/>
        <w:shd w:val="clear" w:color="auto" w:fill="auto"/>
        <w:spacing w:after="0" w:line="230" w:lineRule="auto"/>
        <w:jc w:val="both"/>
      </w:pPr>
      <w:r>
        <w:t>- Pojam označuje situaciju u kojoj vladajuća politička stranka vrši novu podjelu izbornog područja na izbor</w:t>
      </w:r>
      <w:r>
        <w:softHyphen/>
        <w:t>ne jedinice u nakani da njome stekne prednost na predstojećim izborima. Nastao je od imena američkog repu</w:t>
      </w:r>
      <w:r>
        <w:softHyphen/>
        <w:t xml:space="preserve">blikanskog političara </w:t>
      </w:r>
      <w:r>
        <w:rPr>
          <w:i/>
          <w:iCs/>
        </w:rPr>
        <w:t>Elbridgea Ger- ryja</w:t>
      </w:r>
      <w:r>
        <w:t xml:space="preserve"> (1744-1814), koji je bio američki potpredsjednik (1813-1814) u vladi američkog predsjednika Jamesa Ma- disona. Kao guverner savezne drža</w:t>
      </w:r>
      <w:r>
        <w:softHyphen/>
        <w:t xml:space="preserve">ve </w:t>
      </w:r>
      <w:r>
        <w:rPr>
          <w:lang w:val="en-US" w:eastAsia="en-US" w:bidi="en-US"/>
        </w:rPr>
        <w:t xml:space="preserve">Massachusetts, Gerry </w:t>
      </w:r>
      <w:r>
        <w:t>je izvršio prekrajanje izbornih jedinica u ko</w:t>
      </w:r>
      <w:r>
        <w:softHyphen/>
        <w:t xml:space="preserve">rist vlastite republikanske stranke. Priča se da je tih dana (1812) slikar </w:t>
      </w:r>
      <w:r>
        <w:rPr>
          <w:lang w:val="en-US" w:eastAsia="en-US" w:bidi="en-US"/>
        </w:rPr>
        <w:t xml:space="preserve">Gilbert Stuart </w:t>
      </w:r>
      <w:r>
        <w:t xml:space="preserve">došao u redakciju časopisa »Boston </w:t>
      </w:r>
      <w:r>
        <w:rPr>
          <w:lang w:val="en-US" w:eastAsia="en-US" w:bidi="en-US"/>
        </w:rPr>
        <w:t xml:space="preserve">Sentinel«, </w:t>
      </w:r>
      <w:r>
        <w:t xml:space="preserve">gdje je vidio crtež izborne oblasti s prekro- jenim granicama. Crtežu je dodao glavu, krila i kandže te je rekao: »Izgleda kao </w:t>
      </w:r>
      <w:r>
        <w:rPr>
          <w:lang w:val="en-US" w:eastAsia="en-US" w:bidi="en-US"/>
        </w:rPr>
        <w:t>salamander!« (Sala</w:t>
      </w:r>
      <w:r>
        <w:rPr>
          <w:lang w:val="en-US" w:eastAsia="en-US" w:bidi="en-US"/>
        </w:rPr>
        <w:softHyphen/>
        <w:t xml:space="preserve">mander </w:t>
      </w:r>
      <w:r>
        <w:t xml:space="preserve">je mitološki gušter koji živi u vatri). Nato mu je urednik </w:t>
      </w:r>
      <w:r>
        <w:rPr>
          <w:lang w:val="en-US" w:eastAsia="en-US" w:bidi="en-US"/>
        </w:rPr>
        <w:t>Benja</w:t>
      </w:r>
      <w:r>
        <w:rPr>
          <w:lang w:val="en-US" w:eastAsia="en-US" w:bidi="en-US"/>
        </w:rPr>
        <w:softHyphen/>
        <w:t xml:space="preserve">min Russell </w:t>
      </w:r>
      <w:r>
        <w:t xml:space="preserve">uzvratio: »Mislite kao Gerry-mander«, aludirajući pritom na političara </w:t>
      </w:r>
      <w:proofErr w:type="spellStart"/>
      <w:r>
        <w:rPr>
          <w:lang w:val="en-US" w:eastAsia="en-US" w:bidi="en-US"/>
        </w:rPr>
        <w:t>Gerryja</w:t>
      </w:r>
      <w:proofErr w:type="spellEnd"/>
      <w:r>
        <w:rPr>
          <w:lang w:val="en-US" w:eastAsia="en-US" w:bidi="en-US"/>
        </w:rPr>
        <w:t xml:space="preserve"> </w:t>
      </w:r>
      <w:r>
        <w:t>koji je prekra</w:t>
      </w:r>
      <w:r>
        <w:softHyphen/>
        <w:t>janje izvršio.</w:t>
      </w:r>
    </w:p>
    <w:p w14:paraId="576CC177" w14:textId="77777777" w:rsidR="00185C34" w:rsidRDefault="00000000">
      <w:pPr>
        <w:pStyle w:val="Bodytext10"/>
        <w:shd w:val="clear" w:color="auto" w:fill="auto"/>
        <w:spacing w:after="140" w:line="230" w:lineRule="auto"/>
        <w:jc w:val="both"/>
      </w:pPr>
      <w:r>
        <w:t>~ Pojam može općenito značiti i ma</w:t>
      </w:r>
      <w:r>
        <w:softHyphen/>
        <w:t>nipuliranje u svrhu postizanja vla</w:t>
      </w:r>
      <w:r>
        <w:softHyphen/>
        <w:t>stite koristi.</w:t>
      </w:r>
    </w:p>
    <w:p w14:paraId="0246D3B8" w14:textId="77777777" w:rsidR="00185C34" w:rsidRDefault="00000000">
      <w:pPr>
        <w:pStyle w:val="Heading410"/>
        <w:keepNext/>
        <w:keepLines/>
        <w:shd w:val="clear" w:color="auto" w:fill="auto"/>
        <w:jc w:val="both"/>
      </w:pPr>
      <w:bookmarkStart w:id="554" w:name="bookmark554"/>
      <w:r>
        <w:t>getit</w:t>
      </w:r>
      <w:bookmarkEnd w:id="554"/>
    </w:p>
    <w:p w14:paraId="7234EA05" w14:textId="77777777" w:rsidR="00185C34" w:rsidRDefault="00000000">
      <w:pPr>
        <w:pStyle w:val="Bodytext10"/>
        <w:shd w:val="clear" w:color="auto" w:fill="auto"/>
        <w:spacing w:line="230" w:lineRule="auto"/>
        <w:jc w:val="both"/>
      </w:pPr>
      <w:r>
        <w:t xml:space="preserve">Getit je a-modifikacija prirodnog željezo-hidroksida. Dolazi često kao </w:t>
      </w:r>
      <w:r>
        <w:t>igličasta ruda. Bubrežaste i kuglaste nakupine mogu imati površinu po</w:t>
      </w:r>
      <w:r>
        <w:softHyphen/>
        <w:t>put baršuna, a akoje u listićima crve</w:t>
      </w:r>
      <w:r>
        <w:softHyphen/>
        <w:t>ne boje, zove se »rubinski tinjac«. Nalazi se u rudnicima željeznih ru</w:t>
      </w:r>
      <w:r>
        <w:softHyphen/>
        <w:t xml:space="preserve">da, limonita i siderita. Nazvan je u čast Nijemca </w:t>
      </w:r>
      <w:r>
        <w:rPr>
          <w:i/>
          <w:iCs/>
          <w:lang w:val="en-US" w:eastAsia="en-US" w:bidi="en-US"/>
        </w:rPr>
        <w:t xml:space="preserve">Johanna </w:t>
      </w:r>
      <w:proofErr w:type="spellStart"/>
      <w:r>
        <w:rPr>
          <w:i/>
          <w:iCs/>
          <w:lang w:val="en-US" w:eastAsia="en-US" w:bidi="en-US"/>
        </w:rPr>
        <w:t>Wolfganga</w:t>
      </w:r>
      <w:proofErr w:type="spellEnd"/>
      <w:r>
        <w:rPr>
          <w:i/>
          <w:iCs/>
          <w:lang w:val="en-US" w:eastAsia="en-US" w:bidi="en-US"/>
        </w:rPr>
        <w:t xml:space="preserve"> von </w:t>
      </w:r>
      <w:proofErr w:type="spellStart"/>
      <w:r>
        <w:rPr>
          <w:i/>
          <w:iCs/>
          <w:lang w:val="en-US" w:eastAsia="en-US" w:bidi="en-US"/>
        </w:rPr>
        <w:t>Goethea</w:t>
      </w:r>
      <w:proofErr w:type="spellEnd"/>
      <w:r>
        <w:rPr>
          <w:lang w:val="en-US" w:eastAsia="en-US" w:bidi="en-US"/>
        </w:rPr>
        <w:t xml:space="preserve"> (1749-1832), </w:t>
      </w:r>
      <w:r>
        <w:t>zbog nje</w:t>
      </w:r>
      <w:r>
        <w:softHyphen/>
        <w:t xml:space="preserve">govih studija na području geologije i mineralogije. </w:t>
      </w:r>
      <w:r>
        <w:rPr>
          <w:lang w:val="en-US" w:eastAsia="en-US" w:bidi="en-US"/>
        </w:rPr>
        <w:t xml:space="preserve">Goethe </w:t>
      </w:r>
      <w:r>
        <w:t>nije bio samo veliki pjesnik, pisac i mislilac, već i znanstvenik. Najznačajnija je ličnost cjelokupne njemačke književnosti, a posljednja od univerzalnih genija ko</w:t>
      </w:r>
      <w:r>
        <w:softHyphen/>
        <w:t>jima se odlikovala europska tradicija do modernog znanstvenog razdo</w:t>
      </w:r>
      <w:r>
        <w:softHyphen/>
        <w:t xml:space="preserve">blja. Najveću popularnost stekao je romanom o </w:t>
      </w:r>
      <w:proofErr w:type="spellStart"/>
      <w:r>
        <w:rPr>
          <w:i/>
          <w:iCs/>
          <w:lang w:val="en-US" w:eastAsia="en-US" w:bidi="en-US"/>
        </w:rPr>
        <w:t>Wertheru</w:t>
      </w:r>
      <w:proofErr w:type="spellEnd"/>
      <w:r>
        <w:rPr>
          <w:i/>
          <w:iCs/>
          <w:lang w:val="en-US" w:eastAsia="en-US" w:bidi="en-US"/>
        </w:rPr>
        <w:t>,</w:t>
      </w:r>
      <w:r>
        <w:rPr>
          <w:lang w:val="en-US" w:eastAsia="en-US" w:bidi="en-US"/>
        </w:rPr>
        <w:t xml:space="preserve"> </w:t>
      </w:r>
      <w:r>
        <w:t>međutim, nje</w:t>
      </w:r>
      <w:r>
        <w:softHyphen/>
        <w:t xml:space="preserve">govo najvrednije djelo je </w:t>
      </w:r>
      <w:r>
        <w:rPr>
          <w:i/>
          <w:iCs/>
        </w:rPr>
        <w:t xml:space="preserve">Faust. </w:t>
      </w:r>
      <w:r>
        <w:t>Mnoge njegove lirske sastave uglaz</w:t>
      </w:r>
      <w:r>
        <w:softHyphen/>
        <w:t xml:space="preserve">bili su </w:t>
      </w:r>
      <w:r>
        <w:rPr>
          <w:lang w:val="en-US" w:eastAsia="en-US" w:bidi="en-US"/>
        </w:rPr>
        <w:t>Beethoven, Schubert, Schu</w:t>
      </w:r>
      <w:r>
        <w:rPr>
          <w:lang w:val="en-US" w:eastAsia="en-US" w:bidi="en-US"/>
        </w:rPr>
        <w:softHyphen/>
        <w:t xml:space="preserve">mann </w:t>
      </w:r>
      <w:r>
        <w:t xml:space="preserve">i </w:t>
      </w:r>
      <w:r>
        <w:rPr>
          <w:lang w:val="en-US" w:eastAsia="en-US" w:bidi="en-US"/>
        </w:rPr>
        <w:t>Brahms.</w:t>
      </w:r>
    </w:p>
    <w:p w14:paraId="7302BA27" w14:textId="77777777" w:rsidR="00185C34" w:rsidRDefault="00000000">
      <w:pPr>
        <w:pStyle w:val="Heading410"/>
        <w:keepNext/>
        <w:keepLines/>
        <w:shd w:val="clear" w:color="auto" w:fill="auto"/>
        <w:jc w:val="both"/>
      </w:pPr>
      <w:bookmarkStart w:id="555" w:name="bookmark555"/>
      <w:r>
        <w:t xml:space="preserve">gibson, </w:t>
      </w:r>
      <w:r>
        <w:rPr>
          <w:lang w:val="en-US" w:eastAsia="en-US" w:bidi="en-US"/>
        </w:rPr>
        <w:t>Gibson</w:t>
      </w:r>
      <w:bookmarkEnd w:id="555"/>
    </w:p>
    <w:p w14:paraId="4AAC5025" w14:textId="77777777" w:rsidR="00185C34" w:rsidRDefault="00000000">
      <w:pPr>
        <w:pStyle w:val="Bodytext10"/>
        <w:shd w:val="clear" w:color="auto" w:fill="auto"/>
        <w:spacing w:line="230" w:lineRule="auto"/>
        <w:jc w:val="both"/>
      </w:pPr>
      <w:r>
        <w:t>Vrsta izvanredno kvalitetnih, cije</w:t>
      </w:r>
      <w:r>
        <w:softHyphen/>
        <w:t>njenih i poznatih akustičnih i elek</w:t>
      </w:r>
      <w:r>
        <w:softHyphen/>
        <w:t xml:space="preserve">tričnih gitara. Gitare su nazvane imenom osnivača tvornice </w:t>
      </w:r>
      <w:r>
        <w:rPr>
          <w:i/>
          <w:iCs/>
        </w:rPr>
        <w:t xml:space="preserve">Orvillea H. </w:t>
      </w:r>
      <w:proofErr w:type="spellStart"/>
      <w:r>
        <w:rPr>
          <w:i/>
          <w:iCs/>
          <w:lang w:val="en-US" w:eastAsia="en-US" w:bidi="en-US"/>
        </w:rPr>
        <w:t>Gibsona</w:t>
      </w:r>
      <w:proofErr w:type="spellEnd"/>
      <w:r>
        <w:rPr>
          <w:lang w:val="en-US" w:eastAsia="en-US" w:bidi="en-US"/>
        </w:rPr>
        <w:t xml:space="preserve"> </w:t>
      </w:r>
      <w:r>
        <w:t>(1856-). Gibson, sin bri</w:t>
      </w:r>
      <w:r>
        <w:softHyphen/>
        <w:t xml:space="preserve">tanskog doseljenika, vješt graditelj gitara, osniva 1902. godine tvornicu »Gibson« u mjestu </w:t>
      </w:r>
      <w:r>
        <w:rPr>
          <w:lang w:val="en-US" w:eastAsia="en-US" w:bidi="en-US"/>
        </w:rPr>
        <w:t xml:space="preserve">Kalamazoo, </w:t>
      </w:r>
      <w:r>
        <w:t xml:space="preserve">u državi </w:t>
      </w:r>
      <w:r>
        <w:rPr>
          <w:lang w:val="en-US" w:eastAsia="en-US" w:bidi="en-US"/>
        </w:rPr>
        <w:t>Michigan.</w:t>
      </w:r>
    </w:p>
    <w:p w14:paraId="4F8B7D86" w14:textId="77777777" w:rsidR="00185C34" w:rsidRDefault="00000000">
      <w:pPr>
        <w:pStyle w:val="Heading410"/>
        <w:keepNext/>
        <w:keepLines/>
        <w:shd w:val="clear" w:color="auto" w:fill="auto"/>
        <w:jc w:val="both"/>
      </w:pPr>
      <w:bookmarkStart w:id="556" w:name="bookmark556"/>
      <w:r>
        <w:t>gideoni</w:t>
      </w:r>
      <w:bookmarkEnd w:id="556"/>
    </w:p>
    <w:p w14:paraId="355B4E9A" w14:textId="77777777" w:rsidR="00185C34" w:rsidRDefault="00000000">
      <w:pPr>
        <w:pStyle w:val="Bodytext10"/>
        <w:shd w:val="clear" w:color="auto" w:fill="auto"/>
        <w:spacing w:after="0" w:line="230" w:lineRule="auto"/>
        <w:jc w:val="both"/>
        <w:sectPr w:rsidR="00185C34">
          <w:headerReference w:type="even" r:id="rId312"/>
          <w:headerReference w:type="default" r:id="rId313"/>
          <w:footerReference w:type="even" r:id="rId314"/>
          <w:footerReference w:type="default" r:id="rId315"/>
          <w:headerReference w:type="first" r:id="rId316"/>
          <w:footerReference w:type="first" r:id="rId317"/>
          <w:footnotePr>
            <w:numFmt w:val="upperRoman"/>
          </w:footnotePr>
          <w:pgSz w:w="7267" w:h="10651"/>
          <w:pgMar w:top="863" w:right="727" w:bottom="898" w:left="439" w:header="0" w:footer="3" w:gutter="0"/>
          <w:cols w:num="2" w:space="100"/>
          <w:noEndnote/>
          <w:titlePg/>
          <w:docGrid w:linePitch="360"/>
          <w15:footnoteColumns w:val="1"/>
        </w:sectPr>
      </w:pPr>
      <w:r>
        <w:t xml:space="preserve">Protestantska udruga koju su 1899. godine u </w:t>
      </w:r>
      <w:proofErr w:type="spellStart"/>
      <w:r>
        <w:rPr>
          <w:lang w:val="en-US" w:eastAsia="en-US" w:bidi="en-US"/>
        </w:rPr>
        <w:t>Wisconsinu</w:t>
      </w:r>
      <w:proofErr w:type="spellEnd"/>
      <w:r>
        <w:rPr>
          <w:lang w:val="en-US" w:eastAsia="en-US" w:bidi="en-US"/>
        </w:rPr>
        <w:t xml:space="preserve">, </w:t>
      </w:r>
      <w:r>
        <w:t xml:space="preserve">u SAD-u, osnovali putujući trgovci. Zalagali su se za postavljanje Biblija u hotele, motele, bolnice itd. Ime je nastalo prema starozavjetnom </w:t>
      </w:r>
      <w:r>
        <w:rPr>
          <w:i/>
          <w:iCs/>
        </w:rPr>
        <w:t xml:space="preserve">sucu Gideonu </w:t>
      </w:r>
      <w:r>
        <w:t xml:space="preserve">koji se istakao vodstvom svoje male </w:t>
      </w:r>
    </w:p>
    <w:p w14:paraId="0AE34A62" w14:textId="77777777" w:rsidR="00185C34" w:rsidRDefault="00000000">
      <w:pPr>
        <w:pStyle w:val="Bodytext10"/>
        <w:shd w:val="clear" w:color="auto" w:fill="auto"/>
        <w:spacing w:after="0" w:line="230" w:lineRule="auto"/>
        <w:jc w:val="both"/>
      </w:pPr>
      <w:r>
        <w:lastRenderedPageBreak/>
        <w:t>vojske koja je nadmoćno pobijedila Midjance.</w:t>
      </w:r>
    </w:p>
    <w:p w14:paraId="4CA93C4F" w14:textId="77777777" w:rsidR="00185C34" w:rsidRDefault="00000000">
      <w:pPr>
        <w:pStyle w:val="Bodytext10"/>
        <w:shd w:val="clear" w:color="auto" w:fill="auto"/>
        <w:spacing w:line="228" w:lineRule="auto"/>
        <w:jc w:val="both"/>
      </w:pPr>
      <w:r>
        <w:t>Vidi Gideonovo runo</w:t>
      </w:r>
    </w:p>
    <w:p w14:paraId="137B9112" w14:textId="77777777" w:rsidR="00185C34" w:rsidRDefault="00000000">
      <w:pPr>
        <w:pStyle w:val="Heading410"/>
        <w:keepNext/>
        <w:keepLines/>
        <w:shd w:val="clear" w:color="auto" w:fill="auto"/>
        <w:jc w:val="both"/>
      </w:pPr>
      <w:bookmarkStart w:id="557" w:name="bookmark557"/>
      <w:r>
        <w:t>Gideonovo runo</w:t>
      </w:r>
      <w:bookmarkEnd w:id="557"/>
    </w:p>
    <w:p w14:paraId="06792860" w14:textId="77777777" w:rsidR="00185C34" w:rsidRDefault="00000000">
      <w:pPr>
        <w:pStyle w:val="Bodytext10"/>
        <w:shd w:val="clear" w:color="auto" w:fill="auto"/>
        <w:spacing w:after="0" w:line="230" w:lineRule="auto"/>
        <w:jc w:val="both"/>
      </w:pPr>
      <w:r>
        <w:t xml:space="preserve">Prema Suci 6,36-40, </w:t>
      </w:r>
      <w:r>
        <w:rPr>
          <w:i/>
          <w:iCs/>
          <w:lang w:val="en-US" w:eastAsia="en-US" w:bidi="en-US"/>
        </w:rPr>
        <w:t>Gideon</w:t>
      </w:r>
      <w:r>
        <w:rPr>
          <w:lang w:val="en-US" w:eastAsia="en-US" w:bidi="en-US"/>
        </w:rPr>
        <w:t xml:space="preserve"> </w:t>
      </w:r>
      <w:r>
        <w:t>je sin Joaša Abiezera, od Boga izabran za vođu borbe Izraelaca protiv tlačite- lja Midjanaca. Moli da se ispuni čudesni znak. Prvu noć neka rosa padne samo na ovčje runo što ga je razastro na gumno, a ne na zemlju, a drugu noć neka rosa prekrije svu zemlju osim runa. Runo simbolizira izabrani narod na koji pada nebeska rosa (na druge narode ne pada). Po</w:t>
      </w:r>
      <w:r>
        <w:softHyphen/>
        <w:t>slije je to isto runo simbol u obrnu</w:t>
      </w:r>
      <w:r>
        <w:softHyphen/>
        <w:t>tom smislu: svi narodi prihvaćaju spasonosnu rosu s neba, priznava</w:t>
      </w:r>
      <w:r>
        <w:softHyphen/>
        <w:t>jući Mesiju, tj. Isusa Krista, a židov</w:t>
      </w:r>
      <w:r>
        <w:softHyphen/>
        <w:t>ski narod ga ne prihvaća.</w:t>
      </w:r>
    </w:p>
    <w:p w14:paraId="710E8D44" w14:textId="77777777" w:rsidR="00185C34" w:rsidRDefault="00000000">
      <w:pPr>
        <w:pStyle w:val="Bodytext10"/>
        <w:shd w:val="clear" w:color="auto" w:fill="auto"/>
        <w:spacing w:line="230" w:lineRule="auto"/>
        <w:jc w:val="both"/>
      </w:pPr>
      <w:r>
        <w:t>Vidi giđeoni</w:t>
      </w:r>
    </w:p>
    <w:p w14:paraId="564E51DA" w14:textId="77777777" w:rsidR="00185C34" w:rsidRDefault="00000000">
      <w:pPr>
        <w:pStyle w:val="Heading410"/>
        <w:keepNext/>
        <w:keepLines/>
        <w:shd w:val="clear" w:color="auto" w:fill="auto"/>
        <w:jc w:val="both"/>
      </w:pPr>
      <w:bookmarkStart w:id="558" w:name="bookmark558"/>
      <w:r>
        <w:rPr>
          <w:lang w:val="en-US" w:eastAsia="en-US" w:bidi="en-US"/>
        </w:rPr>
        <w:t>gilbert</w:t>
      </w:r>
      <w:bookmarkEnd w:id="558"/>
    </w:p>
    <w:p w14:paraId="15A7049F" w14:textId="77777777" w:rsidR="00185C34" w:rsidRDefault="00000000">
      <w:pPr>
        <w:pStyle w:val="Bodytext10"/>
        <w:shd w:val="clear" w:color="auto" w:fill="auto"/>
        <w:spacing w:line="230" w:lineRule="auto"/>
        <w:jc w:val="both"/>
      </w:pPr>
      <w:r>
        <w:t xml:space="preserve">CGS-jedinica magnetskog napona </w:t>
      </w:r>
      <w:r>
        <w:rPr>
          <w:i/>
          <w:iCs/>
          <w:lang w:val="en-US" w:eastAsia="en-US" w:bidi="en-US"/>
        </w:rPr>
        <w:t>(gilbert)</w:t>
      </w:r>
      <w:r>
        <w:rPr>
          <w:lang w:val="en-US" w:eastAsia="en-US" w:bidi="en-US"/>
        </w:rPr>
        <w:t xml:space="preserve"> </w:t>
      </w:r>
      <w:r>
        <w:t xml:space="preserve">koja se u praksi ne koristi, a nazvana je prema </w:t>
      </w:r>
      <w:proofErr w:type="spellStart"/>
      <w:r>
        <w:rPr>
          <w:i/>
          <w:iCs/>
          <w:lang w:val="en-US" w:eastAsia="en-US" w:bidi="en-US"/>
        </w:rPr>
        <w:t>Williamu</w:t>
      </w:r>
      <w:proofErr w:type="spellEnd"/>
      <w:r>
        <w:rPr>
          <w:i/>
          <w:iCs/>
          <w:lang w:val="en-US" w:eastAsia="en-US" w:bidi="en-US"/>
        </w:rPr>
        <w:t xml:space="preserve"> </w:t>
      </w:r>
      <w:r>
        <w:rPr>
          <w:i/>
          <w:iCs/>
        </w:rPr>
        <w:t xml:space="preserve">Gilbertu </w:t>
      </w:r>
      <w:r>
        <w:t>(1540-1603), engleskom prirodoslov</w:t>
      </w:r>
      <w:r>
        <w:softHyphen/>
        <w:t xml:space="preserve">cu i liječniku Elizabete I. Poznat je po pionirskom radu na polju magne- tizma koji je opisao u traktatu </w:t>
      </w:r>
      <w:r>
        <w:rPr>
          <w:i/>
          <w:iCs/>
        </w:rPr>
        <w:t xml:space="preserve">De magnete </w:t>
      </w:r>
      <w:proofErr w:type="spellStart"/>
      <w:r>
        <w:rPr>
          <w:i/>
          <w:iCs/>
          <w:lang w:val="en-US" w:eastAsia="en-US" w:bidi="en-US"/>
        </w:rPr>
        <w:t>magnetiscisque</w:t>
      </w:r>
      <w:proofErr w:type="spellEnd"/>
      <w:r>
        <w:rPr>
          <w:i/>
          <w:iCs/>
          <w:lang w:val="en-US" w:eastAsia="en-US" w:bidi="en-US"/>
        </w:rPr>
        <w:t xml:space="preserve"> </w:t>
      </w:r>
      <w:r>
        <w:rPr>
          <w:i/>
          <w:iCs/>
        </w:rPr>
        <w:t xml:space="preserve">corporibus et </w:t>
      </w:r>
      <w:r>
        <w:rPr>
          <w:i/>
          <w:iCs/>
          <w:lang w:val="en-US" w:eastAsia="en-US" w:bidi="en-US"/>
        </w:rPr>
        <w:t xml:space="preserve">de </w:t>
      </w:r>
      <w:proofErr w:type="spellStart"/>
      <w:r>
        <w:rPr>
          <w:i/>
          <w:iCs/>
          <w:lang w:val="en-US" w:eastAsia="en-US" w:bidi="en-US"/>
        </w:rPr>
        <w:t>magno</w:t>
      </w:r>
      <w:proofErr w:type="spellEnd"/>
      <w:r>
        <w:rPr>
          <w:i/>
          <w:iCs/>
          <w:lang w:val="en-US" w:eastAsia="en-US" w:bidi="en-US"/>
        </w:rPr>
        <w:t xml:space="preserve"> </w:t>
      </w:r>
      <w:r>
        <w:rPr>
          <w:i/>
          <w:iCs/>
        </w:rPr>
        <w:t>magnete telure</w:t>
      </w:r>
      <w:r>
        <w:t xml:space="preserve"> ('0 mag</w:t>
      </w:r>
      <w:r>
        <w:softHyphen/>
        <w:t>netu i magnetskim tijelima te o veli</w:t>
      </w:r>
      <w:r>
        <w:softHyphen/>
        <w:t>kom zemnom magnetu'), objavlje</w:t>
      </w:r>
      <w:r>
        <w:softHyphen/>
        <w:t>nom 1600. godine. Prvi je uveo naziv »elektricitet« u svojoj teoriji o elek</w:t>
      </w:r>
      <w:r>
        <w:softHyphen/>
        <w:t>tricitetu.</w:t>
      </w:r>
    </w:p>
    <w:p w14:paraId="4368F4DE" w14:textId="77777777" w:rsidR="00185C34" w:rsidRDefault="00000000">
      <w:pPr>
        <w:pStyle w:val="Heading410"/>
        <w:keepNext/>
        <w:keepLines/>
        <w:shd w:val="clear" w:color="auto" w:fill="auto"/>
        <w:spacing w:after="60"/>
        <w:jc w:val="both"/>
      </w:pPr>
      <w:bookmarkStart w:id="559" w:name="bookmark559"/>
      <w:r>
        <w:rPr>
          <w:lang w:val="en-US" w:eastAsia="en-US" w:bidi="en-US"/>
        </w:rPr>
        <w:t xml:space="preserve">Gillette, </w:t>
      </w:r>
      <w:r>
        <w:rPr>
          <w:sz w:val="18"/>
          <w:szCs w:val="18"/>
        </w:rPr>
        <w:t xml:space="preserve">vidi </w:t>
      </w:r>
      <w:r>
        <w:t>žilet</w:t>
      </w:r>
      <w:bookmarkEnd w:id="559"/>
    </w:p>
    <w:p w14:paraId="2C86CFD4" w14:textId="77777777" w:rsidR="00185C34" w:rsidRDefault="00000000">
      <w:pPr>
        <w:pStyle w:val="Heading410"/>
        <w:keepNext/>
        <w:keepLines/>
        <w:shd w:val="clear" w:color="auto" w:fill="auto"/>
        <w:jc w:val="both"/>
      </w:pPr>
      <w:bookmarkStart w:id="560" w:name="bookmark560"/>
      <w:r>
        <w:t>giljotina</w:t>
      </w:r>
      <w:bookmarkEnd w:id="560"/>
    </w:p>
    <w:p w14:paraId="4ADFB010" w14:textId="77777777" w:rsidR="00185C34" w:rsidRDefault="00000000">
      <w:pPr>
        <w:pStyle w:val="Bodytext10"/>
        <w:shd w:val="clear" w:color="auto" w:fill="auto"/>
        <w:spacing w:after="140" w:line="230" w:lineRule="auto"/>
        <w:jc w:val="both"/>
      </w:pPr>
      <w:r>
        <w:t xml:space="preserve">Sprava koja se od 1792. godine u Francuskoj upotrebljava za izvršenje smrtne kazne. Između dviju usprav- ljenih greda nalazi se trouglast nož, težak oko 60 kg, koji svojim padom osuđeniku odsijeca glavu. Sprava je u </w:t>
      </w:r>
      <w:r>
        <w:t>Italiji poznata već u 16. stoljeću, pa se njezin pronalazak netočno pri</w:t>
      </w:r>
      <w:r>
        <w:softHyphen/>
        <w:t xml:space="preserve">pisuje francuskom liječniku </w:t>
      </w:r>
      <w:r>
        <w:rPr>
          <w:i/>
          <w:iCs/>
        </w:rPr>
        <w:t>Josephu Ignaceu Guillotinu</w:t>
      </w:r>
      <w:r>
        <w:t xml:space="preserve"> (1738-1814). On je, naime, za vrijeme Francuske re</w:t>
      </w:r>
      <w:r>
        <w:softHyphen/>
        <w:t>volucije, nastojao smisliti jednaku smrtnu kaznu za sve, pa je tu spravu predložio Narodnoj skupštini. U po</w:t>
      </w:r>
      <w:r>
        <w:softHyphen/>
        <w:t>četku se upotrebljavala za likvidaci</w:t>
      </w:r>
      <w:r>
        <w:softHyphen/>
        <w:t>ju kriminalaca, ali je za vrijeme poli</w:t>
      </w:r>
      <w:r>
        <w:softHyphen/>
        <w:t>tičkog terora služila i za pogubljenja političkih osuđenika.</w:t>
      </w:r>
    </w:p>
    <w:p w14:paraId="02722A8F" w14:textId="77777777" w:rsidR="00185C34" w:rsidRDefault="00000000">
      <w:pPr>
        <w:pStyle w:val="Heading410"/>
        <w:keepNext/>
        <w:keepLines/>
        <w:shd w:val="clear" w:color="auto" w:fill="auto"/>
        <w:spacing w:after="140" w:line="187" w:lineRule="auto"/>
        <w:jc w:val="both"/>
      </w:pPr>
      <w:bookmarkStart w:id="561" w:name="bookmark561"/>
      <w:r>
        <w:rPr>
          <w:lang w:val="en-US" w:eastAsia="en-US" w:bidi="en-US"/>
        </w:rPr>
        <w:t xml:space="preserve">Girardi, </w:t>
      </w:r>
      <w:r>
        <w:rPr>
          <w:sz w:val="18"/>
          <w:szCs w:val="18"/>
        </w:rPr>
        <w:t xml:space="preserve">vidi </w:t>
      </w:r>
      <w:r>
        <w:t>žirardi</w:t>
      </w:r>
      <w:bookmarkEnd w:id="561"/>
    </w:p>
    <w:p w14:paraId="70D77422" w14:textId="77777777" w:rsidR="00185C34" w:rsidRDefault="00000000">
      <w:pPr>
        <w:pStyle w:val="Heading410"/>
        <w:keepNext/>
        <w:keepLines/>
        <w:shd w:val="clear" w:color="auto" w:fill="auto"/>
        <w:spacing w:line="187" w:lineRule="auto"/>
        <w:jc w:val="both"/>
      </w:pPr>
      <w:bookmarkStart w:id="562" w:name="bookmark562"/>
      <w:r>
        <w:t>glauberova sol, Glauberova sol</w:t>
      </w:r>
      <w:bookmarkEnd w:id="562"/>
    </w:p>
    <w:p w14:paraId="148F216F" w14:textId="77777777" w:rsidR="00185C34" w:rsidRDefault="00000000">
      <w:pPr>
        <w:pStyle w:val="Bodytext10"/>
        <w:shd w:val="clear" w:color="auto" w:fill="auto"/>
        <w:spacing w:after="140" w:line="230" w:lineRule="auto"/>
        <w:jc w:val="both"/>
      </w:pPr>
      <w:r>
        <w:t>Natrijev sulfat koji se nalazi u ne</w:t>
      </w:r>
      <w:r>
        <w:softHyphen/>
        <w:t>kim ležištima soli, npr. u Kaspij</w:t>
      </w:r>
      <w:r>
        <w:softHyphen/>
        <w:t>skom jezeru, u Egiptu, u Slanom jezeru. Upotrebljava se u proizvod</w:t>
      </w:r>
      <w:r>
        <w:softHyphen/>
        <w:t xml:space="preserve">nji stakla i sustavima grijanja, te kao diuretik i purgativ, i fluks u metalurgiji. Nazvan je imenom nje- mačko-nizozemskog kemičara </w:t>
      </w:r>
      <w:r>
        <w:rPr>
          <w:i/>
          <w:iCs/>
          <w:lang w:val="en-US" w:eastAsia="en-US" w:bidi="en-US"/>
        </w:rPr>
        <w:t xml:space="preserve">J. </w:t>
      </w:r>
      <w:r>
        <w:rPr>
          <w:i/>
          <w:iCs/>
        </w:rPr>
        <w:t>R. Glaubera</w:t>
      </w:r>
      <w:r>
        <w:t xml:space="preserve"> (1604-1668), koji je pred</w:t>
      </w:r>
      <w:r>
        <w:softHyphen/>
        <w:t>vidio značenje primjene kemije u in</w:t>
      </w:r>
      <w:r>
        <w:softHyphen/>
        <w:t>dustriji. Povodio se je načelima alkemije.</w:t>
      </w:r>
    </w:p>
    <w:p w14:paraId="52026B13" w14:textId="77777777" w:rsidR="00185C34" w:rsidRDefault="00000000">
      <w:pPr>
        <w:pStyle w:val="Heading410"/>
        <w:keepNext/>
        <w:keepLines/>
        <w:shd w:val="clear" w:color="auto" w:fill="auto"/>
        <w:spacing w:line="187" w:lineRule="auto"/>
        <w:jc w:val="both"/>
      </w:pPr>
      <w:bookmarkStart w:id="563" w:name="bookmark563"/>
      <w:r>
        <w:t>glembajevština</w:t>
      </w:r>
      <w:bookmarkEnd w:id="563"/>
    </w:p>
    <w:p w14:paraId="41D2AA3E" w14:textId="77777777" w:rsidR="00185C34" w:rsidRDefault="00000000">
      <w:pPr>
        <w:pStyle w:val="Bodytext10"/>
        <w:shd w:val="clear" w:color="auto" w:fill="auto"/>
        <w:spacing w:after="80" w:line="230" w:lineRule="auto"/>
        <w:jc w:val="both"/>
      </w:pPr>
      <w:r>
        <w:t>Pojam koji najčešće podrazumijeva ili samu 'agramerštinu', ili 'glemba- jevski moral i mentalitet:', a koji se sastoji od bolesnih nagona i strasti, mržnje i zločina. Vezanje uz ime fik</w:t>
      </w:r>
      <w:r>
        <w:softHyphen/>
        <w:t xml:space="preserve">tivne zagrebačke građanske obitelji </w:t>
      </w:r>
      <w:r>
        <w:rPr>
          <w:i/>
          <w:iCs/>
        </w:rPr>
        <w:t>Glembaj,</w:t>
      </w:r>
      <w:r>
        <w:t xml:space="preserve"> protagonista iz ciklusa proza i drama hrvatskoga književ</w:t>
      </w:r>
      <w:r>
        <w:softHyphen/>
        <w:t>nika Miroslava Krleže (1893-1981). Prema riječima autora Miroslava Krleže Glembajevi su »kao pojam glembajevštine ili agramerizma, literarna fikcija. (...) taj se pojam otrčao u štampi, u takozvanoj knji</w:t>
      </w:r>
      <w:r>
        <w:softHyphen/>
        <w:t>ževnoj historiji, naročito pak u nas</w:t>
      </w:r>
      <w:r>
        <w:softHyphen/>
        <w:t>tavnim planovima, do najispraznije fraze, do izrazito gnjavatorske she</w:t>
      </w:r>
      <w:r>
        <w:softHyphen/>
        <w:t>me o dekadenciji i truleži naše gra</w:t>
      </w:r>
      <w:r>
        <w:softHyphen/>
        <w:t xml:space="preserve">đanske </w:t>
      </w:r>
      <w:r>
        <w:lastRenderedPageBreak/>
        <w:t>klase.«.</w:t>
      </w:r>
    </w:p>
    <w:p w14:paraId="49D9ED68" w14:textId="77777777" w:rsidR="00185C34" w:rsidRDefault="00000000">
      <w:pPr>
        <w:pStyle w:val="Heading410"/>
        <w:keepNext/>
        <w:keepLines/>
        <w:shd w:val="clear" w:color="auto" w:fill="auto"/>
        <w:spacing w:line="192" w:lineRule="auto"/>
        <w:jc w:val="both"/>
      </w:pPr>
      <w:bookmarkStart w:id="564" w:name="bookmark564"/>
      <w:r>
        <w:t>Gmelinova proba</w:t>
      </w:r>
      <w:bookmarkEnd w:id="564"/>
    </w:p>
    <w:p w14:paraId="4875834D" w14:textId="77777777" w:rsidR="00185C34" w:rsidRDefault="00000000">
      <w:pPr>
        <w:pStyle w:val="Bodytext10"/>
        <w:shd w:val="clear" w:color="auto" w:fill="auto"/>
        <w:spacing w:after="80" w:line="230" w:lineRule="auto"/>
        <w:jc w:val="both"/>
      </w:pPr>
      <w:r>
        <w:t xml:space="preserve">Reakcija za određivanje pigmenata žuči u mokraći i krvi, nazvana prema imenu njemačkog kemičara </w:t>
      </w:r>
      <w:r>
        <w:rPr>
          <w:i/>
          <w:iCs/>
        </w:rPr>
        <w:t>Leopolda Gmelina</w:t>
      </w:r>
      <w:r>
        <w:t xml:space="preserve"> (1788-1853). Istraživao je kemiju probave. Prvi je primijenio nazive esteri i ketoni. Objavio je </w:t>
      </w:r>
      <w:r>
        <w:rPr>
          <w:i/>
          <w:iCs/>
        </w:rPr>
        <w:t>Handbuch der Chemie</w:t>
      </w:r>
      <w:r>
        <w:t xml:space="preserve"> ('kemijski priručnik', 1817) u kojem su sadr</w:t>
      </w:r>
      <w:r>
        <w:softHyphen/>
        <w:t>žana načela onovremene kemije.</w:t>
      </w:r>
    </w:p>
    <w:p w14:paraId="5F3AF69D" w14:textId="77777777" w:rsidR="00185C34" w:rsidRDefault="00000000">
      <w:pPr>
        <w:pStyle w:val="Heading410"/>
        <w:keepNext/>
        <w:keepLines/>
        <w:shd w:val="clear" w:color="auto" w:fill="auto"/>
        <w:spacing w:line="192" w:lineRule="auto"/>
        <w:jc w:val="both"/>
      </w:pPr>
      <w:bookmarkStart w:id="565" w:name="bookmark565"/>
      <w:r>
        <w:t>goblen</w:t>
      </w:r>
      <w:bookmarkEnd w:id="565"/>
    </w:p>
    <w:p w14:paraId="7413D679" w14:textId="77777777" w:rsidR="00185C34" w:rsidRDefault="00000000">
      <w:pPr>
        <w:pStyle w:val="Bodytext10"/>
        <w:shd w:val="clear" w:color="auto" w:fill="auto"/>
        <w:spacing w:after="80" w:line="230" w:lineRule="auto"/>
        <w:jc w:val="both"/>
      </w:pPr>
      <w:r>
        <w:t>Vez kojim se izrađuju zidne slike, ukrasni jastuci, torbice i dr. Veze se raznobojnom vunom ili svilom, teh</w:t>
      </w:r>
      <w:r>
        <w:softHyphen/>
        <w:t>nikom polukrižića, na posebnom platnu. Naziv dolazi od imena fran</w:t>
      </w:r>
      <w:r>
        <w:softHyphen/>
        <w:t xml:space="preserve">cuske obitelji </w:t>
      </w:r>
      <w:r>
        <w:rPr>
          <w:i/>
          <w:iCs/>
          <w:lang w:val="en-US" w:eastAsia="en-US" w:bidi="en-US"/>
        </w:rPr>
        <w:t>Gobelin</w:t>
      </w:r>
      <w:r>
        <w:rPr>
          <w:lang w:val="en-US" w:eastAsia="en-US" w:bidi="en-US"/>
        </w:rPr>
        <w:t xml:space="preserve"> </w:t>
      </w:r>
      <w:r>
        <w:t xml:space="preserve">iz Reimsa u Francuskoj. Braća </w:t>
      </w:r>
      <w:r>
        <w:rPr>
          <w:i/>
          <w:iCs/>
          <w:lang w:val="en-US" w:eastAsia="en-US" w:bidi="en-US"/>
        </w:rPr>
        <w:t>Gilles</w:t>
      </w:r>
      <w:r>
        <w:rPr>
          <w:lang w:val="en-US" w:eastAsia="en-US" w:bidi="en-US"/>
        </w:rPr>
        <w:t xml:space="preserve"> </w:t>
      </w:r>
      <w:r>
        <w:t xml:space="preserve">i </w:t>
      </w:r>
      <w:r>
        <w:rPr>
          <w:i/>
          <w:iCs/>
          <w:lang w:val="en-US" w:eastAsia="en-US" w:bidi="en-US"/>
        </w:rPr>
        <w:t xml:space="preserve">Jean </w:t>
      </w:r>
      <w:r>
        <w:t xml:space="preserve">naselili su se u 15. stoljeću u Parizu. Njihove radionice u </w:t>
      </w:r>
      <w:r>
        <w:rPr>
          <w:lang w:val="en-US" w:eastAsia="en-US" w:bidi="en-US"/>
        </w:rPr>
        <w:t xml:space="preserve">Faubourg Saint-Marcel </w:t>
      </w:r>
      <w:r>
        <w:t>1602. godine pretvo</w:t>
      </w:r>
      <w:r>
        <w:softHyphen/>
        <w:t>rene su u manufakturu tapiserija.</w:t>
      </w:r>
    </w:p>
    <w:p w14:paraId="3817E04F" w14:textId="77777777" w:rsidR="00185C34" w:rsidRDefault="00000000">
      <w:pPr>
        <w:pStyle w:val="Heading410"/>
        <w:keepNext/>
        <w:keepLines/>
        <w:shd w:val="clear" w:color="auto" w:fill="auto"/>
        <w:spacing w:line="192" w:lineRule="auto"/>
        <w:jc w:val="both"/>
      </w:pPr>
      <w:bookmarkStart w:id="566" w:name="bookmark566"/>
      <w:r>
        <w:t>golgijev aparat, Golgijev aparat</w:t>
      </w:r>
      <w:bookmarkEnd w:id="566"/>
    </w:p>
    <w:p w14:paraId="07051663" w14:textId="77777777" w:rsidR="00185C34" w:rsidRDefault="00000000">
      <w:pPr>
        <w:pStyle w:val="Bodytext10"/>
        <w:shd w:val="clear" w:color="auto" w:fill="auto"/>
        <w:spacing w:after="80" w:line="230" w:lineRule="auto"/>
        <w:jc w:val="both"/>
      </w:pPr>
      <w:r>
        <w:t>Mrežasta tvorba koja se nalazi u blizini stanične jezgre, a prikuplja bjelančevine i izlučuje ih iz stanice. Prvi ju je 1906. godine uočio talijan</w:t>
      </w:r>
      <w:r>
        <w:softHyphen/>
        <w:t xml:space="preserve">ski neurolog, histolog i patolog </w:t>
      </w:r>
      <w:r>
        <w:rPr>
          <w:i/>
          <w:iCs/>
          <w:lang w:val="en-US" w:eastAsia="en-US" w:bidi="en-US"/>
        </w:rPr>
        <w:t>Camillo Golgi</w:t>
      </w:r>
      <w:r>
        <w:rPr>
          <w:lang w:val="en-US" w:eastAsia="en-US" w:bidi="en-US"/>
        </w:rPr>
        <w:t xml:space="preserve"> </w:t>
      </w:r>
      <w:r>
        <w:t xml:space="preserve">(1844-1926). Poznat je po proučavanju ljudskog živčanog sustava, a najveći doprinos dao je u izučavanju živčanoga tkiva. Godine 1906. dobio je Nobelovu nagradu za medicinu (zajedno sa španjolskim histologom S. </w:t>
      </w:r>
      <w:proofErr w:type="spellStart"/>
      <w:r>
        <w:rPr>
          <w:lang w:val="en-US" w:eastAsia="en-US" w:bidi="en-US"/>
        </w:rPr>
        <w:t>Ramonomy</w:t>
      </w:r>
      <w:proofErr w:type="spellEnd"/>
      <w:r>
        <w:rPr>
          <w:lang w:val="en-US" w:eastAsia="en-US" w:bidi="en-US"/>
        </w:rPr>
        <w:t xml:space="preserve"> </w:t>
      </w:r>
      <w:r>
        <w:t>Cajalom).</w:t>
      </w:r>
    </w:p>
    <w:p w14:paraId="693885B7" w14:textId="77777777" w:rsidR="00185C34" w:rsidRDefault="00000000">
      <w:pPr>
        <w:pStyle w:val="Heading410"/>
        <w:keepNext/>
        <w:keepLines/>
        <w:shd w:val="clear" w:color="auto" w:fill="auto"/>
        <w:spacing w:line="192" w:lineRule="auto"/>
        <w:jc w:val="both"/>
      </w:pPr>
      <w:bookmarkStart w:id="567" w:name="bookmark567"/>
      <w:r>
        <w:t>Golijat</w:t>
      </w:r>
      <w:bookmarkEnd w:id="567"/>
    </w:p>
    <w:p w14:paraId="386EAEB3" w14:textId="77777777" w:rsidR="00185C34" w:rsidRDefault="00000000">
      <w:pPr>
        <w:pStyle w:val="Bodytext10"/>
        <w:shd w:val="clear" w:color="auto" w:fill="auto"/>
        <w:spacing w:after="120" w:line="228" w:lineRule="auto"/>
        <w:jc w:val="both"/>
      </w:pPr>
      <w:r>
        <w:t>Prema Bibliji, najjači predstavnik Filistejaca, koji pogiba u borbi sa slabijim Davidom, na čijoj je strani Bog. U prenesenom smislu označuje 'snažnog, jakog čovjeka' (Sam 1,17). Vidi David</w:t>
      </w:r>
    </w:p>
    <w:p w14:paraId="0930CE1D" w14:textId="77777777" w:rsidR="00185C34" w:rsidRDefault="00000000">
      <w:pPr>
        <w:pStyle w:val="Heading410"/>
        <w:keepNext/>
        <w:keepLines/>
        <w:shd w:val="clear" w:color="auto" w:fill="auto"/>
        <w:spacing w:after="120" w:line="192" w:lineRule="auto"/>
        <w:ind w:right="540"/>
      </w:pPr>
      <w:bookmarkStart w:id="568" w:name="bookmark568"/>
      <w:r>
        <w:t xml:space="preserve">Goncourtova nagrada, </w:t>
      </w:r>
      <w:r>
        <w:rPr>
          <w:sz w:val="18"/>
          <w:szCs w:val="18"/>
        </w:rPr>
        <w:t xml:space="preserve">vidi </w:t>
      </w:r>
      <w:r>
        <w:t>Gonkurova nagrada</w:t>
      </w:r>
      <w:bookmarkEnd w:id="568"/>
    </w:p>
    <w:p w14:paraId="305FF425" w14:textId="77777777" w:rsidR="00185C34" w:rsidRDefault="00000000">
      <w:pPr>
        <w:pStyle w:val="Heading410"/>
        <w:keepNext/>
        <w:keepLines/>
        <w:shd w:val="clear" w:color="auto" w:fill="auto"/>
        <w:spacing w:line="192" w:lineRule="auto"/>
        <w:jc w:val="both"/>
      </w:pPr>
      <w:bookmarkStart w:id="569" w:name="bookmark569"/>
      <w:r>
        <w:t>gongorizam</w:t>
      </w:r>
      <w:bookmarkEnd w:id="569"/>
    </w:p>
    <w:p w14:paraId="6C25FF76" w14:textId="77777777" w:rsidR="00185C34" w:rsidRDefault="00000000">
      <w:pPr>
        <w:pStyle w:val="Bodytext10"/>
        <w:shd w:val="clear" w:color="auto" w:fill="auto"/>
        <w:spacing w:after="120" w:line="230" w:lineRule="auto"/>
        <w:jc w:val="both"/>
      </w:pPr>
      <w:r>
        <w:t>Stil pjesnika koji su oponašali pje</w:t>
      </w:r>
      <w:r>
        <w:softHyphen/>
        <w:t xml:space="preserve">snika </w:t>
      </w:r>
      <w:r>
        <w:rPr>
          <w:i/>
          <w:iCs/>
          <w:lang w:val="en-US" w:eastAsia="en-US" w:bidi="en-US"/>
        </w:rPr>
        <w:t xml:space="preserve">Luisa de </w:t>
      </w:r>
      <w:r>
        <w:rPr>
          <w:i/>
          <w:iCs/>
        </w:rPr>
        <w:t xml:space="preserve">Gongoru y Argotea </w:t>
      </w:r>
      <w:r>
        <w:t>(1561-1627), prvog i glavnog pred</w:t>
      </w:r>
      <w:r>
        <w:softHyphen/>
        <w:t>stavnika španjolske barokne poezi</w:t>
      </w:r>
      <w:r>
        <w:softHyphen/>
        <w:t>je. Stil se još naziva i kulteranizam. Riječ je o kićenome stilu, pretrpa</w:t>
      </w:r>
      <w:r>
        <w:softHyphen/>
        <w:t>nom slikama, neprirodna kaćiperna jezika. Gongora se u 24. godini živo</w:t>
      </w:r>
      <w:r>
        <w:softHyphen/>
        <w:t>ta opredijelio za svećeničko zvanje. U početku je njegovao tradicionalne španjolske vrste, a kasnije mu pjes</w:t>
      </w:r>
      <w:r>
        <w:softHyphen/>
        <w:t>me postaju profinjenije te obiluju metaforama i hiperbolama. Ima istančan osjećaj za boje, glazbu i sli</w:t>
      </w:r>
      <w:r>
        <w:softHyphen/>
        <w:t xml:space="preserve">kovitost </w:t>
      </w:r>
      <w:r>
        <w:rPr>
          <w:i/>
          <w:iCs/>
        </w:rPr>
        <w:t>(Soledades,</w:t>
      </w:r>
      <w:r>
        <w:t xml:space="preserve"> 1613). Cijenili su ga </w:t>
      </w:r>
      <w:r>
        <w:rPr>
          <w:lang w:val="en-US" w:eastAsia="en-US" w:bidi="en-US"/>
        </w:rPr>
        <w:t xml:space="preserve">Cervantes </w:t>
      </w:r>
      <w:r>
        <w:t>i drugi suvremenici. Gongora je prozvan španjolskim Homerom.</w:t>
      </w:r>
    </w:p>
    <w:p w14:paraId="08C651C6" w14:textId="77777777" w:rsidR="00185C34" w:rsidRDefault="00000000">
      <w:pPr>
        <w:pStyle w:val="Heading410"/>
        <w:keepNext/>
        <w:keepLines/>
        <w:shd w:val="clear" w:color="auto" w:fill="auto"/>
        <w:spacing w:line="192" w:lineRule="auto"/>
      </w:pPr>
      <w:bookmarkStart w:id="570" w:name="bookmark570"/>
      <w:r>
        <w:t>Gonkurova nagrada,</w:t>
      </w:r>
      <w:bookmarkEnd w:id="570"/>
    </w:p>
    <w:p w14:paraId="3B3BCECE" w14:textId="77777777" w:rsidR="00185C34" w:rsidRDefault="00000000">
      <w:pPr>
        <w:pStyle w:val="Heading410"/>
        <w:keepNext/>
        <w:keepLines/>
        <w:shd w:val="clear" w:color="auto" w:fill="auto"/>
        <w:spacing w:line="192" w:lineRule="auto"/>
      </w:pPr>
      <w:bookmarkStart w:id="571" w:name="bookmark571"/>
      <w:r>
        <w:t>Goncourtova nagrada</w:t>
      </w:r>
      <w:bookmarkEnd w:id="571"/>
    </w:p>
    <w:p w14:paraId="00797F52" w14:textId="77777777" w:rsidR="00185C34" w:rsidRDefault="00000000">
      <w:pPr>
        <w:pStyle w:val="Bodytext10"/>
        <w:shd w:val="clear" w:color="auto" w:fill="auto"/>
        <w:spacing w:after="40" w:line="230" w:lineRule="auto"/>
        <w:jc w:val="both"/>
        <w:sectPr w:rsidR="00185C34">
          <w:headerReference w:type="even" r:id="rId318"/>
          <w:headerReference w:type="default" r:id="rId319"/>
          <w:footerReference w:type="even" r:id="rId320"/>
          <w:footerReference w:type="default" r:id="rId321"/>
          <w:headerReference w:type="first" r:id="rId322"/>
          <w:footerReference w:type="first" r:id="rId323"/>
          <w:footnotePr>
            <w:numFmt w:val="upperRoman"/>
          </w:footnotePr>
          <w:pgSz w:w="7267" w:h="10651"/>
          <w:pgMar w:top="863" w:right="727" w:bottom="898" w:left="439" w:header="0" w:footer="3" w:gutter="0"/>
          <w:cols w:num="2" w:space="100"/>
          <w:noEndnote/>
          <w:titlePg/>
          <w:docGrid w:linePitch="360"/>
          <w15:footnoteColumns w:val="1"/>
        </w:sectPr>
      </w:pPr>
      <w:r>
        <w:t>Nagrada za književnost koju u Francuskoj od 1904. godine dodje</w:t>
      </w:r>
      <w:r>
        <w:softHyphen/>
        <w:t xml:space="preserve">ljuje </w:t>
      </w:r>
      <w:proofErr w:type="spellStart"/>
      <w:r>
        <w:rPr>
          <w:lang w:val="en-US" w:eastAsia="en-US" w:bidi="en-US"/>
        </w:rPr>
        <w:t>Academie</w:t>
      </w:r>
      <w:proofErr w:type="spellEnd"/>
      <w:r>
        <w:rPr>
          <w:lang w:val="en-US" w:eastAsia="en-US" w:bidi="en-US"/>
        </w:rPr>
        <w:t xml:space="preserve"> Goncourt. </w:t>
      </w:r>
      <w:r>
        <w:t xml:space="preserve">Nagrada je dobila ime po Francuzima, braći </w:t>
      </w:r>
      <w:r>
        <w:rPr>
          <w:i/>
          <w:iCs/>
        </w:rPr>
        <w:t>Edmondu</w:t>
      </w:r>
      <w:r>
        <w:t xml:space="preserve"> (1822-1896) i </w:t>
      </w:r>
      <w:r>
        <w:rPr>
          <w:i/>
          <w:iCs/>
        </w:rPr>
        <w:t xml:space="preserve">Julesu </w:t>
      </w:r>
      <w:r>
        <w:t xml:space="preserve">(1830-1870) </w:t>
      </w:r>
      <w:r>
        <w:rPr>
          <w:i/>
          <w:iCs/>
        </w:rPr>
        <w:t>Goncourtu,</w:t>
      </w:r>
      <w:r>
        <w:t xml:space="preserve"> romanopis</w:t>
      </w:r>
      <w:r>
        <w:softHyphen/>
        <w:t xml:space="preserve">cima, tvorcima impresionističkog stila u književnosti. Goncourtovi su djela pisali zajedno. Tvrdili su za sebe da su osnivači naturalističke škole. Poslije Julesove smrti, </w:t>
      </w:r>
      <w:r>
        <w:rPr>
          <w:lang w:val="en-US" w:eastAsia="en-US" w:bidi="en-US"/>
        </w:rPr>
        <w:t xml:space="preserve">Edmond </w:t>
      </w:r>
      <w:r>
        <w:t xml:space="preserve">je 1896. godine dao poticaj </w:t>
      </w:r>
    </w:p>
    <w:p w14:paraId="50160F08" w14:textId="77777777" w:rsidR="00185C34" w:rsidRDefault="00000000">
      <w:pPr>
        <w:pStyle w:val="Bodytext10"/>
        <w:shd w:val="clear" w:color="auto" w:fill="auto"/>
        <w:spacing w:after="40" w:line="230" w:lineRule="auto"/>
        <w:jc w:val="both"/>
        <w:rPr>
          <w:sz w:val="22"/>
          <w:szCs w:val="22"/>
        </w:rPr>
      </w:pPr>
      <w:r>
        <w:lastRenderedPageBreak/>
        <w:t>za osnutak književne udruge koja je od 1903. godine javna ustanova i no</w:t>
      </w:r>
      <w:r>
        <w:softHyphen/>
        <w:t xml:space="preserve">si njihovo ime </w:t>
      </w:r>
      <w:r>
        <w:rPr>
          <w:i/>
          <w:iCs/>
          <w:lang w:val="en-US" w:eastAsia="en-US" w:bidi="en-US"/>
        </w:rPr>
        <w:t>-</w:t>
      </w:r>
      <w:proofErr w:type="spellStart"/>
      <w:r>
        <w:rPr>
          <w:i/>
          <w:iCs/>
          <w:lang w:val="en-US" w:eastAsia="en-US" w:bidi="en-US"/>
        </w:rPr>
        <w:t>Academie</w:t>
      </w:r>
      <w:proofErr w:type="spellEnd"/>
      <w:r>
        <w:rPr>
          <w:i/>
          <w:iCs/>
          <w:lang w:val="en-US" w:eastAsia="en-US" w:bidi="en-US"/>
        </w:rPr>
        <w:t xml:space="preserve"> Goncourt. </w:t>
      </w:r>
      <w:r>
        <w:rPr>
          <w:sz w:val="22"/>
          <w:szCs w:val="22"/>
          <w:lang w:val="en-US" w:eastAsia="en-US" w:bidi="en-US"/>
        </w:rPr>
        <w:t xml:space="preserve">Goodyear, </w:t>
      </w:r>
      <w:r>
        <w:t xml:space="preserve">vidi </w:t>
      </w:r>
      <w:r>
        <w:rPr>
          <w:sz w:val="22"/>
          <w:szCs w:val="22"/>
        </w:rPr>
        <w:t>gudjer</w:t>
      </w:r>
    </w:p>
    <w:p w14:paraId="794B801E" w14:textId="77777777" w:rsidR="00185C34" w:rsidRDefault="00000000">
      <w:pPr>
        <w:pStyle w:val="Heading410"/>
        <w:keepNext/>
        <w:keepLines/>
        <w:shd w:val="clear" w:color="auto" w:fill="auto"/>
        <w:jc w:val="both"/>
      </w:pPr>
      <w:bookmarkStart w:id="572" w:name="bookmark572"/>
      <w:r>
        <w:t>gordijski čvor</w:t>
      </w:r>
      <w:bookmarkEnd w:id="572"/>
    </w:p>
    <w:p w14:paraId="607EFEE0" w14:textId="77777777" w:rsidR="00185C34" w:rsidRDefault="00000000">
      <w:pPr>
        <w:pStyle w:val="Bodytext10"/>
        <w:shd w:val="clear" w:color="auto" w:fill="auto"/>
        <w:spacing w:after="0" w:line="230" w:lineRule="auto"/>
        <w:jc w:val="both"/>
      </w:pPr>
      <w:r>
        <w:t xml:space="preserve">~ Prema grčkome mitu, </w:t>
      </w:r>
      <w:r>
        <w:rPr>
          <w:i/>
          <w:iCs/>
        </w:rPr>
        <w:t>Gordij (Gordios),</w:t>
      </w:r>
      <w:r>
        <w:t xml:space="preserve"> osnivač frigijske dinastije i grada Gordiona, načinio je na svo</w:t>
      </w:r>
      <w:r>
        <w:softHyphen/>
        <w:t>jim kolima, posvećenima Zeusu, vrlo zamršen uzao. Prema predaji, onaj tko taj uzao razmrsi, trebao je posta</w:t>
      </w:r>
      <w:r>
        <w:softHyphen/>
        <w:t>ti gospodarom svijeta. Prilikom po</w:t>
      </w:r>
      <w:r>
        <w:softHyphen/>
        <w:t>sjeta hramu u Gordionu, Aleksandar Veliki presjekao je mačem čvor i time »ispunio proročanstvo«.</w:t>
      </w:r>
    </w:p>
    <w:p w14:paraId="0304BA82" w14:textId="77777777" w:rsidR="00185C34" w:rsidRDefault="00000000">
      <w:pPr>
        <w:pStyle w:val="Bodytext10"/>
        <w:shd w:val="clear" w:color="auto" w:fill="auto"/>
        <w:spacing w:after="40" w:line="230" w:lineRule="auto"/>
        <w:jc w:val="both"/>
      </w:pPr>
      <w:r>
        <w:t>~ U prenesenom smislu znači 'tešku problemsku situaciju' ili 'zamršen zadatak’.</w:t>
      </w:r>
    </w:p>
    <w:p w14:paraId="6773CC9D" w14:textId="77777777" w:rsidR="00185C34" w:rsidRDefault="00000000">
      <w:pPr>
        <w:pStyle w:val="Heading410"/>
        <w:keepNext/>
        <w:keepLines/>
        <w:shd w:val="clear" w:color="auto" w:fill="auto"/>
        <w:jc w:val="both"/>
      </w:pPr>
      <w:bookmarkStart w:id="573" w:name="bookmark573"/>
      <w:r>
        <w:t>gordon seter</w:t>
      </w:r>
      <w:bookmarkEnd w:id="573"/>
    </w:p>
    <w:p w14:paraId="607D9680" w14:textId="77777777" w:rsidR="00185C34" w:rsidRDefault="00000000">
      <w:pPr>
        <w:pStyle w:val="Bodytext10"/>
        <w:shd w:val="clear" w:color="auto" w:fill="auto"/>
        <w:spacing w:after="40" w:line="230" w:lineRule="auto"/>
        <w:jc w:val="both"/>
      </w:pPr>
      <w:r>
        <w:t>Pasmina uzgojenih pasa meke crne dlake, uzgojena u Škotskoj od škot</w:t>
      </w:r>
      <w:r>
        <w:softHyphen/>
        <w:t xml:space="preserve">skog plemića </w:t>
      </w:r>
      <w:r>
        <w:rPr>
          <w:i/>
          <w:iCs/>
          <w:lang w:val="en-US" w:eastAsia="en-US" w:bidi="en-US"/>
        </w:rPr>
        <w:t xml:space="preserve">Alexandera </w:t>
      </w:r>
      <w:r>
        <w:rPr>
          <w:i/>
          <w:iCs/>
        </w:rPr>
        <w:t xml:space="preserve">Gordona </w:t>
      </w:r>
      <w:r>
        <w:t>(1743-1827), po kome je dobila ime. Gordon je k tomu bio velik športaš i pisac narodnih balada.</w:t>
      </w:r>
    </w:p>
    <w:p w14:paraId="4D0399D2" w14:textId="77777777" w:rsidR="00185C34" w:rsidRDefault="00000000">
      <w:pPr>
        <w:pStyle w:val="Heading410"/>
        <w:keepNext/>
        <w:keepLines/>
        <w:shd w:val="clear" w:color="auto" w:fill="auto"/>
        <w:jc w:val="both"/>
      </w:pPr>
      <w:bookmarkStart w:id="574" w:name="bookmark574"/>
      <w:r>
        <w:t>gotica</w:t>
      </w:r>
      <w:bookmarkEnd w:id="574"/>
    </w:p>
    <w:p w14:paraId="1E30E7A8" w14:textId="77777777" w:rsidR="00185C34" w:rsidRDefault="00000000">
      <w:pPr>
        <w:pStyle w:val="Bodytext10"/>
        <w:shd w:val="clear" w:color="auto" w:fill="auto"/>
        <w:spacing w:after="0" w:line="230" w:lineRule="auto"/>
        <w:jc w:val="both"/>
      </w:pPr>
      <w:r>
        <w:t>Naziv latinskoga pisma kasnog Srednjeg vijeka koje se razvilo iz ka</w:t>
      </w:r>
      <w:r>
        <w:softHyphen/>
        <w:t>rolinške minuskule. Obilježava ga lomljenje linija zbog uporabe guščjih pera (oko 1260), koja su zamijenila kalane drvene štapiće. To je pismo od 13. do 15. stoljeća zajedničko ci</w:t>
      </w:r>
      <w:r>
        <w:softHyphen/>
        <w:t>jeloj zapadnoj Europi, a ponegdje se i dulje zadržalo, u Njemačkoj do 20. stoljeća. Kurzivna je gotica vrlo teško čitljiva. Najoštrija je u Nje</w:t>
      </w:r>
      <w:r>
        <w:softHyphen/>
        <w:t xml:space="preserve">mačkoj, Nizozemskoj i Engleskoj. Prvi su tim slovima tiskali </w:t>
      </w:r>
      <w:r>
        <w:rPr>
          <w:lang w:val="en-US" w:eastAsia="en-US" w:bidi="en-US"/>
        </w:rPr>
        <w:t>Guten</w:t>
      </w:r>
      <w:r>
        <w:rPr>
          <w:lang w:val="en-US" w:eastAsia="en-US" w:bidi="en-US"/>
        </w:rPr>
        <w:softHyphen/>
        <w:t xml:space="preserve">berg, Fust </w:t>
      </w:r>
      <w:r>
        <w:t xml:space="preserve">i Schoffer u prvotiscima </w:t>
      </w:r>
      <w:r>
        <w:rPr>
          <w:i/>
          <w:iCs/>
        </w:rPr>
        <w:t>(Sibilinske knjige, Donatova gra</w:t>
      </w:r>
      <w:r>
        <w:rPr>
          <w:i/>
          <w:iCs/>
        </w:rPr>
        <w:softHyphen/>
        <w:t>matika, Biblija).</w:t>
      </w:r>
      <w:r>
        <w:t xml:space="preserve"> Kasnije se nazivala i Schabacher-pismo, a od 16. </w:t>
      </w:r>
      <w:proofErr w:type="spellStart"/>
      <w:r>
        <w:rPr>
          <w:lang w:val="en-US" w:eastAsia="en-US" w:bidi="en-US"/>
        </w:rPr>
        <w:t>st.</w:t>
      </w:r>
      <w:proofErr w:type="spellEnd"/>
      <w:r>
        <w:rPr>
          <w:lang w:val="en-US" w:eastAsia="en-US" w:bidi="en-US"/>
        </w:rPr>
        <w:t xml:space="preserve"> </w:t>
      </w:r>
      <w:r>
        <w:t xml:space="preserve">i fraktura. Dobila je </w:t>
      </w:r>
      <w:r>
        <w:t>ime prema et- nonimu Gota.</w:t>
      </w:r>
    </w:p>
    <w:p w14:paraId="5533CDC1" w14:textId="77777777" w:rsidR="00185C34" w:rsidRDefault="00000000">
      <w:pPr>
        <w:pStyle w:val="Bodytext10"/>
        <w:shd w:val="clear" w:color="auto" w:fill="auto"/>
        <w:spacing w:line="226" w:lineRule="auto"/>
        <w:jc w:val="both"/>
      </w:pPr>
      <w:r>
        <w:t>Vidi gotika</w:t>
      </w:r>
    </w:p>
    <w:p w14:paraId="3F694805" w14:textId="77777777" w:rsidR="00185C34" w:rsidRDefault="00000000">
      <w:pPr>
        <w:pStyle w:val="Heading410"/>
        <w:keepNext/>
        <w:keepLines/>
        <w:shd w:val="clear" w:color="auto" w:fill="auto"/>
        <w:jc w:val="both"/>
      </w:pPr>
      <w:bookmarkStart w:id="575" w:name="bookmark575"/>
      <w:r>
        <w:t>gotika</w:t>
      </w:r>
      <w:bookmarkEnd w:id="575"/>
    </w:p>
    <w:p w14:paraId="44FCB8AA" w14:textId="77777777" w:rsidR="00185C34" w:rsidRDefault="00000000">
      <w:pPr>
        <w:pStyle w:val="Bodytext10"/>
        <w:shd w:val="clear" w:color="auto" w:fill="auto"/>
        <w:spacing w:after="100" w:line="228" w:lineRule="auto"/>
        <w:jc w:val="both"/>
      </w:pPr>
      <w:r>
        <w:t>Stil u umjetnosti koji se razvio u Francuskoj u razdoblju od 12-15. stoljeća. U arhitekturi je obilježen šiljatim lukovima i svodovima. Ki</w:t>
      </w:r>
      <w:r>
        <w:softHyphen/>
        <w:t xml:space="preserve">parstvo je dekorativnog karaktera. Naziv dolazi od imena istočno-ger- manskoga naroda </w:t>
      </w:r>
      <w:r>
        <w:rPr>
          <w:i/>
          <w:iCs/>
        </w:rPr>
        <w:t xml:space="preserve">Gota.. Arte gotica </w:t>
      </w:r>
      <w:r>
        <w:t xml:space="preserve">prvotno je bio prezriv naziv kojim je </w:t>
      </w:r>
      <w:r>
        <w:rPr>
          <w:lang w:val="en-US" w:eastAsia="en-US" w:bidi="en-US"/>
        </w:rPr>
        <w:t xml:space="preserve">Giorgio </w:t>
      </w:r>
      <w:r>
        <w:t>Vašari (1511-1574) htio reći da je, s talijanskog motrišta, taj stil 'barbarski'. Goti su istočno-german- ski narod kojemu je pradomovina Skandinavski poluotok i obale Bal</w:t>
      </w:r>
      <w:r>
        <w:softHyphen/>
        <w:t>tika. Oko 150. godine stižu do donje Visle, a odatle (200) do sjeverne obale Crnoga mora. Miješaju se sa starosjediocima Sarmatima i Alani- ma te od 3. stoljeća upadaju na obale Crnog i Egejskog mora i sukobljava</w:t>
      </w:r>
      <w:r>
        <w:softHyphen/>
        <w:t>ju se s Rimljanima. Klaudije II. po</w:t>
      </w:r>
      <w:r>
        <w:softHyphen/>
        <w:t>tukao ih je kod Niša, a Aurelijan im je morao prepustiti Daciju (274). U 4. ssoljeeu došlo j e među Gotima do vjerskog rascjepa jer su neka pleme</w:t>
      </w:r>
      <w:r>
        <w:softHyphen/>
        <w:t xml:space="preserve">na već bila prihvatila kršćanstvo, dok su se druga priklanjala arijan- skoj sekti. Podijelili su se na Istočne </w:t>
      </w:r>
      <w:r>
        <w:rPr>
          <w:i/>
          <w:iCs/>
        </w:rPr>
        <w:t>(Ostrogote, Greutunge)</w:t>
      </w:r>
      <w:r>
        <w:t xml:space="preserve"> koji nase</w:t>
      </w:r>
      <w:r>
        <w:softHyphen/>
        <w:t xml:space="preserve">ljavaju južnu Rusiju, i Zapadne </w:t>
      </w:r>
      <w:r>
        <w:rPr>
          <w:i/>
          <w:iCs/>
        </w:rPr>
        <w:t>(Vizigote, Tervinge),</w:t>
      </w:r>
      <w:r>
        <w:t xml:space="preserve"> koji zaposjeda</w:t>
      </w:r>
      <w:r>
        <w:softHyphen/>
        <w:t>ju kraj između Dnjestra i Dunava. Ujedinjuju se pod Ermanarihom (350—75), ali invazija Huna slama njihovu državu i tjera ih prema Za</w:t>
      </w:r>
      <w:r>
        <w:softHyphen/>
        <w:t xml:space="preserve">padu. Otada Istočni i Zapadni Goti imaju svaki svoju povijest. Zapadni se Goti naseljavaju u Rimskom carstvu (4. </w:t>
      </w:r>
      <w:proofErr w:type="spellStart"/>
      <w:r>
        <w:rPr>
          <w:lang w:val="en-US" w:eastAsia="en-US" w:bidi="en-US"/>
        </w:rPr>
        <w:t>st.</w:t>
      </w:r>
      <w:proofErr w:type="spellEnd"/>
      <w:r>
        <w:rPr>
          <w:lang w:val="en-US" w:eastAsia="en-US" w:bidi="en-US"/>
        </w:rPr>
        <w:t xml:space="preserve">). </w:t>
      </w:r>
      <w:r>
        <w:t xml:space="preserve">U Italiju prodiru pod Alarihom i osvajaju Rim 410. go- </w:t>
      </w:r>
      <w:r>
        <w:rPr>
          <w:lang w:val="en-US" w:eastAsia="en-US" w:bidi="en-US"/>
        </w:rPr>
        <w:t xml:space="preserve">dine. </w:t>
      </w:r>
      <w:r>
        <w:t>Potom se povlače u Galiju, gdje osnivaju državu sa sjedištem u Toulousi (418-507), a zatim u Špa</w:t>
      </w:r>
      <w:r>
        <w:softHyphen/>
        <w:t xml:space="preserve">njolsku, gdje im se država </w:t>
      </w:r>
      <w:r>
        <w:lastRenderedPageBreak/>
        <w:t>održala do 721., kada suje uništili Arapi. Istočni Goti ujedinjuju se s Hunima i zajed</w:t>
      </w:r>
      <w:r>
        <w:softHyphen/>
        <w:t>no s njima haraju Europom. Nakon Atiline smrti naseljavaju područje današnje Madžarske, odakle prijete Bizantu. Pod Teodorihom prelaze u Italiju gdje (493) osnivaju državu s prijestolnicom Ravennom. Nakon Teodorihove smrti (526) snaga ital</w:t>
      </w:r>
      <w:r>
        <w:softHyphen/>
        <w:t>ske istočnogotske države, koja je oko sebe okupila brojne Germane i dos</w:t>
      </w:r>
      <w:r>
        <w:softHyphen/>
        <w:t>tigla značajnu kulturnu razinu, po</w:t>
      </w:r>
      <w:r>
        <w:softHyphen/>
        <w:t>činje opadati. Uništio ju je Justinijan 553. godine. Zbog haranja Europom, ime Gota postalo je u zapadnoj Europi sinonimom za 'barbarstvo'. Vidi gotica</w:t>
      </w:r>
    </w:p>
    <w:p w14:paraId="2E452B39" w14:textId="77777777" w:rsidR="00185C34" w:rsidRDefault="00000000">
      <w:pPr>
        <w:pStyle w:val="Bodytext10"/>
        <w:shd w:val="clear" w:color="auto" w:fill="auto"/>
        <w:spacing w:after="100" w:line="228" w:lineRule="auto"/>
        <w:jc w:val="both"/>
      </w:pPr>
      <w:r>
        <w:rPr>
          <w:sz w:val="22"/>
          <w:szCs w:val="22"/>
        </w:rPr>
        <w:t xml:space="preserve">grafov folikul, Graafov folikul </w:t>
      </w:r>
      <w:r>
        <w:t>Mjehurić ispunjen tekućinom u jaj</w:t>
      </w:r>
      <w:r>
        <w:softHyphen/>
        <w:t>nicima viših sisavaca. Sadrži jajašce koje sazrijeva, a okruženo je stanica</w:t>
      </w:r>
      <w:r>
        <w:softHyphen/>
        <w:t xml:space="preserve">ma koje luče hormone. Nazvan je po </w:t>
      </w:r>
      <w:r>
        <w:rPr>
          <w:i/>
          <w:iCs/>
        </w:rPr>
        <w:t>Regnieru de Graafu</w:t>
      </w:r>
      <w:r>
        <w:t xml:space="preserve"> (1641-1673), ni</w:t>
      </w:r>
      <w:r>
        <w:softHyphen/>
        <w:t xml:space="preserve">zozemskom liječniku i anatomu. </w:t>
      </w:r>
      <w:r>
        <w:rPr>
          <w:lang w:val="en-US" w:eastAsia="en-US" w:bidi="en-US"/>
        </w:rPr>
        <w:t xml:space="preserve">Graaf </w:t>
      </w:r>
      <w:r>
        <w:t xml:space="preserve">je dao opis ženskih spolnih organa koji, s manjim izmjenama, vrijedi i danas. Opisao je proces ovu- lacije. Proučavajući građu spolnih organa, </w:t>
      </w:r>
      <w:r>
        <w:rPr>
          <w:lang w:val="en-US" w:eastAsia="en-US" w:bidi="en-US"/>
        </w:rPr>
        <w:t xml:space="preserve">Graaf </w:t>
      </w:r>
      <w:r>
        <w:t>je proučio i građu testisa, strukturu prostate i sjeme</w:t>
      </w:r>
      <w:r>
        <w:softHyphen/>
        <w:t>nih kesica. Grafova je zasluga da je prvi odvojio i istražio sekret guš</w:t>
      </w:r>
      <w:r>
        <w:softHyphen/>
        <w:t>terače. Ispravno je zaključio da taj sok ima značajnu ulogu u probavi.</w:t>
      </w:r>
    </w:p>
    <w:p w14:paraId="2E97FEE7" w14:textId="77777777" w:rsidR="00185C34" w:rsidRDefault="00000000">
      <w:pPr>
        <w:pStyle w:val="Heading410"/>
        <w:keepNext/>
        <w:keepLines/>
        <w:shd w:val="clear" w:color="auto" w:fill="auto"/>
        <w:spacing w:line="187" w:lineRule="auto"/>
      </w:pPr>
      <w:bookmarkStart w:id="576" w:name="bookmark576"/>
      <w:r>
        <w:rPr>
          <w:lang w:val="en-US" w:eastAsia="en-US" w:bidi="en-US"/>
        </w:rPr>
        <w:t xml:space="preserve">graham, </w:t>
      </w:r>
      <w:r>
        <w:t>grahamov kruh; grahamovo brašno</w:t>
      </w:r>
      <w:bookmarkEnd w:id="576"/>
    </w:p>
    <w:p w14:paraId="181AAB8D" w14:textId="77777777" w:rsidR="00185C34" w:rsidRDefault="00000000">
      <w:pPr>
        <w:pStyle w:val="Bodytext10"/>
        <w:shd w:val="clear" w:color="auto" w:fill="auto"/>
        <w:spacing w:after="140" w:line="230" w:lineRule="auto"/>
        <w:jc w:val="both"/>
      </w:pPr>
      <w:r>
        <w:t>Vrsta kruha, priređena od brašna iz kojega nisu izvađene mekinje (gra</w:t>
      </w:r>
      <w:r>
        <w:softHyphen/>
        <w:t>hamovo brašno), niti mu je dodaju kvasac. Nazvan je po američkom li</w:t>
      </w:r>
      <w:r>
        <w:softHyphen/>
        <w:t xml:space="preserve">ječniku </w:t>
      </w:r>
      <w:r>
        <w:rPr>
          <w:i/>
          <w:iCs/>
        </w:rPr>
        <w:t>Silvestru Grahamu</w:t>
      </w:r>
      <w:r>
        <w:t xml:space="preserve"> (1794</w:t>
      </w:r>
      <w:r>
        <w:softHyphen/>
        <w:t>-1851), koji se zalagao za promjene u američkom načinu prehrane. I da</w:t>
      </w:r>
      <w:r>
        <w:softHyphen/>
        <w:t xml:space="preserve">nas </w:t>
      </w:r>
      <w:r>
        <w:t>ga u Americi pamte po »graha- movim keksima«, »grahamovu kru</w:t>
      </w:r>
      <w:r>
        <w:softHyphen/>
        <w:t>hu«, »grahamovu brašnu«. Preteča je suvremenih medicinskih spoznaja o zdravoj hrani, koja uključuje i prehranu integralnim žitaricama.</w:t>
      </w:r>
    </w:p>
    <w:p w14:paraId="52340C93" w14:textId="77777777" w:rsidR="00185C34" w:rsidRDefault="00000000">
      <w:pPr>
        <w:pStyle w:val="Heading410"/>
        <w:keepNext/>
        <w:keepLines/>
        <w:shd w:val="clear" w:color="auto" w:fill="auto"/>
        <w:spacing w:line="187" w:lineRule="auto"/>
        <w:jc w:val="both"/>
      </w:pPr>
      <w:bookmarkStart w:id="577" w:name="bookmark577"/>
      <w:r>
        <w:t>Grahamova zemlja</w:t>
      </w:r>
      <w:bookmarkEnd w:id="577"/>
    </w:p>
    <w:p w14:paraId="31D340C4" w14:textId="77777777" w:rsidR="00185C34" w:rsidRDefault="00000000">
      <w:pPr>
        <w:pStyle w:val="Bodytext10"/>
        <w:shd w:val="clear" w:color="auto" w:fill="auto"/>
        <w:spacing w:after="140" w:line="230" w:lineRule="auto"/>
        <w:jc w:val="both"/>
      </w:pPr>
      <w:r>
        <w:t>Poluotok na zapadnom dijelu Antark</w:t>
      </w:r>
      <w:r>
        <w:softHyphen/>
        <w:t xml:space="preserve">tika, južno od Ognjene Zemlje. Za Grahamovu zemlju mislilo se da je otočje </w:t>
      </w:r>
      <w:r>
        <w:rPr>
          <w:i/>
          <w:iCs/>
          <w:lang w:val="en-US" w:eastAsia="en-US" w:bidi="en-US"/>
        </w:rPr>
        <w:t xml:space="preserve">(North Graham </w:t>
      </w:r>
      <w:r>
        <w:rPr>
          <w:i/>
          <w:iCs/>
        </w:rPr>
        <w:t xml:space="preserve">Island i </w:t>
      </w:r>
      <w:r>
        <w:rPr>
          <w:i/>
          <w:iCs/>
          <w:lang w:val="en-US" w:eastAsia="en-US" w:bidi="en-US"/>
        </w:rPr>
        <w:t xml:space="preserve">South Graham </w:t>
      </w:r>
      <w:r>
        <w:rPr>
          <w:i/>
          <w:iCs/>
        </w:rPr>
        <w:t>Island).</w:t>
      </w:r>
      <w:r>
        <w:t xml:space="preserve"> Međutim, engleska ekspedicija iz 1934-1937. godine dokazala je da je dio antark</w:t>
      </w:r>
      <w:r>
        <w:softHyphen/>
        <w:t>tičkoga kopna. Nazvana je imenom čovjeka koji ju je otkrio, R. G. Grahama.</w:t>
      </w:r>
    </w:p>
    <w:p w14:paraId="10685F1F" w14:textId="77777777" w:rsidR="00185C34" w:rsidRDefault="00000000">
      <w:pPr>
        <w:pStyle w:val="Heading410"/>
        <w:keepNext/>
        <w:keepLines/>
        <w:shd w:val="clear" w:color="auto" w:fill="auto"/>
        <w:spacing w:line="187" w:lineRule="auto"/>
        <w:jc w:val="both"/>
      </w:pPr>
      <w:bookmarkStart w:id="578" w:name="bookmark578"/>
      <w:r>
        <w:t>gramov stroj, Grammeov stroj</w:t>
      </w:r>
      <w:bookmarkEnd w:id="578"/>
    </w:p>
    <w:p w14:paraId="0F15D96B" w14:textId="77777777" w:rsidR="00185C34" w:rsidRDefault="00000000">
      <w:pPr>
        <w:pStyle w:val="Bodytext10"/>
        <w:shd w:val="clear" w:color="auto" w:fill="auto"/>
        <w:spacing w:after="140" w:line="230" w:lineRule="auto"/>
        <w:jc w:val="both"/>
      </w:pPr>
      <w:r>
        <w:t>Stroj za istosmjernu struju koji je imao sve bitne sastavne dijelove da</w:t>
      </w:r>
      <w:r>
        <w:softHyphen/>
        <w:t xml:space="preserve">našnjih dinamo-strojeva: fiksni sta- tor-elektromagnet, pomični rotor u obliku bubnja i sektorski kolektor ili komutator. Grammeov stroj mogao je služiti i kao motor i kao generator. Ime je dobio po </w:t>
      </w:r>
      <w:r>
        <w:rPr>
          <w:i/>
          <w:iCs/>
        </w:rPr>
        <w:t>Theophileu Zenobeu Grammeu</w:t>
      </w:r>
      <w:r>
        <w:t xml:space="preserve"> (1826-1901), belgijskom elektrotehničaru i izumitelju. </w:t>
      </w:r>
      <w:r>
        <w:rPr>
          <w:lang w:val="en-US" w:eastAsia="en-US" w:bidi="en-US"/>
        </w:rPr>
        <w:t>Gram</w:t>
      </w:r>
      <w:r>
        <w:rPr>
          <w:lang w:val="en-US" w:eastAsia="en-US" w:bidi="en-US"/>
        </w:rPr>
        <w:softHyphen/>
        <w:t xml:space="preserve">me </w:t>
      </w:r>
      <w:r>
        <w:t>je konstruirao prvi industrijski upotrebljiv električni stroj.</w:t>
      </w:r>
    </w:p>
    <w:p w14:paraId="54429757" w14:textId="77777777" w:rsidR="00185C34" w:rsidRDefault="00000000">
      <w:pPr>
        <w:pStyle w:val="Heading410"/>
        <w:keepNext/>
        <w:keepLines/>
        <w:shd w:val="clear" w:color="auto" w:fill="auto"/>
        <w:spacing w:line="187" w:lineRule="auto"/>
        <w:jc w:val="both"/>
      </w:pPr>
      <w:bookmarkStart w:id="579" w:name="bookmark579"/>
      <w:r>
        <w:t>Gramova metoda</w:t>
      </w:r>
      <w:bookmarkEnd w:id="579"/>
    </w:p>
    <w:p w14:paraId="19B4CAA9" w14:textId="77777777" w:rsidR="00185C34" w:rsidRDefault="00000000">
      <w:pPr>
        <w:pStyle w:val="Bodytext10"/>
        <w:shd w:val="clear" w:color="auto" w:fill="auto"/>
        <w:spacing w:after="100" w:line="230" w:lineRule="auto"/>
        <w:jc w:val="both"/>
        <w:sectPr w:rsidR="00185C34">
          <w:headerReference w:type="even" r:id="rId324"/>
          <w:headerReference w:type="default" r:id="rId325"/>
          <w:footerReference w:type="even" r:id="rId326"/>
          <w:footerReference w:type="default" r:id="rId327"/>
          <w:headerReference w:type="first" r:id="rId328"/>
          <w:footerReference w:type="first" r:id="rId329"/>
          <w:footnotePr>
            <w:numFmt w:val="upperRoman"/>
          </w:footnotePr>
          <w:pgSz w:w="7267" w:h="10651"/>
          <w:pgMar w:top="863" w:right="727" w:bottom="898" w:left="439" w:header="0" w:footer="3" w:gutter="0"/>
          <w:cols w:num="2" w:space="100"/>
          <w:noEndnote/>
          <w:titlePg/>
          <w:docGrid w:linePitch="360"/>
          <w15:footnoteColumns w:val="1"/>
        </w:sectPr>
      </w:pPr>
      <w:r>
        <w:t>Metoda bojanja bakterija kojom se vrši klasifikacija bakterija. Bakterije koje se bojaju tamnoplavo nazivaju se grampozitivnima, a one koje se bo</w:t>
      </w:r>
      <w:r>
        <w:softHyphen/>
        <w:t>jaju crveno nazivaju se gramnega- tivnima. Na taj način mogu se razli</w:t>
      </w:r>
      <w:r>
        <w:softHyphen/>
      </w:r>
    </w:p>
    <w:p w14:paraId="47CF7801" w14:textId="77777777" w:rsidR="00185C34" w:rsidRDefault="00000000">
      <w:pPr>
        <w:pStyle w:val="Bodytext10"/>
        <w:shd w:val="clear" w:color="auto" w:fill="auto"/>
        <w:spacing w:after="100" w:line="230" w:lineRule="auto"/>
        <w:jc w:val="both"/>
      </w:pPr>
      <w:r>
        <w:lastRenderedPageBreak/>
        <w:t>kovati međusobno slični mikroorga</w:t>
      </w:r>
      <w:r>
        <w:softHyphen/>
        <w:t>nizmi. Grampozitivni su organizmi npr. uzročnici tetanusa, TBC-a, a gramnegativni su uzročnici tifusa, kuge itd. Metoda je nazvana prema imenu danskog liječnika, farmako</w:t>
      </w:r>
      <w:r>
        <w:softHyphen/>
        <w:t xml:space="preserve">loga i patologa </w:t>
      </w:r>
      <w:r>
        <w:rPr>
          <w:i/>
          <w:iCs/>
        </w:rPr>
        <w:t xml:space="preserve">Hansa </w:t>
      </w:r>
      <w:r>
        <w:rPr>
          <w:i/>
          <w:iCs/>
          <w:lang w:val="en-US" w:eastAsia="en-US" w:bidi="en-US"/>
        </w:rPr>
        <w:t xml:space="preserve">Christiana </w:t>
      </w:r>
      <w:r>
        <w:rPr>
          <w:i/>
          <w:iCs/>
        </w:rPr>
        <w:t>Joachima Grama</w:t>
      </w:r>
      <w:r>
        <w:t xml:space="preserve"> (1853-1938), koji ju je pronašao.</w:t>
      </w:r>
    </w:p>
    <w:p w14:paraId="7D3BAA8E" w14:textId="77777777" w:rsidR="00185C34" w:rsidRDefault="00000000">
      <w:pPr>
        <w:pStyle w:val="Heading410"/>
        <w:keepNext/>
        <w:keepLines/>
        <w:shd w:val="clear" w:color="auto" w:fill="auto"/>
        <w:spacing w:after="100" w:line="192" w:lineRule="auto"/>
        <w:jc w:val="both"/>
      </w:pPr>
      <w:bookmarkStart w:id="580" w:name="bookmark580"/>
      <w:r>
        <w:rPr>
          <w:lang w:val="en-US" w:eastAsia="en-US" w:bidi="en-US"/>
        </w:rPr>
        <w:t xml:space="preserve">Granny Smith, </w:t>
      </w:r>
      <w:r>
        <w:rPr>
          <w:sz w:val="18"/>
          <w:szCs w:val="18"/>
        </w:rPr>
        <w:t xml:space="preserve">vidi </w:t>
      </w:r>
      <w:r>
        <w:rPr>
          <w:lang w:val="en-US" w:eastAsia="en-US" w:bidi="en-US"/>
        </w:rPr>
        <w:t xml:space="preserve">Smith, Granny </w:t>
      </w:r>
      <w:r>
        <w:t>~</w:t>
      </w:r>
      <w:bookmarkEnd w:id="580"/>
    </w:p>
    <w:p w14:paraId="750B14E0" w14:textId="77777777" w:rsidR="00185C34" w:rsidRDefault="00000000">
      <w:pPr>
        <w:pStyle w:val="Heading410"/>
        <w:keepNext/>
        <w:keepLines/>
        <w:shd w:val="clear" w:color="auto" w:fill="auto"/>
        <w:spacing w:line="192" w:lineRule="auto"/>
        <w:jc w:val="both"/>
      </w:pPr>
      <w:bookmarkStart w:id="581" w:name="bookmark581"/>
      <w:r>
        <w:rPr>
          <w:lang w:val="en-US" w:eastAsia="en-US" w:bidi="en-US"/>
        </w:rPr>
        <w:t>grant</w:t>
      </w:r>
      <w:bookmarkEnd w:id="581"/>
    </w:p>
    <w:p w14:paraId="452CC8FD" w14:textId="77777777" w:rsidR="00185C34" w:rsidRDefault="00000000">
      <w:pPr>
        <w:pStyle w:val="Bodytext10"/>
        <w:shd w:val="clear" w:color="auto" w:fill="auto"/>
        <w:spacing w:after="100" w:line="233" w:lineRule="auto"/>
        <w:jc w:val="both"/>
      </w:pPr>
      <w:r>
        <w:t xml:space="preserve">Naziv vrste gazele (lat. </w:t>
      </w:r>
      <w:r>
        <w:rPr>
          <w:i/>
          <w:iCs/>
        </w:rPr>
        <w:t>Gazella granti)</w:t>
      </w:r>
      <w:r>
        <w:t xml:space="preserve"> koja je nazvana imenom afričkog putnika, Engleza Jamesa </w:t>
      </w:r>
      <w:r>
        <w:rPr>
          <w:i/>
          <w:iCs/>
        </w:rPr>
        <w:t xml:space="preserve">Augustusa </w:t>
      </w:r>
      <w:r>
        <w:rPr>
          <w:i/>
          <w:iCs/>
          <w:lang w:val="en-US" w:eastAsia="en-US" w:bidi="en-US"/>
        </w:rPr>
        <w:t>Granta</w:t>
      </w:r>
      <w:r>
        <w:rPr>
          <w:lang w:val="en-US" w:eastAsia="en-US" w:bidi="en-US"/>
        </w:rPr>
        <w:t xml:space="preserve"> </w:t>
      </w:r>
      <w:r>
        <w:t>(1827-1892).</w:t>
      </w:r>
    </w:p>
    <w:p w14:paraId="6227763D" w14:textId="77777777" w:rsidR="00185C34" w:rsidRDefault="00000000">
      <w:pPr>
        <w:pStyle w:val="Heading410"/>
        <w:keepNext/>
        <w:keepLines/>
        <w:shd w:val="clear" w:color="auto" w:fill="auto"/>
        <w:spacing w:after="100" w:line="192" w:lineRule="auto"/>
        <w:jc w:val="both"/>
      </w:pPr>
      <w:bookmarkStart w:id="582" w:name="bookmark582"/>
      <w:r>
        <w:rPr>
          <w:lang w:val="en-US" w:eastAsia="en-US" w:bidi="en-US"/>
        </w:rPr>
        <w:t xml:space="preserve">gray, </w:t>
      </w:r>
      <w:r>
        <w:rPr>
          <w:sz w:val="18"/>
          <w:szCs w:val="18"/>
        </w:rPr>
        <w:t xml:space="preserve">vidi </w:t>
      </w:r>
      <w:r>
        <w:t>grej</w:t>
      </w:r>
      <w:bookmarkEnd w:id="582"/>
    </w:p>
    <w:p w14:paraId="1EEFE452" w14:textId="77777777" w:rsidR="00185C34" w:rsidRDefault="00000000">
      <w:pPr>
        <w:pStyle w:val="Heading410"/>
        <w:keepNext/>
        <w:keepLines/>
        <w:shd w:val="clear" w:color="auto" w:fill="auto"/>
        <w:spacing w:line="192" w:lineRule="auto"/>
        <w:jc w:val="both"/>
      </w:pPr>
      <w:bookmarkStart w:id="583" w:name="bookmark583"/>
      <w:r>
        <w:t>Gregoriana</w:t>
      </w:r>
      <w:bookmarkEnd w:id="583"/>
    </w:p>
    <w:p w14:paraId="7416CF50" w14:textId="77777777" w:rsidR="00185C34" w:rsidRDefault="00000000">
      <w:pPr>
        <w:pStyle w:val="Bodytext10"/>
        <w:shd w:val="clear" w:color="auto" w:fill="auto"/>
        <w:spacing w:after="0" w:line="230" w:lineRule="auto"/>
        <w:jc w:val="both"/>
      </w:pPr>
      <w:r>
        <w:t>Papinsko sveučilište u Rimu koje obuhvaća Filozofski, Teološki i Crkveni fakultet, a od 1932. godine i Fakultet za povijest i misije. Osno</w:t>
      </w:r>
      <w:r>
        <w:softHyphen/>
        <w:t xml:space="preserve">vao ga je 1566. godine Ignacije </w:t>
      </w:r>
      <w:r>
        <w:rPr>
          <w:lang w:val="en-US" w:eastAsia="en-US" w:bidi="en-US"/>
        </w:rPr>
        <w:t xml:space="preserve">Loyola. </w:t>
      </w:r>
      <w:r>
        <w:t xml:space="preserve">Od 1584. sjedište mu je u zgradi koju je sagradio </w:t>
      </w:r>
      <w:r>
        <w:rPr>
          <w:i/>
          <w:iCs/>
        </w:rPr>
        <w:t xml:space="preserve">Grgur XIII. </w:t>
      </w:r>
      <w:r>
        <w:t xml:space="preserve">(1502-1585), pa je po njemu dobilo ime. Od 1930. godine nalazi se u novoj zgradi na </w:t>
      </w:r>
      <w:r>
        <w:rPr>
          <w:lang w:val="en-US" w:eastAsia="en-US" w:bidi="en-US"/>
        </w:rPr>
        <w:t xml:space="preserve">Piazza </w:t>
      </w:r>
      <w:proofErr w:type="spellStart"/>
      <w:r>
        <w:rPr>
          <w:lang w:val="en-US" w:eastAsia="en-US" w:bidi="en-US"/>
        </w:rPr>
        <w:t>della</w:t>
      </w:r>
      <w:proofErr w:type="spellEnd"/>
      <w:r>
        <w:rPr>
          <w:lang w:val="en-US" w:eastAsia="en-US" w:bidi="en-US"/>
        </w:rPr>
        <w:t xml:space="preserve"> </w:t>
      </w:r>
      <w:proofErr w:type="spellStart"/>
      <w:r>
        <w:rPr>
          <w:lang w:val="en-US" w:eastAsia="en-US" w:bidi="en-US"/>
        </w:rPr>
        <w:t>Pilotta</w:t>
      </w:r>
      <w:proofErr w:type="spellEnd"/>
      <w:r>
        <w:rPr>
          <w:lang w:val="en-US" w:eastAsia="en-US" w:bidi="en-US"/>
        </w:rPr>
        <w:t xml:space="preserve">. </w:t>
      </w:r>
      <w:r>
        <w:t>Sveučilište vode isusovci. Papa Grgur VIII. posebnu pozornost po</w:t>
      </w:r>
      <w:r>
        <w:softHyphen/>
        <w:t xml:space="preserve">svećuje odgojnim zavodima </w:t>
      </w:r>
      <w:r>
        <w:rPr>
          <w:i/>
          <w:iCs/>
        </w:rPr>
        <w:t>(Grego</w:t>
      </w:r>
      <w:r>
        <w:rPr>
          <w:i/>
          <w:iCs/>
        </w:rPr>
        <w:softHyphen/>
        <w:t>riana, Germanicum).</w:t>
      </w:r>
      <w:r>
        <w:t xml:space="preserve"> Izveo je refor</w:t>
      </w:r>
      <w:r>
        <w:softHyphen/>
        <w:t xml:space="preserve">mu julijanskog kalendara (1582), te se po njemu novi naziva </w:t>
      </w:r>
      <w:r>
        <w:rPr>
          <w:i/>
          <w:iCs/>
        </w:rPr>
        <w:t>gregorijan</w:t>
      </w:r>
      <w:r>
        <w:rPr>
          <w:i/>
          <w:iCs/>
        </w:rPr>
        <w:softHyphen/>
        <w:t>skim.</w:t>
      </w:r>
    </w:p>
    <w:p w14:paraId="2A1C32BD" w14:textId="77777777" w:rsidR="00185C34" w:rsidRDefault="00000000">
      <w:pPr>
        <w:pStyle w:val="Bodytext10"/>
        <w:shd w:val="clear" w:color="auto" w:fill="auto"/>
        <w:spacing w:after="100" w:line="230" w:lineRule="auto"/>
        <w:jc w:val="both"/>
      </w:pPr>
      <w:r>
        <w:t>Vidi gregorijanski kalendar</w:t>
      </w:r>
    </w:p>
    <w:p w14:paraId="16D34E1C" w14:textId="77777777" w:rsidR="00185C34" w:rsidRDefault="00000000">
      <w:pPr>
        <w:pStyle w:val="Heading410"/>
        <w:keepNext/>
        <w:keepLines/>
        <w:shd w:val="clear" w:color="auto" w:fill="auto"/>
        <w:spacing w:line="192" w:lineRule="auto"/>
        <w:jc w:val="both"/>
      </w:pPr>
      <w:bookmarkStart w:id="584" w:name="bookmark584"/>
      <w:r>
        <w:t>gregorijanski kalendar</w:t>
      </w:r>
      <w:bookmarkEnd w:id="584"/>
    </w:p>
    <w:p w14:paraId="43684CA8" w14:textId="77777777" w:rsidR="00185C34" w:rsidRDefault="00000000">
      <w:pPr>
        <w:pStyle w:val="Bodytext10"/>
        <w:shd w:val="clear" w:color="auto" w:fill="auto"/>
        <w:spacing w:after="0" w:line="230" w:lineRule="auto"/>
        <w:jc w:val="both"/>
      </w:pPr>
      <w:r>
        <w:t>Julijanski kalendar zasnivao se na pretpostavkama da godina ima 365 + 1/4 dana, a da 235 lunarnih mjese</w:t>
      </w:r>
      <w:r>
        <w:softHyphen/>
        <w:t>ci čini točno 19 solarnih godina, što je imalo za posljedicu da taj kalen</w:t>
      </w:r>
      <w:r>
        <w:softHyphen/>
        <w:t xml:space="preserve">dar nije mogao čuvati jednak odnos prema mjeni godišnjih doba, niti prikazati dane mlađaka s jednakom točnošću. U </w:t>
      </w:r>
      <w:r>
        <w:t>vrijeme julijanske re</w:t>
      </w:r>
      <w:r>
        <w:softHyphen/>
        <w:t>forme mislilo se da datum proljet</w:t>
      </w:r>
      <w:r>
        <w:softHyphen/>
        <w:t>nog ekvinocija pada između 25. i 26. ožujka. Kopernik je dokazao da se dužina tropske godine mijenja, pa je tako ekvinocij potkraj 13. stoljeća padao oko 13., a potkraj 16. stoljeća oko 11. ožujka. U želji da ispravi po</w:t>
      </w:r>
      <w:r>
        <w:softHyphen/>
        <w:t xml:space="preserve">grešku u kalendaru, </w:t>
      </w:r>
      <w:r>
        <w:rPr>
          <w:i/>
          <w:iCs/>
        </w:rPr>
        <w:t xml:space="preserve">papa Grgur XIII. </w:t>
      </w:r>
      <w:r>
        <w:t>(rođen kao Ugo Buoncompagni, 1502</w:t>
      </w:r>
      <w:r>
        <w:softHyphen/>
        <w:t xml:space="preserve">-1585) uveo je u svojoj državi 22. 2. 1582. godine, bulom </w:t>
      </w:r>
      <w:r>
        <w:rPr>
          <w:i/>
          <w:iCs/>
          <w:lang w:val="en-US" w:eastAsia="en-US" w:bidi="en-US"/>
        </w:rPr>
        <w:t xml:space="preserve">Inter </w:t>
      </w:r>
      <w:r>
        <w:rPr>
          <w:i/>
          <w:iCs/>
        </w:rPr>
        <w:t>grauissi- mas,</w:t>
      </w:r>
      <w:r>
        <w:t xml:space="preserve"> novi kalendar. Kalendar je izradio Aloisius Lilius, astronom i fizičar iz Napulja. Proljetni ekvino</w:t>
      </w:r>
      <w:r>
        <w:softHyphen/>
        <w:t>cij tada je padao na 11. ožujka, a pomicao se, prema računu tropske godine, svakih 400 godina, za tri dana. Budući da je Nikejski koncil odredio za taj ekvinocij nadnevak 21. ožujka, Grgur XIII. naredio je da se izostavi 10 dana, tj. da dan poslije 4. listopada bude 15. listopad 1582. godine. Da se ekvinocij opet ne po</w:t>
      </w:r>
      <w:r>
        <w:softHyphen/>
        <w:t>makne od 21. ožujka, naredio je da svaka četvrta godina bude prijes</w:t>
      </w:r>
      <w:r>
        <w:softHyphen/>
        <w:t>tupna, tj. da broji 366 dana, ali da se prijestupnom godinom ne smatra ona stoljetna godina koja nije djelji</w:t>
      </w:r>
      <w:r>
        <w:softHyphen/>
        <w:t>va sa 400. Prihvaćanje gregorijan</w:t>
      </w:r>
      <w:r>
        <w:softHyphen/>
        <w:t>skog kalendara bilo je sporo. Francuska, Nizozemska, Poljska i katoličke zemlje Njemačke usvojile su ga četiri godine nakon uvođenja. Godine 1700. Engleska i njezine kolonije prihvatile su tu reformu, iako uz građanske nemire. Švedska je prihvatila novi kalendar 1752. go</w:t>
      </w:r>
      <w:r>
        <w:softHyphen/>
        <w:t>dine. Pravoslavne zemlje prihvatile su ga tek u 20. stoljeću, tako daje do tog vremena došlo do razlike od tri</w:t>
      </w:r>
      <w:r>
        <w:softHyphen/>
        <w:t>naest dana između gregorijanskog i julijanskog kalendara, kojeg se pri</w:t>
      </w:r>
      <w:r>
        <w:softHyphen/>
        <w:t>državala Pravoslavna crkva.</w:t>
      </w:r>
    </w:p>
    <w:p w14:paraId="1351A39F" w14:textId="77777777" w:rsidR="00185C34" w:rsidRDefault="00000000">
      <w:pPr>
        <w:pStyle w:val="Bodytext10"/>
        <w:shd w:val="clear" w:color="auto" w:fill="auto"/>
        <w:spacing w:after="140" w:line="228" w:lineRule="auto"/>
        <w:jc w:val="both"/>
      </w:pPr>
      <w:r>
        <w:t>Vidi Gregoriana</w:t>
      </w:r>
    </w:p>
    <w:p w14:paraId="3DFED564" w14:textId="77777777" w:rsidR="00185C34" w:rsidRDefault="00000000">
      <w:pPr>
        <w:pStyle w:val="Heading410"/>
        <w:keepNext/>
        <w:keepLines/>
        <w:shd w:val="clear" w:color="auto" w:fill="auto"/>
        <w:jc w:val="both"/>
      </w:pPr>
      <w:bookmarkStart w:id="585" w:name="bookmark585"/>
      <w:r>
        <w:lastRenderedPageBreak/>
        <w:t>gregorijanski koral</w:t>
      </w:r>
      <w:bookmarkEnd w:id="585"/>
    </w:p>
    <w:p w14:paraId="744D33DE" w14:textId="77777777" w:rsidR="00185C34" w:rsidRDefault="00000000">
      <w:pPr>
        <w:pStyle w:val="Bodytext10"/>
        <w:shd w:val="clear" w:color="auto" w:fill="auto"/>
        <w:spacing w:after="100" w:line="230" w:lineRule="auto"/>
        <w:jc w:val="both"/>
      </w:pPr>
      <w:r>
        <w:t>Jednostavno monodijsko i čisto vo</w:t>
      </w:r>
      <w:r>
        <w:softHyphen/>
        <w:t>kalno pjevanje u bogoštovlju, popra</w:t>
      </w:r>
      <w:r>
        <w:softHyphen/>
        <w:t>ćenom glazbom. U modernom obli</w:t>
      </w:r>
      <w:r>
        <w:softHyphen/>
        <w:t>ku tiska se četvrtastim notama na crtovlju od četiri crte, a njegova lje</w:t>
      </w:r>
      <w:r>
        <w:softHyphen/>
        <w:t>stvica, poznata kao tonalitet, ide od D, E, F i G. Nema određenog ritma. Vjerojatno potječe od pjevanja u drevnom Jeruzalemu ili Antiohiji, a smatra se najstarijim pjevanjem ko</w:t>
      </w:r>
      <w:r>
        <w:softHyphen/>
        <w:t xml:space="preserve">je je još u uporabi. Misli se daje papa </w:t>
      </w:r>
      <w:r>
        <w:rPr>
          <w:i/>
          <w:iCs/>
        </w:rPr>
        <w:t>Grgur I.,</w:t>
      </w:r>
      <w:r>
        <w:t xml:space="preserve"> odnosno </w:t>
      </w:r>
      <w:r>
        <w:rPr>
          <w:i/>
          <w:iCs/>
        </w:rPr>
        <w:t>Grgur Veliki</w:t>
      </w:r>
      <w:r>
        <w:t xml:space="preserve"> (oko 540-604), zapisao i uredio neke nje</w:t>
      </w:r>
      <w:r>
        <w:softHyphen/>
        <w:t>gove melodije u 6. stoljeću, te je po njemu nazvano. Mnogi liturgijski tekstovi uglazbljeni su kasnije. Ve</w:t>
      </w:r>
      <w:r>
        <w:softHyphen/>
        <w:t>like zasluge pripadaju benediktin</w:t>
      </w:r>
      <w:r>
        <w:softHyphen/>
        <w:t>skim redovnicima iz Solesmesa u sjeverozapadnoj Francuskoj. Oni su u 19. stoljeću počeli obnavljati drev</w:t>
      </w:r>
      <w:r>
        <w:softHyphen/>
        <w:t>ne tekstove. Upotreba gregorijan</w:t>
      </w:r>
      <w:r>
        <w:softHyphen/>
        <w:t>skog pjevanja opala je nakon Dru</w:t>
      </w:r>
      <w:r>
        <w:softHyphen/>
        <w:t>gog vatikanskog sabora, kojim je uveden narodni jezik u bogoslužje. Papa Grgur I. potječe iz bogate aris</w:t>
      </w:r>
      <w:r>
        <w:softHyphen/>
        <w:t>tokratske obitelji koja je već dala dvojicu papa (Feliksa III. i Agapeta I.) prije njega. Bio je sin senatora, iz</w:t>
      </w:r>
      <w:r>
        <w:softHyphen/>
        <w:t>vanredno obrazovan. Nakon očeve smrti, rasprodaje imanje i odlazi u samostan. Godine 572. biva izabran za papu. Reorganizira upravu nad papinskim teritorijem, pokreće mi</w:t>
      </w:r>
      <w:r>
        <w:softHyphen/>
        <w:t>sionarska putovanja, podupire šire</w:t>
      </w:r>
      <w:r>
        <w:softHyphen/>
        <w:t>nje benediktinskoga reda i reformi</w:t>
      </w:r>
      <w:r>
        <w:softHyphen/>
        <w:t>ra crkvene obrede. Prvi je upotrije</w:t>
      </w:r>
      <w:r>
        <w:softHyphen/>
        <w:t xml:space="preserve">bio kao titulu rimskoga pape naziv </w:t>
      </w:r>
      <w:proofErr w:type="spellStart"/>
      <w:r>
        <w:rPr>
          <w:i/>
          <w:iCs/>
          <w:lang w:val="en-US" w:eastAsia="en-US" w:bidi="en-US"/>
        </w:rPr>
        <w:t>servus</w:t>
      </w:r>
      <w:proofErr w:type="spellEnd"/>
      <w:r>
        <w:rPr>
          <w:i/>
          <w:iCs/>
          <w:lang w:val="en-US" w:eastAsia="en-US" w:bidi="en-US"/>
        </w:rPr>
        <w:t xml:space="preserve"> </w:t>
      </w:r>
      <w:proofErr w:type="spellStart"/>
      <w:r>
        <w:rPr>
          <w:i/>
          <w:iCs/>
          <w:lang w:val="en-US" w:eastAsia="en-US" w:bidi="en-US"/>
        </w:rPr>
        <w:t>servorum</w:t>
      </w:r>
      <w:proofErr w:type="spellEnd"/>
      <w:r>
        <w:rPr>
          <w:i/>
          <w:iCs/>
          <w:lang w:val="en-US" w:eastAsia="en-US" w:bidi="en-US"/>
        </w:rPr>
        <w:t xml:space="preserve"> Dei</w:t>
      </w:r>
      <w:r>
        <w:rPr>
          <w:lang w:val="en-US" w:eastAsia="en-US" w:bidi="en-US"/>
        </w:rPr>
        <w:t xml:space="preserve"> </w:t>
      </w:r>
      <w:r>
        <w:t>('(sluga slugu Božjih').</w:t>
      </w:r>
    </w:p>
    <w:p w14:paraId="50CBC3FC" w14:textId="77777777" w:rsidR="00185C34" w:rsidRDefault="00000000">
      <w:pPr>
        <w:pStyle w:val="Heading410"/>
        <w:keepNext/>
        <w:keepLines/>
        <w:shd w:val="clear" w:color="auto" w:fill="auto"/>
        <w:spacing w:line="187" w:lineRule="auto"/>
        <w:jc w:val="both"/>
      </w:pPr>
      <w:bookmarkStart w:id="586" w:name="bookmark586"/>
      <w:r>
        <w:t>gregurščak</w:t>
      </w:r>
      <w:bookmarkEnd w:id="586"/>
    </w:p>
    <w:p w14:paraId="342A6999" w14:textId="77777777" w:rsidR="00185C34" w:rsidRDefault="00000000">
      <w:pPr>
        <w:pStyle w:val="Bodytext10"/>
        <w:shd w:val="clear" w:color="auto" w:fill="auto"/>
        <w:spacing w:after="100" w:line="228" w:lineRule="auto"/>
        <w:jc w:val="both"/>
      </w:pPr>
      <w:r>
        <w:t>Hrvatski dijalektalni naziv za treći mjesec (ožujak), nastao prema blag</w:t>
      </w:r>
      <w:r>
        <w:softHyphen/>
        <w:t xml:space="preserve">danu sv. </w:t>
      </w:r>
      <w:r>
        <w:rPr>
          <w:i/>
          <w:iCs/>
        </w:rPr>
        <w:t>Grgura I. (Grgura Veliko</w:t>
      </w:r>
      <w:r>
        <w:rPr>
          <w:i/>
          <w:iCs/>
        </w:rPr>
        <w:softHyphen/>
        <w:t>ga,</w:t>
      </w:r>
      <w:r>
        <w:t xml:space="preserve"> 540-604), koji se slavi 12. ožujka. Vidi gregorijanski kalendar</w:t>
      </w:r>
    </w:p>
    <w:p w14:paraId="5A21DE42" w14:textId="77777777" w:rsidR="00185C34" w:rsidRDefault="00000000">
      <w:pPr>
        <w:pStyle w:val="Heading410"/>
        <w:keepNext/>
        <w:keepLines/>
        <w:shd w:val="clear" w:color="auto" w:fill="auto"/>
        <w:spacing w:line="187" w:lineRule="auto"/>
        <w:jc w:val="both"/>
      </w:pPr>
      <w:bookmarkStart w:id="587" w:name="bookmark587"/>
      <w:r>
        <w:t xml:space="preserve">grej, </w:t>
      </w:r>
      <w:r>
        <w:rPr>
          <w:lang w:val="en-US" w:eastAsia="en-US" w:bidi="en-US"/>
        </w:rPr>
        <w:t>gray</w:t>
      </w:r>
      <w:bookmarkEnd w:id="587"/>
    </w:p>
    <w:p w14:paraId="60587559" w14:textId="77777777" w:rsidR="00185C34" w:rsidRDefault="00000000">
      <w:pPr>
        <w:pStyle w:val="Bodytext10"/>
        <w:shd w:val="clear" w:color="auto" w:fill="auto"/>
        <w:spacing w:after="100" w:line="230" w:lineRule="auto"/>
        <w:jc w:val="both"/>
      </w:pPr>
      <w:r>
        <w:t>Mjerna jedinica (</w:t>
      </w:r>
      <w:r>
        <w:rPr>
          <w:i/>
          <w:iCs/>
        </w:rPr>
        <w:t>Gy</w:t>
      </w:r>
      <w:r>
        <w:t>) količine apsor</w:t>
      </w:r>
      <w:r>
        <w:softHyphen/>
        <w:t>birane radioaktivnosti, koja je jed</w:t>
      </w:r>
      <w:r>
        <w:softHyphen/>
        <w:t>naka energiji što je ispušta bilo koja ionizirajuća radijacija koja ispušta 1 džul energije po kilogramu materije kroz koju prolazi. Nazvana je ime</w:t>
      </w:r>
      <w:r>
        <w:softHyphen/>
        <w:t xml:space="preserve">nom engleskog fizičara </w:t>
      </w:r>
      <w:r>
        <w:rPr>
          <w:i/>
          <w:iCs/>
        </w:rPr>
        <w:t xml:space="preserve">L. H. </w:t>
      </w:r>
      <w:proofErr w:type="spellStart"/>
      <w:r>
        <w:rPr>
          <w:i/>
          <w:iCs/>
          <w:lang w:val="en-US" w:eastAsia="en-US" w:bidi="en-US"/>
        </w:rPr>
        <w:t>Graya</w:t>
      </w:r>
      <w:proofErr w:type="spellEnd"/>
      <w:r>
        <w:rPr>
          <w:i/>
          <w:iCs/>
          <w:lang w:val="en-US" w:eastAsia="en-US" w:bidi="en-US"/>
        </w:rPr>
        <w:t xml:space="preserve"> </w:t>
      </w:r>
      <w:r>
        <w:t>(umro 1965)</w:t>
      </w:r>
    </w:p>
    <w:p w14:paraId="3C9ABC56" w14:textId="77777777" w:rsidR="00185C34" w:rsidRDefault="00000000">
      <w:pPr>
        <w:pStyle w:val="Heading410"/>
        <w:keepNext/>
        <w:keepLines/>
        <w:shd w:val="clear" w:color="auto" w:fill="auto"/>
        <w:spacing w:line="187" w:lineRule="auto"/>
        <w:jc w:val="both"/>
      </w:pPr>
      <w:bookmarkStart w:id="588" w:name="bookmark588"/>
      <w:r>
        <w:t xml:space="preserve">greni smit - jabuka, </w:t>
      </w:r>
      <w:r>
        <w:rPr>
          <w:lang w:val="en-US" w:eastAsia="en-US" w:bidi="en-US"/>
        </w:rPr>
        <w:t>Granny Smith</w:t>
      </w:r>
      <w:bookmarkEnd w:id="588"/>
    </w:p>
    <w:p w14:paraId="17380364" w14:textId="77777777" w:rsidR="00185C34" w:rsidRDefault="00000000">
      <w:pPr>
        <w:pStyle w:val="Bodytext10"/>
        <w:shd w:val="clear" w:color="auto" w:fill="auto"/>
        <w:spacing w:after="100" w:line="230" w:lineRule="auto"/>
        <w:jc w:val="both"/>
      </w:pPr>
      <w:r>
        <w:t>Naziv, u novije vrijeme i u Hrvatskoj popularnih, tvrdih zelenih jabuka koje se jedu sirove ili kuhane. Na</w:t>
      </w:r>
      <w:r>
        <w:softHyphen/>
        <w:t xml:space="preserve">zvane su imenom australske uzgaji- vačice </w:t>
      </w:r>
      <w:r>
        <w:rPr>
          <w:i/>
          <w:iCs/>
        </w:rPr>
        <w:t xml:space="preserve">Marije </w:t>
      </w:r>
      <w:r>
        <w:rPr>
          <w:i/>
          <w:iCs/>
          <w:lang w:val="en-US" w:eastAsia="en-US" w:bidi="en-US"/>
        </w:rPr>
        <w:t>Anne Smith,</w:t>
      </w:r>
      <w:r>
        <w:rPr>
          <w:lang w:val="en-US" w:eastAsia="en-US" w:bidi="en-US"/>
        </w:rPr>
        <w:t xml:space="preserve"> </w:t>
      </w:r>
      <w:r>
        <w:t xml:space="preserve">poznate kao </w:t>
      </w:r>
      <w:r>
        <w:rPr>
          <w:i/>
          <w:iCs/>
          <w:lang w:val="en-US" w:eastAsia="en-US" w:bidi="en-US"/>
        </w:rPr>
        <w:t>Granny Smith</w:t>
      </w:r>
      <w:r>
        <w:rPr>
          <w:lang w:val="en-US" w:eastAsia="en-US" w:bidi="en-US"/>
        </w:rPr>
        <w:t xml:space="preserve"> </w:t>
      </w:r>
      <w:r>
        <w:t xml:space="preserve">(umrla 1870). </w:t>
      </w:r>
      <w:r>
        <w:rPr>
          <w:lang w:val="en-US" w:eastAsia="en-US" w:bidi="en-US"/>
        </w:rPr>
        <w:t xml:space="preserve">Granny Smith </w:t>
      </w:r>
      <w:r>
        <w:t xml:space="preserve">prva je uzgojila tu jabuku 1860. godine u Eastvvoodu kraj </w:t>
      </w:r>
      <w:proofErr w:type="spellStart"/>
      <w:r>
        <w:rPr>
          <w:lang w:val="en-US" w:eastAsia="en-US" w:bidi="en-US"/>
        </w:rPr>
        <w:t>Sydneya</w:t>
      </w:r>
      <w:proofErr w:type="spellEnd"/>
      <w:r>
        <w:rPr>
          <w:lang w:val="en-US" w:eastAsia="en-US" w:bidi="en-US"/>
        </w:rPr>
        <w:t>.</w:t>
      </w:r>
    </w:p>
    <w:p w14:paraId="5AE6C621" w14:textId="77B54FB4" w:rsidR="00185C34" w:rsidRDefault="00000000">
      <w:pPr>
        <w:pStyle w:val="Heading410"/>
        <w:keepNext/>
        <w:keepLines/>
        <w:shd w:val="clear" w:color="auto" w:fill="auto"/>
        <w:spacing w:line="187" w:lineRule="auto"/>
        <w:jc w:val="both"/>
      </w:pPr>
      <w:bookmarkStart w:id="589" w:name="bookmark589"/>
      <w:r>
        <w:t>G</w:t>
      </w:r>
      <w:r w:rsidR="00BB4281">
        <w:t>resh</w:t>
      </w:r>
      <w:r>
        <w:t>amov zakon</w:t>
      </w:r>
      <w:bookmarkEnd w:id="589"/>
    </w:p>
    <w:p w14:paraId="624BBFAC" w14:textId="77777777" w:rsidR="00185C34" w:rsidRDefault="00000000">
      <w:pPr>
        <w:pStyle w:val="Bodytext10"/>
        <w:shd w:val="clear" w:color="auto" w:fill="auto"/>
        <w:spacing w:after="140" w:line="230" w:lineRule="auto"/>
        <w:jc w:val="both"/>
        <w:sectPr w:rsidR="00185C34">
          <w:headerReference w:type="even" r:id="rId330"/>
          <w:headerReference w:type="default" r:id="rId331"/>
          <w:footerReference w:type="even" r:id="rId332"/>
          <w:footerReference w:type="default" r:id="rId333"/>
          <w:headerReference w:type="first" r:id="rId334"/>
          <w:footerReference w:type="first" r:id="rId335"/>
          <w:footnotePr>
            <w:numFmt w:val="upperRoman"/>
          </w:footnotePr>
          <w:pgSz w:w="7267" w:h="10651"/>
          <w:pgMar w:top="863" w:right="727" w:bottom="898" w:left="439" w:header="0" w:footer="3" w:gutter="0"/>
          <w:cols w:num="2" w:space="100"/>
          <w:noEndnote/>
          <w:titlePg/>
          <w:docGrid w:linePitch="360"/>
          <w15:footnoteColumns w:val="1"/>
        </w:sectPr>
      </w:pPr>
      <w:r>
        <w:t>Zakon koji kaže da pri jednakoj nominalnoj vrijednosti loš novac istiskuje iz prometa dobar, a taj se gomila u trezoru ili otječe u inozem</w:t>
      </w:r>
      <w:r>
        <w:softHyphen/>
        <w:t xml:space="preserve">stvo. Na taj način papirnati novac, u nesređenim valutarnim prilikama, istiskuje iz prometa zlatni i srebrni novac. Naknadno se utvrdilo da </w:t>
      </w:r>
      <w:r>
        <w:rPr>
          <w:lang w:val="en-US" w:eastAsia="en-US" w:bidi="en-US"/>
        </w:rPr>
        <w:t xml:space="preserve">Gresham </w:t>
      </w:r>
      <w:r>
        <w:t xml:space="preserve">nikada nije formulirao taj zakon, već da je zakon bio poznat davno prije njega. Formulacija se pripisuje Nikoli Koperniku (1526). </w:t>
      </w:r>
      <w:r>
        <w:rPr>
          <w:i/>
          <w:iCs/>
          <w:lang w:val="en-US" w:eastAsia="en-US" w:bidi="en-US"/>
        </w:rPr>
        <w:t>Sir Thomas Gresham</w:t>
      </w:r>
      <w:r>
        <w:rPr>
          <w:lang w:val="en-US" w:eastAsia="en-US" w:bidi="en-US"/>
        </w:rPr>
        <w:t xml:space="preserve"> </w:t>
      </w:r>
      <w:r>
        <w:t xml:space="preserve">(1519-1579), </w:t>
      </w:r>
    </w:p>
    <w:p w14:paraId="0F05019A" w14:textId="77777777" w:rsidR="00185C34" w:rsidRDefault="00000000">
      <w:pPr>
        <w:pStyle w:val="Bodytext10"/>
        <w:shd w:val="clear" w:color="auto" w:fill="auto"/>
        <w:spacing w:after="140" w:line="230" w:lineRule="auto"/>
        <w:jc w:val="both"/>
      </w:pPr>
      <w:r>
        <w:lastRenderedPageBreak/>
        <w:t>po kom je zakon nazvan, bio je engleski trgovac i novčar, osnivač Londonske burze (1568).</w:t>
      </w:r>
    </w:p>
    <w:p w14:paraId="4E1B3BCC" w14:textId="77777777" w:rsidR="00185C34" w:rsidRDefault="00000000">
      <w:pPr>
        <w:pStyle w:val="Heading410"/>
        <w:keepNext/>
        <w:keepLines/>
        <w:shd w:val="clear" w:color="auto" w:fill="auto"/>
        <w:jc w:val="both"/>
      </w:pPr>
      <w:bookmarkStart w:id="590" w:name="bookmark590"/>
      <w:r>
        <w:t>Grimmove bajke</w:t>
      </w:r>
      <w:bookmarkEnd w:id="590"/>
    </w:p>
    <w:p w14:paraId="05D1EC8F" w14:textId="77777777" w:rsidR="00185C34" w:rsidRDefault="00000000">
      <w:pPr>
        <w:pStyle w:val="Bodytext10"/>
        <w:shd w:val="clear" w:color="auto" w:fill="auto"/>
        <w:spacing w:after="0" w:line="230" w:lineRule="auto"/>
        <w:jc w:val="both"/>
      </w:pPr>
      <w:r>
        <w:t xml:space="preserve">Bajke koje je napisao </w:t>
      </w:r>
      <w:r>
        <w:rPr>
          <w:i/>
          <w:iCs/>
          <w:lang w:val="en-US" w:eastAsia="en-US" w:bidi="en-US"/>
        </w:rPr>
        <w:t>Jacob Ludwig Karl Grimm</w:t>
      </w:r>
      <w:r>
        <w:rPr>
          <w:lang w:val="en-US" w:eastAsia="en-US" w:bidi="en-US"/>
        </w:rPr>
        <w:t xml:space="preserve"> (1785-1863) </w:t>
      </w:r>
      <w:r>
        <w:t xml:space="preserve">u suradnji s bratom </w:t>
      </w:r>
      <w:proofErr w:type="spellStart"/>
      <w:r>
        <w:rPr>
          <w:i/>
          <w:iCs/>
          <w:lang w:val="en-US" w:eastAsia="en-US" w:bidi="en-US"/>
        </w:rPr>
        <w:t>Wilhelmom</w:t>
      </w:r>
      <w:proofErr w:type="spellEnd"/>
      <w:r>
        <w:rPr>
          <w:lang w:val="en-US" w:eastAsia="en-US" w:bidi="en-US"/>
        </w:rPr>
        <w:t xml:space="preserve"> </w:t>
      </w:r>
      <w:r>
        <w:t xml:space="preserve">(1786-1859). Imale su velik utjecaj na njemačku književnost i slikarstvo. </w:t>
      </w:r>
      <w:r>
        <w:rPr>
          <w:i/>
          <w:iCs/>
          <w:lang w:val="en-US" w:eastAsia="en-US" w:bidi="en-US"/>
        </w:rPr>
        <w:t>Jacob Grimm</w:t>
      </w:r>
      <w:r>
        <w:rPr>
          <w:lang w:val="en-US" w:eastAsia="en-US" w:bidi="en-US"/>
        </w:rPr>
        <w:t xml:space="preserve"> </w:t>
      </w:r>
      <w:r>
        <w:t>njemački je filolog i knji</w:t>
      </w:r>
      <w:r>
        <w:softHyphen/>
        <w:t>ževnik. Studirao je pravo. U Berlinu postaje članom Akademije znanosti. Utemeljitelj je germanske filologije. U svom djelu objedinjuje smisao za povijest, fantaziju i moć kombina</w:t>
      </w:r>
      <w:r>
        <w:softHyphen/>
        <w:t xml:space="preserve">cije. </w:t>
      </w:r>
      <w:r>
        <w:rPr>
          <w:i/>
          <w:iCs/>
          <w:lang w:val="en-US" w:eastAsia="en-US" w:bidi="en-US"/>
        </w:rPr>
        <w:t>Wilhelm,</w:t>
      </w:r>
      <w:r>
        <w:rPr>
          <w:lang w:val="en-US" w:eastAsia="en-US" w:bidi="en-US"/>
        </w:rPr>
        <w:t xml:space="preserve"> </w:t>
      </w:r>
      <w:r>
        <w:t>Jacobov brat, također je filolog. Istražuje njemački jezik, folklor i kulturu.</w:t>
      </w:r>
    </w:p>
    <w:p w14:paraId="616CEF8E" w14:textId="77777777" w:rsidR="00185C34" w:rsidRDefault="00000000">
      <w:pPr>
        <w:pStyle w:val="Bodytext10"/>
        <w:shd w:val="clear" w:color="auto" w:fill="auto"/>
        <w:spacing w:after="140" w:line="230" w:lineRule="auto"/>
        <w:jc w:val="both"/>
      </w:pPr>
      <w:r>
        <w:t>Vidi Grimmov zakon</w:t>
      </w:r>
    </w:p>
    <w:p w14:paraId="2B2F10F9" w14:textId="77777777" w:rsidR="00185C34" w:rsidRDefault="00000000">
      <w:pPr>
        <w:pStyle w:val="Heading410"/>
        <w:keepNext/>
        <w:keepLines/>
        <w:shd w:val="clear" w:color="auto" w:fill="auto"/>
        <w:jc w:val="both"/>
      </w:pPr>
      <w:bookmarkStart w:id="591" w:name="bookmark591"/>
      <w:r>
        <w:t>Grimmov zakon</w:t>
      </w:r>
      <w:bookmarkEnd w:id="591"/>
    </w:p>
    <w:p w14:paraId="47AAF9FF" w14:textId="77777777" w:rsidR="00185C34" w:rsidRDefault="00000000">
      <w:pPr>
        <w:pStyle w:val="Bodytext10"/>
        <w:shd w:val="clear" w:color="auto" w:fill="auto"/>
        <w:spacing w:after="0" w:line="233" w:lineRule="auto"/>
        <w:jc w:val="both"/>
      </w:pPr>
      <w:r>
        <w:t xml:space="preserve">Grimmov zakon su pravila koja opisuju glasovne promjene vidljive u supostavljanju germanskih riječi i njihovih srodnika s ostalim neger- manskim indoeuropskim jezicima. Tako su npr. indoeuropski bezvučni suglasnici p, t, k u germanskim jezicima postali bezvučni frikativi </w:t>
      </w:r>
      <w:r>
        <w:rPr>
          <w:i/>
          <w:iCs/>
        </w:rPr>
        <w:t xml:space="preserve">f, </w:t>
      </w:r>
      <w:proofErr w:type="spellStart"/>
      <w:r>
        <w:rPr>
          <w:i/>
          <w:iCs/>
          <w:lang w:val="en-US" w:eastAsia="en-US" w:bidi="en-US"/>
        </w:rPr>
        <w:t>th</w:t>
      </w:r>
      <w:proofErr w:type="spellEnd"/>
      <w:r>
        <w:rPr>
          <w:i/>
          <w:iCs/>
          <w:lang w:val="en-US" w:eastAsia="en-US" w:bidi="en-US"/>
        </w:rPr>
        <w:t xml:space="preserve">, </w:t>
      </w:r>
      <w:r>
        <w:rPr>
          <w:i/>
          <w:iCs/>
        </w:rPr>
        <w:t>h:</w:t>
      </w:r>
      <w:r>
        <w:t xml:space="preserve"> lat. </w:t>
      </w:r>
      <w:r>
        <w:rPr>
          <w:i/>
          <w:iCs/>
          <w:lang w:val="en-US" w:eastAsia="en-US" w:bidi="en-US"/>
        </w:rPr>
        <w:t xml:space="preserve">pater </w:t>
      </w:r>
      <w:r>
        <w:rPr>
          <w:i/>
          <w:iCs/>
        </w:rPr>
        <w:t>~</w:t>
      </w:r>
      <w:r>
        <w:t xml:space="preserve"> engl. </w:t>
      </w:r>
      <w:r>
        <w:rPr>
          <w:i/>
          <w:iCs/>
          <w:lang w:val="en-US" w:eastAsia="en-US" w:bidi="en-US"/>
        </w:rPr>
        <w:t>father,</w:t>
      </w:r>
      <w:r>
        <w:rPr>
          <w:lang w:val="en-US" w:eastAsia="en-US" w:bidi="en-US"/>
        </w:rPr>
        <w:t xml:space="preserve"> </w:t>
      </w:r>
      <w:r>
        <w:t xml:space="preserve">ili gr. </w:t>
      </w:r>
      <w:r>
        <w:rPr>
          <w:i/>
          <w:iCs/>
        </w:rPr>
        <w:t>kardia</w:t>
      </w:r>
      <w:r>
        <w:t xml:space="preserve"> - engl. </w:t>
      </w:r>
      <w:r>
        <w:rPr>
          <w:i/>
          <w:iCs/>
          <w:lang w:val="en-US" w:eastAsia="en-US" w:bidi="en-US"/>
        </w:rPr>
        <w:t>heart.</w:t>
      </w:r>
      <w:r>
        <w:rPr>
          <w:lang w:val="en-US" w:eastAsia="en-US" w:bidi="en-US"/>
        </w:rPr>
        <w:t xml:space="preserve"> </w:t>
      </w:r>
      <w:r>
        <w:t xml:space="preserve">Zakon je dobio ime po </w:t>
      </w:r>
      <w:r>
        <w:rPr>
          <w:i/>
          <w:iCs/>
        </w:rPr>
        <w:t xml:space="preserve">Jacobu Karlu </w:t>
      </w:r>
      <w:proofErr w:type="spellStart"/>
      <w:r>
        <w:rPr>
          <w:i/>
          <w:iCs/>
          <w:lang w:val="en-US" w:eastAsia="en-US" w:bidi="en-US"/>
        </w:rPr>
        <w:t>Ludwigu</w:t>
      </w:r>
      <w:proofErr w:type="spellEnd"/>
      <w:r>
        <w:rPr>
          <w:i/>
          <w:iCs/>
          <w:lang w:val="en-US" w:eastAsia="en-US" w:bidi="en-US"/>
        </w:rPr>
        <w:t xml:space="preserve"> </w:t>
      </w:r>
      <w:r>
        <w:rPr>
          <w:i/>
          <w:iCs/>
        </w:rPr>
        <w:t>Grimmu</w:t>
      </w:r>
      <w:r>
        <w:t xml:space="preserve"> (1785-1863), književniku i filologu.</w:t>
      </w:r>
    </w:p>
    <w:p w14:paraId="054587CD" w14:textId="77777777" w:rsidR="00185C34" w:rsidRDefault="00000000">
      <w:pPr>
        <w:pStyle w:val="Bodytext10"/>
        <w:shd w:val="clear" w:color="auto" w:fill="auto"/>
        <w:spacing w:after="140" w:line="233" w:lineRule="auto"/>
        <w:jc w:val="both"/>
      </w:pPr>
      <w:r>
        <w:t>Vidi Grimmove bajke; Vernerov za</w:t>
      </w:r>
      <w:r>
        <w:softHyphen/>
        <w:t>kon</w:t>
      </w:r>
    </w:p>
    <w:p w14:paraId="577786FB" w14:textId="77777777" w:rsidR="00185C34" w:rsidRDefault="00000000">
      <w:pPr>
        <w:pStyle w:val="Heading410"/>
        <w:keepNext/>
        <w:keepLines/>
        <w:shd w:val="clear" w:color="auto" w:fill="auto"/>
        <w:jc w:val="both"/>
      </w:pPr>
      <w:bookmarkStart w:id="592" w:name="bookmark592"/>
      <w:r>
        <w:rPr>
          <w:lang w:val="en-US" w:eastAsia="en-US" w:bidi="en-US"/>
        </w:rPr>
        <w:t>gringo</w:t>
      </w:r>
      <w:bookmarkEnd w:id="592"/>
    </w:p>
    <w:p w14:paraId="1F823E47" w14:textId="77777777" w:rsidR="00185C34" w:rsidRDefault="00000000">
      <w:pPr>
        <w:pStyle w:val="Bodytext10"/>
        <w:shd w:val="clear" w:color="auto" w:fill="auto"/>
        <w:spacing w:after="80" w:line="230" w:lineRule="auto"/>
        <w:jc w:val="both"/>
      </w:pPr>
      <w:r>
        <w:t>Ponižavajući naziv kojim su Latino- amerikanci nazivali strance koji govore engleskimjezikom. Izraz vje</w:t>
      </w:r>
      <w:r>
        <w:softHyphen/>
        <w:t xml:space="preserve">rojatno potječe od španjolske riječi </w:t>
      </w:r>
      <w:r>
        <w:rPr>
          <w:i/>
          <w:iCs/>
          <w:lang w:val="en-US" w:eastAsia="en-US" w:bidi="en-US"/>
        </w:rPr>
        <w:t>gringo,</w:t>
      </w:r>
      <w:r>
        <w:rPr>
          <w:lang w:val="en-US" w:eastAsia="en-US" w:bidi="en-US"/>
        </w:rPr>
        <w:t xml:space="preserve"> </w:t>
      </w:r>
      <w:r>
        <w:t xml:space="preserve">koja je iskrivljeni oblik riječi </w:t>
      </w:r>
      <w:r>
        <w:rPr>
          <w:i/>
          <w:iCs/>
        </w:rPr>
        <w:t>griego,</w:t>
      </w:r>
      <w:r>
        <w:t xml:space="preserve"> a znači 'Grk', odnosno prene</w:t>
      </w:r>
      <w:r>
        <w:softHyphen/>
        <w:t>seno, 'stranac'.</w:t>
      </w:r>
    </w:p>
    <w:p w14:paraId="629BDD44" w14:textId="77777777" w:rsidR="00185C34" w:rsidRDefault="00000000">
      <w:pPr>
        <w:pStyle w:val="Heading410"/>
        <w:keepNext/>
        <w:keepLines/>
        <w:shd w:val="clear" w:color="auto" w:fill="auto"/>
        <w:jc w:val="both"/>
      </w:pPr>
      <w:bookmarkStart w:id="593" w:name="bookmark593"/>
      <w:r>
        <w:t>grk</w:t>
      </w:r>
      <w:bookmarkEnd w:id="593"/>
    </w:p>
    <w:p w14:paraId="108471BE" w14:textId="77777777" w:rsidR="00185C34" w:rsidRDefault="00000000">
      <w:pPr>
        <w:pStyle w:val="Bodytext10"/>
        <w:shd w:val="clear" w:color="auto" w:fill="auto"/>
        <w:spacing w:after="80" w:line="230" w:lineRule="auto"/>
        <w:jc w:val="both"/>
      </w:pPr>
      <w:r>
        <w:t xml:space="preserve">Na čitavom Balkanu i Sredozemlju naziv za 'sitnog trgovca', nastao od etnonima stanovnika Grčke, zbog činjenice da su </w:t>
      </w:r>
      <w:r>
        <w:rPr>
          <w:i/>
          <w:iCs/>
        </w:rPr>
        <w:t>Grci,</w:t>
      </w:r>
      <w:r>
        <w:t xml:space="preserve"> u gradovima Osmanlijskoga carstva i Sredo</w:t>
      </w:r>
      <w:r>
        <w:softHyphen/>
        <w:t>zemlja, kao putujući sitni trgovci, govoreći novogrčki, trgovali tim po</w:t>
      </w:r>
      <w:r>
        <w:softHyphen/>
        <w:t>dručjem.</w:t>
      </w:r>
    </w:p>
    <w:p w14:paraId="440C390D" w14:textId="77777777" w:rsidR="00185C34" w:rsidRDefault="00000000">
      <w:pPr>
        <w:pStyle w:val="Heading410"/>
        <w:keepNext/>
        <w:keepLines/>
        <w:shd w:val="clear" w:color="auto" w:fill="auto"/>
        <w:jc w:val="both"/>
      </w:pPr>
      <w:bookmarkStart w:id="594" w:name="bookmark594"/>
      <w:r>
        <w:t>grog</w:t>
      </w:r>
      <w:bookmarkEnd w:id="594"/>
    </w:p>
    <w:p w14:paraId="23F575F3" w14:textId="77777777" w:rsidR="00185C34" w:rsidRDefault="00000000">
      <w:pPr>
        <w:pStyle w:val="Bodytext10"/>
        <w:shd w:val="clear" w:color="auto" w:fill="auto"/>
        <w:spacing w:after="80" w:line="233" w:lineRule="auto"/>
        <w:jc w:val="both"/>
      </w:pPr>
      <w:r>
        <w:t>Grog je vrsta razrijeđenog alko</w:t>
      </w:r>
      <w:r>
        <w:softHyphen/>
        <w:t xml:space="preserve">holnog pića, obično ruma. Nekada se to piće davalo mornarima. Riječje nastala od izraza »stari Grog«, nadimka britanskog admirala </w:t>
      </w:r>
      <w:r>
        <w:rPr>
          <w:i/>
          <w:iCs/>
        </w:rPr>
        <w:t xml:space="preserve">Sir </w:t>
      </w:r>
      <w:r>
        <w:rPr>
          <w:i/>
          <w:iCs/>
          <w:lang w:val="en-US" w:eastAsia="en-US" w:bidi="en-US"/>
        </w:rPr>
        <w:t xml:space="preserve">Edward </w:t>
      </w:r>
      <w:r>
        <w:rPr>
          <w:i/>
          <w:iCs/>
        </w:rPr>
        <w:t>Vernona</w:t>
      </w:r>
      <w:r>
        <w:t xml:space="preserve"> (1684-1757) koji je, u želji da smanji opijanja, naredio da se mornarima daje rum razrije</w:t>
      </w:r>
      <w:r>
        <w:softHyphen/>
        <w:t>đen vrelom, slatkom vodom. Nadi</w:t>
      </w:r>
      <w:r>
        <w:softHyphen/>
        <w:t>mak »stari Grog« nastao je tako što je admiral za loša vremena nosio ka</w:t>
      </w:r>
      <w:r>
        <w:softHyphen/>
        <w:t xml:space="preserve">banicu od </w:t>
      </w:r>
      <w:r>
        <w:rPr>
          <w:i/>
          <w:iCs/>
        </w:rPr>
        <w:t>grograma,</w:t>
      </w:r>
      <w:r>
        <w:t xml:space="preserve"> gumiranog, vunenog sukna.</w:t>
      </w:r>
    </w:p>
    <w:p w14:paraId="1ABAB708" w14:textId="77777777" w:rsidR="00185C34" w:rsidRDefault="00000000">
      <w:pPr>
        <w:pStyle w:val="Heading410"/>
        <w:keepNext/>
        <w:keepLines/>
        <w:shd w:val="clear" w:color="auto" w:fill="auto"/>
        <w:jc w:val="both"/>
      </w:pPr>
      <w:bookmarkStart w:id="595" w:name="bookmark595"/>
      <w:r>
        <w:t>Grolierova zbirka</w:t>
      </w:r>
      <w:bookmarkEnd w:id="595"/>
    </w:p>
    <w:p w14:paraId="080C79E3" w14:textId="77777777" w:rsidR="00185C34" w:rsidRDefault="00000000">
      <w:pPr>
        <w:pStyle w:val="Bodytext10"/>
        <w:shd w:val="clear" w:color="auto" w:fill="auto"/>
        <w:spacing w:after="80" w:line="230" w:lineRule="auto"/>
        <w:jc w:val="both"/>
      </w:pPr>
      <w:r>
        <w:t>Čuvena bibliofilska zbirka od oko 3.000 svezaka. Mnoge od knjiga ističu se ljepotom uveza. Do danas se sačuvalo oko 600 primjeraka, koji se većinom čuvaju u pariškoj Na</w:t>
      </w:r>
      <w:r>
        <w:softHyphen/>
        <w:t>cionalnoj knjižnici i u londonskom Britanskom muzeju. Zbirka je na</w:t>
      </w:r>
      <w:r>
        <w:softHyphen/>
        <w:t xml:space="preserve">zvana prema francuskom diplomatu i bibliofilu po imenu </w:t>
      </w:r>
      <w:r>
        <w:rPr>
          <w:i/>
          <w:iCs/>
          <w:lang w:val="en-US" w:eastAsia="en-US" w:bidi="en-US"/>
        </w:rPr>
        <w:t xml:space="preserve">Jean </w:t>
      </w:r>
      <w:r>
        <w:rPr>
          <w:i/>
          <w:iCs/>
        </w:rPr>
        <w:t>Grolier de Servieres</w:t>
      </w:r>
      <w:r>
        <w:t xml:space="preserve"> (1479-1565).</w:t>
      </w:r>
    </w:p>
    <w:p w14:paraId="61ACB3FB" w14:textId="77777777" w:rsidR="00185C34" w:rsidRDefault="00000000">
      <w:pPr>
        <w:pStyle w:val="Heading410"/>
        <w:keepNext/>
        <w:keepLines/>
        <w:shd w:val="clear" w:color="auto" w:fill="auto"/>
        <w:jc w:val="both"/>
      </w:pPr>
      <w:bookmarkStart w:id="596" w:name="bookmark596"/>
      <w:r>
        <w:t>Grunfeldova indijka</w:t>
      </w:r>
      <w:bookmarkEnd w:id="596"/>
    </w:p>
    <w:p w14:paraId="39819F11" w14:textId="77777777" w:rsidR="00185C34" w:rsidRDefault="00000000">
      <w:pPr>
        <w:pStyle w:val="Bodytext10"/>
        <w:shd w:val="clear" w:color="auto" w:fill="auto"/>
        <w:spacing w:after="120" w:line="230" w:lineRule="auto"/>
        <w:jc w:val="both"/>
      </w:pPr>
      <w:r>
        <w:t>Jedno od popularnih šahovskih otvo</w:t>
      </w:r>
      <w:r>
        <w:softHyphen/>
        <w:t xml:space="preserve">renja. Ime je dobilo po austrijskom šahovskom velemajstoru </w:t>
      </w:r>
      <w:r>
        <w:rPr>
          <w:i/>
          <w:iCs/>
        </w:rPr>
        <w:t>Ernstu Griinfeldu</w:t>
      </w:r>
      <w:r>
        <w:t xml:space="preserve"> (1893-1962). Grunfeld je uspješno nastupao na turnirima, ali se više proslavio kao šahovski teo</w:t>
      </w:r>
      <w:r>
        <w:softHyphen/>
        <w:t xml:space="preserve">retičar. Zanimljivo je daje Grunfeld volio igrati gotovo samo zatvorene igre, koje obilježava početni potez l.d4. Kad su ga </w:t>
      </w:r>
      <w:r>
        <w:lastRenderedPageBreak/>
        <w:t>pitali zašto nikada ne igra l.e4, navodno je odgovorio: »Nastojim ne griješiti u otvaranju«.</w:t>
      </w:r>
    </w:p>
    <w:p w14:paraId="3CC024D2" w14:textId="77777777" w:rsidR="00185C34" w:rsidRDefault="00000000">
      <w:pPr>
        <w:pStyle w:val="Heading410"/>
        <w:keepNext/>
        <w:keepLines/>
        <w:shd w:val="clear" w:color="auto" w:fill="auto"/>
        <w:jc w:val="both"/>
      </w:pPr>
      <w:bookmarkStart w:id="597" w:name="bookmark597"/>
      <w:r>
        <w:t>g-točka</w:t>
      </w:r>
      <w:bookmarkEnd w:id="597"/>
    </w:p>
    <w:p w14:paraId="3251575E" w14:textId="77777777" w:rsidR="00185C34" w:rsidRDefault="00000000">
      <w:pPr>
        <w:pStyle w:val="Bodytext10"/>
        <w:shd w:val="clear" w:color="auto" w:fill="auto"/>
        <w:spacing w:after="120" w:line="233" w:lineRule="auto"/>
        <w:jc w:val="both"/>
      </w:pPr>
      <w:r>
        <w:t>Pretpostavljena točka u stjenci vagi</w:t>
      </w:r>
      <w:r>
        <w:softHyphen/>
        <w:t>ne koja, podražena, navodno izaziva orgazam. Nazvana je početnim slo</w:t>
      </w:r>
      <w:r>
        <w:softHyphen/>
        <w:t xml:space="preserve">vom imena njemačkog ginekologa </w:t>
      </w:r>
      <w:r>
        <w:rPr>
          <w:i/>
          <w:iCs/>
        </w:rPr>
        <w:t>E. Grafenberga,</w:t>
      </w:r>
      <w:r>
        <w:t xml:space="preserve"> koji je 1950. go</w:t>
      </w:r>
      <w:r>
        <w:softHyphen/>
        <w:t>dine iznio teoriju o njezinom posto</w:t>
      </w:r>
      <w:r>
        <w:softHyphen/>
        <w:t>janju.</w:t>
      </w:r>
    </w:p>
    <w:p w14:paraId="75918B22" w14:textId="77777777" w:rsidR="00185C34" w:rsidRDefault="00000000">
      <w:pPr>
        <w:pStyle w:val="Heading410"/>
        <w:keepNext/>
        <w:keepLines/>
        <w:shd w:val="clear" w:color="auto" w:fill="auto"/>
        <w:spacing w:after="120"/>
        <w:jc w:val="both"/>
      </w:pPr>
      <w:bookmarkStart w:id="598" w:name="bookmark598"/>
      <w:r>
        <w:t xml:space="preserve">Guarneri, </w:t>
      </w:r>
      <w:r>
        <w:rPr>
          <w:sz w:val="18"/>
          <w:szCs w:val="18"/>
        </w:rPr>
        <w:t xml:space="preserve">vidi </w:t>
      </w:r>
      <w:r>
        <w:t>gvarneri</w:t>
      </w:r>
      <w:bookmarkEnd w:id="598"/>
    </w:p>
    <w:p w14:paraId="6B939D52" w14:textId="77777777" w:rsidR="00185C34" w:rsidRDefault="00000000">
      <w:pPr>
        <w:pStyle w:val="Heading410"/>
        <w:keepNext/>
        <w:keepLines/>
        <w:shd w:val="clear" w:color="auto" w:fill="auto"/>
        <w:jc w:val="both"/>
      </w:pPr>
      <w:bookmarkStart w:id="599" w:name="bookmark599"/>
      <w:r>
        <w:t xml:space="preserve">gudjer, </w:t>
      </w:r>
      <w:r>
        <w:rPr>
          <w:lang w:val="en-US" w:eastAsia="en-US" w:bidi="en-US"/>
        </w:rPr>
        <w:t>Goodyear</w:t>
      </w:r>
      <w:bookmarkEnd w:id="599"/>
    </w:p>
    <w:p w14:paraId="19074A4D" w14:textId="77777777" w:rsidR="00185C34" w:rsidRDefault="00000000">
      <w:pPr>
        <w:pStyle w:val="Bodytext10"/>
        <w:shd w:val="clear" w:color="auto" w:fill="auto"/>
        <w:spacing w:after="120" w:line="230" w:lineRule="auto"/>
        <w:jc w:val="both"/>
      </w:pPr>
      <w:r>
        <w:t>Vrsta automobilskih guma poznata po tome što su je naročito koristili na automobilskim utrkama »For</w:t>
      </w:r>
      <w:r>
        <w:softHyphen/>
        <w:t xml:space="preserve">mule 1«, na utrkama prototipova te na motociklističkim utrkama, gdje se traži vrhunska vrsnoća. Nazvana je imenom američkog tvorničara </w:t>
      </w:r>
      <w:r>
        <w:rPr>
          <w:lang w:val="en-US" w:eastAsia="en-US" w:bidi="en-US"/>
        </w:rPr>
        <w:t xml:space="preserve">Charlesa </w:t>
      </w:r>
      <w:proofErr w:type="spellStart"/>
      <w:r>
        <w:rPr>
          <w:lang w:val="en-US" w:eastAsia="en-US" w:bidi="en-US"/>
        </w:rPr>
        <w:t>Goodyeara</w:t>
      </w:r>
      <w:proofErr w:type="spellEnd"/>
      <w:r>
        <w:rPr>
          <w:lang w:val="en-US" w:eastAsia="en-US" w:bidi="en-US"/>
        </w:rPr>
        <w:t xml:space="preserve"> </w:t>
      </w:r>
      <w:r>
        <w:t>(1800-1860), koji je 1839. godine pronašao postu</w:t>
      </w:r>
      <w:r>
        <w:softHyphen/>
        <w:t>pak vulkanizacije gume.</w:t>
      </w:r>
    </w:p>
    <w:p w14:paraId="47BA3B06" w14:textId="77777777" w:rsidR="00185C34" w:rsidRDefault="00000000">
      <w:pPr>
        <w:pStyle w:val="Heading410"/>
        <w:keepNext/>
        <w:keepLines/>
        <w:shd w:val="clear" w:color="auto" w:fill="auto"/>
        <w:jc w:val="both"/>
      </w:pPr>
      <w:bookmarkStart w:id="600" w:name="bookmark600"/>
      <w:r>
        <w:t>Guillain-Barreov sindrom</w:t>
      </w:r>
      <w:bookmarkEnd w:id="600"/>
    </w:p>
    <w:p w14:paraId="4E7720DB" w14:textId="77777777" w:rsidR="00185C34" w:rsidRDefault="00000000">
      <w:pPr>
        <w:pStyle w:val="Bodytext10"/>
        <w:shd w:val="clear" w:color="auto" w:fill="auto"/>
        <w:spacing w:after="120" w:line="228" w:lineRule="auto"/>
        <w:jc w:val="both"/>
      </w:pPr>
      <w:r>
        <w:t>Akutna neurološka bolest koja iza</w:t>
      </w:r>
      <w:r>
        <w:softHyphen/>
        <w:t xml:space="preserve">ziva </w:t>
      </w:r>
      <w:r>
        <w:t>djelomičnu paralizu nekoliko mišićnih skupina. Javlja se nakon određenih virusnih infekcija. Na</w:t>
      </w:r>
      <w:r>
        <w:softHyphen/>
        <w:t xml:space="preserve">zvana je prema imenima francuskih neurologa 20. stoljeća </w:t>
      </w:r>
      <w:r>
        <w:rPr>
          <w:i/>
          <w:iCs/>
        </w:rPr>
        <w:t>G. Guillainu</w:t>
      </w:r>
      <w:r>
        <w:t xml:space="preserve"> i </w:t>
      </w:r>
      <w:r>
        <w:rPr>
          <w:i/>
          <w:iCs/>
        </w:rPr>
        <w:t>J. Barreu.</w:t>
      </w:r>
    </w:p>
    <w:p w14:paraId="4B345CEE" w14:textId="77777777" w:rsidR="00185C34" w:rsidRDefault="00000000">
      <w:pPr>
        <w:pStyle w:val="Heading410"/>
        <w:keepNext/>
        <w:keepLines/>
        <w:shd w:val="clear" w:color="auto" w:fill="auto"/>
        <w:jc w:val="both"/>
      </w:pPr>
      <w:bookmarkStart w:id="601" w:name="bookmark601"/>
      <w:r>
        <w:t>gumiarabika, gumirabika</w:t>
      </w:r>
      <w:bookmarkEnd w:id="601"/>
    </w:p>
    <w:p w14:paraId="32DDFB77" w14:textId="77777777" w:rsidR="00185C34" w:rsidRDefault="00000000">
      <w:pPr>
        <w:pStyle w:val="Bodytext10"/>
        <w:shd w:val="clear" w:color="auto" w:fill="auto"/>
        <w:spacing w:after="0" w:line="230" w:lineRule="auto"/>
        <w:jc w:val="both"/>
      </w:pPr>
      <w:r>
        <w:t xml:space="preserve">Naziv za gustu tekućinu koja se proizvodi od gume jedne afričke vrste akacije, a služi za lijepljenje. Nastao je od lat. </w:t>
      </w:r>
      <w:r>
        <w:rPr>
          <w:i/>
          <w:iCs/>
          <w:lang w:val="en-US" w:eastAsia="en-US" w:bidi="en-US"/>
        </w:rPr>
        <w:t xml:space="preserve">gummi arabica </w:t>
      </w:r>
      <w:r>
        <w:t>'arapska guma'. Iskrivljenim izgo</w:t>
      </w:r>
      <w:r>
        <w:softHyphen/>
        <w:t xml:space="preserve">vorom u hrvatskom se naziva i </w:t>
      </w:r>
      <w:r>
        <w:rPr>
          <w:i/>
          <w:iCs/>
        </w:rPr>
        <w:t>gu</w:t>
      </w:r>
      <w:r>
        <w:rPr>
          <w:i/>
          <w:iCs/>
        </w:rPr>
        <w:softHyphen/>
        <w:t>mirabika.</w:t>
      </w:r>
      <w:r>
        <w:t xml:space="preserve"> Inače i naziv (gr. </w:t>
      </w:r>
      <w:r>
        <w:rPr>
          <w:i/>
          <w:iCs/>
        </w:rPr>
        <w:t xml:space="preserve">kommi, </w:t>
      </w:r>
      <w:r>
        <w:t xml:space="preserve">kl. lat. </w:t>
      </w:r>
      <w:r>
        <w:rPr>
          <w:i/>
          <w:iCs/>
        </w:rPr>
        <w:t>cummi/commi,</w:t>
      </w:r>
      <w:r>
        <w:t xml:space="preserve"> vi. lat. </w:t>
      </w:r>
      <w:r>
        <w:rPr>
          <w:i/>
          <w:iCs/>
        </w:rPr>
        <w:t xml:space="preserve">gummi </w:t>
      </w:r>
      <w:r>
        <w:rPr>
          <w:i/>
          <w:iCs/>
          <w:lang w:val="en-US" w:eastAsia="en-US" w:bidi="en-US"/>
        </w:rPr>
        <w:t>arabica)</w:t>
      </w:r>
      <w:r>
        <w:rPr>
          <w:lang w:val="en-US" w:eastAsia="en-US" w:bidi="en-US"/>
        </w:rPr>
        <w:t xml:space="preserve"> </w:t>
      </w:r>
      <w:r>
        <w:t>i proizvod potječu zapravo iz Egipta.</w:t>
      </w:r>
    </w:p>
    <w:p w14:paraId="0904D861" w14:textId="77777777" w:rsidR="00185C34" w:rsidRDefault="00000000">
      <w:pPr>
        <w:pStyle w:val="Bodytext10"/>
        <w:shd w:val="clear" w:color="auto" w:fill="auto"/>
        <w:spacing w:after="120" w:line="230" w:lineRule="auto"/>
        <w:jc w:val="both"/>
      </w:pPr>
      <w:r>
        <w:t xml:space="preserve">Vidi </w:t>
      </w:r>
      <w:r>
        <w:rPr>
          <w:lang w:val="en-US" w:eastAsia="en-US" w:bidi="en-US"/>
        </w:rPr>
        <w:t xml:space="preserve">arabica; </w:t>
      </w:r>
      <w:r>
        <w:t>arapin; arapske brojke</w:t>
      </w:r>
    </w:p>
    <w:p w14:paraId="19EDB40B" w14:textId="77777777" w:rsidR="00185C34" w:rsidRDefault="00000000">
      <w:pPr>
        <w:pStyle w:val="Heading410"/>
        <w:keepNext/>
        <w:keepLines/>
        <w:shd w:val="clear" w:color="auto" w:fill="auto"/>
        <w:jc w:val="both"/>
      </w:pPr>
      <w:bookmarkStart w:id="602" w:name="bookmark602"/>
      <w:r>
        <w:t>gvarneri, Guarneri</w:t>
      </w:r>
      <w:bookmarkEnd w:id="602"/>
    </w:p>
    <w:p w14:paraId="4F20C351" w14:textId="77777777" w:rsidR="00185C34" w:rsidRDefault="00000000">
      <w:pPr>
        <w:pStyle w:val="Bodytext10"/>
        <w:shd w:val="clear" w:color="auto" w:fill="auto"/>
        <w:spacing w:after="120" w:line="230" w:lineRule="auto"/>
        <w:jc w:val="both"/>
        <w:sectPr w:rsidR="00185C34">
          <w:headerReference w:type="even" r:id="rId336"/>
          <w:headerReference w:type="default" r:id="rId337"/>
          <w:footerReference w:type="even" r:id="rId338"/>
          <w:footerReference w:type="default" r:id="rId339"/>
          <w:headerReference w:type="first" r:id="rId340"/>
          <w:footerReference w:type="first" r:id="rId341"/>
          <w:footnotePr>
            <w:numFmt w:val="upperRoman"/>
          </w:footnotePr>
          <w:pgSz w:w="7267" w:h="10651"/>
          <w:pgMar w:top="863" w:right="727" w:bottom="898" w:left="439" w:header="0" w:footer="3" w:gutter="0"/>
          <w:cols w:num="2" w:space="100"/>
          <w:noEndnote/>
          <w:titlePg/>
          <w:docGrid w:linePitch="360"/>
          <w15:footnoteColumns w:val="1"/>
        </w:sectPr>
      </w:pPr>
      <w:r>
        <w:t>Imejedne od najgenjenijih vrsta vio</w:t>
      </w:r>
      <w:r>
        <w:softHyphen/>
        <w:t>lina. Naziv potječe od imena tali</w:t>
      </w:r>
      <w:r>
        <w:softHyphen/>
        <w:t xml:space="preserve">janske obitelji </w:t>
      </w:r>
      <w:r>
        <w:rPr>
          <w:i/>
          <w:iCs/>
        </w:rPr>
        <w:t>Guarneri,</w:t>
      </w:r>
      <w:r>
        <w:t xml:space="preserve"> graditelja gudačkih glazbala. Član te obitelji </w:t>
      </w:r>
      <w:r>
        <w:rPr>
          <w:i/>
          <w:iCs/>
          <w:lang w:val="en-US" w:eastAsia="en-US" w:bidi="en-US"/>
        </w:rPr>
        <w:t>Giuseppe Antonio,</w:t>
      </w:r>
      <w:r>
        <w:rPr>
          <w:lang w:val="en-US" w:eastAsia="en-US" w:bidi="en-US"/>
        </w:rPr>
        <w:t xml:space="preserve"> </w:t>
      </w:r>
      <w:r>
        <w:t xml:space="preserve">zvani </w:t>
      </w:r>
      <w:r>
        <w:rPr>
          <w:i/>
          <w:iCs/>
          <w:lang w:val="en-US" w:eastAsia="en-US" w:bidi="en-US"/>
        </w:rPr>
        <w:t xml:space="preserve">del </w:t>
      </w:r>
      <w:r>
        <w:rPr>
          <w:i/>
          <w:iCs/>
        </w:rPr>
        <w:t xml:space="preserve">Gesu </w:t>
      </w:r>
      <w:r>
        <w:t>(1698-1744), smatra se, uz A. Stra- divarija, najvećim majstorom tali</w:t>
      </w:r>
      <w:r>
        <w:softHyphen/>
        <w:t>janske gradnje violina.</w:t>
      </w:r>
    </w:p>
    <w:p w14:paraId="36F1D28B" w14:textId="77777777" w:rsidR="00185C34" w:rsidRDefault="00185C34">
      <w:pPr>
        <w:rPr>
          <w:sz w:val="2"/>
          <w:szCs w:val="2"/>
        </w:rPr>
        <w:sectPr w:rsidR="00185C34">
          <w:footnotePr>
            <w:numFmt w:val="upperRoman"/>
          </w:footnotePr>
          <w:type w:val="continuous"/>
          <w:pgSz w:w="7267" w:h="10651"/>
          <w:pgMar w:top="863" w:right="727" w:bottom="898" w:left="439" w:header="0" w:footer="3" w:gutter="0"/>
          <w:cols w:num="2" w:space="100"/>
          <w:noEndnote/>
          <w:docGrid w:linePitch="360"/>
          <w15:footnoteColumns w:val="1"/>
        </w:sectPr>
      </w:pPr>
    </w:p>
    <w:p w14:paraId="7626E959" w14:textId="77777777" w:rsidR="00185C34" w:rsidRDefault="00185C34">
      <w:pPr>
        <w:spacing w:line="15" w:lineRule="exact"/>
        <w:rPr>
          <w:sz w:val="2"/>
          <w:szCs w:val="2"/>
        </w:rPr>
      </w:pPr>
    </w:p>
    <w:p w14:paraId="4DD2E6C7" w14:textId="77777777" w:rsidR="00185C34" w:rsidRDefault="00185C34">
      <w:pPr>
        <w:spacing w:line="1" w:lineRule="exact"/>
        <w:sectPr w:rsidR="00185C34">
          <w:headerReference w:type="even" r:id="rId342"/>
          <w:headerReference w:type="default" r:id="rId343"/>
          <w:footerReference w:type="even" r:id="rId344"/>
          <w:footerReference w:type="default" r:id="rId345"/>
          <w:headerReference w:type="first" r:id="rId346"/>
          <w:footerReference w:type="first" r:id="rId347"/>
          <w:footnotePr>
            <w:numFmt w:val="upperRoman"/>
          </w:footnotePr>
          <w:pgSz w:w="7267" w:h="10651"/>
          <w:pgMar w:top="847" w:right="683" w:bottom="877" w:left="485" w:header="0" w:footer="3" w:gutter="0"/>
          <w:cols w:num="2" w:space="100"/>
          <w:noEndnote/>
          <w:titlePg/>
          <w:docGrid w:linePitch="360"/>
          <w15:footnoteColumns w:val="1"/>
        </w:sectPr>
      </w:pPr>
    </w:p>
    <w:p w14:paraId="2EEC4C6A" w14:textId="77777777" w:rsidR="00185C34" w:rsidRDefault="00000000">
      <w:pPr>
        <w:spacing w:line="1" w:lineRule="exact"/>
      </w:pPr>
      <w:r>
        <w:rPr>
          <w:noProof/>
        </w:rPr>
        <w:drawing>
          <wp:anchor distT="0" distB="635000" distL="114300" distR="114300" simplePos="0" relativeHeight="125829379" behindDoc="0" locked="0" layoutInCell="1" allowOverlap="1" wp14:anchorId="5CD05F77" wp14:editId="40EB52F7">
            <wp:simplePos x="0" y="0"/>
            <wp:positionH relativeFrom="page">
              <wp:posOffset>2161540</wp:posOffset>
            </wp:positionH>
            <wp:positionV relativeFrom="paragraph">
              <wp:posOffset>12700</wp:posOffset>
            </wp:positionV>
            <wp:extent cx="213360" cy="219710"/>
            <wp:effectExtent l="0" t="0" r="0" b="0"/>
            <wp:wrapTopAndBottom/>
            <wp:docPr id="849" name="Shape 849"/>
            <wp:cNvGraphicFramePr/>
            <a:graphic xmlns:a="http://schemas.openxmlformats.org/drawingml/2006/main">
              <a:graphicData uri="http://schemas.openxmlformats.org/drawingml/2006/picture">
                <pic:pic xmlns:pic="http://schemas.openxmlformats.org/drawingml/2006/picture">
                  <pic:nvPicPr>
                    <pic:cNvPr id="850" name="Picture box 850"/>
                    <pic:cNvPicPr/>
                  </pic:nvPicPr>
                  <pic:blipFill>
                    <a:blip r:embed="rId348"/>
                    <a:stretch/>
                  </pic:blipFill>
                  <pic:spPr>
                    <a:xfrm>
                      <a:off x="0" y="0"/>
                      <a:ext cx="213360" cy="219710"/>
                    </a:xfrm>
                    <a:prstGeom prst="rect">
                      <a:avLst/>
                    </a:prstGeom>
                  </pic:spPr>
                </pic:pic>
              </a:graphicData>
            </a:graphic>
          </wp:anchor>
        </w:drawing>
      </w:r>
    </w:p>
    <w:p w14:paraId="3A3C5C78" w14:textId="77777777" w:rsidR="00185C34" w:rsidRDefault="00000000">
      <w:pPr>
        <w:pStyle w:val="Heading410"/>
        <w:keepNext/>
        <w:keepLines/>
        <w:shd w:val="clear" w:color="auto" w:fill="auto"/>
        <w:jc w:val="both"/>
      </w:pPr>
      <w:bookmarkStart w:id="603" w:name="bookmark603"/>
      <w:proofErr w:type="spellStart"/>
      <w:r>
        <w:rPr>
          <w:lang w:val="en-US" w:eastAsia="en-US" w:bidi="en-US"/>
        </w:rPr>
        <w:t>Hadrianopolis</w:t>
      </w:r>
      <w:bookmarkEnd w:id="603"/>
      <w:proofErr w:type="spellEnd"/>
    </w:p>
    <w:p w14:paraId="38B438E4" w14:textId="77777777" w:rsidR="00185C34" w:rsidRDefault="00000000">
      <w:pPr>
        <w:pStyle w:val="Bodytext10"/>
        <w:shd w:val="clear" w:color="auto" w:fill="auto"/>
        <w:spacing w:after="0" w:line="230" w:lineRule="auto"/>
        <w:jc w:val="both"/>
      </w:pPr>
      <w:r>
        <w:t xml:space="preserve">Grad koji je u </w:t>
      </w:r>
      <w:proofErr w:type="spellStart"/>
      <w:r>
        <w:rPr>
          <w:lang w:val="en-US" w:eastAsia="en-US" w:bidi="en-US"/>
        </w:rPr>
        <w:t>Traciji</w:t>
      </w:r>
      <w:proofErr w:type="spellEnd"/>
      <w:r>
        <w:rPr>
          <w:lang w:val="en-US" w:eastAsia="en-US" w:bidi="en-US"/>
        </w:rPr>
        <w:t xml:space="preserve"> </w:t>
      </w:r>
      <w:r>
        <w:t xml:space="preserve">osnovao </w:t>
      </w:r>
      <w:r>
        <w:rPr>
          <w:i/>
          <w:iCs/>
        </w:rPr>
        <w:t xml:space="preserve">car Hadrijan </w:t>
      </w:r>
      <w:r>
        <w:rPr>
          <w:i/>
          <w:iCs/>
          <w:lang w:val="en-US" w:eastAsia="en-US" w:bidi="en-US"/>
        </w:rPr>
        <w:t xml:space="preserve">(Publius </w:t>
      </w:r>
      <w:r>
        <w:rPr>
          <w:i/>
          <w:iCs/>
        </w:rPr>
        <w:t>Aelius Hadri- anus,</w:t>
      </w:r>
      <w:r>
        <w:t xml:space="preserve"> 76-138). Hadrijana, koji je bio usvojeni sin cara Trajana, nakon Trajanove smrti, proglasile su legije u Antiohiji za cara (117). U Rim</w:t>
      </w:r>
      <w:r>
        <w:softHyphen/>
        <w:t>skom carstvu Hadrijan je izvršio ve</w:t>
      </w:r>
      <w:r>
        <w:softHyphen/>
        <w:t xml:space="preserve">like reforme i utvrdio granice u Britaniji i Germaniji. Za njegova je vladanja ugušen ustanak u Judeji pod Bar Kohbom, a Jeruzalem je uređen kao rimska vojnička kolonija </w:t>
      </w:r>
      <w:r>
        <w:rPr>
          <w:i/>
          <w:iCs/>
          <w:lang w:val="en-US" w:eastAsia="en-US" w:bidi="en-US"/>
        </w:rPr>
        <w:t>(Aelia Capitolina).</w:t>
      </w:r>
      <w:r>
        <w:rPr>
          <w:lang w:val="en-US" w:eastAsia="en-US" w:bidi="en-US"/>
        </w:rPr>
        <w:t xml:space="preserve"> </w:t>
      </w:r>
      <w:r>
        <w:t xml:space="preserve">Osnovao je dva grada: </w:t>
      </w:r>
      <w:proofErr w:type="spellStart"/>
      <w:r>
        <w:rPr>
          <w:lang w:val="en-US" w:eastAsia="en-US" w:bidi="en-US"/>
        </w:rPr>
        <w:t>Hadrianopolis</w:t>
      </w:r>
      <w:proofErr w:type="spellEnd"/>
      <w:r>
        <w:rPr>
          <w:lang w:val="en-US" w:eastAsia="en-US" w:bidi="en-US"/>
        </w:rPr>
        <w:t xml:space="preserve"> </w:t>
      </w:r>
      <w:r>
        <w:t>u Traciji i Antinoopolis u Egiptu, nazvan po njegovu ljubimcu Antinoju. Bio je veliki poklonik grčke kulture. Njegov život i doba sjajno je prika</w:t>
      </w:r>
      <w:r>
        <w:softHyphen/>
        <w:t xml:space="preserve">zala velika francuska spisateljica </w:t>
      </w:r>
      <w:r>
        <w:rPr>
          <w:lang w:val="en-US" w:eastAsia="en-US" w:bidi="en-US"/>
        </w:rPr>
        <w:t xml:space="preserve">Marguerite Yourcenar </w:t>
      </w:r>
      <w:r>
        <w:t xml:space="preserve">u romanu </w:t>
      </w:r>
      <w:r>
        <w:rPr>
          <w:i/>
          <w:iCs/>
        </w:rPr>
        <w:t>Hadrijanoui memoari.</w:t>
      </w:r>
    </w:p>
    <w:p w14:paraId="74F75FBC" w14:textId="77777777" w:rsidR="00185C34" w:rsidRDefault="00000000">
      <w:pPr>
        <w:pStyle w:val="Bodytext10"/>
        <w:shd w:val="clear" w:color="auto" w:fill="auto"/>
        <w:spacing w:after="0" w:line="230" w:lineRule="auto"/>
      </w:pPr>
      <w:r>
        <w:t>Vidi Hadrijanov zid</w:t>
      </w:r>
    </w:p>
    <w:p w14:paraId="5120B87D" w14:textId="77777777" w:rsidR="00185C34" w:rsidRDefault="00000000">
      <w:pPr>
        <w:pStyle w:val="Heading410"/>
        <w:keepNext/>
        <w:keepLines/>
        <w:shd w:val="clear" w:color="auto" w:fill="auto"/>
        <w:jc w:val="both"/>
      </w:pPr>
      <w:bookmarkStart w:id="604" w:name="bookmark604"/>
      <w:r>
        <w:t>Hadrijanov zid</w:t>
      </w:r>
      <w:bookmarkEnd w:id="604"/>
    </w:p>
    <w:p w14:paraId="6F5283BA" w14:textId="77777777" w:rsidR="00185C34" w:rsidRDefault="00000000">
      <w:pPr>
        <w:pStyle w:val="Bodytext10"/>
        <w:shd w:val="clear" w:color="auto" w:fill="auto"/>
        <w:spacing w:after="0" w:line="230" w:lineRule="auto"/>
        <w:jc w:val="both"/>
      </w:pPr>
      <w:r>
        <w:t xml:space="preserve">Kombinirana utvrđena linija koju je počeo graditi 122. godine </w:t>
      </w:r>
      <w:r>
        <w:rPr>
          <w:i/>
          <w:iCs/>
        </w:rPr>
        <w:t xml:space="preserve">car Hadrijan </w:t>
      </w:r>
      <w:r>
        <w:rPr>
          <w:i/>
          <w:iCs/>
          <w:lang w:val="en-US" w:eastAsia="en-US" w:bidi="en-US"/>
        </w:rPr>
        <w:t xml:space="preserve">(Publius </w:t>
      </w:r>
      <w:r>
        <w:rPr>
          <w:i/>
          <w:iCs/>
        </w:rPr>
        <w:t>Aelius Hadri- anus,</w:t>
      </w:r>
      <w:r>
        <w:t xml:space="preserve"> 76-138) u želji da rimsku Bri</w:t>
      </w:r>
      <w:r>
        <w:softHyphen/>
        <w:t xml:space="preserve">taniju na sjeveru zaštiti od Pikta. Linija je zatvarala kopneni prolaz od </w:t>
      </w:r>
      <w:proofErr w:type="spellStart"/>
      <w:r>
        <w:rPr>
          <w:lang w:val="en-US" w:eastAsia="en-US" w:bidi="en-US"/>
        </w:rPr>
        <w:t>Wallsenda</w:t>
      </w:r>
      <w:proofErr w:type="spellEnd"/>
      <w:r>
        <w:rPr>
          <w:lang w:val="en-US" w:eastAsia="en-US" w:bidi="en-US"/>
        </w:rPr>
        <w:t xml:space="preserve"> </w:t>
      </w:r>
      <w:r>
        <w:t xml:space="preserve">na rijeci </w:t>
      </w:r>
      <w:r>
        <w:rPr>
          <w:lang w:val="en-US" w:eastAsia="en-US" w:bidi="en-US"/>
        </w:rPr>
        <w:t xml:space="preserve">Tyne </w:t>
      </w:r>
      <w:r>
        <w:t xml:space="preserve">do </w:t>
      </w:r>
      <w:proofErr w:type="spellStart"/>
      <w:r>
        <w:rPr>
          <w:lang w:val="en-US" w:eastAsia="en-US" w:bidi="en-US"/>
        </w:rPr>
        <w:t>Bownessa</w:t>
      </w:r>
      <w:proofErr w:type="spellEnd"/>
      <w:r>
        <w:rPr>
          <w:lang w:val="en-US" w:eastAsia="en-US" w:bidi="en-US"/>
        </w:rPr>
        <w:t xml:space="preserve"> </w:t>
      </w:r>
      <w:r>
        <w:t xml:space="preserve">u zaljevu </w:t>
      </w:r>
      <w:r>
        <w:rPr>
          <w:lang w:val="en-US" w:eastAsia="en-US" w:bidi="en-US"/>
        </w:rPr>
        <w:t xml:space="preserve">Solway, </w:t>
      </w:r>
      <w:r>
        <w:t>u dužini od 118 km, a sastojala se od kame</w:t>
      </w:r>
      <w:r>
        <w:softHyphen/>
        <w:t>noga zida, jarka, nasipa te 17 utvr</w:t>
      </w:r>
      <w:r>
        <w:softHyphen/>
        <w:t xml:space="preserve">da. Razrušenaje u 5. stoljeću. Vidi Kaledonija; </w:t>
      </w:r>
      <w:proofErr w:type="spellStart"/>
      <w:r>
        <w:rPr>
          <w:lang w:val="en-US" w:eastAsia="en-US" w:bidi="en-US"/>
        </w:rPr>
        <w:t>Hadrianopolis</w:t>
      </w:r>
      <w:proofErr w:type="spellEnd"/>
    </w:p>
    <w:p w14:paraId="4B945B20" w14:textId="77777777" w:rsidR="00185C34" w:rsidRDefault="00000000">
      <w:pPr>
        <w:pStyle w:val="Heading410"/>
        <w:keepNext/>
        <w:keepLines/>
        <w:shd w:val="clear" w:color="auto" w:fill="auto"/>
        <w:jc w:val="both"/>
      </w:pPr>
      <w:bookmarkStart w:id="605" w:name="bookmark605"/>
      <w:r>
        <w:t>Haidingerovi svežnjevi</w:t>
      </w:r>
      <w:bookmarkEnd w:id="605"/>
    </w:p>
    <w:p w14:paraId="1578AB7A" w14:textId="77777777" w:rsidR="00185C34" w:rsidRDefault="00000000">
      <w:pPr>
        <w:pStyle w:val="Bodytext10"/>
        <w:shd w:val="clear" w:color="auto" w:fill="auto"/>
        <w:spacing w:after="0" w:line="230" w:lineRule="auto"/>
        <w:jc w:val="both"/>
      </w:pPr>
      <w:r>
        <w:t>Izraz označuje dva svjetloplava mjesta, u obliku svežnjeva, unutar tamnožutog kruga, koja se vide ako kroz polarizator promatramo jedno</w:t>
      </w:r>
      <w:r>
        <w:softHyphen/>
        <w:t>liko osvijetljenu površinu, npr. nebo. Uzrok tomu su polarizacija svjet</w:t>
      </w:r>
      <w:r>
        <w:softHyphen/>
        <w:t xml:space="preserve">losti i fiziološke osobine mrežnice oka. Ta pojava dobila je ime po </w:t>
      </w:r>
      <w:r>
        <w:rPr>
          <w:i/>
          <w:iCs/>
        </w:rPr>
        <w:t xml:space="preserve">Karlu </w:t>
      </w:r>
      <w:proofErr w:type="spellStart"/>
      <w:r>
        <w:rPr>
          <w:i/>
          <w:iCs/>
          <w:lang w:val="en-US" w:eastAsia="en-US" w:bidi="en-US"/>
        </w:rPr>
        <w:t>Wilhelmu</w:t>
      </w:r>
      <w:proofErr w:type="spellEnd"/>
      <w:r>
        <w:rPr>
          <w:i/>
          <w:iCs/>
          <w:lang w:val="en-US" w:eastAsia="en-US" w:bidi="en-US"/>
        </w:rPr>
        <w:t xml:space="preserve"> von </w:t>
      </w:r>
      <w:proofErr w:type="spellStart"/>
      <w:r>
        <w:rPr>
          <w:i/>
          <w:iCs/>
          <w:lang w:val="en-US" w:eastAsia="en-US" w:bidi="en-US"/>
        </w:rPr>
        <w:t>Haidingeru</w:t>
      </w:r>
      <w:proofErr w:type="spellEnd"/>
      <w:r>
        <w:rPr>
          <w:i/>
          <w:iCs/>
          <w:lang w:val="en-US" w:eastAsia="en-US" w:bidi="en-US"/>
        </w:rPr>
        <w:t xml:space="preserve"> </w:t>
      </w:r>
      <w:r>
        <w:t>(1795-1871), austrijskome minera</w:t>
      </w:r>
      <w:r>
        <w:softHyphen/>
        <w:t>logu i geologu, koji se bavio i opti</w:t>
      </w:r>
      <w:r>
        <w:softHyphen/>
        <w:t>kom. Rukovodio je izradom geološ</w:t>
      </w:r>
      <w:r>
        <w:softHyphen/>
        <w:t>kog pregleda Austro-Ugarske Mo</w:t>
      </w:r>
      <w:r>
        <w:softHyphen/>
        <w:t>narhije.</w:t>
      </w:r>
    </w:p>
    <w:p w14:paraId="51571A6C" w14:textId="77777777" w:rsidR="00185C34" w:rsidRDefault="00000000">
      <w:pPr>
        <w:pStyle w:val="Heading410"/>
        <w:keepNext/>
        <w:keepLines/>
        <w:shd w:val="clear" w:color="auto" w:fill="auto"/>
        <w:jc w:val="both"/>
      </w:pPr>
      <w:bookmarkStart w:id="606" w:name="bookmark606"/>
      <w:proofErr w:type="spellStart"/>
      <w:r>
        <w:rPr>
          <w:lang w:val="en-US" w:eastAsia="en-US" w:bidi="en-US"/>
        </w:rPr>
        <w:t>Halleyev</w:t>
      </w:r>
      <w:proofErr w:type="spellEnd"/>
      <w:r>
        <w:rPr>
          <w:lang w:val="en-US" w:eastAsia="en-US" w:bidi="en-US"/>
        </w:rPr>
        <w:t xml:space="preserve"> </w:t>
      </w:r>
      <w:r>
        <w:t>komet</w:t>
      </w:r>
      <w:bookmarkEnd w:id="606"/>
    </w:p>
    <w:p w14:paraId="159D766E" w14:textId="77777777" w:rsidR="00185C34" w:rsidRDefault="00000000">
      <w:pPr>
        <w:pStyle w:val="Bodytext10"/>
        <w:shd w:val="clear" w:color="auto" w:fill="auto"/>
        <w:spacing w:after="0" w:line="230" w:lineRule="auto"/>
        <w:jc w:val="both"/>
      </w:pPr>
      <w:r>
        <w:t xml:space="preserve">Britanski astronom </w:t>
      </w:r>
      <w:r>
        <w:rPr>
          <w:i/>
          <w:iCs/>
          <w:lang w:val="en-US" w:eastAsia="en-US" w:bidi="en-US"/>
        </w:rPr>
        <w:t xml:space="preserve">Edmund Halley </w:t>
      </w:r>
      <w:r>
        <w:t xml:space="preserve">(1656-1742), profesor geometrije na Sveučilištu u </w:t>
      </w:r>
      <w:proofErr w:type="spellStart"/>
      <w:r>
        <w:rPr>
          <w:lang w:val="en-US" w:eastAsia="en-US" w:bidi="en-US"/>
        </w:rPr>
        <w:t>Oxfordu</w:t>
      </w:r>
      <w:proofErr w:type="spellEnd"/>
      <w:r>
        <w:rPr>
          <w:lang w:val="en-US" w:eastAsia="en-US" w:bidi="en-US"/>
        </w:rPr>
        <w:t xml:space="preserve">, </w:t>
      </w:r>
      <w:r>
        <w:t xml:space="preserve">prvi je, služeći se </w:t>
      </w:r>
      <w:proofErr w:type="spellStart"/>
      <w:r>
        <w:rPr>
          <w:lang w:val="en-US" w:eastAsia="en-US" w:bidi="en-US"/>
        </w:rPr>
        <w:t>Newtonovom</w:t>
      </w:r>
      <w:proofErr w:type="spellEnd"/>
      <w:r>
        <w:rPr>
          <w:lang w:val="en-US" w:eastAsia="en-US" w:bidi="en-US"/>
        </w:rPr>
        <w:t xml:space="preserve"> </w:t>
      </w:r>
      <w:r>
        <w:t>teorijom gravitacije, utvrdio da kometi imaju orbitalnu putanju i ophodno vrijeme, tj. da se ne javljaju nasumce. Promatrajući komet koji je nazvan njegovim ime</w:t>
      </w:r>
      <w:r>
        <w:softHyphen/>
        <w:t xml:space="preserve">nom, 1682. </w:t>
      </w:r>
      <w:r>
        <w:rPr>
          <w:lang w:val="en-US" w:eastAsia="en-US" w:bidi="en-US"/>
        </w:rPr>
        <w:t xml:space="preserve">Halley </w:t>
      </w:r>
      <w:r>
        <w:t>je ispravno pred</w:t>
      </w:r>
      <w:r>
        <w:softHyphen/>
        <w:t xml:space="preserve">vidio da će se komet ponovo pojaviti 1758. godine. </w:t>
      </w:r>
      <w:r>
        <w:rPr>
          <w:lang w:val="en-US" w:eastAsia="en-US" w:bidi="en-US"/>
        </w:rPr>
        <w:t xml:space="preserve">Halley </w:t>
      </w:r>
      <w:r>
        <w:t xml:space="preserve">je bio prijatelj </w:t>
      </w:r>
      <w:r>
        <w:rPr>
          <w:lang w:val="en-US" w:eastAsia="en-US" w:bidi="en-US"/>
        </w:rPr>
        <w:t xml:space="preserve">Sir Isaac </w:t>
      </w:r>
      <w:proofErr w:type="spellStart"/>
      <w:r>
        <w:rPr>
          <w:lang w:val="en-US" w:eastAsia="en-US" w:bidi="en-US"/>
        </w:rPr>
        <w:t>Newtona</w:t>
      </w:r>
      <w:proofErr w:type="spellEnd"/>
      <w:r>
        <w:rPr>
          <w:lang w:val="en-US" w:eastAsia="en-US" w:bidi="en-US"/>
        </w:rPr>
        <w:t xml:space="preserve"> </w:t>
      </w:r>
      <w:r>
        <w:t xml:space="preserve">i novčano je potpomogao izdavanje </w:t>
      </w:r>
      <w:proofErr w:type="spellStart"/>
      <w:r>
        <w:rPr>
          <w:lang w:val="en-US" w:eastAsia="en-US" w:bidi="en-US"/>
        </w:rPr>
        <w:t>Newtonove</w:t>
      </w:r>
      <w:proofErr w:type="spellEnd"/>
      <w:r>
        <w:rPr>
          <w:lang w:val="en-US" w:eastAsia="en-US" w:bidi="en-US"/>
        </w:rPr>
        <w:t xml:space="preserve"> </w:t>
      </w:r>
      <w:r>
        <w:t xml:space="preserve">knjige </w:t>
      </w:r>
      <w:r>
        <w:rPr>
          <w:i/>
          <w:iCs/>
        </w:rPr>
        <w:t>Principia Mathematica</w:t>
      </w:r>
      <w:r>
        <w:t xml:space="preserve"> (1686</w:t>
      </w:r>
      <w:r>
        <w:softHyphen/>
        <w:t>-1687). Godine 1720. imenovan je upraviteljem Kraljevske zvjezdar</w:t>
      </w:r>
      <w:r>
        <w:softHyphen/>
        <w:t xml:space="preserve">nice u </w:t>
      </w:r>
      <w:proofErr w:type="spellStart"/>
      <w:r>
        <w:rPr>
          <w:lang w:val="en-US" w:eastAsia="en-US" w:bidi="en-US"/>
        </w:rPr>
        <w:t>Greenwichu</w:t>
      </w:r>
      <w:proofErr w:type="spellEnd"/>
      <w:r>
        <w:rPr>
          <w:lang w:val="en-US" w:eastAsia="en-US" w:bidi="en-US"/>
        </w:rPr>
        <w:t xml:space="preserve">. </w:t>
      </w:r>
      <w:r>
        <w:t>Istakao se ra</w:t>
      </w:r>
      <w:r>
        <w:softHyphen/>
        <w:t>dom o stazama planeta. Katalogizi</w:t>
      </w:r>
      <w:r>
        <w:softHyphen/>
        <w:t>rao je 341 zvijezdu južne hemisfere. Razradio je metodu za određivanje</w:t>
      </w:r>
    </w:p>
    <w:p w14:paraId="54D52197" w14:textId="77777777" w:rsidR="00185C34" w:rsidRDefault="00000000">
      <w:pPr>
        <w:pStyle w:val="Bodytext10"/>
        <w:shd w:val="clear" w:color="auto" w:fill="auto"/>
        <w:spacing w:after="0" w:line="228" w:lineRule="auto"/>
        <w:jc w:val="both"/>
      </w:pPr>
      <w:r>
        <w:t xml:space="preserve">Sunčeve paralakse pomoću prolaska Venere. </w:t>
      </w:r>
      <w:proofErr w:type="spellStart"/>
      <w:r>
        <w:rPr>
          <w:i/>
          <w:iCs/>
          <w:lang w:val="en-US" w:eastAsia="en-US" w:bidi="en-US"/>
        </w:rPr>
        <w:t>Halleyev</w:t>
      </w:r>
      <w:proofErr w:type="spellEnd"/>
      <w:r>
        <w:rPr>
          <w:i/>
          <w:iCs/>
          <w:lang w:val="en-US" w:eastAsia="en-US" w:bidi="en-US"/>
        </w:rPr>
        <w:t xml:space="preserve"> </w:t>
      </w:r>
      <w:r>
        <w:rPr>
          <w:i/>
          <w:iCs/>
        </w:rPr>
        <w:t>komet</w:t>
      </w:r>
      <w:r>
        <w:t xml:space="preserve"> pojavio se posljednji put 1986. godine.</w:t>
      </w:r>
    </w:p>
    <w:p w14:paraId="0F769093" w14:textId="77777777" w:rsidR="00185C34" w:rsidRDefault="00000000">
      <w:pPr>
        <w:pStyle w:val="Heading410"/>
        <w:keepNext/>
        <w:keepLines/>
        <w:shd w:val="clear" w:color="auto" w:fill="auto"/>
        <w:jc w:val="both"/>
      </w:pPr>
      <w:bookmarkStart w:id="607" w:name="bookmark607"/>
      <w:r>
        <w:t>Hamiti</w:t>
      </w:r>
      <w:bookmarkEnd w:id="607"/>
    </w:p>
    <w:p w14:paraId="52950E66" w14:textId="77777777" w:rsidR="00185C34" w:rsidRDefault="00000000">
      <w:pPr>
        <w:pStyle w:val="Bodytext10"/>
        <w:shd w:val="clear" w:color="auto" w:fill="auto"/>
        <w:spacing w:after="0" w:line="228" w:lineRule="auto"/>
        <w:jc w:val="both"/>
      </w:pPr>
      <w:r>
        <w:t xml:space="preserve">Naziv za jezično srodne nesemitske narode u sjevernoj i istočnoj Africi te </w:t>
      </w:r>
      <w:r>
        <w:lastRenderedPageBreak/>
        <w:t xml:space="preserve">na Kanarskim otocima, izveden iz imena </w:t>
      </w:r>
      <w:r>
        <w:rPr>
          <w:i/>
          <w:iCs/>
        </w:rPr>
        <w:t>Ham,</w:t>
      </w:r>
      <w:r>
        <w:t xml:space="preserve"> drugoga od trojice sino</w:t>
      </w:r>
      <w:r>
        <w:softHyphen/>
        <w:t>va biblijskog patrijarha Noe. To su Berberi, drevni Egipćani, etiopska plemena (kušitski i omotski narodi) te izumrli narodi Kanarskih otoka Guanče. Antropološke su im značaj</w:t>
      </w:r>
      <w:r>
        <w:softHyphen/>
        <w:t>ke visok rast, svjetlosmeđa put i oštro rezan nos. Izraziti su njihovi predstavnici istočni hamitski naro</w:t>
      </w:r>
      <w:r>
        <w:softHyphen/>
        <w:t xml:space="preserve">di, </w:t>
      </w:r>
      <w:r>
        <w:rPr>
          <w:lang w:val="en-US" w:eastAsia="en-US" w:bidi="en-US"/>
        </w:rPr>
        <w:t xml:space="preserve">Somali, </w:t>
      </w:r>
      <w:r>
        <w:t xml:space="preserve">Hima, </w:t>
      </w:r>
      <w:r>
        <w:rPr>
          <w:lang w:val="en-US" w:eastAsia="en-US" w:bidi="en-US"/>
        </w:rPr>
        <w:t xml:space="preserve">Galla </w:t>
      </w:r>
      <w:r>
        <w:t>i dr. Hamiti su pretežito nomadski stočari, nosio</w:t>
      </w:r>
      <w:r>
        <w:softHyphen/>
        <w:t>ci patrijarhatskog uređenja. Poznati su kao dobri ratnici i organizatori država. Imali su politički i gospo</w:t>
      </w:r>
      <w:r>
        <w:softHyphen/>
        <w:t>darski utjecaj na povijesni razvoj različitih afričkih naroda. Zapadni Hamiti (Berberi i dr.), koji su djelo</w:t>
      </w:r>
      <w:r>
        <w:softHyphen/>
        <w:t>mice prešli na zemljoradnju, pre</w:t>
      </w:r>
      <w:r>
        <w:softHyphen/>
        <w:t>uzeli su mnoge elemente starih razvijenih kultura. Smatra se da je domovina Hamita sjeverna Afrika. Pripisuju im se najstariji sačuvani zapisi na svijetu, hijeroglifski zapisi drevnog Egipta.</w:t>
      </w:r>
    </w:p>
    <w:p w14:paraId="3B564555" w14:textId="77777777" w:rsidR="00185C34" w:rsidRDefault="00000000">
      <w:pPr>
        <w:pStyle w:val="Heading410"/>
        <w:keepNext/>
        <w:keepLines/>
        <w:shd w:val="clear" w:color="auto" w:fill="auto"/>
        <w:jc w:val="both"/>
      </w:pPr>
      <w:bookmarkStart w:id="608" w:name="bookmark608"/>
      <w:r>
        <w:t>hamletovski</w:t>
      </w:r>
      <w:bookmarkEnd w:id="608"/>
    </w:p>
    <w:p w14:paraId="77AEA564" w14:textId="77777777" w:rsidR="00185C34" w:rsidRDefault="00000000">
      <w:pPr>
        <w:pStyle w:val="Bodytext10"/>
        <w:shd w:val="clear" w:color="auto" w:fill="auto"/>
        <w:spacing w:after="0" w:line="228" w:lineRule="auto"/>
        <w:jc w:val="both"/>
      </w:pPr>
      <w:r>
        <w:t>Svjetonazor i ponašanje slično ono</w:t>
      </w:r>
      <w:r>
        <w:softHyphen/>
        <w:t xml:space="preserve">mu danskog kraljevića </w:t>
      </w:r>
      <w:r>
        <w:rPr>
          <w:i/>
          <w:iCs/>
        </w:rPr>
        <w:t xml:space="preserve">Hamleta, </w:t>
      </w:r>
      <w:r>
        <w:t xml:space="preserve">glavnoga junaka istoimene Shakes- peareove tragedije. </w:t>
      </w:r>
      <w:r>
        <w:rPr>
          <w:lang w:val="en-US" w:eastAsia="en-US" w:bidi="en-US"/>
        </w:rPr>
        <w:t xml:space="preserve">Hamlet </w:t>
      </w:r>
      <w:r>
        <w:t>je lik koji ponire u najskrovitije kutke ljudske misli, ali je ujedno neodlučan i ne</w:t>
      </w:r>
      <w:r>
        <w:softHyphen/>
        <w:t>djelotvoran. Naime, odlaže osvetu za umorstvo oca, koje je počinio Ha- mletov stric Klaudije, novi kralj Danske, oženivši Hamletovu majku Gertrudu.</w:t>
      </w:r>
    </w:p>
    <w:p w14:paraId="020BF387" w14:textId="77777777" w:rsidR="00185C34" w:rsidRDefault="00000000">
      <w:pPr>
        <w:pStyle w:val="Bodytext10"/>
        <w:shd w:val="clear" w:color="auto" w:fill="auto"/>
        <w:spacing w:after="0" w:line="228" w:lineRule="auto"/>
        <w:jc w:val="both"/>
      </w:pPr>
      <w:r>
        <w:t>Vidi šekspirski</w:t>
      </w:r>
    </w:p>
    <w:p w14:paraId="1F8A41CF" w14:textId="77777777" w:rsidR="00185C34" w:rsidRDefault="00000000">
      <w:pPr>
        <w:pStyle w:val="Heading410"/>
        <w:keepNext/>
        <w:keepLines/>
        <w:shd w:val="clear" w:color="auto" w:fill="auto"/>
        <w:spacing w:line="187" w:lineRule="auto"/>
        <w:jc w:val="both"/>
      </w:pPr>
      <w:bookmarkStart w:id="609" w:name="bookmark609"/>
      <w:r>
        <w:t>Hamurabijev zakonik</w:t>
      </w:r>
      <w:bookmarkEnd w:id="609"/>
    </w:p>
    <w:p w14:paraId="160B6BC9" w14:textId="77777777" w:rsidR="00185C34" w:rsidRDefault="00000000">
      <w:pPr>
        <w:pStyle w:val="Bodytext10"/>
        <w:shd w:val="clear" w:color="auto" w:fill="auto"/>
        <w:spacing w:after="80" w:line="228" w:lineRule="auto"/>
        <w:jc w:val="both"/>
      </w:pPr>
      <w:r>
        <w:t xml:space="preserve">Zbornik zakona pisan arhaičnim klinastim pismom. Uklesan je na stupu crnog diorita, visokog 2,25 m. Otkrili su ga francuski istraživači 1901. godine u ruševinama Suše, a sada se nalazi u Louvreu. Ime dolazi od babilonskoga </w:t>
      </w:r>
      <w:r>
        <w:rPr>
          <w:i/>
          <w:iCs/>
        </w:rPr>
        <w:t xml:space="preserve">kralja Hamurabija </w:t>
      </w:r>
      <w:r>
        <w:t xml:space="preserve">(18. </w:t>
      </w:r>
      <w:proofErr w:type="spellStart"/>
      <w:r>
        <w:rPr>
          <w:lang w:val="en-US" w:eastAsia="en-US" w:bidi="en-US"/>
        </w:rPr>
        <w:t>st.</w:t>
      </w:r>
      <w:proofErr w:type="spellEnd"/>
      <w:r>
        <w:rPr>
          <w:lang w:val="en-US" w:eastAsia="en-US" w:bidi="en-US"/>
        </w:rPr>
        <w:t xml:space="preserve"> </w:t>
      </w:r>
      <w:r>
        <w:t>p.n.e.), koji je izvršio opsež</w:t>
      </w:r>
      <w:r>
        <w:softHyphen/>
        <w:t xml:space="preserve">nu kodifikaciju </w:t>
      </w:r>
      <w:r>
        <w:t>babilonskoga prava. Zakonik je odraz društveno-gospo- darske strukture ranog robovlasni</w:t>
      </w:r>
      <w:r>
        <w:softHyphen/>
        <w:t>čkog sustava antičkog Istoka, a sadrži odredbe o pravu vlasništva, posjeda, o trgovini, obitelji, robovi</w:t>
      </w:r>
      <w:r>
        <w:softHyphen/>
        <w:t xml:space="preserve">ma, kaznama, osobito za tjelesne povrede </w:t>
      </w:r>
      <w:r>
        <w:rPr>
          <w:i/>
          <w:iCs/>
        </w:rPr>
        <w:t>(jus talionis),</w:t>
      </w:r>
      <w:r>
        <w:t xml:space="preserve"> itd.</w:t>
      </w:r>
    </w:p>
    <w:p w14:paraId="4F32B05F" w14:textId="77777777" w:rsidR="00185C34" w:rsidRDefault="00000000">
      <w:pPr>
        <w:pStyle w:val="Heading410"/>
        <w:keepNext/>
        <w:keepLines/>
        <w:shd w:val="clear" w:color="auto" w:fill="auto"/>
        <w:spacing w:line="187" w:lineRule="auto"/>
        <w:jc w:val="both"/>
      </w:pPr>
      <w:bookmarkStart w:id="610" w:name="bookmark610"/>
      <w:r>
        <w:t xml:space="preserve">Hanibal </w:t>
      </w:r>
      <w:r>
        <w:rPr>
          <w:lang w:val="en-US" w:eastAsia="en-US" w:bidi="en-US"/>
        </w:rPr>
        <w:t xml:space="preserve">ante </w:t>
      </w:r>
      <w:r>
        <w:t>portas, Hanibal pred vratima</w:t>
      </w:r>
      <w:bookmarkEnd w:id="610"/>
    </w:p>
    <w:p w14:paraId="66A508BF" w14:textId="77777777" w:rsidR="00185C34" w:rsidRDefault="00000000">
      <w:pPr>
        <w:pStyle w:val="Bodytext10"/>
        <w:shd w:val="clear" w:color="auto" w:fill="auto"/>
        <w:spacing w:after="80" w:line="230" w:lineRule="auto"/>
        <w:jc w:val="both"/>
        <w:sectPr w:rsidR="00185C34">
          <w:footnotePr>
            <w:numFmt w:val="upperRoman"/>
          </w:footnotePr>
          <w:type w:val="continuous"/>
          <w:pgSz w:w="7267" w:h="10651"/>
          <w:pgMar w:top="847" w:right="683" w:bottom="877" w:left="485" w:header="0" w:footer="3" w:gutter="0"/>
          <w:cols w:num="2" w:space="100"/>
          <w:noEndnote/>
          <w:docGrid w:linePitch="360"/>
          <w15:footnoteColumns w:val="1"/>
        </w:sectPr>
      </w:pPr>
      <w:r>
        <w:t>Uzrečica koja se u Rimu čula kada se Hanibal 211. p.n.e. približio Ri</w:t>
      </w:r>
      <w:r>
        <w:softHyphen/>
        <w:t>mu. U svakodnevici se rabi kao upo</w:t>
      </w:r>
      <w:r>
        <w:softHyphen/>
        <w:t xml:space="preserve">zorenje za 'neposredno predstojeću opasnost'. Sadrži ime </w:t>
      </w:r>
      <w:r>
        <w:rPr>
          <w:i/>
          <w:iCs/>
        </w:rPr>
        <w:t xml:space="preserve">Hanibala </w:t>
      </w:r>
      <w:r>
        <w:t>(247-183. p.n.e.), kartaškoga vojsko</w:t>
      </w:r>
      <w:r>
        <w:softHyphen/>
        <w:t>vođe, sina Hamilkara Barkasa. Hanibal je bio jedan od najvećih antičkih stratega. Kao mladić rato</w:t>
      </w:r>
      <w:r>
        <w:softHyphen/>
        <w:t>vao je u Hispaniji. Izazvao je Drugi punski rat 218. p.n.e. Iste je godine prešao preko Pireneja i Alpa u Italiju, da osvoji Rim. Pobijedio je Rimljane kod Ticina i Trebije 217. p.n.e., na Trazimenskom jezeru, te 216. p.n.e. kod Kane u Apuliji. Time mu je bio otvoren put prema Rimu. Međutim, kako je ostao bez veza s Kartagom, te je saznao za bratovlje- vu smrt, 203. p.n.e. vraća se u Afriku propustivši priliku da osvoji Rim. Godine 195. p.n.e. zbog poli</w:t>
      </w:r>
      <w:r>
        <w:softHyphen/>
        <w:t>tičkih prilika morao je otići u pro</w:t>
      </w:r>
      <w:r>
        <w:softHyphen/>
        <w:t xml:space="preserve">gonstvo. Prvotno je otišao u Siriju, a potom u Bitiniju. Da bi izbjegao </w:t>
      </w:r>
    </w:p>
    <w:p w14:paraId="644D783A" w14:textId="77777777" w:rsidR="00185C34" w:rsidRDefault="00000000">
      <w:pPr>
        <w:pStyle w:val="Bodytext10"/>
        <w:shd w:val="clear" w:color="auto" w:fill="auto"/>
        <w:spacing w:after="80" w:line="230" w:lineRule="auto"/>
        <w:jc w:val="both"/>
      </w:pPr>
      <w:r>
        <w:lastRenderedPageBreak/>
        <w:t>ekstradiciju, počinio je samouboj</w:t>
      </w:r>
      <w:r>
        <w:softHyphen/>
        <w:t>stvo trovanjem.</w:t>
      </w:r>
    </w:p>
    <w:p w14:paraId="0B0A380B" w14:textId="77777777" w:rsidR="00185C34" w:rsidRDefault="00000000">
      <w:pPr>
        <w:pStyle w:val="Heading410"/>
        <w:keepNext/>
        <w:keepLines/>
        <w:shd w:val="clear" w:color="auto" w:fill="auto"/>
        <w:jc w:val="both"/>
      </w:pPr>
      <w:bookmarkStart w:id="611" w:name="bookmark611"/>
      <w:r>
        <w:t>Hansenov bacil</w:t>
      </w:r>
      <w:bookmarkEnd w:id="611"/>
    </w:p>
    <w:p w14:paraId="2214B1D9" w14:textId="77777777" w:rsidR="00185C34" w:rsidRDefault="00000000">
      <w:pPr>
        <w:pStyle w:val="Bodytext10"/>
        <w:shd w:val="clear" w:color="auto" w:fill="auto"/>
        <w:spacing w:after="80" w:line="230" w:lineRule="auto"/>
        <w:jc w:val="both"/>
      </w:pPr>
      <w:r>
        <w:t>Naziv za uzročnika gube (lepre), nazvanog imenom norveškog liječ</w:t>
      </w:r>
      <w:r>
        <w:softHyphen/>
        <w:t xml:space="preserve">nika </w:t>
      </w:r>
      <w:r>
        <w:rPr>
          <w:i/>
          <w:iCs/>
        </w:rPr>
        <w:t>Gerharda Henrika Armauera Hansena</w:t>
      </w:r>
      <w:r>
        <w:t xml:space="preserve"> (1841-1912) koji je 1874. godine otkrio </w:t>
      </w:r>
      <w:r>
        <w:rPr>
          <w:i/>
          <w:iCs/>
          <w:lang w:val="en-US" w:eastAsia="en-US" w:bidi="en-US"/>
        </w:rPr>
        <w:t xml:space="preserve">Mycobacterium leprae. </w:t>
      </w:r>
      <w:r>
        <w:t>Gubaje kronična zarazna bolest koja se javlja u Aziji, Africi, Južnoj Ame</w:t>
      </w:r>
      <w:r>
        <w:softHyphen/>
        <w:t>rici, ali donedavna i u Norveškoj i Bosni. Očituje se opadanjem obrva, čirevima na licu, promjenama na koži i unutarnjim organima. Smrt nastupa nakon nekoliko godina. Bolest se najvjerojatnije u davno do</w:t>
      </w:r>
      <w:r>
        <w:softHyphen/>
        <w:t>ba (spominje se u Bibliji) proširila iz doline Inda na Sredozemlje i sjever</w:t>
      </w:r>
      <w:r>
        <w:softHyphen/>
        <w:t>nu Afriku. Cijela je Europa nekada bila njome zaražena. Danas je rijet</w:t>
      </w:r>
      <w:r>
        <w:softHyphen/>
        <w:t>ka (manje od 5% pučanstva). Nala</w:t>
      </w:r>
      <w:r>
        <w:softHyphen/>
        <w:t>zimo je ondje gdje je slaba prehrana. Guba je možda najmanje zarazna od svih zaraznih bolesti. Lijek protiv nje trenutačno je u razvoju.</w:t>
      </w:r>
    </w:p>
    <w:p w14:paraId="0EF79FFC" w14:textId="77777777" w:rsidR="00185C34" w:rsidRDefault="00000000">
      <w:pPr>
        <w:pStyle w:val="Heading410"/>
        <w:keepNext/>
        <w:keepLines/>
        <w:shd w:val="clear" w:color="auto" w:fill="auto"/>
        <w:spacing w:line="252" w:lineRule="auto"/>
      </w:pPr>
      <w:bookmarkStart w:id="612" w:name="bookmark612"/>
      <w:r>
        <w:t xml:space="preserve">Hansom, </w:t>
      </w:r>
      <w:r>
        <w:rPr>
          <w:sz w:val="18"/>
          <w:szCs w:val="18"/>
        </w:rPr>
        <w:t xml:space="preserve">vidi </w:t>
      </w:r>
      <w:r>
        <w:t>hensom-kočija harlekin, Harlekin; harlekinada</w:t>
      </w:r>
      <w:bookmarkEnd w:id="612"/>
    </w:p>
    <w:p w14:paraId="4CC14B55" w14:textId="77777777" w:rsidR="00185C34" w:rsidRDefault="00000000">
      <w:pPr>
        <w:pStyle w:val="Bodytext10"/>
        <w:shd w:val="clear" w:color="auto" w:fill="auto"/>
        <w:spacing w:line="230" w:lineRule="auto"/>
        <w:jc w:val="both"/>
      </w:pPr>
      <w:r>
        <w:t xml:space="preserve">~ Ime šaljivoga lika </w:t>
      </w:r>
      <w:r>
        <w:rPr>
          <w:i/>
          <w:iCs/>
        </w:rPr>
        <w:t>Arlecchina</w:t>
      </w:r>
      <w:r>
        <w:t xml:space="preserve"> iz talijanske komedije </w:t>
      </w:r>
      <w:r>
        <w:rPr>
          <w:i/>
          <w:iCs/>
        </w:rPr>
        <w:t>(Commedia del- larte).</w:t>
      </w:r>
      <w:r>
        <w:t xml:space="preserve"> Javlja se na pozornici u dru</w:t>
      </w:r>
      <w:r>
        <w:softHyphen/>
        <w:t>goj polovici 19. stoljeća u liku dr</w:t>
      </w:r>
      <w:r>
        <w:softHyphen/>
        <w:t>skog, ciničnog i proždrljivog sluge, lukavca koji spletkarenjem stvara šaljivu radnju. Odjeven je u kostim od šarenih kockastih krpica, a na licu nosi masku. Glava mu je obri</w:t>
      </w:r>
      <w:r>
        <w:softHyphen/>
        <w:t xml:space="preserve">jana. Ime je moglo nastati prema starofrancuskoj riječi </w:t>
      </w:r>
      <w:proofErr w:type="spellStart"/>
      <w:r>
        <w:rPr>
          <w:i/>
          <w:iCs/>
          <w:lang w:val="en-US" w:eastAsia="en-US" w:bidi="en-US"/>
        </w:rPr>
        <w:t>Hellequin</w:t>
      </w:r>
      <w:proofErr w:type="spellEnd"/>
      <w:r>
        <w:rPr>
          <w:i/>
          <w:iCs/>
          <w:lang w:val="en-US" w:eastAsia="en-US" w:bidi="en-US"/>
        </w:rPr>
        <w:t xml:space="preserve">, </w:t>
      </w:r>
      <w:r>
        <w:t xml:space="preserve">imenu đavolskog jahača koji jaše noću. No, može se dovesti u svezu i sa staroengleskim </w:t>
      </w:r>
      <w:r>
        <w:rPr>
          <w:i/>
          <w:iCs/>
        </w:rPr>
        <w:t xml:space="preserve">Herla </w:t>
      </w:r>
      <w:proofErr w:type="spellStart"/>
      <w:r>
        <w:rPr>
          <w:i/>
          <w:iCs/>
          <w:lang w:val="en-US" w:eastAsia="en-US" w:bidi="en-US"/>
        </w:rPr>
        <w:t>cynnig</w:t>
      </w:r>
      <w:proofErr w:type="spellEnd"/>
      <w:r>
        <w:rPr>
          <w:i/>
          <w:iCs/>
          <w:lang w:val="en-US" w:eastAsia="en-US" w:bidi="en-US"/>
        </w:rPr>
        <w:t xml:space="preserve"> </w:t>
      </w:r>
      <w:r>
        <w:t>('kralj Herle'), tj. s legendarnim kra</w:t>
      </w:r>
      <w:r>
        <w:softHyphen/>
        <w:t xml:space="preserve">ljem kojeg </w:t>
      </w:r>
      <w:r>
        <w:t>poistovjećuju sa skandi</w:t>
      </w:r>
      <w:r>
        <w:softHyphen/>
        <w:t xml:space="preserve">navskim mitološkim bogom Odinom. - </w:t>
      </w:r>
      <w:r>
        <w:rPr>
          <w:i/>
          <w:iCs/>
        </w:rPr>
        <w:t>Harlekin</w:t>
      </w:r>
      <w:r>
        <w:t xml:space="preserve"> je sinonim za 'lakrdi- jaša', 'prevrtljivca', 'beskarakternog i koristoljubivog oportunistu', a </w:t>
      </w:r>
      <w:r>
        <w:rPr>
          <w:i/>
          <w:iCs/>
        </w:rPr>
        <w:t>har</w:t>
      </w:r>
      <w:r>
        <w:rPr>
          <w:i/>
          <w:iCs/>
        </w:rPr>
        <w:softHyphen/>
        <w:t>lekinada</w:t>
      </w:r>
      <w:r>
        <w:t xml:space="preserve"> je sinonim za 'lakrdiju'.</w:t>
      </w:r>
    </w:p>
    <w:p w14:paraId="2E73CBFB" w14:textId="77777777" w:rsidR="00185C34" w:rsidRDefault="00000000">
      <w:pPr>
        <w:pStyle w:val="Heading410"/>
        <w:keepNext/>
        <w:keepLines/>
        <w:shd w:val="clear" w:color="auto" w:fill="auto"/>
        <w:jc w:val="both"/>
      </w:pPr>
      <w:bookmarkStart w:id="613" w:name="bookmark613"/>
      <w:proofErr w:type="spellStart"/>
      <w:r>
        <w:rPr>
          <w:lang w:val="en-US" w:eastAsia="en-US" w:bidi="en-US"/>
        </w:rPr>
        <w:t>Harieyeva</w:t>
      </w:r>
      <w:proofErr w:type="spellEnd"/>
      <w:r>
        <w:rPr>
          <w:lang w:val="en-US" w:eastAsia="en-US" w:bidi="en-US"/>
        </w:rPr>
        <w:t xml:space="preserve"> </w:t>
      </w:r>
      <w:r>
        <w:t>zbirka</w:t>
      </w:r>
      <w:bookmarkEnd w:id="613"/>
    </w:p>
    <w:p w14:paraId="2B651654" w14:textId="77777777" w:rsidR="00185C34" w:rsidRDefault="00000000">
      <w:pPr>
        <w:pStyle w:val="Bodytext10"/>
        <w:shd w:val="clear" w:color="auto" w:fill="auto"/>
        <w:spacing w:line="230" w:lineRule="auto"/>
        <w:jc w:val="both"/>
      </w:pPr>
      <w:r>
        <w:t xml:space="preserve">Zbirka rukopisa i knjiga </w:t>
      </w:r>
      <w:r>
        <w:rPr>
          <w:i/>
          <w:iCs/>
          <w:lang w:val="en-US" w:eastAsia="en-US" w:bidi="en-US"/>
        </w:rPr>
        <w:t>Roberta</w:t>
      </w:r>
      <w:r>
        <w:rPr>
          <w:lang w:val="en-US" w:eastAsia="en-US" w:bidi="en-US"/>
        </w:rPr>
        <w:t xml:space="preserve"> </w:t>
      </w:r>
      <w:r>
        <w:t xml:space="preserve">i </w:t>
      </w:r>
      <w:r>
        <w:rPr>
          <w:i/>
          <w:iCs/>
          <w:lang w:val="en-US" w:eastAsia="en-US" w:bidi="en-US"/>
        </w:rPr>
        <w:t xml:space="preserve">Edwarda </w:t>
      </w:r>
      <w:proofErr w:type="spellStart"/>
      <w:r>
        <w:rPr>
          <w:i/>
          <w:iCs/>
          <w:lang w:val="en-US" w:eastAsia="en-US" w:bidi="en-US"/>
        </w:rPr>
        <w:t>Harleya</w:t>
      </w:r>
      <w:proofErr w:type="spellEnd"/>
      <w:r>
        <w:rPr>
          <w:i/>
          <w:iCs/>
          <w:lang w:val="en-US" w:eastAsia="en-US" w:bidi="en-US"/>
        </w:rPr>
        <w:t xml:space="preserve">, </w:t>
      </w:r>
      <w:r>
        <w:rPr>
          <w:i/>
          <w:iCs/>
        </w:rPr>
        <w:t>prvog</w:t>
      </w:r>
      <w:r>
        <w:t xml:space="preserve"> i </w:t>
      </w:r>
      <w:r>
        <w:rPr>
          <w:i/>
          <w:iCs/>
        </w:rPr>
        <w:t xml:space="preserve">drugog grofa od </w:t>
      </w:r>
      <w:proofErr w:type="spellStart"/>
      <w:r>
        <w:rPr>
          <w:i/>
          <w:iCs/>
          <w:lang w:val="en-US" w:eastAsia="en-US" w:bidi="en-US"/>
        </w:rPr>
        <w:t>Oxforda</w:t>
      </w:r>
      <w:proofErr w:type="spellEnd"/>
      <w:r>
        <w:rPr>
          <w:lang w:val="en-US" w:eastAsia="en-US" w:bidi="en-US"/>
        </w:rPr>
        <w:t xml:space="preserve"> </w:t>
      </w:r>
      <w:r>
        <w:t>(1661-1724.; 1689</w:t>
      </w:r>
      <w:r>
        <w:softHyphen/>
        <w:t xml:space="preserve">-1741). </w:t>
      </w:r>
      <w:r>
        <w:rPr>
          <w:i/>
          <w:iCs/>
          <w:lang w:val="en-US" w:eastAsia="en-US" w:bidi="en-US"/>
        </w:rPr>
        <w:t>Robert Harley</w:t>
      </w:r>
      <w:r>
        <w:rPr>
          <w:lang w:val="en-US" w:eastAsia="en-US" w:bidi="en-US"/>
        </w:rPr>
        <w:t xml:space="preserve"> </w:t>
      </w:r>
      <w:r>
        <w:t>bio je engleski političar, član Parlamenta i pred</w:t>
      </w:r>
      <w:r>
        <w:softHyphen/>
        <w:t xml:space="preserve">sjednik Donjeg doma, te ministar financija u torijevskom kabinetu (1710). Optužen je zbog veleizdaje, pa ga 1715. godine zatvaraju u </w:t>
      </w:r>
      <w:r>
        <w:rPr>
          <w:lang w:val="en-US" w:eastAsia="en-US" w:bidi="en-US"/>
        </w:rPr>
        <w:t xml:space="preserve">Tower. </w:t>
      </w:r>
      <w:r>
        <w:t>Godine 1717. izlazi na slobo</w:t>
      </w:r>
      <w:r>
        <w:softHyphen/>
        <w:t xml:space="preserve">du. Sa sinom </w:t>
      </w:r>
      <w:r>
        <w:rPr>
          <w:i/>
          <w:iCs/>
        </w:rPr>
        <w:t>Eduardom,</w:t>
      </w:r>
      <w:r>
        <w:t xml:space="preserve"> pred kraj života, prikuplja veliku zbirku ruko</w:t>
      </w:r>
      <w:r>
        <w:softHyphen/>
        <w:t>pisa i knjiga, koju je 1754. otkupila engleska vlada. Jedna je od temelj</w:t>
      </w:r>
      <w:r>
        <w:softHyphen/>
        <w:t>nih zbirka knjižnice Britanskog muzeja.</w:t>
      </w:r>
    </w:p>
    <w:p w14:paraId="60166C8E" w14:textId="77777777" w:rsidR="00185C34" w:rsidRDefault="00000000">
      <w:pPr>
        <w:pStyle w:val="Heading410"/>
        <w:keepNext/>
        <w:keepLines/>
        <w:shd w:val="clear" w:color="auto" w:fill="auto"/>
        <w:jc w:val="both"/>
      </w:pPr>
      <w:bookmarkStart w:id="614" w:name="bookmark614"/>
      <w:r>
        <w:rPr>
          <w:lang w:val="en-US" w:eastAsia="en-US" w:bidi="en-US"/>
        </w:rPr>
        <w:t>Harvard</w:t>
      </w:r>
      <w:bookmarkEnd w:id="614"/>
    </w:p>
    <w:p w14:paraId="574F6DD5" w14:textId="77777777" w:rsidR="00185C34" w:rsidRDefault="00000000">
      <w:pPr>
        <w:pStyle w:val="Bodytext10"/>
        <w:shd w:val="clear" w:color="auto" w:fill="auto"/>
        <w:spacing w:line="230" w:lineRule="auto"/>
        <w:jc w:val="both"/>
      </w:pPr>
      <w:r>
        <w:t>Naziv sveučilišta u Cambridgeu, u Massachusettsu, najstarijeg sveuči</w:t>
      </w:r>
      <w:r>
        <w:softHyphen/>
        <w:t>lišta u SAD-u. Utemeljen je kao koledž 1636. godine, da bi dvije go</w:t>
      </w:r>
      <w:r>
        <w:softHyphen/>
        <w:t>dine kasnije započeo s radom. Uz ve</w:t>
      </w:r>
      <w:r>
        <w:softHyphen/>
        <w:t xml:space="preserve">lik broj fakulteta i ženski koledž </w:t>
      </w:r>
      <w:r>
        <w:rPr>
          <w:lang w:val="en-US" w:eastAsia="en-US" w:bidi="en-US"/>
        </w:rPr>
        <w:t xml:space="preserve">Radcliffe, Harvard </w:t>
      </w:r>
      <w:r>
        <w:t xml:space="preserve">ima i najstariju knjižnicu u SAD-u. Od 1639. nosi ime svog prvog dobrotvora </w:t>
      </w:r>
      <w:r>
        <w:rPr>
          <w:i/>
          <w:iCs/>
        </w:rPr>
        <w:t>Johna Harvarda</w:t>
      </w:r>
      <w:r>
        <w:t xml:space="preserve"> (1607-1638). Godine 1780. postaje sveučilište. </w:t>
      </w:r>
      <w:r>
        <w:rPr>
          <w:lang w:val="en-US" w:eastAsia="en-US" w:bidi="en-US"/>
        </w:rPr>
        <w:t xml:space="preserve">Harvard </w:t>
      </w:r>
      <w:r>
        <w:t>je rođen u Londonu, a studirao je na sveučilištu u Cambridgeu. Bio je en</w:t>
      </w:r>
      <w:r>
        <w:softHyphen/>
        <w:t>gleski svećenik. Godine 1637. iselio je u Novu Englesku. Svojom opo</w:t>
      </w:r>
      <w:r>
        <w:softHyphen/>
        <w:t xml:space="preserve">rukom ostavio je Koledžu </w:t>
      </w:r>
      <w:r>
        <w:rPr>
          <w:lang w:val="en-US" w:eastAsia="en-US" w:bidi="en-US"/>
        </w:rPr>
        <w:t xml:space="preserve">New Towne </w:t>
      </w:r>
      <w:r>
        <w:t>polovinu svoga imetka i bib</w:t>
      </w:r>
      <w:r>
        <w:softHyphen/>
        <w:t>lioteku s preko tri stotine knjiga.</w:t>
      </w:r>
    </w:p>
    <w:p w14:paraId="1D3573F3" w14:textId="77777777" w:rsidR="00185C34" w:rsidRDefault="00000000">
      <w:pPr>
        <w:pStyle w:val="Bodytext10"/>
        <w:shd w:val="clear" w:color="auto" w:fill="auto"/>
        <w:spacing w:after="100" w:line="230" w:lineRule="auto"/>
        <w:jc w:val="both"/>
      </w:pPr>
      <w:r>
        <w:t xml:space="preserve">Godine </w:t>
      </w:r>
      <w:r>
        <w:rPr>
          <w:lang w:val="en-US" w:eastAsia="en-US" w:bidi="en-US"/>
        </w:rPr>
        <w:t xml:space="preserve">1639. </w:t>
      </w:r>
      <w:proofErr w:type="spellStart"/>
      <w:r>
        <w:rPr>
          <w:lang w:val="en-US" w:eastAsia="en-US" w:bidi="en-US"/>
        </w:rPr>
        <w:t>legistratura</w:t>
      </w:r>
      <w:proofErr w:type="spellEnd"/>
      <w:r>
        <w:rPr>
          <w:lang w:val="en-US" w:eastAsia="en-US" w:bidi="en-US"/>
        </w:rPr>
        <w:t xml:space="preserve"> </w:t>
      </w:r>
      <w:r>
        <w:t xml:space="preserve">kolonije u </w:t>
      </w:r>
      <w:proofErr w:type="spellStart"/>
      <w:r>
        <w:rPr>
          <w:lang w:val="en-US" w:eastAsia="en-US" w:bidi="en-US"/>
        </w:rPr>
        <w:t>Massachusettsu</w:t>
      </w:r>
      <w:proofErr w:type="spellEnd"/>
      <w:r>
        <w:rPr>
          <w:lang w:val="en-US" w:eastAsia="en-US" w:bidi="en-US"/>
        </w:rPr>
        <w:t xml:space="preserve"> </w:t>
      </w:r>
      <w:r>
        <w:t xml:space="preserve">nazvala </w:t>
      </w:r>
      <w:proofErr w:type="spellStart"/>
      <w:r>
        <w:rPr>
          <w:lang w:val="en-US" w:eastAsia="en-US" w:bidi="en-US"/>
        </w:rPr>
        <w:t>j’e</w:t>
      </w:r>
      <w:proofErr w:type="spellEnd"/>
      <w:r>
        <w:rPr>
          <w:lang w:val="en-US" w:eastAsia="en-US" w:bidi="en-US"/>
        </w:rPr>
        <w:t xml:space="preserve"> </w:t>
      </w:r>
      <w:r>
        <w:t>Koledž njemu u čast.</w:t>
      </w:r>
    </w:p>
    <w:p w14:paraId="26ADF683" w14:textId="77777777" w:rsidR="00185C34" w:rsidRDefault="00000000">
      <w:pPr>
        <w:pStyle w:val="Heading410"/>
        <w:keepNext/>
        <w:keepLines/>
        <w:shd w:val="clear" w:color="auto" w:fill="auto"/>
        <w:spacing w:after="100" w:line="192" w:lineRule="auto"/>
        <w:jc w:val="both"/>
      </w:pPr>
      <w:bookmarkStart w:id="615" w:name="bookmark615"/>
      <w:r>
        <w:rPr>
          <w:lang w:val="en-US" w:eastAsia="en-US" w:bidi="en-US"/>
        </w:rPr>
        <w:lastRenderedPageBreak/>
        <w:t xml:space="preserve">Hauser, Herman </w:t>
      </w:r>
      <w:r>
        <w:rPr>
          <w:sz w:val="18"/>
          <w:szCs w:val="18"/>
        </w:rPr>
        <w:t xml:space="preserve">vidi </w:t>
      </w:r>
      <w:r>
        <w:t>herman hauzer - gitara</w:t>
      </w:r>
      <w:bookmarkEnd w:id="615"/>
    </w:p>
    <w:p w14:paraId="7AD6D322" w14:textId="77777777" w:rsidR="00185C34" w:rsidRDefault="00000000">
      <w:pPr>
        <w:pStyle w:val="Heading410"/>
        <w:keepNext/>
        <w:keepLines/>
        <w:shd w:val="clear" w:color="auto" w:fill="auto"/>
        <w:spacing w:line="192" w:lineRule="auto"/>
        <w:jc w:val="both"/>
      </w:pPr>
      <w:bookmarkStart w:id="616" w:name="bookmark616"/>
      <w:r>
        <w:rPr>
          <w:lang w:val="en-US" w:eastAsia="en-US" w:bidi="en-US"/>
        </w:rPr>
        <w:t>Havas</w:t>
      </w:r>
      <w:bookmarkEnd w:id="616"/>
    </w:p>
    <w:p w14:paraId="1E6EAD80" w14:textId="77777777" w:rsidR="00185C34" w:rsidRDefault="00000000">
      <w:pPr>
        <w:pStyle w:val="Bodytext10"/>
        <w:shd w:val="clear" w:color="auto" w:fill="auto"/>
        <w:spacing w:after="100" w:line="230" w:lineRule="auto"/>
        <w:jc w:val="both"/>
      </w:pPr>
      <w:r>
        <w:t xml:space="preserve">Francuska telegrafska i novinska agencija osnovana 1855. godine. Ime j'e dobila po svom osnivaču </w:t>
      </w:r>
      <w:r>
        <w:rPr>
          <w:i/>
          <w:iCs/>
        </w:rPr>
        <w:t xml:space="preserve">Charlesu </w:t>
      </w:r>
      <w:r>
        <w:rPr>
          <w:i/>
          <w:iCs/>
          <w:lang w:val="en-US" w:eastAsia="en-US" w:bidi="en-US"/>
        </w:rPr>
        <w:t>Havasu</w:t>
      </w:r>
      <w:r>
        <w:rPr>
          <w:lang w:val="en-US" w:eastAsia="en-US" w:bidi="en-US"/>
        </w:rPr>
        <w:t xml:space="preserve"> </w:t>
      </w:r>
      <w:r>
        <w:t>(1785-1858). Nakon Dru</w:t>
      </w:r>
      <w:r>
        <w:softHyphen/>
        <w:t xml:space="preserve">gog svjetskog rata agenciju </w:t>
      </w:r>
      <w:r>
        <w:rPr>
          <w:lang w:val="en-US" w:eastAsia="en-US" w:bidi="en-US"/>
        </w:rPr>
        <w:t xml:space="preserve">Havas </w:t>
      </w:r>
      <w:r>
        <w:t xml:space="preserve">zamijenilaje agencija </w:t>
      </w:r>
      <w:r>
        <w:rPr>
          <w:lang w:val="en-US" w:eastAsia="en-US" w:bidi="en-US"/>
        </w:rPr>
        <w:t xml:space="preserve">France </w:t>
      </w:r>
      <w:r>
        <w:t xml:space="preserve">Presse </w:t>
      </w:r>
      <w:r>
        <w:rPr>
          <w:lang w:val="en-US" w:eastAsia="en-US" w:bidi="en-US"/>
        </w:rPr>
        <w:t xml:space="preserve">(AFFJ </w:t>
      </w:r>
      <w:r>
        <w:t xml:space="preserve">Agence </w:t>
      </w:r>
      <w:r>
        <w:rPr>
          <w:lang w:val="en-US" w:eastAsia="en-US" w:bidi="en-US"/>
        </w:rPr>
        <w:t xml:space="preserve">France </w:t>
      </w:r>
      <w:r>
        <w:t>Presse).</w:t>
      </w:r>
    </w:p>
    <w:p w14:paraId="1702BB94" w14:textId="77777777" w:rsidR="00185C34" w:rsidRDefault="00000000">
      <w:pPr>
        <w:pStyle w:val="Heading410"/>
        <w:keepNext/>
        <w:keepLines/>
        <w:shd w:val="clear" w:color="auto" w:fill="auto"/>
        <w:spacing w:line="192" w:lineRule="auto"/>
        <w:jc w:val="both"/>
      </w:pPr>
      <w:bookmarkStart w:id="617" w:name="bookmark617"/>
      <w:r>
        <w:t>havelok</w:t>
      </w:r>
      <w:bookmarkEnd w:id="617"/>
    </w:p>
    <w:p w14:paraId="5EE2D975" w14:textId="77777777" w:rsidR="00185C34" w:rsidRDefault="00000000">
      <w:pPr>
        <w:pStyle w:val="Bodytext10"/>
        <w:shd w:val="clear" w:color="auto" w:fill="auto"/>
        <w:spacing w:after="100" w:line="230" w:lineRule="auto"/>
        <w:jc w:val="both"/>
      </w:pPr>
      <w:r>
        <w:t>Tanka tkanina koja pada s vojničke kape preko stražnjeg dijela vrata i na taj način ga štiti od sunca. Na</w:t>
      </w:r>
      <w:r>
        <w:softHyphen/>
        <w:t>zvana je imenom engleskog gene</w:t>
      </w:r>
      <w:r>
        <w:softHyphen/>
        <w:t xml:space="preserve">rala u Indiji </w:t>
      </w:r>
      <w:r>
        <w:rPr>
          <w:i/>
          <w:iCs/>
          <w:lang w:val="en-US" w:eastAsia="en-US" w:bidi="en-US"/>
        </w:rPr>
        <w:t xml:space="preserve">Sir </w:t>
      </w:r>
      <w:proofErr w:type="spellStart"/>
      <w:r>
        <w:rPr>
          <w:i/>
          <w:iCs/>
          <w:lang w:val="en-US" w:eastAsia="en-US" w:bidi="en-US"/>
        </w:rPr>
        <w:t>Henryja</w:t>
      </w:r>
      <w:proofErr w:type="spellEnd"/>
      <w:r>
        <w:rPr>
          <w:i/>
          <w:iCs/>
          <w:lang w:val="en-US" w:eastAsia="en-US" w:bidi="en-US"/>
        </w:rPr>
        <w:t xml:space="preserve"> </w:t>
      </w:r>
      <w:r>
        <w:rPr>
          <w:i/>
          <w:iCs/>
        </w:rPr>
        <w:t xml:space="preserve">Havelocka </w:t>
      </w:r>
      <w:r>
        <w:t>(1795-1857). Preko trideset godina služio je kao britanski časnik u Indiji. Poznat je po tome stoje osvo</w:t>
      </w:r>
      <w:r>
        <w:softHyphen/>
        <w:t xml:space="preserve">jio </w:t>
      </w:r>
      <w:r>
        <w:rPr>
          <w:lang w:val="en-US" w:eastAsia="en-US" w:bidi="en-US"/>
        </w:rPr>
        <w:t xml:space="preserve">Kanpur (Cawnpore). </w:t>
      </w:r>
      <w:r>
        <w:t>Nije vjero</w:t>
      </w:r>
      <w:r>
        <w:softHyphen/>
        <w:t xml:space="preserve">jatno da je baš </w:t>
      </w:r>
      <w:r>
        <w:rPr>
          <w:lang w:val="en-US" w:eastAsia="en-US" w:bidi="en-US"/>
        </w:rPr>
        <w:t xml:space="preserve">Havelock </w:t>
      </w:r>
      <w:r>
        <w:t>izmislio to pokrivalo, već će prije biti daje naz</w:t>
      </w:r>
      <w:r>
        <w:softHyphen/>
        <w:t>vano njemu u čast. Naime, takvo je pokrivalo bilo poznato već stolje</w:t>
      </w:r>
      <w:r>
        <w:softHyphen/>
        <w:t>ćima ranije. Zna se, međutim, da ga je on uveo u uporabu u svojim jedini</w:t>
      </w:r>
      <w:r>
        <w:softHyphen/>
        <w:t>cama. Danas ga vidimo u filmovima o pustinjskim pustolovinama.</w:t>
      </w:r>
    </w:p>
    <w:p w14:paraId="3FBD3C4A" w14:textId="77777777" w:rsidR="00185C34" w:rsidRDefault="00000000">
      <w:pPr>
        <w:pStyle w:val="Heading410"/>
        <w:keepNext/>
        <w:keepLines/>
        <w:shd w:val="clear" w:color="auto" w:fill="auto"/>
        <w:spacing w:line="192" w:lineRule="auto"/>
        <w:jc w:val="both"/>
      </w:pPr>
      <w:bookmarkStart w:id="618" w:name="bookmark618"/>
      <w:r>
        <w:t>Heavisideov sloj</w:t>
      </w:r>
      <w:bookmarkEnd w:id="618"/>
    </w:p>
    <w:p w14:paraId="59BEB41B" w14:textId="77777777" w:rsidR="00185C34" w:rsidRDefault="00000000">
      <w:pPr>
        <w:pStyle w:val="Bodytext10"/>
        <w:shd w:val="clear" w:color="auto" w:fill="auto"/>
        <w:spacing w:line="228" w:lineRule="auto"/>
        <w:jc w:val="both"/>
      </w:pPr>
      <w:r>
        <w:t xml:space="preserve">Znatno ioniziran sloj zraka (iono- sfera), koji započinje na visini od 60-100 km iznad Zemljine površine, </w:t>
      </w:r>
      <w:r>
        <w:rPr>
          <w:sz w:val="20"/>
          <w:szCs w:val="20"/>
        </w:rPr>
        <w:t xml:space="preserve">a </w:t>
      </w:r>
      <w:r>
        <w:t>proteže se do granice atmosfere. Ima utjecaj na širenje elektromag</w:t>
      </w:r>
      <w:r>
        <w:softHyphen/>
        <w:t>netskih valova. Sloj je nazvan ime</w:t>
      </w:r>
      <w:r>
        <w:softHyphen/>
        <w:t xml:space="preserve">nom engleskog fizičara </w:t>
      </w:r>
      <w:r>
        <w:rPr>
          <w:i/>
          <w:iCs/>
        </w:rPr>
        <w:t>Olivera Heavisidea</w:t>
      </w:r>
      <w:r>
        <w:t xml:space="preserve"> (1850-1925), poznatog po matematičkom proučavanju elek</w:t>
      </w:r>
      <w:r>
        <w:softHyphen/>
        <w:t>tričnih krugova i radu na vektorskoj analizi. Živio je u Devonu kao eks</w:t>
      </w:r>
      <w:r>
        <w:softHyphen/>
        <w:t>centrični pustinjak, pa je već i kao priznat znanstvenik nastavio živjeti siromašno. Kažu da nije mogao pla</w:t>
      </w:r>
      <w:r>
        <w:softHyphen/>
        <w:t>ćati račune za plin.</w:t>
      </w:r>
    </w:p>
    <w:p w14:paraId="041045C1" w14:textId="77777777" w:rsidR="00185C34" w:rsidRDefault="00000000">
      <w:pPr>
        <w:pStyle w:val="Heading410"/>
        <w:keepNext/>
        <w:keepLines/>
        <w:shd w:val="clear" w:color="auto" w:fill="auto"/>
        <w:jc w:val="both"/>
      </w:pPr>
      <w:bookmarkStart w:id="619" w:name="bookmark619"/>
      <w:r>
        <w:t>hefnerova svijeća</w:t>
      </w:r>
      <w:bookmarkEnd w:id="619"/>
    </w:p>
    <w:p w14:paraId="7F50BDB3" w14:textId="77777777" w:rsidR="00185C34" w:rsidRDefault="00000000">
      <w:pPr>
        <w:pStyle w:val="Bodytext10"/>
        <w:shd w:val="clear" w:color="auto" w:fill="auto"/>
        <w:spacing w:line="233" w:lineRule="auto"/>
        <w:jc w:val="both"/>
      </w:pPr>
      <w:r>
        <w:t>Starija jedinica za mjerenje inten</w:t>
      </w:r>
      <w:r>
        <w:softHyphen/>
        <w:t>ziteta svjetlosnog izvora (Hs). Imeje dobila po njemačkom elektrotehni</w:t>
      </w:r>
      <w:r>
        <w:softHyphen/>
        <w:t xml:space="preserve">čkom inženjeru </w:t>
      </w:r>
      <w:r>
        <w:rPr>
          <w:i/>
          <w:iCs/>
        </w:rPr>
        <w:t xml:space="preserve">F Hefneru Altenecku </w:t>
      </w:r>
      <w:r>
        <w:t>(1845-1904). Jakost svjetla od lHs u horizontalnom pravcu odgovara 0,885 međunarodne svijeće.</w:t>
      </w:r>
    </w:p>
    <w:p w14:paraId="578A6BE5" w14:textId="77777777" w:rsidR="00185C34" w:rsidRDefault="00000000">
      <w:pPr>
        <w:pStyle w:val="Heading410"/>
        <w:keepNext/>
        <w:keepLines/>
        <w:shd w:val="clear" w:color="auto" w:fill="auto"/>
        <w:jc w:val="both"/>
      </w:pPr>
      <w:bookmarkStart w:id="620" w:name="bookmark620"/>
      <w:r>
        <w:t>Hegarovi štapići</w:t>
      </w:r>
      <w:bookmarkEnd w:id="620"/>
    </w:p>
    <w:p w14:paraId="745A115F" w14:textId="77777777" w:rsidR="00185C34" w:rsidRDefault="00000000">
      <w:pPr>
        <w:pStyle w:val="Bodytext10"/>
        <w:shd w:val="clear" w:color="auto" w:fill="auto"/>
        <w:spacing w:line="230" w:lineRule="auto"/>
        <w:jc w:val="both"/>
      </w:pPr>
      <w:r>
        <w:t>Metalni medicinski instrumenti koji služe za proširivanje cervikalnog kanala maternice. Nazvani su ime</w:t>
      </w:r>
      <w:r>
        <w:softHyphen/>
        <w:t xml:space="preserve">nom njemačkog ginekologa </w:t>
      </w:r>
      <w:r>
        <w:rPr>
          <w:i/>
          <w:iCs/>
        </w:rPr>
        <w:t>Alfreda Hegara</w:t>
      </w:r>
      <w:r>
        <w:t xml:space="preserve"> (1830-1914), začetnika ope</w:t>
      </w:r>
      <w:r>
        <w:softHyphen/>
        <w:t>rativne ginekologije u Njemačkoj.</w:t>
      </w:r>
    </w:p>
    <w:p w14:paraId="3E5959E8" w14:textId="77777777" w:rsidR="00185C34" w:rsidRDefault="00000000">
      <w:pPr>
        <w:pStyle w:val="Heading410"/>
        <w:keepNext/>
        <w:keepLines/>
        <w:shd w:val="clear" w:color="auto" w:fill="auto"/>
        <w:jc w:val="both"/>
      </w:pPr>
      <w:bookmarkStart w:id="621" w:name="bookmark621"/>
      <w:r>
        <w:t>hegelovci</w:t>
      </w:r>
      <w:bookmarkEnd w:id="621"/>
    </w:p>
    <w:p w14:paraId="04DADE72" w14:textId="77777777" w:rsidR="00185C34" w:rsidRDefault="00000000">
      <w:pPr>
        <w:pStyle w:val="Bodytext10"/>
        <w:shd w:val="clear" w:color="auto" w:fill="auto"/>
        <w:spacing w:line="230" w:lineRule="auto"/>
        <w:jc w:val="both"/>
      </w:pPr>
      <w:r>
        <w:t>Sljedbenici filozofije njemačkog filo</w:t>
      </w:r>
      <w:r>
        <w:softHyphen/>
        <w:t xml:space="preserve">zofa </w:t>
      </w:r>
      <w:r>
        <w:rPr>
          <w:i/>
          <w:iCs/>
        </w:rPr>
        <w:t xml:space="preserve">Georga </w:t>
      </w:r>
      <w:r>
        <w:rPr>
          <w:i/>
          <w:iCs/>
          <w:lang w:val="en-US" w:eastAsia="en-US" w:bidi="en-US"/>
        </w:rPr>
        <w:t xml:space="preserve">Wilhelma </w:t>
      </w:r>
      <w:r>
        <w:rPr>
          <w:i/>
          <w:iCs/>
        </w:rPr>
        <w:t>Friedricha Hegela</w:t>
      </w:r>
      <w:r>
        <w:t xml:space="preserve"> (1770-1831), profesora filo</w:t>
      </w:r>
      <w:r>
        <w:softHyphen/>
        <w:t>zofije na sveučilištima u Heidelbergu i Berlinu. U okviru njemačke klasi</w:t>
      </w:r>
      <w:r>
        <w:softHyphen/>
        <w:t>čne filozofije predstavlja kulminaci</w:t>
      </w:r>
      <w:r>
        <w:softHyphen/>
        <w:t>ju idealističke filozofije. Nakon He- gelove smrti njegova se škola cijepa na tzv. desnicu i ljevicu. Desnica naglašava Hegelov »sustav«, dok lje</w:t>
      </w:r>
      <w:r>
        <w:softHyphen/>
        <w:t>vica, mladohegelovci, zastupa libe</w:t>
      </w:r>
      <w:r>
        <w:softHyphen/>
        <w:t>ralne ideje. U filozofiji religije Hegela tumače u supranaturalisti- čkom smislu, tj. njegovu koncepciju prikazuju kao teizam koji zadržava besmrtnost duše.</w:t>
      </w:r>
    </w:p>
    <w:p w14:paraId="5B9461A0" w14:textId="77777777" w:rsidR="00185C34" w:rsidRDefault="00000000">
      <w:pPr>
        <w:pStyle w:val="Heading410"/>
        <w:keepNext/>
        <w:keepLines/>
        <w:shd w:val="clear" w:color="auto" w:fill="auto"/>
        <w:jc w:val="both"/>
      </w:pPr>
      <w:bookmarkStart w:id="622" w:name="bookmark622"/>
      <w:r>
        <w:t>Heimlichov postupak</w:t>
      </w:r>
      <w:bookmarkEnd w:id="622"/>
    </w:p>
    <w:p w14:paraId="66722963" w14:textId="77777777" w:rsidR="00185C34" w:rsidRDefault="00000000">
      <w:pPr>
        <w:pStyle w:val="Bodytext10"/>
        <w:shd w:val="clear" w:color="auto" w:fill="auto"/>
        <w:spacing w:after="80" w:line="230" w:lineRule="auto"/>
        <w:jc w:val="both"/>
        <w:sectPr w:rsidR="00185C34">
          <w:headerReference w:type="even" r:id="rId349"/>
          <w:headerReference w:type="default" r:id="rId350"/>
          <w:footerReference w:type="even" r:id="rId351"/>
          <w:footerReference w:type="default" r:id="rId352"/>
          <w:headerReference w:type="first" r:id="rId353"/>
          <w:footerReference w:type="first" r:id="rId354"/>
          <w:footnotePr>
            <w:numFmt w:val="upperRoman"/>
          </w:footnotePr>
          <w:pgSz w:w="7267" w:h="10651"/>
          <w:pgMar w:top="847" w:right="683" w:bottom="877" w:left="485" w:header="0" w:footer="3" w:gutter="0"/>
          <w:cols w:num="2" w:space="100"/>
          <w:noEndnote/>
          <w:titlePg/>
          <w:docGrid w:linePitch="360"/>
          <w15:footnoteColumns w:val="1"/>
        </w:sectPr>
      </w:pPr>
      <w:r>
        <w:t>Poseban postupak koji se primjenju</w:t>
      </w:r>
      <w:r>
        <w:softHyphen/>
        <w:t xml:space="preserve">je da bi se izbacilo strano tijelo za- stalo u dušniku. Snažnim pritiskom na abdomen, odmah ispod rebreno- </w:t>
      </w:r>
    </w:p>
    <w:p w14:paraId="44AABB3E" w14:textId="77777777" w:rsidR="00185C34" w:rsidRDefault="00000000">
      <w:pPr>
        <w:pStyle w:val="Bodytext10"/>
        <w:shd w:val="clear" w:color="auto" w:fill="auto"/>
        <w:spacing w:after="80" w:line="230" w:lineRule="auto"/>
        <w:jc w:val="both"/>
      </w:pPr>
      <w:r>
        <w:lastRenderedPageBreak/>
        <w:t>ga luka, potiskuje se zrak iz dužni</w:t>
      </w:r>
      <w:r>
        <w:softHyphen/>
        <w:t xml:space="preserve">ka. Naziv je nastao prema imenu američkog kirurga </w:t>
      </w:r>
      <w:r>
        <w:rPr>
          <w:i/>
          <w:iCs/>
        </w:rPr>
        <w:t>Henrija Jaya Heimlicha</w:t>
      </w:r>
      <w:r>
        <w:t xml:space="preserve"> (1920-), koji je otkrio taj postupak.</w:t>
      </w:r>
    </w:p>
    <w:p w14:paraId="64DE1229" w14:textId="77777777" w:rsidR="00185C34" w:rsidRDefault="00000000">
      <w:pPr>
        <w:pStyle w:val="Heading410"/>
        <w:keepNext/>
        <w:keepLines/>
        <w:shd w:val="clear" w:color="auto" w:fill="auto"/>
        <w:spacing w:line="192" w:lineRule="auto"/>
        <w:jc w:val="both"/>
      </w:pPr>
      <w:bookmarkStart w:id="623" w:name="bookmark623"/>
      <w:r>
        <w:t>heinkel, Heinkel</w:t>
      </w:r>
      <w:bookmarkEnd w:id="623"/>
    </w:p>
    <w:p w14:paraId="366BAA87" w14:textId="77777777" w:rsidR="00185C34" w:rsidRDefault="00000000">
      <w:pPr>
        <w:pStyle w:val="Bodytext10"/>
        <w:shd w:val="clear" w:color="auto" w:fill="auto"/>
        <w:spacing w:after="80" w:line="230" w:lineRule="auto"/>
        <w:jc w:val="both"/>
      </w:pPr>
      <w:r>
        <w:t xml:space="preserve">Vrsta zrakoplova proizvedenih u Njemačkoj, nazvana imenom </w:t>
      </w:r>
      <w:r>
        <w:rPr>
          <w:i/>
          <w:iCs/>
        </w:rPr>
        <w:t>Ernsta Heinkela</w:t>
      </w:r>
      <w:r>
        <w:t xml:space="preserve"> (1888-1958), njemačkog konstruktora zrakoplova.</w:t>
      </w:r>
    </w:p>
    <w:p w14:paraId="5B79CBA4" w14:textId="77777777" w:rsidR="00185C34" w:rsidRDefault="00000000">
      <w:pPr>
        <w:pStyle w:val="Heading410"/>
        <w:keepNext/>
        <w:keepLines/>
        <w:shd w:val="clear" w:color="auto" w:fill="auto"/>
        <w:spacing w:line="192" w:lineRule="auto"/>
        <w:jc w:val="both"/>
      </w:pPr>
      <w:bookmarkStart w:id="624" w:name="bookmark624"/>
      <w:r>
        <w:t>Heisenbergov princip neodređenosti</w:t>
      </w:r>
      <w:bookmarkEnd w:id="624"/>
    </w:p>
    <w:p w14:paraId="6A86412C" w14:textId="77777777" w:rsidR="00185C34" w:rsidRDefault="00000000">
      <w:pPr>
        <w:pStyle w:val="Bodytext10"/>
        <w:shd w:val="clear" w:color="auto" w:fill="auto"/>
        <w:spacing w:after="80" w:line="230" w:lineRule="auto"/>
        <w:jc w:val="both"/>
      </w:pPr>
      <w:r>
        <w:t xml:space="preserve">Teorija nazvana imenom njemačkog fizičara </w:t>
      </w:r>
      <w:proofErr w:type="spellStart"/>
      <w:r>
        <w:rPr>
          <w:i/>
          <w:iCs/>
          <w:lang w:val="en-US" w:eastAsia="en-US" w:bidi="en-US"/>
        </w:rPr>
        <w:t>WermeraHeisenberga</w:t>
      </w:r>
      <w:proofErr w:type="spellEnd"/>
      <w:r>
        <w:rPr>
          <w:lang w:val="en-US" w:eastAsia="en-US" w:bidi="en-US"/>
        </w:rPr>
        <w:t xml:space="preserve"> </w:t>
      </w:r>
      <w:r>
        <w:t>(1901</w:t>
      </w:r>
      <w:r>
        <w:softHyphen/>
        <w:t>-1976). Počeci toga principa sežu do dvojnosti cjelokupne materije (česti</w:t>
      </w:r>
      <w:r>
        <w:softHyphen/>
        <w:t xml:space="preserve">ca, val). </w:t>
      </w:r>
      <w:r>
        <w:rPr>
          <w:lang w:val="en-US" w:eastAsia="en-US" w:bidi="en-US"/>
        </w:rPr>
        <w:t xml:space="preserve">Heisenberg </w:t>
      </w:r>
      <w:r>
        <w:t xml:space="preserve">je 1927. godine ukazao da De Broglieova valna priroda materije ima značenje koje će uzdrmati filozofsku i znanstvenu sliku svijeta. Nazvao je to </w:t>
      </w:r>
      <w:r>
        <w:rPr>
          <w:i/>
          <w:iCs/>
        </w:rPr>
        <w:t>Princi</w:t>
      </w:r>
      <w:r>
        <w:rPr>
          <w:i/>
          <w:iCs/>
        </w:rPr>
        <w:softHyphen/>
        <w:t>pom neodređenosti.</w:t>
      </w:r>
      <w:r>
        <w:t xml:space="preserve"> Utvrdio je gra</w:t>
      </w:r>
      <w:r>
        <w:softHyphen/>
        <w:t>nice eksperimentalnog istraživanja pojava koje se događaju unutar atoma. Ukazao je na nemogućnost istovremenog točnog određivanja položaja i brzine subatomskih česti</w:t>
      </w:r>
      <w:r>
        <w:softHyphen/>
        <w:t>ca, iz čega proizlazi da će znanstve</w:t>
      </w:r>
      <w:r>
        <w:softHyphen/>
        <w:t>nici, koliko god usavršavali svoja mjerenja, jednom doći do točke u ko</w:t>
      </w:r>
      <w:r>
        <w:softHyphen/>
        <w:t>joj im prirodne granice onemogu</w:t>
      </w:r>
      <w:r>
        <w:softHyphen/>
        <w:t xml:space="preserve">ćuju daljnju spoznaju. </w:t>
      </w:r>
      <w:r>
        <w:rPr>
          <w:lang w:val="en-US" w:eastAsia="en-US" w:bidi="en-US"/>
        </w:rPr>
        <w:t xml:space="preserve">Heisenberg </w:t>
      </w:r>
      <w:r>
        <w:t>je dobio Nobelovu nagradu za fiziku 1932. godine.</w:t>
      </w:r>
    </w:p>
    <w:p w14:paraId="3B7F12B8" w14:textId="77777777" w:rsidR="00185C34" w:rsidRDefault="00000000">
      <w:pPr>
        <w:pStyle w:val="Heading410"/>
        <w:keepNext/>
        <w:keepLines/>
        <w:shd w:val="clear" w:color="auto" w:fill="auto"/>
        <w:spacing w:line="192" w:lineRule="auto"/>
        <w:jc w:val="both"/>
      </w:pPr>
      <w:bookmarkStart w:id="625" w:name="bookmark625"/>
      <w:r>
        <w:t>Helespont</w:t>
      </w:r>
      <w:bookmarkEnd w:id="625"/>
    </w:p>
    <w:p w14:paraId="14FDFF9A" w14:textId="77777777" w:rsidR="00185C34" w:rsidRDefault="00000000">
      <w:pPr>
        <w:pStyle w:val="Bodytext10"/>
        <w:shd w:val="clear" w:color="auto" w:fill="auto"/>
        <w:spacing w:after="0" w:line="230" w:lineRule="auto"/>
        <w:jc w:val="both"/>
      </w:pPr>
      <w:r>
        <w:t>Antički naziv za tjesnac na sjevero</w:t>
      </w:r>
      <w:r>
        <w:softHyphen/>
        <w:t>zapadu Turske, između azijskog i europskog dijela Tđrske. Povezuje Egejsko i Mramorno more i čini vezu između Sredozemnog i Crnog mora. Imao je i ima izuzetno stra</w:t>
      </w:r>
      <w:r>
        <w:softHyphen/>
        <w:t xml:space="preserve">teško značenje. Naziv je nastao od imena </w:t>
      </w:r>
      <w:r>
        <w:rPr>
          <w:i/>
          <w:iCs/>
        </w:rPr>
        <w:t>Hele,</w:t>
      </w:r>
      <w:r>
        <w:t xml:space="preserve"> kćeri orhomenskog kralja </w:t>
      </w:r>
      <w:r>
        <w:t>Atamanta i boginje oblaka Nefele. Hela i njezin brat Friks ja- hali su na leđima velikog ovna sa zlatnim runom, daleko na Istok, u želji da spase Friksa od žrtvovanja. Za vrijeme leta iznad tjesnaca, Hela je pala u more. Friks je nije mogao spasiti te je, njoj u spomen, nazvao more i tjesnac njezinim imenom. Nakon srednjeg vijeka taj tjesnac nosi ime Dardaneli. Ovdje valja is</w:t>
      </w:r>
      <w:r>
        <w:softHyphen/>
        <w:t>pričati i priču o Leandaru, junaku jedne od najpoznatijih ljubavnih priča antike, koji je bio zaljubljen u Afroditinu svećenicu Heroju. Jedne noći, dok je preplivavao Helespont, u želji da posjeti svoju voljenu He</w:t>
      </w:r>
      <w:r>
        <w:softHyphen/>
        <w:t>roju, nestao je u morskim dubina</w:t>
      </w:r>
      <w:r>
        <w:softHyphen/>
        <w:t>ma. Ta legenda nadahnula je pjesni</w:t>
      </w:r>
      <w:r>
        <w:softHyphen/>
        <w:t xml:space="preserve">ka Lorda </w:t>
      </w:r>
      <w:proofErr w:type="spellStart"/>
      <w:r>
        <w:rPr>
          <w:lang w:val="en-US" w:eastAsia="en-US" w:bidi="en-US"/>
        </w:rPr>
        <w:t>Byrona</w:t>
      </w:r>
      <w:proofErr w:type="spellEnd"/>
      <w:r>
        <w:rPr>
          <w:lang w:val="en-US" w:eastAsia="en-US" w:bidi="en-US"/>
        </w:rPr>
        <w:t xml:space="preserve"> </w:t>
      </w:r>
      <w:r>
        <w:t>da prepliva isti tjesnac 1810. godine.</w:t>
      </w:r>
    </w:p>
    <w:p w14:paraId="6F4379DB" w14:textId="77777777" w:rsidR="00185C34" w:rsidRDefault="00000000">
      <w:pPr>
        <w:pStyle w:val="Bodytext10"/>
        <w:shd w:val="clear" w:color="auto" w:fill="auto"/>
        <w:spacing w:after="40" w:line="230" w:lineRule="auto"/>
        <w:jc w:val="both"/>
      </w:pPr>
      <w:r>
        <w:t>Vidi Dardaneli</w:t>
      </w:r>
    </w:p>
    <w:p w14:paraId="0AA6A845" w14:textId="77777777" w:rsidR="00185C34" w:rsidRDefault="00000000">
      <w:pPr>
        <w:pStyle w:val="Heading410"/>
        <w:keepNext/>
        <w:keepLines/>
        <w:shd w:val="clear" w:color="auto" w:fill="auto"/>
        <w:jc w:val="both"/>
      </w:pPr>
      <w:bookmarkStart w:id="626" w:name="bookmark626"/>
      <w:r>
        <w:t>henri</w:t>
      </w:r>
      <w:bookmarkEnd w:id="626"/>
    </w:p>
    <w:p w14:paraId="36920D26" w14:textId="77777777" w:rsidR="00185C34" w:rsidRDefault="00000000">
      <w:pPr>
        <w:pStyle w:val="Bodytext10"/>
        <w:shd w:val="clear" w:color="auto" w:fill="auto"/>
        <w:spacing w:line="228" w:lineRule="auto"/>
        <w:jc w:val="both"/>
      </w:pPr>
      <w:r>
        <w:t>Mjerna jedinica za električnu samo- indukciju (</w:t>
      </w:r>
      <w:r>
        <w:rPr>
          <w:i/>
          <w:iCs/>
        </w:rPr>
        <w:t>H</w:t>
      </w:r>
      <w:r>
        <w:t xml:space="preserve">). Henri je induktivnost zatvorenog električnog strujnog kruga u kojem se inducira napon od jednog volta ako se električna struja tijekom jedne sekunde linearno promijeni za 1 amper. Budući da je henri vrlo velika mjerna jedinica, u uporabi su </w:t>
      </w:r>
      <w:r>
        <w:rPr>
          <w:i/>
          <w:iCs/>
        </w:rPr>
        <w:t>milihenri</w:t>
      </w:r>
      <w:r>
        <w:t xml:space="preserve"> i </w:t>
      </w:r>
      <w:r>
        <w:rPr>
          <w:i/>
          <w:iCs/>
        </w:rPr>
        <w:t xml:space="preserve">mikrohenri. </w:t>
      </w:r>
      <w:r>
        <w:t>Ime je nastalo prema imenu ame</w:t>
      </w:r>
      <w:r>
        <w:softHyphen/>
        <w:t xml:space="preserve">ričkog fizičara </w:t>
      </w:r>
      <w:r>
        <w:rPr>
          <w:i/>
          <w:iCs/>
          <w:lang w:val="en-US" w:eastAsia="en-US" w:bidi="en-US"/>
        </w:rPr>
        <w:t xml:space="preserve">Josepha </w:t>
      </w:r>
      <w:proofErr w:type="spellStart"/>
      <w:r>
        <w:rPr>
          <w:i/>
          <w:iCs/>
          <w:lang w:val="en-US" w:eastAsia="en-US" w:bidi="en-US"/>
        </w:rPr>
        <w:t>Henryja</w:t>
      </w:r>
      <w:proofErr w:type="spellEnd"/>
      <w:r>
        <w:rPr>
          <w:i/>
          <w:iCs/>
          <w:lang w:val="en-US" w:eastAsia="en-US" w:bidi="en-US"/>
        </w:rPr>
        <w:t xml:space="preserve"> </w:t>
      </w:r>
      <w:r>
        <w:t>(1797-1878). Poznat je po doprinosu na polju elektromagnetizma. Izu</w:t>
      </w:r>
      <w:r>
        <w:softHyphen/>
        <w:t>mio je prvi elektromagnetski motor. Otkrio je elektromagnetsku indukci</w:t>
      </w:r>
      <w:r>
        <w:softHyphen/>
        <w:t>ju, nezavisno od Engleza M. Farada- ya. U vrijeme dok je vodio Smithso- nov institut, kao rezultat njegova ra</w:t>
      </w:r>
      <w:r>
        <w:softHyphen/>
        <w:t>da na polju meteorologije, osnovan je Američki meteorološki ured. Sma</w:t>
      </w:r>
      <w:r>
        <w:softHyphen/>
        <w:t xml:space="preserve">traju ga utemeljiteljem prognozi- </w:t>
      </w:r>
      <w:proofErr w:type="spellStart"/>
      <w:r>
        <w:rPr>
          <w:lang w:val="en-US" w:eastAsia="en-US" w:bidi="en-US"/>
        </w:rPr>
        <w:t>ranja</w:t>
      </w:r>
      <w:proofErr w:type="spellEnd"/>
      <w:r>
        <w:rPr>
          <w:lang w:val="en-US" w:eastAsia="en-US" w:bidi="en-US"/>
        </w:rPr>
        <w:t xml:space="preserve"> </w:t>
      </w:r>
      <w:r>
        <w:t>vremena u Americi, na osnovi znanstveno prikupljanih podatka.</w:t>
      </w:r>
    </w:p>
    <w:p w14:paraId="1C0F397B" w14:textId="77777777" w:rsidR="00185C34" w:rsidRDefault="00000000">
      <w:pPr>
        <w:pStyle w:val="Heading410"/>
        <w:keepNext/>
        <w:keepLines/>
        <w:shd w:val="clear" w:color="auto" w:fill="auto"/>
        <w:jc w:val="both"/>
      </w:pPr>
      <w:bookmarkStart w:id="627" w:name="bookmark627"/>
      <w:r>
        <w:lastRenderedPageBreak/>
        <w:t>henrijevka</w:t>
      </w:r>
      <w:bookmarkEnd w:id="627"/>
    </w:p>
    <w:p w14:paraId="0F1CF2E3" w14:textId="77777777" w:rsidR="00185C34" w:rsidRDefault="00000000">
      <w:pPr>
        <w:pStyle w:val="Bodytext10"/>
        <w:shd w:val="clear" w:color="auto" w:fill="auto"/>
        <w:spacing w:line="230" w:lineRule="auto"/>
      </w:pPr>
      <w:r>
        <w:t>Puška nazvana po njenom izumi</w:t>
      </w:r>
      <w:r>
        <w:softHyphen/>
        <w:t xml:space="preserve">telju </w:t>
      </w:r>
      <w:r>
        <w:rPr>
          <w:i/>
          <w:iCs/>
        </w:rPr>
        <w:t xml:space="preserve">Benjaminu </w:t>
      </w:r>
      <w:proofErr w:type="spellStart"/>
      <w:r>
        <w:rPr>
          <w:i/>
          <w:iCs/>
          <w:lang w:val="en-US" w:eastAsia="en-US" w:bidi="en-US"/>
        </w:rPr>
        <w:t>Tyleru</w:t>
      </w:r>
      <w:proofErr w:type="spellEnd"/>
      <w:r>
        <w:rPr>
          <w:i/>
          <w:iCs/>
          <w:lang w:val="en-US" w:eastAsia="en-US" w:bidi="en-US"/>
        </w:rPr>
        <w:t xml:space="preserve"> </w:t>
      </w:r>
      <w:proofErr w:type="spellStart"/>
      <w:r>
        <w:rPr>
          <w:i/>
          <w:iCs/>
          <w:lang w:val="en-US" w:eastAsia="en-US" w:bidi="en-US"/>
        </w:rPr>
        <w:t>Henryju</w:t>
      </w:r>
      <w:proofErr w:type="spellEnd"/>
      <w:r>
        <w:rPr>
          <w:i/>
          <w:iCs/>
          <w:lang w:val="en-US" w:eastAsia="en-US" w:bidi="en-US"/>
        </w:rPr>
        <w:t xml:space="preserve"> </w:t>
      </w:r>
      <w:r>
        <w:t>(1821-1898). Vinčesterka je usavr</w:t>
      </w:r>
      <w:r>
        <w:softHyphen/>
        <w:t>šena varijanta te puške. Vidi vinčesterka</w:t>
      </w:r>
    </w:p>
    <w:p w14:paraId="649EA1B7" w14:textId="77777777" w:rsidR="00185C34" w:rsidRDefault="00000000">
      <w:pPr>
        <w:pStyle w:val="Heading410"/>
        <w:keepNext/>
        <w:keepLines/>
        <w:shd w:val="clear" w:color="auto" w:fill="auto"/>
        <w:jc w:val="both"/>
      </w:pPr>
      <w:bookmarkStart w:id="628" w:name="bookmark628"/>
      <w:proofErr w:type="spellStart"/>
      <w:r>
        <w:rPr>
          <w:lang w:val="en-US" w:eastAsia="en-US" w:bidi="en-US"/>
        </w:rPr>
        <w:t>Henryjev</w:t>
      </w:r>
      <w:proofErr w:type="spellEnd"/>
      <w:r>
        <w:rPr>
          <w:lang w:val="en-US" w:eastAsia="en-US" w:bidi="en-US"/>
        </w:rPr>
        <w:t xml:space="preserve"> </w:t>
      </w:r>
      <w:r>
        <w:t>zakon</w:t>
      </w:r>
      <w:bookmarkEnd w:id="628"/>
    </w:p>
    <w:p w14:paraId="34AECC9D" w14:textId="77777777" w:rsidR="00185C34" w:rsidRDefault="00000000">
      <w:pPr>
        <w:pStyle w:val="Bodytext10"/>
        <w:shd w:val="clear" w:color="auto" w:fill="auto"/>
        <w:spacing w:line="233" w:lineRule="auto"/>
        <w:jc w:val="both"/>
      </w:pPr>
      <w:r>
        <w:t>Zakon koji kaže da je količina plina rastopljenog u tekućini kod odre</w:t>
      </w:r>
      <w:r>
        <w:softHyphen/>
        <w:t>đene temperature direktno propor</w:t>
      </w:r>
      <w:r>
        <w:softHyphen/>
        <w:t xml:space="preserve">cionalna tlaku plina. Nazivje nastao prema imenu engleskog kemičara </w:t>
      </w:r>
      <w:r>
        <w:rPr>
          <w:i/>
          <w:iCs/>
          <w:lang w:val="en-US" w:eastAsia="en-US" w:bidi="en-US"/>
        </w:rPr>
        <w:t xml:space="preserve">Williama </w:t>
      </w:r>
      <w:proofErr w:type="spellStart"/>
      <w:r>
        <w:rPr>
          <w:i/>
          <w:iCs/>
          <w:lang w:val="en-US" w:eastAsia="en-US" w:bidi="en-US"/>
        </w:rPr>
        <w:t>Henryja</w:t>
      </w:r>
      <w:proofErr w:type="spellEnd"/>
      <w:r>
        <w:rPr>
          <w:lang w:val="en-US" w:eastAsia="en-US" w:bidi="en-US"/>
        </w:rPr>
        <w:t xml:space="preserve"> </w:t>
      </w:r>
      <w:r>
        <w:t>(1774-1836), koji je došao do tog otkrića.</w:t>
      </w:r>
    </w:p>
    <w:p w14:paraId="30EC626D" w14:textId="77777777" w:rsidR="00185C34" w:rsidRDefault="00000000">
      <w:pPr>
        <w:pStyle w:val="Heading410"/>
        <w:keepNext/>
        <w:keepLines/>
        <w:shd w:val="clear" w:color="auto" w:fill="auto"/>
        <w:jc w:val="both"/>
      </w:pPr>
      <w:bookmarkStart w:id="629" w:name="bookmark629"/>
      <w:r>
        <w:t>hensom-kočija, Hansom</w:t>
      </w:r>
      <w:bookmarkEnd w:id="629"/>
    </w:p>
    <w:p w14:paraId="7788BCB2" w14:textId="77777777" w:rsidR="00185C34" w:rsidRDefault="00000000">
      <w:pPr>
        <w:pStyle w:val="Bodytext10"/>
        <w:shd w:val="clear" w:color="auto" w:fill="auto"/>
        <w:spacing w:line="230" w:lineRule="auto"/>
        <w:jc w:val="both"/>
      </w:pPr>
      <w:r>
        <w:t>Jednoprežna dvosjedna kočija na dva kotača iz 19. stoljeća. Kočijaševo sjedalo nalazi se iznad ili iza kabine za putnike. Kočiju je izumio engle</w:t>
      </w:r>
      <w:r>
        <w:softHyphen/>
        <w:t xml:space="preserve">ski arhitekt </w:t>
      </w:r>
      <w:r>
        <w:rPr>
          <w:i/>
          <w:iCs/>
        </w:rPr>
        <w:t>J. A. Hansom</w:t>
      </w:r>
      <w:r>
        <w:t xml:space="preserve"> (1803</w:t>
      </w:r>
      <w:r>
        <w:softHyphen/>
        <w:t>-1882). Poznat je po nacrtima za izradu javnih građevina i crkava. Projektirao je gradsku vijećnicu u Birminghamu (1833). Nije imao smisla za novčarsko poslovanje pa je bio prinuđen prodati svoje patente.</w:t>
      </w:r>
    </w:p>
    <w:p w14:paraId="53BBF558" w14:textId="77777777" w:rsidR="00185C34" w:rsidRDefault="00000000">
      <w:pPr>
        <w:pStyle w:val="Heading410"/>
        <w:keepNext/>
        <w:keepLines/>
        <w:shd w:val="clear" w:color="auto" w:fill="auto"/>
      </w:pPr>
      <w:bookmarkStart w:id="630" w:name="bookmark630"/>
      <w:r>
        <w:t>heplvajt, hepplevvhite</w:t>
      </w:r>
      <w:bookmarkEnd w:id="630"/>
    </w:p>
    <w:p w14:paraId="6CC01465" w14:textId="77777777" w:rsidR="00185C34" w:rsidRDefault="00000000">
      <w:pPr>
        <w:pStyle w:val="Bodytext10"/>
        <w:shd w:val="clear" w:color="auto" w:fill="auto"/>
        <w:spacing w:line="233" w:lineRule="auto"/>
        <w:jc w:val="both"/>
      </w:pPr>
      <w:r>
        <w:t>Stil izrade namještaja u Engleskoj u 18. stoljeću, obilježen elegantnim zavijucima. Nazvan je imenom izra</w:t>
      </w:r>
      <w:r>
        <w:softHyphen/>
        <w:t xml:space="preserve">đivača namještaja </w:t>
      </w:r>
      <w:r>
        <w:rPr>
          <w:i/>
          <w:iCs/>
        </w:rPr>
        <w:t xml:space="preserve">Georgea Hepple- </w:t>
      </w:r>
      <w:proofErr w:type="spellStart"/>
      <w:r>
        <w:rPr>
          <w:i/>
          <w:iCs/>
          <w:lang w:val="en-US" w:eastAsia="en-US" w:bidi="en-US"/>
        </w:rPr>
        <w:t>whitea</w:t>
      </w:r>
      <w:proofErr w:type="spellEnd"/>
      <w:r>
        <w:rPr>
          <w:lang w:val="en-US" w:eastAsia="en-US" w:bidi="en-US"/>
        </w:rPr>
        <w:t xml:space="preserve"> </w:t>
      </w:r>
      <w:r>
        <w:t>(umro 1786).</w:t>
      </w:r>
    </w:p>
    <w:p w14:paraId="1FDB6852" w14:textId="77777777" w:rsidR="00185C34" w:rsidRDefault="00000000">
      <w:pPr>
        <w:pStyle w:val="Heading410"/>
        <w:keepNext/>
        <w:keepLines/>
        <w:shd w:val="clear" w:color="auto" w:fill="auto"/>
      </w:pPr>
      <w:bookmarkStart w:id="631" w:name="bookmark631"/>
      <w:r>
        <w:t>Heraklovi stupovi</w:t>
      </w:r>
      <w:bookmarkEnd w:id="631"/>
    </w:p>
    <w:p w14:paraId="3F3DCE8E" w14:textId="77777777" w:rsidR="00185C34" w:rsidRDefault="00000000">
      <w:pPr>
        <w:pStyle w:val="Bodytext10"/>
        <w:shd w:val="clear" w:color="auto" w:fill="auto"/>
        <w:spacing w:after="0" w:line="230" w:lineRule="auto"/>
        <w:jc w:val="both"/>
      </w:pPr>
      <w:r>
        <w:t xml:space="preserve">Prema mitu, </w:t>
      </w:r>
      <w:r>
        <w:rPr>
          <w:i/>
          <w:iCs/>
        </w:rPr>
        <w:t>Heraklo</w:t>
      </w:r>
      <w:r>
        <w:t xml:space="preserve"> je morao Euristeju dovesti Gerionova goveda, a da to učini, morao je proći kroz pećine koje su povezivale Europu s Afrikom. Heraklo je raskinuo pećine i spojio Atlantski ocean sa Sredoze</w:t>
      </w:r>
      <w:r>
        <w:softHyphen/>
        <w:t xml:space="preserve">mnim morem, a potom je, u spomen na taj događaj, postavio s obje strane stupove. Danas su to Gibraltarska vrata. Izraz je nastao prema imenu mitskoga junaka </w:t>
      </w:r>
      <w:r>
        <w:rPr>
          <w:i/>
          <w:iCs/>
        </w:rPr>
        <w:t>Herakla.</w:t>
      </w:r>
    </w:p>
    <w:p w14:paraId="412A0357" w14:textId="77777777" w:rsidR="00185C34" w:rsidRDefault="00000000">
      <w:pPr>
        <w:pStyle w:val="Bodytext10"/>
        <w:shd w:val="clear" w:color="auto" w:fill="auto"/>
        <w:spacing w:after="80" w:line="228" w:lineRule="auto"/>
        <w:jc w:val="both"/>
      </w:pPr>
      <w:r>
        <w:t>Vidi Heraklov uzao; heraklovski</w:t>
      </w:r>
    </w:p>
    <w:p w14:paraId="03CEEDB6" w14:textId="77777777" w:rsidR="00185C34" w:rsidRDefault="00000000">
      <w:pPr>
        <w:pStyle w:val="Heading410"/>
        <w:keepNext/>
        <w:keepLines/>
        <w:shd w:val="clear" w:color="auto" w:fill="auto"/>
        <w:jc w:val="both"/>
      </w:pPr>
      <w:bookmarkStart w:id="632" w:name="bookmark632"/>
      <w:r>
        <w:t>heraklovski</w:t>
      </w:r>
      <w:bookmarkEnd w:id="632"/>
    </w:p>
    <w:p w14:paraId="34820F13" w14:textId="77777777" w:rsidR="00185C34" w:rsidRDefault="00000000">
      <w:pPr>
        <w:pStyle w:val="Bodytext10"/>
        <w:shd w:val="clear" w:color="auto" w:fill="auto"/>
        <w:spacing w:after="0" w:line="230" w:lineRule="auto"/>
        <w:jc w:val="both"/>
      </w:pPr>
      <w:r>
        <w:t xml:space="preserve">Izraz heraklovski dolazi od imena grčkogjunaka </w:t>
      </w:r>
      <w:r>
        <w:rPr>
          <w:i/>
          <w:iCs/>
        </w:rPr>
        <w:t>Herakla,</w:t>
      </w:r>
      <w:r>
        <w:t xml:space="preserve"> personifika</w:t>
      </w:r>
      <w:r>
        <w:softHyphen/>
        <w:t>cije nadljudske snage. Sinje Zeusa i Alkmene. Svoju snagu pokazao je već u kolijevci zadavivši dvije velike zmije. Hera mu je kasnije pomračila um te je ubio vlastitu djecu. Da oka</w:t>
      </w:r>
      <w:r>
        <w:softHyphen/>
        <w:t>je svoj grijeh, morao je služiti mi- kenskom kralju Euristeju. Heraklo je idealni j'unak dorskog plemena koga su obožavali kao heroja i sma</w:t>
      </w:r>
      <w:r>
        <w:softHyphen/>
        <w:t xml:space="preserve">trali ga osnivačem gimnastičkih natjecanja u Olimpiji. Njegov je kult u 4. </w:t>
      </w:r>
      <w:proofErr w:type="spellStart"/>
      <w:r>
        <w:rPr>
          <w:lang w:val="en-US" w:eastAsia="en-US" w:bidi="en-US"/>
        </w:rPr>
        <w:t>st.</w:t>
      </w:r>
      <w:proofErr w:type="spellEnd"/>
      <w:r>
        <w:rPr>
          <w:lang w:val="en-US" w:eastAsia="en-US" w:bidi="en-US"/>
        </w:rPr>
        <w:t xml:space="preserve"> </w:t>
      </w:r>
      <w:r>
        <w:t>p.n.e. uveden i u Rimu.</w:t>
      </w:r>
    </w:p>
    <w:p w14:paraId="7C8908F7" w14:textId="77777777" w:rsidR="00185C34" w:rsidRDefault="00000000">
      <w:pPr>
        <w:pStyle w:val="Bodytext10"/>
        <w:shd w:val="clear" w:color="auto" w:fill="auto"/>
        <w:spacing w:after="80" w:line="230" w:lineRule="auto"/>
        <w:jc w:val="both"/>
      </w:pPr>
      <w:r>
        <w:t>Vidi Heraklov uzao; Heraklovi stupovi</w:t>
      </w:r>
    </w:p>
    <w:p w14:paraId="3029ED5C" w14:textId="77777777" w:rsidR="00185C34" w:rsidRDefault="00000000">
      <w:pPr>
        <w:pStyle w:val="Heading410"/>
        <w:keepNext/>
        <w:keepLines/>
        <w:shd w:val="clear" w:color="auto" w:fill="auto"/>
        <w:jc w:val="both"/>
      </w:pPr>
      <w:bookmarkStart w:id="633" w:name="bookmark633"/>
      <w:r>
        <w:t>Heraklov uzao</w:t>
      </w:r>
      <w:bookmarkEnd w:id="633"/>
    </w:p>
    <w:p w14:paraId="53839F30" w14:textId="77777777" w:rsidR="00185C34" w:rsidRDefault="00000000">
      <w:pPr>
        <w:pStyle w:val="Bodytext10"/>
        <w:shd w:val="clear" w:color="auto" w:fill="auto"/>
        <w:spacing w:after="0" w:line="230" w:lineRule="auto"/>
        <w:jc w:val="both"/>
      </w:pPr>
      <w:r>
        <w:t>U doba rimske antike tako se zvao uzao na pojasu nevjeste što ga je imao pravo odvezati samo ženik. Vezanje tog uzla aluzija je na jedno Heraklovo djelo. Naime, on je, po Euristejevoj zapovijedi, donio nje</w:t>
      </w:r>
      <w:r>
        <w:softHyphen/>
        <w:t>govoj kćeri Admeti pojas otet ama</w:t>
      </w:r>
      <w:r>
        <w:softHyphen/>
        <w:t>zonskoj kraljici Hipoliti. Izraz je nastao prema imenu mitskog juna</w:t>
      </w:r>
      <w:r>
        <w:softHyphen/>
        <w:t xml:space="preserve">ka </w:t>
      </w:r>
      <w:r>
        <w:rPr>
          <w:i/>
          <w:iCs/>
        </w:rPr>
        <w:t>Herakla..</w:t>
      </w:r>
    </w:p>
    <w:p w14:paraId="7B7EDA30" w14:textId="77777777" w:rsidR="00185C34" w:rsidRDefault="00000000">
      <w:pPr>
        <w:pStyle w:val="Bodytext10"/>
        <w:shd w:val="clear" w:color="auto" w:fill="auto"/>
        <w:spacing w:after="80" w:line="230" w:lineRule="auto"/>
        <w:jc w:val="both"/>
      </w:pPr>
      <w:r>
        <w:t>Vidi heraklovski; Heraklovi stupovi</w:t>
      </w:r>
    </w:p>
    <w:p w14:paraId="4C8556E7" w14:textId="77777777" w:rsidR="00185C34" w:rsidRDefault="00000000">
      <w:pPr>
        <w:pStyle w:val="Heading410"/>
        <w:keepNext/>
        <w:keepLines/>
        <w:shd w:val="clear" w:color="auto" w:fill="auto"/>
        <w:jc w:val="both"/>
      </w:pPr>
      <w:bookmarkStart w:id="634" w:name="bookmark634"/>
      <w:r>
        <w:t>herc</w:t>
      </w:r>
      <w:bookmarkEnd w:id="634"/>
    </w:p>
    <w:p w14:paraId="3263B250" w14:textId="77777777" w:rsidR="00185C34" w:rsidRDefault="00000000">
      <w:pPr>
        <w:pStyle w:val="Bodytext10"/>
        <w:shd w:val="clear" w:color="auto" w:fill="auto"/>
        <w:spacing w:after="140" w:line="230" w:lineRule="auto"/>
        <w:jc w:val="both"/>
        <w:sectPr w:rsidR="00185C34">
          <w:headerReference w:type="even" r:id="rId355"/>
          <w:headerReference w:type="default" r:id="rId356"/>
          <w:footerReference w:type="even" r:id="rId357"/>
          <w:footerReference w:type="default" r:id="rId358"/>
          <w:headerReference w:type="first" r:id="rId359"/>
          <w:footerReference w:type="first" r:id="rId360"/>
          <w:footnotePr>
            <w:numFmt w:val="upperRoman"/>
          </w:footnotePr>
          <w:pgSz w:w="7267" w:h="10651"/>
          <w:pgMar w:top="847" w:right="683" w:bottom="877" w:left="485" w:header="0" w:footer="3" w:gutter="0"/>
          <w:cols w:num="2" w:space="100"/>
          <w:noEndnote/>
          <w:titlePg/>
          <w:docGrid w:linePitch="360"/>
          <w15:footnoteColumns w:val="1"/>
        </w:sectPr>
      </w:pPr>
      <w:r>
        <w:t>Jedinica za frekvenciju elektromag</w:t>
      </w:r>
      <w:r>
        <w:softHyphen/>
        <w:t>netskih valova, akustičkih valova itd. (Hz), a označuje broj titraja u jednoj sekundi. U praksi se upotre</w:t>
      </w:r>
      <w:r>
        <w:softHyphen/>
        <w:t xml:space="preserve">bljavaju i veće jedinice: </w:t>
      </w:r>
      <w:r>
        <w:rPr>
          <w:i/>
          <w:iCs/>
        </w:rPr>
        <w:t>kiloherc</w:t>
      </w:r>
      <w:r>
        <w:t xml:space="preserve"> i </w:t>
      </w:r>
      <w:r>
        <w:rPr>
          <w:i/>
          <w:iCs/>
        </w:rPr>
        <w:t>megaherc.</w:t>
      </w:r>
      <w:r>
        <w:t xml:space="preserve"> Nazvanaje po njemačkom </w:t>
      </w:r>
    </w:p>
    <w:p w14:paraId="35BC6B19" w14:textId="77777777" w:rsidR="00185C34" w:rsidRDefault="00000000">
      <w:pPr>
        <w:pStyle w:val="Bodytext10"/>
        <w:shd w:val="clear" w:color="auto" w:fill="auto"/>
        <w:spacing w:after="140" w:line="230" w:lineRule="auto"/>
        <w:jc w:val="both"/>
      </w:pPr>
      <w:r>
        <w:lastRenderedPageBreak/>
        <w:t xml:space="preserve">fizičaru </w:t>
      </w:r>
      <w:r>
        <w:rPr>
          <w:i/>
          <w:iCs/>
        </w:rPr>
        <w:t xml:space="preserve">Heinriehu Rudolfu Hertzu </w:t>
      </w:r>
      <w:r>
        <w:t xml:space="preserve">(1857-1894), profesoru u Bonnu i Karlsruheu. Istraživao je </w:t>
      </w:r>
      <w:proofErr w:type="spellStart"/>
      <w:r>
        <w:rPr>
          <w:lang w:val="en-US" w:eastAsia="en-US" w:bidi="en-US"/>
        </w:rPr>
        <w:t>Maxwello</w:t>
      </w:r>
      <w:proofErr w:type="spellEnd"/>
      <w:r>
        <w:rPr>
          <w:lang w:val="en-US" w:eastAsia="en-US" w:bidi="en-US"/>
        </w:rPr>
        <w:t xml:space="preserve">- </w:t>
      </w:r>
      <w:r>
        <w:t>vu elektromagnetsku teoriju svjetla i prvi dokazao postojanje elektro</w:t>
      </w:r>
      <w:r>
        <w:softHyphen/>
        <w:t>magnetskih valova. Mjerio je nji</w:t>
      </w:r>
      <w:r>
        <w:softHyphen/>
        <w:t>hovu brzinu i pokazao da se mogu reflektirati, lomiti i polarizirati, kao i svjetlosni valovi. Njegova otkrića dovela su do razvoja bežične tele</w:t>
      </w:r>
      <w:r>
        <w:softHyphen/>
        <w:t>grafije.</w:t>
      </w:r>
    </w:p>
    <w:p w14:paraId="1865753A" w14:textId="77777777" w:rsidR="00185C34" w:rsidRDefault="00000000">
      <w:pPr>
        <w:pStyle w:val="Heading410"/>
        <w:keepNext/>
        <w:keepLines/>
        <w:shd w:val="clear" w:color="auto" w:fill="auto"/>
        <w:spacing w:line="182" w:lineRule="auto"/>
        <w:jc w:val="both"/>
      </w:pPr>
      <w:bookmarkStart w:id="635" w:name="bookmark635"/>
      <w:r>
        <w:t>herdik-kočija, Herdic</w:t>
      </w:r>
      <w:bookmarkEnd w:id="635"/>
    </w:p>
    <w:p w14:paraId="074EEF11" w14:textId="77777777" w:rsidR="00185C34" w:rsidRDefault="00000000">
      <w:pPr>
        <w:pStyle w:val="Bodytext10"/>
        <w:shd w:val="clear" w:color="auto" w:fill="auto"/>
        <w:spacing w:after="140" w:line="230" w:lineRule="auto"/>
        <w:jc w:val="both"/>
      </w:pPr>
      <w:r>
        <w:t xml:space="preserve">Kočija s kraja 19. stoljeća u koju se ulazilo straga, a sjedala su bila postavljena uzdužno. Nazvana je prema američkom izumitelju </w:t>
      </w:r>
      <w:r>
        <w:rPr>
          <w:i/>
          <w:iCs/>
        </w:rPr>
        <w:t>P Herdicu</w:t>
      </w:r>
      <w:r>
        <w:t xml:space="preserve"> (1824-1888).</w:t>
      </w:r>
    </w:p>
    <w:p w14:paraId="7A360D1B" w14:textId="77777777" w:rsidR="00185C34" w:rsidRDefault="00000000">
      <w:pPr>
        <w:pStyle w:val="Heading410"/>
        <w:keepNext/>
        <w:keepLines/>
        <w:shd w:val="clear" w:color="auto" w:fill="auto"/>
        <w:spacing w:line="182" w:lineRule="auto"/>
        <w:jc w:val="both"/>
      </w:pPr>
      <w:bookmarkStart w:id="636" w:name="bookmark636"/>
      <w:r>
        <w:t>hermafrodit, Hermafrodit</w:t>
      </w:r>
      <w:bookmarkEnd w:id="636"/>
    </w:p>
    <w:p w14:paraId="06A1ABEA" w14:textId="77777777" w:rsidR="00185C34" w:rsidRDefault="00000000">
      <w:pPr>
        <w:pStyle w:val="Bodytext10"/>
        <w:shd w:val="clear" w:color="auto" w:fill="auto"/>
        <w:spacing w:after="140" w:line="230" w:lineRule="auto"/>
        <w:jc w:val="both"/>
      </w:pPr>
      <w:r>
        <w:t xml:space="preserve">Naziv </w:t>
      </w:r>
      <w:r>
        <w:rPr>
          <w:i/>
          <w:iCs/>
        </w:rPr>
        <w:t>hermafrodit</w:t>
      </w:r>
      <w:r>
        <w:t xml:space="preserve"> označuje 'biće koje ima ženske i muške reproduk</w:t>
      </w:r>
      <w:r>
        <w:softHyphen/>
        <w:t xml:space="preserve">tivne organe', a dolazi od imena </w:t>
      </w:r>
      <w:r>
        <w:rPr>
          <w:i/>
          <w:iCs/>
        </w:rPr>
        <w:t>Hermafrodita,</w:t>
      </w:r>
      <w:r>
        <w:t xml:space="preserve"> sina Hermesa i Afro</w:t>
      </w:r>
      <w:r>
        <w:softHyphen/>
        <w:t>dite. Prema antičkom mitu, Herma</w:t>
      </w:r>
      <w:r>
        <w:softHyphen/>
        <w:t>frodit je bio lijep efeh u koga se zaljubila nimfa Salmakida dok se kupao u njenom izvoru. Budući daje odbio Salmakidinu ljubav, ona je iz- molila od bogova da se njihova tijela zauvijek združe, pa je tako Herma</w:t>
      </w:r>
      <w:r>
        <w:softHyphen/>
        <w:t>frodit postao mitološko biće koje ujedinjuje oba spola, odakle spome</w:t>
      </w:r>
      <w:r>
        <w:softHyphen/>
        <w:t>nuto značenje.</w:t>
      </w:r>
    </w:p>
    <w:p w14:paraId="034CE117" w14:textId="77777777" w:rsidR="00185C34" w:rsidRDefault="00000000">
      <w:pPr>
        <w:pStyle w:val="Heading410"/>
        <w:keepNext/>
        <w:keepLines/>
        <w:shd w:val="clear" w:color="auto" w:fill="auto"/>
        <w:spacing w:line="182" w:lineRule="auto"/>
        <w:jc w:val="both"/>
      </w:pPr>
      <w:bookmarkStart w:id="637" w:name="bookmark637"/>
      <w:r>
        <w:t xml:space="preserve">herman hauzer - gitara, </w:t>
      </w:r>
      <w:r>
        <w:rPr>
          <w:lang w:val="en-US" w:eastAsia="en-US" w:bidi="en-US"/>
        </w:rPr>
        <w:t>Herman Hauser</w:t>
      </w:r>
      <w:bookmarkEnd w:id="637"/>
    </w:p>
    <w:p w14:paraId="3763E1DC" w14:textId="77777777" w:rsidR="00185C34" w:rsidRDefault="00000000">
      <w:pPr>
        <w:pStyle w:val="Bodytext10"/>
        <w:shd w:val="clear" w:color="auto" w:fill="auto"/>
        <w:spacing w:line="230" w:lineRule="auto"/>
        <w:jc w:val="both"/>
      </w:pPr>
      <w:r>
        <w:t xml:space="preserve">Poznata marka klasičnih gitara, a nosi ime </w:t>
      </w:r>
      <w:r>
        <w:rPr>
          <w:i/>
          <w:iCs/>
        </w:rPr>
        <w:t>Hermana Hausera</w:t>
      </w:r>
      <w:r>
        <w:t xml:space="preserve"> (1882</w:t>
      </w:r>
      <w:r>
        <w:softHyphen/>
        <w:t>-1952), njemačkog graditelja glaz</w:t>
      </w:r>
      <w:r>
        <w:softHyphen/>
        <w:t xml:space="preserve">bala iz Munchena. U početku je </w:t>
      </w:r>
      <w:r>
        <w:rPr>
          <w:lang w:val="en-US" w:eastAsia="en-US" w:bidi="en-US"/>
        </w:rPr>
        <w:t xml:space="preserve">Hauser </w:t>
      </w:r>
      <w:r>
        <w:t>gradio glazbala na »nešpa- njolski način«, međutim, ubrzo počinje primjenjivati Torresovu me</w:t>
      </w:r>
      <w:r>
        <w:softHyphen/>
        <w:t>todu gradnje. Hauserove gitare pro</w:t>
      </w:r>
      <w:r>
        <w:softHyphen/>
        <w:t>slavio je poznati gitaristički umjet</w:t>
      </w:r>
      <w:r>
        <w:softHyphen/>
        <w:t xml:space="preserve">nik </w:t>
      </w:r>
      <w:r>
        <w:rPr>
          <w:i/>
          <w:iCs/>
          <w:lang w:val="en-US" w:eastAsia="en-US" w:bidi="en-US"/>
        </w:rPr>
        <w:t>Andres Segovia</w:t>
      </w:r>
      <w:r>
        <w:rPr>
          <w:lang w:val="en-US" w:eastAsia="en-US" w:bidi="en-US"/>
        </w:rPr>
        <w:t xml:space="preserve"> </w:t>
      </w:r>
      <w:r>
        <w:t xml:space="preserve">(1893-1987). </w:t>
      </w:r>
      <w:proofErr w:type="spellStart"/>
      <w:r>
        <w:rPr>
          <w:lang w:val="en-US" w:eastAsia="en-US" w:bidi="en-US"/>
        </w:rPr>
        <w:t>VidiTorres</w:t>
      </w:r>
      <w:proofErr w:type="spellEnd"/>
    </w:p>
    <w:p w14:paraId="0DDC78BD" w14:textId="77777777" w:rsidR="00185C34" w:rsidRDefault="00000000">
      <w:pPr>
        <w:pStyle w:val="Heading410"/>
        <w:keepNext/>
        <w:keepLines/>
        <w:shd w:val="clear" w:color="auto" w:fill="auto"/>
        <w:jc w:val="both"/>
      </w:pPr>
      <w:bookmarkStart w:id="638" w:name="bookmark638"/>
      <w:r>
        <w:t>hermetički; hermetika</w:t>
      </w:r>
      <w:bookmarkEnd w:id="638"/>
    </w:p>
    <w:p w14:paraId="5E109D89" w14:textId="77777777" w:rsidR="00185C34" w:rsidRDefault="00000000">
      <w:pPr>
        <w:pStyle w:val="Bodytext10"/>
        <w:numPr>
          <w:ilvl w:val="0"/>
          <w:numId w:val="8"/>
        </w:numPr>
        <w:shd w:val="clear" w:color="auto" w:fill="auto"/>
        <w:tabs>
          <w:tab w:val="left" w:pos="289"/>
        </w:tabs>
        <w:spacing w:after="0" w:line="230" w:lineRule="auto"/>
        <w:jc w:val="both"/>
      </w:pPr>
      <w:r>
        <w:t xml:space="preserve">Hermetički nešto zatvoriti znači 'zatvoriti bez pristupa zraka'. Naziv je nastao prema imenu alkemičara i mistika iz 4. stoljeća </w:t>
      </w:r>
      <w:r>
        <w:rPr>
          <w:i/>
          <w:iCs/>
        </w:rPr>
        <w:t>Hermesa Tris- megistosa,</w:t>
      </w:r>
      <w:r>
        <w:t xml:space="preserve"> za kojeg se tradicionalno vjerovalo daje izumio pečat koji pri</w:t>
      </w:r>
      <w:r>
        <w:softHyphen/>
        <w:t>ječi pristup zraka u spremnik. U tome su mu navodno pomogle ma</w:t>
      </w:r>
      <w:r>
        <w:softHyphen/>
        <w:t>gične sile. Inače, nazivje nastao pre</w:t>
      </w:r>
      <w:r>
        <w:softHyphen/>
        <w:t>ma imenu egipatskog boga Mjeseca, Thota, »pisara bogova«, koga su sta</w:t>
      </w:r>
      <w:r>
        <w:softHyphen/>
        <w:t xml:space="preserve">ri Grci povezali sa svojim </w:t>
      </w:r>
      <w:r>
        <w:rPr>
          <w:i/>
          <w:iCs/>
        </w:rPr>
        <w:t xml:space="preserve">Hermesom </w:t>
      </w:r>
      <w:r>
        <w:t xml:space="preserve">i nazvali ga </w:t>
      </w:r>
      <w:r>
        <w:rPr>
          <w:i/>
          <w:iCs/>
        </w:rPr>
        <w:t xml:space="preserve">Hermes Trismegistos </w:t>
      </w:r>
      <w:r>
        <w:t>(tri puta najveći Hermes'). Thota su Egipćani smatrali bogom raznih znanosti i astrologije, izumiteljem pisma i drugih vještina, a u srednjem vijeku i ocem alkemije, te odatle i po</w:t>
      </w:r>
      <w:r>
        <w:softHyphen/>
        <w:t xml:space="preserve">jam </w:t>
      </w:r>
      <w:r>
        <w:rPr>
          <w:i/>
          <w:iCs/>
        </w:rPr>
        <w:t>hermetika</w:t>
      </w:r>
      <w:r>
        <w:t xml:space="preserve"> ('nauka o tajnim stva</w:t>
      </w:r>
      <w:r>
        <w:softHyphen/>
        <w:t>rima'). U prvim stoljećima nakon Krista Hermesu Trismegistosu po</w:t>
      </w:r>
      <w:r>
        <w:softHyphen/>
        <w:t>činju pripisivati veći broj tzv. »her- metičkih spisa« koji su se smatrali ostacima egipatske mudrosti. Riječ je zapravo o tekstovima filozofskog, astrološkog i religiozno-mističkog karaktera, koji će utjecati na krš</w:t>
      </w:r>
      <w:r>
        <w:softHyphen/>
        <w:t>ćansku patrističku i skolastičku, kao i na arapsku teologiju i filozofiju.</w:t>
      </w:r>
    </w:p>
    <w:p w14:paraId="3E78776C" w14:textId="77777777" w:rsidR="00185C34" w:rsidRDefault="00000000">
      <w:pPr>
        <w:pStyle w:val="Bodytext10"/>
        <w:shd w:val="clear" w:color="auto" w:fill="auto"/>
        <w:spacing w:line="230" w:lineRule="auto"/>
      </w:pPr>
      <w:r>
        <w:t>~ U prenesenom smislu pridjev her</w:t>
      </w:r>
      <w:r>
        <w:softHyphen/>
        <w:t>metički danas, osim 'tajanstven', znači i 'nejasan'. Vidi hermetizam</w:t>
      </w:r>
    </w:p>
    <w:p w14:paraId="2E8A3E3B" w14:textId="77777777" w:rsidR="00185C34" w:rsidRDefault="00000000">
      <w:pPr>
        <w:pStyle w:val="Heading410"/>
        <w:keepNext/>
        <w:keepLines/>
        <w:shd w:val="clear" w:color="auto" w:fill="auto"/>
        <w:jc w:val="both"/>
      </w:pPr>
      <w:bookmarkStart w:id="639" w:name="bookmark639"/>
      <w:r>
        <w:t>hermetizam</w:t>
      </w:r>
      <w:bookmarkEnd w:id="639"/>
    </w:p>
    <w:p w14:paraId="088228AA" w14:textId="77777777" w:rsidR="00185C34" w:rsidRDefault="00000000">
      <w:pPr>
        <w:pStyle w:val="Bodytext10"/>
        <w:shd w:val="clear" w:color="auto" w:fill="auto"/>
        <w:spacing w:after="0" w:line="230" w:lineRule="auto"/>
        <w:jc w:val="both"/>
      </w:pPr>
      <w:r>
        <w:t>~ U doba helenizma, naziv reli- giozno-mistične sekte koja je oboža</w:t>
      </w:r>
      <w:r>
        <w:softHyphen/>
        <w:t xml:space="preserve">vala </w:t>
      </w:r>
      <w:r>
        <w:rPr>
          <w:i/>
          <w:iCs/>
        </w:rPr>
        <w:t>Hermesa Trismegistosa.</w:t>
      </w:r>
    </w:p>
    <w:p w14:paraId="045EC353" w14:textId="77777777" w:rsidR="00185C34" w:rsidRDefault="00000000">
      <w:pPr>
        <w:pStyle w:val="Bodytext10"/>
        <w:numPr>
          <w:ilvl w:val="0"/>
          <w:numId w:val="8"/>
        </w:numPr>
        <w:shd w:val="clear" w:color="auto" w:fill="auto"/>
        <w:tabs>
          <w:tab w:val="left" w:pos="246"/>
        </w:tabs>
        <w:spacing w:after="0" w:line="230" w:lineRule="auto"/>
        <w:jc w:val="both"/>
      </w:pPr>
      <w:r>
        <w:t xml:space="preserve">Između dva rata, naziv za pravac u talijanskoj poeziji koji ističe čistu emotivnu vrijednost riječi, njezinu zvučnost i plastičnost, neovisno od logičnog smisla </w:t>
      </w:r>
      <w:r>
        <w:rPr>
          <w:lang w:val="en-US" w:eastAsia="en-US" w:bidi="en-US"/>
        </w:rPr>
        <w:t>(Ungaretti, Monta</w:t>
      </w:r>
      <w:r>
        <w:rPr>
          <w:lang w:val="en-US" w:eastAsia="en-US" w:bidi="en-US"/>
        </w:rPr>
        <w:softHyphen/>
        <w:t>le, Saba).</w:t>
      </w:r>
    </w:p>
    <w:p w14:paraId="4277F828" w14:textId="77777777" w:rsidR="00185C34" w:rsidRDefault="00000000">
      <w:pPr>
        <w:pStyle w:val="Bodytext10"/>
        <w:shd w:val="clear" w:color="auto" w:fill="auto"/>
        <w:spacing w:after="100" w:line="230" w:lineRule="auto"/>
      </w:pPr>
      <w:r>
        <w:t xml:space="preserve">~ U prenesenom značenju označuje </w:t>
      </w:r>
      <w:r>
        <w:lastRenderedPageBreak/>
        <w:t>'krajnji subjektivizam', 'zatvorenost u sebe', 'izbjegavanje drugih'. Vidi hermetički; hermetika</w:t>
      </w:r>
    </w:p>
    <w:p w14:paraId="0F77E86E" w14:textId="77777777" w:rsidR="00185C34" w:rsidRDefault="00000000">
      <w:pPr>
        <w:pStyle w:val="Heading410"/>
        <w:keepNext/>
        <w:keepLines/>
        <w:shd w:val="clear" w:color="auto" w:fill="auto"/>
        <w:spacing w:line="192" w:lineRule="auto"/>
      </w:pPr>
      <w:bookmarkStart w:id="640" w:name="bookmark640"/>
      <w:r>
        <w:t>herodeševo</w:t>
      </w:r>
      <w:bookmarkEnd w:id="640"/>
    </w:p>
    <w:p w14:paraId="061C8BE5" w14:textId="77777777" w:rsidR="00185C34" w:rsidRDefault="00000000">
      <w:pPr>
        <w:pStyle w:val="Bodytext10"/>
        <w:shd w:val="clear" w:color="auto" w:fill="auto"/>
        <w:spacing w:after="100" w:line="230" w:lineRule="auto"/>
        <w:jc w:val="both"/>
      </w:pPr>
      <w:r>
        <w:t>Hrvatski narodni običaj šibanja, koji se još naziva i »šibarjevo«, »mladen</w:t>
      </w:r>
      <w:r>
        <w:softHyphen/>
        <w:t>ci« i »mladinci«, a održavao se svake godine 28. prosinca (katolički blag</w:t>
      </w:r>
      <w:r>
        <w:softHyphen/>
        <w:t>dan Nevina dječica) na gotovo čita</w:t>
      </w:r>
      <w:r>
        <w:softHyphen/>
        <w:t xml:space="preserve">vom hrvatskom etničkom prostoru. Sibanje svježim prutom tumači se kao spomen na biblijski događaj kada je </w:t>
      </w:r>
      <w:r>
        <w:rPr>
          <w:i/>
          <w:iCs/>
          <w:lang w:val="en-US" w:eastAsia="en-US" w:bidi="en-US"/>
        </w:rPr>
        <w:t xml:space="preserve">Herod </w:t>
      </w:r>
      <w:r>
        <w:rPr>
          <w:i/>
          <w:iCs/>
        </w:rPr>
        <w:t>I.</w:t>
      </w:r>
      <w:r>
        <w:t xml:space="preserve"> u Betlehemu izvršio po</w:t>
      </w:r>
      <w:r>
        <w:softHyphen/>
        <w:t>kolj nevine dječice, u vrijeme Kristo</w:t>
      </w:r>
      <w:r>
        <w:softHyphen/>
        <w:t xml:space="preserve">va rođenja. Slično šibanje vršilo se i oko Uskrsa, a smatra se da mu je temelj prastari magični čin kojim se željelo postići pomlađivanje. </w:t>
      </w:r>
      <w:r>
        <w:rPr>
          <w:i/>
          <w:iCs/>
          <w:lang w:val="en-US" w:eastAsia="en-US" w:bidi="en-US"/>
        </w:rPr>
        <w:t xml:space="preserve">Herod </w:t>
      </w:r>
      <w:r>
        <w:rPr>
          <w:i/>
          <w:iCs/>
        </w:rPr>
        <w:t>Veliki</w:t>
      </w:r>
      <w:r>
        <w:t xml:space="preserve"> (oko 72 p.n.e-4. p.n.e.), sin Antipatra, bio je najprije namjesnik Galileje, a 37. p.n.e. osvaja Jeruzalem uz pomoć Rimljana i postaje kraljem Judeje. Okrutno je likvidirao svoje političke protivnike i članove obitelji (ženu i sinove). Kasnije je nastojao podići zemlju te je obnovio jeruza</w:t>
      </w:r>
      <w:r>
        <w:softHyphen/>
        <w:t>lemski hram, sagradio ondje kaza</w:t>
      </w:r>
      <w:r>
        <w:softHyphen/>
        <w:t>lište, amfiteatar i tvrđavu i uteme</w:t>
      </w:r>
      <w:r>
        <w:softHyphen/>
        <w:t>ljio nekoliko novih gradova. Naila</w:t>
      </w:r>
      <w:r>
        <w:softHyphen/>
        <w:t>zio je na jak otpor među Židovima zbog provođenja helenizacije. Vidi Ivanje</w:t>
      </w:r>
    </w:p>
    <w:p w14:paraId="102F920E" w14:textId="77777777" w:rsidR="00185C34" w:rsidRDefault="00000000">
      <w:pPr>
        <w:pStyle w:val="Heading410"/>
        <w:keepNext/>
        <w:keepLines/>
        <w:shd w:val="clear" w:color="auto" w:fill="auto"/>
        <w:spacing w:line="192" w:lineRule="auto"/>
      </w:pPr>
      <w:bookmarkStart w:id="641" w:name="bookmark641"/>
      <w:proofErr w:type="spellStart"/>
      <w:r>
        <w:rPr>
          <w:lang w:val="en-US" w:eastAsia="en-US" w:bidi="en-US"/>
        </w:rPr>
        <w:t>heronova</w:t>
      </w:r>
      <w:proofErr w:type="spellEnd"/>
      <w:r>
        <w:rPr>
          <w:lang w:val="en-US" w:eastAsia="en-US" w:bidi="en-US"/>
        </w:rPr>
        <w:t xml:space="preserve"> </w:t>
      </w:r>
      <w:r>
        <w:t xml:space="preserve">boca, </w:t>
      </w:r>
      <w:proofErr w:type="spellStart"/>
      <w:r>
        <w:rPr>
          <w:lang w:val="en-US" w:eastAsia="en-US" w:bidi="en-US"/>
        </w:rPr>
        <w:t>Heronova</w:t>
      </w:r>
      <w:proofErr w:type="spellEnd"/>
      <w:r>
        <w:rPr>
          <w:lang w:val="en-US" w:eastAsia="en-US" w:bidi="en-US"/>
        </w:rPr>
        <w:t xml:space="preserve"> </w:t>
      </w:r>
      <w:r>
        <w:t>boca</w:t>
      </w:r>
      <w:bookmarkEnd w:id="641"/>
    </w:p>
    <w:p w14:paraId="0C02EFF7" w14:textId="77777777" w:rsidR="00185C34" w:rsidRDefault="00000000">
      <w:pPr>
        <w:pStyle w:val="Bodytext10"/>
        <w:shd w:val="clear" w:color="auto" w:fill="auto"/>
        <w:spacing w:after="120" w:line="230" w:lineRule="auto"/>
        <w:jc w:val="both"/>
      </w:pPr>
      <w:r>
        <w:t>Začepljena posuda, djelomično ispu</w:t>
      </w:r>
      <w:r>
        <w:softHyphen/>
        <w:t>njena vodom. Kroz čep prolazi uska cijev i dopire do dna. Puhanjem kroz cijev, u boci se stvara tlak veći od atmosferskog te zbog toga kroz cijev kasnije prska voda, sve dok se ne izjednači tlak u boci s vanjskim tlakom. Naziv boce nastao je prema imenu grčkog matematičara i fi</w:t>
      </w:r>
      <w:r>
        <w:softHyphen/>
        <w:t xml:space="preserve">zičara </w:t>
      </w:r>
      <w:r>
        <w:rPr>
          <w:i/>
          <w:iCs/>
        </w:rPr>
        <w:t>Herona iz Aleksandrije</w:t>
      </w:r>
      <w:r>
        <w:t xml:space="preserve"> (oko 150 i 250. p.n.e.).</w:t>
      </w:r>
    </w:p>
    <w:p w14:paraId="67BC9824" w14:textId="77777777" w:rsidR="00185C34" w:rsidRDefault="00000000">
      <w:pPr>
        <w:pStyle w:val="Heading410"/>
        <w:keepNext/>
        <w:keepLines/>
        <w:shd w:val="clear" w:color="auto" w:fill="auto"/>
        <w:spacing w:line="192" w:lineRule="auto"/>
        <w:jc w:val="both"/>
      </w:pPr>
      <w:bookmarkStart w:id="642" w:name="bookmark642"/>
      <w:r>
        <w:t>Herostrat; Herostratova slava; herostratovski čin</w:t>
      </w:r>
      <w:bookmarkEnd w:id="642"/>
    </w:p>
    <w:p w14:paraId="49258CDF" w14:textId="77777777" w:rsidR="00185C34" w:rsidRDefault="00000000">
      <w:pPr>
        <w:pStyle w:val="Bodytext10"/>
        <w:shd w:val="clear" w:color="auto" w:fill="auto"/>
        <w:spacing w:after="120" w:line="230" w:lineRule="auto"/>
        <w:jc w:val="both"/>
      </w:pPr>
      <w:r>
        <w:t>Herostrat je sinonim za slavohlep</w:t>
      </w:r>
      <w:r>
        <w:softHyphen/>
        <w:t xml:space="preserve">nog, beskrupuloznog čovjeka, </w:t>
      </w:r>
      <w:r>
        <w:rPr>
          <w:i/>
          <w:iCs/>
        </w:rPr>
        <w:t xml:space="preserve">a </w:t>
      </w:r>
      <w:r>
        <w:t xml:space="preserve">izraz Herostratova slava označuje 'slavu rušitelja', stečenu na krivi način. Herostratovski čin je djelo u kojem se slijepo uništavaju prave vrijednosti zbog pukog častohleplja. Simbol i izrazi potječu od imena Efežanina </w:t>
      </w:r>
      <w:proofErr w:type="spellStart"/>
      <w:r>
        <w:rPr>
          <w:i/>
          <w:iCs/>
          <w:lang w:val="en-US" w:eastAsia="en-US" w:bidi="en-US"/>
        </w:rPr>
        <w:t>Herostrata</w:t>
      </w:r>
      <w:proofErr w:type="spellEnd"/>
      <w:r>
        <w:rPr>
          <w:lang w:val="en-US" w:eastAsia="en-US" w:bidi="en-US"/>
        </w:rPr>
        <w:t xml:space="preserve"> </w:t>
      </w:r>
      <w:r>
        <w:t>koji je, u želji da se proslavi, zapalio Artemiđin hram u Efezu. Zbog tog je čina osu</w:t>
      </w:r>
      <w:r>
        <w:softHyphen/>
        <w:t>đen na smrt.</w:t>
      </w:r>
    </w:p>
    <w:p w14:paraId="409A2127" w14:textId="77777777" w:rsidR="00185C34" w:rsidRDefault="00000000">
      <w:pPr>
        <w:pStyle w:val="Heading410"/>
        <w:keepNext/>
        <w:keepLines/>
        <w:shd w:val="clear" w:color="auto" w:fill="auto"/>
        <w:spacing w:line="192" w:lineRule="auto"/>
        <w:jc w:val="both"/>
      </w:pPr>
      <w:bookmarkStart w:id="643" w:name="bookmark643"/>
      <w:r>
        <w:t>heršelov teleskop,</w:t>
      </w:r>
      <w:bookmarkEnd w:id="643"/>
    </w:p>
    <w:p w14:paraId="73F69C59" w14:textId="77777777" w:rsidR="00185C34" w:rsidRDefault="00000000">
      <w:pPr>
        <w:pStyle w:val="Heading410"/>
        <w:keepNext/>
        <w:keepLines/>
        <w:shd w:val="clear" w:color="auto" w:fill="auto"/>
        <w:spacing w:line="192" w:lineRule="auto"/>
        <w:jc w:val="both"/>
      </w:pPr>
      <w:bookmarkStart w:id="644" w:name="bookmark644"/>
      <w:r>
        <w:t>Herschelov teleskop</w:t>
      </w:r>
      <w:bookmarkEnd w:id="644"/>
    </w:p>
    <w:p w14:paraId="56D8F199" w14:textId="77777777" w:rsidR="00185C34" w:rsidRDefault="00000000">
      <w:pPr>
        <w:pStyle w:val="Bodytext10"/>
        <w:shd w:val="clear" w:color="auto" w:fill="auto"/>
        <w:spacing w:after="120" w:line="230" w:lineRule="auto"/>
        <w:jc w:val="both"/>
      </w:pPr>
      <w:r>
        <w:t xml:space="preserve">Vrsta teleskopa-reflektora, nazvana prema engleskom astronomu </w:t>
      </w:r>
      <w:r>
        <w:rPr>
          <w:i/>
          <w:iCs/>
        </w:rPr>
        <w:t xml:space="preserve">Sir </w:t>
      </w:r>
      <w:proofErr w:type="spellStart"/>
      <w:r>
        <w:rPr>
          <w:i/>
          <w:iCs/>
          <w:lang w:val="en-US" w:eastAsia="en-US" w:bidi="en-US"/>
        </w:rPr>
        <w:t>Williamu</w:t>
      </w:r>
      <w:proofErr w:type="spellEnd"/>
      <w:r>
        <w:rPr>
          <w:i/>
          <w:iCs/>
          <w:lang w:val="en-US" w:eastAsia="en-US" w:bidi="en-US"/>
        </w:rPr>
        <w:t xml:space="preserve"> </w:t>
      </w:r>
      <w:r>
        <w:rPr>
          <w:i/>
          <w:iCs/>
        </w:rPr>
        <w:t xml:space="preserve">Fredericku Herschelu </w:t>
      </w:r>
      <w:r>
        <w:t xml:space="preserve">(1738-1822). </w:t>
      </w:r>
      <w:r>
        <w:rPr>
          <w:lang w:val="en-US" w:eastAsia="en-US" w:bidi="en-US"/>
        </w:rPr>
        <w:t xml:space="preserve">Herschel </w:t>
      </w:r>
      <w:r>
        <w:t>je 1781. go</w:t>
      </w:r>
      <w:r>
        <w:softHyphen/>
        <w:t>dine otkrio planet Uran. Vidi Uran</w:t>
      </w:r>
    </w:p>
    <w:p w14:paraId="5BB970BE" w14:textId="77777777" w:rsidR="00185C34" w:rsidRDefault="00000000">
      <w:pPr>
        <w:pStyle w:val="Heading410"/>
        <w:keepNext/>
        <w:keepLines/>
        <w:shd w:val="clear" w:color="auto" w:fill="auto"/>
        <w:spacing w:line="192" w:lineRule="auto"/>
        <w:jc w:val="both"/>
      </w:pPr>
      <w:bookmarkStart w:id="645" w:name="bookmark645"/>
      <w:r>
        <w:rPr>
          <w:lang w:val="en-US" w:eastAsia="en-US" w:bidi="en-US"/>
        </w:rPr>
        <w:t>Hewlett-Packard</w:t>
      </w:r>
      <w:bookmarkEnd w:id="645"/>
    </w:p>
    <w:p w14:paraId="74271405" w14:textId="77777777" w:rsidR="00185C34" w:rsidRDefault="00000000">
      <w:pPr>
        <w:pStyle w:val="Bodytext10"/>
        <w:shd w:val="clear" w:color="auto" w:fill="auto"/>
        <w:spacing w:after="120" w:line="230" w:lineRule="auto"/>
        <w:jc w:val="both"/>
        <w:sectPr w:rsidR="00185C34">
          <w:headerReference w:type="even" r:id="rId361"/>
          <w:headerReference w:type="default" r:id="rId362"/>
          <w:footerReference w:type="even" r:id="rId363"/>
          <w:footerReference w:type="default" r:id="rId364"/>
          <w:headerReference w:type="first" r:id="rId365"/>
          <w:footerReference w:type="first" r:id="rId366"/>
          <w:footnotePr>
            <w:numFmt w:val="upperRoman"/>
          </w:footnotePr>
          <w:pgSz w:w="7267" w:h="10651"/>
          <w:pgMar w:top="847" w:right="683" w:bottom="877" w:left="485" w:header="0" w:footer="3" w:gutter="0"/>
          <w:cols w:num="2" w:space="100"/>
          <w:noEndnote/>
          <w:titlePg/>
          <w:docGrid w:linePitch="360"/>
          <w15:footnoteColumns w:val="1"/>
        </w:sectPr>
      </w:pPr>
      <w:r>
        <w:t>Elektronička tvornica u Kaliforniji, u SAD-u. Ponuda joj je veća od 10.000 proizvoda. Postalaje poznata diljem svijeta po ručnom računalu- kalkulatoru HP-35 iz 1972. godine, a danas je poznata po nizu laserskih pisača. Naziv je nastao prema ime</w:t>
      </w:r>
      <w:r>
        <w:softHyphen/>
        <w:t xml:space="preserve">nima stanfordskih inženjera </w:t>
      </w:r>
      <w:proofErr w:type="spellStart"/>
      <w:r>
        <w:rPr>
          <w:i/>
          <w:iCs/>
          <w:lang w:val="en-US" w:eastAsia="en-US" w:bidi="en-US"/>
        </w:rPr>
        <w:t>Willia</w:t>
      </w:r>
      <w:proofErr w:type="spellEnd"/>
      <w:r>
        <w:rPr>
          <w:i/>
          <w:iCs/>
          <w:lang w:val="en-US" w:eastAsia="en-US" w:bidi="en-US"/>
        </w:rPr>
        <w:t xml:space="preserve">- </w:t>
      </w:r>
      <w:r>
        <w:rPr>
          <w:i/>
          <w:iCs/>
        </w:rPr>
        <w:t xml:space="preserve">ma </w:t>
      </w:r>
      <w:r>
        <w:rPr>
          <w:i/>
          <w:iCs/>
          <w:lang w:val="en-US" w:eastAsia="en-US" w:bidi="en-US"/>
        </w:rPr>
        <w:t>Henrietta</w:t>
      </w:r>
      <w:r>
        <w:rPr>
          <w:lang w:val="en-US" w:eastAsia="en-US" w:bidi="en-US"/>
        </w:rPr>
        <w:t xml:space="preserve"> </w:t>
      </w:r>
      <w:r>
        <w:t xml:space="preserve">i </w:t>
      </w:r>
      <w:r>
        <w:rPr>
          <w:i/>
          <w:iCs/>
        </w:rPr>
        <w:t xml:space="preserve">Davida Packarda. </w:t>
      </w:r>
      <w:r>
        <w:t>Osnovali su svoju tvrtku oscilatora 1939. godine sa svega 538 dolara, a njihov prvi veliki naručitelj bio je</w:t>
      </w:r>
    </w:p>
    <w:p w14:paraId="1A37EC58" w14:textId="77777777" w:rsidR="00185C34" w:rsidRDefault="00000000">
      <w:pPr>
        <w:pStyle w:val="Bodytext10"/>
        <w:shd w:val="clear" w:color="auto" w:fill="auto"/>
        <w:spacing w:line="230" w:lineRule="auto"/>
        <w:jc w:val="both"/>
      </w:pPr>
      <w:r>
        <w:rPr>
          <w:lang w:val="en-US" w:eastAsia="en-US" w:bidi="en-US"/>
        </w:rPr>
        <w:lastRenderedPageBreak/>
        <w:t xml:space="preserve">Walt Disney </w:t>
      </w:r>
      <w:r>
        <w:t>(1940). Nakon Drugog svjetskog rata počinju proizvoditi digitalne osciloskope i razvijati kompjutorsku tehnologiju i analiti</w:t>
      </w:r>
      <w:r>
        <w:softHyphen/>
        <w:t xml:space="preserve">čke medicinske instrumente. David </w:t>
      </w:r>
      <w:r>
        <w:rPr>
          <w:lang w:val="en-US" w:eastAsia="en-US" w:bidi="en-US"/>
        </w:rPr>
        <w:t xml:space="preserve">Packard </w:t>
      </w:r>
      <w:r>
        <w:t>je najveći dioničar tvrtke (1990).</w:t>
      </w:r>
    </w:p>
    <w:p w14:paraId="6E72AE6D" w14:textId="77777777" w:rsidR="00185C34" w:rsidRDefault="00000000">
      <w:pPr>
        <w:pStyle w:val="Heading410"/>
        <w:keepNext/>
        <w:keepLines/>
        <w:shd w:val="clear" w:color="auto" w:fill="auto"/>
        <w:jc w:val="both"/>
      </w:pPr>
      <w:bookmarkStart w:id="646" w:name="bookmark646"/>
      <w:r>
        <w:t>higijena</w:t>
      </w:r>
      <w:bookmarkEnd w:id="646"/>
    </w:p>
    <w:p w14:paraId="409A9039" w14:textId="77777777" w:rsidR="00185C34" w:rsidRDefault="00000000">
      <w:pPr>
        <w:pStyle w:val="Bodytext10"/>
        <w:shd w:val="clear" w:color="auto" w:fill="auto"/>
        <w:spacing w:after="0" w:line="230" w:lineRule="auto"/>
        <w:jc w:val="both"/>
      </w:pPr>
      <w:r>
        <w:t xml:space="preserve">- Riječ </w:t>
      </w:r>
      <w:r>
        <w:rPr>
          <w:i/>
          <w:iCs/>
        </w:rPr>
        <w:t>higijena</w:t>
      </w:r>
      <w:r>
        <w:t xml:space="preserve"> označuje granu medicine koja se bavi proučavanjem uvjeta i provođenjem mjera za čuva</w:t>
      </w:r>
      <w:r>
        <w:softHyphen/>
        <w:t>nje i unapređivanje zdravlja. Osim toga, proučava štetne utjecaje oko</w:t>
      </w:r>
      <w:r>
        <w:softHyphen/>
        <w:t>line na ljudsko zdravlje, ispituje okolnosti pod kojima se javljaju bo</w:t>
      </w:r>
      <w:r>
        <w:softHyphen/>
        <w:t>lesti i donosi mjere radi očuvanja od bolesti. Riječ je nastala prema ime</w:t>
      </w:r>
      <w:r>
        <w:softHyphen/>
        <w:t xml:space="preserve">nu grčke božice zdravlja </w:t>
      </w:r>
      <w:r>
        <w:rPr>
          <w:i/>
          <w:iCs/>
        </w:rPr>
        <w:t xml:space="preserve">Higijeje, </w:t>
      </w:r>
      <w:r>
        <w:t>kćeri ili žene Asklepijeve. U likovnoj umjetnosti prikazuje se kao djevoj</w:t>
      </w:r>
      <w:r>
        <w:softHyphen/>
        <w:t>ka koja u ruci drži zdjelicu iz koje napaja zmiju.</w:t>
      </w:r>
    </w:p>
    <w:p w14:paraId="049BA1AB" w14:textId="77777777" w:rsidR="00185C34" w:rsidRDefault="00000000">
      <w:pPr>
        <w:pStyle w:val="Bodytext10"/>
        <w:shd w:val="clear" w:color="auto" w:fill="auto"/>
        <w:spacing w:line="230" w:lineRule="auto"/>
        <w:jc w:val="both"/>
      </w:pPr>
      <w:r>
        <w:t>~ Riječ u prenesenom smislu ozna</w:t>
      </w:r>
      <w:r>
        <w:softHyphen/>
        <w:t>čuje i 'održavanje onakvih uvjeta života kakve propisuje higijena kao stručna medicinska grana'.</w:t>
      </w:r>
    </w:p>
    <w:p w14:paraId="6195D11F" w14:textId="77777777" w:rsidR="00185C34" w:rsidRDefault="00000000">
      <w:pPr>
        <w:pStyle w:val="Heading410"/>
        <w:keepNext/>
        <w:keepLines/>
        <w:shd w:val="clear" w:color="auto" w:fill="auto"/>
        <w:jc w:val="both"/>
      </w:pPr>
      <w:bookmarkStart w:id="647" w:name="bookmark647"/>
      <w:r>
        <w:t>Hindenburgova linija</w:t>
      </w:r>
      <w:bookmarkEnd w:id="647"/>
    </w:p>
    <w:p w14:paraId="4B846E59" w14:textId="77777777" w:rsidR="00185C34" w:rsidRDefault="00000000">
      <w:pPr>
        <w:pStyle w:val="Bodytext10"/>
        <w:shd w:val="clear" w:color="auto" w:fill="auto"/>
        <w:spacing w:line="230" w:lineRule="auto"/>
        <w:jc w:val="both"/>
      </w:pPr>
      <w:r>
        <w:t>Njemačka obrambena utvrđena li</w:t>
      </w:r>
      <w:r>
        <w:softHyphen/>
        <w:t>nija na zapadnom bojištu u Prvom svjetskom ratu, nazvana po njemač</w:t>
      </w:r>
      <w:r>
        <w:softHyphen/>
        <w:t xml:space="preserve">kom general-feldmaršalu </w:t>
      </w:r>
      <w:r>
        <w:rPr>
          <w:i/>
          <w:iCs/>
        </w:rPr>
        <w:t>Paulu von Beneckendorffu und von Hinden- burgu</w:t>
      </w:r>
      <w:r>
        <w:t xml:space="preserve"> (1847-1934). </w:t>
      </w:r>
      <w:r>
        <w:rPr>
          <w:lang w:val="en-US" w:eastAsia="en-US" w:bidi="en-US"/>
        </w:rPr>
        <w:t xml:space="preserve">Hindenburg </w:t>
      </w:r>
      <w:r>
        <w:t xml:space="preserve">je zajedno s Erichom von Ludendorf- fom (1865-1937) vodio Njemačku vojsku u pobjedu nad Rusijom u bitci kod Tannenberga 1914. godine. Oboje su 1915. godine zapovijedali na zapadnom bojištu. Tražili su da se 1916. godine napravi obrambena linija, poznata kao Hindenburgova linija, blizu granice s Belgijom i Francuskom. Nakon njemačkog poraza 1918. </w:t>
      </w:r>
      <w:r>
        <w:rPr>
          <w:lang w:val="en-US" w:eastAsia="en-US" w:bidi="en-US"/>
        </w:rPr>
        <w:t xml:space="preserve">Hindenburg </w:t>
      </w:r>
      <w:r>
        <w:t xml:space="preserve">odlazi u mirovinu. Međutim, 1925. </w:t>
      </w:r>
      <w:r>
        <w:t xml:space="preserve">postaje predsjednikom </w:t>
      </w:r>
      <w:proofErr w:type="spellStart"/>
      <w:r>
        <w:rPr>
          <w:lang w:val="en-US" w:eastAsia="en-US" w:bidi="en-US"/>
        </w:rPr>
        <w:t>Weimarske</w:t>
      </w:r>
      <w:proofErr w:type="spellEnd"/>
      <w:r>
        <w:rPr>
          <w:lang w:val="en-US" w:eastAsia="en-US" w:bidi="en-US"/>
        </w:rPr>
        <w:t xml:space="preserve"> </w:t>
      </w:r>
      <w:r>
        <w:t>Repu</w:t>
      </w:r>
      <w:r>
        <w:softHyphen/>
        <w:t>blike. U siječnju 1933. godine vlast predaje Hitleru.</w:t>
      </w:r>
    </w:p>
    <w:p w14:paraId="328A2F3D" w14:textId="77777777" w:rsidR="00185C34" w:rsidRDefault="00000000">
      <w:pPr>
        <w:pStyle w:val="Heading410"/>
        <w:keepNext/>
        <w:keepLines/>
        <w:shd w:val="clear" w:color="auto" w:fill="auto"/>
        <w:jc w:val="both"/>
      </w:pPr>
      <w:bookmarkStart w:id="648" w:name="bookmark648"/>
      <w:r>
        <w:t>Hipiieva kvadratriksa,</w:t>
      </w:r>
      <w:bookmarkEnd w:id="648"/>
    </w:p>
    <w:p w14:paraId="7A430801" w14:textId="77777777" w:rsidR="00185C34" w:rsidRDefault="00000000">
      <w:pPr>
        <w:pStyle w:val="Heading410"/>
        <w:keepNext/>
        <w:keepLines/>
        <w:shd w:val="clear" w:color="auto" w:fill="auto"/>
        <w:spacing w:line="185" w:lineRule="auto"/>
        <w:jc w:val="both"/>
      </w:pPr>
      <w:bookmarkStart w:id="649" w:name="bookmark649"/>
      <w:r>
        <w:t>Hippiieva kvadratriksa</w:t>
      </w:r>
      <w:bookmarkEnd w:id="649"/>
    </w:p>
    <w:p w14:paraId="78970E30" w14:textId="77777777" w:rsidR="00185C34" w:rsidRDefault="00000000">
      <w:pPr>
        <w:pStyle w:val="Bodytext10"/>
        <w:shd w:val="clear" w:color="auto" w:fill="auto"/>
        <w:spacing w:line="230" w:lineRule="auto"/>
        <w:jc w:val="both"/>
      </w:pPr>
      <w:r>
        <w:t xml:space="preserve">Najranija poznata krivulja nosi naziv Hipijeva kvadratriksa. Otkrio ju je grčki filozof sofist </w:t>
      </w:r>
      <w:r>
        <w:rPr>
          <w:i/>
          <w:iCs/>
        </w:rPr>
        <w:t>Hipije (Hippias,</w:t>
      </w:r>
      <w:r>
        <w:t xml:space="preserve"> oko 425. p.n.e.), koji je bio na vrhuncu svoga stvaranja u Eleji, kratko vrijeme prije rođenja Plato</w:t>
      </w:r>
      <w:r>
        <w:softHyphen/>
        <w:t>na. Predaja kaže daje Hipije izumio ili upotrijebio neku mehaničku na</w:t>
      </w:r>
      <w:r>
        <w:softHyphen/>
        <w:t>pravu za crtanje te krivulje. Hipije se zanimao za mnoga područja ljud</w:t>
      </w:r>
      <w:r>
        <w:softHyphen/>
        <w:t>skog stvaralaštva: matematiku, astronomiju, književnost, glazbu, arheologiju, a bio je i poznati diplo</w:t>
      </w:r>
      <w:r>
        <w:softHyphen/>
        <w:t>mat. Zbog njegova enciklopedijskog znanja zvali su ga »mudri Hipije«. Smatrao je da su svi ljudi po naravi članovi jedne zajednice. Osim toga, bio je mišljenja da je svaki pravni poredak ljudima tiranin jer ih sili na djela protivna prirodi.</w:t>
      </w:r>
    </w:p>
    <w:p w14:paraId="56084325" w14:textId="77777777" w:rsidR="00185C34" w:rsidRDefault="00000000">
      <w:pPr>
        <w:pStyle w:val="Heading410"/>
        <w:keepNext/>
        <w:keepLines/>
        <w:shd w:val="clear" w:color="auto" w:fill="auto"/>
        <w:jc w:val="both"/>
      </w:pPr>
      <w:bookmarkStart w:id="650" w:name="bookmark650"/>
      <w:r>
        <w:t>Hipokratova zakletva</w:t>
      </w:r>
      <w:bookmarkEnd w:id="650"/>
    </w:p>
    <w:p w14:paraId="1604B816" w14:textId="77777777" w:rsidR="00185C34" w:rsidRDefault="00000000">
      <w:pPr>
        <w:pStyle w:val="Bodytext10"/>
        <w:shd w:val="clear" w:color="auto" w:fill="auto"/>
        <w:spacing w:line="230" w:lineRule="auto"/>
        <w:jc w:val="both"/>
      </w:pPr>
      <w:r>
        <w:t>Zakletva koja predstavlja etičku ko</w:t>
      </w:r>
      <w:r>
        <w:softHyphen/>
        <w:t>difikaciju postupanja liječnika pre</w:t>
      </w:r>
      <w:r>
        <w:softHyphen/>
        <w:t xml:space="preserve">ma bolesniku, a koju liječnici polažu prilikom predaje diplome. Naziv je dobila prema Grku </w:t>
      </w:r>
      <w:r>
        <w:rPr>
          <w:i/>
          <w:iCs/>
        </w:rPr>
        <w:t>Hipokratu</w:t>
      </w:r>
      <w:r>
        <w:t xml:space="preserve"> (460</w:t>
      </w:r>
      <w:r>
        <w:softHyphen/>
        <w:t xml:space="preserve">-377. p.n.e.), najpoznatijem liječniku antičkoga doba. Smatraju ga ocem znanstvene medicine jer je odvojio medicinu od praznovjeija i magije. Na osnovi simptoma nije postavljao dijagnozu, već je davao prognozu bolesti. Neka od njegovih djela i danas imaju svoju vrijednost </w:t>
      </w:r>
      <w:r>
        <w:rPr>
          <w:i/>
          <w:iCs/>
        </w:rPr>
        <w:t>(Afo</w:t>
      </w:r>
      <w:r>
        <w:rPr>
          <w:i/>
          <w:iCs/>
        </w:rPr>
        <w:softHyphen/>
        <w:t>rizmi; O zraku, vodi i tlu; O epi</w:t>
      </w:r>
      <w:r>
        <w:rPr>
          <w:i/>
          <w:iCs/>
        </w:rPr>
        <w:softHyphen/>
        <w:t>demijama).</w:t>
      </w:r>
    </w:p>
    <w:p w14:paraId="4E16EF12" w14:textId="77777777" w:rsidR="00185C34" w:rsidRDefault="00000000">
      <w:pPr>
        <w:pStyle w:val="Heading410"/>
        <w:keepNext/>
        <w:keepLines/>
        <w:shd w:val="clear" w:color="auto" w:fill="auto"/>
        <w:jc w:val="both"/>
      </w:pPr>
      <w:bookmarkStart w:id="651" w:name="bookmark651"/>
      <w:proofErr w:type="spellStart"/>
      <w:r>
        <w:rPr>
          <w:lang w:val="en-US" w:eastAsia="en-US" w:bidi="en-US"/>
        </w:rPr>
        <w:t>Hirschsprungova</w:t>
      </w:r>
      <w:proofErr w:type="spellEnd"/>
      <w:r>
        <w:rPr>
          <w:lang w:val="en-US" w:eastAsia="en-US" w:bidi="en-US"/>
        </w:rPr>
        <w:t xml:space="preserve"> </w:t>
      </w:r>
      <w:r>
        <w:t>bolest</w:t>
      </w:r>
      <w:bookmarkEnd w:id="651"/>
    </w:p>
    <w:p w14:paraId="60DE5F87" w14:textId="77777777" w:rsidR="00185C34" w:rsidRDefault="00000000">
      <w:pPr>
        <w:pStyle w:val="Bodytext10"/>
        <w:shd w:val="clear" w:color="auto" w:fill="auto"/>
        <w:spacing w:after="160" w:line="228" w:lineRule="auto"/>
        <w:jc w:val="both"/>
      </w:pPr>
      <w:r>
        <w:t xml:space="preserve">Bolest u male djece koja nastaje zbog poremećaja u inervaciji stjenke debeloga crijeva. Bolest se očituje </w:t>
      </w:r>
      <w:r>
        <w:lastRenderedPageBreak/>
        <w:t>izrazito nadutim trbuhom. Naziv je nastao prema imenu danskog li</w:t>
      </w:r>
      <w:r>
        <w:softHyphen/>
        <w:t xml:space="preserve">ječnika </w:t>
      </w:r>
      <w:r>
        <w:rPr>
          <w:i/>
          <w:iCs/>
        </w:rPr>
        <w:t xml:space="preserve">Haralda Hirschsprunga </w:t>
      </w:r>
      <w:r>
        <w:t>(1830-1916) koji je tu bolest opisao 1888. godine.</w:t>
      </w:r>
    </w:p>
    <w:p w14:paraId="4E039DA7" w14:textId="77777777" w:rsidR="00185C34" w:rsidRDefault="00000000">
      <w:pPr>
        <w:pStyle w:val="Heading410"/>
        <w:keepNext/>
        <w:keepLines/>
        <w:shd w:val="clear" w:color="auto" w:fill="auto"/>
        <w:jc w:val="both"/>
      </w:pPr>
      <w:bookmarkStart w:id="652" w:name="bookmark652"/>
      <w:r>
        <w:rPr>
          <w:lang w:val="en-US" w:eastAsia="en-US" w:bidi="en-US"/>
        </w:rPr>
        <w:t xml:space="preserve">Hitler; </w:t>
      </w:r>
      <w:r>
        <w:t>hitlerovski</w:t>
      </w:r>
      <w:bookmarkEnd w:id="652"/>
    </w:p>
    <w:p w14:paraId="7BC3E0D0" w14:textId="77777777" w:rsidR="00185C34" w:rsidRDefault="00000000">
      <w:pPr>
        <w:pStyle w:val="Bodytext10"/>
        <w:shd w:val="clear" w:color="auto" w:fill="auto"/>
        <w:spacing w:after="0" w:line="230" w:lineRule="auto"/>
        <w:jc w:val="both"/>
      </w:pPr>
      <w:r>
        <w:t>Sinonim za osobu čije ponašanje ima beskrupulozna diktatorska obi</w:t>
      </w:r>
      <w:r>
        <w:softHyphen/>
        <w:t xml:space="preserve">lježja. Njemački diktator, političar </w:t>
      </w:r>
      <w:r>
        <w:rPr>
          <w:i/>
          <w:iCs/>
        </w:rPr>
        <w:t xml:space="preserve">Adolf </w:t>
      </w:r>
      <w:r>
        <w:rPr>
          <w:i/>
          <w:iCs/>
          <w:lang w:val="en-US" w:eastAsia="en-US" w:bidi="en-US"/>
        </w:rPr>
        <w:t>Hitler</w:t>
      </w:r>
      <w:r>
        <w:rPr>
          <w:lang w:val="en-US" w:eastAsia="en-US" w:bidi="en-US"/>
        </w:rPr>
        <w:t xml:space="preserve"> </w:t>
      </w:r>
      <w:r>
        <w:t>(1889-1945) bio je po</w:t>
      </w:r>
      <w:r>
        <w:softHyphen/>
        <w:t xml:space="preserve">drijetlom Austrijanac. Godine 1921. postao je čelnikom Nacionalsocija- lističke partije njemačkih radnika. Sudjelovao je u neuspjelom puču u Miinchenu 1923., koji je imao za cilj preuzeti vlast. Za boravka u zatvoru napisao je svoje životno djelo </w:t>
      </w:r>
      <w:r>
        <w:rPr>
          <w:i/>
          <w:iCs/>
        </w:rPr>
        <w:t>Mein Kampf</w:t>
      </w:r>
      <w:r>
        <w:t xml:space="preserve"> ('Moja borba'), u kojem je iz</w:t>
      </w:r>
      <w:r>
        <w:softHyphen/>
        <w:t>ložio svoje političke i filozofske po</w:t>
      </w:r>
      <w:r>
        <w:softHyphen/>
        <w:t>glede, a osobito superiornost arijske njemačke rase nad inferiornom ži</w:t>
      </w:r>
      <w:r>
        <w:softHyphen/>
        <w:t>dovskom. Djelovanjem većine komu</w:t>
      </w:r>
      <w:r>
        <w:softHyphen/>
        <w:t xml:space="preserve">nista i nacionalsocijalista u Reichs- tagu, koji su demagoškim parolama pridobili ogorčene Nijemce i izveli ih na ulicu (štrajk berlinskog tramvaja 1932), </w:t>
      </w:r>
      <w:r>
        <w:rPr>
          <w:lang w:val="en-US" w:eastAsia="en-US" w:bidi="en-US"/>
        </w:rPr>
        <w:t xml:space="preserve">Hitler </w:t>
      </w:r>
      <w:r>
        <w:t>sudjeluje u uništenju Prve njemačke republike (Bonnski Ustav danas priječi »neprincipijelne koalicije« među različitim politi</w:t>
      </w:r>
      <w:r>
        <w:softHyphen/>
        <w:t>čkim snagama koje imaju za cilj rušenje postojeće vlade), da bi 1933. godine postao njemačkim kancela</w:t>
      </w:r>
      <w:r>
        <w:softHyphen/>
        <w:t xml:space="preserve">rom. Službeni mu je naslov </w:t>
      </w:r>
      <w:r>
        <w:rPr>
          <w:i/>
          <w:iCs/>
        </w:rPr>
        <w:t xml:space="preserve">FUhrer </w:t>
      </w:r>
      <w:r>
        <w:t>('vođa'). Pod njegovim vodstvom Nje</w:t>
      </w:r>
      <w:r>
        <w:softHyphen/>
        <w:t>mačka postaje totalitarna država. Osnivaju se koncentracioni logori za istrebljenje svih koji se suprotsta</w:t>
      </w:r>
      <w:r>
        <w:softHyphen/>
        <w:t>vljaju nacizmu, a posebno Zidova i</w:t>
      </w:r>
    </w:p>
    <w:p w14:paraId="249480E7" w14:textId="77777777" w:rsidR="00185C34" w:rsidRDefault="00000000">
      <w:pPr>
        <w:pStyle w:val="Bodytext10"/>
        <w:shd w:val="clear" w:color="auto" w:fill="auto"/>
        <w:spacing w:after="80" w:line="228" w:lineRule="auto"/>
        <w:jc w:val="both"/>
      </w:pPr>
      <w:r>
        <w:t>Roma. Drugi svjetski rat službeno započinje napadom na Poljsku 1939. godine, međutim, prethode mu agre</w:t>
      </w:r>
      <w:r>
        <w:softHyphen/>
        <w:t>sija na Austriju (1938) i Čehoslova- čku (1939). Pred kraj Drugog svjet</w:t>
      </w:r>
      <w:r>
        <w:softHyphen/>
        <w:t xml:space="preserve">skog rata, shvativši da je poražen, </w:t>
      </w:r>
      <w:r>
        <w:rPr>
          <w:lang w:val="en-US" w:eastAsia="en-US" w:bidi="en-US"/>
        </w:rPr>
        <w:t xml:space="preserve">Hitler </w:t>
      </w:r>
      <w:r>
        <w:t xml:space="preserve">čini </w:t>
      </w:r>
      <w:r>
        <w:t xml:space="preserve">samoubojstvo. Vidi </w:t>
      </w:r>
      <w:proofErr w:type="spellStart"/>
      <w:r>
        <w:rPr>
          <w:lang w:val="en-US" w:eastAsia="en-US" w:bidi="en-US"/>
        </w:rPr>
        <w:t>Hitlerova</w:t>
      </w:r>
      <w:proofErr w:type="spellEnd"/>
      <w:r>
        <w:rPr>
          <w:lang w:val="en-US" w:eastAsia="en-US" w:bidi="en-US"/>
        </w:rPr>
        <w:t xml:space="preserve"> </w:t>
      </w:r>
      <w:r>
        <w:t>mladež</w:t>
      </w:r>
    </w:p>
    <w:p w14:paraId="7021E2C6" w14:textId="77777777" w:rsidR="00185C34" w:rsidRDefault="00000000">
      <w:pPr>
        <w:pStyle w:val="Heading410"/>
        <w:keepNext/>
        <w:keepLines/>
        <w:shd w:val="clear" w:color="auto" w:fill="auto"/>
        <w:jc w:val="both"/>
      </w:pPr>
      <w:bookmarkStart w:id="653" w:name="bookmark653"/>
      <w:proofErr w:type="spellStart"/>
      <w:r>
        <w:rPr>
          <w:lang w:val="en-US" w:eastAsia="en-US" w:bidi="en-US"/>
        </w:rPr>
        <w:t>Hitlerova</w:t>
      </w:r>
      <w:proofErr w:type="spellEnd"/>
      <w:r>
        <w:rPr>
          <w:lang w:val="en-US" w:eastAsia="en-US" w:bidi="en-US"/>
        </w:rPr>
        <w:t xml:space="preserve"> </w:t>
      </w:r>
      <w:r>
        <w:t>mladež,</w:t>
      </w:r>
      <w:bookmarkEnd w:id="653"/>
    </w:p>
    <w:p w14:paraId="5F05C35C" w14:textId="77777777" w:rsidR="00185C34" w:rsidRDefault="00000000">
      <w:pPr>
        <w:pStyle w:val="Heading410"/>
        <w:keepNext/>
        <w:keepLines/>
        <w:shd w:val="clear" w:color="auto" w:fill="auto"/>
        <w:spacing w:line="190" w:lineRule="auto"/>
        <w:jc w:val="both"/>
      </w:pPr>
      <w:bookmarkStart w:id="654" w:name="bookmark654"/>
      <w:r>
        <w:t>Hitlerjugend</w:t>
      </w:r>
      <w:bookmarkEnd w:id="654"/>
    </w:p>
    <w:p w14:paraId="7B247CF4" w14:textId="77777777" w:rsidR="00185C34" w:rsidRDefault="00000000">
      <w:pPr>
        <w:pStyle w:val="Bodytext10"/>
        <w:shd w:val="clear" w:color="auto" w:fill="auto"/>
        <w:spacing w:after="80" w:line="230" w:lineRule="auto"/>
        <w:jc w:val="both"/>
      </w:pPr>
      <w:r>
        <w:t>Nacistička organizacija koja je imala za cilj odgajati njemačku omladinu, u dobi od 15 do 18 godina života, u nacističkom duhu. Na čelu organi</w:t>
      </w:r>
      <w:r>
        <w:softHyphen/>
        <w:t>zacije nalazio se Baldur von Schirach (1907-1974), bliski suradnik njema</w:t>
      </w:r>
      <w:r>
        <w:softHyphen/>
        <w:t xml:space="preserve">čkog vođe </w:t>
      </w:r>
      <w:r>
        <w:rPr>
          <w:i/>
          <w:iCs/>
        </w:rPr>
        <w:t>Adolfa Hitlera,</w:t>
      </w:r>
      <w:r>
        <w:t xml:space="preserve"> po kojem je organizacija nazvana. Organizaci- jaje osnovana 1930. godine. Schirach je na suđenju za ratne zločine u Niirenbergu 1945. godine teretio Hitlera za holokaust, a sam je dobio 20 godina tamnice. Vidi </w:t>
      </w:r>
      <w:r>
        <w:rPr>
          <w:lang w:val="en-US" w:eastAsia="en-US" w:bidi="en-US"/>
        </w:rPr>
        <w:t>Hitler</w:t>
      </w:r>
    </w:p>
    <w:p w14:paraId="41DAA95B" w14:textId="77777777" w:rsidR="00185C34" w:rsidRDefault="00000000">
      <w:pPr>
        <w:pStyle w:val="Heading410"/>
        <w:keepNext/>
        <w:keepLines/>
        <w:shd w:val="clear" w:color="auto" w:fill="auto"/>
        <w:jc w:val="both"/>
      </w:pPr>
      <w:bookmarkStart w:id="655" w:name="bookmark655"/>
      <w:r>
        <w:t>Hittorfov prenosni broj</w:t>
      </w:r>
      <w:bookmarkEnd w:id="655"/>
    </w:p>
    <w:p w14:paraId="7C9FE6B1" w14:textId="77777777" w:rsidR="00185C34" w:rsidRDefault="00000000">
      <w:pPr>
        <w:pStyle w:val="Bodytext10"/>
        <w:shd w:val="clear" w:color="auto" w:fill="auto"/>
        <w:spacing w:after="80" w:line="230" w:lineRule="auto"/>
        <w:jc w:val="both"/>
      </w:pPr>
      <w:r>
        <w:t>Broj kojim se mj'eri relativna brzina kojom ion nekog elektrolita pri elek- trolizi putuje na anodu, odnosno ka- todu. Jednak je omjeru brzine puto</w:t>
      </w:r>
      <w:r>
        <w:softHyphen/>
        <w:t>vanja aniona, odnosno kationa, i zbroja brzine putovanja aniona i ka</w:t>
      </w:r>
      <w:r>
        <w:softHyphen/>
        <w:t xml:space="preserve">tiona. Naziv je nastao prema imenu </w:t>
      </w:r>
      <w:r>
        <w:rPr>
          <w:i/>
          <w:iCs/>
          <w:lang w:val="en-US" w:eastAsia="en-US" w:bidi="en-US"/>
        </w:rPr>
        <w:t xml:space="preserve">Johanna Wilhelma </w:t>
      </w:r>
      <w:proofErr w:type="spellStart"/>
      <w:r>
        <w:rPr>
          <w:i/>
          <w:iCs/>
          <w:lang w:val="en-US" w:eastAsia="en-US" w:bidi="en-US"/>
        </w:rPr>
        <w:t>Hittorfa</w:t>
      </w:r>
      <w:proofErr w:type="spellEnd"/>
      <w:r>
        <w:rPr>
          <w:lang w:val="en-US" w:eastAsia="en-US" w:bidi="en-US"/>
        </w:rPr>
        <w:t xml:space="preserve"> </w:t>
      </w:r>
      <w:r>
        <w:t>(1824</w:t>
      </w:r>
      <w:r>
        <w:softHyphen/>
        <w:t>-1914), njemačkog fizičara.</w:t>
      </w:r>
    </w:p>
    <w:p w14:paraId="1D61FDF4" w14:textId="77777777" w:rsidR="00185C34" w:rsidRDefault="00000000">
      <w:pPr>
        <w:pStyle w:val="Heading410"/>
        <w:keepNext/>
        <w:keepLines/>
        <w:shd w:val="clear" w:color="auto" w:fill="auto"/>
        <w:jc w:val="both"/>
      </w:pPr>
      <w:bookmarkStart w:id="656" w:name="bookmark656"/>
      <w:proofErr w:type="spellStart"/>
      <w:r>
        <w:rPr>
          <w:lang w:val="en-US" w:eastAsia="en-US" w:bidi="en-US"/>
        </w:rPr>
        <w:t>Hodgkinova</w:t>
      </w:r>
      <w:proofErr w:type="spellEnd"/>
      <w:r>
        <w:rPr>
          <w:lang w:val="en-US" w:eastAsia="en-US" w:bidi="en-US"/>
        </w:rPr>
        <w:t xml:space="preserve"> </w:t>
      </w:r>
      <w:r>
        <w:t>bolest</w:t>
      </w:r>
      <w:bookmarkEnd w:id="656"/>
    </w:p>
    <w:p w14:paraId="5358319C" w14:textId="77777777" w:rsidR="00185C34" w:rsidRDefault="00000000">
      <w:pPr>
        <w:pStyle w:val="Bodytext10"/>
        <w:shd w:val="clear" w:color="auto" w:fill="auto"/>
        <w:spacing w:after="80" w:line="230" w:lineRule="auto"/>
        <w:jc w:val="both"/>
        <w:sectPr w:rsidR="00185C34">
          <w:headerReference w:type="even" r:id="rId367"/>
          <w:headerReference w:type="default" r:id="rId368"/>
          <w:footerReference w:type="even" r:id="rId369"/>
          <w:footerReference w:type="default" r:id="rId370"/>
          <w:headerReference w:type="first" r:id="rId371"/>
          <w:footerReference w:type="first" r:id="rId372"/>
          <w:footnotePr>
            <w:numFmt w:val="upperRoman"/>
          </w:footnotePr>
          <w:pgSz w:w="7267" w:h="10651"/>
          <w:pgMar w:top="847" w:right="683" w:bottom="877" w:left="485" w:header="0" w:footer="3" w:gutter="0"/>
          <w:cols w:num="2" w:space="100"/>
          <w:noEndnote/>
          <w:titlePg/>
          <w:docGrid w:linePitch="360"/>
          <w15:footnoteColumns w:val="1"/>
        </w:sectPr>
      </w:pPr>
      <w:r>
        <w:t>Vrsta kanceroznog oboljenja koje se manifestira natečenim limfnim čvo</w:t>
      </w:r>
      <w:r>
        <w:softHyphen/>
        <w:t>rovima, natečenom jetrom, itd. Bo</w:t>
      </w:r>
      <w:r>
        <w:softHyphen/>
        <w:t>lest je nazvana prema imenu engles</w:t>
      </w:r>
      <w:r>
        <w:softHyphen/>
        <w:t xml:space="preserve">kog liječnika </w:t>
      </w:r>
      <w:r>
        <w:rPr>
          <w:i/>
          <w:iCs/>
        </w:rPr>
        <w:t xml:space="preserve">Thomasa Hodgkina </w:t>
      </w:r>
      <w:r>
        <w:t>(1798-1866), koji se bavio patološ</w:t>
      </w:r>
      <w:r>
        <w:softHyphen/>
        <w:t>kom anatomijom. Godine 1832.</w:t>
      </w:r>
    </w:p>
    <w:p w14:paraId="797421CF" w14:textId="77777777" w:rsidR="00185C34" w:rsidRDefault="00000000">
      <w:pPr>
        <w:pStyle w:val="Bodytext10"/>
        <w:shd w:val="clear" w:color="auto" w:fill="auto"/>
        <w:spacing w:after="0" w:line="226" w:lineRule="auto"/>
        <w:jc w:val="both"/>
      </w:pPr>
      <w:r>
        <w:lastRenderedPageBreak/>
        <w:t xml:space="preserve">opisao je dotad nepoznatu bolest - </w:t>
      </w:r>
      <w:r>
        <w:rPr>
          <w:i/>
          <w:iCs/>
        </w:rPr>
        <w:t>limfogranulomatozu,</w:t>
      </w:r>
      <w:r>
        <w:t xml:space="preserve"> koja je nazva</w:t>
      </w:r>
      <w:r>
        <w:softHyphen/>
        <w:t>na njegovim imenom.</w:t>
      </w:r>
    </w:p>
    <w:p w14:paraId="7741F0DE" w14:textId="77777777" w:rsidR="00185C34" w:rsidRDefault="00000000">
      <w:pPr>
        <w:pStyle w:val="Heading410"/>
        <w:keepNext/>
        <w:keepLines/>
        <w:shd w:val="clear" w:color="auto" w:fill="auto"/>
        <w:jc w:val="both"/>
      </w:pPr>
      <w:bookmarkStart w:id="657" w:name="bookmark657"/>
      <w:r>
        <w:t>Hoffmanove priče</w:t>
      </w:r>
      <w:bookmarkEnd w:id="657"/>
    </w:p>
    <w:p w14:paraId="37C2596E" w14:textId="77777777" w:rsidR="00185C34" w:rsidRDefault="00000000">
      <w:pPr>
        <w:pStyle w:val="Bodytext10"/>
        <w:shd w:val="clear" w:color="auto" w:fill="auto"/>
        <w:spacing w:after="0" w:line="230" w:lineRule="auto"/>
        <w:jc w:val="both"/>
      </w:pPr>
      <w:r>
        <w:t>Naziv opere francuskog skladate</w:t>
      </w:r>
      <w:r>
        <w:softHyphen/>
        <w:t xml:space="preserve">lja njemačkog podrijetla </w:t>
      </w:r>
      <w:proofErr w:type="spellStart"/>
      <w:r>
        <w:rPr>
          <w:i/>
          <w:iCs/>
          <w:lang w:val="en-US" w:eastAsia="en-US" w:bidi="en-US"/>
        </w:rPr>
        <w:t>Jacquesa</w:t>
      </w:r>
      <w:proofErr w:type="spellEnd"/>
      <w:r>
        <w:rPr>
          <w:i/>
          <w:iCs/>
          <w:lang w:val="en-US" w:eastAsia="en-US" w:bidi="en-US"/>
        </w:rPr>
        <w:t xml:space="preserve"> </w:t>
      </w:r>
      <w:r>
        <w:rPr>
          <w:i/>
          <w:iCs/>
        </w:rPr>
        <w:t>Offenbacha</w:t>
      </w:r>
      <w:r>
        <w:t xml:space="preserve"> (rođenog kao Jakob Eberst, 1819-1890), koji je iskoristio za svoju operu sadržaj priča njema</w:t>
      </w:r>
      <w:r>
        <w:softHyphen/>
        <w:t>čkog književnika, skladatelja, glaz</w:t>
      </w:r>
      <w:r>
        <w:softHyphen/>
        <w:t xml:space="preserve">benog kritičara i slikara </w:t>
      </w:r>
      <w:r>
        <w:rPr>
          <w:i/>
          <w:iCs/>
        </w:rPr>
        <w:t xml:space="preserve">Emsta </w:t>
      </w:r>
      <w:r>
        <w:rPr>
          <w:i/>
          <w:iCs/>
          <w:lang w:val="en-US" w:eastAsia="en-US" w:bidi="en-US"/>
        </w:rPr>
        <w:t xml:space="preserve">Theodora </w:t>
      </w:r>
      <w:r>
        <w:rPr>
          <w:i/>
          <w:iCs/>
        </w:rPr>
        <w:t xml:space="preserve">Amadeusa Hoffmanna </w:t>
      </w:r>
      <w:r>
        <w:t xml:space="preserve">(1776-1822). </w:t>
      </w:r>
      <w:r>
        <w:rPr>
          <w:lang w:val="en-US" w:eastAsia="en-US" w:bidi="en-US"/>
        </w:rPr>
        <w:t xml:space="preserve">Hoffmann </w:t>
      </w:r>
      <w:r>
        <w:t>je pisao fan</w:t>
      </w:r>
      <w:r>
        <w:softHyphen/>
        <w:t xml:space="preserve">tastične i jezovite pripovijetke, te je u njima i sam </w:t>
      </w:r>
      <w:r>
        <w:rPr>
          <w:lang w:val="en-US" w:eastAsia="en-US" w:bidi="en-US"/>
        </w:rPr>
        <w:t xml:space="preserve">Wagner </w:t>
      </w:r>
      <w:r>
        <w:t>našao nada</w:t>
      </w:r>
      <w:r>
        <w:softHyphen/>
        <w:t xml:space="preserve">hnuće za svoje djelo </w:t>
      </w:r>
      <w:r>
        <w:rPr>
          <w:i/>
          <w:iCs/>
          <w:lang w:val="en-US" w:eastAsia="en-US" w:bidi="en-US"/>
        </w:rPr>
        <w:t xml:space="preserve">Meistersinger </w:t>
      </w:r>
      <w:r>
        <w:t>('Majstori pjevači').</w:t>
      </w:r>
    </w:p>
    <w:p w14:paraId="35ED9047" w14:textId="77777777" w:rsidR="00185C34" w:rsidRDefault="00000000">
      <w:pPr>
        <w:pStyle w:val="Heading410"/>
        <w:keepNext/>
        <w:keepLines/>
        <w:shd w:val="clear" w:color="auto" w:fill="auto"/>
        <w:jc w:val="both"/>
      </w:pPr>
      <w:bookmarkStart w:id="658" w:name="bookmark658"/>
      <w:r>
        <w:t>hofmanov aparat,</w:t>
      </w:r>
      <w:bookmarkEnd w:id="658"/>
    </w:p>
    <w:p w14:paraId="75C4B9EC" w14:textId="77777777" w:rsidR="00185C34" w:rsidRDefault="00000000">
      <w:pPr>
        <w:pStyle w:val="Heading410"/>
        <w:keepNext/>
        <w:keepLines/>
        <w:shd w:val="clear" w:color="auto" w:fill="auto"/>
        <w:spacing w:line="182" w:lineRule="auto"/>
        <w:jc w:val="both"/>
      </w:pPr>
      <w:bookmarkStart w:id="659" w:name="bookmark659"/>
      <w:r>
        <w:t>Hofmannov aparat</w:t>
      </w:r>
      <w:bookmarkEnd w:id="659"/>
    </w:p>
    <w:p w14:paraId="171D938A" w14:textId="77777777" w:rsidR="00185C34" w:rsidRDefault="00000000">
      <w:pPr>
        <w:pStyle w:val="Bodytext10"/>
        <w:shd w:val="clear" w:color="auto" w:fill="auto"/>
        <w:spacing w:after="0" w:line="230" w:lineRule="auto"/>
        <w:jc w:val="both"/>
      </w:pPr>
      <w:r>
        <w:t xml:space="preserve">Uređaj za elektrolizu vode, koji je izumio </w:t>
      </w:r>
      <w:r>
        <w:rPr>
          <w:i/>
          <w:iCs/>
        </w:rPr>
        <w:t xml:space="preserve">August </w:t>
      </w:r>
      <w:r>
        <w:rPr>
          <w:i/>
          <w:iCs/>
          <w:lang w:val="en-US" w:eastAsia="en-US" w:bidi="en-US"/>
        </w:rPr>
        <w:t>Wilhelm von Hof</w:t>
      </w:r>
      <w:r>
        <w:rPr>
          <w:i/>
          <w:iCs/>
          <w:lang w:val="en-US" w:eastAsia="en-US" w:bidi="en-US"/>
        </w:rPr>
        <w:softHyphen/>
        <w:t>mann</w:t>
      </w:r>
      <w:r>
        <w:rPr>
          <w:lang w:val="en-US" w:eastAsia="en-US" w:bidi="en-US"/>
        </w:rPr>
        <w:t xml:space="preserve"> </w:t>
      </w:r>
      <w:r>
        <w:t>(1818-1892), njemački kemi</w:t>
      </w:r>
      <w:r>
        <w:softHyphen/>
        <w:t xml:space="preserve">čar, asistent J. Liebiga, profesora kemije u Londonu i Berlinu. </w:t>
      </w:r>
      <w:r>
        <w:rPr>
          <w:lang w:val="en-US" w:eastAsia="en-US" w:bidi="en-US"/>
        </w:rPr>
        <w:t>Hof</w:t>
      </w:r>
      <w:r>
        <w:rPr>
          <w:lang w:val="en-US" w:eastAsia="en-US" w:bidi="en-US"/>
        </w:rPr>
        <w:softHyphen/>
        <w:t xml:space="preserve">mann, </w:t>
      </w:r>
      <w:r>
        <w:t>po kome je uređaj nazvan, svojim je radom dao velik doprinos industriji sintetskih bojila. Godine 1866. osnovao je Njemačko kemij</w:t>
      </w:r>
      <w:r>
        <w:softHyphen/>
        <w:t>sko društvo.</w:t>
      </w:r>
    </w:p>
    <w:p w14:paraId="64B1D1E6" w14:textId="77777777" w:rsidR="00185C34" w:rsidRDefault="00000000">
      <w:pPr>
        <w:pStyle w:val="Bodytext10"/>
        <w:shd w:val="clear" w:color="auto" w:fill="auto"/>
        <w:spacing w:after="0" w:line="228" w:lineRule="auto"/>
        <w:jc w:val="both"/>
      </w:pPr>
      <w:r>
        <w:rPr>
          <w:sz w:val="22"/>
          <w:szCs w:val="22"/>
        </w:rPr>
        <w:t xml:space="preserve">holandez; Holandez, Ukleti ~ </w:t>
      </w:r>
      <w:r>
        <w:t xml:space="preserve">~ </w:t>
      </w:r>
      <w:r>
        <w:rPr>
          <w:i/>
          <w:iCs/>
        </w:rPr>
        <w:t>Ukleti Holandez</w:t>
      </w:r>
      <w:r>
        <w:t xml:space="preserve"> naziv je opere </w:t>
      </w:r>
      <w:r>
        <w:rPr>
          <w:lang w:val="en-US" w:eastAsia="en-US" w:bidi="en-US"/>
        </w:rPr>
        <w:t xml:space="preserve">Richarda </w:t>
      </w:r>
      <w:proofErr w:type="spellStart"/>
      <w:r>
        <w:rPr>
          <w:lang w:val="en-US" w:eastAsia="en-US" w:bidi="en-US"/>
        </w:rPr>
        <w:t>Wagnera</w:t>
      </w:r>
      <w:proofErr w:type="spellEnd"/>
      <w:r>
        <w:rPr>
          <w:lang w:val="en-US" w:eastAsia="en-US" w:bidi="en-US"/>
        </w:rPr>
        <w:t xml:space="preserve"> </w:t>
      </w:r>
      <w:r>
        <w:t>(1813-1883) koju je skladao 1843. godine. Nosi naziv ukletoga lika iz pomorske legende. Prema jednoj varijanti, nizozemski pomorac nastoji oploviti Rt Dobre Nade ali, proklet jer je bogohulio u Božjoj prisutnosti, biva osuđen da do Sudnjega dana plovi oko spome</w:t>
      </w:r>
      <w:r>
        <w:softHyphen/>
        <w:t>nutog Rta. Prema drugoj verziji, ka</w:t>
      </w:r>
      <w:r>
        <w:softHyphen/>
        <w:t>petan broda besciljno plovi Sjever</w:t>
      </w:r>
      <w:r>
        <w:softHyphen/>
        <w:t>nim morem dok se s đavlom kocka o vlastitu dušu.</w:t>
      </w:r>
    </w:p>
    <w:p w14:paraId="14CE4A4F" w14:textId="77777777" w:rsidR="00185C34" w:rsidRDefault="00000000">
      <w:pPr>
        <w:pStyle w:val="Bodytext10"/>
        <w:shd w:val="clear" w:color="auto" w:fill="auto"/>
        <w:spacing w:after="0" w:line="230" w:lineRule="auto"/>
        <w:jc w:val="both"/>
      </w:pPr>
      <w:r>
        <w:t>~ Naziv označuje i 'fantomski brod koji se smatra lošim znakom za po</w:t>
      </w:r>
      <w:r>
        <w:softHyphen/>
        <w:t>morce koji ga ugledaju'.</w:t>
      </w:r>
    </w:p>
    <w:p w14:paraId="490585CD" w14:textId="77777777" w:rsidR="00185C34" w:rsidRDefault="00000000">
      <w:pPr>
        <w:pStyle w:val="Bodytext10"/>
        <w:shd w:val="clear" w:color="auto" w:fill="auto"/>
        <w:spacing w:after="0" w:line="230" w:lineRule="auto"/>
        <w:jc w:val="both"/>
      </w:pPr>
      <w:r>
        <w:t xml:space="preserve">~ Pisano malim slovo označuje 'gaj- </w:t>
      </w:r>
      <w:r>
        <w:t>bieu za otpremu voća', koja je vjero</w:t>
      </w:r>
      <w:r>
        <w:softHyphen/>
        <w:t>jatno, u vrijeme postanka naziva, bila nizozemske proizvodnje.</w:t>
      </w:r>
    </w:p>
    <w:p w14:paraId="73EADFCA" w14:textId="77777777" w:rsidR="00185C34" w:rsidRDefault="00000000">
      <w:pPr>
        <w:pStyle w:val="Bodytext10"/>
        <w:shd w:val="clear" w:color="auto" w:fill="auto"/>
        <w:spacing w:after="80" w:line="230" w:lineRule="auto"/>
        <w:jc w:val="both"/>
      </w:pPr>
      <w:r>
        <w:t>Zanimljivo je da su to jedini slučaje</w:t>
      </w:r>
      <w:r>
        <w:softHyphen/>
        <w:t>vi u kojima se u hrvatskom rabi ta varijanta za inače redovite Holan- đanin i Nizozemac.</w:t>
      </w:r>
    </w:p>
    <w:p w14:paraId="14982BD1" w14:textId="77777777" w:rsidR="00185C34" w:rsidRDefault="00000000">
      <w:pPr>
        <w:pStyle w:val="Heading410"/>
        <w:keepNext/>
        <w:keepLines/>
        <w:shd w:val="clear" w:color="auto" w:fill="auto"/>
        <w:jc w:val="both"/>
      </w:pPr>
      <w:bookmarkStart w:id="660" w:name="bookmark660"/>
      <w:r>
        <w:t>holender</w:t>
      </w:r>
      <w:bookmarkEnd w:id="660"/>
    </w:p>
    <w:p w14:paraId="2CD5A5E7" w14:textId="77777777" w:rsidR="00185C34" w:rsidRDefault="00000000">
      <w:pPr>
        <w:pStyle w:val="Bodytext10"/>
        <w:shd w:val="clear" w:color="auto" w:fill="auto"/>
        <w:spacing w:after="0" w:line="233" w:lineRule="auto"/>
        <w:jc w:val="both"/>
      </w:pPr>
      <w:r>
        <w:t xml:space="preserve">~ Naziv za posebnu vrstu stropnih i zidnih mjedenih svjetiljaka sa zavi- jenim krakovima koji na vrhu imaju ili svijećnjake ili lampice sa širmovi- ma. Nastao je prema njem. </w:t>
      </w:r>
      <w:r>
        <w:rPr>
          <w:i/>
          <w:iCs/>
          <w:lang w:val="en-US" w:eastAsia="en-US" w:bidi="en-US"/>
        </w:rPr>
        <w:t>Hollan</w:t>
      </w:r>
      <w:r>
        <w:rPr>
          <w:i/>
          <w:iCs/>
          <w:lang w:val="en-US" w:eastAsia="en-US" w:bidi="en-US"/>
        </w:rPr>
        <w:softHyphen/>
        <w:t>der</w:t>
      </w:r>
      <w:r>
        <w:rPr>
          <w:lang w:val="en-US" w:eastAsia="en-US" w:bidi="en-US"/>
        </w:rPr>
        <w:t xml:space="preserve"> </w:t>
      </w:r>
      <w:r>
        <w:t>('Nizozemac'), vjerojatno stoga što su se svjetiljke proizvodile u Nizozemskoj.</w:t>
      </w:r>
    </w:p>
    <w:p w14:paraId="1B4A5281" w14:textId="77777777" w:rsidR="00185C34" w:rsidRDefault="00000000">
      <w:pPr>
        <w:pStyle w:val="Bodytext10"/>
        <w:shd w:val="clear" w:color="auto" w:fill="auto"/>
        <w:spacing w:after="80" w:line="233" w:lineRule="auto"/>
        <w:jc w:val="both"/>
      </w:pPr>
      <w:r>
        <w:t>- Naziv za posebnu vrstu stroja u papirnoj industriji koji je proizve</w:t>
      </w:r>
      <w:r>
        <w:softHyphen/>
        <w:t>den u Nizozemskoj 1670. godine.</w:t>
      </w:r>
    </w:p>
    <w:p w14:paraId="0D4BF290" w14:textId="77777777" w:rsidR="00185C34" w:rsidRDefault="00000000">
      <w:pPr>
        <w:pStyle w:val="Heading410"/>
        <w:keepNext/>
        <w:keepLines/>
        <w:shd w:val="clear" w:color="auto" w:fill="auto"/>
        <w:jc w:val="both"/>
      </w:pPr>
      <w:bookmarkStart w:id="661" w:name="bookmark661"/>
      <w:r>
        <w:t>homeinijevac; homeinijevski</w:t>
      </w:r>
      <w:bookmarkEnd w:id="661"/>
    </w:p>
    <w:p w14:paraId="35A52DAB" w14:textId="77777777" w:rsidR="00185C34" w:rsidRDefault="00000000">
      <w:pPr>
        <w:pStyle w:val="Bodytext10"/>
        <w:shd w:val="clear" w:color="auto" w:fill="auto"/>
        <w:spacing w:after="160" w:line="230" w:lineRule="auto"/>
        <w:jc w:val="both"/>
      </w:pPr>
      <w:r>
        <w:t>Homeinijevac je 'pristalica ili sljed</w:t>
      </w:r>
      <w:r>
        <w:softHyphen/>
        <w:t xml:space="preserve">benik Homeinijeve politike'. </w:t>
      </w:r>
      <w:r>
        <w:rPr>
          <w:i/>
          <w:iCs/>
        </w:rPr>
        <w:t>Ruhol- lah Homeini</w:t>
      </w:r>
      <w:r>
        <w:t xml:space="preserve"> (1900-1989) bio je vladar apsolutne ideološko-vjerske krutosti. Ajatolah ('božji dar') mu je vjerski počasni naslov. Homeini se nalazio na čelu revolucije kojom je svrgnut s vlasti Šah u Iranu 1979. godine. Homeini i revolucionari uspostavili su islamističku vlast te Iran pretvorili u teokratsku državu modernoga doba. Pravo ime Ajato- laha je Ruhollah Hendi. Rođen je u pustinjskom gradu Homeinu, te je stoga nazvan </w:t>
      </w:r>
      <w:r>
        <w:rPr>
          <w:i/>
          <w:iCs/>
        </w:rPr>
        <w:t>Homeini.</w:t>
      </w:r>
      <w:r>
        <w:t xml:space="preserve"> Napisao je dvadesetak djela koja se bave islam</w:t>
      </w:r>
      <w:r>
        <w:softHyphen/>
        <w:t>skom tematikom. Kao ajatolah, na</w:t>
      </w:r>
      <w:r>
        <w:softHyphen/>
        <w:t>lazio se na čelu šijitske sekte. Pri</w:t>
      </w:r>
      <w:r>
        <w:softHyphen/>
        <w:t>djev homeinijevski opisuje politiku krutog ideološko-vjerskog apsolu</w:t>
      </w:r>
      <w:r>
        <w:softHyphen/>
        <w:t>tizma.</w:t>
      </w:r>
    </w:p>
    <w:p w14:paraId="1CD5CB2C" w14:textId="77777777" w:rsidR="00185C34" w:rsidRDefault="00000000">
      <w:pPr>
        <w:pStyle w:val="Heading410"/>
        <w:keepNext/>
        <w:keepLines/>
        <w:shd w:val="clear" w:color="auto" w:fill="auto"/>
        <w:jc w:val="both"/>
      </w:pPr>
      <w:bookmarkStart w:id="662" w:name="bookmark662"/>
      <w:proofErr w:type="spellStart"/>
      <w:r>
        <w:rPr>
          <w:lang w:val="en-US" w:eastAsia="en-US" w:bidi="en-US"/>
        </w:rPr>
        <w:t>Homeridi</w:t>
      </w:r>
      <w:proofErr w:type="spellEnd"/>
      <w:r>
        <w:rPr>
          <w:lang w:val="en-US" w:eastAsia="en-US" w:bidi="en-US"/>
        </w:rPr>
        <w:t xml:space="preserve">; </w:t>
      </w:r>
      <w:proofErr w:type="spellStart"/>
      <w:r>
        <w:rPr>
          <w:lang w:val="en-US" w:eastAsia="en-US" w:bidi="en-US"/>
        </w:rPr>
        <w:t>homeridi</w:t>
      </w:r>
      <w:bookmarkEnd w:id="662"/>
      <w:proofErr w:type="spellEnd"/>
    </w:p>
    <w:p w14:paraId="50E0067D" w14:textId="77777777" w:rsidR="00185C34" w:rsidRDefault="00000000">
      <w:pPr>
        <w:pStyle w:val="Bodytext10"/>
        <w:shd w:val="clear" w:color="auto" w:fill="auto"/>
        <w:spacing w:after="0" w:line="233" w:lineRule="auto"/>
        <w:jc w:val="both"/>
      </w:pPr>
      <w:r>
        <w:rPr>
          <w:lang w:val="en-US" w:eastAsia="en-US" w:bidi="en-US"/>
        </w:rPr>
        <w:t xml:space="preserve">- </w:t>
      </w:r>
      <w:proofErr w:type="spellStart"/>
      <w:r>
        <w:rPr>
          <w:lang w:val="en-US" w:eastAsia="en-US" w:bidi="en-US"/>
        </w:rPr>
        <w:t>Homeridima</w:t>
      </w:r>
      <w:proofErr w:type="spellEnd"/>
      <w:r>
        <w:rPr>
          <w:lang w:val="en-US" w:eastAsia="en-US" w:bidi="en-US"/>
        </w:rPr>
        <w:t xml:space="preserve"> </w:t>
      </w:r>
      <w:r>
        <w:t>su se nazivali pri</w:t>
      </w:r>
      <w:r>
        <w:softHyphen/>
        <w:t xml:space="preserve">padnici jednog roda na otoku Hiju koji su se </w:t>
      </w:r>
      <w:r>
        <w:lastRenderedPageBreak/>
        <w:t>smatrali potomcima slije</w:t>
      </w:r>
      <w:r>
        <w:softHyphen/>
        <w:t xml:space="preserve">pog grčkog pjesnika </w:t>
      </w:r>
      <w:r>
        <w:rPr>
          <w:i/>
          <w:iCs/>
        </w:rPr>
        <w:t>Homera</w:t>
      </w:r>
      <w:r>
        <w:t xml:space="preserve"> (oko 800. p.n.e.). Održavali su njegov kult i recitirali njegove pj'esme. ~ Kasnije su se homeridima nazi</w:t>
      </w:r>
      <w:r>
        <w:softHyphen/>
        <w:t xml:space="preserve">vali rapsodi koji su recitirali samo </w:t>
      </w:r>
      <w:r>
        <w:rPr>
          <w:i/>
          <w:iCs/>
        </w:rPr>
        <w:t>Ilijadu</w:t>
      </w:r>
      <w:r>
        <w:t xml:space="preserve"> i </w:t>
      </w:r>
      <w:r>
        <w:rPr>
          <w:i/>
          <w:iCs/>
        </w:rPr>
        <w:t>Odiseju.</w:t>
      </w:r>
    </w:p>
    <w:p w14:paraId="3D65C965" w14:textId="77777777" w:rsidR="00185C34" w:rsidRDefault="00000000">
      <w:pPr>
        <w:pStyle w:val="Bodytext10"/>
        <w:shd w:val="clear" w:color="auto" w:fill="auto"/>
        <w:spacing w:after="160" w:line="233" w:lineRule="auto"/>
        <w:jc w:val="both"/>
      </w:pPr>
      <w:r>
        <w:t>Vidi homersko pitanje; Odiseja</w:t>
      </w:r>
    </w:p>
    <w:p w14:paraId="04EBF552" w14:textId="77777777" w:rsidR="00185C34" w:rsidRDefault="00000000">
      <w:pPr>
        <w:pStyle w:val="Heading410"/>
        <w:keepNext/>
        <w:keepLines/>
        <w:shd w:val="clear" w:color="auto" w:fill="auto"/>
        <w:jc w:val="both"/>
      </w:pPr>
      <w:bookmarkStart w:id="663" w:name="bookmark663"/>
      <w:r>
        <w:t>homersko pitanje</w:t>
      </w:r>
      <w:bookmarkEnd w:id="663"/>
    </w:p>
    <w:p w14:paraId="6B2F0528" w14:textId="77777777" w:rsidR="00185C34" w:rsidRDefault="00000000">
      <w:pPr>
        <w:pStyle w:val="Bodytext10"/>
        <w:shd w:val="clear" w:color="auto" w:fill="auto"/>
        <w:spacing w:after="80" w:line="230" w:lineRule="auto"/>
        <w:jc w:val="both"/>
      </w:pPr>
      <w:r>
        <w:t xml:space="preserve">Pojam homersko pitanje vezan je uz ime slijepog grčkog pjesnika </w:t>
      </w:r>
      <w:r>
        <w:rPr>
          <w:i/>
          <w:iCs/>
        </w:rPr>
        <w:t>Ho</w:t>
      </w:r>
      <w:r>
        <w:rPr>
          <w:i/>
          <w:iCs/>
        </w:rPr>
        <w:softHyphen/>
        <w:t>mera</w:t>
      </w:r>
      <w:r>
        <w:t xml:space="preserve"> (oko 800. p.n.e.). Podaci o nje</w:t>
      </w:r>
      <w:r>
        <w:softHyphen/>
        <w:t xml:space="preserve">govu životu pripadaju uglavnom legendi. Najstarija grčka tradicija pripisivala je Homeru dva junačka epa: </w:t>
      </w:r>
      <w:r>
        <w:rPr>
          <w:i/>
          <w:iCs/>
        </w:rPr>
        <w:t>Ilijadu</w:t>
      </w:r>
      <w:r>
        <w:t xml:space="preserve"> (o bojevima Grka pod Ilijem ili Trojom) i </w:t>
      </w:r>
      <w:r>
        <w:rPr>
          <w:i/>
          <w:iCs/>
        </w:rPr>
        <w:t>Odiseju</w:t>
      </w:r>
      <w:r>
        <w:t xml:space="preserve"> (o luta</w:t>
      </w:r>
      <w:r>
        <w:softHyphen/>
        <w:t>njima grčkog junaka Odiseja nakon pada Troje, te o događajima na nje</w:t>
      </w:r>
      <w:r>
        <w:softHyphen/>
        <w:t>govu dvoru u Itaci). Arheološka is</w:t>
      </w:r>
      <w:r>
        <w:softHyphen/>
        <w:t>traživanja, osobito Schliemannova, potvrđuju da je onovremeni svijet vjerodostojan Homerovu opisu. Pro</w:t>
      </w:r>
      <w:r>
        <w:softHyphen/>
        <w:t>blemi vezani za postanak spomenu</w:t>
      </w:r>
      <w:r>
        <w:softHyphen/>
        <w:t>tih velikih narodnih epova u knji</w:t>
      </w:r>
      <w:r>
        <w:softHyphen/>
        <w:t>ževnosti se nazivaju homerskim pi</w:t>
      </w:r>
      <w:r>
        <w:softHyphen/>
        <w:t xml:space="preserve">tanjem. Njemački klasični filolog </w:t>
      </w:r>
      <w:r>
        <w:rPr>
          <w:lang w:val="en-US" w:eastAsia="en-US" w:bidi="en-US"/>
        </w:rPr>
        <w:t xml:space="preserve">Friedrich </w:t>
      </w:r>
      <w:r>
        <w:t xml:space="preserve">August </w:t>
      </w:r>
      <w:r>
        <w:rPr>
          <w:lang w:val="en-US" w:eastAsia="en-US" w:bidi="en-US"/>
        </w:rPr>
        <w:t xml:space="preserve">Wolf </w:t>
      </w:r>
      <w:r>
        <w:t>(1819-1890) izrazio je sumnju u Homerovo pos</w:t>
      </w:r>
      <w:r>
        <w:softHyphen/>
        <w:t>tojanje i njegovo autorstvo Ilijade i Odiseje. Gledišta o tome kreću se između dviju kraj'nosti. Jedna je da su veliki narodni epovi djelo kolek</w:t>
      </w:r>
      <w:r>
        <w:softHyphen/>
        <w:t>tivnog narodnog stvaralačkog duha te da su cjelovita djela nastala kao cjelina. Drugo je mišljenje da su veli</w:t>
      </w:r>
      <w:r>
        <w:softHyphen/>
        <w:t>ki epovi složene, sastavljene ili po</w:t>
      </w:r>
      <w:r>
        <w:softHyphen/>
        <w:t xml:space="preserve">vezane </w:t>
      </w:r>
      <w:proofErr w:type="spellStart"/>
      <w:r>
        <w:rPr>
          <w:lang w:val="en-US" w:eastAsia="en-US" w:bidi="en-US"/>
        </w:rPr>
        <w:t>qeline</w:t>
      </w:r>
      <w:proofErr w:type="spellEnd"/>
      <w:r>
        <w:rPr>
          <w:lang w:val="en-US" w:eastAsia="en-US" w:bidi="en-US"/>
        </w:rPr>
        <w:t xml:space="preserve"> </w:t>
      </w:r>
      <w:r>
        <w:t>iz većeg ih manjeg broja različitih epskih pjesama. Vidi Homeridi; Odiseja</w:t>
      </w:r>
    </w:p>
    <w:p w14:paraId="05E5BC7B" w14:textId="77777777" w:rsidR="00185C34" w:rsidRDefault="00000000">
      <w:pPr>
        <w:pStyle w:val="Heading410"/>
        <w:keepNext/>
        <w:keepLines/>
        <w:shd w:val="clear" w:color="auto" w:fill="auto"/>
        <w:jc w:val="both"/>
      </w:pPr>
      <w:bookmarkStart w:id="664" w:name="bookmark664"/>
      <w:r>
        <w:t>Hookeov zakon</w:t>
      </w:r>
      <w:bookmarkEnd w:id="664"/>
    </w:p>
    <w:p w14:paraId="597C725B" w14:textId="77777777" w:rsidR="00185C34" w:rsidRDefault="00000000">
      <w:pPr>
        <w:pStyle w:val="Bodytext10"/>
        <w:shd w:val="clear" w:color="auto" w:fill="auto"/>
        <w:spacing w:after="80" w:line="230" w:lineRule="auto"/>
        <w:jc w:val="both"/>
      </w:pPr>
      <w:r>
        <w:t>Hookeov zakon temelj' j'e teorije elas</w:t>
      </w:r>
      <w:r>
        <w:softHyphen/>
        <w:t>tičnosti. Po tom su zakonu defor</w:t>
      </w:r>
      <w:r>
        <w:softHyphen/>
        <w:t>macije koje nastaju u nekom elasti</w:t>
      </w:r>
      <w:r>
        <w:softHyphen/>
        <w:t xml:space="preserve">čnom tijelu linearno proporcionalne s </w:t>
      </w:r>
      <w:r>
        <w:t>naprezanjem koje ih je izazvalo. Zakon vrijedi samo do određene gra</w:t>
      </w:r>
      <w:r>
        <w:softHyphen/>
        <w:t>nice za dato tijelo, do granice elas</w:t>
      </w:r>
      <w:r>
        <w:softHyphen/>
        <w:t xml:space="preserve">tičnosti. Formulirao ga je engleski fizičar </w:t>
      </w:r>
      <w:r>
        <w:rPr>
          <w:i/>
          <w:iCs/>
          <w:lang w:val="en-US" w:eastAsia="en-US" w:bidi="en-US"/>
        </w:rPr>
        <w:t>Robert Hooke</w:t>
      </w:r>
      <w:r>
        <w:rPr>
          <w:lang w:val="en-US" w:eastAsia="en-US" w:bidi="en-US"/>
        </w:rPr>
        <w:t xml:space="preserve"> </w:t>
      </w:r>
      <w:r>
        <w:t xml:space="preserve">(1635-1703). </w:t>
      </w:r>
      <w:r>
        <w:rPr>
          <w:lang w:val="en-US" w:eastAsia="en-US" w:bidi="en-US"/>
        </w:rPr>
        <w:t xml:space="preserve">Hooke </w:t>
      </w:r>
      <w:r>
        <w:t xml:space="preserve">je bio </w:t>
      </w:r>
      <w:proofErr w:type="spellStart"/>
      <w:r>
        <w:rPr>
          <w:lang w:val="en-US" w:eastAsia="en-US" w:bidi="en-US"/>
        </w:rPr>
        <w:t>Boyleov</w:t>
      </w:r>
      <w:proofErr w:type="spellEnd"/>
      <w:r>
        <w:rPr>
          <w:lang w:val="en-US" w:eastAsia="en-US" w:bidi="en-US"/>
        </w:rPr>
        <w:t xml:space="preserve"> </w:t>
      </w:r>
      <w:r>
        <w:t>suradnik na konstrukciji zračne pumpe. Ekspe</w:t>
      </w:r>
      <w:r>
        <w:softHyphen/>
        <w:t>rimentalno je dokazao da se centar težišta Zemlje i Mjeseca kreće oko Sunca u elipsi. Postavio je kinetičku hipotezu plinova. Prvi je uveo bio</w:t>
      </w:r>
      <w:r>
        <w:softHyphen/>
        <w:t>logijski naziv »stanica«.</w:t>
      </w:r>
    </w:p>
    <w:p w14:paraId="163BE554" w14:textId="77777777" w:rsidR="00185C34" w:rsidRDefault="00000000">
      <w:pPr>
        <w:pStyle w:val="Heading410"/>
        <w:keepNext/>
        <w:keepLines/>
        <w:shd w:val="clear" w:color="auto" w:fill="auto"/>
        <w:jc w:val="both"/>
      </w:pPr>
      <w:bookmarkStart w:id="665" w:name="bookmark665"/>
      <w:proofErr w:type="spellStart"/>
      <w:r>
        <w:rPr>
          <w:lang w:val="en-US" w:eastAsia="en-US" w:bidi="en-US"/>
        </w:rPr>
        <w:t>Hooverova</w:t>
      </w:r>
      <w:proofErr w:type="spellEnd"/>
      <w:r>
        <w:rPr>
          <w:lang w:val="en-US" w:eastAsia="en-US" w:bidi="en-US"/>
        </w:rPr>
        <w:t xml:space="preserve"> </w:t>
      </w:r>
      <w:r>
        <w:t>brana</w:t>
      </w:r>
      <w:bookmarkEnd w:id="665"/>
    </w:p>
    <w:p w14:paraId="12D979F2" w14:textId="77777777" w:rsidR="00185C34" w:rsidRDefault="00000000">
      <w:pPr>
        <w:pStyle w:val="Bodytext10"/>
        <w:shd w:val="clear" w:color="auto" w:fill="auto"/>
        <w:spacing w:after="80" w:line="230" w:lineRule="auto"/>
        <w:jc w:val="both"/>
      </w:pPr>
      <w:r>
        <w:t xml:space="preserve">Naziv brane sagrađene na rijeci </w:t>
      </w:r>
      <w:r>
        <w:rPr>
          <w:lang w:val="en-US" w:eastAsia="en-US" w:bidi="en-US"/>
        </w:rPr>
        <w:t xml:space="preserve">Colorado </w:t>
      </w:r>
      <w:r>
        <w:t xml:space="preserve">u kanjonu </w:t>
      </w:r>
      <w:r>
        <w:rPr>
          <w:lang w:val="en-US" w:eastAsia="en-US" w:bidi="en-US"/>
        </w:rPr>
        <w:t xml:space="preserve">Black, </w:t>
      </w:r>
      <w:r>
        <w:t>istočno od Las Vegasa. Nalazi se u graničnom području između američkih saveznih država Arizone i Nevade. Njezini generatori proizvode struju za savez</w:t>
      </w:r>
      <w:r>
        <w:softHyphen/>
        <w:t xml:space="preserve">ne države Arizonu, Nevadu i Južnu Kaliforniju. Nazvana je u čast </w:t>
      </w:r>
      <w:r>
        <w:rPr>
          <w:i/>
          <w:iCs/>
        </w:rPr>
        <w:t>Her- berta Clarka Hoovera</w:t>
      </w:r>
      <w:r>
        <w:t xml:space="preserve"> (1874-1964), koji je 1929. godine, u vrijeme velike gospodarske krize, izabran za 31. američkog predsjednika. Nakon Prvog svjetskog rata zalagao se za dodjeljivanje humanitarne pomoći porušenim europskim zemljama. Na izborima 1932. godine porazio ga j'e </w:t>
      </w:r>
      <w:r>
        <w:rPr>
          <w:lang w:val="en-US" w:eastAsia="en-US" w:bidi="en-US"/>
        </w:rPr>
        <w:t xml:space="preserve">Franklin </w:t>
      </w:r>
      <w:r>
        <w:t xml:space="preserve">D. </w:t>
      </w:r>
      <w:r>
        <w:rPr>
          <w:lang w:val="en-US" w:eastAsia="en-US" w:bidi="en-US"/>
        </w:rPr>
        <w:t>Roosevelt.</w:t>
      </w:r>
    </w:p>
    <w:p w14:paraId="3C27F5C2" w14:textId="77777777" w:rsidR="00185C34" w:rsidRDefault="00000000">
      <w:pPr>
        <w:pStyle w:val="Heading410"/>
        <w:keepNext/>
        <w:keepLines/>
        <w:shd w:val="clear" w:color="auto" w:fill="auto"/>
      </w:pPr>
      <w:bookmarkStart w:id="666" w:name="bookmark666"/>
      <w:r>
        <w:rPr>
          <w:lang w:val="en-US" w:eastAsia="en-US" w:bidi="en-US"/>
        </w:rPr>
        <w:t>Hormuz</w:t>
      </w:r>
      <w:bookmarkEnd w:id="666"/>
    </w:p>
    <w:p w14:paraId="640BD9D5" w14:textId="77777777" w:rsidR="00185C34" w:rsidRDefault="00000000">
      <w:pPr>
        <w:pStyle w:val="Bodytext10"/>
        <w:shd w:val="clear" w:color="auto" w:fill="auto"/>
        <w:spacing w:after="180" w:line="230" w:lineRule="auto"/>
        <w:jc w:val="both"/>
        <w:sectPr w:rsidR="00185C34">
          <w:headerReference w:type="even" r:id="rId373"/>
          <w:headerReference w:type="default" r:id="rId374"/>
          <w:footerReference w:type="even" r:id="rId375"/>
          <w:footerReference w:type="default" r:id="rId376"/>
          <w:headerReference w:type="first" r:id="rId377"/>
          <w:footerReference w:type="first" r:id="rId378"/>
          <w:footnotePr>
            <w:numFmt w:val="upperRoman"/>
          </w:footnotePr>
          <w:pgSz w:w="7267" w:h="10651"/>
          <w:pgMar w:top="847" w:right="683" w:bottom="877" w:left="485" w:header="0" w:footer="3" w:gutter="0"/>
          <w:cols w:num="2" w:space="100"/>
          <w:noEndnote/>
          <w:titlePg/>
          <w:docGrid w:linePitch="360"/>
          <w15:footnoteColumns w:val="1"/>
        </w:sectPr>
      </w:pPr>
      <w:r>
        <w:t xml:space="preserve">Iranski otok u istoimenom prolazu koji spaja Perzijski i Omanski zaljev. Nasuprot njegovoj sj'evernoj obali </w:t>
      </w:r>
    </w:p>
    <w:p w14:paraId="35B0AFB9" w14:textId="77777777" w:rsidR="00185C34" w:rsidRDefault="00000000">
      <w:pPr>
        <w:pStyle w:val="Bodytext10"/>
        <w:shd w:val="clear" w:color="auto" w:fill="auto"/>
        <w:spacing w:after="180" w:line="230" w:lineRule="auto"/>
        <w:jc w:val="both"/>
      </w:pPr>
      <w:r>
        <w:lastRenderedPageBreak/>
        <w:t>nalazio se u 16. i 17. stoljeću trgo</w:t>
      </w:r>
      <w:r>
        <w:softHyphen/>
        <w:t xml:space="preserve">vački grad </w:t>
      </w:r>
      <w:r>
        <w:rPr>
          <w:lang w:val="en-US" w:eastAsia="en-US" w:bidi="en-US"/>
        </w:rPr>
        <w:t xml:space="preserve">Hormuz </w:t>
      </w:r>
      <w:r>
        <w:t>(portugalska kolonija). Ime je nastalo od naziva za vrhovno božanstvo, stvoritelja neba, zemlje i čovjeka, u Zaratustri- noj religiji. U avestijskom su ga na</w:t>
      </w:r>
      <w:r>
        <w:softHyphen/>
        <w:t xml:space="preserve">zivali Ahuramazda, a u srednjoper- zijskom </w:t>
      </w:r>
      <w:r>
        <w:rPr>
          <w:i/>
          <w:iCs/>
        </w:rPr>
        <w:t>Ormuzd</w:t>
      </w:r>
      <w:r>
        <w:t xml:space="preserve"> ili </w:t>
      </w:r>
      <w:r>
        <w:rPr>
          <w:i/>
          <w:iCs/>
        </w:rPr>
        <w:t>Ormazd.</w:t>
      </w:r>
    </w:p>
    <w:p w14:paraId="565222E6" w14:textId="77777777" w:rsidR="00185C34" w:rsidRDefault="00000000">
      <w:pPr>
        <w:pStyle w:val="Heading410"/>
        <w:keepNext/>
        <w:keepLines/>
        <w:shd w:val="clear" w:color="auto" w:fill="auto"/>
        <w:spacing w:line="197" w:lineRule="auto"/>
        <w:jc w:val="both"/>
      </w:pPr>
      <w:bookmarkStart w:id="667" w:name="bookmark667"/>
      <w:r>
        <w:t>Hr/ojev misal</w:t>
      </w:r>
      <w:bookmarkEnd w:id="667"/>
    </w:p>
    <w:p w14:paraId="2811B177" w14:textId="77777777" w:rsidR="00185C34" w:rsidRDefault="00000000">
      <w:pPr>
        <w:pStyle w:val="Bodytext10"/>
        <w:shd w:val="clear" w:color="auto" w:fill="auto"/>
        <w:spacing w:after="180" w:line="230" w:lineRule="auto"/>
        <w:jc w:val="both"/>
      </w:pPr>
      <w:r>
        <w:t>Najljepše iluminiran glagoljski ko</w:t>
      </w:r>
      <w:r>
        <w:softHyphen/>
        <w:t xml:space="preserve">deks, izrađen 1405. godine. Pisao ga je glagoljaš </w:t>
      </w:r>
      <w:r>
        <w:rPr>
          <w:lang w:val="en-US" w:eastAsia="en-US" w:bidi="en-US"/>
        </w:rPr>
        <w:t xml:space="preserve">Butko, </w:t>
      </w:r>
      <w:r>
        <w:t>a oslikao nepo</w:t>
      </w:r>
      <w:r>
        <w:softHyphen/>
        <w:t>znati majstor. Nazvanje u čast hrvat</w:t>
      </w:r>
      <w:r>
        <w:softHyphen/>
        <w:t xml:space="preserve">skoga kneza </w:t>
      </w:r>
      <w:r>
        <w:rPr>
          <w:i/>
          <w:iCs/>
        </w:rPr>
        <w:t>Hrvoja Vukčića Hrvati- nića</w:t>
      </w:r>
      <w:r>
        <w:t xml:space="preserve"> (7-1416), u vrijeme kojegaje nas</w:t>
      </w:r>
      <w:r>
        <w:softHyphen/>
        <w:t>tao. Misal je bio dospio u riznicu turskih sultana u Carigradu. Ne</w:t>
      </w:r>
      <w:r>
        <w:softHyphen/>
        <w:t>stao je s izložbe u Budimpešti 1896. godine. Opis misala s kromofotograf- skim reprodukcijama iluminacija iz</w:t>
      </w:r>
      <w:r>
        <w:softHyphen/>
        <w:t xml:space="preserve">dali su </w:t>
      </w:r>
      <w:proofErr w:type="spellStart"/>
      <w:r>
        <w:rPr>
          <w:lang w:val="en-US" w:eastAsia="en-US" w:bidi="en-US"/>
        </w:rPr>
        <w:t>Jagic-Thalloczy-Wicldioff</w:t>
      </w:r>
      <w:proofErr w:type="spellEnd"/>
      <w:r>
        <w:rPr>
          <w:lang w:val="en-US" w:eastAsia="en-US" w:bidi="en-US"/>
        </w:rPr>
        <w:t xml:space="preserve"> </w:t>
      </w:r>
      <w:r>
        <w:t>(Beč 1891). Hrvoje Vukčić-Hrvatinić bio je hrvatski vojvoda u Bosni. Sudjelo</w:t>
      </w:r>
      <w:r>
        <w:softHyphen/>
        <w:t>vao je u dinastičkim borbama za pri</w:t>
      </w:r>
      <w:r>
        <w:softHyphen/>
        <w:t xml:space="preserve">jestolje nakon smrti Ludovika I. 1382. godine. Godine 1391. </w:t>
      </w:r>
      <w:r>
        <w:rPr>
          <w:lang w:val="en-US" w:eastAsia="en-US" w:bidi="en-US"/>
        </w:rPr>
        <w:t xml:space="preserve">Ladislav </w:t>
      </w:r>
      <w:r>
        <w:t>Napuljski imenovao gaje hrvatsko- -dalmatinskim banom.</w:t>
      </w:r>
    </w:p>
    <w:p w14:paraId="49D1E8E3" w14:textId="77777777" w:rsidR="00185C34" w:rsidRDefault="00000000">
      <w:pPr>
        <w:pStyle w:val="Heading410"/>
        <w:keepNext/>
        <w:keepLines/>
        <w:shd w:val="clear" w:color="auto" w:fill="auto"/>
        <w:spacing w:line="197" w:lineRule="auto"/>
        <w:jc w:val="both"/>
      </w:pPr>
      <w:bookmarkStart w:id="668" w:name="bookmark668"/>
      <w:r>
        <w:t>Hubbleov svemirski teleskop</w:t>
      </w:r>
      <w:bookmarkEnd w:id="668"/>
    </w:p>
    <w:p w14:paraId="14E03152" w14:textId="77777777" w:rsidR="00185C34" w:rsidRDefault="00000000">
      <w:pPr>
        <w:pStyle w:val="Bodytext10"/>
        <w:shd w:val="clear" w:color="auto" w:fill="auto"/>
        <w:spacing w:after="0" w:line="230" w:lineRule="auto"/>
        <w:jc w:val="both"/>
      </w:pPr>
      <w:r>
        <w:t>Naziv svemirskog teleskopa lansira</w:t>
      </w:r>
      <w:r>
        <w:softHyphen/>
        <w:t xml:space="preserve">nog 1990. godine, a nazvanog u čast američkog astronoma </w:t>
      </w:r>
      <w:r>
        <w:rPr>
          <w:i/>
          <w:iCs/>
        </w:rPr>
        <w:t>Eduiina P Hubblea</w:t>
      </w:r>
      <w:r>
        <w:t xml:space="preserve"> (1889-1953). </w:t>
      </w:r>
      <w:r>
        <w:rPr>
          <w:lang w:val="en-US" w:eastAsia="en-US" w:bidi="en-US"/>
        </w:rPr>
        <w:t xml:space="preserve">Hubble </w:t>
      </w:r>
      <w:r>
        <w:t>je do</w:t>
      </w:r>
      <w:r>
        <w:softHyphen/>
        <w:t>kazao postojanje velikih zvjezdanih sustava ili galaksija daleko izvan Mliječne staze. Hubbleov teleskop promatra u vidljivom i nevidljivom području elektromagnetskog spek</w:t>
      </w:r>
      <w:r>
        <w:softHyphen/>
        <w:t>tra. Veličina primarnog zrcala iznosi 2.4 metra.</w:t>
      </w:r>
    </w:p>
    <w:p w14:paraId="77D0DCFE" w14:textId="77777777" w:rsidR="00185C34" w:rsidRDefault="00000000">
      <w:pPr>
        <w:pStyle w:val="Bodytext10"/>
        <w:shd w:val="clear" w:color="auto" w:fill="auto"/>
        <w:spacing w:after="180" w:line="230" w:lineRule="auto"/>
        <w:jc w:val="both"/>
      </w:pPr>
      <w:r>
        <w:t>Vidi Hubbleov zakon</w:t>
      </w:r>
    </w:p>
    <w:p w14:paraId="22BB040C" w14:textId="77777777" w:rsidR="00185C34" w:rsidRDefault="00000000">
      <w:pPr>
        <w:pStyle w:val="Heading410"/>
        <w:keepNext/>
        <w:keepLines/>
        <w:shd w:val="clear" w:color="auto" w:fill="auto"/>
        <w:jc w:val="both"/>
      </w:pPr>
      <w:bookmarkStart w:id="669" w:name="bookmark669"/>
      <w:r>
        <w:t>Hubbleov zakon</w:t>
      </w:r>
      <w:bookmarkEnd w:id="669"/>
    </w:p>
    <w:p w14:paraId="7B96F8ED" w14:textId="77777777" w:rsidR="00185C34" w:rsidRDefault="00000000">
      <w:pPr>
        <w:pStyle w:val="Bodytext10"/>
        <w:shd w:val="clear" w:color="auto" w:fill="auto"/>
        <w:spacing w:after="0" w:line="230" w:lineRule="auto"/>
        <w:jc w:val="both"/>
      </w:pPr>
      <w:r>
        <w:t>Zakon glasi: linearan odnos između udaljenosti galaksija od promatrača i njihova udaljavanja od promatrača posljedica je širenja svemira. Ame</w:t>
      </w:r>
      <w:r>
        <w:softHyphen/>
        <w:t xml:space="preserve">rički astronom </w:t>
      </w:r>
      <w:r>
        <w:rPr>
          <w:i/>
          <w:iCs/>
          <w:lang w:val="en-US" w:eastAsia="en-US" w:bidi="en-US"/>
        </w:rPr>
        <w:t xml:space="preserve">Edwin </w:t>
      </w:r>
      <w:r>
        <w:rPr>
          <w:i/>
          <w:iCs/>
        </w:rPr>
        <w:t xml:space="preserve">P. </w:t>
      </w:r>
      <w:r>
        <w:rPr>
          <w:i/>
          <w:iCs/>
          <w:lang w:val="en-US" w:eastAsia="en-US" w:bidi="en-US"/>
        </w:rPr>
        <w:t xml:space="preserve">Hubble </w:t>
      </w:r>
      <w:r>
        <w:t>(1889-1953) prvi je utvrdio da su galaksije skupovi zvijezda, udaljeni više od milijun svjetlosnih godina od našeg Sunčanog sustava. Od velikog je značenja njegovo otkriće da se galaksije, što su od nas udaljenije, to brže udaljuju.</w:t>
      </w:r>
    </w:p>
    <w:p w14:paraId="69D8A19E" w14:textId="77777777" w:rsidR="00185C34" w:rsidRDefault="00000000">
      <w:pPr>
        <w:pStyle w:val="Bodytext10"/>
        <w:shd w:val="clear" w:color="auto" w:fill="auto"/>
        <w:spacing w:after="140" w:line="230" w:lineRule="auto"/>
        <w:jc w:val="both"/>
      </w:pPr>
      <w:r>
        <w:t>Vidi Hubbleov svemirski teleskop</w:t>
      </w:r>
    </w:p>
    <w:p w14:paraId="36BD1E9D" w14:textId="77777777" w:rsidR="00185C34" w:rsidRDefault="00000000">
      <w:pPr>
        <w:pStyle w:val="Heading410"/>
        <w:keepNext/>
        <w:keepLines/>
        <w:shd w:val="clear" w:color="auto" w:fill="auto"/>
        <w:jc w:val="both"/>
      </w:pPr>
      <w:bookmarkStart w:id="670" w:name="bookmark670"/>
      <w:r>
        <w:t>hubertus</w:t>
      </w:r>
      <w:bookmarkEnd w:id="670"/>
    </w:p>
    <w:p w14:paraId="104C3C50" w14:textId="77777777" w:rsidR="00185C34" w:rsidRDefault="00000000">
      <w:pPr>
        <w:pStyle w:val="Bodytext10"/>
        <w:shd w:val="clear" w:color="auto" w:fill="auto"/>
        <w:spacing w:after="140" w:line="230" w:lineRule="auto"/>
        <w:jc w:val="both"/>
      </w:pPr>
      <w:r>
        <w:t xml:space="preserve">Naziv za zelenu lovačku kabanicu koja štiti od vjetra i kiše, a nosi ime </w:t>
      </w:r>
      <w:r>
        <w:rPr>
          <w:i/>
          <w:iCs/>
        </w:rPr>
        <w:t>sv. Huberta (Hubertus,</w:t>
      </w:r>
      <w:r>
        <w:t xml:space="preserve"> umro 728), biskupa iz Liegea. Zaštitnik je lova</w:t>
      </w:r>
      <w:r>
        <w:softHyphen/>
        <w:t>ca, a spomen-dan mu se slavi 3. stu</w:t>
      </w:r>
      <w:r>
        <w:softHyphen/>
        <w:t>denoga. Toga dana započinju veliki lovovi. Legenda kaže da se Huber</w:t>
      </w:r>
      <w:r>
        <w:softHyphen/>
        <w:t>tus obratio na kršćanstvo na Veliki petak, kada je u lovu ugledao jelena sa zlatnim rogovima.</w:t>
      </w:r>
    </w:p>
    <w:p w14:paraId="57B28348" w14:textId="77777777" w:rsidR="00185C34" w:rsidRDefault="00000000">
      <w:pPr>
        <w:pStyle w:val="Heading410"/>
        <w:keepNext/>
        <w:keepLines/>
        <w:shd w:val="clear" w:color="auto" w:fill="auto"/>
        <w:jc w:val="both"/>
      </w:pPr>
      <w:bookmarkStart w:id="671" w:name="bookmark671"/>
      <w:r>
        <w:rPr>
          <w:lang w:val="en-US" w:eastAsia="en-US" w:bidi="en-US"/>
        </w:rPr>
        <w:t xml:space="preserve">Hudson, </w:t>
      </w:r>
      <w:r>
        <w:t>rijeka ~</w:t>
      </w:r>
      <w:bookmarkEnd w:id="671"/>
    </w:p>
    <w:p w14:paraId="7663402A" w14:textId="77777777" w:rsidR="00185C34" w:rsidRDefault="00000000">
      <w:pPr>
        <w:pStyle w:val="Bodytext10"/>
        <w:shd w:val="clear" w:color="auto" w:fill="auto"/>
        <w:spacing w:after="80" w:line="230" w:lineRule="auto"/>
        <w:jc w:val="both"/>
      </w:pPr>
      <w:r>
        <w:t xml:space="preserve">Rijeka </w:t>
      </w:r>
      <w:r>
        <w:rPr>
          <w:lang w:val="en-US" w:eastAsia="en-US" w:bidi="en-US"/>
        </w:rPr>
        <w:t xml:space="preserve">Hudson </w:t>
      </w:r>
      <w:r>
        <w:t xml:space="preserve">nalazi se u istočnom dijelu SAD-a. Duga je 507 km, a izvire u gorju </w:t>
      </w:r>
      <w:r>
        <w:rPr>
          <w:lang w:val="en-US" w:eastAsia="en-US" w:bidi="en-US"/>
        </w:rPr>
        <w:t xml:space="preserve">Adirondack. </w:t>
      </w:r>
      <w:r>
        <w:t>U 19. stoljeću najvažniji je prometni put između atlantskog primorja i Sred</w:t>
      </w:r>
      <w:r>
        <w:softHyphen/>
        <w:t>njeg Zapada. Ušće Hudsona u Atlant</w:t>
      </w:r>
      <w:r>
        <w:softHyphen/>
        <w:t xml:space="preserve">ski ocean tvori dio lučkog prostora grada </w:t>
      </w:r>
      <w:r>
        <w:rPr>
          <w:lang w:val="en-US" w:eastAsia="en-US" w:bidi="en-US"/>
        </w:rPr>
        <w:t xml:space="preserve">New </w:t>
      </w:r>
      <w:proofErr w:type="spellStart"/>
      <w:r>
        <w:rPr>
          <w:lang w:val="en-US" w:eastAsia="en-US" w:bidi="en-US"/>
        </w:rPr>
        <w:t>Yorka</w:t>
      </w:r>
      <w:proofErr w:type="spellEnd"/>
      <w:r>
        <w:rPr>
          <w:lang w:val="en-US" w:eastAsia="en-US" w:bidi="en-US"/>
        </w:rPr>
        <w:t xml:space="preserve">. </w:t>
      </w:r>
      <w:r>
        <w:t xml:space="preserve">Imenovana je po </w:t>
      </w:r>
      <w:proofErr w:type="spellStart"/>
      <w:r>
        <w:rPr>
          <w:i/>
          <w:iCs/>
          <w:lang w:val="en-US" w:eastAsia="en-US" w:bidi="en-US"/>
        </w:rPr>
        <w:t>Henryju</w:t>
      </w:r>
      <w:proofErr w:type="spellEnd"/>
      <w:r>
        <w:rPr>
          <w:i/>
          <w:iCs/>
          <w:lang w:val="en-US" w:eastAsia="en-US" w:bidi="en-US"/>
        </w:rPr>
        <w:t xml:space="preserve"> </w:t>
      </w:r>
      <w:r>
        <w:rPr>
          <w:i/>
          <w:iCs/>
        </w:rPr>
        <w:t>Hudsonu</w:t>
      </w:r>
      <w:r>
        <w:t xml:space="preserve"> (oko 1550-1611), britanskom pomorcu i istraživaču koji je istraživao sjeverno-istočni prolaz u Kinu i dopro do 80. para</w:t>
      </w:r>
      <w:r>
        <w:softHyphen/>
        <w:t xml:space="preserve">lele. U želji da otkrije put u Kinu, na svom trećem putovanju, koje vodi zapadnim smjerom, uputio se prema Sjevernoj Americi. Ušao je u zaljev današnjeg </w:t>
      </w:r>
      <w:r>
        <w:rPr>
          <w:lang w:val="en-US" w:eastAsia="en-US" w:bidi="en-US"/>
        </w:rPr>
        <w:t xml:space="preserve">New </w:t>
      </w:r>
      <w:proofErr w:type="spellStart"/>
      <w:r>
        <w:rPr>
          <w:lang w:val="en-US" w:eastAsia="en-US" w:bidi="en-US"/>
        </w:rPr>
        <w:t>Yorka</w:t>
      </w:r>
      <w:proofErr w:type="spellEnd"/>
      <w:r>
        <w:rPr>
          <w:lang w:val="en-US" w:eastAsia="en-US" w:bidi="en-US"/>
        </w:rPr>
        <w:t xml:space="preserve">, </w:t>
      </w:r>
      <w:r>
        <w:t xml:space="preserve">gdje je otkrio ušće rijeke koja nosi njegovo </w:t>
      </w:r>
      <w:r>
        <w:lastRenderedPageBreak/>
        <w:t>ime.</w:t>
      </w:r>
    </w:p>
    <w:p w14:paraId="58A17162" w14:textId="77777777" w:rsidR="00185C34" w:rsidRDefault="00000000">
      <w:pPr>
        <w:pStyle w:val="Heading410"/>
        <w:keepNext/>
        <w:keepLines/>
        <w:shd w:val="clear" w:color="auto" w:fill="auto"/>
        <w:jc w:val="both"/>
      </w:pPr>
      <w:bookmarkStart w:id="672" w:name="bookmark672"/>
      <w:r>
        <w:t>hugenoti</w:t>
      </w:r>
      <w:bookmarkEnd w:id="672"/>
    </w:p>
    <w:p w14:paraId="4487AC9F" w14:textId="77777777" w:rsidR="00185C34" w:rsidRDefault="00000000">
      <w:pPr>
        <w:pStyle w:val="Bodytext10"/>
        <w:shd w:val="clear" w:color="auto" w:fill="auto"/>
        <w:spacing w:after="0" w:line="230" w:lineRule="auto"/>
        <w:jc w:val="both"/>
      </w:pPr>
      <w:r>
        <w:t>~ Izvorno, srednjofrancuski, ozna</w:t>
      </w:r>
      <w:r>
        <w:softHyphen/>
        <w:t xml:space="preserve">čuje pristalicu grupe u Ženevi, koja se suprotstavljala aneksiji Savoji', a nazvana je po </w:t>
      </w:r>
      <w:r>
        <w:rPr>
          <w:i/>
          <w:iCs/>
        </w:rPr>
        <w:t xml:space="preserve">Huguesu Besangonu </w:t>
      </w:r>
      <w:r>
        <w:t xml:space="preserve">(umro 1532), vođi protestantske grupe. Nizozemska riječ </w:t>
      </w:r>
      <w:r>
        <w:rPr>
          <w:i/>
          <w:iCs/>
        </w:rPr>
        <w:t xml:space="preserve">eidgnot, </w:t>
      </w:r>
      <w:r>
        <w:t xml:space="preserve">odnosno njemački </w:t>
      </w:r>
      <w:r>
        <w:rPr>
          <w:i/>
          <w:iCs/>
        </w:rPr>
        <w:t>eidgenosse,</w:t>
      </w:r>
      <w:r>
        <w:t xml:space="preserve"> što znači 'saveznik', povezana je pučkom etimologijom s imenom </w:t>
      </w:r>
      <w:r>
        <w:rPr>
          <w:i/>
          <w:iCs/>
        </w:rPr>
        <w:t>Huguesa Besangona.</w:t>
      </w:r>
    </w:p>
    <w:p w14:paraId="23F61872" w14:textId="77777777" w:rsidR="00185C34" w:rsidRDefault="00000000">
      <w:pPr>
        <w:pStyle w:val="Bodytext10"/>
        <w:shd w:val="clear" w:color="auto" w:fill="auto"/>
        <w:spacing w:after="80" w:line="230" w:lineRule="auto"/>
        <w:jc w:val="both"/>
      </w:pPr>
      <w:r>
        <w:rPr>
          <w:i/>
          <w:iCs/>
        </w:rPr>
        <w:t>~</w:t>
      </w:r>
      <w:r>
        <w:t xml:space="preserve"> Od 1560. godine općenit naziv koji su katolici nadjenuli francuskim pristalicama reformacije u 16-18. stoljeću, te posebno kalvinistima, s obzirom na kalvinističku reformaci- ju u Ženevi.</w:t>
      </w:r>
    </w:p>
    <w:p w14:paraId="3314883C" w14:textId="77777777" w:rsidR="00185C34" w:rsidRDefault="00000000">
      <w:pPr>
        <w:pStyle w:val="Heading410"/>
        <w:keepNext/>
        <w:keepLines/>
        <w:shd w:val="clear" w:color="auto" w:fill="auto"/>
        <w:jc w:val="both"/>
      </w:pPr>
      <w:bookmarkStart w:id="673" w:name="bookmark673"/>
      <w:r>
        <w:t>huligan</w:t>
      </w:r>
      <w:bookmarkEnd w:id="673"/>
    </w:p>
    <w:p w14:paraId="35BB2FD4" w14:textId="77777777" w:rsidR="00185C34" w:rsidRDefault="00000000">
      <w:pPr>
        <w:pStyle w:val="Bodytext10"/>
        <w:shd w:val="clear" w:color="auto" w:fill="auto"/>
        <w:spacing w:after="80" w:line="230" w:lineRule="auto"/>
        <w:jc w:val="both"/>
      </w:pPr>
      <w:r>
        <w:t>Riječ obično označuje 'maloljetni- čkog izgrednika koji svojim prijes- tupničkim ponašanjem grubo naru</w:t>
      </w:r>
      <w:r>
        <w:softHyphen/>
        <w:t>šava javni red i poredak'. Njezino podrijetlo dovodi se u svezu s prezi</w:t>
      </w:r>
      <w:r>
        <w:softHyphen/>
        <w:t xml:space="preserve">menom </w:t>
      </w:r>
      <w:r>
        <w:rPr>
          <w:i/>
          <w:iCs/>
        </w:rPr>
        <w:t>Patricka Hooligana,</w:t>
      </w:r>
      <w:r>
        <w:t xml:space="preserve"> irskog razbojnika koji je djelovao u Londo</w:t>
      </w:r>
      <w:r>
        <w:softHyphen/>
        <w:t xml:space="preserve">nu devedesetih godina 19. stoljeća. </w:t>
      </w:r>
      <w:r>
        <w:rPr>
          <w:i/>
          <w:iCs/>
        </w:rPr>
        <w:t>PatHooligan</w:t>
      </w:r>
      <w:r>
        <w:t xml:space="preserve"> i njegova obitelj, čije je pravo prezime glasilo </w:t>
      </w:r>
      <w:r>
        <w:rPr>
          <w:i/>
          <w:iCs/>
          <w:lang w:val="en-US" w:eastAsia="en-US" w:bidi="en-US"/>
        </w:rPr>
        <w:t>Houlihan,</w:t>
      </w:r>
      <w:r>
        <w:rPr>
          <w:lang w:val="en-US" w:eastAsia="en-US" w:bidi="en-US"/>
        </w:rPr>
        <w:t xml:space="preserve"> </w:t>
      </w:r>
      <w:r>
        <w:t>bili su vođe okrutne bande. U južnom dijelu Londona vodili su javnu kuću i općenito se bavili nezakonitim poslovima.</w:t>
      </w:r>
    </w:p>
    <w:p w14:paraId="69269D2C" w14:textId="77777777" w:rsidR="00185C34" w:rsidRDefault="00000000">
      <w:pPr>
        <w:pStyle w:val="Heading410"/>
        <w:keepNext/>
        <w:keepLines/>
        <w:shd w:val="clear" w:color="auto" w:fill="auto"/>
        <w:jc w:val="both"/>
      </w:pPr>
      <w:bookmarkStart w:id="674" w:name="bookmark674"/>
      <w:r>
        <w:t>Humboldtova struja</w:t>
      </w:r>
      <w:bookmarkEnd w:id="674"/>
    </w:p>
    <w:p w14:paraId="096893EE" w14:textId="77777777" w:rsidR="00185C34" w:rsidRDefault="00000000">
      <w:pPr>
        <w:pStyle w:val="Bodytext10"/>
        <w:shd w:val="clear" w:color="auto" w:fill="auto"/>
        <w:spacing w:line="230" w:lineRule="auto"/>
        <w:jc w:val="both"/>
      </w:pPr>
      <w:r>
        <w:t xml:space="preserve">Naziv hladne oceanske struje koja teče u pravcu sjevera uzduž obala Čilea i Perua. Imenovana je u čast </w:t>
      </w:r>
      <w:r>
        <w:rPr>
          <w:i/>
          <w:iCs/>
          <w:lang w:val="en-US" w:eastAsia="en-US" w:bidi="en-US"/>
        </w:rPr>
        <w:t xml:space="preserve">Alexandera von </w:t>
      </w:r>
      <w:proofErr w:type="spellStart"/>
      <w:r>
        <w:rPr>
          <w:i/>
          <w:iCs/>
          <w:lang w:val="en-US" w:eastAsia="en-US" w:bidi="en-US"/>
        </w:rPr>
        <w:t>Humboldta</w:t>
      </w:r>
      <w:proofErr w:type="spellEnd"/>
      <w:r>
        <w:rPr>
          <w:lang w:val="en-US" w:eastAsia="en-US" w:bidi="en-US"/>
        </w:rPr>
        <w:t xml:space="preserve"> </w:t>
      </w:r>
      <w:r>
        <w:t>(1769</w:t>
      </w:r>
      <w:r>
        <w:softHyphen/>
        <w:t xml:space="preserve">-1859), njemačkog prirodoslovca i polihistora. </w:t>
      </w:r>
      <w:r>
        <w:rPr>
          <w:lang w:val="en-US" w:eastAsia="en-US" w:bidi="en-US"/>
        </w:rPr>
        <w:t xml:space="preserve">Humboldt </w:t>
      </w:r>
      <w:r>
        <w:t>je unio nove znanstvene elemente i smjele po</w:t>
      </w:r>
      <w:r>
        <w:softHyphen/>
        <w:t xml:space="preserve">stavke u gotovo sva područja </w:t>
      </w:r>
      <w:r>
        <w:t>prirod</w:t>
      </w:r>
      <w:r>
        <w:softHyphen/>
        <w:t>nih znanosti. Smatra se jednim od glavnih osnivača moderne geografi</w:t>
      </w:r>
      <w:r>
        <w:softHyphen/>
        <w:t>je. Postavio je pravilo o opadanju temperature s porastom nadmorske visine, dao je prve metodičke radove o zemaljskom magnetizmu, dopunio je i proširio područje klimatologije. Njegovim imenom nazvano je neko</w:t>
      </w:r>
      <w:r>
        <w:softHyphen/>
        <w:t xml:space="preserve">liko planina, jezera i rijeka, nekoliko biljaka, jedan krater na Mjesecu i ova morska struja. U svom glavnom djelu </w:t>
      </w:r>
      <w:r>
        <w:rPr>
          <w:i/>
          <w:iCs/>
        </w:rPr>
        <w:t>Kosmos</w:t>
      </w:r>
      <w:r>
        <w:t xml:space="preserve"> (u pet svezaka, 1845</w:t>
      </w:r>
      <w:r>
        <w:softHyphen/>
        <w:t xml:space="preserve">-1862) </w:t>
      </w:r>
      <w:r>
        <w:rPr>
          <w:lang w:val="en-US" w:eastAsia="en-US" w:bidi="en-US"/>
        </w:rPr>
        <w:t xml:space="preserve">Humboldt </w:t>
      </w:r>
      <w:r>
        <w:t>je dao prikaz cjelo</w:t>
      </w:r>
      <w:r>
        <w:softHyphen/>
        <w:t>kupnog prirodoslovnog znanja svo</w:t>
      </w:r>
      <w:r>
        <w:softHyphen/>
        <w:t>ga vremena.</w:t>
      </w:r>
    </w:p>
    <w:p w14:paraId="0BFFB701" w14:textId="77777777" w:rsidR="00185C34" w:rsidRDefault="00000000">
      <w:pPr>
        <w:pStyle w:val="Heading410"/>
        <w:keepNext/>
        <w:keepLines/>
        <w:shd w:val="clear" w:color="auto" w:fill="auto"/>
        <w:jc w:val="both"/>
      </w:pPr>
      <w:bookmarkStart w:id="675" w:name="bookmark675"/>
      <w:proofErr w:type="spellStart"/>
      <w:r>
        <w:rPr>
          <w:lang w:val="en-US" w:eastAsia="en-US" w:bidi="en-US"/>
        </w:rPr>
        <w:t>Huntingtonova</w:t>
      </w:r>
      <w:proofErr w:type="spellEnd"/>
      <w:r>
        <w:rPr>
          <w:lang w:val="en-US" w:eastAsia="en-US" w:bidi="en-US"/>
        </w:rPr>
        <w:t xml:space="preserve"> holiest</w:t>
      </w:r>
      <w:bookmarkEnd w:id="675"/>
    </w:p>
    <w:p w14:paraId="6C1C54E9" w14:textId="77777777" w:rsidR="00185C34" w:rsidRDefault="00000000">
      <w:pPr>
        <w:pStyle w:val="Bodytext10"/>
        <w:shd w:val="clear" w:color="auto" w:fill="auto"/>
        <w:spacing w:line="228" w:lineRule="auto"/>
        <w:jc w:val="both"/>
      </w:pPr>
      <w:r>
        <w:t>Bolest živčanog sustava, obilježena nepravilnim trzajima koji su poslje</w:t>
      </w:r>
      <w:r>
        <w:softHyphen/>
        <w:t>dica nenamjernih mišićnih kontrak</w:t>
      </w:r>
      <w:r>
        <w:softHyphen/>
        <w:t xml:space="preserve">cija. Nazvana je imenom američkog liječnika </w:t>
      </w:r>
      <w:r>
        <w:rPr>
          <w:i/>
          <w:iCs/>
        </w:rPr>
        <w:t xml:space="preserve">Georga S. Huntingtona </w:t>
      </w:r>
      <w:r>
        <w:t>(1851-1916), koji ju je prvi opisao 1872. godine. Spada u red nasljed</w:t>
      </w:r>
      <w:r>
        <w:softHyphen/>
        <w:t>nih bolesti. Oboljeli pati i od gubitka mentalnih funkcija.</w:t>
      </w:r>
    </w:p>
    <w:p w14:paraId="15F26DA7" w14:textId="77777777" w:rsidR="00185C34" w:rsidRDefault="00000000">
      <w:pPr>
        <w:pStyle w:val="Heading410"/>
        <w:keepNext/>
        <w:keepLines/>
        <w:shd w:val="clear" w:color="auto" w:fill="auto"/>
        <w:jc w:val="both"/>
      </w:pPr>
      <w:bookmarkStart w:id="676" w:name="bookmark676"/>
      <w:r>
        <w:t>husiti</w:t>
      </w:r>
      <w:bookmarkEnd w:id="676"/>
    </w:p>
    <w:p w14:paraId="10654EA7" w14:textId="77777777" w:rsidR="00185C34" w:rsidRDefault="00000000">
      <w:pPr>
        <w:pStyle w:val="Bodytext10"/>
        <w:shd w:val="clear" w:color="auto" w:fill="auto"/>
        <w:spacing w:line="230" w:lineRule="auto"/>
        <w:jc w:val="both"/>
        <w:sectPr w:rsidR="00185C34">
          <w:headerReference w:type="even" r:id="rId379"/>
          <w:headerReference w:type="default" r:id="rId380"/>
          <w:footerReference w:type="even" r:id="rId381"/>
          <w:footerReference w:type="default" r:id="rId382"/>
          <w:headerReference w:type="first" r:id="rId383"/>
          <w:footerReference w:type="first" r:id="rId384"/>
          <w:footnotePr>
            <w:numFmt w:val="upperRoman"/>
          </w:footnotePr>
          <w:pgSz w:w="7267" w:h="10651"/>
          <w:pgMar w:top="847" w:right="683" w:bottom="877" w:left="485" w:header="0" w:footer="3" w:gutter="0"/>
          <w:cols w:num="2" w:space="100"/>
          <w:noEndnote/>
          <w:titlePg/>
          <w:docGrid w:linePitch="360"/>
          <w15:footnoteColumns w:val="1"/>
        </w:sectPr>
      </w:pPr>
      <w:r>
        <w:t xml:space="preserve">Pristalice češkog reformatora </w:t>
      </w:r>
      <w:r>
        <w:rPr>
          <w:i/>
          <w:iCs/>
        </w:rPr>
        <w:t>Jana Husa</w:t>
      </w:r>
      <w:r>
        <w:t xml:space="preserve"> (1371-1415). Hus 1402. godi</w:t>
      </w:r>
      <w:r>
        <w:softHyphen/>
        <w:t>ne postaje rektor Praškog sveuči</w:t>
      </w:r>
      <w:r>
        <w:softHyphen/>
        <w:t>lišta i iste godine počinje držati propovijedi. Spremajući se za pro</w:t>
      </w:r>
      <w:r>
        <w:softHyphen/>
        <w:t xml:space="preserve">povijedi, upoznaje se s teološkim i polemičkim proturimskim spisima engleskog reformatora </w:t>
      </w:r>
      <w:r>
        <w:rPr>
          <w:lang w:val="en-US" w:eastAsia="en-US" w:bidi="en-US"/>
        </w:rPr>
        <w:t xml:space="preserve">J. </w:t>
      </w:r>
      <w:proofErr w:type="spellStart"/>
      <w:r>
        <w:rPr>
          <w:lang w:val="en-US" w:eastAsia="en-US" w:bidi="en-US"/>
        </w:rPr>
        <w:t>Wycliffea</w:t>
      </w:r>
      <w:proofErr w:type="spellEnd"/>
      <w:r>
        <w:rPr>
          <w:lang w:val="en-US" w:eastAsia="en-US" w:bidi="en-US"/>
        </w:rPr>
        <w:t xml:space="preserve">. </w:t>
      </w:r>
      <w:r>
        <w:t>Oštro naglašuje češki nacionalizam koji se u to vrijeme bori protiv nje</w:t>
      </w:r>
      <w:r>
        <w:softHyphen/>
        <w:t>mačkog nadiranja. Osuđuje zlopo</w:t>
      </w:r>
      <w:r>
        <w:softHyphen/>
        <w:t>rabe Crkve. U Pragu se, već za ži</w:t>
      </w:r>
      <w:r>
        <w:softHyphen/>
        <w:t>vota Jana Husa, stvorio krug nje</w:t>
      </w:r>
      <w:r>
        <w:softHyphen/>
        <w:t>govih sljedbenika koji su odobravali njegov protunjemački i proturimski crkveno-reformatorski stav.</w:t>
      </w:r>
    </w:p>
    <w:p w14:paraId="19870BE0" w14:textId="77777777" w:rsidR="00185C34" w:rsidRDefault="00000000">
      <w:pPr>
        <w:pStyle w:val="Heading410"/>
        <w:keepNext/>
        <w:keepLines/>
        <w:shd w:val="clear" w:color="auto" w:fill="auto"/>
        <w:jc w:val="both"/>
      </w:pPr>
      <w:bookmarkStart w:id="677" w:name="bookmark677"/>
      <w:proofErr w:type="spellStart"/>
      <w:r>
        <w:rPr>
          <w:lang w:val="en-US" w:eastAsia="en-US" w:bidi="en-US"/>
        </w:rPr>
        <w:lastRenderedPageBreak/>
        <w:t>Hygensov</w:t>
      </w:r>
      <w:proofErr w:type="spellEnd"/>
      <w:r>
        <w:rPr>
          <w:lang w:val="en-US" w:eastAsia="en-US" w:bidi="en-US"/>
        </w:rPr>
        <w:t xml:space="preserve"> </w:t>
      </w:r>
      <w:r>
        <w:t>princip</w:t>
      </w:r>
      <w:bookmarkEnd w:id="677"/>
    </w:p>
    <w:p w14:paraId="6CDF547B" w14:textId="77777777" w:rsidR="00185C34" w:rsidRDefault="00000000">
      <w:pPr>
        <w:pStyle w:val="Bodytext10"/>
        <w:shd w:val="clear" w:color="auto" w:fill="auto"/>
        <w:spacing w:after="0" w:line="230" w:lineRule="auto"/>
        <w:jc w:val="both"/>
      </w:pPr>
      <w:r>
        <w:rPr>
          <w:i/>
          <w:iCs/>
          <w:lang w:val="en-US" w:eastAsia="en-US" w:bidi="en-US"/>
        </w:rPr>
        <w:t xml:space="preserve">Christian </w:t>
      </w:r>
      <w:proofErr w:type="spellStart"/>
      <w:r>
        <w:rPr>
          <w:i/>
          <w:iCs/>
          <w:lang w:val="en-US" w:eastAsia="en-US" w:bidi="en-US"/>
        </w:rPr>
        <w:t>Hygens</w:t>
      </w:r>
      <w:proofErr w:type="spellEnd"/>
      <w:r>
        <w:rPr>
          <w:lang w:val="en-US" w:eastAsia="en-US" w:bidi="en-US"/>
        </w:rPr>
        <w:t xml:space="preserve"> (1629-1695), </w:t>
      </w:r>
      <w:r>
        <w:t>ni</w:t>
      </w:r>
      <w:r>
        <w:softHyphen/>
        <w:t xml:space="preserve">zozemski astronom, matematičar i fizičar, 1678. godine formulirao je princip koji glasi: U homogenim sredstvima može se svaka točka valne plohe uzeti kao središte novog elementarnog vala. Time je postavio </w:t>
      </w:r>
      <w:r>
        <w:t xml:space="preserve">temelje valnoj teoriji svjetlosti. </w:t>
      </w:r>
      <w:proofErr w:type="spellStart"/>
      <w:r>
        <w:rPr>
          <w:lang w:val="en-US" w:eastAsia="en-US" w:bidi="en-US"/>
        </w:rPr>
        <w:t>Hygensova</w:t>
      </w:r>
      <w:proofErr w:type="spellEnd"/>
      <w:r>
        <w:rPr>
          <w:lang w:val="en-US" w:eastAsia="en-US" w:bidi="en-US"/>
        </w:rPr>
        <w:t xml:space="preserve"> </w:t>
      </w:r>
      <w:r>
        <w:t>teorija bila je odbačena s obzirom na tada prihvaćenu New- tonovu korpuskularnu teoriju i na njegov znanstveni autoritet. Među</w:t>
      </w:r>
      <w:r>
        <w:softHyphen/>
      </w:r>
    </w:p>
    <w:p w14:paraId="4EB8F728" w14:textId="77777777" w:rsidR="00185C34" w:rsidRDefault="00000000">
      <w:pPr>
        <w:pStyle w:val="Bodytext10"/>
        <w:shd w:val="clear" w:color="auto" w:fill="auto"/>
        <w:spacing w:after="0" w:line="226" w:lineRule="auto"/>
        <w:jc w:val="both"/>
        <w:sectPr w:rsidR="00185C34">
          <w:headerReference w:type="even" r:id="rId385"/>
          <w:headerReference w:type="default" r:id="rId386"/>
          <w:footerReference w:type="even" r:id="rId387"/>
          <w:footerReference w:type="default" r:id="rId388"/>
          <w:footnotePr>
            <w:numFmt w:val="upperRoman"/>
          </w:footnotePr>
          <w:type w:val="continuous"/>
          <w:pgSz w:w="7267" w:h="10651"/>
          <w:pgMar w:top="847" w:right="683" w:bottom="877" w:left="485" w:header="0" w:footer="3" w:gutter="0"/>
          <w:cols w:num="2" w:space="100"/>
          <w:noEndnote/>
          <w:docGrid w:linePitch="360"/>
          <w15:footnoteColumns w:val="1"/>
        </w:sectPr>
      </w:pPr>
      <w:r>
        <w:t>tim, u 19. stoljeću optička istraži</w:t>
      </w:r>
      <w:r>
        <w:softHyphen/>
        <w:t xml:space="preserve">vanja potpuno su potvrdila </w:t>
      </w:r>
      <w:proofErr w:type="spellStart"/>
      <w:r>
        <w:rPr>
          <w:lang w:val="en-US" w:eastAsia="en-US" w:bidi="en-US"/>
        </w:rPr>
        <w:t>Hygen</w:t>
      </w:r>
      <w:r>
        <w:rPr>
          <w:lang w:val="en-US" w:eastAsia="en-US" w:bidi="en-US"/>
        </w:rPr>
        <w:softHyphen/>
        <w:t>sova</w:t>
      </w:r>
      <w:proofErr w:type="spellEnd"/>
      <w:r>
        <w:rPr>
          <w:lang w:val="en-US" w:eastAsia="en-US" w:bidi="en-US"/>
        </w:rPr>
        <w:t xml:space="preserve"> </w:t>
      </w:r>
      <w:r>
        <w:t>shvaćanja.</w:t>
      </w:r>
    </w:p>
    <w:p w14:paraId="28EE98C4" w14:textId="77777777" w:rsidR="00185C34" w:rsidRDefault="00185C34">
      <w:pPr>
        <w:rPr>
          <w:sz w:val="2"/>
          <w:szCs w:val="2"/>
        </w:rPr>
        <w:sectPr w:rsidR="00185C34">
          <w:footnotePr>
            <w:numFmt w:val="upperRoman"/>
          </w:footnotePr>
          <w:type w:val="continuous"/>
          <w:pgSz w:w="7267" w:h="10651"/>
          <w:pgMar w:top="847" w:right="683" w:bottom="877" w:left="485" w:header="0" w:footer="3" w:gutter="0"/>
          <w:cols w:num="2" w:space="100"/>
          <w:noEndnote/>
          <w:docGrid w:linePitch="360"/>
          <w15:footnoteColumns w:val="1"/>
        </w:sectPr>
      </w:pPr>
    </w:p>
    <w:p w14:paraId="64676BDF" w14:textId="77777777" w:rsidR="00185C34" w:rsidRDefault="00185C34">
      <w:pPr>
        <w:spacing w:line="240" w:lineRule="exact"/>
        <w:rPr>
          <w:sz w:val="19"/>
          <w:szCs w:val="19"/>
        </w:rPr>
      </w:pPr>
    </w:p>
    <w:p w14:paraId="6EA22D97" w14:textId="77777777" w:rsidR="00185C34" w:rsidRDefault="00185C34">
      <w:pPr>
        <w:spacing w:line="240" w:lineRule="exact"/>
        <w:rPr>
          <w:sz w:val="19"/>
          <w:szCs w:val="19"/>
        </w:rPr>
      </w:pPr>
    </w:p>
    <w:p w14:paraId="5EBBE30E" w14:textId="77777777" w:rsidR="00185C34" w:rsidRDefault="00185C34">
      <w:pPr>
        <w:spacing w:line="240" w:lineRule="exact"/>
        <w:rPr>
          <w:sz w:val="19"/>
          <w:szCs w:val="19"/>
        </w:rPr>
      </w:pPr>
    </w:p>
    <w:p w14:paraId="69026AD2" w14:textId="77777777" w:rsidR="00185C34" w:rsidRDefault="00185C34">
      <w:pPr>
        <w:spacing w:line="240" w:lineRule="exact"/>
        <w:rPr>
          <w:sz w:val="19"/>
          <w:szCs w:val="19"/>
        </w:rPr>
      </w:pPr>
    </w:p>
    <w:p w14:paraId="1CC8F938" w14:textId="77777777" w:rsidR="00185C34" w:rsidRDefault="00185C34">
      <w:pPr>
        <w:spacing w:line="240" w:lineRule="exact"/>
        <w:rPr>
          <w:sz w:val="19"/>
          <w:szCs w:val="19"/>
        </w:rPr>
      </w:pPr>
    </w:p>
    <w:p w14:paraId="650DA7A4" w14:textId="77777777" w:rsidR="00185C34" w:rsidRDefault="00185C34">
      <w:pPr>
        <w:spacing w:before="21" w:after="21" w:line="240" w:lineRule="exact"/>
        <w:rPr>
          <w:sz w:val="19"/>
          <w:szCs w:val="19"/>
        </w:rPr>
      </w:pPr>
    </w:p>
    <w:p w14:paraId="57E537A9" w14:textId="77777777" w:rsidR="00185C34" w:rsidRDefault="00185C34">
      <w:pPr>
        <w:spacing w:line="1" w:lineRule="exact"/>
        <w:sectPr w:rsidR="00185C34">
          <w:headerReference w:type="even" r:id="rId389"/>
          <w:headerReference w:type="default" r:id="rId390"/>
          <w:footerReference w:type="even" r:id="rId391"/>
          <w:footerReference w:type="default" r:id="rId392"/>
          <w:headerReference w:type="first" r:id="rId393"/>
          <w:footerReference w:type="first" r:id="rId394"/>
          <w:footnotePr>
            <w:numFmt w:val="upperRoman"/>
          </w:footnotePr>
          <w:pgSz w:w="7267" w:h="10651"/>
          <w:pgMar w:top="877" w:right="715" w:bottom="947" w:left="451" w:header="0" w:footer="3" w:gutter="0"/>
          <w:cols w:num="2" w:space="110"/>
          <w:noEndnote/>
          <w:titlePg/>
          <w:docGrid w:linePitch="360"/>
          <w15:footnoteColumns w:val="1"/>
        </w:sectPr>
      </w:pPr>
    </w:p>
    <w:p w14:paraId="0F953C9E" w14:textId="77777777" w:rsidR="00185C34" w:rsidRDefault="00000000">
      <w:pPr>
        <w:pStyle w:val="Heading410"/>
        <w:keepNext/>
        <w:keepLines/>
        <w:shd w:val="clear" w:color="auto" w:fill="auto"/>
        <w:jc w:val="both"/>
      </w:pPr>
      <w:bookmarkStart w:id="678" w:name="bookmark678"/>
      <w:proofErr w:type="spellStart"/>
      <w:r>
        <w:rPr>
          <w:lang w:val="en-US" w:eastAsia="en-US" w:bidi="en-US"/>
        </w:rPr>
        <w:t>ibijevski</w:t>
      </w:r>
      <w:bookmarkEnd w:id="678"/>
      <w:proofErr w:type="spellEnd"/>
    </w:p>
    <w:p w14:paraId="6B43344A" w14:textId="77777777" w:rsidR="00185C34" w:rsidRDefault="00000000">
      <w:pPr>
        <w:pStyle w:val="Bodytext10"/>
        <w:shd w:val="clear" w:color="auto" w:fill="auto"/>
        <w:spacing w:after="100" w:line="230" w:lineRule="auto"/>
        <w:jc w:val="both"/>
      </w:pPr>
      <w:r>
        <w:t>Pridjev i prilog opisuju značaj i po</w:t>
      </w:r>
      <w:r>
        <w:softHyphen/>
        <w:t>našanje 'komično okrutno i kuka</w:t>
      </w:r>
      <w:r>
        <w:softHyphen/>
        <w:t>vičko, a istodobno groteskno i pom</w:t>
      </w:r>
      <w:r>
        <w:softHyphen/>
        <w:t xml:space="preserve">pozno', slično ponašanju i značaju </w:t>
      </w:r>
      <w:r>
        <w:rPr>
          <w:i/>
          <w:iCs/>
        </w:rPr>
        <w:t>kralja Ubua,</w:t>
      </w:r>
      <w:r>
        <w:t xml:space="preserve"> iz istoimenog (frc. </w:t>
      </w:r>
      <w:r>
        <w:rPr>
          <w:i/>
          <w:iCs/>
        </w:rPr>
        <w:t>Ubu rois,</w:t>
      </w:r>
      <w:r>
        <w:t xml:space="preserve"> 'Kralj Ubu') komada francuskog spisatelja, pjesnika i ekscentrika Alfreda </w:t>
      </w:r>
      <w:proofErr w:type="spellStart"/>
      <w:r>
        <w:rPr>
          <w:lang w:val="en-US" w:eastAsia="en-US" w:bidi="en-US"/>
        </w:rPr>
        <w:t>Jarryja</w:t>
      </w:r>
      <w:proofErr w:type="spellEnd"/>
      <w:r>
        <w:rPr>
          <w:lang w:val="en-US" w:eastAsia="en-US" w:bidi="en-US"/>
        </w:rPr>
        <w:t xml:space="preserve"> </w:t>
      </w:r>
      <w:r>
        <w:t xml:space="preserve">(1873-1907). </w:t>
      </w:r>
      <w:r>
        <w:rPr>
          <w:lang w:val="en-US" w:eastAsia="en-US" w:bidi="en-US"/>
        </w:rPr>
        <w:t xml:space="preserve">Jarry </w:t>
      </w:r>
      <w:r>
        <w:t xml:space="preserve">je taj komad, kao svoje prvo dramsko djelo, lutkarsku predstavu, napisao sa svega 15 godina. U njemu je, osim kralja, i majka Ubu </w:t>
      </w:r>
      <w:r>
        <w:rPr>
          <w:i/>
          <w:iCs/>
          <w:lang w:val="en-US" w:eastAsia="en-US" w:bidi="en-US"/>
        </w:rPr>
        <w:t xml:space="preserve">(Mere </w:t>
      </w:r>
      <w:r>
        <w:rPr>
          <w:i/>
          <w:iCs/>
        </w:rPr>
        <w:t>Ubu)</w:t>
      </w:r>
      <w:r>
        <w:t xml:space="preserve"> sim</w:t>
      </w:r>
      <w:r>
        <w:softHyphen/>
        <w:t>bol, i to pohlepe, neznanja i građan</w:t>
      </w:r>
      <w:r>
        <w:softHyphen/>
        <w:t>skih stavova. Komad je prvi put izveden 1896. godine, a njegova je izvedba izazvala skandal te se sma</w:t>
      </w:r>
      <w:r>
        <w:softHyphen/>
        <w:t xml:space="preserve">tra prvim djelom teatra apsurda. </w:t>
      </w:r>
      <w:proofErr w:type="spellStart"/>
      <w:r>
        <w:rPr>
          <w:lang w:val="en-US" w:eastAsia="en-US" w:bidi="en-US"/>
        </w:rPr>
        <w:t>Jarryjevo</w:t>
      </w:r>
      <w:proofErr w:type="spellEnd"/>
      <w:r>
        <w:rPr>
          <w:lang w:val="en-US" w:eastAsia="en-US" w:bidi="en-US"/>
        </w:rPr>
        <w:t xml:space="preserve"> </w:t>
      </w:r>
      <w:r>
        <w:t>je djelo utjecalo na fran</w:t>
      </w:r>
      <w:r>
        <w:softHyphen/>
        <w:t>cuski nadrealizam.</w:t>
      </w:r>
    </w:p>
    <w:p w14:paraId="0C39F23F" w14:textId="77777777" w:rsidR="00185C34" w:rsidRDefault="00000000">
      <w:pPr>
        <w:pStyle w:val="Heading410"/>
        <w:keepNext/>
        <w:keepLines/>
        <w:shd w:val="clear" w:color="auto" w:fill="auto"/>
        <w:jc w:val="both"/>
      </w:pPr>
      <w:bookmarkStart w:id="679" w:name="bookmark679"/>
      <w:r>
        <w:t>idn-šešir, eden-šešir</w:t>
      </w:r>
      <w:bookmarkEnd w:id="679"/>
    </w:p>
    <w:p w14:paraId="260F1C00" w14:textId="77777777" w:rsidR="00185C34" w:rsidRDefault="00000000">
      <w:pPr>
        <w:pStyle w:val="Bodytext10"/>
        <w:shd w:val="clear" w:color="auto" w:fill="auto"/>
        <w:spacing w:after="0" w:line="230" w:lineRule="auto"/>
        <w:jc w:val="both"/>
      </w:pPr>
      <w:r>
        <w:t>Naziv za vrstu šešira, oboda svinuta prema gore, koja je ušla u modu za</w:t>
      </w:r>
      <w:r>
        <w:softHyphen/>
        <w:t>hvaljujući tome što ju je nosio bri</w:t>
      </w:r>
      <w:r>
        <w:softHyphen/>
        <w:t>tanski ministar vanjskih poslova (1940-1945) i kasnije premijer (1955</w:t>
      </w:r>
      <w:r>
        <w:softHyphen/>
        <w:t xml:space="preserve">-1957) </w:t>
      </w:r>
      <w:r>
        <w:rPr>
          <w:i/>
          <w:iCs/>
          <w:lang w:val="en-US" w:eastAsia="en-US" w:bidi="en-US"/>
        </w:rPr>
        <w:t xml:space="preserve">Robert Anthony </w:t>
      </w:r>
      <w:r>
        <w:rPr>
          <w:i/>
          <w:iCs/>
        </w:rPr>
        <w:t>Eden, prvi grof od Avona.</w:t>
      </w:r>
      <w:r>
        <w:t xml:space="preserve"> Edenova politika rezultirala je krizom oko Sueskog kanala (1956./1957), zbog koje je bio prinuđen dati ostavku na položaj. Naime, Egipat je nacionalizirao Sueski kanal i izbacio britanske, francuske i izraelske intervencio</w:t>
      </w:r>
      <w:r>
        <w:softHyphen/>
        <w:t>nističke snage.</w:t>
      </w:r>
    </w:p>
    <w:p w14:paraId="2CB1FFEC" w14:textId="77777777" w:rsidR="00185C34" w:rsidRDefault="00000000">
      <w:pPr>
        <w:pStyle w:val="Heading410"/>
        <w:keepNext/>
        <w:keepLines/>
        <w:shd w:val="clear" w:color="auto" w:fill="auto"/>
        <w:jc w:val="both"/>
      </w:pPr>
      <w:bookmarkStart w:id="680" w:name="bookmark680"/>
      <w:r>
        <w:t>Ilij, llion, llios, llium</w:t>
      </w:r>
      <w:bookmarkEnd w:id="680"/>
    </w:p>
    <w:p w14:paraId="43B3C4FF" w14:textId="77777777" w:rsidR="00185C34" w:rsidRDefault="00000000">
      <w:pPr>
        <w:pStyle w:val="Bodytext10"/>
        <w:shd w:val="clear" w:color="auto" w:fill="auto"/>
        <w:spacing w:after="0" w:line="230" w:lineRule="auto"/>
        <w:jc w:val="both"/>
      </w:pPr>
      <w:r>
        <w:t xml:space="preserve">Naziv kojim su stari Grci nazivali antički grad Troju, a nastao je od imena </w:t>
      </w:r>
      <w:r>
        <w:rPr>
          <w:i/>
          <w:iCs/>
        </w:rPr>
        <w:t>Ila,</w:t>
      </w:r>
      <w:r>
        <w:t xml:space="preserve"> sina Trosa (po kojem je grad dobio ime Troja), darđanskoga kralja. </w:t>
      </w:r>
      <w:r>
        <w:t>Mjesto na kojem će izgraditi grad pokazao mu je sam Zeus, ba</w:t>
      </w:r>
      <w:r>
        <w:softHyphen/>
        <w:t>civši na zemlju drveni kip Palade Atene (paladij), koji će braniti Troju od osvajanja. Odatle naziv Home</w:t>
      </w:r>
      <w:r>
        <w:softHyphen/>
        <w:t xml:space="preserve">rove </w:t>
      </w:r>
      <w:r>
        <w:rPr>
          <w:i/>
          <w:iCs/>
        </w:rPr>
        <w:t>Ilijade.</w:t>
      </w:r>
    </w:p>
    <w:p w14:paraId="62993051" w14:textId="77777777" w:rsidR="00185C34" w:rsidRDefault="00000000">
      <w:pPr>
        <w:pStyle w:val="Bodytext10"/>
        <w:shd w:val="clear" w:color="auto" w:fill="auto"/>
        <w:spacing w:after="140" w:line="230" w:lineRule="auto"/>
        <w:jc w:val="both"/>
      </w:pPr>
      <w:r>
        <w:t>Vidi danajski dar; paladij; Troja</w:t>
      </w:r>
    </w:p>
    <w:p w14:paraId="29DF90C8" w14:textId="77777777" w:rsidR="00185C34" w:rsidRDefault="00000000">
      <w:pPr>
        <w:pStyle w:val="Heading410"/>
        <w:keepNext/>
        <w:keepLines/>
        <w:shd w:val="clear" w:color="auto" w:fill="auto"/>
        <w:jc w:val="both"/>
      </w:pPr>
      <w:bookmarkStart w:id="681" w:name="bookmark681"/>
      <w:r>
        <w:t>ilinštak</w:t>
      </w:r>
      <w:bookmarkEnd w:id="681"/>
    </w:p>
    <w:p w14:paraId="00C21E14" w14:textId="77777777" w:rsidR="00185C34" w:rsidRDefault="00000000">
      <w:pPr>
        <w:pStyle w:val="Bodytext10"/>
        <w:shd w:val="clear" w:color="auto" w:fill="auto"/>
        <w:spacing w:after="0" w:line="230" w:lineRule="auto"/>
        <w:jc w:val="both"/>
      </w:pPr>
      <w:r>
        <w:t xml:space="preserve">~ Hrvatski dijalektalni (Dubrovnik i okolica) naziv za sedmi mjesec, nastao prema blagdanu </w:t>
      </w:r>
      <w:r>
        <w:rPr>
          <w:i/>
          <w:iCs/>
        </w:rPr>
        <w:t>sv. Ilije,</w:t>
      </w:r>
      <w:r>
        <w:t xml:space="preserve"> koji se slavi 20. srpnja. Za Iliju Biblija kaže da je s kolima otišao na nebo. Tako je zbog svoga uzlaza na nebo zamijenio slavenskoga boga »gro</w:t>
      </w:r>
      <w:r>
        <w:softHyphen/>
        <w:t xml:space="preserve">movnika« </w:t>
      </w:r>
      <w:r>
        <w:rPr>
          <w:i/>
          <w:iCs/>
        </w:rPr>
        <w:t>Peruna</w:t>
      </w:r>
      <w:r>
        <w:t xml:space="preserve"> (lit. Per'cunas). Taj se mjesec u narodu naziva još i jakopovščak.</w:t>
      </w:r>
    </w:p>
    <w:p w14:paraId="32089B71" w14:textId="77777777" w:rsidR="00185C34" w:rsidRDefault="00000000">
      <w:pPr>
        <w:pStyle w:val="Bodytext10"/>
        <w:shd w:val="clear" w:color="auto" w:fill="auto"/>
        <w:spacing w:after="0" w:line="230" w:lineRule="auto"/>
        <w:jc w:val="both"/>
      </w:pPr>
      <w:r>
        <w:t>Vidi jakopovščak</w:t>
      </w:r>
    </w:p>
    <w:p w14:paraId="0F3FFE0B" w14:textId="77777777" w:rsidR="00185C34" w:rsidRDefault="00000000">
      <w:pPr>
        <w:pStyle w:val="Bodytext10"/>
        <w:shd w:val="clear" w:color="auto" w:fill="auto"/>
        <w:spacing w:after="0" w:line="230" w:lineRule="auto"/>
        <w:jc w:val="both"/>
      </w:pPr>
      <w:r>
        <w:t>~ Naziv označuje i 'srpanjske vru</w:t>
      </w:r>
      <w:r>
        <w:softHyphen/>
        <w:t xml:space="preserve">ćine', odnosno 'pasj’e vrućine' Ckani- kule' od lat. </w:t>
      </w:r>
      <w:r>
        <w:rPr>
          <w:i/>
          <w:iCs/>
        </w:rPr>
        <w:t>canis</w:t>
      </w:r>
      <w:r>
        <w:t xml:space="preserve"> 'pas').</w:t>
      </w:r>
    </w:p>
    <w:p w14:paraId="2501AF9F" w14:textId="77777777" w:rsidR="00185C34" w:rsidRDefault="00000000">
      <w:pPr>
        <w:pStyle w:val="Bodytext10"/>
        <w:shd w:val="clear" w:color="auto" w:fill="auto"/>
        <w:spacing w:after="140" w:line="230" w:lineRule="auto"/>
        <w:jc w:val="both"/>
      </w:pPr>
      <w:r>
        <w:t xml:space="preserve">~ Naziv označuje i zviježđe »kani- kula«, tj. </w:t>
      </w:r>
      <w:r>
        <w:rPr>
          <w:lang w:val="en-US" w:eastAsia="en-US" w:bidi="en-US"/>
        </w:rPr>
        <w:t>Sirius.</w:t>
      </w:r>
    </w:p>
    <w:p w14:paraId="4CBB2AC2" w14:textId="77777777" w:rsidR="00185C34" w:rsidRDefault="00000000">
      <w:pPr>
        <w:pStyle w:val="Heading410"/>
        <w:keepNext/>
        <w:keepLines/>
        <w:shd w:val="clear" w:color="auto" w:fill="auto"/>
        <w:jc w:val="both"/>
      </w:pPr>
      <w:bookmarkStart w:id="682" w:name="bookmark682"/>
      <w:r>
        <w:t>iljušin, Iljušin</w:t>
      </w:r>
      <w:bookmarkEnd w:id="682"/>
    </w:p>
    <w:p w14:paraId="43643B51" w14:textId="77777777" w:rsidR="00185C34" w:rsidRDefault="00000000">
      <w:pPr>
        <w:pStyle w:val="Bodytext10"/>
        <w:shd w:val="clear" w:color="auto" w:fill="auto"/>
        <w:spacing w:after="140" w:line="233" w:lineRule="auto"/>
        <w:jc w:val="both"/>
      </w:pPr>
      <w:r>
        <w:t>Vrsta ruskih vojnih i civilnih zrako</w:t>
      </w:r>
      <w:r>
        <w:softHyphen/>
        <w:t>plova nazvana imenom konstrukto</w:t>
      </w:r>
      <w:r>
        <w:softHyphen/>
        <w:t xml:space="preserve">ra </w:t>
      </w:r>
      <w:r>
        <w:rPr>
          <w:i/>
          <w:iCs/>
        </w:rPr>
        <w:t xml:space="preserve">Sergeja Vladimiroviča Iljušina </w:t>
      </w:r>
      <w:r>
        <w:t>(rođen 1894).</w:t>
      </w:r>
    </w:p>
    <w:p w14:paraId="774464B2" w14:textId="77777777" w:rsidR="00185C34" w:rsidRDefault="00000000">
      <w:pPr>
        <w:pStyle w:val="Heading410"/>
        <w:keepNext/>
        <w:keepLines/>
        <w:shd w:val="clear" w:color="auto" w:fill="auto"/>
        <w:jc w:val="both"/>
      </w:pPr>
      <w:bookmarkStart w:id="683" w:name="bookmark683"/>
      <w:proofErr w:type="spellStart"/>
      <w:r>
        <w:rPr>
          <w:lang w:val="en-US" w:eastAsia="en-US" w:bidi="en-US"/>
        </w:rPr>
        <w:t>Imelman</w:t>
      </w:r>
      <w:bookmarkEnd w:id="683"/>
      <w:proofErr w:type="spellEnd"/>
    </w:p>
    <w:p w14:paraId="15D7EB71" w14:textId="77777777" w:rsidR="00185C34" w:rsidRDefault="00000000">
      <w:pPr>
        <w:pStyle w:val="Bodytext10"/>
        <w:shd w:val="clear" w:color="auto" w:fill="auto"/>
        <w:spacing w:after="80" w:line="230" w:lineRule="auto"/>
        <w:jc w:val="both"/>
      </w:pPr>
      <w:r>
        <w:t>Letački postupak tijekom kojeg zra</w:t>
      </w:r>
      <w:r>
        <w:softHyphen/>
        <w:t>koplov nastoji dosegnuti veću visi</w:t>
      </w:r>
      <w:r>
        <w:softHyphen/>
        <w:t>nu. Zrakoplov se uspinje mijenjajući smjer leta u pravcu suprotnom od početnog te dolazi u položaj daje pi</w:t>
      </w:r>
      <w:r>
        <w:softHyphen/>
        <w:t>lot okrenut glavom prema dolje. Na</w:t>
      </w:r>
      <w:r>
        <w:softHyphen/>
        <w:t>kon toga pilot okreće avion oko vla</w:t>
      </w:r>
      <w:r>
        <w:softHyphen/>
        <w:t xml:space="preserve">stite osi te dolazi u </w:t>
      </w:r>
      <w:r>
        <w:lastRenderedPageBreak/>
        <w:t xml:space="preserve">položaj s glavom prema gore. Naziv dolazi od imena njemačkog zrakoplovnog prvaka </w:t>
      </w:r>
      <w:r>
        <w:rPr>
          <w:i/>
          <w:iCs/>
        </w:rPr>
        <w:t>Maxa Immelmanna</w:t>
      </w:r>
      <w:r>
        <w:t xml:space="preserve"> (1890-1916).</w:t>
      </w:r>
    </w:p>
    <w:p w14:paraId="176FFB63" w14:textId="77777777" w:rsidR="00185C34" w:rsidRDefault="00000000">
      <w:pPr>
        <w:pStyle w:val="Heading410"/>
        <w:keepNext/>
        <w:keepLines/>
        <w:shd w:val="clear" w:color="auto" w:fill="auto"/>
        <w:jc w:val="both"/>
      </w:pPr>
      <w:bookmarkStart w:id="684" w:name="bookmark684"/>
      <w:r>
        <w:t>Iridin veo</w:t>
      </w:r>
      <w:bookmarkEnd w:id="684"/>
    </w:p>
    <w:p w14:paraId="3E0BB452" w14:textId="77777777" w:rsidR="00185C34" w:rsidRDefault="00000000">
      <w:pPr>
        <w:pStyle w:val="Bodytext10"/>
        <w:shd w:val="clear" w:color="auto" w:fill="auto"/>
        <w:spacing w:after="0" w:line="230" w:lineRule="auto"/>
        <w:jc w:val="both"/>
      </w:pPr>
      <w:r>
        <w:t>Pjesnički naziv za dugu, luk koji spaja nebo sa zemljom, a prema žen</w:t>
      </w:r>
      <w:r>
        <w:softHyphen/>
        <w:t xml:space="preserve">skom grčkom božanstvu </w:t>
      </w:r>
      <w:r>
        <w:rPr>
          <w:i/>
          <w:iCs/>
        </w:rPr>
        <w:t>Iris,</w:t>
      </w:r>
      <w:r>
        <w:t xml:space="preserve"> perso</w:t>
      </w:r>
      <w:r>
        <w:softHyphen/>
        <w:t xml:space="preserve">nifikaciji duge. Iris je bila glasnica </w:t>
      </w:r>
      <w:r>
        <w:rPr>
          <w:lang w:val="en-US" w:eastAsia="en-US" w:bidi="en-US"/>
        </w:rPr>
        <w:t xml:space="preserve">Here </w:t>
      </w:r>
      <w:r>
        <w:t>(kraljice olimpskih bogova) te je putovala niz dugine boje kako bi prenosila poruke na zemlju.</w:t>
      </w:r>
    </w:p>
    <w:p w14:paraId="62117FD5" w14:textId="77777777" w:rsidR="00185C34" w:rsidRDefault="00000000">
      <w:pPr>
        <w:pStyle w:val="Bodytext10"/>
        <w:shd w:val="clear" w:color="auto" w:fill="auto"/>
        <w:spacing w:after="80" w:line="230" w:lineRule="auto"/>
        <w:jc w:val="both"/>
      </w:pPr>
      <w:r>
        <w:t>Vidi Iris</w:t>
      </w:r>
    </w:p>
    <w:p w14:paraId="54620A9C" w14:textId="77777777" w:rsidR="00185C34" w:rsidRDefault="00000000">
      <w:pPr>
        <w:pStyle w:val="Heading410"/>
        <w:keepNext/>
        <w:keepLines/>
        <w:shd w:val="clear" w:color="auto" w:fill="auto"/>
        <w:jc w:val="both"/>
      </w:pPr>
      <w:bookmarkStart w:id="685" w:name="bookmark685"/>
      <w:r>
        <w:t>iris</w:t>
      </w:r>
      <w:bookmarkEnd w:id="685"/>
    </w:p>
    <w:p w14:paraId="503DE2A8" w14:textId="77777777" w:rsidR="00185C34" w:rsidRDefault="00000000">
      <w:pPr>
        <w:pStyle w:val="Bodytext10"/>
        <w:shd w:val="clear" w:color="auto" w:fill="auto"/>
        <w:spacing w:after="0" w:line="230" w:lineRule="auto"/>
        <w:jc w:val="both"/>
      </w:pPr>
      <w:r>
        <w:t>~ Naziv vrste biljke koja ima listove mačolikog oblika, i velike cvjetove koji se sastoje od tri uspravne i tri povinute latice. S obzirom na obo</w:t>
      </w:r>
      <w:r>
        <w:softHyphen/>
        <w:t xml:space="preserve">jeni cvijet biljke, ime je povezano sa ženskim grčkim božanstvom </w:t>
      </w:r>
      <w:r>
        <w:rPr>
          <w:i/>
          <w:iCs/>
        </w:rPr>
        <w:t xml:space="preserve">Iris, </w:t>
      </w:r>
      <w:r>
        <w:t xml:space="preserve">personifikacijom duge, luka koji spaja nebo sa zemljom. </w:t>
      </w:r>
      <w:r>
        <w:rPr>
          <w:i/>
          <w:iCs/>
        </w:rPr>
        <w:t>Iris,</w:t>
      </w:r>
      <w:r>
        <w:t xml:space="preserve"> glasni</w:t>
      </w:r>
      <w:r>
        <w:softHyphen/>
        <w:t xml:space="preserve">ca </w:t>
      </w:r>
      <w:r>
        <w:rPr>
          <w:lang w:val="en-US" w:eastAsia="en-US" w:bidi="en-US"/>
        </w:rPr>
        <w:t xml:space="preserve">Here </w:t>
      </w:r>
      <w:r>
        <w:t>(kraljice olimpskih bogova), putovala je niz dugine boje kako bi prenosila poruke na zemlju. ~ Naziv za očnu šarenicu, obojeni prsten oko otvora zjenice.</w:t>
      </w:r>
    </w:p>
    <w:p w14:paraId="712D14A7" w14:textId="77777777" w:rsidR="00185C34" w:rsidRDefault="00000000">
      <w:pPr>
        <w:pStyle w:val="Bodytext10"/>
        <w:shd w:val="clear" w:color="auto" w:fill="auto"/>
        <w:spacing w:after="80" w:line="230" w:lineRule="auto"/>
        <w:jc w:val="both"/>
      </w:pPr>
      <w:r>
        <w:t>Vidi Iridin veo</w:t>
      </w:r>
    </w:p>
    <w:p w14:paraId="697E51C3" w14:textId="77777777" w:rsidR="00185C34" w:rsidRDefault="00000000">
      <w:pPr>
        <w:pStyle w:val="Heading410"/>
        <w:keepNext/>
        <w:keepLines/>
        <w:shd w:val="clear" w:color="auto" w:fill="auto"/>
        <w:jc w:val="both"/>
      </w:pPr>
      <w:bookmarkStart w:id="686" w:name="bookmark686"/>
      <w:r>
        <w:t>ismailiti</w:t>
      </w:r>
      <w:bookmarkEnd w:id="686"/>
    </w:p>
    <w:p w14:paraId="2E1392DD" w14:textId="77777777" w:rsidR="00185C34" w:rsidRDefault="00000000">
      <w:pPr>
        <w:pStyle w:val="Bodytext10"/>
        <w:shd w:val="clear" w:color="auto" w:fill="auto"/>
        <w:spacing w:after="140" w:line="230" w:lineRule="auto"/>
        <w:jc w:val="both"/>
      </w:pPr>
      <w:r>
        <w:t xml:space="preserve">Islamska šijitska sekta nastala u 8. stoljeću kao tajno učenje. Počeo ju je širiti </w:t>
      </w:r>
      <w:r>
        <w:rPr>
          <w:lang w:val="en-US" w:eastAsia="en-US" w:bidi="en-US"/>
        </w:rPr>
        <w:t xml:space="preserve">Abdallah </w:t>
      </w:r>
      <w:r>
        <w:t xml:space="preserve">ibn Maimum u 19. stoljeću. Za razliku od imamita (koji u red proroka ubrajaju 12 imama), zaustavljaju se kod sedmog imama (zbog čega se još nazivaju i sabija, od </w:t>
      </w:r>
      <w:proofErr w:type="spellStart"/>
      <w:r>
        <w:rPr>
          <w:lang w:val="en-US" w:eastAsia="en-US" w:bidi="en-US"/>
        </w:rPr>
        <w:t>arap</w:t>
      </w:r>
      <w:proofErr w:type="spellEnd"/>
      <w:r>
        <w:rPr>
          <w:lang w:val="en-US" w:eastAsia="en-US" w:bidi="en-US"/>
        </w:rPr>
        <w:t xml:space="preserve">. </w:t>
      </w:r>
      <w:r>
        <w:t xml:space="preserve">saba 'sedam'), potomka Alijeva, po kojem je sekta dobila ime, </w:t>
      </w:r>
      <w:r>
        <w:rPr>
          <w:i/>
          <w:iCs/>
        </w:rPr>
        <w:t>Ismaila ibn Đafera</w:t>
      </w:r>
      <w:r>
        <w:t xml:space="preserve"> (umro 763). Njihovo uče</w:t>
      </w:r>
      <w:r>
        <w:softHyphen/>
        <w:t xml:space="preserve">nje udaljuje se od prvotnog Muhame- dovog jer sadrži elemente neoplato- nizma, gnosticizma i budizma. Dugo </w:t>
      </w:r>
      <w:r>
        <w:t>vremena imaju borbeno-političko obilježje kojim pomažu antifeudalne težnje seljaka. Od 18. stoljeća vjer</w:t>
      </w:r>
      <w:r>
        <w:softHyphen/>
        <w:t>ski i politički vođe ismailita nose titulu aga-khan.</w:t>
      </w:r>
    </w:p>
    <w:p w14:paraId="3FF5E6C7" w14:textId="77777777" w:rsidR="00185C34" w:rsidRDefault="00000000">
      <w:pPr>
        <w:pStyle w:val="Heading410"/>
        <w:keepNext/>
        <w:keepLines/>
        <w:shd w:val="clear" w:color="auto" w:fill="auto"/>
        <w:jc w:val="both"/>
      </w:pPr>
      <w:bookmarkStart w:id="687" w:name="bookmark687"/>
      <w:r>
        <w:t>isusovci</w:t>
      </w:r>
      <w:bookmarkEnd w:id="687"/>
    </w:p>
    <w:p w14:paraId="57A32680" w14:textId="77777777" w:rsidR="00185C34" w:rsidRDefault="00000000">
      <w:pPr>
        <w:pStyle w:val="Bodytext10"/>
        <w:shd w:val="clear" w:color="auto" w:fill="auto"/>
        <w:spacing w:line="230" w:lineRule="auto"/>
        <w:jc w:val="both"/>
        <w:sectPr w:rsidR="00185C34">
          <w:footnotePr>
            <w:numFmt w:val="upperRoman"/>
          </w:footnotePr>
          <w:type w:val="continuous"/>
          <w:pgSz w:w="7267" w:h="10651"/>
          <w:pgMar w:top="877" w:right="715" w:bottom="947" w:left="451" w:header="0" w:footer="3" w:gutter="0"/>
          <w:cols w:num="2" w:space="110"/>
          <w:noEndnote/>
          <w:docGrid w:linePitch="360"/>
          <w15:footnoteColumns w:val="1"/>
        </w:sectPr>
      </w:pPr>
      <w:r>
        <w:t xml:space="preserve">Članovi rimokatoličkog reda što su ga 1534. godine u Parizu utemeljili Ignacije </w:t>
      </w:r>
      <w:r>
        <w:rPr>
          <w:lang w:val="en-US" w:eastAsia="en-US" w:bidi="en-US"/>
        </w:rPr>
        <w:t xml:space="preserve">Loyola, </w:t>
      </w:r>
      <w:r>
        <w:t xml:space="preserve">E </w:t>
      </w:r>
      <w:r>
        <w:rPr>
          <w:lang w:val="en-US" w:eastAsia="en-US" w:bidi="en-US"/>
        </w:rPr>
        <w:t xml:space="preserve">Faber, </w:t>
      </w:r>
      <w:r>
        <w:t>Franjo Ksaverski, S. Rodriguez i dr., polo</w:t>
      </w:r>
      <w:r>
        <w:softHyphen/>
        <w:t xml:space="preserve">živši jednostavne zavjete siromaštva i čistoće. Nazivaju se još i jezuiti, ježoviti, Družba Isusova </w:t>
      </w:r>
      <w:r>
        <w:rPr>
          <w:i/>
          <w:iCs/>
        </w:rPr>
        <w:t>(Societas Jesu),</w:t>
      </w:r>
      <w:r>
        <w:t xml:space="preserve"> a prema </w:t>
      </w:r>
      <w:r>
        <w:rPr>
          <w:i/>
          <w:iCs/>
        </w:rPr>
        <w:t>Isusu Kristu,</w:t>
      </w:r>
      <w:r>
        <w:t xml:space="preserve"> osniva</w:t>
      </w:r>
      <w:r>
        <w:softHyphen/>
        <w:t>ču kršćanstva, rođenom u Betlehe</w:t>
      </w:r>
      <w:r>
        <w:softHyphen/>
        <w:t>mu (Palestina) od djevice Marije, posredstvom Duha Svetoga, za vrije</w:t>
      </w:r>
      <w:r>
        <w:softHyphen/>
        <w:t xml:space="preserve">me rimskoga cara Augusta. Ignacije Papi podnosi na odobrenje sažetak njihovih načela te papa Pavao III. 27. rujna 1540. izdaje bulu </w:t>
      </w:r>
      <w:r>
        <w:rPr>
          <w:i/>
          <w:iCs/>
        </w:rPr>
        <w:t>Regimini militantis ecclesiae</w:t>
      </w:r>
      <w:r>
        <w:t xml:space="preserve"> kojom kanonski utemeljuje Družbu Isusovu. Zadaci Družbe su duhovno usavršavanje članova, evangelizacija među neka- tolicima, milosrdna djela, odgoj dje</w:t>
      </w:r>
      <w:r>
        <w:softHyphen/>
        <w:t>ce i pružanje utjehe kod ispovijedi. Družba ima i braću laike koji oba</w:t>
      </w:r>
      <w:r>
        <w:softHyphen/>
        <w:t>vljaju kućne poslove. Poznati su isu</w:t>
      </w:r>
      <w:r>
        <w:softHyphen/>
        <w:t xml:space="preserve">sovački učevni zavodi s internatima </w:t>
      </w:r>
      <w:r>
        <w:rPr>
          <w:i/>
          <w:iCs/>
          <w:lang w:val="en-US" w:eastAsia="en-US" w:bidi="en-US"/>
        </w:rPr>
        <w:t xml:space="preserve">(Collegium </w:t>
      </w:r>
      <w:r>
        <w:rPr>
          <w:i/>
          <w:iCs/>
        </w:rPr>
        <w:t>Romanum</w:t>
      </w:r>
      <w:r>
        <w:t xml:space="preserve"> i </w:t>
      </w:r>
      <w:r>
        <w:rPr>
          <w:i/>
          <w:iCs/>
          <w:lang w:val="en-US" w:eastAsia="en-US" w:bidi="en-US"/>
        </w:rPr>
        <w:t xml:space="preserve">Collegium </w:t>
      </w:r>
      <w:r>
        <w:rPr>
          <w:i/>
          <w:iCs/>
        </w:rPr>
        <w:t>Germanicum),</w:t>
      </w:r>
      <w:r>
        <w:t xml:space="preserve"> u koje su primani i Hrvati. Kao učeni ljudi zauzimaju visoke položaje u društvu. Papa Klement XIV ukida red 1773. go- </w:t>
      </w:r>
    </w:p>
    <w:p w14:paraId="2908DDE9" w14:textId="77777777" w:rsidR="00185C34" w:rsidRDefault="00000000">
      <w:pPr>
        <w:pStyle w:val="Bodytext10"/>
        <w:shd w:val="clear" w:color="auto" w:fill="auto"/>
        <w:spacing w:line="230" w:lineRule="auto"/>
        <w:jc w:val="both"/>
      </w:pPr>
      <w:r>
        <w:rPr>
          <w:lang w:val="en-US" w:eastAsia="en-US" w:bidi="en-US"/>
        </w:rPr>
        <w:lastRenderedPageBreak/>
        <w:t xml:space="preserve">dine </w:t>
      </w:r>
      <w:r>
        <w:t>zbog upletanja u politiku i iza</w:t>
      </w:r>
      <w:r>
        <w:softHyphen/>
        <w:t>zivanja smutnji unutar Crkve, da bi ga Pio VII. ponovo uspostavio 1814. Isusovci postaju borci protiv nadiru- ćeg marksizma, komunizma i, opće</w:t>
      </w:r>
      <w:r>
        <w:softHyphen/>
        <w:t>nito, materijalističkog pogleda na svijet. U Hrvatskoj (Zagreb) se nas</w:t>
      </w:r>
      <w:r>
        <w:softHyphen/>
        <w:t>tanjuju 1606. godine, i tu otvaraju prvu javnu gimnaziju.</w:t>
      </w:r>
    </w:p>
    <w:p w14:paraId="5435EC37" w14:textId="77777777" w:rsidR="00185C34" w:rsidRDefault="00000000">
      <w:pPr>
        <w:pStyle w:val="Heading410"/>
        <w:keepNext/>
        <w:keepLines/>
        <w:shd w:val="clear" w:color="auto" w:fill="auto"/>
        <w:jc w:val="both"/>
      </w:pPr>
      <w:bookmarkStart w:id="688" w:name="bookmark688"/>
      <w:r>
        <w:t>italik, italik-slova</w:t>
      </w:r>
      <w:bookmarkEnd w:id="688"/>
    </w:p>
    <w:p w14:paraId="33B3D924" w14:textId="77777777" w:rsidR="00185C34" w:rsidRDefault="00000000">
      <w:pPr>
        <w:pStyle w:val="Bodytext10"/>
        <w:shd w:val="clear" w:color="auto" w:fill="auto"/>
        <w:spacing w:after="0" w:line="230" w:lineRule="auto"/>
        <w:jc w:val="both"/>
      </w:pPr>
      <w:r>
        <w:t>Naziv vrste tiskarskih slova (font), kurzivnoga pisma u kojem su slova nagnuta udesno. Takva vrsta slova upotrebljava se da se istaknu odre</w:t>
      </w:r>
      <w:r>
        <w:softHyphen/>
        <w:t xml:space="preserve">đene riječi, strane riječi ili naslovi. Taj se tip slova prvi put pojavio u </w:t>
      </w:r>
      <w:r>
        <w:rPr>
          <w:i/>
          <w:iCs/>
        </w:rPr>
        <w:t>Italiji</w:t>
      </w:r>
      <w:r>
        <w:t xml:space="preserve"> 1501. godine, u izdanjima Vergilija, te odatle njegov naziv. Izu</w:t>
      </w:r>
      <w:r>
        <w:softHyphen/>
        <w:t>mio ga je kaligraf Vicentio. Italici- ma su nazvani drevni narodi Ita</w:t>
      </w:r>
      <w:r>
        <w:softHyphen/>
        <w:t>lije, Latini, Oskijci, Umbri, Falisci, Samnićani i dr.</w:t>
      </w:r>
    </w:p>
    <w:p w14:paraId="159E07C8" w14:textId="77777777" w:rsidR="00185C34" w:rsidRDefault="00000000">
      <w:pPr>
        <w:pStyle w:val="Bodytext10"/>
        <w:shd w:val="clear" w:color="auto" w:fill="auto"/>
        <w:spacing w:line="230" w:lineRule="auto"/>
        <w:jc w:val="both"/>
      </w:pPr>
      <w:r>
        <w:t>Vidi aldine</w:t>
      </w:r>
    </w:p>
    <w:p w14:paraId="6A9D44FE" w14:textId="77777777" w:rsidR="00185C34" w:rsidRDefault="00000000">
      <w:pPr>
        <w:pStyle w:val="Heading410"/>
        <w:keepNext/>
        <w:keepLines/>
        <w:shd w:val="clear" w:color="auto" w:fill="auto"/>
        <w:jc w:val="both"/>
      </w:pPr>
      <w:bookmarkStart w:id="689" w:name="bookmark689"/>
      <w:r>
        <w:t>ivanovci (hospitalci)</w:t>
      </w:r>
      <w:bookmarkEnd w:id="689"/>
    </w:p>
    <w:p w14:paraId="2E6CAD19" w14:textId="77777777" w:rsidR="00185C34" w:rsidRDefault="00000000">
      <w:pPr>
        <w:pStyle w:val="Bodytext10"/>
        <w:shd w:val="clear" w:color="auto" w:fill="auto"/>
        <w:spacing w:line="230" w:lineRule="auto"/>
        <w:jc w:val="both"/>
      </w:pPr>
      <w:r>
        <w:t>Naziv katoličkog viteškog reda. Osnovan je 1120. godine u Jeruza</w:t>
      </w:r>
      <w:r>
        <w:softHyphen/>
        <w:t xml:space="preserve">lemu, gdje su uz crkvu </w:t>
      </w:r>
      <w:r>
        <w:rPr>
          <w:i/>
          <w:iCs/>
        </w:rPr>
        <w:t>Sv. Ivana Krstitelja</w:t>
      </w:r>
      <w:r>
        <w:t xml:space="preserve"> trgovci iz Amalfija osno</w:t>
      </w:r>
      <w:r>
        <w:softHyphen/>
        <w:t xml:space="preserve">vali samostan i </w:t>
      </w:r>
      <w:r>
        <w:rPr>
          <w:lang w:val="en-US" w:eastAsia="en-US" w:bidi="en-US"/>
        </w:rPr>
        <w:t xml:space="preserve">hospital </w:t>
      </w:r>
      <w:r>
        <w:t>za putnike i bolesnike, te odatle naziv reda. Nji</w:t>
      </w:r>
      <w:r>
        <w:softHyphen/>
        <w:t xml:space="preserve">hovo sjedište u Jeruzalemu zvalo se </w:t>
      </w:r>
      <w:r>
        <w:rPr>
          <w:i/>
          <w:iCs/>
        </w:rPr>
        <w:t xml:space="preserve">Domus hospitalis Saneti </w:t>
      </w:r>
      <w:r>
        <w:rPr>
          <w:i/>
          <w:iCs/>
          <w:lang w:val="en-US" w:eastAsia="en-US" w:bidi="en-US"/>
        </w:rPr>
        <w:t xml:space="preserve">Iohannis </w:t>
      </w:r>
      <w:proofErr w:type="spellStart"/>
      <w:r>
        <w:rPr>
          <w:i/>
          <w:iCs/>
          <w:lang w:val="en-US" w:eastAsia="en-US" w:bidi="en-US"/>
        </w:rPr>
        <w:t>Baptistae</w:t>
      </w:r>
      <w:proofErr w:type="spellEnd"/>
      <w:r>
        <w:rPr>
          <w:i/>
          <w:iCs/>
          <w:lang w:val="en-US" w:eastAsia="en-US" w:bidi="en-US"/>
        </w:rPr>
        <w:t xml:space="preserve"> </w:t>
      </w:r>
      <w:proofErr w:type="spellStart"/>
      <w:r>
        <w:rPr>
          <w:i/>
          <w:iCs/>
          <w:lang w:val="en-US" w:eastAsia="en-US" w:bidi="en-US"/>
        </w:rPr>
        <w:t>Hierosolymitani</w:t>
      </w:r>
      <w:proofErr w:type="spellEnd"/>
      <w:r>
        <w:rPr>
          <w:lang w:val="en-US" w:eastAsia="en-US" w:bidi="en-US"/>
        </w:rPr>
        <w:t xml:space="preserve"> </w:t>
      </w:r>
      <w:r>
        <w:t>('Gostinj- ski dom svetoga Ivana Krstitelja Jeruzalemskoga'). Kasnije su dobili zadatak da brane Palestinu. Nosili su crne plašteve s bijelim križem. Poslije pada Jeruzalema povukli su se na Cipar te potom na Rod, a 1530. godine na Maltu. Zbog toga ih još nazivaju i malteškim vitezovima. U Hrvatsku ih dovodi herceg Andri</w:t>
      </w:r>
      <w:r>
        <w:softHyphen/>
        <w:t>ja, brat hrvatsko-ugarskoga kralja</w:t>
      </w:r>
    </w:p>
    <w:p w14:paraId="1A397658" w14:textId="77777777" w:rsidR="00185C34" w:rsidRDefault="00000000">
      <w:pPr>
        <w:pStyle w:val="Bodytext10"/>
        <w:shd w:val="clear" w:color="auto" w:fill="auto"/>
        <w:spacing w:after="0" w:line="230" w:lineRule="auto"/>
        <w:jc w:val="both"/>
      </w:pPr>
      <w:r>
        <w:t xml:space="preserve">Emerika, i to najprije u Marču (12. </w:t>
      </w:r>
      <w:proofErr w:type="spellStart"/>
      <w:r>
        <w:rPr>
          <w:lang w:val="en-US" w:eastAsia="en-US" w:bidi="en-US"/>
        </w:rPr>
        <w:t>st.</w:t>
      </w:r>
      <w:proofErr w:type="spellEnd"/>
      <w:r>
        <w:rPr>
          <w:lang w:val="en-US" w:eastAsia="en-US" w:bidi="en-US"/>
        </w:rPr>
        <w:t xml:space="preserve">). </w:t>
      </w:r>
      <w:r>
        <w:t>Odatle se šire i po drugim kraje</w:t>
      </w:r>
      <w:r>
        <w:softHyphen/>
        <w:t>vima. Godine 1312. preuzimaju imo</w:t>
      </w:r>
      <w:r>
        <w:softHyphen/>
        <w:t>vinu ukinutog Templarskog reda, a svoje sjedište prenose u Vranu, a po</w:t>
      </w:r>
      <w:r>
        <w:softHyphen/>
        <w:t>tom u Pakrac. Poznati su priori bili ban Ivan od Paližne i ban-biskup Petar Berislavić. U prvoj polovini 17. stoljeća ivanovci u našim krajevima nestaju. Papa Ivan XXIII. 1961. go</w:t>
      </w:r>
      <w:r>
        <w:softHyphen/>
        <w:t>dine priznao im je status vjerske za</w:t>
      </w:r>
      <w:r>
        <w:softHyphen/>
        <w:t>jednice, te njihov veliki meštar ima status jednak kardinalu.</w:t>
      </w:r>
    </w:p>
    <w:p w14:paraId="297DD4C7" w14:textId="77777777" w:rsidR="00185C34" w:rsidRDefault="00000000">
      <w:pPr>
        <w:pStyle w:val="Bodytext10"/>
        <w:shd w:val="clear" w:color="auto" w:fill="auto"/>
        <w:spacing w:line="230" w:lineRule="auto"/>
        <w:jc w:val="both"/>
      </w:pPr>
      <w:r>
        <w:t>Vidi Ivanje; ivanščak</w:t>
      </w:r>
    </w:p>
    <w:p w14:paraId="5B58A2B8" w14:textId="77777777" w:rsidR="00185C34" w:rsidRDefault="00000000">
      <w:pPr>
        <w:pStyle w:val="Heading410"/>
        <w:keepNext/>
        <w:keepLines/>
        <w:shd w:val="clear" w:color="auto" w:fill="auto"/>
        <w:jc w:val="both"/>
      </w:pPr>
      <w:bookmarkStart w:id="690" w:name="bookmark690"/>
      <w:r>
        <w:t>ivanšćak</w:t>
      </w:r>
      <w:bookmarkEnd w:id="690"/>
    </w:p>
    <w:p w14:paraId="7267512C" w14:textId="77777777" w:rsidR="00185C34" w:rsidRDefault="00000000">
      <w:pPr>
        <w:pStyle w:val="Bodytext10"/>
        <w:shd w:val="clear" w:color="auto" w:fill="auto"/>
        <w:spacing w:after="0" w:line="230" w:lineRule="auto"/>
        <w:jc w:val="both"/>
      </w:pPr>
      <w:r>
        <w:t>Hrvatski dijalektalni naziv za šesti mjesec u godini, nastao prema blag</w:t>
      </w:r>
      <w:r>
        <w:softHyphen/>
        <w:t xml:space="preserve">danu sv. </w:t>
      </w:r>
      <w:r>
        <w:rPr>
          <w:i/>
          <w:iCs/>
        </w:rPr>
        <w:t>Ivana Krstitelja,</w:t>
      </w:r>
      <w:r>
        <w:t xml:space="preserve"> koji se sla</w:t>
      </w:r>
      <w:r>
        <w:softHyphen/>
        <w:t>vi 24. lipnja.</w:t>
      </w:r>
    </w:p>
    <w:p w14:paraId="00A1E725" w14:textId="77777777" w:rsidR="00185C34" w:rsidRDefault="00000000">
      <w:pPr>
        <w:pStyle w:val="Bodytext10"/>
        <w:shd w:val="clear" w:color="auto" w:fill="auto"/>
        <w:spacing w:line="230" w:lineRule="auto"/>
        <w:jc w:val="both"/>
      </w:pPr>
      <w:r>
        <w:t>Vidi Ivanje; ivanovci</w:t>
      </w:r>
    </w:p>
    <w:p w14:paraId="5E2D281E" w14:textId="77777777" w:rsidR="00185C34" w:rsidRDefault="00000000">
      <w:pPr>
        <w:pStyle w:val="Heading410"/>
        <w:keepNext/>
        <w:keepLines/>
        <w:shd w:val="clear" w:color="auto" w:fill="auto"/>
        <w:jc w:val="both"/>
      </w:pPr>
      <w:bookmarkStart w:id="691" w:name="bookmark691"/>
      <w:r>
        <w:t>Ivanje</w:t>
      </w:r>
      <w:bookmarkEnd w:id="691"/>
    </w:p>
    <w:p w14:paraId="0568F127" w14:textId="77777777" w:rsidR="00185C34" w:rsidRDefault="00000000">
      <w:pPr>
        <w:pStyle w:val="Bodytext10"/>
        <w:shd w:val="clear" w:color="auto" w:fill="auto"/>
        <w:spacing w:after="0" w:line="230" w:lineRule="auto"/>
        <w:jc w:val="both"/>
      </w:pPr>
      <w:r>
        <w:t xml:space="preserve">Naziv kršćanskog blagdana </w:t>
      </w:r>
      <w:r>
        <w:rPr>
          <w:i/>
          <w:iCs/>
        </w:rPr>
        <w:t>sv. Ivana Krstitelja</w:t>
      </w:r>
      <w:r>
        <w:t xml:space="preserve"> koji se slavi 24. lip</w:t>
      </w:r>
      <w:r>
        <w:softHyphen/>
        <w:t>nja, kao blagdan njegova rođenja. Blagdan je u Hrvatskoj povezan s pretkršćanskim kultnim običajima, kijesovima. Sveti Ivan Krstitelj bio je židovski vjerski reformator (oko 4. p.n.e.-28), rođak Isusov i preteča Mesije, posljednji starozavjetni pro</w:t>
      </w:r>
      <w:r>
        <w:softHyphen/>
        <w:t>rok. Rođenje u starosti roditelja, od oca svećenika Zaharije i Elizabete, Bogorodičine rođakinje. Ivan zaigra od radosti već u majčinoj utrobi pred Kristom koga pod srcem nosi Bogo</w:t>
      </w:r>
      <w:r>
        <w:softHyphen/>
        <w:t>rodica. U pustinji vodi asketski život, drži propovijedi eshatološko-pokor- ničkog karaktera te posvećuje svoje učenike simboličkim pranjem (krš</w:t>
      </w:r>
      <w:r>
        <w:softHyphen/>
        <w:t>tenjem) u Jordanu, o kojem govore suvremeni židovski pisci, evanđelja i esenski rukopisi kod Kumrana (otkriveni 1947-1952). Isus ga nazi</w:t>
      </w:r>
      <w:r>
        <w:softHyphen/>
        <w:t xml:space="preserve">va najvećim od svih proroka: »Ilija koji ima doći« (Mt 11,14), tj. </w:t>
      </w:r>
      <w:r>
        <w:lastRenderedPageBreak/>
        <w:t>proro</w:t>
      </w:r>
      <w:r>
        <w:softHyphen/>
        <w:t>čanskim uznemiriteljem Izraela (apokaliptički prorok). Ivan objavlju</w:t>
      </w:r>
      <w:r>
        <w:softHyphen/>
        <w:t xml:space="preserve">je Krista: »Evo jaganjca Božjeg, koji oduzima grijehe svijeta« (Iv 1,29). Sve veći broj Ivanovih pristalica plaši tetrarha Heroda Antipu i njegovu ženu (bivšu ženu njegova brata) te biva zatvoren u tvrđavu Maherus. Na molbu kćeri </w:t>
      </w:r>
      <w:proofErr w:type="spellStart"/>
      <w:r>
        <w:rPr>
          <w:lang w:val="en-US" w:eastAsia="en-US" w:bidi="en-US"/>
        </w:rPr>
        <w:t>Herodove</w:t>
      </w:r>
      <w:proofErr w:type="spellEnd"/>
      <w:r>
        <w:rPr>
          <w:lang w:val="en-US" w:eastAsia="en-US" w:bidi="en-US"/>
        </w:rPr>
        <w:t xml:space="preserve"> </w:t>
      </w:r>
      <w:r>
        <w:t>žene, ko</w:t>
      </w:r>
      <w:r>
        <w:softHyphen/>
        <w:t xml:space="preserve">joj je prethodno, kao nagradu za ples, bio obećao da će joj ispuniti svaku želju, </w:t>
      </w:r>
      <w:r>
        <w:rPr>
          <w:lang w:val="en-US" w:eastAsia="en-US" w:bidi="en-US"/>
        </w:rPr>
        <w:t xml:space="preserve">Herod </w:t>
      </w:r>
      <w:r>
        <w:t>dade Ivanu odru</w:t>
      </w:r>
      <w:r>
        <w:softHyphen/>
        <w:t>biti glavu i donijeti je na pladnju. Većina Ivanovih učenika priklanja se kršćanstvu, dok se jedan dio njih do 2. stoljeća jednako protivi i službenom židovstvu i kršćanstvu. Sv. Ivan je zaštitnik krojača, kožara, krznara, vunara, remenara, gostio</w:t>
      </w:r>
      <w:r>
        <w:softHyphen/>
        <w:t>ničara, nožara i brusača, utamni- čenika, osuđenika na smrt, pjevača i glazbenika. U pučkoj pobožnosti ve</w:t>
      </w:r>
      <w:r>
        <w:softHyphen/>
        <w:t>liki je zaštitnik izvora voda. Ivanov asketski lik čest je slikarski i kipar</w:t>
      </w:r>
      <w:r>
        <w:softHyphen/>
        <w:t>ski motiv.</w:t>
      </w:r>
    </w:p>
    <w:p w14:paraId="25F8137A" w14:textId="77777777" w:rsidR="00185C34" w:rsidRDefault="00000000">
      <w:pPr>
        <w:pStyle w:val="Bodytext10"/>
        <w:shd w:val="clear" w:color="auto" w:fill="auto"/>
        <w:spacing w:after="0" w:line="230" w:lineRule="auto"/>
        <w:jc w:val="both"/>
      </w:pPr>
      <w:r>
        <w:t>Vidi herodeševo; ivanščak; ivanovci</w:t>
      </w:r>
    </w:p>
    <w:p w14:paraId="390FEC8A" w14:textId="77777777" w:rsidR="00185C34" w:rsidRDefault="00000000">
      <w:pPr>
        <w:pStyle w:val="Heading410"/>
        <w:keepNext/>
        <w:keepLines/>
        <w:shd w:val="clear" w:color="auto" w:fill="auto"/>
        <w:jc w:val="both"/>
      </w:pPr>
      <w:bookmarkStart w:id="692" w:name="bookmark692"/>
      <w:r>
        <w:t>izabela</w:t>
      </w:r>
      <w:bookmarkEnd w:id="692"/>
    </w:p>
    <w:p w14:paraId="32F22CF8" w14:textId="77777777" w:rsidR="00185C34" w:rsidRDefault="00000000">
      <w:pPr>
        <w:pStyle w:val="Bodytext10"/>
        <w:shd w:val="clear" w:color="auto" w:fill="auto"/>
        <w:spacing w:after="120" w:line="230" w:lineRule="auto"/>
        <w:jc w:val="both"/>
      </w:pPr>
      <w:r>
        <w:t>Naziv za hibridnu francusko-ame- ričku sortu grožđa, uzgojenu od sor</w:t>
      </w:r>
      <w:r>
        <w:softHyphen/>
        <w:t xml:space="preserve">ta </w:t>
      </w:r>
      <w:r>
        <w:rPr>
          <w:i/>
          <w:iCs/>
        </w:rPr>
        <w:t>Labrusca</w:t>
      </w:r>
      <w:r>
        <w:t xml:space="preserve"> i </w:t>
      </w:r>
      <w:r>
        <w:rPr>
          <w:i/>
          <w:iCs/>
        </w:rPr>
        <w:t>Vinifera.</w:t>
      </w:r>
      <w:r>
        <w:t xml:space="preserve"> Osim na ograničenom području američke savezne države </w:t>
      </w:r>
      <w:r>
        <w:rPr>
          <w:lang w:val="en-US" w:eastAsia="en-US" w:bidi="en-US"/>
        </w:rPr>
        <w:t xml:space="preserve">New York, </w:t>
      </w:r>
      <w:r>
        <w:t>uzgaja se i u nekim hladnijim predjelima Europe. Ima privlačne grozdove ve</w:t>
      </w:r>
      <w:r>
        <w:softHyphen/>
        <w:t>likih tamnih boba s debelom koži</w:t>
      </w:r>
      <w:r>
        <w:softHyphen/>
        <w:t xml:space="preserve">com. Dobra je okusa. </w:t>
      </w:r>
      <w:r>
        <w:rPr>
          <w:lang w:val="en-US" w:eastAsia="en-US" w:bidi="en-US"/>
        </w:rPr>
        <w:t xml:space="preserve">William Prince </w:t>
      </w:r>
      <w:r>
        <w:t xml:space="preserve">s </w:t>
      </w:r>
      <w:r>
        <w:rPr>
          <w:lang w:val="en-US" w:eastAsia="en-US" w:bidi="en-US"/>
        </w:rPr>
        <w:t xml:space="preserve">Long </w:t>
      </w:r>
      <w:r>
        <w:t xml:space="preserve">Islanda nabavio je lozu kod gospođe </w:t>
      </w:r>
      <w:r>
        <w:rPr>
          <w:i/>
          <w:iCs/>
          <w:lang w:val="en-US" w:eastAsia="en-US" w:bidi="en-US"/>
        </w:rPr>
        <w:t>Isabelle Gibbs,</w:t>
      </w:r>
      <w:r>
        <w:rPr>
          <w:lang w:val="en-US" w:eastAsia="en-US" w:bidi="en-US"/>
        </w:rPr>
        <w:t xml:space="preserve"> </w:t>
      </w:r>
      <w:r>
        <w:t>supruge bru- klinškog trgovca Georgea Gibbsa, te ju je nazvao njenim imenom. U svo</w:t>
      </w:r>
      <w:r>
        <w:softHyphen/>
        <w:t xml:space="preserve">joj knjizi </w:t>
      </w:r>
      <w:r>
        <w:rPr>
          <w:i/>
          <w:iCs/>
          <w:lang w:val="en-US" w:eastAsia="en-US" w:bidi="en-US"/>
        </w:rPr>
        <w:t xml:space="preserve">Treatise on the </w:t>
      </w:r>
      <w:r>
        <w:rPr>
          <w:i/>
          <w:iCs/>
        </w:rPr>
        <w:t xml:space="preserve">Vine </w:t>
      </w:r>
      <w:r>
        <w:t xml:space="preserve">('Traktat o vinu', 1830) </w:t>
      </w:r>
      <w:r>
        <w:rPr>
          <w:lang w:val="en-US" w:eastAsia="en-US" w:bidi="en-US"/>
        </w:rPr>
        <w:t xml:space="preserve">Prince </w:t>
      </w:r>
      <w:r>
        <w:t xml:space="preserve">kaže da mu je gospođa </w:t>
      </w:r>
      <w:r>
        <w:rPr>
          <w:lang w:val="en-US" w:eastAsia="en-US" w:bidi="en-US"/>
        </w:rPr>
        <w:t xml:space="preserve">Gibbs </w:t>
      </w:r>
      <w:r>
        <w:t>rekla da loza potječe iz okolice Dorchestera u Južnoj Karolini.</w:t>
      </w:r>
    </w:p>
    <w:p w14:paraId="0FB400D6" w14:textId="77777777" w:rsidR="00185C34" w:rsidRDefault="00000000">
      <w:pPr>
        <w:pStyle w:val="Heading410"/>
        <w:keepNext/>
        <w:keepLines/>
        <w:shd w:val="clear" w:color="auto" w:fill="auto"/>
        <w:jc w:val="both"/>
      </w:pPr>
      <w:bookmarkStart w:id="693" w:name="bookmark693"/>
      <w:r>
        <w:t>Izrael</w:t>
      </w:r>
      <w:bookmarkEnd w:id="693"/>
    </w:p>
    <w:p w14:paraId="0790C3F3" w14:textId="77777777" w:rsidR="00185C34" w:rsidRDefault="00000000">
      <w:pPr>
        <w:pStyle w:val="Bodytext10"/>
        <w:shd w:val="clear" w:color="auto" w:fill="auto"/>
        <w:spacing w:after="0" w:line="230" w:lineRule="auto"/>
        <w:sectPr w:rsidR="00185C34">
          <w:headerReference w:type="even" r:id="rId395"/>
          <w:headerReference w:type="default" r:id="rId396"/>
          <w:footerReference w:type="even" r:id="rId397"/>
          <w:footerReference w:type="default" r:id="rId398"/>
          <w:headerReference w:type="first" r:id="rId399"/>
          <w:footerReference w:type="first" r:id="rId400"/>
          <w:footnotePr>
            <w:numFmt w:val="upperRoman"/>
          </w:footnotePr>
          <w:pgSz w:w="7267" w:h="10651"/>
          <w:pgMar w:top="877" w:right="715" w:bottom="947" w:left="451" w:header="0" w:footer="3" w:gutter="0"/>
          <w:cols w:num="2" w:space="110"/>
          <w:noEndnote/>
          <w:titlePg/>
          <w:docGrid w:linePitch="360"/>
          <w15:footnoteColumns w:val="1"/>
        </w:sectPr>
      </w:pPr>
      <w:r>
        <w:t xml:space="preserve">~ Naziv za potomke Jakovljeve, a prema </w:t>
      </w:r>
      <w:r>
        <w:rPr>
          <w:lang w:val="en-US" w:eastAsia="en-US" w:bidi="en-US"/>
        </w:rPr>
        <w:t xml:space="preserve">Yisrael </w:t>
      </w:r>
      <w:r>
        <w:t>(»borac Božji«), naziv koji je praotac Izraelaca Jakov dobio od anđela s kojim se borio. ~ Kasnije naziv za židovska pleme</w:t>
      </w:r>
      <w:r>
        <w:softHyphen/>
        <w:t>na, a potom i čitav židovski narod. ~ Naziv za židovsku državu.</w:t>
      </w:r>
    </w:p>
    <w:p w14:paraId="57B9E937" w14:textId="77777777" w:rsidR="00185C34" w:rsidRDefault="00185C34">
      <w:pPr>
        <w:rPr>
          <w:sz w:val="2"/>
          <w:szCs w:val="2"/>
        </w:rPr>
        <w:sectPr w:rsidR="00185C34">
          <w:footnotePr>
            <w:numFmt w:val="upperRoman"/>
          </w:footnotePr>
          <w:type w:val="continuous"/>
          <w:pgSz w:w="7267" w:h="10651"/>
          <w:pgMar w:top="877" w:right="715" w:bottom="947" w:left="451" w:header="0" w:footer="3" w:gutter="0"/>
          <w:cols w:num="2" w:space="110"/>
          <w:noEndnote/>
          <w:docGrid w:linePitch="360"/>
          <w15:footnoteColumns w:val="1"/>
        </w:sectPr>
      </w:pPr>
    </w:p>
    <w:p w14:paraId="1234B5B4" w14:textId="77777777" w:rsidR="00185C34" w:rsidRDefault="00185C34">
      <w:pPr>
        <w:spacing w:line="240" w:lineRule="exact"/>
        <w:rPr>
          <w:sz w:val="19"/>
          <w:szCs w:val="19"/>
        </w:rPr>
      </w:pPr>
    </w:p>
    <w:p w14:paraId="0B2B8240" w14:textId="77777777" w:rsidR="00185C34" w:rsidRDefault="00185C34">
      <w:pPr>
        <w:spacing w:line="240" w:lineRule="exact"/>
        <w:rPr>
          <w:sz w:val="19"/>
          <w:szCs w:val="19"/>
        </w:rPr>
      </w:pPr>
    </w:p>
    <w:p w14:paraId="1F308C25" w14:textId="77777777" w:rsidR="00185C34" w:rsidRDefault="00185C34">
      <w:pPr>
        <w:spacing w:line="240" w:lineRule="exact"/>
        <w:rPr>
          <w:sz w:val="19"/>
          <w:szCs w:val="19"/>
        </w:rPr>
      </w:pPr>
    </w:p>
    <w:p w14:paraId="247D3871" w14:textId="77777777" w:rsidR="00185C34" w:rsidRDefault="00185C34">
      <w:pPr>
        <w:spacing w:line="240" w:lineRule="exact"/>
        <w:rPr>
          <w:sz w:val="19"/>
          <w:szCs w:val="19"/>
        </w:rPr>
      </w:pPr>
    </w:p>
    <w:p w14:paraId="72EB0816" w14:textId="77777777" w:rsidR="00185C34" w:rsidRDefault="00185C34">
      <w:pPr>
        <w:spacing w:line="240" w:lineRule="exact"/>
        <w:rPr>
          <w:sz w:val="19"/>
          <w:szCs w:val="19"/>
        </w:rPr>
      </w:pPr>
    </w:p>
    <w:p w14:paraId="3DA2274F" w14:textId="77777777" w:rsidR="00185C34" w:rsidRDefault="00185C34">
      <w:pPr>
        <w:spacing w:before="9" w:after="9" w:line="240" w:lineRule="exact"/>
        <w:rPr>
          <w:sz w:val="19"/>
          <w:szCs w:val="19"/>
        </w:rPr>
      </w:pPr>
    </w:p>
    <w:p w14:paraId="10CACA28" w14:textId="77777777" w:rsidR="00185C34" w:rsidRDefault="00185C34">
      <w:pPr>
        <w:spacing w:line="1" w:lineRule="exact"/>
        <w:sectPr w:rsidR="00185C34">
          <w:headerReference w:type="even" r:id="rId401"/>
          <w:headerReference w:type="default" r:id="rId402"/>
          <w:footerReference w:type="even" r:id="rId403"/>
          <w:footerReference w:type="default" r:id="rId404"/>
          <w:headerReference w:type="first" r:id="rId405"/>
          <w:footerReference w:type="first" r:id="rId406"/>
          <w:footnotePr>
            <w:numFmt w:val="upperRoman"/>
          </w:footnotePr>
          <w:pgSz w:w="7267" w:h="10651"/>
          <w:pgMar w:top="824" w:right="675" w:bottom="918" w:left="497" w:header="0" w:footer="3" w:gutter="0"/>
          <w:cols w:num="2" w:space="100"/>
          <w:noEndnote/>
          <w:titlePg/>
          <w:docGrid w:linePitch="360"/>
          <w15:footnoteColumns w:val="1"/>
        </w:sectPr>
      </w:pPr>
    </w:p>
    <w:p w14:paraId="4EBA2CCF" w14:textId="77777777" w:rsidR="00185C34" w:rsidRDefault="00000000">
      <w:pPr>
        <w:pStyle w:val="Heading410"/>
        <w:keepNext/>
        <w:keepLines/>
        <w:shd w:val="clear" w:color="auto" w:fill="auto"/>
        <w:spacing w:after="120" w:line="192" w:lineRule="auto"/>
        <w:ind w:right="640"/>
      </w:pPr>
      <w:bookmarkStart w:id="694" w:name="bookmark694"/>
      <w:proofErr w:type="spellStart"/>
      <w:r>
        <w:rPr>
          <w:lang w:val="en-US" w:eastAsia="en-US" w:bidi="en-US"/>
        </w:rPr>
        <w:t>Jacobsonov</w:t>
      </w:r>
      <w:proofErr w:type="spellEnd"/>
      <w:r>
        <w:rPr>
          <w:lang w:val="en-US" w:eastAsia="en-US" w:bidi="en-US"/>
        </w:rPr>
        <w:t xml:space="preserve"> organ, </w:t>
      </w:r>
      <w:r>
        <w:rPr>
          <w:sz w:val="18"/>
          <w:szCs w:val="18"/>
        </w:rPr>
        <w:t xml:space="preserve">vidi </w:t>
      </w:r>
      <w:proofErr w:type="spellStart"/>
      <w:r>
        <w:rPr>
          <w:lang w:val="en-US" w:eastAsia="en-US" w:bidi="en-US"/>
        </w:rPr>
        <w:t>jakobsonov</w:t>
      </w:r>
      <w:proofErr w:type="spellEnd"/>
      <w:r>
        <w:rPr>
          <w:lang w:val="en-US" w:eastAsia="en-US" w:bidi="en-US"/>
        </w:rPr>
        <w:t xml:space="preserve"> organ</w:t>
      </w:r>
      <w:bookmarkEnd w:id="694"/>
    </w:p>
    <w:p w14:paraId="5755D797" w14:textId="77777777" w:rsidR="00185C34" w:rsidRDefault="00000000">
      <w:pPr>
        <w:pStyle w:val="Heading410"/>
        <w:keepNext/>
        <w:keepLines/>
        <w:shd w:val="clear" w:color="auto" w:fill="auto"/>
        <w:spacing w:after="120" w:line="194" w:lineRule="auto"/>
        <w:jc w:val="both"/>
      </w:pPr>
      <w:bookmarkStart w:id="695" w:name="bookmark695"/>
      <w:r>
        <w:rPr>
          <w:lang w:val="en-US" w:eastAsia="en-US" w:bidi="en-US"/>
        </w:rPr>
        <w:t xml:space="preserve">jacquard, </w:t>
      </w:r>
      <w:r>
        <w:rPr>
          <w:sz w:val="18"/>
          <w:szCs w:val="18"/>
        </w:rPr>
        <w:t xml:space="preserve">vidi </w:t>
      </w:r>
      <w:r>
        <w:t>žakart</w:t>
      </w:r>
      <w:bookmarkEnd w:id="695"/>
    </w:p>
    <w:p w14:paraId="133CA642" w14:textId="77777777" w:rsidR="00185C34" w:rsidRDefault="00000000">
      <w:pPr>
        <w:pStyle w:val="Heading410"/>
        <w:keepNext/>
        <w:keepLines/>
        <w:shd w:val="clear" w:color="auto" w:fill="auto"/>
        <w:spacing w:after="120" w:line="197" w:lineRule="auto"/>
        <w:ind w:right="640"/>
      </w:pPr>
      <w:bookmarkStart w:id="696" w:name="bookmark696"/>
      <w:proofErr w:type="spellStart"/>
      <w:r>
        <w:rPr>
          <w:lang w:val="en-US" w:eastAsia="en-US" w:bidi="en-US"/>
        </w:rPr>
        <w:t>Jacquardov</w:t>
      </w:r>
      <w:proofErr w:type="spellEnd"/>
      <w:r>
        <w:rPr>
          <w:lang w:val="en-US" w:eastAsia="en-US" w:bidi="en-US"/>
        </w:rPr>
        <w:t xml:space="preserve"> </w:t>
      </w:r>
      <w:r>
        <w:t xml:space="preserve">stroj, </w:t>
      </w:r>
      <w:r>
        <w:rPr>
          <w:sz w:val="18"/>
          <w:szCs w:val="18"/>
        </w:rPr>
        <w:t xml:space="preserve">vidi </w:t>
      </w:r>
      <w:r>
        <w:t>žakarov stroj</w:t>
      </w:r>
      <w:bookmarkEnd w:id="696"/>
    </w:p>
    <w:p w14:paraId="18C2E2C2" w14:textId="77777777" w:rsidR="00185C34" w:rsidRDefault="00000000">
      <w:pPr>
        <w:pStyle w:val="Heading410"/>
        <w:keepNext/>
        <w:keepLines/>
        <w:shd w:val="clear" w:color="auto" w:fill="auto"/>
        <w:spacing w:after="120" w:line="194" w:lineRule="auto"/>
        <w:jc w:val="both"/>
      </w:pPr>
      <w:bookmarkStart w:id="697" w:name="bookmark697"/>
      <w:r>
        <w:rPr>
          <w:lang w:val="en-US" w:eastAsia="en-US" w:bidi="en-US"/>
        </w:rPr>
        <w:t xml:space="preserve">jacquerie, </w:t>
      </w:r>
      <w:r>
        <w:rPr>
          <w:sz w:val="18"/>
          <w:szCs w:val="18"/>
        </w:rPr>
        <w:t xml:space="preserve">vidi </w:t>
      </w:r>
      <w:r>
        <w:t>žakerija</w:t>
      </w:r>
      <w:bookmarkEnd w:id="697"/>
    </w:p>
    <w:p w14:paraId="0781E979" w14:textId="77777777" w:rsidR="00185C34" w:rsidRDefault="00000000">
      <w:pPr>
        <w:pStyle w:val="Heading410"/>
        <w:keepNext/>
        <w:keepLines/>
        <w:shd w:val="clear" w:color="auto" w:fill="auto"/>
        <w:spacing w:after="120" w:line="194" w:lineRule="auto"/>
        <w:jc w:val="both"/>
      </w:pPr>
      <w:bookmarkStart w:id="698" w:name="bookmark698"/>
      <w:r>
        <w:rPr>
          <w:lang w:val="en-US" w:eastAsia="en-US" w:bidi="en-US"/>
        </w:rPr>
        <w:t xml:space="preserve">Jacuzzi, </w:t>
      </w:r>
      <w:r>
        <w:rPr>
          <w:sz w:val="18"/>
          <w:szCs w:val="18"/>
        </w:rPr>
        <w:t xml:space="preserve">vidi </w:t>
      </w:r>
      <w:r>
        <w:t>jakuzi</w:t>
      </w:r>
      <w:bookmarkEnd w:id="698"/>
    </w:p>
    <w:p w14:paraId="1DE674E4" w14:textId="77777777" w:rsidR="00185C34" w:rsidRDefault="00000000">
      <w:pPr>
        <w:pStyle w:val="Heading410"/>
        <w:keepNext/>
        <w:keepLines/>
        <w:shd w:val="clear" w:color="auto" w:fill="auto"/>
        <w:spacing w:line="194" w:lineRule="auto"/>
        <w:jc w:val="both"/>
      </w:pPr>
      <w:bookmarkStart w:id="699" w:name="bookmark699"/>
      <w:r>
        <w:t>jagi-antena</w:t>
      </w:r>
      <w:bookmarkEnd w:id="699"/>
    </w:p>
    <w:p w14:paraId="2D1F0F91" w14:textId="77777777" w:rsidR="00185C34" w:rsidRDefault="00000000">
      <w:pPr>
        <w:pStyle w:val="Bodytext10"/>
        <w:shd w:val="clear" w:color="auto" w:fill="auto"/>
        <w:spacing w:after="120" w:line="230" w:lineRule="auto"/>
        <w:jc w:val="both"/>
      </w:pPr>
      <w:r>
        <w:t>Vrsta UHF ili VHF-direkcionalne antene koja, uz osnovni dipol, ima nekoliko usporednih reflektora i direktora. Upotrebljava se u slučaje</w:t>
      </w:r>
      <w:r>
        <w:softHyphen/>
        <w:t>vima kada je prijem slab. Naziv je nastao prema imenu japanskog inže</w:t>
      </w:r>
      <w:r>
        <w:softHyphen/>
        <w:t>njera H. Jagija (1886-1976).</w:t>
      </w:r>
    </w:p>
    <w:p w14:paraId="1BA5051F" w14:textId="77777777" w:rsidR="00185C34" w:rsidRDefault="00000000">
      <w:pPr>
        <w:pStyle w:val="Heading410"/>
        <w:keepNext/>
        <w:keepLines/>
        <w:shd w:val="clear" w:color="auto" w:fill="auto"/>
        <w:spacing w:line="194" w:lineRule="auto"/>
      </w:pPr>
      <w:bookmarkStart w:id="700" w:name="bookmark700"/>
      <w:r>
        <w:t>Jago</w:t>
      </w:r>
      <w:bookmarkEnd w:id="700"/>
    </w:p>
    <w:p w14:paraId="24C228C4" w14:textId="77777777" w:rsidR="00185C34" w:rsidRDefault="00000000">
      <w:pPr>
        <w:pStyle w:val="Bodytext10"/>
        <w:shd w:val="clear" w:color="auto" w:fill="auto"/>
        <w:spacing w:after="0" w:line="230" w:lineRule="auto"/>
        <w:jc w:val="both"/>
      </w:pPr>
      <w:r>
        <w:t>Sinonim za zlobnika, tobožnjeg pri</w:t>
      </w:r>
      <w:r>
        <w:softHyphen/>
        <w:t xml:space="preserve">jatelja, nastao prema liku takva značaja Jagu (španj. </w:t>
      </w:r>
      <w:r>
        <w:rPr>
          <w:i/>
          <w:iCs/>
        </w:rPr>
        <w:t>Jago</w:t>
      </w:r>
      <w:r>
        <w:t xml:space="preserve"> isto što i Jakob), iz Shakespeareove (1564</w:t>
      </w:r>
      <w:r>
        <w:softHyphen/>
        <w:t xml:space="preserve">-1616) tragedije </w:t>
      </w:r>
      <w:r>
        <w:rPr>
          <w:i/>
          <w:iCs/>
        </w:rPr>
        <w:t>Otelo.</w:t>
      </w:r>
    </w:p>
    <w:p w14:paraId="47A2AB03" w14:textId="77777777" w:rsidR="00185C34" w:rsidRDefault="00000000">
      <w:pPr>
        <w:pStyle w:val="Bodytext10"/>
        <w:shd w:val="clear" w:color="auto" w:fill="auto"/>
        <w:spacing w:after="120" w:line="230" w:lineRule="auto"/>
      </w:pPr>
      <w:r>
        <w:t>Vidi Otelo; šekspirski</w:t>
      </w:r>
    </w:p>
    <w:p w14:paraId="46877AB1" w14:textId="77777777" w:rsidR="00185C34" w:rsidRDefault="00000000">
      <w:pPr>
        <w:pStyle w:val="Heading410"/>
        <w:keepNext/>
        <w:keepLines/>
        <w:shd w:val="clear" w:color="auto" w:fill="auto"/>
        <w:spacing w:line="194" w:lineRule="auto"/>
      </w:pPr>
      <w:bookmarkStart w:id="701" w:name="bookmark701"/>
      <w:r>
        <w:t>jak, Jak</w:t>
      </w:r>
      <w:bookmarkEnd w:id="701"/>
    </w:p>
    <w:p w14:paraId="567AA1A8" w14:textId="77777777" w:rsidR="00185C34" w:rsidRDefault="00000000">
      <w:pPr>
        <w:pStyle w:val="Bodytext10"/>
        <w:shd w:val="clear" w:color="auto" w:fill="auto"/>
        <w:spacing w:after="120" w:line="230" w:lineRule="auto"/>
        <w:jc w:val="both"/>
      </w:pPr>
      <w:r>
        <w:t>Vrsta lovačkih zrakoplova koji su se osobito koristili tijekom Drugog svjetskog rata u nekadašnjem So</w:t>
      </w:r>
      <w:r>
        <w:softHyphen/>
        <w:t xml:space="preserve">vjetskom savezu. Naziv je nastao prema imenu generala pukovnika </w:t>
      </w:r>
      <w:r>
        <w:rPr>
          <w:i/>
          <w:iCs/>
        </w:rPr>
        <w:t xml:space="preserve">Aleksandra Sergejeviča Jakovljeva, </w:t>
      </w:r>
      <w:r>
        <w:t>sovjetskog konstruktora zrakoplo</w:t>
      </w:r>
      <w:r>
        <w:softHyphen/>
        <w:t>va.</w:t>
      </w:r>
    </w:p>
    <w:p w14:paraId="39987D34" w14:textId="77777777" w:rsidR="00185C34" w:rsidRDefault="00000000">
      <w:pPr>
        <w:pStyle w:val="Heading410"/>
        <w:keepNext/>
        <w:keepLines/>
        <w:shd w:val="clear" w:color="auto" w:fill="auto"/>
        <w:jc w:val="both"/>
      </w:pPr>
      <w:bookmarkStart w:id="702" w:name="bookmark702"/>
      <w:r>
        <w:t>jakobinci</w:t>
      </w:r>
      <w:bookmarkEnd w:id="702"/>
    </w:p>
    <w:p w14:paraId="2A07FF32" w14:textId="77777777" w:rsidR="00185C34" w:rsidRDefault="00000000">
      <w:pPr>
        <w:pStyle w:val="Bodytext10"/>
        <w:shd w:val="clear" w:color="auto" w:fill="auto"/>
        <w:spacing w:after="0" w:line="230" w:lineRule="auto"/>
        <w:jc w:val="both"/>
      </w:pPr>
      <w:r>
        <w:t>~ Članovi ekstremističkog politič</w:t>
      </w:r>
      <w:r>
        <w:softHyphen/>
        <w:t>kog kluba osnovanog 1789. godine, u doba Francuske revolucije. Pri</w:t>
      </w:r>
      <w:r>
        <w:softHyphen/>
        <w:t xml:space="preserve">staše </w:t>
      </w:r>
      <w:r>
        <w:t>jakobinske politike odgovorni su za vladavinu terora koju su vršili pod vodstvom Robespierrea (1758</w:t>
      </w:r>
      <w:r>
        <w:softHyphen/>
        <w:t>-1794). U tom je razdoblju više od 250.000 ljudi uhićeno, a oko 1.500 njih završilo je na giljotini.</w:t>
      </w:r>
    </w:p>
    <w:p w14:paraId="0FD5E9B3" w14:textId="77777777" w:rsidR="00185C34" w:rsidRDefault="00000000">
      <w:pPr>
        <w:pStyle w:val="Bodytext10"/>
        <w:shd w:val="clear" w:color="auto" w:fill="auto"/>
        <w:spacing w:after="120" w:line="230" w:lineRule="auto"/>
        <w:jc w:val="both"/>
      </w:pPr>
      <w:r>
        <w:t>~ Naziv se sve do danas primjenjuje na članove ekstremističkih, radikal</w:t>
      </w:r>
      <w:r>
        <w:softHyphen/>
        <w:t>nih i terorističkih organizacija ne samo u Francuskoj, već i u Europi uopće, a nastao je prema imenu do</w:t>
      </w:r>
      <w:r>
        <w:softHyphen/>
        <w:t>minikanskog samostana u Parizu, u ulici Saint-Honore, kojeg su iznaj</w:t>
      </w:r>
      <w:r>
        <w:softHyphen/>
        <w:t xml:space="preserve">mili pristaše tzv. Bretonskog kluba. Dominikance su u to vrijeme u Francuskoj nazivali </w:t>
      </w:r>
      <w:r>
        <w:rPr>
          <w:i/>
          <w:iCs/>
        </w:rPr>
        <w:t>jakobincima</w:t>
      </w:r>
      <w:r>
        <w:t xml:space="preserve"> jer se njihov prvi samostan u Parizu nalazio u ulici </w:t>
      </w:r>
      <w:r>
        <w:rPr>
          <w:i/>
          <w:iCs/>
          <w:lang w:val="en-US" w:eastAsia="en-US" w:bidi="en-US"/>
        </w:rPr>
        <w:t>Saint-</w:t>
      </w:r>
      <w:proofErr w:type="spellStart"/>
      <w:r>
        <w:rPr>
          <w:i/>
          <w:iCs/>
          <w:lang w:val="en-US" w:eastAsia="en-US" w:bidi="en-US"/>
        </w:rPr>
        <w:t>Jaeques</w:t>
      </w:r>
      <w:proofErr w:type="spellEnd"/>
      <w:r>
        <w:rPr>
          <w:lang w:val="en-US" w:eastAsia="en-US" w:bidi="en-US"/>
        </w:rPr>
        <w:t xml:space="preserve"> </w:t>
      </w:r>
      <w:r>
        <w:t>('sv. Jakob').</w:t>
      </w:r>
    </w:p>
    <w:p w14:paraId="1C7324E9" w14:textId="77777777" w:rsidR="00185C34" w:rsidRDefault="00000000">
      <w:pPr>
        <w:pStyle w:val="Heading410"/>
        <w:keepNext/>
        <w:keepLines/>
        <w:shd w:val="clear" w:color="auto" w:fill="auto"/>
        <w:jc w:val="both"/>
      </w:pPr>
      <w:bookmarkStart w:id="703" w:name="bookmark703"/>
      <w:r>
        <w:t>jakobiti</w:t>
      </w:r>
      <w:bookmarkEnd w:id="703"/>
    </w:p>
    <w:p w14:paraId="085BD0EB" w14:textId="77777777" w:rsidR="00185C34" w:rsidRDefault="00000000">
      <w:pPr>
        <w:pStyle w:val="Bodytext10"/>
        <w:shd w:val="clear" w:color="auto" w:fill="auto"/>
        <w:spacing w:after="0" w:line="233" w:lineRule="auto"/>
        <w:jc w:val="both"/>
      </w:pPr>
      <w:r>
        <w:t xml:space="preserve">~ Sirijski monofiziti koji su dobili naziv po osnivaču sekte </w:t>
      </w:r>
      <w:r>
        <w:rPr>
          <w:i/>
          <w:iCs/>
        </w:rPr>
        <w:t>Jakobu Ba- radaeusu</w:t>
      </w:r>
      <w:r>
        <w:t xml:space="preserve"> (arapski </w:t>
      </w:r>
      <w:r>
        <w:rPr>
          <w:i/>
          <w:iCs/>
        </w:rPr>
        <w:t>Al-Bardai,</w:t>
      </w:r>
      <w:r>
        <w:t xml:space="preserve"> 490</w:t>
      </w:r>
      <w:r>
        <w:softHyphen/>
        <w:t>-577). Ime se poslije proteglo na sve monofizite. Danas ih ima u Siriji i Iraku oko 150.000.</w:t>
      </w:r>
    </w:p>
    <w:p w14:paraId="456A8BC8" w14:textId="77777777" w:rsidR="00185C34" w:rsidRDefault="00000000">
      <w:pPr>
        <w:pStyle w:val="Bodytext10"/>
        <w:shd w:val="clear" w:color="auto" w:fill="auto"/>
        <w:spacing w:after="0" w:line="233" w:lineRule="auto"/>
        <w:jc w:val="both"/>
      </w:pPr>
      <w:r>
        <w:t xml:space="preserve">- Pristalice kralja </w:t>
      </w:r>
      <w:r>
        <w:rPr>
          <w:i/>
          <w:iCs/>
        </w:rPr>
        <w:t>Jakova II. Stuarta</w:t>
      </w:r>
      <w:r>
        <w:t xml:space="preserve"> i njegovih potomaka nakon Jakovljeva protjerivanja iz Engleske (1688).</w:t>
      </w:r>
    </w:p>
    <w:p w14:paraId="23814B47" w14:textId="77777777" w:rsidR="00185C34" w:rsidRDefault="00000000">
      <w:pPr>
        <w:pStyle w:val="Bodytext10"/>
        <w:shd w:val="clear" w:color="auto" w:fill="auto"/>
        <w:spacing w:after="0" w:line="233" w:lineRule="auto"/>
        <w:jc w:val="both"/>
      </w:pPr>
      <w:r>
        <w:t>Vidi jakovljevci</w:t>
      </w:r>
    </w:p>
    <w:p w14:paraId="3231B18B" w14:textId="77777777" w:rsidR="00185C34" w:rsidRDefault="00000000">
      <w:pPr>
        <w:pStyle w:val="Heading410"/>
        <w:keepNext/>
        <w:keepLines/>
        <w:shd w:val="clear" w:color="auto" w:fill="auto"/>
        <w:jc w:val="both"/>
      </w:pPr>
      <w:bookmarkStart w:id="704" w:name="bookmark704"/>
      <w:r>
        <w:t>jakopovščak</w:t>
      </w:r>
      <w:bookmarkEnd w:id="704"/>
    </w:p>
    <w:p w14:paraId="3774F7AA" w14:textId="77777777" w:rsidR="00185C34" w:rsidRDefault="00000000">
      <w:pPr>
        <w:pStyle w:val="Bodytext10"/>
        <w:shd w:val="clear" w:color="auto" w:fill="auto"/>
        <w:spacing w:after="0" w:line="230" w:lineRule="auto"/>
        <w:jc w:val="both"/>
      </w:pPr>
      <w:r>
        <w:t>Hrvatski dijalektalni naziv za sedmi mjesec u godini, nazvan prema blag</w:t>
      </w:r>
      <w:r>
        <w:softHyphen/>
        <w:t xml:space="preserve">danu </w:t>
      </w:r>
      <w:r>
        <w:rPr>
          <w:i/>
          <w:iCs/>
        </w:rPr>
        <w:t>sv. Jakoba Apostola,</w:t>
      </w:r>
      <w:r>
        <w:t xml:space="preserve"> koji se slavi 25. srpnja. Taj’ se mjesec u na</w:t>
      </w:r>
      <w:r>
        <w:softHyphen/>
        <w:t>rodu naziva j’oš i ilinštak. Jakov ili Jakob je jedan od »braće Gospo</w:t>
      </w:r>
      <w:r>
        <w:softHyphen/>
        <w:t xml:space="preserve">dinove«, vjerojatno onaj isti koga spominje sv. Pavao (Gal 1,19) kao jednu od </w:t>
      </w:r>
      <w:r>
        <w:lastRenderedPageBreak/>
        <w:t>najuglednijih osoba prve Crkve. Vjerojatno je bio biskup jeru</w:t>
      </w:r>
      <w:r>
        <w:softHyphen/>
        <w:t>zalemski. Autor je tzv. Jakovljeve poslanice, koja je u duhu staroza</w:t>
      </w:r>
      <w:r>
        <w:softHyphen/>
        <w:t>vjetnih poučnih knjiga s mudrosnim temama, a kojom opominje, kori i prijeti. Poslanica je ipak prožeta izvornim evanđeoskim duhom. Za</w:t>
      </w:r>
      <w:r>
        <w:softHyphen/>
        <w:t>stupa socijalnu jednakost u kršćan</w:t>
      </w:r>
      <w:r>
        <w:softHyphen/>
        <w:t>skoj zajednici.</w:t>
      </w:r>
    </w:p>
    <w:p w14:paraId="1D4E0A41" w14:textId="77777777" w:rsidR="00185C34" w:rsidRDefault="00000000">
      <w:pPr>
        <w:pStyle w:val="Bodytext10"/>
        <w:shd w:val="clear" w:color="auto" w:fill="auto"/>
        <w:spacing w:line="230" w:lineRule="auto"/>
        <w:jc w:val="both"/>
      </w:pPr>
      <w:r>
        <w:t>Vidi ilinštak</w:t>
      </w:r>
    </w:p>
    <w:p w14:paraId="55EC1CC1" w14:textId="77777777" w:rsidR="00185C34" w:rsidRDefault="00000000">
      <w:pPr>
        <w:pStyle w:val="Heading410"/>
        <w:keepNext/>
        <w:keepLines/>
        <w:shd w:val="clear" w:color="auto" w:fill="auto"/>
        <w:jc w:val="both"/>
      </w:pPr>
      <w:bookmarkStart w:id="705" w:name="bookmark705"/>
      <w:r>
        <w:t>jakobsonov organ,</w:t>
      </w:r>
      <w:bookmarkEnd w:id="705"/>
    </w:p>
    <w:p w14:paraId="5E17FA58" w14:textId="77777777" w:rsidR="00185C34" w:rsidRDefault="00000000">
      <w:pPr>
        <w:pStyle w:val="Heading410"/>
        <w:keepNext/>
        <w:keepLines/>
        <w:shd w:val="clear" w:color="auto" w:fill="auto"/>
        <w:spacing w:line="194" w:lineRule="auto"/>
        <w:jc w:val="both"/>
      </w:pPr>
      <w:bookmarkStart w:id="706" w:name="bookmark706"/>
      <w:r>
        <w:t>Jacobsonov organ</w:t>
      </w:r>
      <w:bookmarkEnd w:id="706"/>
    </w:p>
    <w:p w14:paraId="58EBE0D4" w14:textId="77777777" w:rsidR="00185C34" w:rsidRDefault="00000000">
      <w:pPr>
        <w:pStyle w:val="Bodytext10"/>
        <w:shd w:val="clear" w:color="auto" w:fill="auto"/>
        <w:spacing w:line="230" w:lineRule="auto"/>
        <w:jc w:val="both"/>
      </w:pPr>
      <w:r>
        <w:t xml:space="preserve">Naziv nastao prema imenu danskog liječnika i anatoma </w:t>
      </w:r>
      <w:r>
        <w:rPr>
          <w:i/>
          <w:iCs/>
          <w:lang w:val="en-US" w:eastAsia="en-US" w:bidi="en-US"/>
        </w:rPr>
        <w:t xml:space="preserve">Ludwiga Levina </w:t>
      </w:r>
      <w:r>
        <w:rPr>
          <w:i/>
          <w:iCs/>
        </w:rPr>
        <w:t>Jacobsona</w:t>
      </w:r>
      <w:r>
        <w:t xml:space="preserve"> (1783-1843) koji je otkrio u nosu sisavaca rudimentarni organ njuha, tzv. </w:t>
      </w:r>
      <w:r>
        <w:rPr>
          <w:i/>
          <w:iCs/>
          <w:lang w:val="en-US" w:eastAsia="en-US" w:bidi="en-US"/>
        </w:rPr>
        <w:t xml:space="preserve">organon </w:t>
      </w:r>
      <w:r>
        <w:rPr>
          <w:i/>
          <w:iCs/>
        </w:rPr>
        <w:t>vomeronasale Jacobsoni,</w:t>
      </w:r>
      <w:r>
        <w:t xml:space="preserve"> odnosno Jacobsonov or</w:t>
      </w:r>
      <w:r>
        <w:softHyphen/>
        <w:t>gan.</w:t>
      </w:r>
    </w:p>
    <w:p w14:paraId="6C1CFD34" w14:textId="77777777" w:rsidR="00185C34" w:rsidRDefault="00000000">
      <w:pPr>
        <w:pStyle w:val="Heading410"/>
        <w:keepNext/>
        <w:keepLines/>
        <w:shd w:val="clear" w:color="auto" w:fill="auto"/>
        <w:jc w:val="both"/>
      </w:pPr>
      <w:bookmarkStart w:id="707" w:name="bookmark707"/>
      <w:r>
        <w:t>jakovljevci</w:t>
      </w:r>
      <w:bookmarkEnd w:id="707"/>
    </w:p>
    <w:p w14:paraId="2F2AAC14" w14:textId="77777777" w:rsidR="00185C34" w:rsidRDefault="00000000">
      <w:pPr>
        <w:pStyle w:val="Bodytext10"/>
        <w:shd w:val="clear" w:color="auto" w:fill="auto"/>
        <w:spacing w:line="230" w:lineRule="auto"/>
        <w:jc w:val="both"/>
      </w:pPr>
      <w:r>
        <w:t xml:space="preserve">Pristalice </w:t>
      </w:r>
      <w:r>
        <w:rPr>
          <w:i/>
          <w:iCs/>
        </w:rPr>
        <w:t>Jakova II.</w:t>
      </w:r>
      <w:r>
        <w:t xml:space="preserve"> iz obitelji </w:t>
      </w:r>
      <w:r>
        <w:rPr>
          <w:lang w:val="en-US" w:eastAsia="en-US" w:bidi="en-US"/>
        </w:rPr>
        <w:t xml:space="preserve">Stuart </w:t>
      </w:r>
      <w:r>
        <w:t xml:space="preserve">(1633-1701) nakon njegova svrgnuća 1688. </w:t>
      </w:r>
      <w:r>
        <w:rPr>
          <w:i/>
          <w:iCs/>
          <w:lang w:val="en-US" w:eastAsia="en-US" w:bidi="en-US"/>
        </w:rPr>
        <w:t>(Glorious Revolu</w:t>
      </w:r>
      <w:r>
        <w:rPr>
          <w:i/>
          <w:iCs/>
          <w:lang w:val="en-US" w:eastAsia="en-US" w:bidi="en-US"/>
        </w:rPr>
        <w:softHyphen/>
        <w:t>tion).</w:t>
      </w:r>
      <w:r>
        <w:rPr>
          <w:lang w:val="en-US" w:eastAsia="en-US" w:bidi="en-US"/>
        </w:rPr>
        <w:t xml:space="preserve"> </w:t>
      </w:r>
      <w:r>
        <w:t xml:space="preserve">Jakovljevci (ili jakobiti) su u nekoliko navrata pokušali ponovo dovesti kuću </w:t>
      </w:r>
      <w:r>
        <w:rPr>
          <w:lang w:val="en-US" w:eastAsia="en-US" w:bidi="en-US"/>
        </w:rPr>
        <w:t xml:space="preserve">Stuart </w:t>
      </w:r>
      <w:r>
        <w:t>na prijestolje. Dvije pobune jakovljevaca, 1715. go</w:t>
      </w:r>
      <w:r>
        <w:softHyphen/>
        <w:t xml:space="preserve">dine pod vodstvom Jamesa </w:t>
      </w:r>
      <w:r>
        <w:rPr>
          <w:lang w:val="en-US" w:eastAsia="en-US" w:bidi="en-US"/>
        </w:rPr>
        <w:t xml:space="preserve">Edwarda </w:t>
      </w:r>
      <w:r>
        <w:t xml:space="preserve">Stuarta, i 1745. pod vodstvom </w:t>
      </w:r>
      <w:r>
        <w:rPr>
          <w:lang w:val="en-US" w:eastAsia="en-US" w:bidi="en-US"/>
        </w:rPr>
        <w:t xml:space="preserve">Charlesa Edwarda </w:t>
      </w:r>
      <w:r>
        <w:t xml:space="preserve">Stuarta, bile su ugušene. Godine 1746., u bitci kod </w:t>
      </w:r>
      <w:r>
        <w:rPr>
          <w:lang w:val="en-US" w:eastAsia="en-US" w:bidi="en-US"/>
        </w:rPr>
        <w:t xml:space="preserve">Cullodena, </w:t>
      </w:r>
      <w:r>
        <w:t xml:space="preserve">Charlesa </w:t>
      </w:r>
      <w:r>
        <w:rPr>
          <w:lang w:val="en-US" w:eastAsia="en-US" w:bidi="en-US"/>
        </w:rPr>
        <w:t xml:space="preserve">Edwarda </w:t>
      </w:r>
      <w:r>
        <w:t>Stuarta pobjeđuje vojvoda od</w:t>
      </w:r>
    </w:p>
    <w:p w14:paraId="13183C3B" w14:textId="77777777" w:rsidR="00185C34" w:rsidRDefault="00000000">
      <w:pPr>
        <w:pStyle w:val="Bodytext10"/>
        <w:shd w:val="clear" w:color="auto" w:fill="auto"/>
        <w:spacing w:line="228" w:lineRule="auto"/>
        <w:jc w:val="both"/>
      </w:pPr>
      <w:r>
        <w:t>Cumberlanda, čime završava pobu- najakovljevaca.</w:t>
      </w:r>
    </w:p>
    <w:p w14:paraId="23CB696B" w14:textId="77777777" w:rsidR="00185C34" w:rsidRDefault="00000000">
      <w:pPr>
        <w:pStyle w:val="Bodytext10"/>
        <w:shd w:val="clear" w:color="auto" w:fill="auto"/>
        <w:spacing w:after="0" w:line="226" w:lineRule="auto"/>
        <w:jc w:val="both"/>
      </w:pPr>
      <w:r>
        <w:rPr>
          <w:sz w:val="22"/>
          <w:szCs w:val="22"/>
        </w:rPr>
        <w:t xml:space="preserve">jakovljica, Jakovljeve ljestve </w:t>
      </w:r>
      <w:r>
        <w:t xml:space="preserve">~ Biblijske ljestve od zemlje do neba kojima se anđeli Božji penju i silaze, a koje je biblijski </w:t>
      </w:r>
      <w:r>
        <w:rPr>
          <w:i/>
          <w:iCs/>
        </w:rPr>
        <w:t>Jakov</w:t>
      </w:r>
      <w:r>
        <w:t xml:space="preserve"> vidio u snu (Post 28,12). Bog mu je u tom snu obećao da će ga štititi, hraniti i vodi</w:t>
      </w:r>
      <w:r>
        <w:softHyphen/>
        <w:t xml:space="preserve">ti, i dati mu zemlju na kojoj je ležao. Jakov se zato zavjetovao da će mu to biti jedini Bog te je uzeo kamen koji mu je bio pod glavom i obećao da će tu napraviti </w:t>
      </w:r>
      <w:r>
        <w:t>hram Božji i darivati Bogu od svega desetinu.</w:t>
      </w:r>
    </w:p>
    <w:p w14:paraId="4D97FA5F" w14:textId="77777777" w:rsidR="00185C34" w:rsidRDefault="00000000">
      <w:pPr>
        <w:pStyle w:val="Bodytext10"/>
        <w:shd w:val="clear" w:color="auto" w:fill="auto"/>
        <w:spacing w:line="230" w:lineRule="auto"/>
        <w:jc w:val="both"/>
      </w:pPr>
      <w:r>
        <w:t>~ Također naziv za sklopive ljestve od konopa koje se upotrebljavaju na brodovima.</w:t>
      </w:r>
    </w:p>
    <w:p w14:paraId="5A6CF9CF" w14:textId="77777777" w:rsidR="00185C34" w:rsidRDefault="00000000">
      <w:pPr>
        <w:pStyle w:val="Heading410"/>
        <w:keepNext/>
        <w:keepLines/>
        <w:shd w:val="clear" w:color="auto" w:fill="auto"/>
        <w:jc w:val="both"/>
      </w:pPr>
      <w:bookmarkStart w:id="708" w:name="bookmark708"/>
      <w:r>
        <w:t xml:space="preserve">jakuzi, </w:t>
      </w:r>
      <w:r>
        <w:rPr>
          <w:lang w:val="en-US" w:eastAsia="en-US" w:bidi="en-US"/>
        </w:rPr>
        <w:t>Jacuzzi</w:t>
      </w:r>
      <w:bookmarkEnd w:id="708"/>
    </w:p>
    <w:p w14:paraId="21B8583D" w14:textId="77777777" w:rsidR="00185C34" w:rsidRDefault="00000000">
      <w:pPr>
        <w:pStyle w:val="Bodytext10"/>
        <w:shd w:val="clear" w:color="auto" w:fill="auto"/>
        <w:spacing w:line="230" w:lineRule="auto"/>
        <w:jc w:val="both"/>
        <w:sectPr w:rsidR="00185C34">
          <w:footnotePr>
            <w:numFmt w:val="upperRoman"/>
          </w:footnotePr>
          <w:type w:val="continuous"/>
          <w:pgSz w:w="7267" w:h="10651"/>
          <w:pgMar w:top="824" w:right="675" w:bottom="918" w:left="497" w:header="0" w:footer="3" w:gutter="0"/>
          <w:cols w:num="2" w:space="100"/>
          <w:noEndnote/>
          <w:docGrid w:linePitch="360"/>
          <w15:footnoteColumns w:val="1"/>
        </w:sectPr>
      </w:pPr>
      <w:r>
        <w:rPr>
          <w:lang w:val="en-US" w:eastAsia="en-US" w:bidi="en-US"/>
        </w:rPr>
        <w:t xml:space="preserve">Jacuzzi </w:t>
      </w:r>
      <w:r>
        <w:t>je zaštitni znak za sustav podvodnih mlaznica koje služe za masažu tijela. Naziv je nastao pre</w:t>
      </w:r>
      <w:r>
        <w:softHyphen/>
        <w:t>ma imenu izumitelja talijanskog po</w:t>
      </w:r>
      <w:r>
        <w:softHyphen/>
        <w:t xml:space="preserve">drijetla </w:t>
      </w:r>
      <w:r>
        <w:rPr>
          <w:i/>
          <w:iCs/>
          <w:lang w:val="en-US" w:eastAsia="en-US" w:bidi="en-US"/>
        </w:rPr>
        <w:t xml:space="preserve">Candida </w:t>
      </w:r>
      <w:r>
        <w:rPr>
          <w:i/>
          <w:iCs/>
        </w:rPr>
        <w:t>Jacuzzija</w:t>
      </w:r>
      <w:r>
        <w:t xml:space="preserve"> (1903</w:t>
      </w:r>
      <w:r>
        <w:softHyphen/>
        <w:t xml:space="preserve">-1986). </w:t>
      </w:r>
      <w:r>
        <w:rPr>
          <w:lang w:val="en-US" w:eastAsia="en-US" w:bidi="en-US"/>
        </w:rPr>
        <w:t xml:space="preserve">Candido Jacuzzi </w:t>
      </w:r>
      <w:r>
        <w:t>bio je naj</w:t>
      </w:r>
      <w:r>
        <w:softHyphen/>
        <w:t xml:space="preserve">mlađi od sedmero braće i šestero sestara obitelji </w:t>
      </w:r>
      <w:r>
        <w:rPr>
          <w:lang w:val="en-US" w:eastAsia="en-US" w:bidi="en-US"/>
        </w:rPr>
        <w:t xml:space="preserve">Jacuzzi </w:t>
      </w:r>
      <w:r>
        <w:t>koja se iselila u Kaliforniju ranih dvadesetih godi</w:t>
      </w:r>
      <w:r>
        <w:softHyphen/>
        <w:t>na 20. stoljeća. U početku se obitelj bavila gradnjom zrakoplova. Među</w:t>
      </w:r>
      <w:r>
        <w:softHyphen/>
        <w:t>tim, nakon nesreće tijekom prvoga leta, Jacuzzijevi su napustili zrako</w:t>
      </w:r>
      <w:r>
        <w:softHyphen/>
        <w:t>plovstvo. Braća koja su se bavila di</w:t>
      </w:r>
      <w:r>
        <w:softHyphen/>
        <w:t>namikom fluida patentirala su mla</w:t>
      </w:r>
      <w:r>
        <w:softHyphen/>
        <w:t>znu pumpu. Kada je jedno od djece iz njihove obitelji oboljelo od reuma- toidnog artritisa, konstruirali su pumpu koja je, stvarajući vrtložne mjehuriće u kadi napunjenoj vo</w:t>
      </w:r>
      <w:r>
        <w:softHyphen/>
        <w:t xml:space="preserve">dom, imala terapeutski učinak u liječenju te bolesti. Godine 1968., uvidjevši komercijalnu primjenu obiteljskog izuma, </w:t>
      </w:r>
      <w:r>
        <w:rPr>
          <w:lang w:val="en-US" w:eastAsia="en-US" w:bidi="en-US"/>
        </w:rPr>
        <w:t xml:space="preserve">Roy Jacuzzi </w:t>
      </w:r>
      <w:r>
        <w:t>za</w:t>
      </w:r>
      <w:r>
        <w:softHyphen/>
        <w:t xml:space="preserve">počeo je s proizvodnjom kada koje </w:t>
      </w:r>
    </w:p>
    <w:p w14:paraId="381DCE10" w14:textId="77777777" w:rsidR="00185C34" w:rsidRDefault="00000000">
      <w:pPr>
        <w:pStyle w:val="Bodytext10"/>
        <w:shd w:val="clear" w:color="auto" w:fill="auto"/>
        <w:spacing w:line="230" w:lineRule="auto"/>
        <w:jc w:val="both"/>
      </w:pPr>
      <w:r>
        <w:lastRenderedPageBreak/>
        <w:t>na stjenkama imaju pričvršćene pumpe za izbacivanje vode i zraka kroz mlaznice. Rezultat su mjehu</w:t>
      </w:r>
      <w:r>
        <w:softHyphen/>
        <w:t>rići koji se koriste za masažu tijela.</w:t>
      </w:r>
    </w:p>
    <w:p w14:paraId="6A77149A" w14:textId="77777777" w:rsidR="00185C34" w:rsidRDefault="00000000">
      <w:pPr>
        <w:pStyle w:val="Heading410"/>
        <w:keepNext/>
        <w:keepLines/>
        <w:shd w:val="clear" w:color="auto" w:fill="auto"/>
        <w:jc w:val="both"/>
      </w:pPr>
      <w:bookmarkStart w:id="709" w:name="bookmark709"/>
      <w:r>
        <w:t>jansenizam</w:t>
      </w:r>
      <w:bookmarkEnd w:id="709"/>
    </w:p>
    <w:p w14:paraId="755E3B26" w14:textId="77777777" w:rsidR="00185C34" w:rsidRDefault="00000000">
      <w:pPr>
        <w:pStyle w:val="Bodytext10"/>
        <w:shd w:val="clear" w:color="auto" w:fill="auto"/>
        <w:spacing w:line="230" w:lineRule="auto"/>
        <w:jc w:val="both"/>
      </w:pPr>
      <w:r>
        <w:t>Vjersko-društveni pokret u Francu</w:t>
      </w:r>
      <w:r>
        <w:softHyphen/>
        <w:t>skoj u 17-18. stoljeću, prozvan po svom duhovnom začetniku, nizozem</w:t>
      </w:r>
      <w:r>
        <w:softHyphen/>
        <w:t xml:space="preserve">skom teologu </w:t>
      </w:r>
      <w:r>
        <w:rPr>
          <w:i/>
          <w:iCs/>
        </w:rPr>
        <w:t xml:space="preserve">Corneliusu Jansenu </w:t>
      </w:r>
      <w:r>
        <w:t xml:space="preserve">(1585-1638), koji je 1640. godine u djelu </w:t>
      </w:r>
      <w:r>
        <w:rPr>
          <w:i/>
          <w:iCs/>
          <w:lang w:val="en-US" w:eastAsia="en-US" w:bidi="en-US"/>
        </w:rPr>
        <w:t>Augustinus</w:t>
      </w:r>
      <w:r>
        <w:rPr>
          <w:lang w:val="en-US" w:eastAsia="en-US" w:bidi="en-US"/>
        </w:rPr>
        <w:t xml:space="preserve"> </w:t>
      </w:r>
      <w:r>
        <w:t>izložio svoje sta</w:t>
      </w:r>
      <w:r>
        <w:softHyphen/>
        <w:t xml:space="preserve">vove. </w:t>
      </w:r>
      <w:r>
        <w:rPr>
          <w:lang w:val="en-US" w:eastAsia="en-US" w:bidi="en-US"/>
        </w:rPr>
        <w:t xml:space="preserve">Jansen </w:t>
      </w:r>
      <w:r>
        <w:t>smatra da je ljudska narav potpuno iskvarena Istočnim grijehom te da je bez posebne milo</w:t>
      </w:r>
      <w:r>
        <w:softHyphen/>
        <w:t>sti nemoguće slijediti Krista. Teolo</w:t>
      </w:r>
      <w:r>
        <w:softHyphen/>
        <w:t xml:space="preserve">ški predstavlja povratak augustini- janizmu, nasuprot pelagijanizmu koji su jansenisti pripisivali svojim protivnicima isusovcima. Jansenisti su pristalice Augustinova učenja o predodređenju. Papa Inocent X. osudio je jansenizam 1653. godine, a </w:t>
      </w:r>
      <w:r>
        <w:rPr>
          <w:lang w:val="en-US" w:eastAsia="en-US" w:bidi="en-US"/>
        </w:rPr>
        <w:t xml:space="preserve">Element </w:t>
      </w:r>
      <w:r>
        <w:t xml:space="preserve">XI. ga je 1713., bulom </w:t>
      </w:r>
      <w:r>
        <w:rPr>
          <w:i/>
          <w:iCs/>
        </w:rPr>
        <w:t>Unigenitus,</w:t>
      </w:r>
      <w:r>
        <w:t xml:space="preserve"> konačno osudio, što je kasnije dovelo do progona janseni- sta u Francuskoj.</w:t>
      </w:r>
    </w:p>
    <w:p w14:paraId="3B100D87" w14:textId="77777777" w:rsidR="00185C34" w:rsidRDefault="00000000">
      <w:pPr>
        <w:pStyle w:val="Heading410"/>
        <w:keepNext/>
        <w:keepLines/>
        <w:shd w:val="clear" w:color="auto" w:fill="auto"/>
        <w:jc w:val="both"/>
      </w:pPr>
      <w:bookmarkStart w:id="710" w:name="bookmark710"/>
      <w:r>
        <w:t>januar</w:t>
      </w:r>
      <w:bookmarkEnd w:id="710"/>
    </w:p>
    <w:p w14:paraId="71E3BD18" w14:textId="77777777" w:rsidR="00185C34" w:rsidRDefault="00000000">
      <w:pPr>
        <w:pStyle w:val="Bodytext10"/>
        <w:shd w:val="clear" w:color="auto" w:fill="auto"/>
        <w:spacing w:line="230" w:lineRule="auto"/>
        <w:jc w:val="both"/>
      </w:pPr>
      <w:r>
        <w:t xml:space="preserve">Prvi mjesec u godini (siječanj), a ima 31 dan. Rimski </w:t>
      </w:r>
      <w:r>
        <w:rPr>
          <w:i/>
          <w:iCs/>
        </w:rPr>
        <w:t>mensis ianuarius</w:t>
      </w:r>
      <w:r>
        <w:t xml:space="preserve"> do Cezarove reforme kalendara bio je jedanaesti mjesec u godini. Naziv je dobio prema imenu staroitalskoga boga </w:t>
      </w:r>
      <w:r>
        <w:rPr>
          <w:i/>
          <w:iCs/>
        </w:rPr>
        <w:t>Jana (Janusa),</w:t>
      </w:r>
      <w:r>
        <w:t xml:space="preserve"> zaštitnika svakog početka. Njega su prvoga zazivali u molitvama i njemu su se prvome prinosile žrtve. Bila su mu posvećena sva vrata i svi prolazi. Smatrali su ga zaštitnikom mira, pa su njegova dvostruka vrata na rim</w:t>
      </w:r>
      <w:r>
        <w:softHyphen/>
        <w:t>skim forumima bila zatvorena kada Rim nije vodio ratove. Prikazivanje s dva lica. Jednim gleda naprijed, a drugim natrag.</w:t>
      </w:r>
    </w:p>
    <w:p w14:paraId="48DA45BE" w14:textId="77777777" w:rsidR="00185C34" w:rsidRDefault="00000000">
      <w:pPr>
        <w:pStyle w:val="Heading410"/>
        <w:keepNext/>
        <w:keepLines/>
        <w:shd w:val="clear" w:color="auto" w:fill="auto"/>
        <w:jc w:val="both"/>
      </w:pPr>
      <w:bookmarkStart w:id="711" w:name="bookmark711"/>
      <w:r>
        <w:t xml:space="preserve">jarboro, </w:t>
      </w:r>
      <w:r>
        <w:rPr>
          <w:lang w:val="en-US" w:eastAsia="en-US" w:bidi="en-US"/>
        </w:rPr>
        <w:t>yarborough</w:t>
      </w:r>
      <w:bookmarkEnd w:id="711"/>
    </w:p>
    <w:p w14:paraId="78B265F5" w14:textId="77777777" w:rsidR="00185C34" w:rsidRDefault="00000000">
      <w:pPr>
        <w:pStyle w:val="Bodytext10"/>
        <w:shd w:val="clear" w:color="auto" w:fill="auto"/>
        <w:spacing w:after="0" w:line="230" w:lineRule="auto"/>
        <w:jc w:val="both"/>
      </w:pPr>
      <w:r>
        <w:t xml:space="preserve">Niz karata u ruci koji nastaje nakon </w:t>
      </w:r>
      <w:r>
        <w:t xml:space="preserve">dijeljenja </w:t>
      </w:r>
      <w:r>
        <w:rPr>
          <w:lang w:val="en-US" w:eastAsia="en-US" w:bidi="en-US"/>
        </w:rPr>
        <w:t xml:space="preserve">('hand'), </w:t>
      </w:r>
      <w:r>
        <w:t xml:space="preserve">u bridžu ili </w:t>
      </w:r>
      <w:proofErr w:type="spellStart"/>
      <w:r>
        <w:rPr>
          <w:lang w:val="en-US" w:eastAsia="en-US" w:bidi="en-US"/>
        </w:rPr>
        <w:t>whistu</w:t>
      </w:r>
      <w:proofErr w:type="spellEnd"/>
      <w:r>
        <w:rPr>
          <w:lang w:val="en-US" w:eastAsia="en-US" w:bidi="en-US"/>
        </w:rPr>
        <w:t xml:space="preserve">, </w:t>
      </w:r>
      <w:r>
        <w:t>gdje ni jedna od karata nije jača od devetke. Naziv je nastao prema ime</w:t>
      </w:r>
      <w:r>
        <w:softHyphen/>
        <w:t xml:space="preserve">nu </w:t>
      </w:r>
      <w:r>
        <w:rPr>
          <w:i/>
          <w:iCs/>
          <w:lang w:val="en-US" w:eastAsia="en-US" w:bidi="en-US"/>
        </w:rPr>
        <w:t xml:space="preserve">Charlesa </w:t>
      </w:r>
      <w:r>
        <w:rPr>
          <w:i/>
          <w:iCs/>
        </w:rPr>
        <w:t xml:space="preserve">Andersona </w:t>
      </w:r>
      <w:proofErr w:type="spellStart"/>
      <w:r>
        <w:rPr>
          <w:i/>
          <w:iCs/>
          <w:lang w:val="en-US" w:eastAsia="en-US" w:bidi="en-US"/>
        </w:rPr>
        <w:t>Worsleya</w:t>
      </w:r>
      <w:proofErr w:type="spellEnd"/>
      <w:r>
        <w:rPr>
          <w:i/>
          <w:iCs/>
          <w:lang w:val="en-US" w:eastAsia="en-US" w:bidi="en-US"/>
        </w:rPr>
        <w:t xml:space="preserve">, </w:t>
      </w:r>
      <w:r>
        <w:rPr>
          <w:i/>
          <w:iCs/>
        </w:rPr>
        <w:t xml:space="preserve">2. grofa od </w:t>
      </w:r>
      <w:proofErr w:type="spellStart"/>
      <w:r>
        <w:rPr>
          <w:i/>
          <w:iCs/>
          <w:lang w:val="en-US" w:eastAsia="en-US" w:bidi="en-US"/>
        </w:rPr>
        <w:t>Yarborougha</w:t>
      </w:r>
      <w:proofErr w:type="spellEnd"/>
      <w:r>
        <w:rPr>
          <w:lang w:val="en-US" w:eastAsia="en-US" w:bidi="en-US"/>
        </w:rPr>
        <w:t xml:space="preserve"> </w:t>
      </w:r>
      <w:r>
        <w:t>(umro 1897), koji se navodno okladio o 1000:1 da se ne može dogoditi takav slučaj. Matematički proračun tvrdi da je ■vjerojatnost da se dogodi 1827:1.</w:t>
      </w:r>
    </w:p>
    <w:p w14:paraId="6EFE6355" w14:textId="77777777" w:rsidR="00185C34" w:rsidRDefault="00000000">
      <w:pPr>
        <w:pStyle w:val="Heading410"/>
        <w:keepNext/>
        <w:keepLines/>
        <w:shd w:val="clear" w:color="auto" w:fill="auto"/>
        <w:jc w:val="both"/>
      </w:pPr>
      <w:bookmarkStart w:id="712" w:name="bookmark712"/>
      <w:r>
        <w:rPr>
          <w:lang w:val="en-US" w:eastAsia="en-US" w:bidi="en-US"/>
        </w:rPr>
        <w:t xml:space="preserve">jeep, </w:t>
      </w:r>
      <w:r>
        <w:rPr>
          <w:sz w:val="18"/>
          <w:szCs w:val="18"/>
        </w:rPr>
        <w:t xml:space="preserve">vidi </w:t>
      </w:r>
      <w:r>
        <w:t>džip</w:t>
      </w:r>
      <w:bookmarkEnd w:id="712"/>
    </w:p>
    <w:p w14:paraId="3035B37C" w14:textId="77777777" w:rsidR="00185C34" w:rsidRDefault="00000000">
      <w:pPr>
        <w:pStyle w:val="Heading410"/>
        <w:keepNext/>
        <w:keepLines/>
        <w:shd w:val="clear" w:color="auto" w:fill="auto"/>
        <w:jc w:val="both"/>
      </w:pPr>
      <w:bookmarkStart w:id="713" w:name="bookmark713"/>
      <w:r>
        <w:t>jegerka</w:t>
      </w:r>
      <w:bookmarkEnd w:id="713"/>
    </w:p>
    <w:p w14:paraId="17335C6A" w14:textId="77777777" w:rsidR="00185C34" w:rsidRDefault="00000000">
      <w:pPr>
        <w:pStyle w:val="Bodytext10"/>
        <w:shd w:val="clear" w:color="auto" w:fill="auto"/>
        <w:spacing w:after="0" w:line="233" w:lineRule="auto"/>
        <w:jc w:val="both"/>
      </w:pPr>
      <w:r>
        <w:t xml:space="preserve">Vrsta odjevnog predmeta od ovčje vune. Nosi se iznad donjeg rublja i prsluka, a nazvana je prema imenu njemačkog zoologa </w:t>
      </w:r>
      <w:r>
        <w:rPr>
          <w:i/>
          <w:iCs/>
        </w:rPr>
        <w:t xml:space="preserve">Gustava Jagera </w:t>
      </w:r>
      <w:r>
        <w:t>(1832-1916).</w:t>
      </w:r>
    </w:p>
    <w:p w14:paraId="286D031C" w14:textId="77777777" w:rsidR="00185C34" w:rsidRDefault="00000000">
      <w:pPr>
        <w:pStyle w:val="Heading410"/>
        <w:keepNext/>
        <w:keepLines/>
        <w:shd w:val="clear" w:color="auto" w:fill="auto"/>
        <w:jc w:val="both"/>
      </w:pPr>
      <w:bookmarkStart w:id="714" w:name="bookmark714"/>
      <w:r>
        <w:t>Jehovini svjedoci</w:t>
      </w:r>
      <w:bookmarkEnd w:id="714"/>
    </w:p>
    <w:p w14:paraId="791D1047" w14:textId="77777777" w:rsidR="00185C34" w:rsidRDefault="00000000">
      <w:pPr>
        <w:pStyle w:val="Bodytext10"/>
        <w:shd w:val="clear" w:color="auto" w:fill="auto"/>
        <w:spacing w:after="0" w:line="230" w:lineRule="auto"/>
        <w:jc w:val="both"/>
      </w:pPr>
      <w:r>
        <w:t xml:space="preserve">Članovi vjerskog pokreta kojeg je 1872. utemeljio </w:t>
      </w:r>
      <w:r>
        <w:rPr>
          <w:lang w:val="en-US" w:eastAsia="en-US" w:bidi="en-US"/>
        </w:rPr>
        <w:t>Charles Taze Rus</w:t>
      </w:r>
      <w:r>
        <w:rPr>
          <w:lang w:val="en-US" w:eastAsia="en-US" w:bidi="en-US"/>
        </w:rPr>
        <w:softHyphen/>
        <w:t xml:space="preserve">sell </w:t>
      </w:r>
      <w:r>
        <w:t>(1852-1916). Članovi pokreta zalažu se za doslovno tumačenje Biblije. Odbacuju neka osnovna na</w:t>
      </w:r>
      <w:r>
        <w:softHyphen/>
        <w:t>čela kršćanstva, što se posebno odnosi na učenje o Trojstvu i božan</w:t>
      </w:r>
      <w:r>
        <w:softHyphen/>
        <w:t>skoj naravi Isusa Krista i Duha Svetoga. Jehovini svjedoci poznati su po gorljivom načinu širenja Evanđelja. Ta je vjerska zajednica osobito raširena u Americi, a pro</w:t>
      </w:r>
      <w:r>
        <w:softHyphen/>
        <w:t>povijeda skorašnje ostvarenje Kra</w:t>
      </w:r>
      <w:r>
        <w:softHyphen/>
        <w:t>ljevstva Božjeg na zemlji te se odli</w:t>
      </w:r>
      <w:r>
        <w:softHyphen/>
        <w:t xml:space="preserve">kuje težnjama za uzornim moralnim životom i osobitom pobožnošću. Ime je nastalo prema hebrejskoj riječi </w:t>
      </w:r>
      <w:r>
        <w:rPr>
          <w:i/>
          <w:iCs/>
        </w:rPr>
        <w:t>JHVH</w:t>
      </w:r>
      <w:r>
        <w:t xml:space="preserve"> ('Ja sam koji jesam'), koja predstavlja u starim biblijskim tek</w:t>
      </w:r>
      <w:r>
        <w:softHyphen/>
        <w:t>stovima osobno ime za Boga. S vre</w:t>
      </w:r>
      <w:r>
        <w:softHyphen/>
        <w:t>menom riječ Jahve postaje jezični tabu pa se rabini ne usuđuju izgova</w:t>
      </w:r>
      <w:r>
        <w:softHyphen/>
        <w:t>rati osobno ime svoga Boga. Nakon 300. p.n.e. nadomještaju ga hebr.</w:t>
      </w:r>
    </w:p>
    <w:p w14:paraId="6B065C17" w14:textId="77777777" w:rsidR="00185C34" w:rsidRDefault="00000000">
      <w:pPr>
        <w:pStyle w:val="Bodytext10"/>
        <w:shd w:val="clear" w:color="auto" w:fill="auto"/>
        <w:spacing w:after="140" w:line="228" w:lineRule="auto"/>
        <w:jc w:val="both"/>
      </w:pPr>
      <w:r>
        <w:t xml:space="preserve">izrazom </w:t>
      </w:r>
      <w:r>
        <w:rPr>
          <w:i/>
          <w:iCs/>
        </w:rPr>
        <w:t>Adonaj</w:t>
      </w:r>
      <w:r>
        <w:t xml:space="preserve"> ('Gospodin'). U ka</w:t>
      </w:r>
      <w:r>
        <w:softHyphen/>
        <w:t xml:space="preserve">snijim latinskim tekstovima prevodi se kao </w:t>
      </w:r>
      <w:r>
        <w:rPr>
          <w:i/>
          <w:iCs/>
        </w:rPr>
        <w:t>Dominus</w:t>
      </w:r>
      <w:r>
        <w:t xml:space="preserve"> ('Gospodin'). Zbog krivog tumačenja, u 14. stoljeću do</w:t>
      </w:r>
      <w:r>
        <w:softHyphen/>
        <w:t xml:space="preserve">šlo </w:t>
      </w:r>
      <w:r>
        <w:lastRenderedPageBreak/>
        <w:t xml:space="preserve">je do izgovora /jehovah/, koji se i danas upotrebljava. Samoglasnici a-o-a umetnuti su u riječ: </w:t>
      </w:r>
      <w:r>
        <w:rPr>
          <w:i/>
          <w:iCs/>
        </w:rPr>
        <w:t>J-a-h-o-v- -a-h,</w:t>
      </w:r>
      <w:r>
        <w:t xml:space="preserve"> te je tako nastala riječ </w:t>
      </w:r>
      <w:r>
        <w:rPr>
          <w:i/>
          <w:iCs/>
        </w:rPr>
        <w:t>Jekova.</w:t>
      </w:r>
    </w:p>
    <w:p w14:paraId="6E07D890" w14:textId="77777777" w:rsidR="00185C34" w:rsidRDefault="00000000">
      <w:pPr>
        <w:pStyle w:val="Heading410"/>
        <w:keepNext/>
        <w:keepLines/>
        <w:shd w:val="clear" w:color="auto" w:fill="auto"/>
        <w:jc w:val="both"/>
      </w:pPr>
      <w:bookmarkStart w:id="715" w:name="bookmark715"/>
      <w:r>
        <w:t>jelačić, jelačićka</w:t>
      </w:r>
      <w:bookmarkEnd w:id="715"/>
    </w:p>
    <w:p w14:paraId="3E0BF00B" w14:textId="77777777" w:rsidR="00185C34" w:rsidRDefault="00000000">
      <w:pPr>
        <w:pStyle w:val="Bodytext10"/>
        <w:shd w:val="clear" w:color="auto" w:fill="auto"/>
        <w:spacing w:after="160" w:line="230" w:lineRule="auto"/>
        <w:jc w:val="both"/>
      </w:pPr>
      <w:r>
        <w:t>Vrsta kolača osobito poznatog i tra</w:t>
      </w:r>
      <w:r>
        <w:softHyphen/>
        <w:t xml:space="preserve">ženog u zagrebačkim slastičarnama, nazvana u čast </w:t>
      </w:r>
      <w:r>
        <w:rPr>
          <w:i/>
          <w:iCs/>
        </w:rPr>
        <w:t xml:space="preserve">grofa Josipa Jelačića </w:t>
      </w:r>
      <w:r>
        <w:t>(1801-1859), hrvatskoga bana čiji su život i djelo usko povezani s borbom hrvatskoga naroda za ujedinjenje svog nacionalnog prostora i postiza</w:t>
      </w:r>
      <w:r>
        <w:softHyphen/>
        <w:t>nje državne i političke samostalno</w:t>
      </w:r>
      <w:r>
        <w:softHyphen/>
        <w:t>sti. Hrvati na svojim skupštinama u Zagrebu traže da se za bana Troje- dne Kraljevine postavi barun Josip Jelačić i da mu se preda zapovjedni</w:t>
      </w:r>
      <w:r>
        <w:softHyphen/>
        <w:t>štvo nad Vojnom krajinom i pravo sazivanja Hrvatskoga sabora. Izme</w:t>
      </w:r>
      <w:r>
        <w:softHyphen/>
        <w:t>đu ostaloga, traži se i uvođenje hrvatskoga jezika u upravi i nastavi. Jelačić se nalazi na čelu tih zbivanja 1848. godine u Hrvatskoj. U njegovo doba u Hrvatskoj je ukinuto kmet</w:t>
      </w:r>
      <w:r>
        <w:softHyphen/>
        <w:t>stvo. Jelačić sudjeluje u gušenju revolucije u Madžarskoj, međutim, umjesto očekivane »nagrade« za spašavanje Monarhije, Jelačić i Hrvati bivaju izigrani te im se oktroiranim ustavom nameće apso</w:t>
      </w:r>
      <w:r>
        <w:softHyphen/>
        <w:t>lutizam. Carsku samovolju provode vojska, policija i birokracija. Uvodi se namjesništvo koje ureduje na nje</w:t>
      </w:r>
      <w:r>
        <w:softHyphen/>
        <w:t>mačkom jeziku. Nakon Jelačićeve smrti, njegov lik poprima mitsko i legendarno značenje, postaje simbo</w:t>
      </w:r>
      <w:r>
        <w:softHyphen/>
        <w:t>lom hrvatske borbe za nezavisnost. Njemu u čast spjevane su mnoge pjesme, ovjekovječen je na mnogim slikama, a najpoznatiji likovni pri</w:t>
      </w:r>
      <w:r>
        <w:softHyphen/>
        <w:t>kaz njegova lika je spomenik na glavnom zagrebačkom trgu koji nosi njegovo ime. Nakon Drugog svjet</w:t>
      </w:r>
      <w:r>
        <w:softHyphen/>
        <w:t>skog rata (1945), komunistička par</w:t>
      </w:r>
      <w:r>
        <w:softHyphen/>
        <w:t xml:space="preserve">tija, preuzevši vlast, </w:t>
      </w:r>
      <w:r>
        <w:t>izdaje naredbu o rušenju spomenika jer se ideja o nezavisnosti Hrvatske ne uklapa u njenu predodžbu o 'jedinstvu' jugo</w:t>
      </w:r>
      <w:r>
        <w:softHyphen/>
        <w:t>slavenskih naroda. Uspostavom suverene, demokratske i nezavisne Republike Hrvatske 1990. godine spomenik banu Jelačiću ponovo je postavljen na isti glavni gradski trg, a trgu je vraćeno banovo ime.</w:t>
      </w:r>
    </w:p>
    <w:p w14:paraId="6B04A6D7" w14:textId="77777777" w:rsidR="00185C34" w:rsidRDefault="00000000">
      <w:pPr>
        <w:pStyle w:val="Bodytext10"/>
        <w:shd w:val="clear" w:color="auto" w:fill="auto"/>
        <w:spacing w:after="0" w:line="228" w:lineRule="auto"/>
        <w:jc w:val="both"/>
        <w:sectPr w:rsidR="00185C34">
          <w:headerReference w:type="even" r:id="rId407"/>
          <w:headerReference w:type="default" r:id="rId408"/>
          <w:footerReference w:type="even" r:id="rId409"/>
          <w:footerReference w:type="default" r:id="rId410"/>
          <w:headerReference w:type="first" r:id="rId411"/>
          <w:footerReference w:type="first" r:id="rId412"/>
          <w:footnotePr>
            <w:numFmt w:val="upperRoman"/>
          </w:footnotePr>
          <w:pgSz w:w="7267" w:h="10651"/>
          <w:pgMar w:top="824" w:right="675" w:bottom="918" w:left="497" w:header="0" w:footer="3" w:gutter="0"/>
          <w:cols w:num="2" w:space="100"/>
          <w:noEndnote/>
          <w:titlePg/>
          <w:docGrid w:linePitch="360"/>
          <w15:footnoteColumns w:val="1"/>
        </w:sectPr>
      </w:pPr>
      <w:r>
        <w:rPr>
          <w:sz w:val="22"/>
          <w:szCs w:val="22"/>
        </w:rPr>
        <w:t xml:space="preserve">jenki, Jenki, Vankee </w:t>
      </w:r>
      <w:r>
        <w:t>~ Nakon američkog rata za nezavis</w:t>
      </w:r>
      <w:r>
        <w:softHyphen/>
        <w:t>nost protiv Engleza, Englezi rabe taj naziv za 'bilo kojeg kolonista'. Na</w:t>
      </w:r>
      <w:r>
        <w:softHyphen/>
        <w:t>ime, u 17. stoljeću nizozemski dose</w:t>
      </w:r>
      <w:r>
        <w:softHyphen/>
        <w:t>ljenici u Novu Nizozemsku (današ</w:t>
      </w:r>
      <w:r>
        <w:softHyphen/>
        <w:t xml:space="preserve">nji </w:t>
      </w:r>
      <w:r>
        <w:rPr>
          <w:lang w:val="en-US" w:eastAsia="en-US" w:bidi="en-US"/>
        </w:rPr>
        <w:t xml:space="preserve">New York) </w:t>
      </w:r>
      <w:r>
        <w:t xml:space="preserve">prezrivo su nazivali engleske doseljenike u </w:t>
      </w:r>
      <w:r>
        <w:rPr>
          <w:lang w:val="en-US" w:eastAsia="en-US" w:bidi="en-US"/>
        </w:rPr>
        <w:t xml:space="preserve">Connecticut Janke, </w:t>
      </w:r>
      <w:r>
        <w:t xml:space="preserve">što je umanjenica od </w:t>
      </w:r>
      <w:r>
        <w:rPr>
          <w:lang w:val="en-US" w:eastAsia="en-US" w:bidi="en-US"/>
        </w:rPr>
        <w:t xml:space="preserve">Jan </w:t>
      </w:r>
      <w:r>
        <w:t xml:space="preserve">('Ivan'). Prema drugom tumačenju, moguće je da je </w:t>
      </w:r>
      <w:r>
        <w:rPr>
          <w:lang w:val="en-US" w:eastAsia="en-US" w:bidi="en-US"/>
        </w:rPr>
        <w:t xml:space="preserve">Yankee </w:t>
      </w:r>
      <w:r>
        <w:t xml:space="preserve">nastalo od pogrešnog izgovora riječi </w:t>
      </w:r>
      <w:r>
        <w:rPr>
          <w:i/>
          <w:iCs/>
          <w:lang w:val="en-US" w:eastAsia="en-US" w:bidi="en-US"/>
        </w:rPr>
        <w:t xml:space="preserve">English </w:t>
      </w:r>
      <w:r>
        <w:t xml:space="preserve">('Englez'), što je prešlo u </w:t>
      </w:r>
      <w:proofErr w:type="spellStart"/>
      <w:r>
        <w:rPr>
          <w:i/>
          <w:iCs/>
          <w:lang w:val="en-US" w:eastAsia="en-US" w:bidi="en-US"/>
        </w:rPr>
        <w:t>Yenghees</w:t>
      </w:r>
      <w:proofErr w:type="spellEnd"/>
      <w:r>
        <w:rPr>
          <w:i/>
          <w:iCs/>
          <w:lang w:val="en-US" w:eastAsia="en-US" w:bidi="en-US"/>
        </w:rPr>
        <w:t xml:space="preserve">, </w:t>
      </w:r>
      <w:r>
        <w:t xml:space="preserve">odnosno u </w:t>
      </w:r>
      <w:proofErr w:type="spellStart"/>
      <w:r>
        <w:rPr>
          <w:i/>
          <w:iCs/>
          <w:lang w:val="en-US" w:eastAsia="en-US" w:bidi="en-US"/>
        </w:rPr>
        <w:t>Yanghies</w:t>
      </w:r>
      <w:proofErr w:type="spellEnd"/>
      <w:r>
        <w:rPr>
          <w:i/>
          <w:iCs/>
          <w:lang w:val="en-US" w:eastAsia="en-US" w:bidi="en-US"/>
        </w:rPr>
        <w:t>.</w:t>
      </w:r>
      <w:r>
        <w:rPr>
          <w:lang w:val="en-US" w:eastAsia="en-US" w:bidi="en-US"/>
        </w:rPr>
        <w:t xml:space="preserve"> </w:t>
      </w:r>
      <w:r>
        <w:t xml:space="preserve">Neki povezuju tu riječ s imenicom sa značenjem 'kukavica', koju su Indijanci iz plemena </w:t>
      </w:r>
      <w:r>
        <w:rPr>
          <w:lang w:val="en-US" w:eastAsia="en-US" w:bidi="en-US"/>
        </w:rPr>
        <w:t xml:space="preserve">Cherokee </w:t>
      </w:r>
      <w:r>
        <w:t xml:space="preserve">izgovarali kao </w:t>
      </w:r>
      <w:r>
        <w:rPr>
          <w:i/>
          <w:iCs/>
        </w:rPr>
        <w:t>eankke.</w:t>
      </w:r>
      <w:r>
        <w:t xml:space="preserve"> Jedna je od mogućnosti da je riječ nastala od naziva </w:t>
      </w:r>
      <w:proofErr w:type="spellStart"/>
      <w:r>
        <w:rPr>
          <w:i/>
          <w:iCs/>
          <w:lang w:val="en-US" w:eastAsia="en-US" w:bidi="en-US"/>
        </w:rPr>
        <w:t>yankie</w:t>
      </w:r>
      <w:proofErr w:type="spellEnd"/>
      <w:r>
        <w:rPr>
          <w:i/>
          <w:iCs/>
          <w:lang w:val="en-US" w:eastAsia="en-US" w:bidi="en-US"/>
        </w:rPr>
        <w:t xml:space="preserve">, </w:t>
      </w:r>
      <w:r>
        <w:t xml:space="preserve">geličke riječi sa značenjem 'bistra žena', kojom su škotski kolonisti nazivali trgovce u Novoj Engleskoj. Posljednje tumačenje izvodi riječ od osobnog imena i nadimka </w:t>
      </w:r>
      <w:r>
        <w:rPr>
          <w:i/>
          <w:iCs/>
          <w:lang w:val="en-US" w:eastAsia="en-US" w:bidi="en-US"/>
        </w:rPr>
        <w:t xml:space="preserve">Jan </w:t>
      </w:r>
      <w:r>
        <w:rPr>
          <w:i/>
          <w:iCs/>
        </w:rPr>
        <w:t xml:space="preserve">Kaos </w:t>
      </w:r>
      <w:r>
        <w:t xml:space="preserve">('Ivan sir'), od dijalektalnog oblika za </w:t>
      </w:r>
      <w:r>
        <w:rPr>
          <w:i/>
          <w:iCs/>
        </w:rPr>
        <w:t>kees</w:t>
      </w:r>
      <w:r>
        <w:t xml:space="preserve"> 'sir', kojim su nizozemski kolonisti prezrivo nazivali engleske doseljenike u </w:t>
      </w:r>
      <w:r>
        <w:rPr>
          <w:lang w:val="en-US" w:eastAsia="en-US" w:bidi="en-US"/>
        </w:rPr>
        <w:t>Connecticut.</w:t>
      </w:r>
    </w:p>
    <w:p w14:paraId="2C8185EF" w14:textId="77777777" w:rsidR="00185C34" w:rsidRDefault="00000000">
      <w:pPr>
        <w:pStyle w:val="Bodytext10"/>
        <w:shd w:val="clear" w:color="auto" w:fill="auto"/>
        <w:spacing w:after="0" w:line="228" w:lineRule="auto"/>
        <w:jc w:val="both"/>
      </w:pPr>
      <w:r>
        <w:rPr>
          <w:lang w:val="en-US" w:eastAsia="en-US" w:bidi="en-US"/>
        </w:rPr>
        <w:lastRenderedPageBreak/>
        <w:t xml:space="preserve">~ </w:t>
      </w:r>
      <w:r>
        <w:t>Tijekom američkog građanskog rata, južnjaci sjevernjake prezrivo nazivaju Jenkijima.</w:t>
      </w:r>
    </w:p>
    <w:p w14:paraId="7FFBF72A" w14:textId="77777777" w:rsidR="00185C34" w:rsidRDefault="00000000">
      <w:pPr>
        <w:pStyle w:val="Bodytext10"/>
        <w:shd w:val="clear" w:color="auto" w:fill="auto"/>
        <w:spacing w:after="0" w:line="228" w:lineRule="auto"/>
        <w:jc w:val="both"/>
      </w:pPr>
      <w:r>
        <w:t>~ Početkom Prvog svjetskog rata, svi sudionici rata nazivaju američke vojnike jenkijima.</w:t>
      </w:r>
    </w:p>
    <w:p w14:paraId="00460232" w14:textId="77777777" w:rsidR="00185C34" w:rsidRDefault="00000000">
      <w:pPr>
        <w:pStyle w:val="Bodytext10"/>
        <w:shd w:val="clear" w:color="auto" w:fill="auto"/>
        <w:spacing w:after="0" w:line="228" w:lineRule="auto"/>
        <w:jc w:val="both"/>
      </w:pPr>
      <w:r>
        <w:t>~ Danas je omalovažavajući naziv za 'osobu podrijetlom iz SAD-a', a pritom se uglavnom misli na povr</w:t>
      </w:r>
      <w:r>
        <w:softHyphen/>
        <w:t>šan i potrošački mentalitet.</w:t>
      </w:r>
    </w:p>
    <w:p w14:paraId="18CED610" w14:textId="77777777" w:rsidR="00185C34" w:rsidRDefault="00000000">
      <w:pPr>
        <w:pStyle w:val="Bodytext10"/>
        <w:shd w:val="clear" w:color="auto" w:fill="auto"/>
        <w:spacing w:line="228" w:lineRule="auto"/>
        <w:jc w:val="both"/>
      </w:pPr>
      <w:r>
        <w:t xml:space="preserve">Vidi </w:t>
      </w:r>
      <w:r>
        <w:rPr>
          <w:lang w:val="en-US" w:eastAsia="en-US" w:bidi="en-US"/>
        </w:rPr>
        <w:t>Yankee-Doodle</w:t>
      </w:r>
    </w:p>
    <w:p w14:paraId="51F6E97F" w14:textId="77777777" w:rsidR="00185C34" w:rsidRDefault="00000000">
      <w:pPr>
        <w:pStyle w:val="Heading410"/>
        <w:keepNext/>
        <w:keepLines/>
        <w:shd w:val="clear" w:color="auto" w:fill="auto"/>
        <w:jc w:val="both"/>
      </w:pPr>
      <w:bookmarkStart w:id="716" w:name="bookmark716"/>
      <w:r>
        <w:t>jeremijada</w:t>
      </w:r>
      <w:bookmarkEnd w:id="716"/>
    </w:p>
    <w:p w14:paraId="08689280" w14:textId="77777777" w:rsidR="00185C34" w:rsidRDefault="00000000">
      <w:pPr>
        <w:pStyle w:val="Bodytext10"/>
        <w:shd w:val="clear" w:color="auto" w:fill="auto"/>
        <w:spacing w:line="230" w:lineRule="auto"/>
        <w:jc w:val="both"/>
      </w:pPr>
      <w:r>
        <w:t xml:space="preserve">~ Pojam koji označuje 'tužaljku', 'naricanje', 'žaljenje za onim što je prošlo i ne može se vratiti'. Naziv je nastao prema </w:t>
      </w:r>
      <w:r>
        <w:rPr>
          <w:i/>
          <w:iCs/>
        </w:rPr>
        <w:t>Tužaljkama</w:t>
      </w:r>
      <w:r>
        <w:t xml:space="preserve"> jednog od četiri velika biblijska proroka - </w:t>
      </w:r>
      <w:r>
        <w:rPr>
          <w:i/>
          <w:iCs/>
        </w:rPr>
        <w:t>Jeremije.</w:t>
      </w:r>
      <w:r>
        <w:t xml:space="preserve"> U svojoj knjizi proročan</w:t>
      </w:r>
      <w:r>
        <w:softHyphen/>
        <w:t>stava oštro napada moralnu pokva- renost naroda i zalaže se za podla</w:t>
      </w:r>
      <w:r>
        <w:softHyphen/>
        <w:t>ganje Judeje Nabukadnezaru II. Prema tradiciji, bio je kamenovan za vrijeme seobe dijela Zidova u Egipat. Uz književno vrijedna proročanstva, Jeremiji se pripisuje ijedno od najpo- etskijih djela stare židovske književ</w:t>
      </w:r>
      <w:r>
        <w:softHyphen/>
        <w:t xml:space="preserve">nosti - </w:t>
      </w:r>
      <w:r>
        <w:rPr>
          <w:i/>
          <w:iCs/>
        </w:rPr>
        <w:t xml:space="preserve">Tužaljke (Lamentacije). </w:t>
      </w:r>
      <w:r>
        <w:t>~ Pejorativni pojam za 'beskorisno prepričavanje žalosnih stvari'.</w:t>
      </w:r>
    </w:p>
    <w:p w14:paraId="2EC8EAA1" w14:textId="77777777" w:rsidR="00185C34" w:rsidRDefault="00000000">
      <w:pPr>
        <w:pStyle w:val="Heading410"/>
        <w:keepNext/>
        <w:keepLines/>
        <w:shd w:val="clear" w:color="auto" w:fill="auto"/>
        <w:jc w:val="both"/>
      </w:pPr>
      <w:bookmarkStart w:id="717" w:name="bookmark717"/>
      <w:r>
        <w:rPr>
          <w:lang w:val="en-US" w:eastAsia="en-US" w:bidi="en-US"/>
        </w:rPr>
        <w:t>Job</w:t>
      </w:r>
      <w:bookmarkEnd w:id="717"/>
    </w:p>
    <w:p w14:paraId="6CDDE9D1" w14:textId="77777777" w:rsidR="00185C34" w:rsidRDefault="00000000">
      <w:pPr>
        <w:pStyle w:val="Bodytext10"/>
        <w:shd w:val="clear" w:color="auto" w:fill="auto"/>
        <w:spacing w:after="80" w:line="230" w:lineRule="auto"/>
        <w:jc w:val="both"/>
      </w:pPr>
      <w:r>
        <w:t xml:space="preserve">~ Simbol za postojanost u kušnjama, moralni uzor strpljivosti i predanja Božjoj volji, a prema biblijskoj Knjizi o </w:t>
      </w:r>
      <w:r>
        <w:rPr>
          <w:i/>
          <w:iCs/>
        </w:rPr>
        <w:t>Jobu,</w:t>
      </w:r>
      <w:r>
        <w:t xml:space="preserve"> starozavjetnom pravedniku, koji je isprva imućan i zdrav, da bi ga Bog kasnije iskušavao siromaštvom i teškim bolestima. Ništa ga nije moglo pokolebati u njegovoj vjeri i pobožnosti, tako da je na kraju ozdravio, a blagostanje mu se još i umnožilo. Smatra se prefiguracijom Krista u patnji. Priča o Jobu je ale</w:t>
      </w:r>
      <w:r>
        <w:softHyphen/>
        <w:t>gorija o duševnim kušnjama vjerni</w:t>
      </w:r>
      <w:r>
        <w:softHyphen/>
        <w:t xml:space="preserve">ka, </w:t>
      </w:r>
      <w:r>
        <w:t>ali i odgojni model kršćanskih vrlina strpljivosti, ustrajnosti i pre</w:t>
      </w:r>
      <w:r>
        <w:softHyphen/>
        <w:t>danja. Blagdan mu je na Zapadu 10. svibnja, a na Istoku 6. svibnja. U Zapadnoj Europi zaštitnik je glazbe</w:t>
      </w:r>
      <w:r>
        <w:softHyphen/>
        <w:t>nika, u Sloveniji pčelara. Nekada je bio zagovornik protiv potresa, po</w:t>
      </w:r>
      <w:r>
        <w:softHyphen/>
        <w:t>žara, gube, sifilisa, melankolije i ži</w:t>
      </w:r>
      <w:r>
        <w:softHyphen/>
        <w:t>votne tjeskobe. Zanimljivo je da to ime i lik nisu zapravo hebrejski, te je nepoznato značenje imena. ~ Danas je općenito simbol i za svakog strpljivog patnika.</w:t>
      </w:r>
    </w:p>
    <w:p w14:paraId="185FF422" w14:textId="77777777" w:rsidR="00185C34" w:rsidRDefault="00000000">
      <w:pPr>
        <w:pStyle w:val="Heading410"/>
        <w:keepNext/>
        <w:keepLines/>
        <w:shd w:val="clear" w:color="auto" w:fill="auto"/>
        <w:spacing w:after="80" w:line="192" w:lineRule="auto"/>
        <w:jc w:val="both"/>
      </w:pPr>
      <w:bookmarkStart w:id="718" w:name="bookmark718"/>
      <w:r>
        <w:rPr>
          <w:lang w:val="en-US" w:eastAsia="en-US" w:bidi="en-US"/>
        </w:rPr>
        <w:t xml:space="preserve">Jockey, </w:t>
      </w:r>
      <w:r>
        <w:rPr>
          <w:sz w:val="18"/>
          <w:szCs w:val="18"/>
        </w:rPr>
        <w:t xml:space="preserve">vidi </w:t>
      </w:r>
      <w:r>
        <w:t>džokej</w:t>
      </w:r>
      <w:bookmarkEnd w:id="718"/>
    </w:p>
    <w:p w14:paraId="342583E9" w14:textId="77777777" w:rsidR="00185C34" w:rsidRDefault="00000000">
      <w:pPr>
        <w:pStyle w:val="Heading410"/>
        <w:keepNext/>
        <w:keepLines/>
        <w:shd w:val="clear" w:color="auto" w:fill="auto"/>
        <w:spacing w:after="80" w:line="211" w:lineRule="auto"/>
      </w:pPr>
      <w:bookmarkStart w:id="719" w:name="bookmark719"/>
      <w:r>
        <w:rPr>
          <w:lang w:val="en-US" w:eastAsia="en-US" w:bidi="en-US"/>
        </w:rPr>
        <w:t xml:space="preserve">John Birch </w:t>
      </w:r>
      <w:r>
        <w:t xml:space="preserve">društvo, </w:t>
      </w:r>
      <w:r>
        <w:rPr>
          <w:sz w:val="18"/>
          <w:szCs w:val="18"/>
        </w:rPr>
        <w:t xml:space="preserve">vidi </w:t>
      </w:r>
      <w:r>
        <w:rPr>
          <w:lang w:val="en-US" w:eastAsia="en-US" w:bidi="en-US"/>
        </w:rPr>
        <w:t>Birch</w:t>
      </w:r>
      <w:bookmarkEnd w:id="719"/>
    </w:p>
    <w:p w14:paraId="1E424708" w14:textId="77777777" w:rsidR="00185C34" w:rsidRDefault="00000000">
      <w:pPr>
        <w:pStyle w:val="Heading410"/>
        <w:keepNext/>
        <w:keepLines/>
        <w:shd w:val="clear" w:color="auto" w:fill="auto"/>
        <w:spacing w:after="80" w:line="192" w:lineRule="auto"/>
        <w:jc w:val="both"/>
      </w:pPr>
      <w:bookmarkStart w:id="720" w:name="bookmark720"/>
      <w:r>
        <w:rPr>
          <w:lang w:val="en-US" w:eastAsia="en-US" w:bidi="en-US"/>
        </w:rPr>
        <w:t xml:space="preserve">John Bull, </w:t>
      </w:r>
      <w:r>
        <w:rPr>
          <w:sz w:val="18"/>
          <w:szCs w:val="18"/>
        </w:rPr>
        <w:t xml:space="preserve">vidi </w:t>
      </w:r>
      <w:r>
        <w:t xml:space="preserve">Buli </w:t>
      </w:r>
      <w:r>
        <w:rPr>
          <w:lang w:val="en-US" w:eastAsia="en-US" w:bidi="en-US"/>
        </w:rPr>
        <w:t>John</w:t>
      </w:r>
      <w:bookmarkEnd w:id="720"/>
    </w:p>
    <w:p w14:paraId="6FABB906" w14:textId="77777777" w:rsidR="00185C34" w:rsidRDefault="00000000">
      <w:pPr>
        <w:pStyle w:val="Heading410"/>
        <w:keepNext/>
        <w:keepLines/>
        <w:shd w:val="clear" w:color="auto" w:fill="auto"/>
        <w:spacing w:line="192" w:lineRule="auto"/>
        <w:jc w:val="both"/>
      </w:pPr>
      <w:bookmarkStart w:id="721" w:name="bookmark721"/>
      <w:r>
        <w:t>Johnsen-Rahbekov učinak</w:t>
      </w:r>
      <w:bookmarkEnd w:id="721"/>
    </w:p>
    <w:p w14:paraId="29E60115" w14:textId="77777777" w:rsidR="00185C34" w:rsidRDefault="00000000">
      <w:pPr>
        <w:pStyle w:val="Bodytext10"/>
        <w:shd w:val="clear" w:color="auto" w:fill="auto"/>
        <w:spacing w:after="80" w:line="230" w:lineRule="auto"/>
        <w:jc w:val="both"/>
      </w:pPr>
      <w:r>
        <w:t>Naziv označuje pojavu jakog elek</w:t>
      </w:r>
      <w:r>
        <w:softHyphen/>
        <w:t>tronskog privlačenja poluvodiča i metala koji se prislanjaju Jedan uz drugi kad između površina metala i poluvodiča vlada električni napon. Do privlačenja dolazi zbog velikog kontaktnog otpora. Ta je pojava na</w:t>
      </w:r>
      <w:r>
        <w:softHyphen/>
        <w:t>zvana prema imenima znanstve</w:t>
      </w:r>
      <w:r>
        <w:softHyphen/>
        <w:t xml:space="preserve">nika A. </w:t>
      </w:r>
      <w:r>
        <w:rPr>
          <w:i/>
          <w:iCs/>
        </w:rPr>
        <w:t>JohnsenaiK. Rahbeka.</w:t>
      </w:r>
    </w:p>
    <w:p w14:paraId="77C45DAA" w14:textId="77777777" w:rsidR="00185C34" w:rsidRDefault="00000000">
      <w:pPr>
        <w:pStyle w:val="Heading410"/>
        <w:keepNext/>
        <w:keepLines/>
        <w:shd w:val="clear" w:color="auto" w:fill="auto"/>
        <w:spacing w:line="192" w:lineRule="auto"/>
        <w:jc w:val="both"/>
      </w:pPr>
      <w:bookmarkStart w:id="722" w:name="bookmark722"/>
      <w:r>
        <w:t>Johnsonov šum</w:t>
      </w:r>
      <w:bookmarkEnd w:id="722"/>
    </w:p>
    <w:p w14:paraId="434A3732" w14:textId="77777777" w:rsidR="00185C34" w:rsidRDefault="00000000">
      <w:pPr>
        <w:pStyle w:val="Bodytext10"/>
        <w:shd w:val="clear" w:color="auto" w:fill="auto"/>
        <w:spacing w:after="80" w:line="233" w:lineRule="auto"/>
        <w:jc w:val="both"/>
      </w:pPr>
      <w:r>
        <w:t xml:space="preserve">Toplinski pozadinski šum u radio- prijemniku. Naziv Je dobio prema imenu američkog fizičara </w:t>
      </w:r>
      <w:r>
        <w:rPr>
          <w:i/>
          <w:iCs/>
          <w:lang w:val="en-US" w:eastAsia="en-US" w:bidi="en-US"/>
        </w:rPr>
        <w:t xml:space="preserve">J. </w:t>
      </w:r>
      <w:r>
        <w:rPr>
          <w:i/>
          <w:iCs/>
        </w:rPr>
        <w:t>B. Johnsona.</w:t>
      </w:r>
    </w:p>
    <w:p w14:paraId="11345D7F" w14:textId="77777777" w:rsidR="00185C34" w:rsidRDefault="00000000">
      <w:pPr>
        <w:pStyle w:val="Heading410"/>
        <w:keepNext/>
        <w:keepLines/>
        <w:shd w:val="clear" w:color="auto" w:fill="auto"/>
        <w:spacing w:line="192" w:lineRule="auto"/>
      </w:pPr>
      <w:bookmarkStart w:id="723" w:name="bookmark723"/>
      <w:r>
        <w:t>Josipovo</w:t>
      </w:r>
      <w:bookmarkEnd w:id="723"/>
    </w:p>
    <w:p w14:paraId="20F38CEF" w14:textId="77777777" w:rsidR="00185C34" w:rsidRDefault="00000000">
      <w:pPr>
        <w:pStyle w:val="Bodytext10"/>
        <w:shd w:val="clear" w:color="auto" w:fill="auto"/>
        <w:spacing w:after="80" w:line="230" w:lineRule="auto"/>
        <w:jc w:val="both"/>
      </w:pPr>
      <w:r>
        <w:t xml:space="preserve">Naziv kršćanskoga blagdana sv. </w:t>
      </w:r>
      <w:r>
        <w:rPr>
          <w:i/>
          <w:iCs/>
        </w:rPr>
        <w:t>Jo</w:t>
      </w:r>
      <w:r>
        <w:rPr>
          <w:i/>
          <w:iCs/>
        </w:rPr>
        <w:softHyphen/>
        <w:t>sipa</w:t>
      </w:r>
      <w:r>
        <w:t xml:space="preserve"> (hebrejski </w:t>
      </w:r>
      <w:r>
        <w:rPr>
          <w:i/>
          <w:iCs/>
        </w:rPr>
        <w:t>Jasaf,</w:t>
      </w:r>
      <w:r>
        <w:t xml:space="preserve"> 'bog dodaje'), koji se slavi 19. ožujka. Po Josipovom zakonskom očinstvu Isus je nazvan sinom Davidovim, a Isusovi suvre</w:t>
      </w:r>
      <w:r>
        <w:softHyphen/>
        <w:t>menici gledali su u njemu zakon</w:t>
      </w:r>
      <w:r>
        <w:softHyphen/>
        <w:t>skog oca Isusova, premda evanđelje tvrdi daje začet po Duhu Svetomu.</w:t>
      </w:r>
    </w:p>
    <w:p w14:paraId="3A725E5A" w14:textId="77777777" w:rsidR="00185C34" w:rsidRDefault="00000000">
      <w:pPr>
        <w:pStyle w:val="Bodytext10"/>
        <w:shd w:val="clear" w:color="auto" w:fill="auto"/>
        <w:spacing w:after="180" w:line="230" w:lineRule="auto"/>
        <w:jc w:val="both"/>
      </w:pPr>
      <w:r>
        <w:t xml:space="preserve">Josipa obično nazivaju tesarom, premda je, prema točnom prijevodu </w:t>
      </w:r>
      <w:r>
        <w:lastRenderedPageBreak/>
        <w:t>riječi koja navodi njegovo zanima</w:t>
      </w:r>
      <w:r>
        <w:softHyphen/>
        <w:t>nje, prije bio građevinski radnik ili obrtnik. Kako se ne pojavljuje u Isusovom zrelom životu, smatra se da je do tada već umro te da je možda bio već relativno star kada je oženio Mariju. Evanđelja spominju Isusovu braću i sestre, što neki tu</w:t>
      </w:r>
      <w:r>
        <w:softHyphen/>
        <w:t>mače kao Josipovu djecu iz prvoga braka koji je završio smrću njegove žene. Matej prikazuje Josipa kao »pravednog muža«, uzor vjere i otvorenosti Bogu. Crkva u njemu gleda i uzor dobroga muža i oca. Sv. Josip je zaštitnik Katoličke crkve, ali i zaštitnik Hrvatske. Vidi Josipov san</w:t>
      </w:r>
    </w:p>
    <w:p w14:paraId="509A7F02" w14:textId="77777777" w:rsidR="00185C34" w:rsidRDefault="00000000">
      <w:pPr>
        <w:pStyle w:val="Heading410"/>
        <w:keepNext/>
        <w:keepLines/>
        <w:shd w:val="clear" w:color="auto" w:fill="auto"/>
        <w:spacing w:line="192" w:lineRule="auto"/>
        <w:ind w:right="720"/>
      </w:pPr>
      <w:bookmarkStart w:id="724" w:name="bookmark724"/>
      <w:r>
        <w:t>Josipov san, Josipovo kajanje</w:t>
      </w:r>
      <w:bookmarkEnd w:id="724"/>
    </w:p>
    <w:p w14:paraId="5207412C" w14:textId="77777777" w:rsidR="00185C34" w:rsidRDefault="00000000">
      <w:pPr>
        <w:pStyle w:val="Bodytext10"/>
        <w:shd w:val="clear" w:color="auto" w:fill="auto"/>
        <w:spacing w:after="0" w:line="230" w:lineRule="auto"/>
        <w:jc w:val="both"/>
      </w:pPr>
      <w:r>
        <w:t xml:space="preserve">Riječ je o snu što ga sanja </w:t>
      </w:r>
      <w:r>
        <w:rPr>
          <w:i/>
          <w:iCs/>
        </w:rPr>
        <w:t>Josip</w:t>
      </w:r>
      <w:r>
        <w:t xml:space="preserve"> u trenutku kad namjerava napustiti Mariju jer je trudna. Prema apo</w:t>
      </w:r>
      <w:r>
        <w:softHyphen/>
        <w:t>krifnoj literaturi, Jakovljevu proto- evanđelju (13,1-16,3), Josip je bio užasnut kad je saznao za Marijinu trudnoću. No, anđeo ga je u snu odvratio od nauma da je ostavi. Osumnjičena Bogorodica bila je po</w:t>
      </w:r>
      <w:r>
        <w:softHyphen/>
        <w:t>tom, prema starom židovskom obi</w:t>
      </w:r>
      <w:r>
        <w:softHyphen/>
        <w:t>čaju, podvrgnuta magijskom dokazi</w:t>
      </w:r>
      <w:r>
        <w:softHyphen/>
        <w:t>vanju nevinosti, onako kako se to činilo u slučaju muževljeve ljubo</w:t>
      </w:r>
      <w:r>
        <w:softHyphen/>
        <w:t>morne optužbe. Vršio se tzv. »Božji sud«, na kojem je osumnjičena mo</w:t>
      </w:r>
      <w:r>
        <w:softHyphen/>
        <w:t>rala ispiti »gorku vodu«. U slučaju da je kriva, trbuh bi joj se naduo, a rodnica usahla (Br 5,11-5,31). Pre</w:t>
      </w:r>
      <w:r>
        <w:softHyphen/>
        <w:t>ma apokrifima i srednjovjekovnim prikazanjima, gorku vodu ispio je i Josip, no, kad je vidio Bogorodičinu nevinost, pao je na koljena i zamolio oproštenje. Takvi apokrifni motivi javljaju se već u 5. i 6. stoljeću. Cesti su na Istoku.</w:t>
      </w:r>
    </w:p>
    <w:p w14:paraId="7B5C1FD4" w14:textId="77777777" w:rsidR="00185C34" w:rsidRDefault="00000000">
      <w:pPr>
        <w:pStyle w:val="Bodytext10"/>
        <w:shd w:val="clear" w:color="auto" w:fill="auto"/>
        <w:spacing w:after="40" w:line="228" w:lineRule="auto"/>
        <w:jc w:val="both"/>
      </w:pPr>
      <w:r>
        <w:t>Vidi Josipovo</w:t>
      </w:r>
    </w:p>
    <w:p w14:paraId="183E08F8" w14:textId="77777777" w:rsidR="00185C34" w:rsidRDefault="00000000">
      <w:pPr>
        <w:pStyle w:val="Heading410"/>
        <w:keepNext/>
        <w:keepLines/>
        <w:shd w:val="clear" w:color="auto" w:fill="auto"/>
        <w:spacing w:after="40"/>
        <w:jc w:val="both"/>
      </w:pPr>
      <w:bookmarkStart w:id="725" w:name="bookmark725"/>
      <w:r>
        <w:rPr>
          <w:lang w:val="en-US" w:eastAsia="en-US" w:bidi="en-US"/>
        </w:rPr>
        <w:t xml:space="preserve">joule, </w:t>
      </w:r>
      <w:r>
        <w:rPr>
          <w:sz w:val="18"/>
          <w:szCs w:val="18"/>
        </w:rPr>
        <w:t xml:space="preserve">vidi </w:t>
      </w:r>
      <w:r>
        <w:t>džul</w:t>
      </w:r>
      <w:bookmarkEnd w:id="725"/>
    </w:p>
    <w:p w14:paraId="1EEADCCD" w14:textId="77777777" w:rsidR="00185C34" w:rsidRDefault="00000000">
      <w:pPr>
        <w:pStyle w:val="Heading410"/>
        <w:keepNext/>
        <w:keepLines/>
        <w:shd w:val="clear" w:color="auto" w:fill="auto"/>
        <w:jc w:val="both"/>
      </w:pPr>
      <w:bookmarkStart w:id="726" w:name="bookmark726"/>
      <w:r>
        <w:t>jozefinizam</w:t>
      </w:r>
      <w:bookmarkEnd w:id="726"/>
    </w:p>
    <w:p w14:paraId="33255B9F" w14:textId="77777777" w:rsidR="00185C34" w:rsidRDefault="00000000">
      <w:pPr>
        <w:pStyle w:val="Bodytext10"/>
        <w:shd w:val="clear" w:color="auto" w:fill="auto"/>
        <w:spacing w:after="0" w:line="230" w:lineRule="auto"/>
        <w:jc w:val="both"/>
      </w:pPr>
      <w:r>
        <w:t xml:space="preserve">Naziv za prosvjetiteljsko-apsolutis- tičku vladavinu koju je u svojim zemljama provodio austrijski car </w:t>
      </w:r>
      <w:r>
        <w:rPr>
          <w:i/>
          <w:iCs/>
        </w:rPr>
        <w:t>Josip II.</w:t>
      </w:r>
      <w:r>
        <w:t xml:space="preserve"> (1780-1790). Pojam u užem smislu označuje crkvene reforme koje je proveo Josip II.: proglašenje vjerske tolerancije, dokidanje svih crkvenih redova osim onih koji se bave njegovanjem bolesnika i nas</w:t>
      </w:r>
      <w:r>
        <w:softHyphen/>
        <w:t>tavom. Pojam podrazumijeva i nad</w:t>
      </w:r>
      <w:r>
        <w:softHyphen/>
        <w:t>zor države nad Crkvom, što pred</w:t>
      </w:r>
      <w:r>
        <w:softHyphen/>
        <w:t>stavlja herezu. Nakon reformacije većina hereza u Katoličkoj crkvi, ako nije bila akademska, bila je politička. To se može vidjeti i na pri</w:t>
      </w:r>
      <w:r>
        <w:softHyphen/>
        <w:t>mjeru galikanizma koji je poslužio Ljudevitu XIV i drugim francuskim kraljevima, a tvrdio je da Francuska crkva može djelovati uglavnom neo</w:t>
      </w:r>
      <w:r>
        <w:softHyphen/>
        <w:t>visno od papinstva. Jozefinizam je bio ista stvar.</w:t>
      </w:r>
    </w:p>
    <w:p w14:paraId="3B38B09D" w14:textId="77777777" w:rsidR="00185C34" w:rsidRDefault="00000000">
      <w:pPr>
        <w:pStyle w:val="Bodytext10"/>
        <w:shd w:val="clear" w:color="auto" w:fill="auto"/>
        <w:spacing w:after="40" w:line="230" w:lineRule="auto"/>
        <w:jc w:val="both"/>
      </w:pPr>
      <w:r>
        <w:t>Vidi Jozefinska cesta</w:t>
      </w:r>
    </w:p>
    <w:p w14:paraId="08DC4650" w14:textId="77777777" w:rsidR="00185C34" w:rsidRDefault="00000000">
      <w:pPr>
        <w:pStyle w:val="Heading410"/>
        <w:keepNext/>
        <w:keepLines/>
        <w:shd w:val="clear" w:color="auto" w:fill="auto"/>
        <w:jc w:val="both"/>
      </w:pPr>
      <w:bookmarkStart w:id="727" w:name="bookmark727"/>
      <w:r>
        <w:t>Jozefinska cesta</w:t>
      </w:r>
      <w:bookmarkEnd w:id="727"/>
    </w:p>
    <w:p w14:paraId="05822549" w14:textId="77777777" w:rsidR="00185C34" w:rsidRDefault="00000000">
      <w:pPr>
        <w:pStyle w:val="Bodytext10"/>
        <w:shd w:val="clear" w:color="auto" w:fill="auto"/>
        <w:spacing w:after="40" w:line="230" w:lineRule="auto"/>
        <w:jc w:val="both"/>
      </w:pPr>
      <w:r>
        <w:t xml:space="preserve">Cesta koja je vodila od Karlovca na Generalski Stol, Josipdol, Jezerane, Brinje i, preko Vratnika, do Senja. Građena je od 1770-1779. godine, a ime je dobila po caru </w:t>
      </w:r>
      <w:r>
        <w:rPr>
          <w:i/>
          <w:iCs/>
        </w:rPr>
        <w:t xml:space="preserve">Josipu II. </w:t>
      </w:r>
      <w:r>
        <w:t>Vidi jozefinizam</w:t>
      </w:r>
    </w:p>
    <w:p w14:paraId="6CDD1A2A" w14:textId="77777777" w:rsidR="00185C34" w:rsidRDefault="00000000">
      <w:pPr>
        <w:pStyle w:val="Heading410"/>
        <w:keepNext/>
        <w:keepLines/>
        <w:shd w:val="clear" w:color="auto" w:fill="auto"/>
        <w:jc w:val="both"/>
      </w:pPr>
      <w:bookmarkStart w:id="728" w:name="bookmark728"/>
      <w:r>
        <w:rPr>
          <w:lang w:val="en-US" w:eastAsia="en-US" w:bidi="en-US"/>
        </w:rPr>
        <w:t xml:space="preserve">Judin </w:t>
      </w:r>
      <w:r>
        <w:t>poljubac</w:t>
      </w:r>
      <w:bookmarkEnd w:id="728"/>
    </w:p>
    <w:p w14:paraId="7941A362" w14:textId="77777777" w:rsidR="00185C34" w:rsidRDefault="00000000">
      <w:pPr>
        <w:pStyle w:val="Bodytext10"/>
        <w:shd w:val="clear" w:color="auto" w:fill="auto"/>
        <w:spacing w:line="230" w:lineRule="auto"/>
        <w:jc w:val="both"/>
        <w:sectPr w:rsidR="00185C34">
          <w:headerReference w:type="even" r:id="rId413"/>
          <w:headerReference w:type="default" r:id="rId414"/>
          <w:footerReference w:type="even" r:id="rId415"/>
          <w:footerReference w:type="default" r:id="rId416"/>
          <w:headerReference w:type="first" r:id="rId417"/>
          <w:footerReference w:type="first" r:id="rId418"/>
          <w:footnotePr>
            <w:numFmt w:val="upperRoman"/>
          </w:footnotePr>
          <w:pgSz w:w="7267" w:h="10651"/>
          <w:pgMar w:top="824" w:right="675" w:bottom="918" w:left="497" w:header="0" w:footer="3" w:gutter="0"/>
          <w:cols w:num="2" w:space="100"/>
          <w:noEndnote/>
          <w:titlePg/>
          <w:docGrid w:linePitch="360"/>
          <w15:footnoteColumns w:val="1"/>
        </w:sectPr>
      </w:pPr>
      <w:r>
        <w:t xml:space="preserve">Izraz za 'ljubaznost koja prikriva loše namjere'. </w:t>
      </w:r>
      <w:r>
        <w:rPr>
          <w:i/>
          <w:iCs/>
        </w:rPr>
        <w:t>Juda</w:t>
      </w:r>
      <w:r>
        <w:t xml:space="preserve"> je jedan od đva- naestero Isusovih apostola, koji je za trideset talira izručio Krista njego</w:t>
      </w:r>
      <w:r>
        <w:softHyphen/>
        <w:t>vim progoniteljima. Da bi vojnicima prokazao Krista koga su trebah uhi</w:t>
      </w:r>
      <w:r>
        <w:softHyphen/>
      </w:r>
    </w:p>
    <w:p w14:paraId="6625D69E" w14:textId="77777777" w:rsidR="00185C34" w:rsidRDefault="00000000">
      <w:pPr>
        <w:pStyle w:val="Bodytext10"/>
        <w:shd w:val="clear" w:color="auto" w:fill="auto"/>
        <w:spacing w:line="230" w:lineRule="auto"/>
        <w:jc w:val="both"/>
      </w:pPr>
      <w:r>
        <w:lastRenderedPageBreak/>
        <w:t>titi, Juda ga je pred njima poljubio. Juda se, prema Mt 27,3-10 pokajao stoje izdao Isusa, te je bacio trideset srebrnjaka u Hram i objesio se. Sve</w:t>
      </w:r>
      <w:r>
        <w:softHyphen/>
        <w:t>ćenici su novce, kao krvarinu, izva</w:t>
      </w:r>
      <w:r>
        <w:softHyphen/>
        <w:t>dili iz Hrama i njima kupili njivu nekog lončara, koja je kasnije služila za ukop stranaca, a zvala se »Krva</w:t>
      </w:r>
      <w:r>
        <w:softHyphen/>
        <w:t>va njiva«.</w:t>
      </w:r>
    </w:p>
    <w:p w14:paraId="54A75A84" w14:textId="77777777" w:rsidR="00185C34" w:rsidRDefault="00000000">
      <w:pPr>
        <w:pStyle w:val="Heading410"/>
        <w:keepNext/>
        <w:keepLines/>
        <w:shd w:val="clear" w:color="auto" w:fill="auto"/>
        <w:jc w:val="both"/>
      </w:pPr>
      <w:bookmarkStart w:id="729" w:name="bookmark729"/>
      <w:r>
        <w:t>juli</w:t>
      </w:r>
      <w:bookmarkEnd w:id="729"/>
    </w:p>
    <w:p w14:paraId="3348621B" w14:textId="77777777" w:rsidR="00185C34" w:rsidRDefault="00000000">
      <w:pPr>
        <w:pStyle w:val="Bodytext10"/>
        <w:shd w:val="clear" w:color="auto" w:fill="auto"/>
        <w:spacing w:after="0" w:line="230" w:lineRule="auto"/>
        <w:jc w:val="both"/>
      </w:pPr>
      <w:r>
        <w:t>Mjesec srpanj, sedmi mjesec u godi</w:t>
      </w:r>
      <w:r>
        <w:softHyphen/>
        <w:t>ni, ima 31 dan. Ime je dobio po rim</w:t>
      </w:r>
      <w:r>
        <w:softHyphen/>
        <w:t xml:space="preserve">skome </w:t>
      </w:r>
      <w:r>
        <w:rPr>
          <w:i/>
          <w:iCs/>
        </w:rPr>
        <w:t>caru Juliju Cezaru.</w:t>
      </w:r>
      <w:r>
        <w:t xml:space="preserve"> Godine 46. p.n.e. Julije Cezar utemeljio je </w:t>
      </w:r>
      <w:r>
        <w:rPr>
          <w:i/>
          <w:iCs/>
        </w:rPr>
        <w:t>julijanski kalendar</w:t>
      </w:r>
      <w:r>
        <w:t xml:space="preserve"> dodavši prija</w:t>
      </w:r>
      <w:r>
        <w:softHyphen/>
        <w:t xml:space="preserve">šnjem kalendaru mjesece </w:t>
      </w:r>
      <w:r>
        <w:rPr>
          <w:i/>
          <w:iCs/>
        </w:rPr>
        <w:t xml:space="preserve">lanuarius </w:t>
      </w:r>
      <w:r>
        <w:t xml:space="preserve">i </w:t>
      </w:r>
      <w:r>
        <w:rPr>
          <w:i/>
          <w:iCs/>
        </w:rPr>
        <w:t>Februarius.</w:t>
      </w:r>
      <w:r>
        <w:t xml:space="preserve"> Sebi u čast preimeno</w:t>
      </w:r>
      <w:r>
        <w:softHyphen/>
        <w:t xml:space="preserve">vao je dotada peti mjesec </w:t>
      </w:r>
      <w:r>
        <w:rPr>
          <w:i/>
          <w:iCs/>
        </w:rPr>
        <w:t xml:space="preserve">(mensis </w:t>
      </w:r>
      <w:r>
        <w:rPr>
          <w:i/>
          <w:iCs/>
          <w:lang w:val="en-US" w:eastAsia="en-US" w:bidi="en-US"/>
        </w:rPr>
        <w:t xml:space="preserve">quintus) </w:t>
      </w:r>
      <w:proofErr w:type="spellStart"/>
      <w:r>
        <w:rPr>
          <w:i/>
          <w:iCs/>
          <w:lang w:val="en-US" w:eastAsia="en-US" w:bidi="en-US"/>
        </w:rPr>
        <w:t>Quintilis</w:t>
      </w:r>
      <w:proofErr w:type="spellEnd"/>
      <w:r>
        <w:rPr>
          <w:lang w:val="en-US" w:eastAsia="en-US" w:bidi="en-US"/>
        </w:rPr>
        <w:t xml:space="preserve"> </w:t>
      </w:r>
      <w:r>
        <w:t xml:space="preserve">(prvi mjesec je </w:t>
      </w:r>
      <w:r>
        <w:rPr>
          <w:i/>
          <w:iCs/>
        </w:rPr>
        <w:t>bio Martius)</w:t>
      </w:r>
      <w:r>
        <w:t xml:space="preserve"> u mjesec </w:t>
      </w:r>
      <w:r>
        <w:rPr>
          <w:i/>
          <w:iCs/>
        </w:rPr>
        <w:t>lulius.</w:t>
      </w:r>
    </w:p>
    <w:p w14:paraId="7AE86BB7" w14:textId="77777777" w:rsidR="00185C34" w:rsidRDefault="00000000">
      <w:pPr>
        <w:pStyle w:val="Bodytext10"/>
        <w:shd w:val="clear" w:color="auto" w:fill="auto"/>
        <w:spacing w:line="230" w:lineRule="auto"/>
        <w:jc w:val="both"/>
      </w:pPr>
      <w:r>
        <w:t>Vidi car; julijanski kalendar; Julijevci</w:t>
      </w:r>
    </w:p>
    <w:p w14:paraId="41793761" w14:textId="77777777" w:rsidR="00185C34" w:rsidRDefault="00000000">
      <w:pPr>
        <w:pStyle w:val="Heading410"/>
        <w:keepNext/>
        <w:keepLines/>
        <w:shd w:val="clear" w:color="auto" w:fill="auto"/>
        <w:jc w:val="both"/>
      </w:pPr>
      <w:bookmarkStart w:id="730" w:name="bookmark730"/>
      <w:r>
        <w:t>julijanski kalendar</w:t>
      </w:r>
      <w:bookmarkEnd w:id="730"/>
    </w:p>
    <w:p w14:paraId="624E4D4B" w14:textId="77777777" w:rsidR="00185C34" w:rsidRDefault="00000000">
      <w:pPr>
        <w:pStyle w:val="Bodytext10"/>
        <w:shd w:val="clear" w:color="auto" w:fill="auto"/>
        <w:spacing w:after="0" w:line="230" w:lineRule="auto"/>
        <w:jc w:val="both"/>
      </w:pPr>
      <w:r>
        <w:t xml:space="preserve">Po zamisli egipatskog astronoma Sosigena, </w:t>
      </w:r>
      <w:r>
        <w:rPr>
          <w:i/>
          <w:iCs/>
        </w:rPr>
        <w:t>Julije Cezar</w:t>
      </w:r>
      <w:r>
        <w:t xml:space="preserve"> odredio je da se godini 46. p.n.e. doda 67 dana između novembra i decembra. Tako je ta godina produžena na 445 dana. Tim umetkom prilagodio je civilnu godinu tropskoj. Otada započinje julijanski kalendar koji se, uz manje promjene, zadržao do gregorijanske reforme. U prvobitnom julijanskom kalendaru mjeseci su ostali nepro</w:t>
      </w:r>
      <w:r>
        <w:softHyphen/>
        <w:t>mijenjeni, a umetanje se vršilo po</w:t>
      </w:r>
      <w:r>
        <w:softHyphen/>
        <w:t xml:space="preserve">navljanjem dana 23. februara. Nešto kasnije su mjeseci </w:t>
      </w:r>
      <w:proofErr w:type="spellStart"/>
      <w:r>
        <w:rPr>
          <w:i/>
          <w:iCs/>
          <w:lang w:val="en-US" w:eastAsia="en-US" w:bidi="en-US"/>
        </w:rPr>
        <w:t>Quintilis</w:t>
      </w:r>
      <w:proofErr w:type="spellEnd"/>
      <w:r>
        <w:rPr>
          <w:lang w:val="en-US" w:eastAsia="en-US" w:bidi="en-US"/>
        </w:rPr>
        <w:t xml:space="preserve"> </w:t>
      </w:r>
      <w:r>
        <w:t xml:space="preserve">i </w:t>
      </w:r>
      <w:proofErr w:type="spellStart"/>
      <w:r>
        <w:rPr>
          <w:i/>
          <w:iCs/>
          <w:lang w:val="en-US" w:eastAsia="en-US" w:bidi="en-US"/>
        </w:rPr>
        <w:t>Sextilis</w:t>
      </w:r>
      <w:proofErr w:type="spellEnd"/>
      <w:r>
        <w:rPr>
          <w:lang w:val="en-US" w:eastAsia="en-US" w:bidi="en-US"/>
        </w:rPr>
        <w:t xml:space="preserve"> </w:t>
      </w:r>
      <w:r>
        <w:t xml:space="preserve">nazvani </w:t>
      </w:r>
      <w:r>
        <w:rPr>
          <w:i/>
          <w:iCs/>
          <w:lang w:val="en-US" w:eastAsia="en-US" w:bidi="en-US"/>
        </w:rPr>
        <w:t>Julius</w:t>
      </w:r>
      <w:r>
        <w:rPr>
          <w:lang w:val="en-US" w:eastAsia="en-US" w:bidi="en-US"/>
        </w:rPr>
        <w:t xml:space="preserve"> </w:t>
      </w:r>
      <w:r>
        <w:t xml:space="preserve">i </w:t>
      </w:r>
      <w:r>
        <w:rPr>
          <w:i/>
          <w:iCs/>
          <w:lang w:val="en-US" w:eastAsia="en-US" w:bidi="en-US"/>
        </w:rPr>
        <w:t xml:space="preserve">Augustus. </w:t>
      </w:r>
      <w:r>
        <w:t>Određivanje datuma vršilo se prema trima orijentacionim danima u mje</w:t>
      </w:r>
      <w:r>
        <w:softHyphen/>
        <w:t>secu: kalendama, nonama i idama. Kalende su padale uvijek na prvi dan u mjesecu; ide polovinom mje</w:t>
      </w:r>
      <w:r>
        <w:softHyphen/>
        <w:t xml:space="preserve">seca, i to na 15. dan u martu, maju, julu i oktobru, a na 13. dan u svim ostalim mjesecima; za </w:t>
      </w:r>
      <w:r>
        <w:rPr>
          <w:lang w:val="en-US" w:eastAsia="en-US" w:bidi="en-US"/>
        </w:rPr>
        <w:t xml:space="preserve">none </w:t>
      </w:r>
      <w:r>
        <w:t xml:space="preserve">je uzet deveti dan prije ida, tako da su padale na 7. dan u </w:t>
      </w:r>
      <w:r>
        <w:t>martu, julu i oktobru, a na 5. dan u ostalim mje</w:t>
      </w:r>
      <w:r>
        <w:softHyphen/>
        <w:t>secima. Dani su iskazivani unatra- ške, rednim brojem koji je izražavao razmak od idućeg orijentacionog dana, tj. koliko još ima dana do idućih kalenda, nona ili ida.</w:t>
      </w:r>
    </w:p>
    <w:p w14:paraId="70F813E7" w14:textId="77777777" w:rsidR="00185C34" w:rsidRDefault="00000000">
      <w:pPr>
        <w:pStyle w:val="Bodytext10"/>
        <w:shd w:val="clear" w:color="auto" w:fill="auto"/>
        <w:spacing w:after="80" w:line="230" w:lineRule="auto"/>
        <w:jc w:val="both"/>
      </w:pPr>
      <w:r>
        <w:t>Vidi car; juli; Julijevci</w:t>
      </w:r>
    </w:p>
    <w:p w14:paraId="78208711" w14:textId="77777777" w:rsidR="00185C34" w:rsidRDefault="00000000">
      <w:pPr>
        <w:pStyle w:val="Heading410"/>
        <w:keepNext/>
        <w:keepLines/>
        <w:shd w:val="clear" w:color="auto" w:fill="auto"/>
        <w:jc w:val="both"/>
      </w:pPr>
      <w:bookmarkStart w:id="731" w:name="bookmark731"/>
      <w:r>
        <w:t>julijanski period</w:t>
      </w:r>
      <w:bookmarkEnd w:id="731"/>
    </w:p>
    <w:p w14:paraId="12EA84A6" w14:textId="77777777" w:rsidR="00185C34" w:rsidRDefault="00000000">
      <w:pPr>
        <w:pStyle w:val="Bodytext10"/>
        <w:shd w:val="clear" w:color="auto" w:fill="auto"/>
        <w:spacing w:after="80" w:line="233" w:lineRule="auto"/>
        <w:jc w:val="both"/>
      </w:pPr>
      <w:r>
        <w:t>Način brojenja vremena koji je pred</w:t>
      </w:r>
      <w:r>
        <w:softHyphen/>
        <w:t xml:space="preserve">ložio </w:t>
      </w:r>
      <w:r>
        <w:rPr>
          <w:lang w:val="en-US" w:eastAsia="en-US" w:bidi="en-US"/>
        </w:rPr>
        <w:t xml:space="preserve">Joseph </w:t>
      </w:r>
      <w:r>
        <w:t>Scaliger 1581., a upo</w:t>
      </w:r>
      <w:r>
        <w:softHyphen/>
        <w:t>trebljava se često u astronomiji. Iznosi 7.980 godina, a počinje 1. si</w:t>
      </w:r>
      <w:r>
        <w:softHyphen/>
        <w:t xml:space="preserve">ječnja 4713. p.n.e. Julijanski period nema nikakve veze s julijanskim kalendarom. Tako je nazvan u čast Scaligerova oca </w:t>
      </w:r>
      <w:r>
        <w:rPr>
          <w:i/>
          <w:iCs/>
        </w:rPr>
        <w:t>Julija,</w:t>
      </w:r>
      <w:r>
        <w:t xml:space="preserve"> renesansnog erudita.</w:t>
      </w:r>
    </w:p>
    <w:p w14:paraId="49EF9651" w14:textId="77777777" w:rsidR="00185C34" w:rsidRDefault="00000000">
      <w:pPr>
        <w:pStyle w:val="Heading410"/>
        <w:keepNext/>
        <w:keepLines/>
        <w:shd w:val="clear" w:color="auto" w:fill="auto"/>
        <w:jc w:val="both"/>
      </w:pPr>
      <w:bookmarkStart w:id="732" w:name="bookmark732"/>
      <w:r>
        <w:t>Julijevci</w:t>
      </w:r>
      <w:bookmarkEnd w:id="732"/>
    </w:p>
    <w:p w14:paraId="07667C3E" w14:textId="77777777" w:rsidR="00185C34" w:rsidRDefault="00000000">
      <w:pPr>
        <w:pStyle w:val="Bodytext10"/>
        <w:shd w:val="clear" w:color="auto" w:fill="auto"/>
        <w:spacing w:after="0" w:line="230" w:lineRule="auto"/>
        <w:jc w:val="both"/>
      </w:pPr>
      <w:r>
        <w:t xml:space="preserve">Stari patricijski rod u Rimu </w:t>
      </w:r>
      <w:r>
        <w:rPr>
          <w:i/>
          <w:iCs/>
        </w:rPr>
        <w:t>(gens Julia).</w:t>
      </w:r>
      <w:r>
        <w:t xml:space="preserve"> Prema jednoj tradiciji, ime potječe od </w:t>
      </w:r>
      <w:r>
        <w:rPr>
          <w:i/>
          <w:iCs/>
        </w:rPr>
        <w:t>Jula</w:t>
      </w:r>
      <w:r>
        <w:t xml:space="preserve"> (lat. </w:t>
      </w:r>
      <w:r>
        <w:rPr>
          <w:i/>
          <w:iCs/>
        </w:rPr>
        <w:t>Iulus),</w:t>
      </w:r>
      <w:r>
        <w:t xml:space="preserve"> sina Eneje i Kreuze, osnivača Albe Longe i praroditelja plemena Julijevaca. Prema drugom tumačenju, ime po</w:t>
      </w:r>
      <w:r>
        <w:softHyphen/>
        <w:t xml:space="preserve">tječe od </w:t>
      </w:r>
      <w:r>
        <w:rPr>
          <w:i/>
          <w:iCs/>
        </w:rPr>
        <w:t>Ila {Ilus),</w:t>
      </w:r>
      <w:r>
        <w:t xml:space="preserve"> osnivača Troje, po kojem se Troja još naziva i </w:t>
      </w:r>
      <w:r>
        <w:rPr>
          <w:i/>
          <w:iCs/>
        </w:rPr>
        <w:t xml:space="preserve">Ilij </w:t>
      </w:r>
      <w:r>
        <w:rPr>
          <w:i/>
          <w:iCs/>
          <w:lang w:val="en-US" w:eastAsia="en-US" w:bidi="en-US"/>
        </w:rPr>
        <w:t>(Ilion</w:t>
      </w:r>
      <w:r>
        <w:t>), te bi po tome Rimljani bili potomci Trojanaca. Iz tog je roda potekao Cezar. Gaj Julije Cezar Oktavijan (August), kojegaje njegov praujak Cezar posvojio, posvojeni je član toga roda. Od ženskih članica tog roda poznate su Julija, kći cara Augusta, i njezina kći Julija.</w:t>
      </w:r>
    </w:p>
    <w:p w14:paraId="01B90FB3" w14:textId="77777777" w:rsidR="00185C34" w:rsidRDefault="00000000">
      <w:pPr>
        <w:pStyle w:val="Bodytext10"/>
        <w:shd w:val="clear" w:color="auto" w:fill="auto"/>
        <w:spacing w:after="80" w:line="230" w:lineRule="auto"/>
        <w:jc w:val="both"/>
      </w:pPr>
      <w:r>
        <w:t>Vidi car; juli; julijanski kalendar</w:t>
      </w:r>
    </w:p>
    <w:p w14:paraId="339BE9D8" w14:textId="77777777" w:rsidR="00185C34" w:rsidRDefault="00000000">
      <w:pPr>
        <w:pStyle w:val="Heading410"/>
        <w:keepNext/>
        <w:keepLines/>
        <w:shd w:val="clear" w:color="auto" w:fill="auto"/>
        <w:jc w:val="both"/>
      </w:pPr>
      <w:bookmarkStart w:id="733" w:name="bookmark733"/>
      <w:r>
        <w:t>juni</w:t>
      </w:r>
      <w:bookmarkEnd w:id="733"/>
    </w:p>
    <w:p w14:paraId="7F66D690" w14:textId="77777777" w:rsidR="00185C34" w:rsidRDefault="00000000">
      <w:pPr>
        <w:pStyle w:val="Bodytext10"/>
        <w:shd w:val="clear" w:color="auto" w:fill="auto"/>
        <w:spacing w:line="233" w:lineRule="auto"/>
        <w:jc w:val="both"/>
      </w:pPr>
      <w:r>
        <w:t>Šesti mjesec gregorijanskog kalen</w:t>
      </w:r>
      <w:r>
        <w:softHyphen/>
        <w:t xml:space="preserve">dara, ima 30 dana. Do Cezarove reforme kalendara bio je </w:t>
      </w:r>
      <w:r>
        <w:rPr>
          <w:i/>
          <w:iCs/>
        </w:rPr>
        <w:t>mensis junius</w:t>
      </w:r>
      <w:r>
        <w:t xml:space="preserve"> četvrti mjesec u godini. Jedno tumačenje ime izvodi od ime</w:t>
      </w:r>
      <w:r>
        <w:softHyphen/>
        <w:t xml:space="preserve">na rimske božice </w:t>
      </w:r>
      <w:r>
        <w:rPr>
          <w:i/>
          <w:iCs/>
        </w:rPr>
        <w:t>Junone,</w:t>
      </w:r>
      <w:r>
        <w:t xml:space="preserve"> zaštitnice braka, a drugo, od imena rimskog roda </w:t>
      </w:r>
      <w:r>
        <w:rPr>
          <w:i/>
          <w:iCs/>
        </w:rPr>
        <w:t>Junius.</w:t>
      </w:r>
      <w:r>
        <w:t xml:space="preserve"> Treći smatraju da je naziv nastao od lat. riječi </w:t>
      </w:r>
      <w:r>
        <w:rPr>
          <w:i/>
          <w:iCs/>
        </w:rPr>
        <w:t xml:space="preserve">iuniores </w:t>
      </w:r>
      <w:r>
        <w:lastRenderedPageBreak/>
        <w:t xml:space="preserve">'mladići', što je suprotno od </w:t>
      </w:r>
      <w:r>
        <w:rPr>
          <w:i/>
          <w:iCs/>
        </w:rPr>
        <w:t xml:space="preserve">maiores </w:t>
      </w:r>
      <w:r>
        <w:t>'odrasli' (za maj), a to bi bili mjeseci posvećeni jedan mladosti, a drugi starosti.</w:t>
      </w:r>
    </w:p>
    <w:p w14:paraId="27425404" w14:textId="77777777" w:rsidR="00185C34" w:rsidRDefault="00000000">
      <w:pPr>
        <w:pStyle w:val="Heading410"/>
        <w:keepNext/>
        <w:keepLines/>
        <w:shd w:val="clear" w:color="auto" w:fill="auto"/>
        <w:jc w:val="both"/>
      </w:pPr>
      <w:bookmarkStart w:id="734" w:name="bookmark734"/>
      <w:proofErr w:type="spellStart"/>
      <w:r>
        <w:rPr>
          <w:lang w:val="en-US" w:eastAsia="en-US" w:bidi="en-US"/>
        </w:rPr>
        <w:t>junkers</w:t>
      </w:r>
      <w:proofErr w:type="spellEnd"/>
      <w:r>
        <w:rPr>
          <w:lang w:val="en-US" w:eastAsia="en-US" w:bidi="en-US"/>
        </w:rPr>
        <w:t>, Junkers</w:t>
      </w:r>
      <w:bookmarkEnd w:id="734"/>
    </w:p>
    <w:p w14:paraId="369DE11D" w14:textId="77777777" w:rsidR="00185C34" w:rsidRDefault="00000000">
      <w:pPr>
        <w:pStyle w:val="Bodytext10"/>
        <w:shd w:val="clear" w:color="auto" w:fill="auto"/>
        <w:spacing w:line="230" w:lineRule="auto"/>
        <w:jc w:val="both"/>
      </w:pPr>
      <w:r>
        <w:t>Vrsta poznatih njemačkih, nekada vojnih i civilnih, zrakoplova, od ko</w:t>
      </w:r>
      <w:r>
        <w:softHyphen/>
        <w:t>jih valja istaći JU-87, ponirući bom</w:t>
      </w:r>
      <w:r>
        <w:softHyphen/>
        <w:t>barder, poznatiji kao »štuka«, koji je svoju »slavu« stekao u razaranju mnogih europskih gradova tijekom Španjolskog građanskog rata i Dru</w:t>
      </w:r>
      <w:r>
        <w:softHyphen/>
        <w:t>gog svjetskog rata. Nazvani su ime</w:t>
      </w:r>
      <w:r>
        <w:softHyphen/>
        <w:t xml:space="preserve">nom konstruktora </w:t>
      </w:r>
      <w:r>
        <w:rPr>
          <w:i/>
          <w:iCs/>
        </w:rPr>
        <w:t xml:space="preserve">Huga Junkersa </w:t>
      </w:r>
      <w:r>
        <w:t>(1859-1935).</w:t>
      </w:r>
    </w:p>
    <w:p w14:paraId="61D1F032" w14:textId="77777777" w:rsidR="00185C34" w:rsidRDefault="00000000">
      <w:pPr>
        <w:pStyle w:val="Heading410"/>
        <w:keepNext/>
        <w:keepLines/>
        <w:shd w:val="clear" w:color="auto" w:fill="auto"/>
        <w:jc w:val="both"/>
      </w:pPr>
      <w:bookmarkStart w:id="735" w:name="bookmark735"/>
      <w:r>
        <w:t>Jupiter</w:t>
      </w:r>
      <w:bookmarkEnd w:id="735"/>
    </w:p>
    <w:p w14:paraId="4DF8A620" w14:textId="77777777" w:rsidR="00185C34" w:rsidRDefault="00000000">
      <w:pPr>
        <w:pStyle w:val="Bodytext10"/>
        <w:shd w:val="clear" w:color="auto" w:fill="auto"/>
        <w:spacing w:after="40" w:line="230" w:lineRule="auto"/>
        <w:jc w:val="both"/>
      </w:pPr>
      <w:r>
        <w:t>Naziv najvećeg planeta Sunčeva sustava. Promjer mu je 11,2 puta veći od promjera Zemlje. Da jednom obiđe Sunce, treba mu 11,862 godi</w:t>
      </w:r>
      <w:r>
        <w:softHyphen/>
        <w:t>ne. Ima 12 satelita, koji se ne kreću svi u istom smjeru. U vrijeme kada nije bilo pouzdanih kronometara ni radio-signala, motrenja pomrčine njegovih satelita služila su u pomor</w:t>
      </w:r>
      <w:r>
        <w:softHyphen/>
        <w:t xml:space="preserve">stvu za određivanje položaja broda. Planet je dobio ime prema staroital- skom vrhovnom božanstvu </w:t>
      </w:r>
      <w:r>
        <w:rPr>
          <w:i/>
          <w:iCs/>
        </w:rPr>
        <w:t xml:space="preserve">Jupiteru </w:t>
      </w:r>
      <w:r>
        <w:t xml:space="preserve">(lat. </w:t>
      </w:r>
      <w:r>
        <w:rPr>
          <w:i/>
          <w:iCs/>
        </w:rPr>
        <w:t>Juppiter),</w:t>
      </w:r>
      <w:r>
        <w:t xml:space="preserve"> kasnije izjednačenom s grčkim Zeusom. Bio je bog svjetla, grmljavine i munje, zaštitnik pravde, istine, ćudoređa i braka, a vojskama je dosuđivao pobjedu. Njemu, Juno- ni i Minervi bio je posvećen najstari</w:t>
      </w:r>
      <w:r>
        <w:softHyphen/>
        <w:t>ji rimski hram na Kapitoliju, gdje je senat odlučivao o objavi rata, gdje su se potpisivali međunarodni ugovori, vojskovođe svraćah u trijumfalnoj povorci. U septembru mjesecu, nje</w:t>
      </w:r>
      <w:r>
        <w:softHyphen/>
        <w:t xml:space="preserve">mu u čast, održavane su tzv. rimske igre </w:t>
      </w:r>
      <w:r>
        <w:rPr>
          <w:i/>
          <w:iCs/>
        </w:rPr>
        <w:t>(ludi Romani).</w:t>
      </w:r>
    </w:p>
    <w:p w14:paraId="5709EC0C" w14:textId="77777777" w:rsidR="00185C34" w:rsidRDefault="00000000">
      <w:pPr>
        <w:pStyle w:val="Heading410"/>
        <w:keepNext/>
        <w:keepLines/>
        <w:shd w:val="clear" w:color="auto" w:fill="auto"/>
        <w:jc w:val="both"/>
      </w:pPr>
      <w:bookmarkStart w:id="736" w:name="bookmark736"/>
      <w:r>
        <w:t>Jurjevo</w:t>
      </w:r>
      <w:bookmarkEnd w:id="736"/>
    </w:p>
    <w:p w14:paraId="32B15AB5" w14:textId="77777777" w:rsidR="00185C34" w:rsidRDefault="00000000">
      <w:pPr>
        <w:pStyle w:val="Bodytext10"/>
        <w:shd w:val="clear" w:color="auto" w:fill="auto"/>
        <w:spacing w:after="0" w:line="228" w:lineRule="auto"/>
        <w:jc w:val="both"/>
        <w:sectPr w:rsidR="00185C34">
          <w:headerReference w:type="even" r:id="rId419"/>
          <w:headerReference w:type="default" r:id="rId420"/>
          <w:footerReference w:type="even" r:id="rId421"/>
          <w:footerReference w:type="default" r:id="rId422"/>
          <w:headerReference w:type="first" r:id="rId423"/>
          <w:footerReference w:type="first" r:id="rId424"/>
          <w:footnotePr>
            <w:numFmt w:val="upperRoman"/>
          </w:footnotePr>
          <w:pgSz w:w="7267" w:h="10651"/>
          <w:pgMar w:top="824" w:right="675" w:bottom="918" w:left="497" w:header="0" w:footer="3" w:gutter="0"/>
          <w:cols w:num="2" w:space="100"/>
          <w:noEndnote/>
          <w:titlePg/>
          <w:docGrid w:linePitch="360"/>
          <w15:footnoteColumns w:val="1"/>
        </w:sectPr>
      </w:pPr>
      <w:r>
        <w:t xml:space="preserve">Blagdan (23. travnja) koji se kod </w:t>
      </w:r>
      <w:r>
        <w:t>mnogih slavenskih naroda slavi kao početak proljeća. Ime j’e nastalo pre</w:t>
      </w:r>
      <w:r>
        <w:softHyphen/>
        <w:t xml:space="preserve">ma imenu </w:t>
      </w:r>
      <w:r>
        <w:rPr>
          <w:i/>
          <w:iCs/>
        </w:rPr>
        <w:t>svetog Jurja,</w:t>
      </w:r>
      <w:r>
        <w:t xml:space="preserve"> koji j’e, po tradiciji, bio rimski vojni časnik. Godine 303., u vrijeme Dioklecija</w:t>
      </w:r>
      <w:r>
        <w:softHyphen/>
        <w:t>nova progonstva kršćana, postaje mučenikom u maloazijskom gradu Kapadociji. U Rimu u 7. stoljeću po</w:t>
      </w:r>
      <w:r>
        <w:softHyphen/>
        <w:t xml:space="preserve">dižu mu crkvu </w:t>
      </w:r>
      <w:r>
        <w:rPr>
          <w:i/>
          <w:iCs/>
        </w:rPr>
        <w:t xml:space="preserve">(S. </w:t>
      </w:r>
      <w:r>
        <w:rPr>
          <w:i/>
          <w:iCs/>
          <w:lang w:val="en-US" w:eastAsia="en-US" w:bidi="en-US"/>
        </w:rPr>
        <w:t xml:space="preserve">Giorgio in </w:t>
      </w:r>
      <w:r>
        <w:rPr>
          <w:i/>
          <w:iCs/>
        </w:rPr>
        <w:t>Vela- bro).</w:t>
      </w:r>
      <w:r>
        <w:t xml:space="preserve"> Najveću ekspanziju doživljava s križarskim ratovima, kada postaje predloškom idealnog kršćanskog vi</w:t>
      </w:r>
      <w:r>
        <w:softHyphen/>
        <w:t>teza. Mnogi gradovi, a i neke države toga doba, stavljaju se pod njegovu zaštitu (zastava stare Engleske - crveni križ na bijelom polju - tako</w:t>
      </w:r>
      <w:r>
        <w:softHyphen/>
        <w:t>đer je zastava sv. Jurja). U12. stolje</w:t>
      </w:r>
      <w:r>
        <w:softHyphen/>
        <w:t>ću uvodi se motiv njegove borbe sa zmajem. Juraj je jedan od najpopu</w:t>
      </w:r>
      <w:r>
        <w:softHyphen/>
        <w:t>larnijih svetaca srednjega vijeka. Uz dan sv. Jurja vezani su mnogi ze</w:t>
      </w:r>
      <w:r>
        <w:softHyphen/>
        <w:t>mljoradnički i stočarski običaji. Ka</w:t>
      </w:r>
      <w:r>
        <w:softHyphen/>
        <w:t>ko je Juraj zaštitnik ratara, stočara i konja, stoka se kiti vijencima, vrše se ophodi uz pjevanje obrednih pjesa</w:t>
      </w:r>
      <w:r>
        <w:softHyphen/>
        <w:t>ma, pale se krjesovi, itd. Tijekom ophoda značajnu ulogu ima u zeleni</w:t>
      </w:r>
      <w:r>
        <w:softHyphen/>
        <w:t>lo umotan »Zeleni Juraj«. Jurjevo je i pastirski praznik. Toga dana izvodi se stoka prvi put na pašu. Sveti Juraj zaštitnik je križara, vitezova, vojnika i svih obrta koji su u svezi s ratovanjem. Početke jurjevskih obi</w:t>
      </w:r>
      <w:r>
        <w:softHyphen/>
        <w:t xml:space="preserve">čaja valja tražiti u pretkršćansko vrijeme. Lik svetoga Jurja zamijenio je neko starije božanstvo, vjerojatno slavenskog poganskog boga </w:t>
      </w:r>
      <w:proofErr w:type="spellStart"/>
      <w:r>
        <w:rPr>
          <w:lang w:val="en-US" w:eastAsia="en-US" w:bidi="en-US"/>
        </w:rPr>
        <w:t>Jaryla</w:t>
      </w:r>
      <w:proofErr w:type="spellEnd"/>
      <w:r>
        <w:rPr>
          <w:lang w:val="en-US" w:eastAsia="en-US" w:bidi="en-US"/>
        </w:rPr>
        <w:t>.</w:t>
      </w:r>
    </w:p>
    <w:p w14:paraId="58F19D21" w14:textId="77777777" w:rsidR="00185C34" w:rsidRDefault="00000000">
      <w:pPr>
        <w:pStyle w:val="Heading410"/>
        <w:keepNext/>
        <w:keepLines/>
        <w:shd w:val="clear" w:color="auto" w:fill="auto"/>
        <w:jc w:val="both"/>
      </w:pPr>
      <w:bookmarkStart w:id="737" w:name="bookmark737"/>
      <w:r>
        <w:rPr>
          <w:lang w:val="en-US" w:eastAsia="en-US" w:bidi="en-US"/>
        </w:rPr>
        <w:lastRenderedPageBreak/>
        <w:t>kabala</w:t>
      </w:r>
      <w:bookmarkEnd w:id="737"/>
    </w:p>
    <w:p w14:paraId="4825F0DA" w14:textId="77777777" w:rsidR="00185C34" w:rsidRDefault="00000000">
      <w:pPr>
        <w:pStyle w:val="Bodytext10"/>
        <w:shd w:val="clear" w:color="auto" w:fill="auto"/>
        <w:spacing w:after="120" w:line="230" w:lineRule="auto"/>
        <w:jc w:val="both"/>
      </w:pPr>
      <w:r>
        <w:t xml:space="preserve">Pojam </w:t>
      </w:r>
      <w:r>
        <w:rPr>
          <w:lang w:val="en-US" w:eastAsia="en-US" w:bidi="en-US"/>
        </w:rPr>
        <w:t>(</w:t>
      </w:r>
      <w:proofErr w:type="spellStart"/>
      <w:r>
        <w:rPr>
          <w:lang w:val="en-US" w:eastAsia="en-US" w:bidi="en-US"/>
        </w:rPr>
        <w:t>engl.</w:t>
      </w:r>
      <w:proofErr w:type="spellEnd"/>
      <w:r>
        <w:rPr>
          <w:lang w:val="en-US" w:eastAsia="en-US" w:bidi="en-US"/>
        </w:rPr>
        <w:t xml:space="preserve"> </w:t>
      </w:r>
      <w:r>
        <w:rPr>
          <w:i/>
          <w:iCs/>
          <w:lang w:val="en-US" w:eastAsia="en-US" w:bidi="en-US"/>
        </w:rPr>
        <w:t>cabala)</w:t>
      </w:r>
      <w:r>
        <w:rPr>
          <w:lang w:val="en-US" w:eastAsia="en-US" w:bidi="en-US"/>
        </w:rPr>
        <w:t xml:space="preserve"> </w:t>
      </w:r>
      <w:r>
        <w:t>koji označuje tajno okupljanje, prvenstveno radi političkog i urotničkog dogovaranja'. Smatra se daje riječ izvedena, kako bi podsjećala na kabalu, srednjovje</w:t>
      </w:r>
      <w:r>
        <w:softHyphen/>
        <w:t>kovnu tajnu židovsku nauku, od početnih slova imena tajnika engle</w:t>
      </w:r>
      <w:r>
        <w:softHyphen/>
        <w:t xml:space="preserve">skoga kralja Karla II. </w:t>
      </w:r>
      <w:r>
        <w:rPr>
          <w:i/>
          <w:iCs/>
        </w:rPr>
        <w:t>Sir Thomasa Clifforda</w:t>
      </w:r>
      <w:r>
        <w:t xml:space="preserve"> (1630-1673), </w:t>
      </w:r>
      <w:r>
        <w:rPr>
          <w:i/>
          <w:iCs/>
        </w:rPr>
        <w:t xml:space="preserve">lorda Antho- </w:t>
      </w:r>
      <w:proofErr w:type="spellStart"/>
      <w:r>
        <w:rPr>
          <w:i/>
          <w:iCs/>
          <w:lang w:val="en-US" w:eastAsia="en-US" w:bidi="en-US"/>
        </w:rPr>
        <w:t>nyja</w:t>
      </w:r>
      <w:proofErr w:type="spellEnd"/>
      <w:r>
        <w:rPr>
          <w:i/>
          <w:iCs/>
          <w:lang w:val="en-US" w:eastAsia="en-US" w:bidi="en-US"/>
        </w:rPr>
        <w:t xml:space="preserve"> Ashleya Coopera,</w:t>
      </w:r>
      <w:r>
        <w:rPr>
          <w:lang w:val="en-US" w:eastAsia="en-US" w:bidi="en-US"/>
        </w:rPr>
        <w:t xml:space="preserve"> </w:t>
      </w:r>
      <w:r>
        <w:t xml:space="preserve">kasnije </w:t>
      </w:r>
      <w:r>
        <w:rPr>
          <w:i/>
          <w:iCs/>
        </w:rPr>
        <w:t xml:space="preserve">1. grofa od </w:t>
      </w:r>
      <w:proofErr w:type="spellStart"/>
      <w:r>
        <w:rPr>
          <w:i/>
          <w:iCs/>
          <w:lang w:val="en-US" w:eastAsia="en-US" w:bidi="en-US"/>
        </w:rPr>
        <w:t>Shaftesburya</w:t>
      </w:r>
      <w:proofErr w:type="spellEnd"/>
      <w:r>
        <w:rPr>
          <w:lang w:val="en-US" w:eastAsia="en-US" w:bidi="en-US"/>
        </w:rPr>
        <w:t xml:space="preserve"> </w:t>
      </w:r>
      <w:r>
        <w:t xml:space="preserve">(1621-1683), </w:t>
      </w:r>
      <w:r>
        <w:rPr>
          <w:i/>
          <w:iCs/>
        </w:rPr>
        <w:t>Georgea Villiersa, 2. vojvode od Buckinghama</w:t>
      </w:r>
      <w:r>
        <w:t xml:space="preserve"> (1628-1687), </w:t>
      </w:r>
      <w:r>
        <w:rPr>
          <w:i/>
          <w:iCs/>
        </w:rPr>
        <w:t>1. grofa od Arlingtona</w:t>
      </w:r>
      <w:r>
        <w:t xml:space="preserve"> (1618-1685) i </w:t>
      </w:r>
      <w:r>
        <w:rPr>
          <w:i/>
          <w:iCs/>
        </w:rPr>
        <w:t>Johna Maitlanda, 2. grofa i 1. vojvode od Lauderdalea</w:t>
      </w:r>
      <w:r>
        <w:t xml:space="preserve"> (1616-1682). Karlo II., uz pomoć članova kabale upravljao je i vladao zemljom. Namjeravao je sklopiti savez s Ljudevitom XIV te ponovo uspostaviti katolicizam u Engleskoj. Zanimljivo je da su </w:t>
      </w:r>
      <w:r>
        <w:rPr>
          <w:lang w:val="en-US" w:eastAsia="en-US" w:bidi="en-US"/>
        </w:rPr>
        <w:t xml:space="preserve">Clifford </w:t>
      </w:r>
      <w:r>
        <w:t xml:space="preserve">i </w:t>
      </w:r>
      <w:r>
        <w:rPr>
          <w:lang w:val="en-US" w:eastAsia="en-US" w:bidi="en-US"/>
        </w:rPr>
        <w:t xml:space="preserve">Arlington </w:t>
      </w:r>
      <w:r>
        <w:t xml:space="preserve">bili katolici, a </w:t>
      </w:r>
      <w:r>
        <w:rPr>
          <w:lang w:val="en-US" w:eastAsia="en-US" w:bidi="en-US"/>
        </w:rPr>
        <w:t xml:space="preserve">Buckingham, Ashley </w:t>
      </w:r>
      <w:r>
        <w:t xml:space="preserve">i </w:t>
      </w:r>
      <w:r>
        <w:rPr>
          <w:lang w:val="en-US" w:eastAsia="en-US" w:bidi="en-US"/>
        </w:rPr>
        <w:t xml:space="preserve">Lauderdale </w:t>
      </w:r>
      <w:r>
        <w:t xml:space="preserve">skeptici. Najznačajniji od njih bio je </w:t>
      </w:r>
      <w:r>
        <w:rPr>
          <w:lang w:val="en-US" w:eastAsia="en-US" w:bidi="en-US"/>
        </w:rPr>
        <w:t xml:space="preserve">Ashley </w:t>
      </w:r>
      <w:r>
        <w:t xml:space="preserve">te ga spisatelj </w:t>
      </w:r>
      <w:proofErr w:type="spellStart"/>
      <w:r>
        <w:rPr>
          <w:lang w:val="en-US" w:eastAsia="en-US" w:bidi="en-US"/>
        </w:rPr>
        <w:t>Diyden</w:t>
      </w:r>
      <w:proofErr w:type="spellEnd"/>
      <w:r>
        <w:rPr>
          <w:lang w:val="en-US" w:eastAsia="en-US" w:bidi="en-US"/>
        </w:rPr>
        <w:t xml:space="preserve"> </w:t>
      </w:r>
      <w:r>
        <w:t>opisu</w:t>
      </w:r>
      <w:r>
        <w:softHyphen/>
        <w:t>je u satiričkoj pjesmi kao Ahitofela, savjetnika kralja Davida. Vidi Ahitofel</w:t>
      </w:r>
    </w:p>
    <w:p w14:paraId="7295AA51" w14:textId="77777777" w:rsidR="00185C34" w:rsidRDefault="00000000">
      <w:pPr>
        <w:pStyle w:val="Heading410"/>
        <w:keepNext/>
        <w:keepLines/>
        <w:shd w:val="clear" w:color="auto" w:fill="auto"/>
      </w:pPr>
      <w:bookmarkStart w:id="738" w:name="bookmark738"/>
      <w:r>
        <w:t>kadmejska pobjeda</w:t>
      </w:r>
      <w:bookmarkEnd w:id="738"/>
    </w:p>
    <w:p w14:paraId="72B3DE6F" w14:textId="77777777" w:rsidR="00185C34" w:rsidRDefault="00000000">
      <w:pPr>
        <w:pStyle w:val="Bodytext10"/>
        <w:shd w:val="clear" w:color="auto" w:fill="auto"/>
        <w:spacing w:after="0" w:line="230" w:lineRule="auto"/>
        <w:jc w:val="both"/>
      </w:pPr>
      <w:r>
        <w:t>Izraz označuje pobjedu uz velike gu</w:t>
      </w:r>
      <w:r>
        <w:softHyphen/>
        <w:t>bitke, a potječe od imena grčkog mi</w:t>
      </w:r>
      <w:r>
        <w:softHyphen/>
        <w:t xml:space="preserve">tološkog princa </w:t>
      </w:r>
      <w:r>
        <w:rPr>
          <w:i/>
          <w:iCs/>
        </w:rPr>
        <w:t>Kadma (Kadmeja</w:t>
      </w:r>
      <w:r>
        <w:t>). Ubio je zmaja te je, po savjetu božice Atene, posadio njegove zube. Iz njih je nikla vojska naoružanih ratnika koji su se međusobno borili sve dok ih nije preostalo svega petorica. Nakon što su se, na Ateninu zapovi</w:t>
      </w:r>
      <w:r>
        <w:softHyphen/>
        <w:t>jed, zakleli novom gospodaru na vjernost, pomogli su Kadmu da os</w:t>
      </w:r>
      <w:r>
        <w:softHyphen/>
        <w:t>nuje i izgradi grad Tebu.</w:t>
      </w:r>
    </w:p>
    <w:p w14:paraId="79692FA6" w14:textId="77777777" w:rsidR="00185C34" w:rsidRDefault="00000000">
      <w:pPr>
        <w:pStyle w:val="Bodytext10"/>
        <w:shd w:val="clear" w:color="auto" w:fill="auto"/>
        <w:spacing w:after="140" w:line="230" w:lineRule="auto"/>
        <w:jc w:val="both"/>
      </w:pPr>
      <w:r>
        <w:t>Vidi Pirova pobjeda</w:t>
      </w:r>
    </w:p>
    <w:p w14:paraId="5355DFBA" w14:textId="77777777" w:rsidR="00185C34" w:rsidRDefault="00000000">
      <w:pPr>
        <w:pStyle w:val="Heading410"/>
        <w:keepNext/>
        <w:keepLines/>
        <w:shd w:val="clear" w:color="auto" w:fill="auto"/>
        <w:jc w:val="both"/>
      </w:pPr>
      <w:bookmarkStart w:id="739" w:name="bookmark739"/>
      <w:r>
        <w:t>kafkijanski</w:t>
      </w:r>
      <w:bookmarkEnd w:id="739"/>
    </w:p>
    <w:p w14:paraId="2074B61E" w14:textId="77777777" w:rsidR="00185C34" w:rsidRDefault="00000000">
      <w:pPr>
        <w:pStyle w:val="Bodytext10"/>
        <w:shd w:val="clear" w:color="auto" w:fill="auto"/>
        <w:spacing w:after="140" w:line="230" w:lineRule="auto"/>
        <w:jc w:val="both"/>
      </w:pPr>
      <w:r>
        <w:t xml:space="preserve">Pridjev opisuje mučan osjećaj ne- </w:t>
      </w:r>
      <w:r>
        <w:t xml:space="preserve">stvarnosti i bespomoćnosti u liku bezlične i zlokobne birokracije. Ime je nastalo prema imenu austrijskog spisatelja, rođenog u Češkoj, </w:t>
      </w:r>
      <w:r>
        <w:rPr>
          <w:i/>
          <w:iCs/>
        </w:rPr>
        <w:t>Franza Kafke</w:t>
      </w:r>
      <w:r>
        <w:t xml:space="preserve"> (1883-1924), koji je u svojim djelima oslikao takvu atmosferu. Za života je bio gotovo nezamijećen. Zahtijevao je da se njegovi rukopisi nakon smrti unište, no posmrtno ih je ipak objavio njegov prijatelj </w:t>
      </w:r>
      <w:r>
        <w:rPr>
          <w:lang w:val="en-US" w:eastAsia="en-US" w:bidi="en-US"/>
        </w:rPr>
        <w:t xml:space="preserve">Max </w:t>
      </w:r>
      <w:r>
        <w:t xml:space="preserve">Brod. Najpoznatije mu je djelo </w:t>
      </w:r>
      <w:r>
        <w:rPr>
          <w:i/>
          <w:iCs/>
        </w:rPr>
        <w:t>Pro</w:t>
      </w:r>
      <w:r>
        <w:rPr>
          <w:i/>
          <w:iCs/>
        </w:rPr>
        <w:softHyphen/>
        <w:t>ces.</w:t>
      </w:r>
      <w:r>
        <w:t xml:space="preserve"> Suvremena kritika otkrila je u njegovim djelima utjecaj Dostojev- skog, Poea i psihoanalize. Osim toga, neki elementi koje nalazimo u nje</w:t>
      </w:r>
      <w:r>
        <w:softHyphen/>
        <w:t>govim djelima vuku korijen iz židovske vjerske i pučke predaje.</w:t>
      </w:r>
    </w:p>
    <w:p w14:paraId="387B64AE" w14:textId="77777777" w:rsidR="00185C34" w:rsidRDefault="00000000">
      <w:pPr>
        <w:pStyle w:val="Heading410"/>
        <w:keepNext/>
        <w:keepLines/>
        <w:shd w:val="clear" w:color="auto" w:fill="auto"/>
        <w:jc w:val="both"/>
      </w:pPr>
      <w:bookmarkStart w:id="740" w:name="bookmark740"/>
      <w:r>
        <w:t>Kahnov test</w:t>
      </w:r>
      <w:bookmarkEnd w:id="740"/>
    </w:p>
    <w:p w14:paraId="70D2417F" w14:textId="77777777" w:rsidR="00185C34" w:rsidRDefault="00000000">
      <w:pPr>
        <w:pStyle w:val="Bodytext10"/>
        <w:shd w:val="clear" w:color="auto" w:fill="auto"/>
        <w:spacing w:after="0" w:line="230" w:lineRule="auto"/>
        <w:jc w:val="both"/>
      </w:pPr>
      <w:r>
        <w:t xml:space="preserve">Modificirani oblik </w:t>
      </w:r>
      <w:proofErr w:type="spellStart"/>
      <w:r>
        <w:rPr>
          <w:lang w:val="en-US" w:eastAsia="en-US" w:bidi="en-US"/>
        </w:rPr>
        <w:t>Wassermannova</w:t>
      </w:r>
      <w:proofErr w:type="spellEnd"/>
      <w:r>
        <w:rPr>
          <w:lang w:val="en-US" w:eastAsia="en-US" w:bidi="en-US"/>
        </w:rPr>
        <w:t xml:space="preserve"> </w:t>
      </w:r>
      <w:r>
        <w:t xml:space="preserve">testa za dijagnosticiranje sifilisa, nazvan prema </w:t>
      </w:r>
      <w:r>
        <w:rPr>
          <w:i/>
          <w:iCs/>
        </w:rPr>
        <w:t>R. L. Kahnu</w:t>
      </w:r>
      <w:r>
        <w:t xml:space="preserve"> (1887-?), američkom imunologu.</w:t>
      </w:r>
    </w:p>
    <w:p w14:paraId="4D27A09E" w14:textId="77777777" w:rsidR="00185C34" w:rsidRDefault="00000000">
      <w:pPr>
        <w:pStyle w:val="Bodytext10"/>
        <w:shd w:val="clear" w:color="auto" w:fill="auto"/>
        <w:spacing w:after="140" w:line="230" w:lineRule="auto"/>
        <w:jc w:val="both"/>
      </w:pPr>
      <w:r>
        <w:t xml:space="preserve">Vidi </w:t>
      </w:r>
      <w:r>
        <w:rPr>
          <w:lang w:val="en-US" w:eastAsia="en-US" w:bidi="en-US"/>
        </w:rPr>
        <w:t xml:space="preserve">franca; </w:t>
      </w:r>
      <w:r>
        <w:t>Klineov test; Nelsonov test; VVssermannov test; sifilis</w:t>
      </w:r>
    </w:p>
    <w:p w14:paraId="0449B46E" w14:textId="77777777" w:rsidR="00185C34" w:rsidRDefault="00000000">
      <w:pPr>
        <w:pStyle w:val="Heading410"/>
        <w:keepNext/>
        <w:keepLines/>
        <w:shd w:val="clear" w:color="auto" w:fill="auto"/>
        <w:jc w:val="both"/>
      </w:pPr>
      <w:bookmarkStart w:id="741" w:name="bookmark741"/>
      <w:r>
        <w:rPr>
          <w:lang w:val="en-US" w:eastAsia="en-US" w:bidi="en-US"/>
        </w:rPr>
        <w:t xml:space="preserve">Kain, </w:t>
      </w:r>
      <w:proofErr w:type="spellStart"/>
      <w:r>
        <w:rPr>
          <w:lang w:val="en-US" w:eastAsia="en-US" w:bidi="en-US"/>
        </w:rPr>
        <w:t>Kajin</w:t>
      </w:r>
      <w:bookmarkEnd w:id="741"/>
      <w:proofErr w:type="spellEnd"/>
    </w:p>
    <w:p w14:paraId="1A9B8A13" w14:textId="77777777" w:rsidR="00185C34" w:rsidRDefault="00000000">
      <w:pPr>
        <w:pStyle w:val="Bodytext10"/>
        <w:shd w:val="clear" w:color="auto" w:fill="auto"/>
        <w:spacing w:after="0" w:line="228" w:lineRule="auto"/>
        <w:jc w:val="both"/>
      </w:pPr>
      <w:r>
        <w:t xml:space="preserve">Simbol </w:t>
      </w:r>
      <w:proofErr w:type="spellStart"/>
      <w:r>
        <w:rPr>
          <w:lang w:val="en-US" w:eastAsia="en-US" w:bidi="en-US"/>
        </w:rPr>
        <w:t>bratoubojice</w:t>
      </w:r>
      <w:proofErr w:type="spellEnd"/>
      <w:r>
        <w:rPr>
          <w:lang w:val="en-US" w:eastAsia="en-US" w:bidi="en-US"/>
        </w:rPr>
        <w:t xml:space="preserve">, </w:t>
      </w:r>
      <w:r>
        <w:t xml:space="preserve">a prema </w:t>
      </w:r>
      <w:r>
        <w:rPr>
          <w:i/>
          <w:iCs/>
          <w:lang w:val="en-US" w:eastAsia="en-US" w:bidi="en-US"/>
        </w:rPr>
        <w:t xml:space="preserve">Kainu, </w:t>
      </w:r>
      <w:r>
        <w:t xml:space="preserve">prvorođencu Adama i </w:t>
      </w:r>
      <w:r>
        <w:rPr>
          <w:lang w:val="en-US" w:eastAsia="en-US" w:bidi="en-US"/>
        </w:rPr>
        <w:t xml:space="preserve">Eve, </w:t>
      </w:r>
      <w:r>
        <w:t>po zani</w:t>
      </w:r>
      <w:r>
        <w:softHyphen/>
        <w:t>manju zemljoradniku. Ubio je brata Abela, stočara, zavidan što se Jahvi više svidjela Abelova žrtva. Jahve ga je, nakon toga, da bi ga zaštitio od osvete, obilježio svojim pečatom.</w:t>
      </w:r>
    </w:p>
    <w:p w14:paraId="5C0CB186" w14:textId="77777777" w:rsidR="00185C34" w:rsidRDefault="00000000">
      <w:pPr>
        <w:pStyle w:val="Bodytext10"/>
        <w:shd w:val="clear" w:color="auto" w:fill="auto"/>
        <w:spacing w:after="140" w:line="228" w:lineRule="auto"/>
        <w:jc w:val="both"/>
      </w:pPr>
      <w:r>
        <w:t xml:space="preserve">Vidi </w:t>
      </w:r>
      <w:r>
        <w:rPr>
          <w:lang w:val="en-US" w:eastAsia="en-US" w:bidi="en-US"/>
        </w:rPr>
        <w:t>Abel</w:t>
      </w:r>
    </w:p>
    <w:p w14:paraId="6E034B7A" w14:textId="77777777" w:rsidR="00185C34" w:rsidRDefault="00000000">
      <w:pPr>
        <w:pStyle w:val="Heading410"/>
        <w:keepNext/>
        <w:keepLines/>
        <w:shd w:val="clear" w:color="auto" w:fill="auto"/>
        <w:jc w:val="both"/>
      </w:pPr>
      <w:bookmarkStart w:id="742" w:name="bookmark742"/>
      <w:r>
        <w:t>kalambur</w:t>
      </w:r>
      <w:bookmarkEnd w:id="742"/>
    </w:p>
    <w:p w14:paraId="0F737372" w14:textId="77777777" w:rsidR="00185C34" w:rsidRDefault="00000000">
      <w:pPr>
        <w:pStyle w:val="Bodytext10"/>
        <w:shd w:val="clear" w:color="auto" w:fill="auto"/>
        <w:spacing w:after="140" w:line="230" w:lineRule="auto"/>
        <w:jc w:val="both"/>
      </w:pPr>
      <w:r>
        <w:t xml:space="preserve">Riječ dolazi iz francuskog </w:t>
      </w:r>
      <w:r>
        <w:rPr>
          <w:i/>
          <w:iCs/>
        </w:rPr>
        <w:t>(calem- bour),</w:t>
      </w:r>
      <w:r>
        <w:t xml:space="preserve"> a označuje 'igru riječi' (meta- bola), dosjetku s riječima koje su ili dvosmislene ili su homonimi, tj. zvuče jednako, a imaju različito značenje, što je u francuskom čest slučaj. Prema jednom tumačenju, potječe navodno od imena njemač</w:t>
      </w:r>
      <w:r>
        <w:softHyphen/>
        <w:t xml:space="preserve">koga svećenika </w:t>
      </w:r>
      <w:r>
        <w:rPr>
          <w:i/>
          <w:iCs/>
        </w:rPr>
        <w:lastRenderedPageBreak/>
        <w:t>Kalambera,</w:t>
      </w:r>
      <w:r>
        <w:t xml:space="preserve"> koji je jako loše govorio francuski.</w:t>
      </w:r>
    </w:p>
    <w:p w14:paraId="5B209416" w14:textId="77777777" w:rsidR="00185C34" w:rsidRDefault="00000000">
      <w:pPr>
        <w:pStyle w:val="Heading410"/>
        <w:keepNext/>
        <w:keepLines/>
        <w:shd w:val="clear" w:color="auto" w:fill="auto"/>
        <w:jc w:val="both"/>
      </w:pPr>
      <w:bookmarkStart w:id="743" w:name="bookmark743"/>
      <w:r>
        <w:t>kalašnjikov</w:t>
      </w:r>
      <w:bookmarkEnd w:id="743"/>
    </w:p>
    <w:p w14:paraId="0BDDE843" w14:textId="77777777" w:rsidR="00185C34" w:rsidRDefault="00000000">
      <w:pPr>
        <w:pStyle w:val="Bodytext10"/>
        <w:shd w:val="clear" w:color="auto" w:fill="auto"/>
        <w:spacing w:after="140" w:line="230" w:lineRule="auto"/>
        <w:jc w:val="both"/>
      </w:pPr>
      <w:r>
        <w:t>Vrsta automatske puške, sovjetske proizvodnje, u uporabi diljem svije</w:t>
      </w:r>
      <w:r>
        <w:softHyphen/>
        <w:t xml:space="preserve">ta. Nazvana je imenom sovjetskog konstruktora </w:t>
      </w:r>
      <w:r>
        <w:rPr>
          <w:i/>
          <w:iCs/>
        </w:rPr>
        <w:t xml:space="preserve">M. T Kalašnjikova </w:t>
      </w:r>
      <w:r>
        <w:t>(1919- ). Kalašnjikov se, završivši srednjotehničku školu, zaposlio na željeznici. Godine 1938. pozvan je u vojsku, gdje završava tenkovsku mehaničku školu. Tijekom službo</w:t>
      </w:r>
      <w:r>
        <w:softHyphen/>
        <w:t>vanja u Crvenoj armiji izumio je nekoliko vojnih sredstava koja se primjenjuju u tenkovskoj opremi. Tijekom velikog Domovinskog rata sudjeluje kao zapovjednik tenka. Nakon što je u borbi teže ranjen 1941. godine, Kalašnjikov za vri</w:t>
      </w:r>
      <w:r>
        <w:softHyphen/>
        <w:t>jeme bolničkog liječenja, dolazi na ideju o konstrukciji automatske puške. Nakon prvog modela, Kalaš</w:t>
      </w:r>
      <w:r>
        <w:softHyphen/>
        <w:t>njikov je 1942. godine izradio i drugi model automatske puške, koji nije dobio preporuku za uporabu. Ne po- sustajući, Kalašnjikov je 1946 go</w:t>
      </w:r>
      <w:r>
        <w:softHyphen/>
        <w:t>dine postigao potpuni uspjeh kon</w:t>
      </w:r>
      <w:r>
        <w:softHyphen/>
        <w:t>strukcijom nove automatske puške koja je uspješno zadovoljila sve za</w:t>
      </w:r>
      <w:r>
        <w:softHyphen/>
        <w:t>dane uvjete te je postala sastavni dio sovjetskog naoružanja. Kalašnjikov je zbog toga odlikovan Staljinovim ordenom prvog reda. Dobitnik je i cijelog niza drugih odlikovanja. Pre</w:t>
      </w:r>
      <w:r>
        <w:softHyphen/>
        <w:t xml:space="preserve">ma podacima iz 1990. godine, oko 70 milijuna primjeraka raznih inačica kalašnjikova proizvedeno je diljem svijeta. Najpoznatiji je model koji ima oznaku </w:t>
      </w:r>
      <w:r>
        <w:rPr>
          <w:i/>
          <w:iCs/>
        </w:rPr>
        <w:t>Kalašnjikov AK</w:t>
      </w:r>
      <w:r>
        <w:t xml:space="preserve"> (strelji</w:t>
      </w:r>
      <w:r>
        <w:softHyphen/>
        <w:t xml:space="preserve">vo kalibra </w:t>
      </w:r>
      <w:r>
        <w:rPr>
          <w:lang w:val="en-US" w:eastAsia="en-US" w:bidi="en-US"/>
        </w:rPr>
        <w:t xml:space="preserve">7.62x39). </w:t>
      </w:r>
      <w:r>
        <w:t>Zanimljivo je da neke države imaju lik te puške u državnome grbu.</w:t>
      </w:r>
    </w:p>
    <w:p w14:paraId="5B2404C4" w14:textId="77777777" w:rsidR="00185C34" w:rsidRDefault="00000000">
      <w:pPr>
        <w:pStyle w:val="Heading410"/>
        <w:keepNext/>
        <w:keepLines/>
        <w:shd w:val="clear" w:color="auto" w:fill="auto"/>
        <w:jc w:val="both"/>
      </w:pPr>
      <w:bookmarkStart w:id="744" w:name="bookmark744"/>
      <w:r>
        <w:t>Kaldejska crkva</w:t>
      </w:r>
      <w:bookmarkEnd w:id="744"/>
    </w:p>
    <w:p w14:paraId="0FD7B669" w14:textId="77777777" w:rsidR="00185C34" w:rsidRDefault="00000000">
      <w:pPr>
        <w:pStyle w:val="Bodytext10"/>
        <w:shd w:val="clear" w:color="auto" w:fill="auto"/>
        <w:spacing w:after="140" w:line="230" w:lineRule="auto"/>
        <w:jc w:val="both"/>
      </w:pPr>
      <w:r>
        <w:t>Naziv obuhvaća katolike tzv. kaldej- skog (istočnosirijskog) obreda u Turskoj, Iraku, Iranu i Indiji. Glavar joj je babilonski patrijarh u Mosulu. Kaldejska crkva potječe od nekadašnjih nestorijanaca ujedinje</w:t>
      </w:r>
      <w:r>
        <w:softHyphen/>
        <w:t>nih s Rimom 1551. i 1680. godine. Ime je nastalo prema antičkom na</w:t>
      </w:r>
      <w:r>
        <w:softHyphen/>
        <w:t>zivu za jugoistočno područje Mezo</w:t>
      </w:r>
      <w:r>
        <w:softHyphen/>
        <w:t xml:space="preserve">potamije što su ga oko 1000 p.n.e. naselili aramejski </w:t>
      </w:r>
      <w:r>
        <w:rPr>
          <w:i/>
          <w:iCs/>
        </w:rPr>
        <w:t>Kaldejci,</w:t>
      </w:r>
      <w:r>
        <w:t xml:space="preserve"> osno</w:t>
      </w:r>
      <w:r>
        <w:softHyphen/>
        <w:t>vavši niz manjih državica. Poznato je Kaldejsko kraljevstvo koje je na</w:t>
      </w:r>
      <w:r>
        <w:softHyphen/>
        <w:t>stalo kada je kaldejski knez Nabo- polasar zavladao Babilonom. Njegov sin Nabukadnezar stvorio je od toga kraljevstva velesilu koja po njegovoj smrti propada i dolazi pod vlast Perzijanaca.</w:t>
      </w:r>
    </w:p>
    <w:p w14:paraId="617DA080" w14:textId="77777777" w:rsidR="00185C34" w:rsidRDefault="00000000">
      <w:pPr>
        <w:pStyle w:val="Heading410"/>
        <w:keepNext/>
        <w:keepLines/>
        <w:shd w:val="clear" w:color="auto" w:fill="auto"/>
        <w:jc w:val="both"/>
      </w:pPr>
      <w:bookmarkStart w:id="745" w:name="bookmark745"/>
      <w:proofErr w:type="spellStart"/>
      <w:r>
        <w:rPr>
          <w:lang w:val="en-US" w:eastAsia="en-US" w:bidi="en-US"/>
        </w:rPr>
        <w:t>Kaledonija</w:t>
      </w:r>
      <w:bookmarkEnd w:id="745"/>
      <w:proofErr w:type="spellEnd"/>
    </w:p>
    <w:p w14:paraId="2B833DD8" w14:textId="77777777" w:rsidR="00185C34" w:rsidRDefault="00000000">
      <w:pPr>
        <w:pStyle w:val="Bodytext10"/>
        <w:shd w:val="clear" w:color="auto" w:fill="auto"/>
        <w:spacing w:after="140" w:line="230" w:lineRule="auto"/>
        <w:jc w:val="both"/>
        <w:sectPr w:rsidR="00185C34">
          <w:headerReference w:type="even" r:id="rId425"/>
          <w:headerReference w:type="default" r:id="rId426"/>
          <w:footerReference w:type="even" r:id="rId427"/>
          <w:footerReference w:type="default" r:id="rId428"/>
          <w:headerReference w:type="first" r:id="rId429"/>
          <w:footerReference w:type="first" r:id="rId430"/>
          <w:footnotePr>
            <w:numFmt w:val="upperRoman"/>
          </w:footnotePr>
          <w:pgSz w:w="7267" w:h="10651"/>
          <w:pgMar w:top="824" w:right="675" w:bottom="918" w:left="497" w:header="0" w:footer="3" w:gutter="0"/>
          <w:cols w:num="2" w:space="100"/>
          <w:noEndnote/>
          <w:titlePg/>
          <w:docGrid w:linePitch="360"/>
          <w15:footnoteColumns w:val="1"/>
        </w:sectPr>
      </w:pPr>
      <w:r>
        <w:t>Kod Tacita naziv za sjeveroistočnu visočinu u Škotskoj, a po tome onda i općenit antički naziv za Škotsku.</w:t>
      </w:r>
    </w:p>
    <w:p w14:paraId="64E85E29" w14:textId="77777777" w:rsidR="00185C34" w:rsidRDefault="00000000">
      <w:pPr>
        <w:pStyle w:val="Bodytext10"/>
        <w:shd w:val="clear" w:color="auto" w:fill="auto"/>
        <w:spacing w:after="0" w:line="228" w:lineRule="auto"/>
        <w:jc w:val="both"/>
      </w:pPr>
      <w:r>
        <w:lastRenderedPageBreak/>
        <w:t xml:space="preserve">Nastao je prema keltsko-rimskom nazivu </w:t>
      </w:r>
      <w:r>
        <w:rPr>
          <w:i/>
          <w:iCs/>
          <w:lang w:val="en-US" w:eastAsia="en-US" w:bidi="en-US"/>
        </w:rPr>
        <w:t>Caledonia.</w:t>
      </w:r>
      <w:r>
        <w:rPr>
          <w:lang w:val="en-US" w:eastAsia="en-US" w:bidi="en-US"/>
        </w:rPr>
        <w:t xml:space="preserve"> </w:t>
      </w:r>
      <w:r>
        <w:t xml:space="preserve">Ime je izvedeno od plemenskog imena </w:t>
      </w:r>
      <w:r>
        <w:rPr>
          <w:i/>
          <w:iCs/>
        </w:rPr>
        <w:t xml:space="preserve">Kaledonaca. </w:t>
      </w:r>
      <w:r>
        <w:t>Rimljani ih nikada nisu uspjeli po</w:t>
      </w:r>
      <w:r>
        <w:softHyphen/>
        <w:t>koriti. Kasnije ih nazivaju Piktima. Da bi zaštitio rimsku Britaniju od upada Kaledonaca, Hadrijan je dao sagraditi obrambeni zid. Kaledonci se kasnije stapaju sa Škotima i ne</w:t>
      </w:r>
      <w:r>
        <w:softHyphen/>
        <w:t>staju s povijesne pozornice.</w:t>
      </w:r>
    </w:p>
    <w:p w14:paraId="41712ACE" w14:textId="77777777" w:rsidR="00185C34" w:rsidRDefault="00000000">
      <w:pPr>
        <w:pStyle w:val="Bodytext10"/>
        <w:shd w:val="clear" w:color="auto" w:fill="auto"/>
        <w:spacing w:line="228" w:lineRule="auto"/>
        <w:jc w:val="both"/>
      </w:pPr>
      <w:r>
        <w:t>Vidi Hadrijanov zid</w:t>
      </w:r>
    </w:p>
    <w:p w14:paraId="2D83E77F" w14:textId="77777777" w:rsidR="00185C34" w:rsidRDefault="00000000">
      <w:pPr>
        <w:pStyle w:val="Heading410"/>
        <w:keepNext/>
        <w:keepLines/>
        <w:shd w:val="clear" w:color="auto" w:fill="auto"/>
        <w:jc w:val="both"/>
      </w:pPr>
      <w:bookmarkStart w:id="746" w:name="bookmark746"/>
      <w:r>
        <w:t>kaligarizam</w:t>
      </w:r>
      <w:bookmarkEnd w:id="746"/>
    </w:p>
    <w:p w14:paraId="3854B1A1" w14:textId="77777777" w:rsidR="00185C34" w:rsidRDefault="00000000">
      <w:pPr>
        <w:pStyle w:val="Bodytext10"/>
        <w:shd w:val="clear" w:color="auto" w:fill="auto"/>
        <w:spacing w:line="230" w:lineRule="auto"/>
        <w:jc w:val="both"/>
      </w:pPr>
      <w:r>
        <w:t>U jeziku kinematografske kritike 'ekspresionistički stil' nekih filmo</w:t>
      </w:r>
      <w:r>
        <w:softHyphen/>
        <w:t xml:space="preserve">va, uglavnom strave i znanstvene fantastike. Naziv je nastao prema imenu </w:t>
      </w:r>
      <w:r>
        <w:rPr>
          <w:i/>
          <w:iCs/>
        </w:rPr>
        <w:t>Caligari</w:t>
      </w:r>
      <w:r>
        <w:t xml:space="preserve"> iz naslova filma </w:t>
      </w:r>
      <w:r>
        <w:rPr>
          <w:lang w:val="en-US" w:eastAsia="en-US" w:bidi="en-US"/>
        </w:rPr>
        <w:t xml:space="preserve">Roberta </w:t>
      </w:r>
      <w:proofErr w:type="spellStart"/>
      <w:r>
        <w:rPr>
          <w:lang w:val="en-US" w:eastAsia="en-US" w:bidi="en-US"/>
        </w:rPr>
        <w:t>Wienea</w:t>
      </w:r>
      <w:proofErr w:type="spellEnd"/>
      <w:r>
        <w:rPr>
          <w:lang w:val="en-US" w:eastAsia="en-US" w:bidi="en-US"/>
        </w:rPr>
        <w:t xml:space="preserve"> </w:t>
      </w:r>
      <w:r>
        <w:rPr>
          <w:i/>
          <w:iCs/>
        </w:rPr>
        <w:t>Kabinet doktora Caligarija</w:t>
      </w:r>
      <w:r>
        <w:t xml:space="preserve"> iz 1919. godine.</w:t>
      </w:r>
    </w:p>
    <w:p w14:paraId="242F33B3" w14:textId="77777777" w:rsidR="00185C34" w:rsidRDefault="00000000">
      <w:pPr>
        <w:pStyle w:val="Heading410"/>
        <w:keepNext/>
        <w:keepLines/>
        <w:shd w:val="clear" w:color="auto" w:fill="auto"/>
        <w:jc w:val="both"/>
      </w:pPr>
      <w:bookmarkStart w:id="747" w:name="bookmark747"/>
      <w:r>
        <w:t>kalvinizam</w:t>
      </w:r>
      <w:bookmarkEnd w:id="747"/>
    </w:p>
    <w:p w14:paraId="41DF1512" w14:textId="77777777" w:rsidR="00185C34" w:rsidRDefault="00000000">
      <w:pPr>
        <w:pStyle w:val="Bodytext10"/>
        <w:shd w:val="clear" w:color="auto" w:fill="auto"/>
        <w:spacing w:line="230" w:lineRule="auto"/>
        <w:jc w:val="both"/>
      </w:pPr>
      <w:r>
        <w:t>Protestantsko naučavanje francu</w:t>
      </w:r>
      <w:r>
        <w:softHyphen/>
        <w:t xml:space="preserve">skog vjerskog reformatora </w:t>
      </w:r>
      <w:r>
        <w:rPr>
          <w:i/>
          <w:iCs/>
        </w:rPr>
        <w:t>Jeana Calvina</w:t>
      </w:r>
      <w:r>
        <w:t xml:space="preserve"> (1509-1564). </w:t>
      </w:r>
      <w:r>
        <w:rPr>
          <w:lang w:val="en-US" w:eastAsia="en-US" w:bidi="en-US"/>
        </w:rPr>
        <w:t xml:space="preserve">Calvin </w:t>
      </w:r>
      <w:r>
        <w:t>prista</w:t>
      </w:r>
      <w:r>
        <w:softHyphen/>
        <w:t xml:space="preserve">je uz učenje </w:t>
      </w:r>
      <w:r>
        <w:rPr>
          <w:lang w:val="en-US" w:eastAsia="en-US" w:bidi="en-US"/>
        </w:rPr>
        <w:t xml:space="preserve">Martina </w:t>
      </w:r>
      <w:r>
        <w:t>Luthera. Nakon lutanja Europom završava u Zenevi gdje ostaje do kraja života. Tamo osniva kalvinizam, kao novu frakciju protestantizma. Nakon do</w:t>
      </w:r>
      <w:r>
        <w:softHyphen/>
        <w:t xml:space="preserve">bivanja općinske potvrde za svoju novu vjeroispovijest, </w:t>
      </w:r>
      <w:r>
        <w:rPr>
          <w:lang w:val="en-US" w:eastAsia="en-US" w:bidi="en-US"/>
        </w:rPr>
        <w:t xml:space="preserve">Calvin </w:t>
      </w:r>
      <w:r>
        <w:t>uvodi strogu vjersku disciplinu među svo</w:t>
      </w:r>
      <w:r>
        <w:softHyphen/>
        <w:t>jim pristalicama. Spaljivao je »kri</w:t>
      </w:r>
      <w:r>
        <w:softHyphen/>
        <w:t>vovjerce« i izricao smrtne kazne za »heretike«. Zeneva je tako postala središtem francuske reformacije. Kalvinizam se širi u Francusku (hugenoti), Englesku, Nizozemsku, djelomično u Njemačku, Madžarsku i Skandinaviju. Francuski kalvinisti protivnici su Katoličke lige. Osnov Calvinova pokreta je učenje o »apso</w:t>
      </w:r>
      <w:r>
        <w:softHyphen/>
        <w:t>lutnom predodređenju« (predesti</w:t>
      </w:r>
      <w:r>
        <w:softHyphen/>
        <w:t>naciji). Najpoznatije Calvinovo djelo</w:t>
      </w:r>
    </w:p>
    <w:p w14:paraId="2638327A" w14:textId="77777777" w:rsidR="00185C34" w:rsidRDefault="00000000">
      <w:pPr>
        <w:pStyle w:val="Bodytext10"/>
        <w:shd w:val="clear" w:color="auto" w:fill="auto"/>
        <w:spacing w:after="0" w:line="228" w:lineRule="auto"/>
        <w:jc w:val="both"/>
      </w:pPr>
      <w:r>
        <w:rPr>
          <w:i/>
          <w:iCs/>
        </w:rPr>
        <w:t xml:space="preserve">Christianae Religionis Institutio </w:t>
      </w:r>
      <w:r>
        <w:t>objavljeno je 1536. godine.</w:t>
      </w:r>
    </w:p>
    <w:p w14:paraId="54F52B1D" w14:textId="77777777" w:rsidR="00185C34" w:rsidRDefault="00000000">
      <w:pPr>
        <w:pStyle w:val="Bodytext10"/>
        <w:shd w:val="clear" w:color="auto" w:fill="auto"/>
        <w:spacing w:after="160" w:line="228" w:lineRule="auto"/>
        <w:jc w:val="both"/>
      </w:pPr>
      <w:r>
        <w:t>Vidi hugenoti</w:t>
      </w:r>
    </w:p>
    <w:p w14:paraId="5C83EB99" w14:textId="77777777" w:rsidR="00185C34" w:rsidRDefault="00000000">
      <w:pPr>
        <w:pStyle w:val="Heading410"/>
        <w:keepNext/>
        <w:keepLines/>
        <w:shd w:val="clear" w:color="auto" w:fill="auto"/>
        <w:jc w:val="both"/>
      </w:pPr>
      <w:bookmarkStart w:id="748" w:name="bookmark748"/>
      <w:r>
        <w:t>kamelija</w:t>
      </w:r>
      <w:bookmarkEnd w:id="748"/>
    </w:p>
    <w:p w14:paraId="4BF23448" w14:textId="77777777" w:rsidR="00185C34" w:rsidRDefault="00000000">
      <w:pPr>
        <w:pStyle w:val="Bodytext10"/>
        <w:shd w:val="clear" w:color="auto" w:fill="auto"/>
        <w:spacing w:after="160" w:line="230" w:lineRule="auto"/>
        <w:jc w:val="both"/>
      </w:pPr>
      <w:r>
        <w:t>Visoki grm iz porodice čajeva, ras</w:t>
      </w:r>
      <w:r>
        <w:softHyphen/>
        <w:t>prostranjen u Kini i Japanu. Naj</w:t>
      </w:r>
      <w:r>
        <w:softHyphen/>
        <w:t xml:space="preserve">poznatija je </w:t>
      </w:r>
      <w:r>
        <w:rPr>
          <w:i/>
          <w:iCs/>
          <w:lang w:val="en-US" w:eastAsia="en-US" w:bidi="en-US"/>
        </w:rPr>
        <w:t xml:space="preserve">Camellia </w:t>
      </w:r>
      <w:r>
        <w:rPr>
          <w:i/>
          <w:iCs/>
        </w:rPr>
        <w:t>japonica.</w:t>
      </w:r>
      <w:r>
        <w:t xml:space="preserve"> Ime je nastalo prema imenu moravskog isusovačkog misionara </w:t>
      </w:r>
      <w:r>
        <w:rPr>
          <w:i/>
          <w:iCs/>
          <w:lang w:val="en-US" w:eastAsia="en-US" w:bidi="en-US"/>
        </w:rPr>
        <w:t>Georgea Jo</w:t>
      </w:r>
      <w:r>
        <w:rPr>
          <w:i/>
          <w:iCs/>
          <w:lang w:val="en-US" w:eastAsia="en-US" w:bidi="en-US"/>
        </w:rPr>
        <w:softHyphen/>
        <w:t xml:space="preserve">sefa </w:t>
      </w:r>
      <w:r>
        <w:rPr>
          <w:i/>
          <w:iCs/>
        </w:rPr>
        <w:t>Kamela</w:t>
      </w:r>
      <w:r>
        <w:t xml:space="preserve"> (1661-1706), poznatog i pod latiniziranim imenom </w:t>
      </w:r>
      <w:r>
        <w:rPr>
          <w:i/>
          <w:iCs/>
        </w:rPr>
        <w:t>Camel- lus.</w:t>
      </w:r>
      <w:r>
        <w:t xml:space="preserve"> </w:t>
      </w:r>
      <w:r>
        <w:rPr>
          <w:lang w:val="en-US" w:eastAsia="en-US" w:bidi="en-US"/>
        </w:rPr>
        <w:t xml:space="preserve">Kamel </w:t>
      </w:r>
      <w:r>
        <w:t>je živio u Manili na Filipinima. Bavio se ljekarništvom te je objavio rad o uzgojenim biljka</w:t>
      </w:r>
      <w:r>
        <w:softHyphen/>
        <w:t xml:space="preserve">ma pod nazivom </w:t>
      </w:r>
      <w:r>
        <w:rPr>
          <w:i/>
          <w:iCs/>
          <w:lang w:val="en-US" w:eastAsia="en-US" w:bidi="en-US"/>
        </w:rPr>
        <w:t>Philosophical Transactions.</w:t>
      </w:r>
      <w:r>
        <w:rPr>
          <w:lang w:val="en-US" w:eastAsia="en-US" w:bidi="en-US"/>
        </w:rPr>
        <w:t xml:space="preserve"> </w:t>
      </w:r>
      <w:r>
        <w:t>Kada je švedski bota</w:t>
      </w:r>
      <w:r>
        <w:softHyphen/>
        <w:t xml:space="preserve">ničar </w:t>
      </w:r>
      <w:r>
        <w:rPr>
          <w:lang w:val="en-US" w:eastAsia="en-US" w:bidi="en-US"/>
        </w:rPr>
        <w:t xml:space="preserve">Linnaeus </w:t>
      </w:r>
      <w:r>
        <w:t>pročitao Kamelov rad, njemu u čast prozvao je taj grm kamelijom.</w:t>
      </w:r>
    </w:p>
    <w:p w14:paraId="25CC96FC" w14:textId="77777777" w:rsidR="00185C34" w:rsidRDefault="00000000">
      <w:pPr>
        <w:pStyle w:val="Heading410"/>
        <w:keepNext/>
        <w:keepLines/>
        <w:shd w:val="clear" w:color="auto" w:fill="auto"/>
        <w:jc w:val="both"/>
      </w:pPr>
      <w:bookmarkStart w:id="749" w:name="bookmark749"/>
      <w:r>
        <w:t>kampanjolo, campagnolo</w:t>
      </w:r>
      <w:bookmarkEnd w:id="749"/>
    </w:p>
    <w:p w14:paraId="34C8F972" w14:textId="77777777" w:rsidR="00185C34" w:rsidRDefault="00000000">
      <w:pPr>
        <w:pStyle w:val="Bodytext10"/>
        <w:shd w:val="clear" w:color="auto" w:fill="auto"/>
        <w:spacing w:after="160" w:line="230" w:lineRule="auto"/>
        <w:jc w:val="both"/>
      </w:pPr>
      <w:r>
        <w:t xml:space="preserve">Sustav prednjeg i stražnjeg mjenjača brzina na biciklu, nazvan imenom talijanskog proizvođača bicikala </w:t>
      </w:r>
      <w:proofErr w:type="spellStart"/>
      <w:r>
        <w:rPr>
          <w:i/>
          <w:iCs/>
          <w:lang w:val="en-US" w:eastAsia="en-US" w:bidi="en-US"/>
        </w:rPr>
        <w:t>Tullija</w:t>
      </w:r>
      <w:proofErr w:type="spellEnd"/>
      <w:r>
        <w:rPr>
          <w:i/>
          <w:iCs/>
          <w:lang w:val="en-US" w:eastAsia="en-US" w:bidi="en-US"/>
        </w:rPr>
        <w:t xml:space="preserve"> Campagnola.</w:t>
      </w:r>
      <w:r>
        <w:rPr>
          <w:lang w:val="en-US" w:eastAsia="en-US" w:bidi="en-US"/>
        </w:rPr>
        <w:t xml:space="preserve"> </w:t>
      </w:r>
      <w:r>
        <w:t>Kao i većina talijanskih proizvođača, i Campa</w:t>
      </w:r>
      <w:r>
        <w:softHyphen/>
        <w:t>gnolo je svoju biciklističku karijeru započeo kao športski natjecatelj. Nakon što je napustio natjecanja, godine 1930. izumio je sustav mje</w:t>
      </w:r>
      <w:r>
        <w:softHyphen/>
        <w:t>njača brzina na biciklu koji je postao proizvođački standard. Osim toga, Campagnolo je izumio i usavršio čitav niz dijelova koji su postali simbolom uspješnosti i pobjede.</w:t>
      </w:r>
    </w:p>
    <w:p w14:paraId="1D165139" w14:textId="77777777" w:rsidR="00185C34" w:rsidRDefault="00000000">
      <w:pPr>
        <w:pStyle w:val="Heading410"/>
        <w:keepNext/>
        <w:keepLines/>
        <w:shd w:val="clear" w:color="auto" w:fill="auto"/>
        <w:jc w:val="both"/>
      </w:pPr>
      <w:bookmarkStart w:id="750" w:name="bookmark750"/>
      <w:r>
        <w:t>kandahar</w:t>
      </w:r>
      <w:bookmarkEnd w:id="750"/>
    </w:p>
    <w:p w14:paraId="7C36C421" w14:textId="77777777" w:rsidR="00185C34" w:rsidRDefault="00000000">
      <w:pPr>
        <w:pStyle w:val="Bodytext10"/>
        <w:shd w:val="clear" w:color="auto" w:fill="auto"/>
        <w:spacing w:after="160" w:line="230" w:lineRule="auto"/>
      </w:pPr>
      <w:r>
        <w:t>Kandahar je nekadašnja 'vrsta ski</w:t>
      </w:r>
      <w:r>
        <w:softHyphen/>
        <w:t>jaškog veza', nazvana prema Engle</w:t>
      </w:r>
      <w:r>
        <w:softHyphen/>
        <w:t xml:space="preserve">zu </w:t>
      </w:r>
      <w:r>
        <w:rPr>
          <w:i/>
          <w:iCs/>
        </w:rPr>
        <w:t xml:space="preserve">Fredericku Sleighu Robertsu, prvom grofu od Kandahara, Preto- rije i </w:t>
      </w:r>
      <w:proofErr w:type="spellStart"/>
      <w:r>
        <w:rPr>
          <w:i/>
          <w:iCs/>
          <w:lang w:val="en-US" w:eastAsia="en-US" w:bidi="en-US"/>
        </w:rPr>
        <w:t>Waterforda</w:t>
      </w:r>
      <w:proofErr w:type="spellEnd"/>
      <w:r>
        <w:rPr>
          <w:lang w:val="en-US" w:eastAsia="en-US" w:bidi="en-US"/>
        </w:rPr>
        <w:t xml:space="preserve"> </w:t>
      </w:r>
      <w:r>
        <w:t>(1832-1914). Vidi Kandahar-pokal</w:t>
      </w:r>
    </w:p>
    <w:p w14:paraId="5C0F30AE" w14:textId="77777777" w:rsidR="00185C34" w:rsidRDefault="00000000">
      <w:pPr>
        <w:pStyle w:val="Heading410"/>
        <w:keepNext/>
        <w:keepLines/>
        <w:shd w:val="clear" w:color="auto" w:fill="auto"/>
        <w:jc w:val="both"/>
      </w:pPr>
      <w:bookmarkStart w:id="751" w:name="bookmark751"/>
      <w:r>
        <w:rPr>
          <w:lang w:val="en-US" w:eastAsia="en-US" w:bidi="en-US"/>
        </w:rPr>
        <w:lastRenderedPageBreak/>
        <w:t>Kandahar-pokal</w:t>
      </w:r>
      <w:bookmarkEnd w:id="751"/>
    </w:p>
    <w:p w14:paraId="4DCB6571" w14:textId="77777777" w:rsidR="00185C34" w:rsidRDefault="00000000">
      <w:pPr>
        <w:pStyle w:val="Bodytext10"/>
        <w:shd w:val="clear" w:color="auto" w:fill="auto"/>
        <w:spacing w:after="0" w:line="228" w:lineRule="auto"/>
        <w:jc w:val="both"/>
      </w:pPr>
      <w:r>
        <w:t xml:space="preserve">Naziv skijaškog natjecanja u spustu, nazvanog po njegovu osnivaču </w:t>
      </w:r>
      <w:r>
        <w:rPr>
          <w:i/>
          <w:iCs/>
        </w:rPr>
        <w:t>grofu Kandaharu.</w:t>
      </w:r>
    </w:p>
    <w:p w14:paraId="0EFF7EEA" w14:textId="77777777" w:rsidR="00185C34" w:rsidRDefault="00000000">
      <w:pPr>
        <w:pStyle w:val="Bodytext10"/>
        <w:shd w:val="clear" w:color="auto" w:fill="auto"/>
        <w:spacing w:after="0" w:line="228" w:lineRule="auto"/>
        <w:jc w:val="both"/>
      </w:pPr>
      <w:r>
        <w:t>Vidi kandahar</w:t>
      </w:r>
    </w:p>
    <w:p w14:paraId="7AB488D5" w14:textId="77777777" w:rsidR="00185C34" w:rsidRDefault="00000000">
      <w:pPr>
        <w:pStyle w:val="Heading410"/>
        <w:keepNext/>
        <w:keepLines/>
        <w:shd w:val="clear" w:color="auto" w:fill="auto"/>
        <w:jc w:val="both"/>
      </w:pPr>
      <w:bookmarkStart w:id="752" w:name="bookmark752"/>
      <w:r>
        <w:t>kanibal; kanibalizam</w:t>
      </w:r>
      <w:bookmarkEnd w:id="752"/>
    </w:p>
    <w:p w14:paraId="7AF24B90" w14:textId="77777777" w:rsidR="00185C34" w:rsidRDefault="00000000">
      <w:pPr>
        <w:pStyle w:val="Bodytext10"/>
        <w:shd w:val="clear" w:color="auto" w:fill="auto"/>
        <w:spacing w:after="0" w:line="230" w:lineRule="auto"/>
        <w:jc w:val="both"/>
      </w:pPr>
      <w:r>
        <w:t xml:space="preserve">~ Naziv se odnosi na onoga tko zbog gladi, proždrljivosti ili religiozno- magijskih motiva jede ljudsko meso (antropofagija, ljudožderstvo). Riječ je nastala prema španjolskoj riječi </w:t>
      </w:r>
      <w:r>
        <w:rPr>
          <w:i/>
          <w:iCs/>
        </w:rPr>
        <w:t>canibales.</w:t>
      </w:r>
      <w:r>
        <w:t xml:space="preserve"> Tim imenom nazvao je Kolumbo Karipske američke Indi</w:t>
      </w:r>
      <w:r>
        <w:softHyphen/>
        <w:t xml:space="preserve">jance malih Antila i sjevernog dijela Južne Amerike. Prije španjolskog osvajanja Karipci su istrijebili Araukance, također Indijance. Žene su zarobili, a muškarce ubili i pojeli. Španjolska riječ </w:t>
      </w:r>
      <w:r>
        <w:rPr>
          <w:i/>
          <w:iCs/>
        </w:rPr>
        <w:t>canibal</w:t>
      </w:r>
      <w:r>
        <w:t xml:space="preserve"> nastala je prema araukanskoj riječi </w:t>
      </w:r>
      <w:r>
        <w:rPr>
          <w:i/>
          <w:iCs/>
        </w:rPr>
        <w:t>Canibi</w:t>
      </w:r>
      <w:r>
        <w:t xml:space="preserve"> za </w:t>
      </w:r>
      <w:r>
        <w:rPr>
          <w:i/>
          <w:iCs/>
        </w:rPr>
        <w:t>Karaibi,</w:t>
      </w:r>
      <w:r>
        <w:t xml:space="preserve"> koja je označavala </w:t>
      </w:r>
      <w:r>
        <w:rPr>
          <w:i/>
          <w:iCs/>
        </w:rPr>
        <w:t xml:space="preserve">Karipce. </w:t>
      </w:r>
      <w:r>
        <w:t>Pojava ljudožderstva ne događa se isključivo u primitivnih naroda. Na</w:t>
      </w:r>
      <w:r>
        <w:softHyphen/>
        <w:t>ime, i pripadnici civiliziranih naro</w:t>
      </w:r>
      <w:r>
        <w:softHyphen/>
        <w:t>da, kad zavlada krajnja nestašica živežnih namirnica, mogu postati ljudožderi: npr. tijekom velike gladi u Francuskoj 1030., za opsade Pari</w:t>
      </w:r>
      <w:r>
        <w:softHyphen/>
        <w:t>za 1590., za progona Roma u Češkoj i Transilvaniji u 18. stoljeću, među brodolomcima i preživjelima nakon avionskih nesreća.</w:t>
      </w:r>
    </w:p>
    <w:p w14:paraId="3C49BAA4" w14:textId="77777777" w:rsidR="00185C34" w:rsidRDefault="00000000">
      <w:pPr>
        <w:pStyle w:val="Bodytext10"/>
        <w:shd w:val="clear" w:color="auto" w:fill="auto"/>
        <w:spacing w:after="0" w:line="230" w:lineRule="auto"/>
        <w:jc w:val="both"/>
      </w:pPr>
      <w:r>
        <w:t>~ Kanibalizmom u širem smislu označuje se sklonost nekih životinja da unakazuju druge istovrsne živo</w:t>
      </w:r>
      <w:r>
        <w:softHyphen/>
        <w:t>tinje, jedu vlastitu mladunčad ili uopće mladunčad svoje vrste. Javlja se katkad i u domaćih životinja, npr. u kokoši, kao posljedica poremećaja metabolizma (nedostatak mineral</w:t>
      </w:r>
      <w:r>
        <w:softHyphen/>
        <w:t>nih soli i bjelančevina).</w:t>
      </w:r>
    </w:p>
    <w:p w14:paraId="7389EBA2" w14:textId="77777777" w:rsidR="00185C34" w:rsidRDefault="00000000">
      <w:pPr>
        <w:pStyle w:val="Bodytext10"/>
        <w:shd w:val="clear" w:color="auto" w:fill="auto"/>
        <w:spacing w:after="0" w:line="230" w:lineRule="auto"/>
        <w:jc w:val="both"/>
      </w:pPr>
      <w:r>
        <w:t>~ U prenesenom smislu označuje 'nečovječnost', 'divljaštvo', 'barbar</w:t>
      </w:r>
      <w:r>
        <w:softHyphen/>
        <w:t>stvo'.</w:t>
      </w:r>
    </w:p>
    <w:p w14:paraId="0D219FB0" w14:textId="77777777" w:rsidR="00185C34" w:rsidRDefault="00000000">
      <w:pPr>
        <w:pStyle w:val="Heading410"/>
        <w:keepNext/>
        <w:keepLines/>
        <w:shd w:val="clear" w:color="auto" w:fill="auto"/>
        <w:jc w:val="both"/>
      </w:pPr>
      <w:bookmarkStart w:id="753" w:name="bookmark753"/>
      <w:r>
        <w:t>Kant-Laplaceova hipoteza</w:t>
      </w:r>
      <w:bookmarkEnd w:id="753"/>
    </w:p>
    <w:p w14:paraId="5DF7E3E6" w14:textId="77777777" w:rsidR="00185C34" w:rsidRDefault="00000000">
      <w:pPr>
        <w:pStyle w:val="Bodytext10"/>
        <w:shd w:val="clear" w:color="auto" w:fill="auto"/>
        <w:spacing w:after="140" w:line="230" w:lineRule="auto"/>
        <w:jc w:val="both"/>
      </w:pPr>
      <w:r>
        <w:t>Naziv za hipotezu o postanku Sun</w:t>
      </w:r>
      <w:r>
        <w:softHyphen/>
        <w:t>čeva sustava, koji se često krivo upotrebljava kao zajednički naziv za dvije različite hipoteze o postanku Sunčeva sustava. Te dvije hipoteze nemaju gotovo nikakvih dodirnih točaka. Kantova hipoteza polazi od kaotične maglice u kojoj se pojedini dijelovi, po zakonima međusobnog privlačenja, gibaju u svim mogućim smjerovima. Međusobnim sudarima oni se spajaju i tvore veće mase. Laplaceova hipoteza, naprotiv, uzi</w:t>
      </w:r>
      <w:r>
        <w:softHyphen/>
        <w:t>ma kao početak Sunčeva sustava rotirajuće Sunce od kojeg se zbog kontrakcije otkidaju manji ili veći prstenovi, koji se i dalje okreću oko Sunca kao središnjega tijela. Od tih prstenova nastalo bi Sunce. Naziv hipoteze nosi ime njemačkog filo</w:t>
      </w:r>
      <w:r>
        <w:softHyphen/>
        <w:t xml:space="preserve">zofa </w:t>
      </w:r>
      <w:r>
        <w:rPr>
          <w:i/>
          <w:iCs/>
        </w:rPr>
        <w:t>Immanuela Kanta</w:t>
      </w:r>
      <w:r>
        <w:t xml:space="preserve"> (1724-1804), doktora filozofije, predavača logike, metafizike, etike, prirodnoga prava, antropologije, pedagogije, matemati</w:t>
      </w:r>
      <w:r>
        <w:softHyphen/>
        <w:t>ke, fizike, mineralogije i fizičke geo</w:t>
      </w:r>
      <w:r>
        <w:softHyphen/>
        <w:t xml:space="preserve">grafije, te </w:t>
      </w:r>
      <w:r>
        <w:rPr>
          <w:i/>
          <w:iCs/>
          <w:lang w:val="en-US" w:eastAsia="en-US" w:bidi="en-US"/>
        </w:rPr>
        <w:t xml:space="preserve">Pierra Simona </w:t>
      </w:r>
      <w:r>
        <w:rPr>
          <w:i/>
          <w:iCs/>
        </w:rPr>
        <w:t>markiza od Laplacea</w:t>
      </w:r>
      <w:r>
        <w:t xml:space="preserve"> (1749-1827), francus</w:t>
      </w:r>
      <w:r>
        <w:softHyphen/>
        <w:t>kog astronoma i matematičara, koji se istakao radovima na području nebeske mehanike. Glasovitu »ne- bularnu hipotezu« o postanku Sun</w:t>
      </w:r>
      <w:r>
        <w:softHyphen/>
        <w:t>čeva sustava objavio je 1796. godine.</w:t>
      </w:r>
    </w:p>
    <w:p w14:paraId="09EEDAE8" w14:textId="77777777" w:rsidR="00185C34" w:rsidRDefault="00000000">
      <w:pPr>
        <w:pStyle w:val="Heading410"/>
        <w:keepNext/>
        <w:keepLines/>
        <w:shd w:val="clear" w:color="auto" w:fill="auto"/>
        <w:jc w:val="both"/>
      </w:pPr>
      <w:bookmarkStart w:id="754" w:name="bookmark754"/>
      <w:r>
        <w:t>Kapicin zakon</w:t>
      </w:r>
      <w:bookmarkEnd w:id="754"/>
    </w:p>
    <w:p w14:paraId="2B509C6C" w14:textId="77777777" w:rsidR="00185C34" w:rsidRDefault="00000000">
      <w:pPr>
        <w:pStyle w:val="Bodytext10"/>
        <w:shd w:val="clear" w:color="auto" w:fill="auto"/>
        <w:spacing w:line="230" w:lineRule="auto"/>
        <w:jc w:val="both"/>
        <w:sectPr w:rsidR="00185C34">
          <w:headerReference w:type="even" r:id="rId431"/>
          <w:headerReference w:type="default" r:id="rId432"/>
          <w:footerReference w:type="even" r:id="rId433"/>
          <w:footerReference w:type="default" r:id="rId434"/>
          <w:headerReference w:type="first" r:id="rId435"/>
          <w:footerReference w:type="first" r:id="rId436"/>
          <w:footnotePr>
            <w:numFmt w:val="upperRoman"/>
          </w:footnotePr>
          <w:pgSz w:w="7267" w:h="10651"/>
          <w:pgMar w:top="824" w:right="675" w:bottom="918" w:left="497" w:header="0" w:footer="3" w:gutter="0"/>
          <w:cols w:num="2" w:space="100"/>
          <w:noEndnote/>
          <w:titlePg/>
          <w:docGrid w:linePitch="360"/>
          <w15:footnoteColumns w:val="1"/>
        </w:sectPr>
      </w:pPr>
      <w:r>
        <w:t>Prema tom zakonu električni otpor polikristalnih metalnih uzoraka u jakom magnetskom polju raste line</w:t>
      </w:r>
      <w:r>
        <w:softHyphen/>
        <w:t>arno s jakošću polja. Pojavaje nazva</w:t>
      </w:r>
      <w:r>
        <w:softHyphen/>
        <w:t xml:space="preserve">na imenom ruskog fizičara </w:t>
      </w:r>
      <w:r>
        <w:rPr>
          <w:i/>
          <w:iCs/>
        </w:rPr>
        <w:t>Pjotra Leonidoviča Kapice</w:t>
      </w:r>
      <w:r>
        <w:t xml:space="preserve"> (1894-1984). Ka</w:t>
      </w:r>
      <w:r>
        <w:softHyphen/>
        <w:t xml:space="preserve">pica je surađivao s Rutherfordom (1871-1937) na Sveučilištu u Cam- bridgeu. Bio je član </w:t>
      </w:r>
      <w:r>
        <w:rPr>
          <w:i/>
          <w:iCs/>
          <w:lang w:val="en-US" w:eastAsia="en-US" w:bidi="en-US"/>
        </w:rPr>
        <w:t>Royal Society</w:t>
      </w:r>
      <w:r>
        <w:rPr>
          <w:lang w:val="en-US" w:eastAsia="en-US" w:bidi="en-US"/>
        </w:rPr>
        <w:t xml:space="preserve"> </w:t>
      </w:r>
      <w:r>
        <w:t xml:space="preserve">od </w:t>
      </w:r>
    </w:p>
    <w:p w14:paraId="4E8DA02B" w14:textId="77777777" w:rsidR="00185C34" w:rsidRDefault="00000000">
      <w:pPr>
        <w:pStyle w:val="Bodytext10"/>
        <w:shd w:val="clear" w:color="auto" w:fill="auto"/>
        <w:spacing w:line="230" w:lineRule="auto"/>
        <w:jc w:val="both"/>
      </w:pPr>
      <w:r>
        <w:rPr>
          <w:lang w:val="en-US" w:eastAsia="en-US" w:bidi="en-US"/>
        </w:rPr>
        <w:lastRenderedPageBreak/>
        <w:t xml:space="preserve">1929. </w:t>
      </w:r>
      <w:r>
        <w:t>godine (prvi stranac u 200 go</w:t>
      </w:r>
      <w:r>
        <w:softHyphen/>
        <w:t>dina postojanja Društva). Najpozna</w:t>
      </w:r>
      <w:r>
        <w:softHyphen/>
        <w:t>tiji su mu radovi s područja magne- tizma i fizike niskih temperatura.</w:t>
      </w:r>
    </w:p>
    <w:p w14:paraId="2A466FA8" w14:textId="77777777" w:rsidR="00185C34" w:rsidRDefault="00000000">
      <w:pPr>
        <w:pStyle w:val="Heading410"/>
        <w:keepNext/>
        <w:keepLines/>
        <w:shd w:val="clear" w:color="auto" w:fill="auto"/>
        <w:jc w:val="both"/>
      </w:pPr>
      <w:bookmarkStart w:id="755" w:name="bookmark755"/>
      <w:r>
        <w:t>kaplanova turbina,</w:t>
      </w:r>
      <w:bookmarkEnd w:id="755"/>
    </w:p>
    <w:p w14:paraId="6B36584B" w14:textId="77777777" w:rsidR="00185C34" w:rsidRDefault="00000000">
      <w:pPr>
        <w:pStyle w:val="Heading410"/>
        <w:keepNext/>
        <w:keepLines/>
        <w:shd w:val="clear" w:color="auto" w:fill="auto"/>
        <w:spacing w:line="190" w:lineRule="auto"/>
        <w:jc w:val="both"/>
      </w:pPr>
      <w:bookmarkStart w:id="756" w:name="bookmark756"/>
      <w:r>
        <w:t>Kaplanova turbina</w:t>
      </w:r>
      <w:bookmarkEnd w:id="756"/>
    </w:p>
    <w:p w14:paraId="1EE63467" w14:textId="77777777" w:rsidR="00185C34" w:rsidRDefault="00000000">
      <w:pPr>
        <w:pStyle w:val="Bodytext10"/>
        <w:shd w:val="clear" w:color="auto" w:fill="auto"/>
        <w:spacing w:line="233" w:lineRule="auto"/>
        <w:jc w:val="both"/>
      </w:pPr>
      <w:r>
        <w:t xml:space="preserve">Hidraulička turbina koju je 1912. godine izumio austrijski inženjer </w:t>
      </w:r>
      <w:r>
        <w:rPr>
          <w:i/>
          <w:iCs/>
        </w:rPr>
        <w:t xml:space="preserve">Viktor </w:t>
      </w:r>
      <w:r>
        <w:rPr>
          <w:i/>
          <w:iCs/>
          <w:lang w:val="en-US" w:eastAsia="en-US" w:bidi="en-US"/>
        </w:rPr>
        <w:t>Kaplan</w:t>
      </w:r>
      <w:r>
        <w:rPr>
          <w:lang w:val="en-US" w:eastAsia="en-US" w:bidi="en-US"/>
        </w:rPr>
        <w:t xml:space="preserve"> </w:t>
      </w:r>
      <w:r>
        <w:t>(1876-1934), po ko</w:t>
      </w:r>
      <w:r>
        <w:softHyphen/>
        <w:t>jem je nazvana.</w:t>
      </w:r>
    </w:p>
    <w:p w14:paraId="00751057" w14:textId="77777777" w:rsidR="00185C34" w:rsidRDefault="00000000">
      <w:pPr>
        <w:pStyle w:val="Heading410"/>
        <w:keepNext/>
        <w:keepLines/>
        <w:shd w:val="clear" w:color="auto" w:fill="auto"/>
        <w:jc w:val="both"/>
      </w:pPr>
      <w:bookmarkStart w:id="757" w:name="bookmark757"/>
      <w:r>
        <w:t>Kaposijev sarkom</w:t>
      </w:r>
      <w:bookmarkEnd w:id="757"/>
    </w:p>
    <w:p w14:paraId="26008092" w14:textId="77777777" w:rsidR="00185C34" w:rsidRDefault="00000000">
      <w:pPr>
        <w:pStyle w:val="Bodytext10"/>
        <w:shd w:val="clear" w:color="auto" w:fill="auto"/>
        <w:spacing w:after="0" w:line="233" w:lineRule="auto"/>
        <w:jc w:val="both"/>
      </w:pPr>
      <w:r>
        <w:t>Maligno oboljenje kože koje se uglav</w:t>
      </w:r>
      <w:r>
        <w:softHyphen/>
        <w:t>nom javlja u osoba s nedostatnim imunološkim sustavom. Nazvano je prema madžarskom dermatologu</w:t>
      </w:r>
    </w:p>
    <w:p w14:paraId="7C5125E5" w14:textId="77777777" w:rsidR="00185C34" w:rsidRDefault="00000000">
      <w:pPr>
        <w:pStyle w:val="Bodytext10"/>
        <w:shd w:val="clear" w:color="auto" w:fill="auto"/>
        <w:spacing w:line="233" w:lineRule="auto"/>
        <w:jc w:val="both"/>
      </w:pPr>
      <w:r>
        <w:rPr>
          <w:i/>
          <w:iCs/>
        </w:rPr>
        <w:t>M. K Kaposiju</w:t>
      </w:r>
      <w:r>
        <w:t xml:space="preserve"> (1837-1902).</w:t>
      </w:r>
    </w:p>
    <w:p w14:paraId="5027CB1F" w14:textId="77777777" w:rsidR="00185C34" w:rsidRDefault="00000000">
      <w:pPr>
        <w:pStyle w:val="Heading410"/>
        <w:keepNext/>
        <w:keepLines/>
        <w:shd w:val="clear" w:color="auto" w:fill="auto"/>
        <w:jc w:val="both"/>
      </w:pPr>
      <w:bookmarkStart w:id="758" w:name="bookmark758"/>
      <w:r>
        <w:t>Kappov puč</w:t>
      </w:r>
      <w:bookmarkEnd w:id="758"/>
    </w:p>
    <w:p w14:paraId="21A84F56" w14:textId="77777777" w:rsidR="00185C34" w:rsidRDefault="00000000">
      <w:pPr>
        <w:pStyle w:val="Bodytext10"/>
        <w:shd w:val="clear" w:color="auto" w:fill="auto"/>
        <w:spacing w:line="230" w:lineRule="auto"/>
        <w:jc w:val="both"/>
      </w:pPr>
      <w:r>
        <w:t xml:space="preserve">Državni udar protiv </w:t>
      </w:r>
      <w:proofErr w:type="spellStart"/>
      <w:r>
        <w:rPr>
          <w:lang w:val="en-US" w:eastAsia="en-US" w:bidi="en-US"/>
        </w:rPr>
        <w:t>Weimarske</w:t>
      </w:r>
      <w:proofErr w:type="spellEnd"/>
      <w:r>
        <w:rPr>
          <w:lang w:val="en-US" w:eastAsia="en-US" w:bidi="en-US"/>
        </w:rPr>
        <w:t xml:space="preserve"> </w:t>
      </w:r>
      <w:r>
        <w:t>re</w:t>
      </w:r>
      <w:r>
        <w:softHyphen/>
        <w:t xml:space="preserve">publike izvršen 12. ožujka 1920. godine. Ime je dobio po organizatoru puča </w:t>
      </w:r>
      <w:proofErr w:type="spellStart"/>
      <w:r>
        <w:rPr>
          <w:i/>
          <w:iCs/>
          <w:lang w:val="en-US" w:eastAsia="en-US" w:bidi="en-US"/>
        </w:rPr>
        <w:t>Wolfgangu</w:t>
      </w:r>
      <w:proofErr w:type="spellEnd"/>
      <w:r>
        <w:rPr>
          <w:i/>
          <w:iCs/>
          <w:lang w:val="en-US" w:eastAsia="en-US" w:bidi="en-US"/>
        </w:rPr>
        <w:t xml:space="preserve"> </w:t>
      </w:r>
      <w:r>
        <w:rPr>
          <w:i/>
          <w:iCs/>
        </w:rPr>
        <w:t>Kappu.</w:t>
      </w:r>
      <w:r>
        <w:t xml:space="preserve"> Na čelu pu</w:t>
      </w:r>
      <w:r>
        <w:softHyphen/>
        <w:t xml:space="preserve">ča nalazili su se general </w:t>
      </w:r>
      <w:r>
        <w:rPr>
          <w:lang w:val="en-US" w:eastAsia="en-US" w:bidi="en-US"/>
        </w:rPr>
        <w:t xml:space="preserve">Ludendorff </w:t>
      </w:r>
      <w:r>
        <w:t xml:space="preserve">i admiral Tirpitz. Pučisti su prisilili predsjednika republike Eberta da raspusti </w:t>
      </w:r>
      <w:r>
        <w:rPr>
          <w:lang w:val="en-US" w:eastAsia="en-US" w:bidi="en-US"/>
        </w:rPr>
        <w:t xml:space="preserve">Reichstag. </w:t>
      </w:r>
      <w:r>
        <w:t>Ne dobivši oče</w:t>
      </w:r>
      <w:r>
        <w:softHyphen/>
        <w:t>kivanu podršku, Kappova je vlada pala već 17. ožujka 1920. godine.</w:t>
      </w:r>
    </w:p>
    <w:p w14:paraId="50F85F5F" w14:textId="77777777" w:rsidR="00185C34" w:rsidRDefault="00000000">
      <w:pPr>
        <w:pStyle w:val="Heading410"/>
        <w:keepNext/>
        <w:keepLines/>
        <w:shd w:val="clear" w:color="auto" w:fill="auto"/>
        <w:jc w:val="both"/>
      </w:pPr>
      <w:bookmarkStart w:id="759" w:name="bookmark759"/>
      <w:r>
        <w:t>kardan</w:t>
      </w:r>
      <w:bookmarkEnd w:id="759"/>
    </w:p>
    <w:p w14:paraId="636FA423" w14:textId="77777777" w:rsidR="00185C34" w:rsidRDefault="00000000">
      <w:pPr>
        <w:pStyle w:val="Bodytext10"/>
        <w:shd w:val="clear" w:color="auto" w:fill="auto"/>
        <w:spacing w:line="230" w:lineRule="auto"/>
        <w:jc w:val="both"/>
      </w:pPr>
      <w:r>
        <w:t xml:space="preserve">Putem kardanske osovine prenosi se rad motora na stražnju osovinu automobila. Osovina je nazvana imenom talijanskog matematičara, astronoma i liječnika </w:t>
      </w:r>
      <w:r>
        <w:rPr>
          <w:i/>
          <w:iCs/>
        </w:rPr>
        <w:t>Geronima Cardana</w:t>
      </w:r>
      <w:r>
        <w:t xml:space="preserve"> (1501-1576), koji ju je izu</w:t>
      </w:r>
      <w:r>
        <w:softHyphen/>
        <w:t xml:space="preserve">mio. </w:t>
      </w:r>
      <w:r>
        <w:rPr>
          <w:lang w:val="en-US" w:eastAsia="en-US" w:bidi="en-US"/>
        </w:rPr>
        <w:t xml:space="preserve">Cardano </w:t>
      </w:r>
      <w:r>
        <w:t>je utjecao na razvoj algebre. Među prvima je računao s kompleksnim brojevima.</w:t>
      </w:r>
    </w:p>
    <w:p w14:paraId="4CF8D0BE" w14:textId="77777777" w:rsidR="00185C34" w:rsidRDefault="00000000">
      <w:pPr>
        <w:pStyle w:val="Heading410"/>
        <w:keepNext/>
        <w:keepLines/>
        <w:shd w:val="clear" w:color="auto" w:fill="auto"/>
        <w:jc w:val="both"/>
      </w:pPr>
      <w:bookmarkStart w:id="760" w:name="bookmark760"/>
      <w:r>
        <w:t xml:space="preserve">kardigan, </w:t>
      </w:r>
      <w:r>
        <w:rPr>
          <w:lang w:val="en-US" w:eastAsia="en-US" w:bidi="en-US"/>
        </w:rPr>
        <w:t>cardigan</w:t>
      </w:r>
      <w:bookmarkEnd w:id="760"/>
    </w:p>
    <w:p w14:paraId="006CF6CC" w14:textId="77777777" w:rsidR="00185C34" w:rsidRDefault="00000000">
      <w:pPr>
        <w:pStyle w:val="Bodytext10"/>
        <w:shd w:val="clear" w:color="auto" w:fill="auto"/>
        <w:spacing w:line="228" w:lineRule="auto"/>
        <w:jc w:val="both"/>
      </w:pPr>
      <w:r>
        <w:t>Pleteni kaputić, džemper na kopča- nje, nazvan imenom britanskog ča</w:t>
      </w:r>
      <w:r>
        <w:softHyphen/>
        <w:t xml:space="preserve">snika </w:t>
      </w:r>
      <w:r>
        <w:rPr>
          <w:i/>
          <w:iCs/>
        </w:rPr>
        <w:t xml:space="preserve">Jamesa Thomasa Brundella, </w:t>
      </w:r>
      <w:r>
        <w:t xml:space="preserve">7. </w:t>
      </w:r>
      <w:r>
        <w:rPr>
          <w:i/>
          <w:iCs/>
        </w:rPr>
        <w:t xml:space="preserve">grofa od </w:t>
      </w:r>
      <w:r>
        <w:rPr>
          <w:i/>
          <w:iCs/>
        </w:rPr>
        <w:t>Cardigana</w:t>
      </w:r>
      <w:r>
        <w:t xml:space="preserve"> (1797-1868). Prvotno su tu vrstu džempera nosili britanski vojnici zbog velike hladno</w:t>
      </w:r>
      <w:r>
        <w:softHyphen/>
        <w:t xml:space="preserve">će koja je vladala za Krimskog rata. </w:t>
      </w:r>
      <w:r>
        <w:rPr>
          <w:lang w:val="en-US" w:eastAsia="en-US" w:bidi="en-US"/>
        </w:rPr>
        <w:t xml:space="preserve">Cardigan </w:t>
      </w:r>
      <w:r>
        <w:t>je predvodio britanske snage u bitci kod Balaklave, gdje je britanska vojska doživjela težak poraz.</w:t>
      </w:r>
    </w:p>
    <w:p w14:paraId="6F44A78E" w14:textId="77777777" w:rsidR="00185C34" w:rsidRDefault="00000000">
      <w:pPr>
        <w:pStyle w:val="Heading410"/>
        <w:keepNext/>
        <w:keepLines/>
        <w:shd w:val="clear" w:color="auto" w:fill="auto"/>
        <w:jc w:val="both"/>
      </w:pPr>
      <w:bookmarkStart w:id="761" w:name="bookmark761"/>
      <w:r>
        <w:t>karlisti</w:t>
      </w:r>
      <w:bookmarkEnd w:id="761"/>
    </w:p>
    <w:p w14:paraId="37DCDC50" w14:textId="77777777" w:rsidR="00185C34" w:rsidRDefault="00000000">
      <w:pPr>
        <w:pStyle w:val="Bodytext10"/>
        <w:shd w:val="clear" w:color="auto" w:fill="auto"/>
        <w:spacing w:line="230" w:lineRule="auto"/>
        <w:jc w:val="both"/>
      </w:pPr>
      <w:r>
        <w:t xml:space="preserve">Karlisti su sljedbenici pretendenta na španjolski prijestol </w:t>
      </w:r>
      <w:r>
        <w:rPr>
          <w:i/>
          <w:iCs/>
        </w:rPr>
        <w:t xml:space="preserve">Don Carlosa </w:t>
      </w:r>
      <w:r>
        <w:t xml:space="preserve">i njegovih nasljednika. </w:t>
      </w:r>
      <w:r>
        <w:rPr>
          <w:i/>
          <w:iCs/>
        </w:rPr>
        <w:t xml:space="preserve">Grof Don </w:t>
      </w:r>
      <w:r>
        <w:rPr>
          <w:i/>
          <w:iCs/>
          <w:lang w:val="en-US" w:eastAsia="en-US" w:bidi="en-US"/>
        </w:rPr>
        <w:t xml:space="preserve">Carlos </w:t>
      </w:r>
      <w:r>
        <w:rPr>
          <w:i/>
          <w:iCs/>
        </w:rPr>
        <w:t xml:space="preserve">burbonski, grof </w:t>
      </w:r>
      <w:r>
        <w:rPr>
          <w:i/>
          <w:iCs/>
          <w:lang w:val="en-US" w:eastAsia="en-US" w:bidi="en-US"/>
        </w:rPr>
        <w:t xml:space="preserve">Molina </w:t>
      </w:r>
      <w:r>
        <w:t xml:space="preserve">(1788-1855), brat kralja Ferdinanda VII., suprotstavio se da </w:t>
      </w:r>
      <w:r>
        <w:rPr>
          <w:lang w:val="en-US" w:eastAsia="en-US" w:bidi="en-US"/>
        </w:rPr>
        <w:t xml:space="preserve">Isabella </w:t>
      </w:r>
      <w:r>
        <w:t>II., Ferdinandova kći, naslijedi svog oca nakon njegove smrti 1833. godine. Kao izraziti predstavnik katoličke struje u španjolskom političkom ži</w:t>
      </w:r>
      <w:r>
        <w:softHyphen/>
        <w:t>votu, bio je protivnik liberalizma. U I. karlističkom ratu Ferdinandova žena Marija Kristina, u službi re</w:t>
      </w:r>
      <w:r>
        <w:softHyphen/>
        <w:t>genta svoje kćeri, potpomognuta li</w:t>
      </w:r>
      <w:r>
        <w:softHyphen/>
        <w:t>beralima, suprotstavila se karlisti- ma. Oni doživljavaju poraz 1839. go</w:t>
      </w:r>
      <w:r>
        <w:softHyphen/>
        <w:t xml:space="preserve">dine. </w:t>
      </w:r>
      <w:r>
        <w:rPr>
          <w:lang w:val="en-US" w:eastAsia="en-US" w:bidi="en-US"/>
        </w:rPr>
        <w:t xml:space="preserve">Don Carlos </w:t>
      </w:r>
      <w:r>
        <w:t>odlazi u Francu</w:t>
      </w:r>
      <w:r>
        <w:softHyphen/>
        <w:t>sku. Nakratko, na čelu pokreta, na</w:t>
      </w:r>
      <w:r>
        <w:softHyphen/>
        <w:t xml:space="preserve">sljeđuje ga njegov brat </w:t>
      </w:r>
      <w:r>
        <w:rPr>
          <w:lang w:val="en-US" w:eastAsia="en-US" w:bidi="en-US"/>
        </w:rPr>
        <w:t xml:space="preserve">Juan, </w:t>
      </w:r>
      <w:r>
        <w:t>a ka</w:t>
      </w:r>
      <w:r>
        <w:softHyphen/>
        <w:t xml:space="preserve">snije vodeću ulogu preuzima Juanov sin </w:t>
      </w:r>
      <w:r>
        <w:rPr>
          <w:lang w:val="en-US" w:eastAsia="en-US" w:bidi="en-US"/>
        </w:rPr>
        <w:t xml:space="preserve">Don Carlos, </w:t>
      </w:r>
      <w:r>
        <w:t xml:space="preserve">vojvoda od Madrida. Tijekom građanskog rata karlisti se nalaze na strani generala </w:t>
      </w:r>
      <w:r>
        <w:rPr>
          <w:lang w:val="en-US" w:eastAsia="en-US" w:bidi="en-US"/>
        </w:rPr>
        <w:t xml:space="preserve">Franca </w:t>
      </w:r>
      <w:r>
        <w:t xml:space="preserve">i falangista. Godine 1969. Juan </w:t>
      </w:r>
      <w:r>
        <w:rPr>
          <w:lang w:val="en-US" w:eastAsia="en-US" w:bidi="en-US"/>
        </w:rPr>
        <w:t xml:space="preserve">Carlos </w:t>
      </w:r>
      <w:r>
        <w:t>I. imenovan je za osobu koja će voditi Španjolsku nakon Fran- cove smrti, a na prijestolje dolazi 1975. godine te omogućuje mirni prijelaz zemlje iz diktature u gra</w:t>
      </w:r>
      <w:r>
        <w:softHyphen/>
        <w:t>đanski parlamentarizam.</w:t>
      </w:r>
    </w:p>
    <w:p w14:paraId="2EFCB378" w14:textId="77777777" w:rsidR="00185C34" w:rsidRDefault="00000000">
      <w:pPr>
        <w:pStyle w:val="Heading410"/>
        <w:keepNext/>
        <w:keepLines/>
        <w:shd w:val="clear" w:color="auto" w:fill="auto"/>
        <w:jc w:val="both"/>
      </w:pPr>
      <w:bookmarkStart w:id="762" w:name="bookmark762"/>
      <w:r>
        <w:t>Karlobag</w:t>
      </w:r>
      <w:bookmarkEnd w:id="762"/>
    </w:p>
    <w:p w14:paraId="2F7DC43B" w14:textId="77777777" w:rsidR="00185C34" w:rsidRDefault="00000000">
      <w:pPr>
        <w:pStyle w:val="Bodytext10"/>
        <w:shd w:val="clear" w:color="auto" w:fill="auto"/>
        <w:spacing w:after="80" w:line="228" w:lineRule="auto"/>
        <w:jc w:val="both"/>
      </w:pPr>
      <w:r>
        <w:t xml:space="preserve">Luka u Hrvatskoj (Velebitsko pod- goije), položena ispod Oštarijskog sedla, nasuprot otoku Pagu. Cestom je povezana s Gospićem i Plitvičkim jezerima. Ime je dobila po </w:t>
      </w:r>
      <w:r>
        <w:rPr>
          <w:i/>
          <w:iCs/>
        </w:rPr>
        <w:t>nadvojvo</w:t>
      </w:r>
      <w:r>
        <w:rPr>
          <w:i/>
          <w:iCs/>
        </w:rPr>
        <w:softHyphen/>
        <w:t xml:space="preserve">di </w:t>
      </w:r>
      <w:r>
        <w:rPr>
          <w:i/>
          <w:iCs/>
        </w:rPr>
        <w:lastRenderedPageBreak/>
        <w:t>Karlu Habsburškom</w:t>
      </w:r>
      <w:r>
        <w:t xml:space="preserve"> (1540-1590) koji je obnovio mjesto </w:t>
      </w:r>
      <w:r>
        <w:rPr>
          <w:lang w:val="en-US" w:eastAsia="en-US" w:bidi="en-US"/>
        </w:rPr>
        <w:t xml:space="preserve">Bag </w:t>
      </w:r>
      <w:r>
        <w:t>nakon turske navale (1525). Od 1580. godi</w:t>
      </w:r>
      <w:r>
        <w:softHyphen/>
        <w:t>ne mjesto se spominje kao Karlobag. Vidi Karlovac</w:t>
      </w:r>
    </w:p>
    <w:p w14:paraId="06DDE9C6" w14:textId="77777777" w:rsidR="00185C34" w:rsidRDefault="00000000">
      <w:pPr>
        <w:pStyle w:val="Heading410"/>
        <w:keepNext/>
        <w:keepLines/>
        <w:shd w:val="clear" w:color="auto" w:fill="auto"/>
        <w:jc w:val="both"/>
      </w:pPr>
      <w:bookmarkStart w:id="763" w:name="bookmark763"/>
      <w:r>
        <w:t>Karlovac</w:t>
      </w:r>
      <w:bookmarkEnd w:id="763"/>
    </w:p>
    <w:p w14:paraId="0A5DF858" w14:textId="77777777" w:rsidR="00185C34" w:rsidRDefault="00000000">
      <w:pPr>
        <w:pStyle w:val="Bodytext10"/>
        <w:shd w:val="clear" w:color="auto" w:fill="auto"/>
        <w:spacing w:after="0" w:line="230" w:lineRule="auto"/>
        <w:jc w:val="both"/>
      </w:pPr>
      <w:r>
        <w:t>Grad u Hrvatskoj, nastao kao jaka tvrđava na mjestu gdje se spajaju ri</w:t>
      </w:r>
      <w:r>
        <w:softHyphen/>
        <w:t xml:space="preserve">jeke Korana, Mrežnica i Dobra, koje se ulijevaju u Kupu. U svrhu obrane Hrvatske od Turaka, štajerski </w:t>
      </w:r>
      <w:r>
        <w:rPr>
          <w:i/>
          <w:iCs/>
        </w:rPr>
        <w:t>nad</w:t>
      </w:r>
      <w:r>
        <w:rPr>
          <w:i/>
          <w:iCs/>
        </w:rPr>
        <w:softHyphen/>
        <w:t>vojvoda Karlo Habsburški</w:t>
      </w:r>
      <w:r>
        <w:t xml:space="preserve"> (1540</w:t>
      </w:r>
      <w:r>
        <w:softHyphen/>
        <w:t>-1590) 1579. godine naredio je da se pod vodstvom M. Gambona izgradi utvrda koja je ujedno po njemu dobi</w:t>
      </w:r>
      <w:r>
        <w:softHyphen/>
        <w:t>la ime.</w:t>
      </w:r>
    </w:p>
    <w:p w14:paraId="520D1046" w14:textId="77777777" w:rsidR="00185C34" w:rsidRDefault="00000000">
      <w:pPr>
        <w:pStyle w:val="Bodytext10"/>
        <w:shd w:val="clear" w:color="auto" w:fill="auto"/>
        <w:spacing w:after="80" w:line="230" w:lineRule="auto"/>
        <w:jc w:val="both"/>
      </w:pPr>
      <w:r>
        <w:t>Vidi Karlobag</w:t>
      </w:r>
    </w:p>
    <w:p w14:paraId="5A363222" w14:textId="77777777" w:rsidR="00185C34" w:rsidRDefault="00000000">
      <w:pPr>
        <w:pStyle w:val="Heading410"/>
        <w:keepNext/>
        <w:keepLines/>
        <w:shd w:val="clear" w:color="auto" w:fill="auto"/>
        <w:jc w:val="both"/>
      </w:pPr>
      <w:bookmarkStart w:id="764" w:name="bookmark764"/>
      <w:r>
        <w:t>karolina</w:t>
      </w:r>
      <w:bookmarkEnd w:id="764"/>
    </w:p>
    <w:p w14:paraId="6C2E20FC" w14:textId="77777777" w:rsidR="00185C34" w:rsidRDefault="00000000">
      <w:pPr>
        <w:pStyle w:val="Bodytext10"/>
        <w:shd w:val="clear" w:color="auto" w:fill="auto"/>
        <w:spacing w:after="80" w:line="230" w:lineRule="auto"/>
        <w:jc w:val="both"/>
      </w:pPr>
      <w:r>
        <w:t xml:space="preserve">Srednjovjekovno latiničko minus- kulno pismo pravilnih kaligrafskih slova s rijetkim ligaturama i s malo kratica. Razvilo se na području države </w:t>
      </w:r>
      <w:r>
        <w:rPr>
          <w:i/>
          <w:iCs/>
        </w:rPr>
        <w:t>Karla Velikoga</w:t>
      </w:r>
      <w:r>
        <w:t xml:space="preserve"> iz tzv. </w:t>
      </w:r>
      <w:r>
        <w:rPr>
          <w:i/>
          <w:iCs/>
        </w:rPr>
        <w:t>pret- karoline,</w:t>
      </w:r>
      <w:r>
        <w:t xml:space="preserve"> početkom IX. stoljeća, a upotrebljavalo se do kraja 12. sto</w:t>
      </w:r>
      <w:r>
        <w:softHyphen/>
        <w:t xml:space="preserve">ljeća, kada se mijenja i prelazi u goticu. Naziv je dobilo prema fra- načkome kralju i caru Zapada (800) </w:t>
      </w:r>
      <w:r>
        <w:rPr>
          <w:i/>
          <w:iCs/>
        </w:rPr>
        <w:t>Karlu Velikome</w:t>
      </w:r>
      <w:r>
        <w:t xml:space="preserve"> (742-814), koji je bio veliki ratnik i državnik, koji je pot- pomagao književnost i znanost, ali koji nikada nije uspio naučiti čitati. Vidi kralj</w:t>
      </w:r>
    </w:p>
    <w:p w14:paraId="40B44D32" w14:textId="77777777" w:rsidR="00185C34" w:rsidRDefault="00000000">
      <w:pPr>
        <w:pStyle w:val="Heading410"/>
        <w:keepNext/>
        <w:keepLines/>
        <w:shd w:val="clear" w:color="auto" w:fill="auto"/>
        <w:jc w:val="both"/>
      </w:pPr>
      <w:bookmarkStart w:id="765" w:name="bookmark765"/>
      <w:r>
        <w:rPr>
          <w:lang w:val="en-US" w:eastAsia="en-US" w:bidi="en-US"/>
        </w:rPr>
        <w:t xml:space="preserve">Karolina, </w:t>
      </w:r>
      <w:r>
        <w:t>Karolinška cesta</w:t>
      </w:r>
      <w:bookmarkEnd w:id="765"/>
    </w:p>
    <w:p w14:paraId="6002557F" w14:textId="77777777" w:rsidR="00185C34" w:rsidRDefault="00000000">
      <w:pPr>
        <w:pStyle w:val="Bodytext10"/>
        <w:shd w:val="clear" w:color="auto" w:fill="auto"/>
        <w:spacing w:after="80" w:line="230" w:lineRule="auto"/>
        <w:jc w:val="both"/>
      </w:pPr>
      <w:r>
        <w:t xml:space="preserve">Cesta koja je vodila od Karlovca do Bakra i Rijeke. Gradnja je započela 1726. godine, u doba vladanja hrvat- sko-ugarskoga kralja (1711-1740) </w:t>
      </w:r>
      <w:r>
        <w:rPr>
          <w:i/>
          <w:iCs/>
        </w:rPr>
        <w:t>Karla VI.</w:t>
      </w:r>
      <w:r>
        <w:t xml:space="preserve"> (1685-1740), po kome je dobila ime.</w:t>
      </w:r>
    </w:p>
    <w:p w14:paraId="5496DD46" w14:textId="77777777" w:rsidR="00185C34" w:rsidRDefault="00000000">
      <w:pPr>
        <w:pStyle w:val="Heading410"/>
        <w:keepNext/>
        <w:keepLines/>
        <w:shd w:val="clear" w:color="auto" w:fill="auto"/>
        <w:spacing w:after="120" w:line="202" w:lineRule="auto"/>
        <w:jc w:val="both"/>
      </w:pPr>
      <w:bookmarkStart w:id="766" w:name="bookmark766"/>
      <w:r>
        <w:t xml:space="preserve">kartezijanizam; kartezijanski, </w:t>
      </w:r>
      <w:r>
        <w:rPr>
          <w:sz w:val="18"/>
          <w:szCs w:val="18"/>
        </w:rPr>
        <w:t xml:space="preserve">vidi </w:t>
      </w:r>
      <w:r>
        <w:t>dekartovski</w:t>
      </w:r>
      <w:bookmarkEnd w:id="766"/>
    </w:p>
    <w:p w14:paraId="3AB3B519" w14:textId="77777777" w:rsidR="00185C34" w:rsidRDefault="00000000">
      <w:pPr>
        <w:pStyle w:val="Heading410"/>
        <w:keepNext/>
        <w:keepLines/>
        <w:shd w:val="clear" w:color="auto" w:fill="auto"/>
        <w:spacing w:line="182" w:lineRule="auto"/>
        <w:jc w:val="both"/>
      </w:pPr>
      <w:bookmarkStart w:id="767" w:name="bookmark767"/>
      <w:r>
        <w:t xml:space="preserve">Karuzo, </w:t>
      </w:r>
      <w:r>
        <w:rPr>
          <w:lang w:val="en-US" w:eastAsia="en-US" w:bidi="en-US"/>
        </w:rPr>
        <w:t>Caruso</w:t>
      </w:r>
      <w:bookmarkEnd w:id="767"/>
    </w:p>
    <w:p w14:paraId="1B3764CA" w14:textId="77777777" w:rsidR="00185C34" w:rsidRDefault="00000000">
      <w:pPr>
        <w:pStyle w:val="Bodytext10"/>
        <w:shd w:val="clear" w:color="auto" w:fill="auto"/>
        <w:spacing w:after="120" w:line="230" w:lineRule="auto"/>
        <w:jc w:val="both"/>
      </w:pPr>
      <w:r>
        <w:t>Sinonim za nekoga tko izuzetno lije</w:t>
      </w:r>
      <w:r>
        <w:softHyphen/>
        <w:t xml:space="preserve">po pjeva, kao </w:t>
      </w:r>
      <w:r>
        <w:rPr>
          <w:i/>
          <w:iCs/>
          <w:lang w:val="en-US" w:eastAsia="en-US" w:bidi="en-US"/>
        </w:rPr>
        <w:t>Enrico Caruso</w:t>
      </w:r>
      <w:r>
        <w:rPr>
          <w:lang w:val="en-US" w:eastAsia="en-US" w:bidi="en-US"/>
        </w:rPr>
        <w:t xml:space="preserve"> </w:t>
      </w:r>
      <w:r>
        <w:t>(1873</w:t>
      </w:r>
      <w:r>
        <w:softHyphen/>
        <w:t>1921), talijanski dramatski tenor, izuzetne ljepote i snage glasa. Nastupao je na svim značajnijim svjetskim pozornicama. Rođen je u Napulju. Njegov repertoar sastojao se od više od 40 uglavnom talijan</w:t>
      </w:r>
      <w:r>
        <w:softHyphen/>
        <w:t xml:space="preserve">skih opera. Posebno ga se pamti po ulozi Canija u operi </w:t>
      </w:r>
      <w:r>
        <w:rPr>
          <w:i/>
          <w:iCs/>
        </w:rPr>
        <w:t xml:space="preserve">Pagliacci </w:t>
      </w:r>
      <w:r>
        <w:t>Ruggera Leoncavalla. Bio je glavna atrakcija Metropolitanske opere. Jedan je od prvih pjevača koji su snimili gramofonske ploče i zahva</w:t>
      </w:r>
      <w:r>
        <w:softHyphen/>
        <w:t>ljujući njima stekli svjetsku slavu.</w:t>
      </w:r>
    </w:p>
    <w:p w14:paraId="372251A8" w14:textId="77777777" w:rsidR="00185C34" w:rsidRDefault="00000000">
      <w:pPr>
        <w:pStyle w:val="Heading410"/>
        <w:keepNext/>
        <w:keepLines/>
        <w:shd w:val="clear" w:color="auto" w:fill="auto"/>
        <w:spacing w:line="182" w:lineRule="auto"/>
        <w:jc w:val="both"/>
      </w:pPr>
      <w:bookmarkStart w:id="768" w:name="bookmark768"/>
      <w:r>
        <w:t>katleja</w:t>
      </w:r>
      <w:bookmarkEnd w:id="768"/>
    </w:p>
    <w:p w14:paraId="3AA35D51" w14:textId="77777777" w:rsidR="00185C34" w:rsidRDefault="00000000">
      <w:pPr>
        <w:pStyle w:val="Bodytext10"/>
        <w:shd w:val="clear" w:color="auto" w:fill="auto"/>
        <w:spacing w:after="120" w:line="230" w:lineRule="auto"/>
        <w:jc w:val="both"/>
      </w:pPr>
      <w:r>
        <w:t xml:space="preserve">Vrsta tropske američke orhideje s velikim cvjetovima koja se najčešće uzgaja u staklenicima. Nazvana je imenom britanskog hortikultura- lista </w:t>
      </w:r>
      <w:r>
        <w:rPr>
          <w:i/>
          <w:iCs/>
          <w:lang w:val="en-US" w:eastAsia="en-US" w:bidi="en-US"/>
        </w:rPr>
        <w:t>Williama Cattleya</w:t>
      </w:r>
      <w:r>
        <w:rPr>
          <w:lang w:val="en-US" w:eastAsia="en-US" w:bidi="en-US"/>
        </w:rPr>
        <w:t xml:space="preserve"> </w:t>
      </w:r>
      <w:r>
        <w:t>(umro 1832).</w:t>
      </w:r>
    </w:p>
    <w:p w14:paraId="283FCA9D" w14:textId="77777777" w:rsidR="00185C34" w:rsidRDefault="00000000">
      <w:pPr>
        <w:pStyle w:val="Bodytext10"/>
        <w:shd w:val="clear" w:color="auto" w:fill="auto"/>
        <w:spacing w:after="120" w:line="221" w:lineRule="auto"/>
      </w:pPr>
      <w:r>
        <w:rPr>
          <w:sz w:val="22"/>
          <w:szCs w:val="22"/>
        </w:rPr>
        <w:t xml:space="preserve">katonov stroj, Cottonov stroj </w:t>
      </w:r>
      <w:r>
        <w:t xml:space="preserve">Stroj za pletenje ženskih čarapa. Izumio ga je engleski inženjer W </w:t>
      </w:r>
      <w:r>
        <w:rPr>
          <w:i/>
          <w:iCs/>
          <w:lang w:val="en-US" w:eastAsia="en-US" w:bidi="en-US"/>
        </w:rPr>
        <w:t>Cotton</w:t>
      </w:r>
      <w:r>
        <w:rPr>
          <w:lang w:val="en-US" w:eastAsia="en-US" w:bidi="en-US"/>
        </w:rPr>
        <w:t xml:space="preserve"> </w:t>
      </w:r>
      <w:r>
        <w:t>oko 1864. godine.</w:t>
      </w:r>
    </w:p>
    <w:p w14:paraId="324CA8E0" w14:textId="77777777" w:rsidR="00185C34" w:rsidRDefault="00000000">
      <w:pPr>
        <w:pStyle w:val="Heading410"/>
        <w:keepNext/>
        <w:keepLines/>
        <w:shd w:val="clear" w:color="auto" w:fill="auto"/>
        <w:spacing w:line="182" w:lineRule="auto"/>
        <w:jc w:val="both"/>
      </w:pPr>
      <w:bookmarkStart w:id="769" w:name="bookmark769"/>
      <w:r>
        <w:t>kauperov zagrijač,</w:t>
      </w:r>
      <w:bookmarkEnd w:id="769"/>
    </w:p>
    <w:p w14:paraId="41F769EC" w14:textId="77777777" w:rsidR="00185C34" w:rsidRDefault="00000000">
      <w:pPr>
        <w:pStyle w:val="Heading410"/>
        <w:keepNext/>
        <w:keepLines/>
        <w:shd w:val="clear" w:color="auto" w:fill="auto"/>
        <w:spacing w:line="182" w:lineRule="auto"/>
        <w:jc w:val="both"/>
      </w:pPr>
      <w:bookmarkStart w:id="770" w:name="bookmark770"/>
      <w:proofErr w:type="spellStart"/>
      <w:r>
        <w:rPr>
          <w:lang w:val="en-US" w:eastAsia="en-US" w:bidi="en-US"/>
        </w:rPr>
        <w:t>Cowperov</w:t>
      </w:r>
      <w:proofErr w:type="spellEnd"/>
      <w:r>
        <w:rPr>
          <w:lang w:val="en-US" w:eastAsia="en-US" w:bidi="en-US"/>
        </w:rPr>
        <w:t xml:space="preserve"> </w:t>
      </w:r>
      <w:r>
        <w:t>zagrijač</w:t>
      </w:r>
      <w:bookmarkEnd w:id="770"/>
    </w:p>
    <w:p w14:paraId="4BA766B0" w14:textId="77777777" w:rsidR="00185C34" w:rsidRDefault="00000000">
      <w:pPr>
        <w:pStyle w:val="Bodytext10"/>
        <w:shd w:val="clear" w:color="auto" w:fill="auto"/>
        <w:spacing w:after="120" w:line="233" w:lineRule="auto"/>
        <w:jc w:val="both"/>
      </w:pPr>
      <w:r>
        <w:t>Uređaj za zagrijavanje zraka za pogon visokih peći u procesu pro</w:t>
      </w:r>
      <w:r>
        <w:softHyphen/>
        <w:t>izvodnje sirovoga željeza. Naziv je nastao prema imenu engleskog te</w:t>
      </w:r>
      <w:r>
        <w:softHyphen/>
        <w:t xml:space="preserve">hničara </w:t>
      </w:r>
      <w:r>
        <w:rPr>
          <w:i/>
          <w:iCs/>
          <w:lang w:val="en-US" w:eastAsia="en-US" w:bidi="en-US"/>
        </w:rPr>
        <w:t xml:space="preserve">Edwarda </w:t>
      </w:r>
      <w:r>
        <w:rPr>
          <w:i/>
          <w:iCs/>
        </w:rPr>
        <w:t xml:space="preserve">Alfreda </w:t>
      </w:r>
      <w:proofErr w:type="spellStart"/>
      <w:r>
        <w:rPr>
          <w:i/>
          <w:iCs/>
          <w:lang w:val="en-US" w:eastAsia="en-US" w:bidi="en-US"/>
        </w:rPr>
        <w:t>Cowpera</w:t>
      </w:r>
      <w:proofErr w:type="spellEnd"/>
      <w:r>
        <w:rPr>
          <w:i/>
          <w:iCs/>
          <w:lang w:val="en-US" w:eastAsia="en-US" w:bidi="en-US"/>
        </w:rPr>
        <w:t xml:space="preserve"> </w:t>
      </w:r>
      <w:r>
        <w:t>(1819-1893).</w:t>
      </w:r>
    </w:p>
    <w:p w14:paraId="701B539D" w14:textId="77777777" w:rsidR="00185C34" w:rsidRDefault="00000000">
      <w:pPr>
        <w:pStyle w:val="Heading410"/>
        <w:keepNext/>
        <w:keepLines/>
        <w:shd w:val="clear" w:color="auto" w:fill="auto"/>
        <w:spacing w:line="182" w:lineRule="auto"/>
        <w:jc w:val="both"/>
      </w:pPr>
      <w:bookmarkStart w:id="771" w:name="bookmark771"/>
      <w:r>
        <w:t>kauperove žlijezde,</w:t>
      </w:r>
      <w:bookmarkEnd w:id="771"/>
    </w:p>
    <w:p w14:paraId="63639A88" w14:textId="77777777" w:rsidR="00185C34" w:rsidRDefault="00000000">
      <w:pPr>
        <w:pStyle w:val="Heading410"/>
        <w:keepNext/>
        <w:keepLines/>
        <w:shd w:val="clear" w:color="auto" w:fill="auto"/>
        <w:spacing w:line="182" w:lineRule="auto"/>
        <w:jc w:val="both"/>
      </w:pPr>
      <w:bookmarkStart w:id="772" w:name="bookmark772"/>
      <w:proofErr w:type="spellStart"/>
      <w:r>
        <w:rPr>
          <w:lang w:val="en-US" w:eastAsia="en-US" w:bidi="en-US"/>
        </w:rPr>
        <w:t>Cowperove</w:t>
      </w:r>
      <w:proofErr w:type="spellEnd"/>
      <w:r>
        <w:rPr>
          <w:lang w:val="en-US" w:eastAsia="en-US" w:bidi="en-US"/>
        </w:rPr>
        <w:t xml:space="preserve"> </w:t>
      </w:r>
      <w:r>
        <w:t>žlijezde</w:t>
      </w:r>
      <w:bookmarkEnd w:id="772"/>
    </w:p>
    <w:p w14:paraId="7F2C2DD7" w14:textId="77777777" w:rsidR="00185C34" w:rsidRDefault="00000000">
      <w:pPr>
        <w:pStyle w:val="Bodytext10"/>
        <w:shd w:val="clear" w:color="auto" w:fill="auto"/>
        <w:spacing w:after="180" w:line="228" w:lineRule="auto"/>
        <w:jc w:val="both"/>
        <w:sectPr w:rsidR="00185C34">
          <w:headerReference w:type="even" r:id="rId437"/>
          <w:headerReference w:type="default" r:id="rId438"/>
          <w:footerReference w:type="even" r:id="rId439"/>
          <w:footerReference w:type="default" r:id="rId440"/>
          <w:headerReference w:type="first" r:id="rId441"/>
          <w:footerReference w:type="first" r:id="rId442"/>
          <w:footnotePr>
            <w:numFmt w:val="upperRoman"/>
          </w:footnotePr>
          <w:pgSz w:w="7267" w:h="10651"/>
          <w:pgMar w:top="824" w:right="675" w:bottom="918" w:left="497" w:header="0" w:footer="3" w:gutter="0"/>
          <w:cols w:num="2" w:space="100"/>
          <w:noEndnote/>
          <w:titlePg/>
          <w:docGrid w:linePitch="360"/>
          <w15:footnoteColumns w:val="1"/>
        </w:sectPr>
      </w:pPr>
      <w:r>
        <w:t xml:space="preserve">Parne žlijezde uz mušku uretru koje prilikom spolne uzbuđenosti luče </w:t>
      </w:r>
    </w:p>
    <w:p w14:paraId="5CE79A86" w14:textId="77777777" w:rsidR="00185C34" w:rsidRDefault="00000000">
      <w:pPr>
        <w:pStyle w:val="Bodytext10"/>
        <w:shd w:val="clear" w:color="auto" w:fill="auto"/>
        <w:spacing w:after="180" w:line="228" w:lineRule="auto"/>
        <w:jc w:val="both"/>
      </w:pPr>
      <w:r>
        <w:lastRenderedPageBreak/>
        <w:t xml:space="preserve">mukozu. Naziv je nastao prema imenu </w:t>
      </w:r>
      <w:r>
        <w:rPr>
          <w:i/>
          <w:iCs/>
          <w:lang w:val="en-US" w:eastAsia="en-US" w:bidi="en-US"/>
        </w:rPr>
        <w:t xml:space="preserve">Williama </w:t>
      </w:r>
      <w:proofErr w:type="spellStart"/>
      <w:r>
        <w:rPr>
          <w:i/>
          <w:iCs/>
          <w:lang w:val="en-US" w:eastAsia="en-US" w:bidi="en-US"/>
        </w:rPr>
        <w:t>Cowpera</w:t>
      </w:r>
      <w:proofErr w:type="spellEnd"/>
      <w:r>
        <w:rPr>
          <w:lang w:val="en-US" w:eastAsia="en-US" w:bidi="en-US"/>
        </w:rPr>
        <w:t xml:space="preserve"> </w:t>
      </w:r>
      <w:r>
        <w:t>(1666</w:t>
      </w:r>
      <w:r>
        <w:softHyphen/>
        <w:t>-1709), engleskog liječnika.</w:t>
      </w:r>
    </w:p>
    <w:p w14:paraId="3C1FE59D" w14:textId="77777777" w:rsidR="00185C34" w:rsidRDefault="00000000">
      <w:pPr>
        <w:pStyle w:val="Heading410"/>
        <w:keepNext/>
        <w:keepLines/>
        <w:shd w:val="clear" w:color="auto" w:fill="auto"/>
        <w:spacing w:line="187" w:lineRule="auto"/>
        <w:jc w:val="both"/>
      </w:pPr>
      <w:bookmarkStart w:id="773" w:name="bookmark773"/>
      <w:r>
        <w:t>kavalirski španijel kralja Karla (Charlesa)</w:t>
      </w:r>
      <w:bookmarkEnd w:id="773"/>
    </w:p>
    <w:p w14:paraId="2EB89732" w14:textId="77777777" w:rsidR="00185C34" w:rsidRDefault="00000000">
      <w:pPr>
        <w:pStyle w:val="Bodytext10"/>
        <w:shd w:val="clear" w:color="auto" w:fill="auto"/>
        <w:spacing w:after="180" w:line="230" w:lineRule="auto"/>
        <w:jc w:val="both"/>
      </w:pPr>
      <w:r>
        <w:t>Konačne značajke ovoga psa utvr</w:t>
      </w:r>
      <w:r>
        <w:softHyphen/>
        <w:t>đene su dvadesetih godina dvadese</w:t>
      </w:r>
      <w:r>
        <w:softHyphen/>
        <w:t>tog stoljeća. Ta veća pasmina dulje njuške i ravne lubanje stekla je ve</w:t>
      </w:r>
      <w:r>
        <w:softHyphen/>
        <w:t xml:space="preserve">liku popularnost u Velikoj Britaniji. Nazvana je u čast kralja Engleske, Škotske i Irske </w:t>
      </w:r>
      <w:r>
        <w:rPr>
          <w:i/>
          <w:iCs/>
        </w:rPr>
        <w:t xml:space="preserve">Karla (Charlesa) II. </w:t>
      </w:r>
      <w:r>
        <w:t>(1630-1685).</w:t>
      </w:r>
    </w:p>
    <w:p w14:paraId="7A8D26DD" w14:textId="77777777" w:rsidR="00185C34" w:rsidRDefault="00000000">
      <w:pPr>
        <w:pStyle w:val="Heading410"/>
        <w:keepNext/>
        <w:keepLines/>
        <w:shd w:val="clear" w:color="auto" w:fill="auto"/>
        <w:spacing w:line="187" w:lineRule="auto"/>
        <w:jc w:val="both"/>
      </w:pPr>
      <w:bookmarkStart w:id="774" w:name="bookmark774"/>
      <w:r>
        <w:t xml:space="preserve">Kazanova, </w:t>
      </w:r>
      <w:r>
        <w:rPr>
          <w:lang w:val="en-US" w:eastAsia="en-US" w:bidi="en-US"/>
        </w:rPr>
        <w:t>Casanova</w:t>
      </w:r>
      <w:bookmarkEnd w:id="774"/>
    </w:p>
    <w:p w14:paraId="1418D3FD" w14:textId="77777777" w:rsidR="00185C34" w:rsidRDefault="00000000">
      <w:pPr>
        <w:pStyle w:val="Bodytext10"/>
        <w:shd w:val="clear" w:color="auto" w:fill="auto"/>
        <w:spacing w:after="180" w:line="230" w:lineRule="auto"/>
        <w:jc w:val="both"/>
      </w:pPr>
      <w:r>
        <w:t>Sinonim za čovjeka sklonog ljubav</w:t>
      </w:r>
      <w:r>
        <w:softHyphen/>
        <w:t xml:space="preserve">nim pustolovinama. Naziv je nastao prema imenu talijanskog pustolova </w:t>
      </w:r>
      <w:r>
        <w:rPr>
          <w:i/>
          <w:iCs/>
        </w:rPr>
        <w:t>Giovannija Jacoma Casanove de Seingalta</w:t>
      </w:r>
      <w:r>
        <w:t xml:space="preserve"> (1725-1798), rođenog Ve- necijanca. Kada je navršio 16 godi</w:t>
      </w:r>
      <w:r>
        <w:softHyphen/>
        <w:t>na, izbacili su ga iz redovničkog novicijata zbog nemoralnog pona</w:t>
      </w:r>
      <w:r>
        <w:softHyphen/>
        <w:t>šanja. Putovao je Europom i okušao se u raznim zvanjima. Bio je sve</w:t>
      </w:r>
      <w:r>
        <w:softHyphen/>
        <w:t>ćenik, kockar, diplomat i glazbenik. Družio se s pripadnicima bogate aristokracije. Na kraju, kao knjižni</w:t>
      </w:r>
      <w:r>
        <w:softHyphen/>
        <w:t xml:space="preserve">čar grofa </w:t>
      </w:r>
      <w:proofErr w:type="spellStart"/>
      <w:r>
        <w:rPr>
          <w:lang w:val="en-US" w:eastAsia="en-US" w:bidi="en-US"/>
        </w:rPr>
        <w:t>Waldsteina</w:t>
      </w:r>
      <w:proofErr w:type="spellEnd"/>
      <w:r>
        <w:rPr>
          <w:lang w:val="en-US" w:eastAsia="en-US" w:bidi="en-US"/>
        </w:rPr>
        <w:t xml:space="preserve"> </w:t>
      </w:r>
      <w:r>
        <w:t xml:space="preserve">u Češkoj, piše </w:t>
      </w:r>
      <w:r>
        <w:rPr>
          <w:i/>
          <w:iCs/>
        </w:rPr>
        <w:t>Sjećanja</w:t>
      </w:r>
      <w:r>
        <w:t xml:space="preserve"> u 12 svezaka (preko mili</w:t>
      </w:r>
      <w:r>
        <w:softHyphen/>
        <w:t>jun i po riječi), koja su objavljena nakon njegove smrti.</w:t>
      </w:r>
    </w:p>
    <w:p w14:paraId="17895360" w14:textId="77777777" w:rsidR="00185C34" w:rsidRDefault="00000000">
      <w:pPr>
        <w:pStyle w:val="Heading410"/>
        <w:keepNext/>
        <w:keepLines/>
        <w:shd w:val="clear" w:color="auto" w:fill="auto"/>
        <w:spacing w:line="187" w:lineRule="auto"/>
        <w:jc w:val="both"/>
      </w:pPr>
      <w:bookmarkStart w:id="775" w:name="bookmark775"/>
      <w:r>
        <w:t>kejnesijanizam</w:t>
      </w:r>
      <w:bookmarkEnd w:id="775"/>
    </w:p>
    <w:p w14:paraId="0A5041C6" w14:textId="77777777" w:rsidR="00185C34" w:rsidRDefault="00000000">
      <w:pPr>
        <w:pStyle w:val="Bodytext10"/>
        <w:shd w:val="clear" w:color="auto" w:fill="auto"/>
        <w:spacing w:after="180" w:line="230" w:lineRule="auto"/>
        <w:jc w:val="both"/>
      </w:pPr>
      <w:r>
        <w:t>Naziv se odnosi na ekonomsku teo</w:t>
      </w:r>
      <w:r>
        <w:softHyphen/>
        <w:t xml:space="preserve">riju engleskog znanstvenika </w:t>
      </w:r>
      <w:r>
        <w:rPr>
          <w:i/>
          <w:iCs/>
        </w:rPr>
        <w:t xml:space="preserve">Johna </w:t>
      </w:r>
      <w:r>
        <w:rPr>
          <w:i/>
          <w:iCs/>
          <w:lang w:val="en-US" w:eastAsia="en-US" w:bidi="en-US"/>
        </w:rPr>
        <w:t xml:space="preserve">Maynarda </w:t>
      </w:r>
      <w:proofErr w:type="spellStart"/>
      <w:r>
        <w:rPr>
          <w:i/>
          <w:iCs/>
          <w:lang w:val="en-US" w:eastAsia="en-US" w:bidi="en-US"/>
        </w:rPr>
        <w:t>Keynesa</w:t>
      </w:r>
      <w:proofErr w:type="spellEnd"/>
      <w:r>
        <w:rPr>
          <w:lang w:val="en-US" w:eastAsia="en-US" w:bidi="en-US"/>
        </w:rPr>
        <w:t xml:space="preserve"> </w:t>
      </w:r>
      <w:r>
        <w:t xml:space="preserve">(1883-1946) i njegovih sljedbenika. </w:t>
      </w:r>
      <w:r>
        <w:rPr>
          <w:lang w:val="en-US" w:eastAsia="en-US" w:bidi="en-US"/>
        </w:rPr>
        <w:t xml:space="preserve">Keynes </w:t>
      </w:r>
      <w:r>
        <w:t>smatra da puna zaposlenost i stabilno gospo</w:t>
      </w:r>
      <w:r>
        <w:softHyphen/>
        <w:t>darstvo ovise o državnoj intervenciji u stimuliranju potrošnje i ulaganja, a putem kontrole kamata i poreza, odnosno financiranja deficita.</w:t>
      </w:r>
    </w:p>
    <w:p w14:paraId="43F80FBD" w14:textId="77777777" w:rsidR="00185C34" w:rsidRDefault="00000000">
      <w:pPr>
        <w:pStyle w:val="Heading410"/>
        <w:keepNext/>
        <w:keepLines/>
        <w:shd w:val="clear" w:color="auto" w:fill="auto"/>
        <w:jc w:val="both"/>
      </w:pPr>
      <w:bookmarkStart w:id="776" w:name="bookmark776"/>
      <w:r>
        <w:t>keltski nogomet</w:t>
      </w:r>
      <w:bookmarkEnd w:id="776"/>
    </w:p>
    <w:p w14:paraId="1E809217" w14:textId="77777777" w:rsidR="00185C34" w:rsidRDefault="00000000">
      <w:pPr>
        <w:pStyle w:val="Bodytext10"/>
        <w:shd w:val="clear" w:color="auto" w:fill="auto"/>
        <w:spacing w:after="80" w:line="228" w:lineRule="auto"/>
        <w:jc w:val="both"/>
      </w:pPr>
      <w:r>
        <w:t xml:space="preserve">Igra slična nogometu, </w:t>
      </w:r>
      <w:proofErr w:type="spellStart"/>
      <w:r>
        <w:rPr>
          <w:lang w:val="en-US" w:eastAsia="en-US" w:bidi="en-US"/>
        </w:rPr>
        <w:t>rugbyju</w:t>
      </w:r>
      <w:proofErr w:type="spellEnd"/>
      <w:r>
        <w:rPr>
          <w:lang w:val="en-US" w:eastAsia="en-US" w:bidi="en-US"/>
        </w:rPr>
        <w:t xml:space="preserve"> </w:t>
      </w:r>
      <w:r>
        <w:t>i aus</w:t>
      </w:r>
      <w:r>
        <w:softHyphen/>
        <w:t xml:space="preserve">tralskom nogometu. Jedna je od nacionalnih igara u Irskoj, gdje je i nastala. Igra se rukama, nogama, na tlu i u zraku. Svaka momčad ima po petnaest igrača. Dimenzije igrališta su </w:t>
      </w:r>
      <w:r>
        <w:rPr>
          <w:lang w:val="en-US" w:eastAsia="en-US" w:bidi="en-US"/>
        </w:rPr>
        <w:t xml:space="preserve">137x82 </w:t>
      </w:r>
      <w:r>
        <w:t xml:space="preserve">m. Cilj igre je ubaciti loptu kroz protivnička vrata. Prve naznake tog športa susrećemo 1712. godine. Naziv potječe od etnonima </w:t>
      </w:r>
      <w:r>
        <w:rPr>
          <w:i/>
          <w:iCs/>
        </w:rPr>
        <w:t>Kelta,</w:t>
      </w:r>
      <w:r>
        <w:t xml:space="preserve"> a u Irskoj se zove </w:t>
      </w:r>
      <w:r>
        <w:rPr>
          <w:i/>
          <w:iCs/>
          <w:lang w:val="en-US" w:eastAsia="en-US" w:bidi="en-US"/>
        </w:rPr>
        <w:t xml:space="preserve">hurling. </w:t>
      </w:r>
      <w:r>
        <w:t>Vidi galoše; galski pijetao</w:t>
      </w:r>
    </w:p>
    <w:p w14:paraId="45713A52" w14:textId="77777777" w:rsidR="00185C34" w:rsidRDefault="00000000">
      <w:pPr>
        <w:pStyle w:val="Heading410"/>
        <w:keepNext/>
        <w:keepLines/>
        <w:shd w:val="clear" w:color="auto" w:fill="auto"/>
        <w:jc w:val="both"/>
      </w:pPr>
      <w:bookmarkStart w:id="777" w:name="bookmark777"/>
      <w:r>
        <w:rPr>
          <w:lang w:val="en-US" w:eastAsia="en-US" w:bidi="en-US"/>
        </w:rPr>
        <w:t xml:space="preserve">kelvin, </w:t>
      </w:r>
      <w:r>
        <w:t>Kelvinovi stupnjevi</w:t>
      </w:r>
      <w:bookmarkEnd w:id="777"/>
    </w:p>
    <w:p w14:paraId="23D73DF2" w14:textId="77777777" w:rsidR="00185C34" w:rsidRDefault="00000000">
      <w:pPr>
        <w:pStyle w:val="Bodytext10"/>
        <w:shd w:val="clear" w:color="auto" w:fill="auto"/>
        <w:spacing w:after="80" w:line="230" w:lineRule="auto"/>
        <w:jc w:val="both"/>
      </w:pPr>
      <w:r>
        <w:t>Termodinamički ili apsolutni stup</w:t>
      </w:r>
      <w:r>
        <w:softHyphen/>
        <w:t>njevi temperature (°K). Kelvinova skala temperature počinje na apso</w:t>
      </w:r>
      <w:r>
        <w:softHyphen/>
        <w:t>lutnoj' nuli (-273,15°C), na tempera</w:t>
      </w:r>
      <w:r>
        <w:softHyphen/>
        <w:t>turi kod koje bi molekule mirovale. Kelvinovom skalom često se ozna</w:t>
      </w:r>
      <w:r>
        <w:softHyphen/>
        <w:t xml:space="preserve">čuju temperature zvijezda. Naziv Kelvinovi stupnjevi nastao je prema imenu engleskog fizičara </w:t>
      </w:r>
      <w:r>
        <w:rPr>
          <w:i/>
          <w:iCs/>
        </w:rPr>
        <w:t xml:space="preserve">lorda </w:t>
      </w:r>
      <w:r>
        <w:rPr>
          <w:i/>
          <w:iCs/>
          <w:lang w:val="en-US" w:eastAsia="en-US" w:bidi="en-US"/>
        </w:rPr>
        <w:t xml:space="preserve">Williama </w:t>
      </w:r>
      <w:r>
        <w:rPr>
          <w:i/>
          <w:iCs/>
        </w:rPr>
        <w:t>Thomsona Kelvina</w:t>
      </w:r>
      <w:r>
        <w:t xml:space="preserve"> (1824</w:t>
      </w:r>
      <w:r>
        <w:softHyphen/>
        <w:t>-1907), koji je bio istaknuti znan</w:t>
      </w:r>
      <w:r>
        <w:softHyphen/>
        <w:t>stvenik svoga vremena. Bio je pred</w:t>
      </w:r>
      <w:r>
        <w:softHyphen/>
        <w:t xml:space="preserve">sjednik </w:t>
      </w:r>
      <w:r>
        <w:rPr>
          <w:i/>
          <w:iCs/>
          <w:lang w:val="en-US" w:eastAsia="en-US" w:bidi="en-US"/>
        </w:rPr>
        <w:t>Royal Society.</w:t>
      </w:r>
      <w:r>
        <w:rPr>
          <w:lang w:val="en-US" w:eastAsia="en-US" w:bidi="en-US"/>
        </w:rPr>
        <w:t xml:space="preserve"> </w:t>
      </w:r>
      <w:r>
        <w:t>Objavio je više od 300 znanstvenih radova s po- dručj'a elektriciteta i termodinami</w:t>
      </w:r>
      <w:r>
        <w:softHyphen/>
        <w:t>ke. Godine 1848. predložio j'e apso</w:t>
      </w:r>
      <w:r>
        <w:softHyphen/>
        <w:t>lutnu skalu temperature neovisnu o termometrijskoj supstanci u instru</w:t>
      </w:r>
      <w:r>
        <w:softHyphen/>
        <w:t>mentu.</w:t>
      </w:r>
    </w:p>
    <w:p w14:paraId="137044CF" w14:textId="77777777" w:rsidR="00185C34" w:rsidRDefault="00000000">
      <w:pPr>
        <w:pStyle w:val="Heading410"/>
        <w:keepNext/>
        <w:keepLines/>
        <w:shd w:val="clear" w:color="auto" w:fill="auto"/>
        <w:jc w:val="both"/>
      </w:pPr>
      <w:bookmarkStart w:id="778" w:name="bookmark778"/>
      <w:proofErr w:type="spellStart"/>
      <w:r>
        <w:rPr>
          <w:lang w:val="en-US" w:eastAsia="en-US" w:bidi="en-US"/>
        </w:rPr>
        <w:t>kenfild</w:t>
      </w:r>
      <w:proofErr w:type="spellEnd"/>
      <w:r>
        <w:rPr>
          <w:lang w:val="en-US" w:eastAsia="en-US" w:bidi="en-US"/>
        </w:rPr>
        <w:t>, canfield</w:t>
      </w:r>
      <w:bookmarkEnd w:id="778"/>
    </w:p>
    <w:p w14:paraId="550C6F26" w14:textId="77777777" w:rsidR="00185C34" w:rsidRDefault="00000000">
      <w:pPr>
        <w:pStyle w:val="Bodytext10"/>
        <w:shd w:val="clear" w:color="auto" w:fill="auto"/>
        <w:spacing w:after="80" w:line="230" w:lineRule="auto"/>
        <w:jc w:val="both"/>
      </w:pPr>
      <w:r>
        <w:t xml:space="preserve">Vrsta kartaške igre zajednog igrača, izum Amerikanca </w:t>
      </w:r>
      <w:r>
        <w:rPr>
          <w:i/>
          <w:iCs/>
        </w:rPr>
        <w:t>Richarda A. Can- fielda</w:t>
      </w:r>
      <w:r>
        <w:t xml:space="preserve"> (1885-1914), vlasnika kockar</w:t>
      </w:r>
      <w:r>
        <w:softHyphen/>
        <w:t>nice, po kojem je igra nazvana.</w:t>
      </w:r>
    </w:p>
    <w:p w14:paraId="5910D640" w14:textId="77777777" w:rsidR="00185C34" w:rsidRDefault="00000000">
      <w:pPr>
        <w:pStyle w:val="Heading410"/>
        <w:keepNext/>
        <w:keepLines/>
        <w:shd w:val="clear" w:color="auto" w:fill="auto"/>
        <w:jc w:val="both"/>
      </w:pPr>
      <w:bookmarkStart w:id="779" w:name="bookmark779"/>
      <w:r>
        <w:rPr>
          <w:lang w:val="en-US" w:eastAsia="en-US" w:bidi="en-US"/>
        </w:rPr>
        <w:t xml:space="preserve">Kennedy, </w:t>
      </w:r>
      <w:r>
        <w:t>Cape ~</w:t>
      </w:r>
      <w:bookmarkEnd w:id="779"/>
    </w:p>
    <w:p w14:paraId="75F84018" w14:textId="77777777" w:rsidR="00185C34" w:rsidRDefault="00000000">
      <w:pPr>
        <w:pStyle w:val="Bodytext10"/>
        <w:shd w:val="clear" w:color="auto" w:fill="auto"/>
        <w:spacing w:after="40" w:line="233" w:lineRule="auto"/>
        <w:jc w:val="both"/>
      </w:pPr>
      <w:r>
        <w:t>Ime rta u istočnoj Floridi gdje je smješten američki svemirski centar, kao dio NASA-e (’Državna aeronau</w:t>
      </w:r>
      <w:r>
        <w:softHyphen/>
        <w:t xml:space="preserve">tička svemirska uprava'), odakle se </w:t>
      </w:r>
      <w:r>
        <w:lastRenderedPageBreak/>
        <w:t>vrše svemirska lansiranja. Od 1963</w:t>
      </w:r>
      <w:r>
        <w:softHyphen/>
        <w:t>-1973. godine nosi naziv 35. ame</w:t>
      </w:r>
      <w:r>
        <w:softHyphen/>
        <w:t xml:space="preserve">ričkog predsjednika (1961-1963) </w:t>
      </w:r>
      <w:proofErr w:type="spellStart"/>
      <w:r>
        <w:rPr>
          <w:i/>
          <w:iCs/>
          <w:lang w:val="en-US" w:eastAsia="en-US" w:bidi="en-US"/>
        </w:rPr>
        <w:t>Johna</w:t>
      </w:r>
      <w:proofErr w:type="spellEnd"/>
      <w:r>
        <w:rPr>
          <w:i/>
          <w:iCs/>
          <w:lang w:val="en-US" w:eastAsia="en-US" w:bidi="en-US"/>
        </w:rPr>
        <w:t xml:space="preserve"> </w:t>
      </w:r>
      <w:proofErr w:type="spellStart"/>
      <w:r>
        <w:rPr>
          <w:i/>
          <w:iCs/>
          <w:lang w:val="en-US" w:eastAsia="en-US" w:bidi="en-US"/>
        </w:rPr>
        <w:t>Fitzgeralda</w:t>
      </w:r>
      <w:proofErr w:type="spellEnd"/>
      <w:r>
        <w:rPr>
          <w:i/>
          <w:iCs/>
          <w:lang w:val="en-US" w:eastAsia="en-US" w:bidi="en-US"/>
        </w:rPr>
        <w:t xml:space="preserve"> </w:t>
      </w:r>
      <w:proofErr w:type="spellStart"/>
      <w:r>
        <w:rPr>
          <w:i/>
          <w:iCs/>
          <w:lang w:val="en-US" w:eastAsia="en-US" w:bidi="en-US"/>
        </w:rPr>
        <w:t>Kennedyja</w:t>
      </w:r>
      <w:proofErr w:type="spellEnd"/>
      <w:r>
        <w:rPr>
          <w:i/>
          <w:iCs/>
          <w:lang w:val="en-US" w:eastAsia="en-US" w:bidi="en-US"/>
        </w:rPr>
        <w:t xml:space="preserve"> </w:t>
      </w:r>
      <w:r>
        <w:t>(1917-1963), koji je pokrenuo pro</w:t>
      </w:r>
      <w:r>
        <w:softHyphen/>
        <w:t xml:space="preserve">gram </w:t>
      </w:r>
      <w:r>
        <w:rPr>
          <w:i/>
          <w:iCs/>
          <w:lang w:val="en-US" w:eastAsia="en-US" w:bidi="en-US"/>
        </w:rPr>
        <w:t>Apollo</w:t>
      </w:r>
      <w:r>
        <w:rPr>
          <w:lang w:val="en-US" w:eastAsia="en-US" w:bidi="en-US"/>
        </w:rPr>
        <w:t xml:space="preserve"> </w:t>
      </w:r>
      <w:r>
        <w:t xml:space="preserve">sa svrhom osvajanja Mjeseca. </w:t>
      </w:r>
      <w:r>
        <w:rPr>
          <w:lang w:val="en-US" w:eastAsia="en-US" w:bidi="en-US"/>
        </w:rPr>
        <w:t xml:space="preserve">Kennedy </w:t>
      </w:r>
      <w:r>
        <w:t>potječe iz pozna</w:t>
      </w:r>
      <w:r>
        <w:softHyphen/>
        <w:t>te američke katoličke obitelji koja je dala čitav niz političara. Njegova je vladavina obilježena neuspjelim po</w:t>
      </w:r>
      <w:r>
        <w:softHyphen/>
        <w:t>kušajem svrgavanja kubanskog ko</w:t>
      </w:r>
      <w:r>
        <w:softHyphen/>
        <w:t xml:space="preserve">munističkog diktatora Fidela Castra, te vrhuncem hladnoratovske krize (Kubanska raketna kriza 1962), kada je </w:t>
      </w:r>
      <w:r>
        <w:rPr>
          <w:lang w:val="en-US" w:eastAsia="en-US" w:bidi="en-US"/>
        </w:rPr>
        <w:t xml:space="preserve">Kennedy </w:t>
      </w:r>
      <w:r>
        <w:t>prisilio SSSR da povuče raketne instalacije s Kube. U to je doba SSSR u Berlinu izgradio poznati zid koji je grad stvarno podi</w:t>
      </w:r>
      <w:r>
        <w:softHyphen/>
        <w:t>jelio na zapadni i istočni dio. Isto</w:t>
      </w:r>
      <w:r>
        <w:softHyphen/>
        <w:t xml:space="preserve">vremeno se pogoršava situacija u Vijetnamu te Amerika onamo šalje 17.000 vojnika. </w:t>
      </w:r>
      <w:r>
        <w:rPr>
          <w:lang w:val="en-US" w:eastAsia="en-US" w:bidi="en-US"/>
        </w:rPr>
        <w:t xml:space="preserve">Kennedy </w:t>
      </w:r>
      <w:r>
        <w:t>je pobudio idealizam mladih Amerikanaca po</w:t>
      </w:r>
      <w:r>
        <w:softHyphen/>
        <w:t>znatom rečenicom: »Ne pitajte što domovina može učiniti za vas, već se pitajte što vi možete učiniti za do</w:t>
      </w:r>
      <w:r>
        <w:softHyphen/>
        <w:t xml:space="preserve">movinu.« Dne 22. studenog 1963. u Dallasu, u državi </w:t>
      </w:r>
      <w:r>
        <w:rPr>
          <w:lang w:val="en-US" w:eastAsia="en-US" w:bidi="en-US"/>
        </w:rPr>
        <w:t xml:space="preserve">Texas, </w:t>
      </w:r>
      <w:r>
        <w:t xml:space="preserve">na njega je izvršen atentat u kojem je izgubio život. Istražna komisija proglasila je </w:t>
      </w:r>
      <w:r>
        <w:rPr>
          <w:lang w:val="en-US" w:eastAsia="en-US" w:bidi="en-US"/>
        </w:rPr>
        <w:t xml:space="preserve">Leea </w:t>
      </w:r>
      <w:proofErr w:type="spellStart"/>
      <w:r>
        <w:rPr>
          <w:lang w:val="en-US" w:eastAsia="en-US" w:bidi="en-US"/>
        </w:rPr>
        <w:t>Harveya</w:t>
      </w:r>
      <w:proofErr w:type="spellEnd"/>
      <w:r>
        <w:rPr>
          <w:lang w:val="en-US" w:eastAsia="en-US" w:bidi="en-US"/>
        </w:rPr>
        <w:t xml:space="preserve"> Oswalda </w:t>
      </w:r>
      <w:r>
        <w:t>ubojicom, a njega je, ubrzo nakon uhićenja, ta</w:t>
      </w:r>
      <w:r>
        <w:softHyphen/>
        <w:t xml:space="preserve">kođer u atentatu, ubio </w:t>
      </w:r>
      <w:r>
        <w:rPr>
          <w:lang w:val="en-US" w:eastAsia="en-US" w:bidi="en-US"/>
        </w:rPr>
        <w:t xml:space="preserve">Jack Ruby. I </w:t>
      </w:r>
      <w:r>
        <w:t xml:space="preserve">dan danas postoje dvojbe oko motiva tih ubojstava. Rt se danas ponovo zove Cape </w:t>
      </w:r>
      <w:r>
        <w:rPr>
          <w:lang w:val="en-US" w:eastAsia="en-US" w:bidi="en-US"/>
        </w:rPr>
        <w:t xml:space="preserve">Canaveral, </w:t>
      </w:r>
      <w:r>
        <w:t xml:space="preserve">kao i prije no što je prozvan </w:t>
      </w:r>
      <w:proofErr w:type="spellStart"/>
      <w:r>
        <w:rPr>
          <w:lang w:val="en-US" w:eastAsia="en-US" w:bidi="en-US"/>
        </w:rPr>
        <w:t>Kennedyjevim</w:t>
      </w:r>
      <w:proofErr w:type="spellEnd"/>
      <w:r>
        <w:rPr>
          <w:lang w:val="en-US" w:eastAsia="en-US" w:bidi="en-US"/>
        </w:rPr>
        <w:t xml:space="preserve"> </w:t>
      </w:r>
      <w:r>
        <w:t>ime</w:t>
      </w:r>
      <w:r>
        <w:softHyphen/>
        <w:t>nom.</w:t>
      </w:r>
    </w:p>
    <w:p w14:paraId="4FBFD9AB" w14:textId="77777777" w:rsidR="00185C34" w:rsidRDefault="00000000">
      <w:pPr>
        <w:pStyle w:val="Heading410"/>
        <w:keepNext/>
        <w:keepLines/>
        <w:shd w:val="clear" w:color="auto" w:fill="auto"/>
        <w:jc w:val="both"/>
      </w:pPr>
      <w:bookmarkStart w:id="780" w:name="bookmark780"/>
      <w:r>
        <w:rPr>
          <w:lang w:val="en-US" w:eastAsia="en-US" w:bidi="en-US"/>
        </w:rPr>
        <w:t>Kenny-</w:t>
      </w:r>
      <w:proofErr w:type="spellStart"/>
      <w:r>
        <w:rPr>
          <w:lang w:val="en-US" w:eastAsia="en-US" w:bidi="en-US"/>
        </w:rPr>
        <w:t>metoda</w:t>
      </w:r>
      <w:bookmarkEnd w:id="780"/>
      <w:proofErr w:type="spellEnd"/>
    </w:p>
    <w:p w14:paraId="0E0E6631" w14:textId="77777777" w:rsidR="00185C34" w:rsidRDefault="00000000">
      <w:pPr>
        <w:pStyle w:val="Bodytext10"/>
        <w:shd w:val="clear" w:color="auto" w:fill="auto"/>
        <w:spacing w:line="228" w:lineRule="auto"/>
        <w:jc w:val="both"/>
      </w:pPr>
      <w:r>
        <w:t xml:space="preserve">Metoda koja predstavlja jedan od prvih načina liječenja poliomijeliti- sa, a sastoji se u primjeni vrućih obloga i vježbanja. Naziv je nastao prema imenu australske bolničarke </w:t>
      </w:r>
      <w:r>
        <w:rPr>
          <w:i/>
          <w:iCs/>
        </w:rPr>
        <w:t xml:space="preserve">E. </w:t>
      </w:r>
      <w:r>
        <w:rPr>
          <w:i/>
          <w:iCs/>
          <w:lang w:val="en-US" w:eastAsia="en-US" w:bidi="en-US"/>
        </w:rPr>
        <w:t>Kenny</w:t>
      </w:r>
      <w:r>
        <w:rPr>
          <w:lang w:val="en-US" w:eastAsia="en-US" w:bidi="en-US"/>
        </w:rPr>
        <w:t xml:space="preserve"> </w:t>
      </w:r>
      <w:r>
        <w:t>(1880-1952).</w:t>
      </w:r>
    </w:p>
    <w:p w14:paraId="59731CF2" w14:textId="77777777" w:rsidR="00185C34" w:rsidRDefault="00000000">
      <w:pPr>
        <w:pStyle w:val="Heading410"/>
        <w:keepNext/>
        <w:keepLines/>
        <w:shd w:val="clear" w:color="auto" w:fill="auto"/>
        <w:jc w:val="both"/>
      </w:pPr>
      <w:bookmarkStart w:id="781" w:name="bookmark781"/>
      <w:r>
        <w:t>Keopsova piramida</w:t>
      </w:r>
      <w:bookmarkEnd w:id="781"/>
    </w:p>
    <w:p w14:paraId="302A6421" w14:textId="77777777" w:rsidR="00185C34" w:rsidRDefault="00000000">
      <w:pPr>
        <w:pStyle w:val="Bodytext10"/>
        <w:shd w:val="clear" w:color="auto" w:fill="auto"/>
        <w:spacing w:after="0" w:line="230" w:lineRule="auto"/>
        <w:jc w:val="both"/>
      </w:pPr>
      <w:r>
        <w:t xml:space="preserve">Najveća egipatska piramida (147m) kraj Gizeha koju je dao za sebe izgraditi egipatski </w:t>
      </w:r>
      <w:r>
        <w:rPr>
          <w:i/>
          <w:iCs/>
        </w:rPr>
        <w:t xml:space="preserve">faraon Keops </w:t>
      </w:r>
      <w:r>
        <w:t>(2553. p.n.e.-2530. p.n.e.), kralj IV dinastije. Uz piramidu su otkriveni i temelji grobnog hrama. Zna se daje</w:t>
      </w:r>
    </w:p>
    <w:p w14:paraId="65501543" w14:textId="77777777" w:rsidR="00185C34" w:rsidRDefault="00000000">
      <w:pPr>
        <w:pStyle w:val="Bodytext10"/>
        <w:shd w:val="clear" w:color="auto" w:fill="auto"/>
        <w:spacing w:line="230" w:lineRule="auto"/>
        <w:jc w:val="both"/>
      </w:pPr>
      <w:r>
        <w:t>Keops vodio borbe s Beduinima.</w:t>
      </w:r>
    </w:p>
    <w:p w14:paraId="4C4C8BEC" w14:textId="77777777" w:rsidR="00185C34" w:rsidRDefault="00000000">
      <w:pPr>
        <w:pStyle w:val="Heading410"/>
        <w:keepNext/>
        <w:keepLines/>
        <w:shd w:val="clear" w:color="auto" w:fill="auto"/>
        <w:jc w:val="both"/>
      </w:pPr>
      <w:bookmarkStart w:id="782" w:name="bookmark782"/>
      <w:r>
        <w:t>Keplerovi zakoni</w:t>
      </w:r>
      <w:bookmarkEnd w:id="782"/>
    </w:p>
    <w:p w14:paraId="2FA0BBBF" w14:textId="77777777" w:rsidR="00185C34" w:rsidRDefault="00000000">
      <w:pPr>
        <w:pStyle w:val="Bodytext10"/>
        <w:shd w:val="clear" w:color="auto" w:fill="auto"/>
        <w:spacing w:line="230" w:lineRule="auto"/>
        <w:jc w:val="both"/>
      </w:pPr>
      <w:r>
        <w:t xml:space="preserve">Naziv triju zakona koji objašnjavaju gibanje planeta. Dobili su ime po </w:t>
      </w:r>
      <w:r>
        <w:rPr>
          <w:i/>
          <w:iCs/>
        </w:rPr>
        <w:t>Johannu Kepleru</w:t>
      </w:r>
      <w:r>
        <w:t xml:space="preserve"> (1571-1630), nje</w:t>
      </w:r>
      <w:r>
        <w:softHyphen/>
        <w:t>mačkom astronomu. Nakon djetinj</w:t>
      </w:r>
      <w:r>
        <w:softHyphen/>
        <w:t xml:space="preserve">stva </w:t>
      </w:r>
      <w:r>
        <w:rPr>
          <w:lang w:val="en-US" w:eastAsia="en-US" w:bidi="en-US"/>
        </w:rPr>
        <w:t xml:space="preserve">Kepler </w:t>
      </w:r>
      <w:r>
        <w:t>se posvetio svećeničkom zvanju. Predavao je na Sveučilištu u Tiibingenu, gdje se upoznao s Ko- pemikovom naukom. Godine 1594. napušta svećeničku službu i preuzi</w:t>
      </w:r>
      <w:r>
        <w:softHyphen/>
        <w:t xml:space="preserve">ma katedru astronomije u Grazu. Kasnije odlazi u Prag, gdje postaje pomoćnikom danskog astronoma </w:t>
      </w:r>
      <w:proofErr w:type="spellStart"/>
      <w:r>
        <w:rPr>
          <w:lang w:val="en-US" w:eastAsia="en-US" w:bidi="en-US"/>
        </w:rPr>
        <w:t>Tycha</w:t>
      </w:r>
      <w:proofErr w:type="spellEnd"/>
      <w:r>
        <w:rPr>
          <w:lang w:val="en-US" w:eastAsia="en-US" w:bidi="en-US"/>
        </w:rPr>
        <w:t xml:space="preserve"> </w:t>
      </w:r>
      <w:r>
        <w:t xml:space="preserve">Brahea (1546-1601). Kasnije postaje dvorskim matematičarom Rudolfa II. Do otkrića svojih zakona </w:t>
      </w:r>
      <w:r>
        <w:rPr>
          <w:lang w:val="en-US" w:eastAsia="en-US" w:bidi="en-US"/>
        </w:rPr>
        <w:t xml:space="preserve">Kepler </w:t>
      </w:r>
      <w:r>
        <w:t>dolazi zahvaljujući vlastitom radu i dostupnom naslijeđu T. Brahea.</w:t>
      </w:r>
    </w:p>
    <w:p w14:paraId="444F4E27" w14:textId="77777777" w:rsidR="00185C34" w:rsidRDefault="00000000">
      <w:pPr>
        <w:pStyle w:val="Heading410"/>
        <w:keepNext/>
        <w:keepLines/>
        <w:shd w:val="clear" w:color="auto" w:fill="auto"/>
        <w:jc w:val="both"/>
      </w:pPr>
      <w:bookmarkStart w:id="783" w:name="bookmark783"/>
      <w:r>
        <w:t>kertis, Curttss</w:t>
      </w:r>
      <w:bookmarkEnd w:id="783"/>
    </w:p>
    <w:p w14:paraId="3175F7C0" w14:textId="77777777" w:rsidR="00185C34" w:rsidRDefault="00000000">
      <w:pPr>
        <w:pStyle w:val="Bodytext10"/>
        <w:shd w:val="clear" w:color="auto" w:fill="auto"/>
        <w:spacing w:line="230" w:lineRule="auto"/>
        <w:jc w:val="both"/>
      </w:pPr>
      <w:r>
        <w:t xml:space="preserve">Vrsta američkih hidrozrakoplova, nazvana imenom </w:t>
      </w:r>
      <w:r>
        <w:rPr>
          <w:i/>
          <w:iCs/>
          <w:lang w:val="en-US" w:eastAsia="en-US" w:bidi="en-US"/>
        </w:rPr>
        <w:t xml:space="preserve">Glenna Hammon- </w:t>
      </w:r>
      <w:r>
        <w:rPr>
          <w:i/>
          <w:iCs/>
        </w:rPr>
        <w:t>da Curtissa</w:t>
      </w:r>
      <w:r>
        <w:t xml:space="preserve"> (1878-1930), američkog zrakoplovca i konstruktora zrako</w:t>
      </w:r>
      <w:r>
        <w:softHyphen/>
        <w:t>plova. Prvi zrakoplov koji je preletio Atlantik (1919) bio je upravo njegov NC-4.</w:t>
      </w:r>
    </w:p>
    <w:p w14:paraId="15AE4277" w14:textId="77777777" w:rsidR="00185C34" w:rsidRDefault="00000000">
      <w:pPr>
        <w:pStyle w:val="Heading410"/>
        <w:keepNext/>
        <w:keepLines/>
        <w:shd w:val="clear" w:color="auto" w:fill="auto"/>
        <w:jc w:val="both"/>
      </w:pPr>
      <w:bookmarkStart w:id="784" w:name="bookmark784"/>
      <w:r>
        <w:t>kiklop, ciklop</w:t>
      </w:r>
      <w:bookmarkEnd w:id="784"/>
    </w:p>
    <w:p w14:paraId="59388E2B" w14:textId="77777777" w:rsidR="00185C34" w:rsidRDefault="00000000">
      <w:pPr>
        <w:pStyle w:val="Bodytext10"/>
        <w:shd w:val="clear" w:color="auto" w:fill="auto"/>
        <w:spacing w:after="0" w:line="230" w:lineRule="auto"/>
        <w:jc w:val="both"/>
      </w:pPr>
      <w:r>
        <w:t xml:space="preserve">Rod račića nazvanih imenom </w:t>
      </w:r>
      <w:r>
        <w:rPr>
          <w:i/>
          <w:iCs/>
        </w:rPr>
        <w:t>Kiklo</w:t>
      </w:r>
      <w:r>
        <w:rPr>
          <w:i/>
          <w:iCs/>
        </w:rPr>
        <w:softHyphen/>
        <w:t>pa,</w:t>
      </w:r>
      <w:r>
        <w:t xml:space="preserve"> diva iz grčke mitologije, s jednim okom posred čela.</w:t>
      </w:r>
    </w:p>
    <w:p w14:paraId="69B2F7A3" w14:textId="77777777" w:rsidR="00185C34" w:rsidRDefault="00000000">
      <w:pPr>
        <w:pStyle w:val="Bodytext10"/>
        <w:shd w:val="clear" w:color="auto" w:fill="auto"/>
        <w:spacing w:line="230" w:lineRule="auto"/>
        <w:jc w:val="both"/>
        <w:sectPr w:rsidR="00185C34">
          <w:headerReference w:type="even" r:id="rId443"/>
          <w:headerReference w:type="default" r:id="rId444"/>
          <w:footerReference w:type="even" r:id="rId445"/>
          <w:footerReference w:type="default" r:id="rId446"/>
          <w:headerReference w:type="first" r:id="rId447"/>
          <w:footerReference w:type="first" r:id="rId448"/>
          <w:footnotePr>
            <w:numFmt w:val="upperRoman"/>
          </w:footnotePr>
          <w:pgSz w:w="7267" w:h="10651"/>
          <w:pgMar w:top="824" w:right="675" w:bottom="918" w:left="497" w:header="0" w:footer="3" w:gutter="0"/>
          <w:cols w:num="2" w:space="100"/>
          <w:noEndnote/>
          <w:titlePg/>
          <w:docGrid w:linePitch="360"/>
          <w15:footnoteColumns w:val="1"/>
        </w:sectPr>
      </w:pPr>
      <w:r>
        <w:t>Vidi kiklopski; kiklopija</w:t>
      </w:r>
    </w:p>
    <w:p w14:paraId="11D31743" w14:textId="77777777" w:rsidR="00185C34" w:rsidRDefault="00000000">
      <w:pPr>
        <w:pStyle w:val="Heading410"/>
        <w:keepNext/>
        <w:keepLines/>
        <w:shd w:val="clear" w:color="auto" w:fill="auto"/>
        <w:jc w:val="both"/>
      </w:pPr>
      <w:bookmarkStart w:id="785" w:name="bookmark785"/>
      <w:proofErr w:type="spellStart"/>
      <w:r>
        <w:rPr>
          <w:lang w:val="en-US" w:eastAsia="en-US" w:bidi="en-US"/>
        </w:rPr>
        <w:lastRenderedPageBreak/>
        <w:t>kiklopija</w:t>
      </w:r>
      <w:proofErr w:type="spellEnd"/>
      <w:r>
        <w:rPr>
          <w:lang w:val="en-US" w:eastAsia="en-US" w:bidi="en-US"/>
        </w:rPr>
        <w:t xml:space="preserve">, </w:t>
      </w:r>
      <w:proofErr w:type="spellStart"/>
      <w:r>
        <w:rPr>
          <w:lang w:val="en-US" w:eastAsia="en-US" w:bidi="en-US"/>
        </w:rPr>
        <w:t>ciklopija</w:t>
      </w:r>
      <w:bookmarkEnd w:id="785"/>
      <w:proofErr w:type="spellEnd"/>
    </w:p>
    <w:p w14:paraId="6A302028" w14:textId="77777777" w:rsidR="00185C34" w:rsidRDefault="00000000">
      <w:pPr>
        <w:pStyle w:val="Bodytext10"/>
        <w:shd w:val="clear" w:color="auto" w:fill="auto"/>
        <w:spacing w:after="0" w:line="228" w:lineRule="auto"/>
        <w:jc w:val="both"/>
      </w:pPr>
      <w:r>
        <w:t>Naziv nakaznosti kad se čovjek rodi samo s jednim okom posred čela, izveden iz imena starogrčkog mito</w:t>
      </w:r>
      <w:r>
        <w:softHyphen/>
        <w:t xml:space="preserve">loškog diva </w:t>
      </w:r>
      <w:r>
        <w:rPr>
          <w:i/>
          <w:iCs/>
        </w:rPr>
        <w:t>Kiklopa,</w:t>
      </w:r>
      <w:r>
        <w:t xml:space="preserve"> kojije bio na taj način nakazan.</w:t>
      </w:r>
    </w:p>
    <w:p w14:paraId="534E8EEC" w14:textId="77777777" w:rsidR="00185C34" w:rsidRDefault="00000000">
      <w:pPr>
        <w:pStyle w:val="Bodytext10"/>
        <w:shd w:val="clear" w:color="auto" w:fill="auto"/>
        <w:spacing w:after="100" w:line="228" w:lineRule="auto"/>
        <w:jc w:val="both"/>
      </w:pPr>
      <w:r>
        <w:t>Vidi kiklop; kiklopski</w:t>
      </w:r>
    </w:p>
    <w:p w14:paraId="07CDDF43" w14:textId="77777777" w:rsidR="00185C34" w:rsidRDefault="00000000">
      <w:pPr>
        <w:pStyle w:val="Heading410"/>
        <w:keepNext/>
        <w:keepLines/>
        <w:shd w:val="clear" w:color="auto" w:fill="auto"/>
        <w:jc w:val="both"/>
      </w:pPr>
      <w:bookmarkStart w:id="786" w:name="bookmark786"/>
      <w:r>
        <w:t>kiklopski, ciklopski</w:t>
      </w:r>
      <w:bookmarkEnd w:id="786"/>
    </w:p>
    <w:p w14:paraId="7FFAB38D" w14:textId="77777777" w:rsidR="00185C34" w:rsidRDefault="00000000">
      <w:pPr>
        <w:pStyle w:val="Bodytext10"/>
        <w:shd w:val="clear" w:color="auto" w:fill="auto"/>
        <w:spacing w:after="100" w:line="230" w:lineRule="auto"/>
      </w:pPr>
      <w:r>
        <w:t>Pridjevje sinonim za 'snažan, divov</w:t>
      </w:r>
      <w:r>
        <w:softHyphen/>
        <w:t xml:space="preserve">ski, gigantski', a postao je od imena starogrčkog mitološkog diva </w:t>
      </w:r>
      <w:r>
        <w:rPr>
          <w:i/>
          <w:iCs/>
        </w:rPr>
        <w:t>Kiklo</w:t>
      </w:r>
      <w:r>
        <w:rPr>
          <w:i/>
          <w:iCs/>
        </w:rPr>
        <w:softHyphen/>
        <w:t>pa.</w:t>
      </w:r>
      <w:r>
        <w:t xml:space="preserve"> Imao je jedno oko posred čela. Vidi kiklop; kiklopija</w:t>
      </w:r>
    </w:p>
    <w:p w14:paraId="4FC71A7D" w14:textId="77777777" w:rsidR="00185C34" w:rsidRDefault="00000000">
      <w:pPr>
        <w:pStyle w:val="Heading410"/>
        <w:keepNext/>
        <w:keepLines/>
        <w:shd w:val="clear" w:color="auto" w:fill="auto"/>
        <w:jc w:val="both"/>
      </w:pPr>
      <w:bookmarkStart w:id="787" w:name="bookmark787"/>
      <w:r>
        <w:t>kininovac</w:t>
      </w:r>
      <w:bookmarkEnd w:id="787"/>
    </w:p>
    <w:p w14:paraId="24500767" w14:textId="77777777" w:rsidR="00185C34" w:rsidRDefault="00000000">
      <w:pPr>
        <w:pStyle w:val="Bodytext10"/>
        <w:shd w:val="clear" w:color="auto" w:fill="auto"/>
        <w:spacing w:after="100" w:line="230" w:lineRule="auto"/>
        <w:jc w:val="both"/>
      </w:pPr>
      <w:r>
        <w:t xml:space="preserve">Kininovac </w:t>
      </w:r>
      <w:r>
        <w:rPr>
          <w:i/>
          <w:iCs/>
          <w:lang w:val="en-US" w:eastAsia="en-US" w:bidi="en-US"/>
        </w:rPr>
        <w:t>(cinchona)</w:t>
      </w:r>
      <w:r>
        <w:rPr>
          <w:lang w:val="en-US" w:eastAsia="en-US" w:bidi="en-US"/>
        </w:rPr>
        <w:t xml:space="preserve"> </w:t>
      </w:r>
      <w:r>
        <w:t xml:space="preserve">je biljni rod iz porodice broćeva. Južnoamerička je biljka. Od 1630. godine kora kini- novca upotrebljava se za liječenje malarije jer sadrži kinin i druge alkaloide. </w:t>
      </w:r>
      <w:r>
        <w:rPr>
          <w:lang w:val="en-US" w:eastAsia="en-US" w:bidi="en-US"/>
        </w:rPr>
        <w:t xml:space="preserve">Carl von </w:t>
      </w:r>
      <w:r>
        <w:t xml:space="preserve">Linne nazvao je biljku imenom </w:t>
      </w:r>
      <w:r>
        <w:rPr>
          <w:i/>
          <w:iCs/>
        </w:rPr>
        <w:t xml:space="preserve">grofice Chinchone, </w:t>
      </w:r>
      <w:r>
        <w:t>supruge peruanskog guvernera ko</w:t>
      </w:r>
      <w:r>
        <w:softHyphen/>
        <w:t>jeg su u 17. stoljeću liječili korom te biljke dok je bolovao od malarije.</w:t>
      </w:r>
    </w:p>
    <w:p w14:paraId="2D38B3AA" w14:textId="77777777" w:rsidR="00185C34" w:rsidRDefault="00000000">
      <w:pPr>
        <w:pStyle w:val="Heading410"/>
        <w:keepNext/>
        <w:keepLines/>
        <w:shd w:val="clear" w:color="auto" w:fill="auto"/>
      </w:pPr>
      <w:bookmarkStart w:id="788" w:name="bookmark788"/>
      <w:r>
        <w:t>Kirchhoffovi zakoni</w:t>
      </w:r>
      <w:bookmarkEnd w:id="788"/>
    </w:p>
    <w:p w14:paraId="735151E7" w14:textId="77777777" w:rsidR="00185C34" w:rsidRDefault="00000000">
      <w:pPr>
        <w:pStyle w:val="Bodytext10"/>
        <w:shd w:val="clear" w:color="auto" w:fill="auto"/>
        <w:spacing w:after="0"/>
        <w:jc w:val="both"/>
        <w:rPr>
          <w:sz w:val="22"/>
          <w:szCs w:val="22"/>
        </w:rPr>
      </w:pPr>
      <w:r>
        <w:t>Naziv triju zakona koje je formuli</w:t>
      </w:r>
      <w:r>
        <w:softHyphen/>
        <w:t xml:space="preserve">rao njemački fizičar </w:t>
      </w:r>
      <w:r>
        <w:rPr>
          <w:i/>
          <w:iCs/>
        </w:rPr>
        <w:t xml:space="preserve">Gustav </w:t>
      </w:r>
      <w:r>
        <w:rPr>
          <w:i/>
          <w:iCs/>
          <w:lang w:val="en-US" w:eastAsia="en-US" w:bidi="en-US"/>
        </w:rPr>
        <w:t>Robert Kirchhoff</w:t>
      </w:r>
      <w:r>
        <w:rPr>
          <w:lang w:val="en-US" w:eastAsia="en-US" w:bidi="en-US"/>
        </w:rPr>
        <w:t xml:space="preserve"> </w:t>
      </w:r>
      <w:r>
        <w:t>(1824-1887), zaslužan za razvoj raznih grana fizike. Postavio je zakon o termalnom zračenju tijela i zakone o raspodjeli struje u pove</w:t>
      </w:r>
      <w:r>
        <w:softHyphen/>
        <w:t>zanim električnim krugovima. Do</w:t>
      </w:r>
      <w:r>
        <w:softHyphen/>
        <w:t>kazao je da se električni poremećaj širi vodičem brzinom svjetlosti. Za</w:t>
      </w:r>
      <w:r>
        <w:softHyphen/>
        <w:t>služan je za otkriće spektralne ana</w:t>
      </w:r>
      <w:r>
        <w:softHyphen/>
        <w:t xml:space="preserve">lize i razvoj teorije difrakcije svjetla. </w:t>
      </w:r>
      <w:r>
        <w:rPr>
          <w:sz w:val="22"/>
          <w:szCs w:val="22"/>
        </w:rPr>
        <w:t xml:space="preserve">kiri, </w:t>
      </w:r>
      <w:r>
        <w:rPr>
          <w:sz w:val="22"/>
          <w:szCs w:val="22"/>
          <w:lang w:val="en-US" w:eastAsia="en-US" w:bidi="en-US"/>
        </w:rPr>
        <w:t>curie</w:t>
      </w:r>
    </w:p>
    <w:p w14:paraId="11C00042" w14:textId="77777777" w:rsidR="00185C34" w:rsidRDefault="00000000">
      <w:pPr>
        <w:pStyle w:val="Bodytext10"/>
        <w:shd w:val="clear" w:color="auto" w:fill="auto"/>
        <w:spacing w:after="80"/>
        <w:jc w:val="both"/>
      </w:pPr>
      <w:r>
        <w:t>Naziv jedinice za mjerenje aktivno</w:t>
      </w:r>
      <w:r>
        <w:softHyphen/>
        <w:t>sti radioaktivnog izvora (Ci). Potječe od imena francuske fizičarke, ke</w:t>
      </w:r>
      <w:r>
        <w:softHyphen/>
        <w:t>mičarke i dobitnice Nobelove nagra</w:t>
      </w:r>
      <w:r>
        <w:softHyphen/>
        <w:t xml:space="preserve">de </w:t>
      </w:r>
      <w:r>
        <w:rPr>
          <w:i/>
          <w:iCs/>
          <w:lang w:val="en-US" w:eastAsia="en-US" w:bidi="en-US"/>
        </w:rPr>
        <w:t>Marie Curie-</w:t>
      </w:r>
      <w:proofErr w:type="spellStart"/>
      <w:r>
        <w:rPr>
          <w:i/>
          <w:iCs/>
          <w:lang w:val="en-US" w:eastAsia="en-US" w:bidi="en-US"/>
        </w:rPr>
        <w:t>Sklodowske</w:t>
      </w:r>
      <w:proofErr w:type="spellEnd"/>
      <w:r>
        <w:rPr>
          <w:lang w:val="en-US" w:eastAsia="en-US" w:bidi="en-US"/>
        </w:rPr>
        <w:t xml:space="preserve"> </w:t>
      </w:r>
      <w:r>
        <w:t>(1867</w:t>
      </w:r>
      <w:r>
        <w:softHyphen/>
        <w:t xml:space="preserve">-1934), rodom </w:t>
      </w:r>
      <w:r>
        <w:t>Poljakinje. Izolirala je novi metal radijum, koji je milijun puta radioaktivniji od urana. Otkri</w:t>
      </w:r>
      <w:r>
        <w:softHyphen/>
        <w:t xml:space="preserve">la je radioaktivni element koji je u čast njene domovine nazvan </w:t>
      </w:r>
      <w:r>
        <w:rPr>
          <w:i/>
          <w:iCs/>
        </w:rPr>
        <w:t>poloni- jum.</w:t>
      </w:r>
      <w:r>
        <w:t xml:space="preserve"> Dva put je dobila Nobelovu na</w:t>
      </w:r>
      <w:r>
        <w:softHyphen/>
        <w:t>gradu: 1903. godine, zajedno s mužem Pierreom, za fiziku, a 1911. godine, sama, za kemiju. Umrla je od perniciozne anemije, kao poslje</w:t>
      </w:r>
      <w:r>
        <w:softHyphen/>
        <w:t xml:space="preserve">dice prevelikog izlaganja zračenju. Njezina kći </w:t>
      </w:r>
      <w:r>
        <w:rPr>
          <w:i/>
          <w:iCs/>
        </w:rPr>
        <w:t>Irene Joliot-Curie,</w:t>
      </w:r>
      <w:r>
        <w:t xml:space="preserve"> za</w:t>
      </w:r>
      <w:r>
        <w:softHyphen/>
        <w:t xml:space="preserve">jedno s mužem </w:t>
      </w:r>
      <w:r>
        <w:rPr>
          <w:i/>
          <w:iCs/>
        </w:rPr>
        <w:t>Fredericom,</w:t>
      </w:r>
      <w:r>
        <w:t xml:space="preserve"> također je dobitnica Nobelove nagrade za kemiju (1935), za sintezu novih ra</w:t>
      </w:r>
      <w:r>
        <w:softHyphen/>
        <w:t>dioaktivnih elemenata.</w:t>
      </w:r>
    </w:p>
    <w:p w14:paraId="0DD6A8D7" w14:textId="77777777" w:rsidR="00185C34" w:rsidRDefault="00000000">
      <w:pPr>
        <w:pStyle w:val="Heading410"/>
        <w:keepNext/>
        <w:keepLines/>
        <w:shd w:val="clear" w:color="auto" w:fill="auto"/>
        <w:jc w:val="both"/>
      </w:pPr>
      <w:bookmarkStart w:id="789" w:name="bookmark789"/>
      <w:r>
        <w:t>kirlijanova fotografija,</w:t>
      </w:r>
      <w:bookmarkEnd w:id="789"/>
    </w:p>
    <w:p w14:paraId="7F17F0CE" w14:textId="77777777" w:rsidR="00185C34" w:rsidRDefault="00000000">
      <w:pPr>
        <w:pStyle w:val="Heading410"/>
        <w:keepNext/>
        <w:keepLines/>
        <w:shd w:val="clear" w:color="auto" w:fill="auto"/>
        <w:spacing w:line="185" w:lineRule="auto"/>
        <w:jc w:val="both"/>
      </w:pPr>
      <w:bookmarkStart w:id="790" w:name="bookmark790"/>
      <w:r>
        <w:t>Kir Hanova fotografija</w:t>
      </w:r>
      <w:bookmarkEnd w:id="790"/>
    </w:p>
    <w:p w14:paraId="547E1196" w14:textId="77777777" w:rsidR="00185C34" w:rsidRDefault="00000000">
      <w:pPr>
        <w:pStyle w:val="Bodytext10"/>
        <w:shd w:val="clear" w:color="auto" w:fill="auto"/>
        <w:spacing w:after="80" w:line="228" w:lineRule="auto"/>
        <w:jc w:val="both"/>
      </w:pPr>
      <w:r>
        <w:t>Metoda koja snimkom na fotograf</w:t>
      </w:r>
      <w:r>
        <w:softHyphen/>
        <w:t>skoj ploči prikazuje sliku za koju se pretpostavlja daje energetska aura što je zrače ljudi, životinje i biljke. Ona se mijenja u skladu s fiziološ</w:t>
      </w:r>
      <w:r>
        <w:softHyphen/>
        <w:t>kim i emocionalnim promjenama. Nazvana je imenom (tada) sovjet</w:t>
      </w:r>
      <w:r>
        <w:softHyphen/>
        <w:t xml:space="preserve">skog istraživača </w:t>
      </w:r>
      <w:r>
        <w:rPr>
          <w:i/>
          <w:iCs/>
        </w:rPr>
        <w:t>S. Kirliana,</w:t>
      </w:r>
      <w:r>
        <w:t xml:space="preserve"> koji ju je izumio (1939).</w:t>
      </w:r>
    </w:p>
    <w:p w14:paraId="03757FFD" w14:textId="77777777" w:rsidR="00185C34" w:rsidRDefault="00000000">
      <w:pPr>
        <w:pStyle w:val="Heading410"/>
        <w:keepNext/>
        <w:keepLines/>
        <w:shd w:val="clear" w:color="auto" w:fill="auto"/>
        <w:jc w:val="both"/>
      </w:pPr>
      <w:bookmarkStart w:id="791" w:name="bookmark791"/>
      <w:r>
        <w:t>Kaić</w:t>
      </w:r>
      <w:bookmarkEnd w:id="791"/>
    </w:p>
    <w:p w14:paraId="4DBBADE1" w14:textId="77777777" w:rsidR="00185C34" w:rsidRDefault="00000000">
      <w:pPr>
        <w:pStyle w:val="Bodytext10"/>
        <w:shd w:val="clear" w:color="auto" w:fill="auto"/>
        <w:spacing w:after="0"/>
        <w:jc w:val="both"/>
        <w:rPr>
          <w:sz w:val="22"/>
          <w:szCs w:val="22"/>
        </w:rPr>
      </w:pPr>
      <w:r>
        <w:t>Sinonim za iječnik stranih riječi, tu</w:t>
      </w:r>
      <w:r>
        <w:softHyphen/>
        <w:t xml:space="preserve">đica i posuđenica, kao donedavna (1999) jedini takav rječniku Hrvata, a prema imenu autora </w:t>
      </w:r>
      <w:r>
        <w:rPr>
          <w:i/>
          <w:iCs/>
        </w:rPr>
        <w:t>dr. Brato- IjubaKlaića</w:t>
      </w:r>
      <w:r>
        <w:t xml:space="preserve"> (1909-1983). Čitaocima pruža kratka ijasna tumačenja stra</w:t>
      </w:r>
      <w:r>
        <w:softHyphen/>
        <w:t xml:space="preserve">nih pojmova u hrvatskom govoru, književnosti i znanosti. U novije vri- jemejavljaju se i drugi takvi rječnici. </w:t>
      </w:r>
      <w:r>
        <w:rPr>
          <w:sz w:val="22"/>
          <w:szCs w:val="22"/>
        </w:rPr>
        <w:t>klarise</w:t>
      </w:r>
    </w:p>
    <w:p w14:paraId="340A6795" w14:textId="77777777" w:rsidR="00185C34" w:rsidRDefault="00000000">
      <w:pPr>
        <w:pStyle w:val="Bodytext10"/>
        <w:shd w:val="clear" w:color="auto" w:fill="auto"/>
        <w:spacing w:after="120"/>
        <w:jc w:val="both"/>
      </w:pPr>
      <w:r>
        <w:t xml:space="preserve">Članice ženskog franjevačkog reda svete Klare </w:t>
      </w:r>
      <w:r>
        <w:rPr>
          <w:i/>
          <w:iCs/>
        </w:rPr>
        <w:t>(ordo s. Clarae).</w:t>
      </w:r>
      <w:r>
        <w:t xml:space="preserve"> Osno</w:t>
      </w:r>
      <w:r>
        <w:softHyphen/>
        <w:t xml:space="preserve">vao gaje sv. Franjo 1212. godine, sa svojom duhovnom prijateljicom </w:t>
      </w:r>
      <w:r>
        <w:rPr>
          <w:i/>
          <w:iCs/>
        </w:rPr>
        <w:t>Klarom Scifi,</w:t>
      </w:r>
      <w:r>
        <w:t xml:space="preserve"> po kojoj je red dobio ime. Sv. Klara bila je rodom iz boga</w:t>
      </w:r>
      <w:r>
        <w:softHyphen/>
        <w:t xml:space="preserve">te plemićke obitelji koju, nadahnuta propovijedima Franje </w:t>
      </w:r>
      <w:r>
        <w:lastRenderedPageBreak/>
        <w:t>Asiškoga, na</w:t>
      </w:r>
      <w:r>
        <w:softHyphen/>
        <w:t>pušta s 18 godina da bi se posvetila životu u kontemplaciji i jednostav</w:t>
      </w:r>
      <w:r>
        <w:softHyphen/>
        <w:t>nosti. Kasnije se Klara seli u crkvu sv. Damjana, gdje ostaje 42 godine, osnovavši zatvoreni red za žene, siromašne klarise, kojemu danas pripada više od 50.000 sestara. Bila je najradikalnije posvećena životu krajnjeg siromaštva i poniznosti. Kanonizirana je 1255., a njezin se spomen slavi 11. kolovoza. Vidi franjevci</w:t>
      </w:r>
    </w:p>
    <w:p w14:paraId="0E34869D" w14:textId="77777777" w:rsidR="00185C34" w:rsidRDefault="00000000">
      <w:pPr>
        <w:pStyle w:val="Bodytext30"/>
        <w:shd w:val="clear" w:color="auto" w:fill="auto"/>
        <w:spacing w:after="0" w:line="192" w:lineRule="auto"/>
        <w:jc w:val="both"/>
        <w:rPr>
          <w:sz w:val="22"/>
          <w:szCs w:val="22"/>
        </w:rPr>
      </w:pPr>
      <w:r>
        <w:rPr>
          <w:i w:val="0"/>
          <w:iCs w:val="0"/>
          <w:sz w:val="22"/>
          <w:szCs w:val="22"/>
        </w:rPr>
        <w:t>kliglovo svjetlo, Klieglovo svjetlo</w:t>
      </w:r>
    </w:p>
    <w:p w14:paraId="101CF374" w14:textId="77777777" w:rsidR="00185C34" w:rsidRDefault="00000000">
      <w:pPr>
        <w:pStyle w:val="Bodytext10"/>
        <w:shd w:val="clear" w:color="auto" w:fill="auto"/>
        <w:spacing w:after="120" w:line="230" w:lineRule="auto"/>
        <w:jc w:val="both"/>
      </w:pPr>
      <w:r>
        <w:t>Vrlo jak izvor svjetlosti koji se upo</w:t>
      </w:r>
      <w:r>
        <w:softHyphen/>
        <w:t>trebljava tijekom snimanja igranih filmova. Naziv je nastao prema imenu njegovih izumitelja, američ</w:t>
      </w:r>
      <w:r>
        <w:softHyphen/>
        <w:t xml:space="preserve">kih inženjera </w:t>
      </w:r>
      <w:r>
        <w:rPr>
          <w:i/>
          <w:iCs/>
        </w:rPr>
        <w:t>Antona Kliegla</w:t>
      </w:r>
      <w:r>
        <w:t xml:space="preserve"> (1872</w:t>
      </w:r>
      <w:r>
        <w:softHyphen/>
        <w:t xml:space="preserve">-1927) i brata mu </w:t>
      </w:r>
      <w:r>
        <w:rPr>
          <w:i/>
          <w:iCs/>
        </w:rPr>
        <w:t xml:space="preserve">Johna Kliegla </w:t>
      </w:r>
      <w:r>
        <w:t>(1869-1959).</w:t>
      </w:r>
    </w:p>
    <w:p w14:paraId="41B46861" w14:textId="77777777" w:rsidR="00185C34" w:rsidRDefault="00000000">
      <w:pPr>
        <w:pStyle w:val="Bodytext30"/>
        <w:shd w:val="clear" w:color="auto" w:fill="auto"/>
        <w:spacing w:after="0" w:line="192" w:lineRule="auto"/>
        <w:jc w:val="both"/>
        <w:rPr>
          <w:sz w:val="22"/>
          <w:szCs w:val="22"/>
        </w:rPr>
      </w:pPr>
      <w:r>
        <w:rPr>
          <w:i w:val="0"/>
          <w:iCs w:val="0"/>
          <w:sz w:val="22"/>
          <w:szCs w:val="22"/>
        </w:rPr>
        <w:t>Klmefelterov sindrom</w:t>
      </w:r>
    </w:p>
    <w:p w14:paraId="411536C4" w14:textId="77777777" w:rsidR="00185C34" w:rsidRDefault="00000000">
      <w:pPr>
        <w:pStyle w:val="Bodytext10"/>
        <w:shd w:val="clear" w:color="auto" w:fill="auto"/>
        <w:spacing w:after="120" w:line="230" w:lineRule="auto"/>
        <w:jc w:val="both"/>
      </w:pPr>
      <w:r>
        <w:t>Urođeni poremećaj u muških osoba, uzrokovan prisutnošću jednog kro</w:t>
      </w:r>
      <w:r>
        <w:softHyphen/>
        <w:t xml:space="preserve">mosoma više, a karakteriziraju ga mali testisi i sterilnost. Nazvan je imenom američkog liječnika </w:t>
      </w:r>
      <w:r>
        <w:rPr>
          <w:i/>
          <w:iCs/>
        </w:rPr>
        <w:t>H. Klinefeltera</w:t>
      </w:r>
      <w:r>
        <w:t xml:space="preserve"> (1912- ), koji gaje prvi opisao.</w:t>
      </w:r>
    </w:p>
    <w:p w14:paraId="65E2DBC3" w14:textId="77777777" w:rsidR="00185C34" w:rsidRDefault="00000000">
      <w:pPr>
        <w:pStyle w:val="Bodytext30"/>
        <w:shd w:val="clear" w:color="auto" w:fill="auto"/>
        <w:spacing w:after="0" w:line="192" w:lineRule="auto"/>
        <w:jc w:val="both"/>
        <w:rPr>
          <w:sz w:val="22"/>
          <w:szCs w:val="22"/>
        </w:rPr>
      </w:pPr>
      <w:r>
        <w:rPr>
          <w:i w:val="0"/>
          <w:iCs w:val="0"/>
          <w:sz w:val="22"/>
          <w:szCs w:val="22"/>
        </w:rPr>
        <w:t>Klmeov test</w:t>
      </w:r>
    </w:p>
    <w:p w14:paraId="4B15AA85" w14:textId="77777777" w:rsidR="00185C34" w:rsidRDefault="00000000">
      <w:pPr>
        <w:pStyle w:val="Bodytext10"/>
        <w:shd w:val="clear" w:color="auto" w:fill="auto"/>
        <w:spacing w:after="0" w:line="233" w:lineRule="auto"/>
        <w:jc w:val="both"/>
      </w:pPr>
      <w:r>
        <w:t>Usavršeni oblik Kahnova testa koji se upotrebljava za dijagnosticiranje sifilisa. Naziv je nastao prema ime</w:t>
      </w:r>
      <w:r>
        <w:softHyphen/>
        <w:t xml:space="preserve">nu američkog patologa </w:t>
      </w:r>
      <w:r>
        <w:rPr>
          <w:i/>
          <w:iCs/>
        </w:rPr>
        <w:t xml:space="preserve">B. S. Klinea </w:t>
      </w:r>
      <w:r>
        <w:t>(1886-1968), koji gaje izumio.</w:t>
      </w:r>
    </w:p>
    <w:p w14:paraId="193B92A0" w14:textId="77777777" w:rsidR="00185C34" w:rsidRDefault="00000000">
      <w:pPr>
        <w:pStyle w:val="Bodytext10"/>
        <w:shd w:val="clear" w:color="auto" w:fill="auto"/>
        <w:spacing w:after="120" w:line="233" w:lineRule="auto"/>
        <w:jc w:val="both"/>
      </w:pPr>
      <w:r>
        <w:t xml:space="preserve">Vidi </w:t>
      </w:r>
      <w:r>
        <w:rPr>
          <w:lang w:val="en-US" w:eastAsia="en-US" w:bidi="en-US"/>
        </w:rPr>
        <w:t xml:space="preserve">franca; </w:t>
      </w:r>
      <w:r>
        <w:t xml:space="preserve">Kahnov test; Nelsonov </w:t>
      </w:r>
      <w:r>
        <w:rPr>
          <w:lang w:val="en-US" w:eastAsia="en-US" w:bidi="en-US"/>
        </w:rPr>
        <w:t xml:space="preserve">test; </w:t>
      </w:r>
      <w:proofErr w:type="spellStart"/>
      <w:r>
        <w:rPr>
          <w:lang w:val="en-US" w:eastAsia="en-US" w:bidi="en-US"/>
        </w:rPr>
        <w:t>Wsassermannov</w:t>
      </w:r>
      <w:proofErr w:type="spellEnd"/>
      <w:r>
        <w:rPr>
          <w:lang w:val="en-US" w:eastAsia="en-US" w:bidi="en-US"/>
        </w:rPr>
        <w:t xml:space="preserve"> </w:t>
      </w:r>
      <w:r>
        <w:t>test; sifilis</w:t>
      </w:r>
    </w:p>
    <w:p w14:paraId="1D74C397" w14:textId="77777777" w:rsidR="00185C34" w:rsidRDefault="00000000">
      <w:pPr>
        <w:pStyle w:val="Bodytext30"/>
        <w:shd w:val="clear" w:color="auto" w:fill="auto"/>
        <w:spacing w:after="0" w:line="192" w:lineRule="auto"/>
        <w:jc w:val="both"/>
        <w:rPr>
          <w:sz w:val="22"/>
          <w:szCs w:val="22"/>
        </w:rPr>
      </w:pPr>
      <w:r>
        <w:rPr>
          <w:i w:val="0"/>
          <w:iCs w:val="0"/>
          <w:sz w:val="22"/>
          <w:szCs w:val="22"/>
        </w:rPr>
        <w:t>Klovićevi dvori</w:t>
      </w:r>
    </w:p>
    <w:p w14:paraId="23804BED" w14:textId="77777777" w:rsidR="00185C34" w:rsidRDefault="00000000">
      <w:pPr>
        <w:pStyle w:val="Bodytext10"/>
        <w:shd w:val="clear" w:color="auto" w:fill="auto"/>
        <w:spacing w:after="100" w:line="228" w:lineRule="auto"/>
        <w:jc w:val="both"/>
      </w:pPr>
      <w:r>
        <w:t>Umjetnički izložbeni prostor na za</w:t>
      </w:r>
      <w:r>
        <w:softHyphen/>
        <w:t>grebačkom Gornjem gradu, nazvan imenom svjetski poznatog hrvat</w:t>
      </w:r>
      <w:r>
        <w:softHyphen/>
        <w:t xml:space="preserve">skog minijaturista </w:t>
      </w:r>
      <w:r>
        <w:rPr>
          <w:i/>
          <w:iCs/>
        </w:rPr>
        <w:t xml:space="preserve">Julija Klovića </w:t>
      </w:r>
      <w:r>
        <w:t xml:space="preserve">(Grižane 1498 - Rim 1578). Već za života </w:t>
      </w:r>
      <w:r>
        <w:t>smatrali su ga najvećim mini</w:t>
      </w:r>
      <w:r>
        <w:softHyphen/>
        <w:t>jaturistom. Prijateljevao je s E1 Grecom, koji je izradio njegov por</w:t>
      </w:r>
      <w:r>
        <w:softHyphen/>
        <w:t xml:space="preserve">tret. Klovićev je opus golem. Njegov suvremenik </w:t>
      </w:r>
      <w:r>
        <w:rPr>
          <w:lang w:val="en-US" w:eastAsia="en-US" w:bidi="en-US"/>
        </w:rPr>
        <w:t xml:space="preserve">Giorgio Vasari </w:t>
      </w:r>
      <w:r>
        <w:t>(1511</w:t>
      </w:r>
      <w:r>
        <w:softHyphen/>
        <w:t>-1574) naziva ga »malim i novim Michelangelom«.</w:t>
      </w:r>
    </w:p>
    <w:p w14:paraId="0BED954C" w14:textId="77777777" w:rsidR="00185C34" w:rsidRDefault="00000000">
      <w:pPr>
        <w:pStyle w:val="Bodytext30"/>
        <w:shd w:val="clear" w:color="auto" w:fill="auto"/>
        <w:spacing w:after="0" w:line="192" w:lineRule="auto"/>
        <w:jc w:val="both"/>
        <w:rPr>
          <w:sz w:val="22"/>
          <w:szCs w:val="22"/>
        </w:rPr>
      </w:pPr>
      <w:r>
        <w:rPr>
          <w:i w:val="0"/>
          <w:iCs w:val="0"/>
          <w:sz w:val="22"/>
          <w:szCs w:val="22"/>
        </w:rPr>
        <w:t>knajpova kava, Kneippova kava</w:t>
      </w:r>
    </w:p>
    <w:p w14:paraId="3485420D" w14:textId="77777777" w:rsidR="00185C34" w:rsidRDefault="00000000">
      <w:pPr>
        <w:pStyle w:val="Bodytext10"/>
        <w:shd w:val="clear" w:color="auto" w:fill="auto"/>
        <w:spacing w:after="100" w:line="230" w:lineRule="auto"/>
        <w:jc w:val="both"/>
      </w:pPr>
      <w:r>
        <w:t>Beskofeinska zamjena za pravu ka</w:t>
      </w:r>
      <w:r>
        <w:softHyphen/>
        <w:t xml:space="preserve">vu, tzv. sladna kava. Ime je dobila prema </w:t>
      </w:r>
      <w:r>
        <w:rPr>
          <w:i/>
          <w:iCs/>
        </w:rPr>
        <w:t>Sebastianu Kneippu</w:t>
      </w:r>
      <w:r>
        <w:t xml:space="preserve"> (1821</w:t>
      </w:r>
      <w:r>
        <w:softHyphen/>
        <w:t xml:space="preserve">-1897), njemačkom pučkom ljekaru, župniku iz </w:t>
      </w:r>
      <w:proofErr w:type="spellStart"/>
      <w:r>
        <w:rPr>
          <w:lang w:val="en-US" w:eastAsia="en-US" w:bidi="en-US"/>
        </w:rPr>
        <w:t>Worishofena</w:t>
      </w:r>
      <w:proofErr w:type="spellEnd"/>
      <w:r>
        <w:rPr>
          <w:lang w:val="en-US" w:eastAsia="en-US" w:bidi="en-US"/>
        </w:rPr>
        <w:t xml:space="preserve"> </w:t>
      </w:r>
      <w:r>
        <w:t>u Bavarskoj. Vidi knajpova kura</w:t>
      </w:r>
    </w:p>
    <w:p w14:paraId="7743C476" w14:textId="77777777" w:rsidR="00185C34" w:rsidRDefault="00000000">
      <w:pPr>
        <w:pStyle w:val="Bodytext30"/>
        <w:shd w:val="clear" w:color="auto" w:fill="auto"/>
        <w:spacing w:after="0" w:line="192" w:lineRule="auto"/>
        <w:jc w:val="both"/>
        <w:rPr>
          <w:sz w:val="22"/>
          <w:szCs w:val="22"/>
        </w:rPr>
      </w:pPr>
      <w:r>
        <w:rPr>
          <w:i w:val="0"/>
          <w:iCs w:val="0"/>
          <w:sz w:val="22"/>
          <w:szCs w:val="22"/>
        </w:rPr>
        <w:t>knajpova kura, Kneippova kura</w:t>
      </w:r>
    </w:p>
    <w:p w14:paraId="7DD4D79A" w14:textId="77777777" w:rsidR="00185C34" w:rsidRDefault="00000000">
      <w:pPr>
        <w:pStyle w:val="Bodytext10"/>
        <w:shd w:val="clear" w:color="auto" w:fill="auto"/>
        <w:spacing w:after="0" w:line="228" w:lineRule="auto"/>
        <w:jc w:val="both"/>
      </w:pPr>
      <w:r>
        <w:t>Poseban način liječenja raznih bo</w:t>
      </w:r>
      <w:r>
        <w:softHyphen/>
        <w:t>lesti koji koristi vodu i razno ljekovi</w:t>
      </w:r>
      <w:r>
        <w:softHyphen/>
        <w:t>to bilje. Nazvan je imenom čovjeka koji je smislio taj način liječenja, nje</w:t>
      </w:r>
      <w:r>
        <w:softHyphen/>
        <w:t xml:space="preserve">mačkog pučkog ljekara </w:t>
      </w:r>
      <w:r>
        <w:rPr>
          <w:i/>
          <w:iCs/>
        </w:rPr>
        <w:t>Sebastiana Kneippa</w:t>
      </w:r>
      <w:r>
        <w:t xml:space="preserve"> (1821-1897).</w:t>
      </w:r>
    </w:p>
    <w:p w14:paraId="69602F25" w14:textId="77777777" w:rsidR="00185C34" w:rsidRDefault="00000000">
      <w:pPr>
        <w:pStyle w:val="Bodytext10"/>
        <w:shd w:val="clear" w:color="auto" w:fill="auto"/>
        <w:spacing w:line="228" w:lineRule="auto"/>
        <w:jc w:val="both"/>
      </w:pPr>
      <w:r>
        <w:t>Vidi knajpova kava</w:t>
      </w:r>
    </w:p>
    <w:p w14:paraId="29FD968E" w14:textId="77777777" w:rsidR="00185C34" w:rsidRDefault="00000000">
      <w:pPr>
        <w:pStyle w:val="Bodytext30"/>
        <w:shd w:val="clear" w:color="auto" w:fill="auto"/>
        <w:spacing w:after="0" w:line="192" w:lineRule="auto"/>
        <w:jc w:val="both"/>
        <w:rPr>
          <w:sz w:val="22"/>
          <w:szCs w:val="22"/>
        </w:rPr>
      </w:pPr>
      <w:r>
        <w:rPr>
          <w:i w:val="0"/>
          <w:iCs w:val="0"/>
          <w:sz w:val="22"/>
          <w:szCs w:val="22"/>
          <w:lang w:val="en-US" w:eastAsia="en-US" w:bidi="en-US"/>
        </w:rPr>
        <w:t xml:space="preserve">knickerbockers, </w:t>
      </w:r>
      <w:r>
        <w:rPr>
          <w:i w:val="0"/>
          <w:iCs w:val="0"/>
          <w:sz w:val="18"/>
          <w:szCs w:val="18"/>
        </w:rPr>
        <w:t xml:space="preserve">vidi </w:t>
      </w:r>
      <w:r>
        <w:rPr>
          <w:i w:val="0"/>
          <w:iCs w:val="0"/>
          <w:sz w:val="22"/>
          <w:szCs w:val="22"/>
        </w:rPr>
        <w:t>nikerbokerice</w:t>
      </w:r>
    </w:p>
    <w:p w14:paraId="00857F96" w14:textId="77777777" w:rsidR="00185C34" w:rsidRDefault="00000000">
      <w:pPr>
        <w:pStyle w:val="Bodytext30"/>
        <w:shd w:val="clear" w:color="auto" w:fill="auto"/>
        <w:spacing w:after="0" w:line="259" w:lineRule="auto"/>
        <w:jc w:val="both"/>
        <w:rPr>
          <w:sz w:val="22"/>
          <w:szCs w:val="22"/>
        </w:rPr>
      </w:pPr>
      <w:r>
        <w:rPr>
          <w:i w:val="0"/>
          <w:iCs w:val="0"/>
          <w:sz w:val="22"/>
          <w:szCs w:val="22"/>
        </w:rPr>
        <w:t xml:space="preserve">Knight-motor, </w:t>
      </w:r>
      <w:r>
        <w:rPr>
          <w:i w:val="0"/>
          <w:iCs w:val="0"/>
          <w:sz w:val="18"/>
          <w:szCs w:val="18"/>
        </w:rPr>
        <w:t xml:space="preserve">vidi </w:t>
      </w:r>
      <w:r>
        <w:rPr>
          <w:i w:val="0"/>
          <w:iCs w:val="0"/>
          <w:sz w:val="22"/>
          <w:szCs w:val="22"/>
        </w:rPr>
        <w:t>najt-motor knusenov manometar,</w:t>
      </w:r>
    </w:p>
    <w:p w14:paraId="1C7C413C" w14:textId="77777777" w:rsidR="00185C34" w:rsidRDefault="00000000">
      <w:pPr>
        <w:pStyle w:val="Bodytext30"/>
        <w:shd w:val="clear" w:color="auto" w:fill="auto"/>
        <w:spacing w:after="0" w:line="192" w:lineRule="auto"/>
        <w:jc w:val="both"/>
        <w:rPr>
          <w:sz w:val="22"/>
          <w:szCs w:val="22"/>
        </w:rPr>
      </w:pPr>
      <w:r>
        <w:rPr>
          <w:i w:val="0"/>
          <w:iCs w:val="0"/>
          <w:sz w:val="22"/>
          <w:szCs w:val="22"/>
        </w:rPr>
        <w:t>Knudsenov manometar</w:t>
      </w:r>
    </w:p>
    <w:p w14:paraId="65DF66EC" w14:textId="77777777" w:rsidR="00185C34" w:rsidRDefault="00000000">
      <w:pPr>
        <w:pStyle w:val="Bodytext10"/>
        <w:shd w:val="clear" w:color="auto" w:fill="auto"/>
        <w:spacing w:after="100" w:line="230" w:lineRule="auto"/>
        <w:jc w:val="both"/>
        <w:sectPr w:rsidR="00185C34">
          <w:headerReference w:type="even" r:id="rId449"/>
          <w:headerReference w:type="default" r:id="rId450"/>
          <w:footerReference w:type="even" r:id="rId451"/>
          <w:footerReference w:type="default" r:id="rId452"/>
          <w:headerReference w:type="first" r:id="rId453"/>
          <w:footerReference w:type="first" r:id="rId454"/>
          <w:footnotePr>
            <w:numFmt w:val="upperRoman"/>
          </w:footnotePr>
          <w:pgSz w:w="7267" w:h="10651"/>
          <w:pgMar w:top="824" w:right="675" w:bottom="918" w:left="497" w:header="0" w:footer="3" w:gutter="0"/>
          <w:cols w:num="2" w:space="100"/>
          <w:noEndnote/>
          <w:titlePg/>
          <w:docGrid w:linePitch="360"/>
          <w15:footnoteColumns w:val="1"/>
        </w:sectPr>
      </w:pPr>
      <w:r>
        <w:t>Sprava za mjerenje vrlo niskih priti</w:t>
      </w:r>
      <w:r>
        <w:softHyphen/>
        <w:t>saka. Koristi pojavu da se dvije tanke pločice, koje se nalaze u razri</w:t>
      </w:r>
      <w:r>
        <w:softHyphen/>
        <w:t>jeđenom plinu na određenoj udalje</w:t>
      </w:r>
      <w:r>
        <w:softHyphen/>
        <w:t xml:space="preserve">nosti, međusobno odbijaju ukoliko su različite temperature. Odbijanje je razmjerno tlaku plina. Ime je </w:t>
      </w:r>
    </w:p>
    <w:p w14:paraId="467C660E" w14:textId="77777777" w:rsidR="00185C34" w:rsidRDefault="00000000">
      <w:pPr>
        <w:pStyle w:val="Bodytext10"/>
        <w:shd w:val="clear" w:color="auto" w:fill="auto"/>
        <w:spacing w:after="100" w:line="230" w:lineRule="auto"/>
        <w:jc w:val="both"/>
      </w:pPr>
      <w:r>
        <w:lastRenderedPageBreak/>
        <w:t xml:space="preserve">nastalo prema danskom fizičaru </w:t>
      </w:r>
      <w:r>
        <w:rPr>
          <w:i/>
          <w:iCs/>
        </w:rPr>
        <w:t>Martinu Knudsenu</w:t>
      </w:r>
      <w:r>
        <w:t xml:space="preserve"> (1871-1949), koji je spravu izumio.</w:t>
      </w:r>
    </w:p>
    <w:p w14:paraId="2D64020D" w14:textId="77777777" w:rsidR="00185C34" w:rsidRDefault="00000000">
      <w:pPr>
        <w:pStyle w:val="Heading410"/>
        <w:keepNext/>
        <w:keepLines/>
        <w:shd w:val="clear" w:color="auto" w:fill="auto"/>
        <w:jc w:val="both"/>
      </w:pPr>
      <w:bookmarkStart w:id="792" w:name="bookmark792"/>
      <w:r>
        <w:t>Kohoutekov komet</w:t>
      </w:r>
      <w:bookmarkEnd w:id="792"/>
    </w:p>
    <w:p w14:paraId="70AF73D4" w14:textId="77777777" w:rsidR="00185C34" w:rsidRDefault="00000000">
      <w:pPr>
        <w:pStyle w:val="Bodytext10"/>
        <w:shd w:val="clear" w:color="auto" w:fill="auto"/>
        <w:spacing w:after="100" w:line="230" w:lineRule="auto"/>
        <w:jc w:val="both"/>
      </w:pPr>
      <w:r>
        <w:t xml:space="preserve">Taj značajan komet prvi put je uočen 7. ožujka 1973. godine. Dobio je ime prema češkom astronomu L. </w:t>
      </w:r>
      <w:proofErr w:type="spellStart"/>
      <w:r>
        <w:rPr>
          <w:i/>
          <w:iCs/>
          <w:lang w:val="en-US" w:eastAsia="en-US" w:bidi="en-US"/>
        </w:rPr>
        <w:t>Kohouteku</w:t>
      </w:r>
      <w:proofErr w:type="spellEnd"/>
      <w:r>
        <w:rPr>
          <w:lang w:val="en-US" w:eastAsia="en-US" w:bidi="en-US"/>
        </w:rPr>
        <w:t xml:space="preserve"> </w:t>
      </w:r>
      <w:r>
        <w:t>(1935-).</w:t>
      </w:r>
    </w:p>
    <w:p w14:paraId="15FB7452" w14:textId="77777777" w:rsidR="00185C34" w:rsidRDefault="00000000">
      <w:pPr>
        <w:pStyle w:val="Heading410"/>
        <w:keepNext/>
        <w:keepLines/>
        <w:shd w:val="clear" w:color="auto" w:fill="auto"/>
        <w:jc w:val="both"/>
      </w:pPr>
      <w:bookmarkStart w:id="793" w:name="bookmark793"/>
      <w:r>
        <w:t>kolnago, Colnago</w:t>
      </w:r>
      <w:bookmarkEnd w:id="793"/>
    </w:p>
    <w:p w14:paraId="6AAA1B45" w14:textId="77777777" w:rsidR="00185C34" w:rsidRDefault="00000000">
      <w:pPr>
        <w:pStyle w:val="Bodytext10"/>
        <w:shd w:val="clear" w:color="auto" w:fill="auto"/>
        <w:spacing w:after="100" w:line="230" w:lineRule="auto"/>
        <w:jc w:val="both"/>
      </w:pPr>
      <w:r>
        <w:t>Vrsta poznatih i cijenjenih talijan</w:t>
      </w:r>
      <w:r>
        <w:softHyphen/>
        <w:t xml:space="preserve">skih bicikala nazvanih imenom </w:t>
      </w:r>
      <w:r>
        <w:rPr>
          <w:i/>
          <w:iCs/>
        </w:rPr>
        <w:t>Ernesta Colnaga</w:t>
      </w:r>
      <w:r>
        <w:t xml:space="preserve"> (1932- ), talijan</w:t>
      </w:r>
      <w:r>
        <w:softHyphen/>
        <w:t>skog proizvođača bicikala. Colnago je, kao seljačko dijete, već u dobi od 12 godina radio kao pomoćnik u kovačkoj radionici. Krajem Drugog svjetskog rata počeo je raditi u mi</w:t>
      </w:r>
      <w:r>
        <w:softHyphen/>
        <w:t xml:space="preserve">lanskoj tvornici bicikala </w:t>
      </w:r>
      <w:r>
        <w:rPr>
          <w:lang w:val="en-US" w:eastAsia="en-US" w:bidi="en-US"/>
        </w:rPr>
        <w:t xml:space="preserve">»Gloria«, </w:t>
      </w:r>
      <w:r>
        <w:t>no kako mu je bilo svega trinaest godina, morali su mu krivotvoriti radnu dozvolu i druge dokumente. Ubrzo je započeo s amaterskim natjecanjem. Godine 1950. imao je za sobom već 13 osvojenih pobjeda. Doživio je težu nesreću zbog koje je 50 dana morao ležati u postelji. Time je bila završena njegova vo</w:t>
      </w:r>
      <w:r>
        <w:softHyphen/>
        <w:t>začka karijera.</w:t>
      </w:r>
    </w:p>
    <w:p w14:paraId="1AE509B9" w14:textId="77777777" w:rsidR="00185C34" w:rsidRDefault="00000000">
      <w:pPr>
        <w:pStyle w:val="Heading410"/>
        <w:keepNext/>
        <w:keepLines/>
        <w:shd w:val="clear" w:color="auto" w:fill="auto"/>
        <w:jc w:val="both"/>
      </w:pPr>
      <w:bookmarkStart w:id="794" w:name="bookmark794"/>
      <w:r>
        <w:t>kolt, colt</w:t>
      </w:r>
      <w:bookmarkEnd w:id="794"/>
    </w:p>
    <w:p w14:paraId="5FB2C803" w14:textId="77777777" w:rsidR="00185C34" w:rsidRDefault="00000000">
      <w:pPr>
        <w:pStyle w:val="Bodytext10"/>
        <w:shd w:val="clear" w:color="auto" w:fill="auto"/>
        <w:spacing w:after="100" w:line="230" w:lineRule="auto"/>
        <w:jc w:val="both"/>
      </w:pPr>
      <w:r>
        <w:t>Vrsta automatskog samokresa sjed- nom cijevi i bubnjem za šest meta</w:t>
      </w:r>
      <w:r>
        <w:softHyphen/>
        <w:t xml:space="preserve">ka, posebno poznata kao sastavni dio kaubojske ikonografije. Naziv je nastao prema imenu </w:t>
      </w:r>
      <w:r>
        <w:rPr>
          <w:i/>
          <w:iCs/>
        </w:rPr>
        <w:t xml:space="preserve">Samuela Colta </w:t>
      </w:r>
      <w:r>
        <w:t>(1814-1862), američkog izumitelja i tvorničara koji je 1836. izumio taj samokres.</w:t>
      </w:r>
    </w:p>
    <w:p w14:paraId="68AFF1B4" w14:textId="77777777" w:rsidR="00185C34" w:rsidRDefault="00000000">
      <w:pPr>
        <w:pStyle w:val="Heading410"/>
        <w:keepNext/>
        <w:keepLines/>
        <w:shd w:val="clear" w:color="auto" w:fill="auto"/>
        <w:jc w:val="both"/>
      </w:pPr>
      <w:bookmarkStart w:id="795" w:name="bookmark795"/>
      <w:r>
        <w:t>kondom</w:t>
      </w:r>
      <w:bookmarkEnd w:id="795"/>
    </w:p>
    <w:p w14:paraId="40D885B2" w14:textId="77777777" w:rsidR="00185C34" w:rsidRDefault="00000000">
      <w:pPr>
        <w:pStyle w:val="Bodytext10"/>
        <w:shd w:val="clear" w:color="auto" w:fill="auto"/>
        <w:spacing w:after="160" w:line="228" w:lineRule="auto"/>
        <w:jc w:val="both"/>
      </w:pPr>
      <w:r>
        <w:t>Muško mehaničko kontraceptivno sredstvo, koje služi i kao zaštita od spolnih bolesti. Nekada se izrađiva</w:t>
      </w:r>
      <w:r>
        <w:softHyphen/>
        <w:t xml:space="preserve">lo od crijeva, pa gume, a danas od lateksa. </w:t>
      </w:r>
      <w:r>
        <w:t>Vjeruje se da su neku vrstu suvremenog kondoma upotreblja</w:t>
      </w:r>
      <w:r>
        <w:softHyphen/>
        <w:t xml:space="preserve">vali već stari Egipćani 1000 god. p.n.e. Podaci ukazuju na to da je i legendarni ljubavnik </w:t>
      </w:r>
      <w:r>
        <w:rPr>
          <w:lang w:val="en-US" w:eastAsia="en-US" w:bidi="en-US"/>
        </w:rPr>
        <w:t xml:space="preserve">Casanova </w:t>
      </w:r>
      <w:r>
        <w:t>re</w:t>
      </w:r>
      <w:r>
        <w:softHyphen/>
        <w:t xml:space="preserve">dovito upotrebljavao jedan vid takve kontracepcije («male kožne vrećice iz Venecije«). Pučka etimologija pripisuje izum </w:t>
      </w:r>
      <w:r>
        <w:rPr>
          <w:i/>
          <w:iCs/>
        </w:rPr>
        <w:t xml:space="preserve">doktoru Condomu </w:t>
      </w:r>
      <w:r>
        <w:t xml:space="preserve">(verzije: </w:t>
      </w:r>
      <w:r>
        <w:rPr>
          <w:i/>
          <w:iCs/>
          <w:lang w:val="en-US" w:eastAsia="en-US" w:bidi="en-US"/>
        </w:rPr>
        <w:t xml:space="preserve">Condon, </w:t>
      </w:r>
      <w:r>
        <w:rPr>
          <w:i/>
          <w:iCs/>
        </w:rPr>
        <w:t xml:space="preserve">Cundum, Con-ton, </w:t>
      </w:r>
      <w:r>
        <w:t xml:space="preserve">i </w:t>
      </w:r>
      <w:r>
        <w:rPr>
          <w:i/>
          <w:iCs/>
          <w:lang w:val="en-US" w:eastAsia="en-US" w:bidi="en-US"/>
        </w:rPr>
        <w:t>Colonel Quondam),</w:t>
      </w:r>
      <w:r>
        <w:rPr>
          <w:lang w:val="en-US" w:eastAsia="en-US" w:bidi="en-US"/>
        </w:rPr>
        <w:t xml:space="preserve"> </w:t>
      </w:r>
      <w:r>
        <w:t>koji je navodno u doba engleskoga kralja Karla II., a na njegov zahtjev (strah od sifilisa), »ponovo izumio« to zaštitno sred</w:t>
      </w:r>
      <w:r>
        <w:softHyphen/>
        <w:t>stvo. Naime, Karlo II. bio je poznat po burnom seksualnom životu. Ti su kondomi bili izrađeni od stjenke ovčjega crijeva. Da bi se postigla elastičnost, crijeva su prvo nama- kana u vodi, a potom u blagoj alkal- noj otopini. Potom se struganjem odstranjivala sluzava opna s unu</w:t>
      </w:r>
      <w:r>
        <w:softHyphen/>
        <w:t>trašnje strane crijeva. Nakon pranja u sapunu i vodi, crijevo se napu</w:t>
      </w:r>
      <w:r>
        <w:softHyphen/>
        <w:t>havalo i sušilo, a potom sjeklo na odsječke od 15-20 cm te vezalo na određenom mjestu ružičastom tra</w:t>
      </w:r>
      <w:r>
        <w:softHyphen/>
        <w:t>kom. Prve trgovine kondoma otva</w:t>
      </w:r>
      <w:r>
        <w:softHyphen/>
        <w:t>raju se u 18. stoljeću. U to vrijeme, cilj im je prvenstveno bila zaštita od spolnih bolesti, a ne kontracepcija. Naziv kondom nastao je, prema dru</w:t>
      </w:r>
      <w:r>
        <w:softHyphen/>
        <w:t xml:space="preserve">goj teoriji, od lat. riječi </w:t>
      </w:r>
      <w:r>
        <w:rPr>
          <w:i/>
          <w:iCs/>
        </w:rPr>
        <w:t>condus,</w:t>
      </w:r>
      <w:r>
        <w:t xml:space="preserve"> što znači 'posuda'.</w:t>
      </w:r>
    </w:p>
    <w:p w14:paraId="4D8DC871" w14:textId="77777777" w:rsidR="00185C34" w:rsidRDefault="00000000">
      <w:pPr>
        <w:pStyle w:val="Heading410"/>
        <w:keepNext/>
        <w:keepLines/>
        <w:shd w:val="clear" w:color="auto" w:fill="auto"/>
        <w:jc w:val="both"/>
      </w:pPr>
      <w:bookmarkStart w:id="796" w:name="bookmark796"/>
      <w:r>
        <w:t>konfucijanizam</w:t>
      </w:r>
      <w:bookmarkEnd w:id="796"/>
    </w:p>
    <w:p w14:paraId="534F7B87" w14:textId="77777777" w:rsidR="00185C34" w:rsidRDefault="00000000">
      <w:pPr>
        <w:pStyle w:val="Bodytext10"/>
        <w:shd w:val="clear" w:color="auto" w:fill="auto"/>
        <w:spacing w:after="140" w:line="230" w:lineRule="auto"/>
        <w:jc w:val="both"/>
      </w:pPr>
      <w:r>
        <w:t xml:space="preserve">Etički sustav kineskog filozofa </w:t>
      </w:r>
      <w:r>
        <w:rPr>
          <w:i/>
          <w:iCs/>
        </w:rPr>
        <w:t>Kon- fucija (Kong-fu-tse,</w:t>
      </w:r>
      <w:r>
        <w:t xml:space="preserve"> 551-479. p.n.e.). Konfucije je rođen u državi Lu. Svoju karijeru započeo je kao niži službenik da bi na kraju postao predsjednikom države. Budući da su njegove savjete ignorirali, Konfucije napušta </w:t>
      </w:r>
      <w:r>
        <w:rPr>
          <w:lang w:val="en-US" w:eastAsia="en-US" w:bidi="en-US"/>
        </w:rPr>
        <w:t xml:space="preserve">Lu. </w:t>
      </w:r>
      <w:r>
        <w:t xml:space="preserve">Već u ranoj dobi okuplja učenike i objašnjava im svoje etičke postavke. Njegovo ime </w:t>
      </w:r>
      <w:r>
        <w:rPr>
          <w:i/>
          <w:iCs/>
        </w:rPr>
        <w:t>Kong</w:t>
      </w:r>
      <w:r>
        <w:t xml:space="preserve"> znači 'učitelj'. </w:t>
      </w:r>
      <w:r>
        <w:lastRenderedPageBreak/>
        <w:t>Konfucije želi uskrisiti iz zaborava tradicionalna kineska shvaćanja o moralu, odgoju, obitelji, društvu, državi i vladaru. Jednom riječju, želi vratiti vrline »zlatnoga doba« drevne Kine. Njegov etički sustav mogao bi se izraziti rečeni</w:t>
      </w:r>
      <w:r>
        <w:softHyphen/>
        <w:t>com »Ne čini drugima ono što ne želiš da drugi čine tebi«.</w:t>
      </w:r>
    </w:p>
    <w:p w14:paraId="2B42DA23" w14:textId="77777777" w:rsidR="00185C34" w:rsidRDefault="00000000">
      <w:pPr>
        <w:pStyle w:val="Heading410"/>
        <w:keepNext/>
        <w:keepLines/>
        <w:shd w:val="clear" w:color="auto" w:fill="auto"/>
        <w:jc w:val="both"/>
      </w:pPr>
      <w:bookmarkStart w:id="797" w:name="bookmark797"/>
      <w:r>
        <w:t>Konstantinopol</w:t>
      </w:r>
      <w:bookmarkEnd w:id="797"/>
    </w:p>
    <w:p w14:paraId="3EB7405D" w14:textId="77777777" w:rsidR="00185C34" w:rsidRDefault="00000000">
      <w:pPr>
        <w:pStyle w:val="Bodytext10"/>
        <w:shd w:val="clear" w:color="auto" w:fill="auto"/>
        <w:spacing w:after="40" w:line="230" w:lineRule="auto"/>
        <w:jc w:val="both"/>
      </w:pPr>
      <w:r>
        <w:t xml:space="preserve">Grad u Turskoj, na južnom izlazu iz Bospora, na Mramornom moru. Razvio se na mjestu staroga grčkoga grada </w:t>
      </w:r>
      <w:proofErr w:type="spellStart"/>
      <w:r>
        <w:rPr>
          <w:i/>
          <w:iCs/>
          <w:lang w:val="en-US" w:eastAsia="en-US" w:bidi="en-US"/>
        </w:rPr>
        <w:t>Byzantiona</w:t>
      </w:r>
      <w:proofErr w:type="spellEnd"/>
      <w:r>
        <w:rPr>
          <w:lang w:val="en-US" w:eastAsia="en-US" w:bidi="en-US"/>
        </w:rPr>
        <w:t xml:space="preserve"> </w:t>
      </w:r>
      <w:r>
        <w:t xml:space="preserve">u vrijeme </w:t>
      </w:r>
      <w:r>
        <w:rPr>
          <w:i/>
          <w:iCs/>
        </w:rPr>
        <w:t>Kon- stantina I. Velikog</w:t>
      </w:r>
      <w:r>
        <w:t xml:space="preserve"> (lat. </w:t>
      </w:r>
      <w:r>
        <w:rPr>
          <w:i/>
          <w:iCs/>
          <w:lang w:val="en-US" w:eastAsia="en-US" w:bidi="en-US"/>
        </w:rPr>
        <w:t xml:space="preserve">Flavius Valerius Aurelius Constantinus, </w:t>
      </w:r>
      <w:r>
        <w:rPr>
          <w:lang w:val="en-US" w:eastAsia="en-US" w:bidi="en-US"/>
        </w:rPr>
        <w:t xml:space="preserve">280-337.; car 306-337), </w:t>
      </w:r>
      <w:r>
        <w:t>koji ga je 330. godine proglasio prijestolnicom Rimskoga carstva. Po njemu se nazivao Konstantinopol. Slaveni ga nazivaju Carigradom. Konstantino</w:t>
      </w:r>
      <w:r>
        <w:softHyphen/>
        <w:t>pol je smatran »Novim Rimom«. Grad 1453. godine pada u turske ruke i, kao Istanbul, biva prijestolni</w:t>
      </w:r>
      <w:r>
        <w:softHyphen/>
        <w:t xml:space="preserve">com Osmanlijskog carstva do 1918. godine. </w:t>
      </w:r>
      <w:r>
        <w:rPr>
          <w:lang w:val="en-US" w:eastAsia="en-US" w:bidi="en-US"/>
        </w:rPr>
        <w:t xml:space="preserve">Konstantin </w:t>
      </w:r>
      <w:r>
        <w:t>Veliki rođenje u Nišu. Prvi je rimski car koji se po</w:t>
      </w:r>
      <w:r>
        <w:softHyphen/>
        <w:t>krstio. Prije toga, vjerovao je da je rimski bog sunca Sol vidljivo oči</w:t>
      </w:r>
      <w:r>
        <w:softHyphen/>
        <w:t xml:space="preserve">tovanje vrhunaravnog božanstva (summus deus). Kaže se da je uoči bitke s Maksencijem usnuo Krista koji mu je rekao da napiše prva dva slova njegova imena na grčkom </w:t>
      </w:r>
      <w:r>
        <w:rPr>
          <w:i/>
          <w:iCs/>
        </w:rPr>
        <w:t xml:space="preserve">XP </w:t>
      </w:r>
      <w:r>
        <w:t xml:space="preserve">na štitove svojih vojnika. Sljedećega dana ugledao je križ iznad sunca i natpis </w:t>
      </w:r>
      <w:r>
        <w:rPr>
          <w:i/>
          <w:iCs/>
          <w:lang w:val="en-US" w:eastAsia="en-US" w:bidi="en-US"/>
        </w:rPr>
        <w:t xml:space="preserve">In hoc </w:t>
      </w:r>
      <w:r>
        <w:rPr>
          <w:i/>
          <w:iCs/>
        </w:rPr>
        <w:t>signo vinces</w:t>
      </w:r>
      <w:r>
        <w:t xml:space="preserve"> (TJ ovom znaku ćeš pobijediti'). </w:t>
      </w:r>
      <w:r>
        <w:rPr>
          <w:lang w:val="en-US" w:eastAsia="en-US" w:bidi="en-US"/>
        </w:rPr>
        <w:t xml:space="preserve">Konstantin </w:t>
      </w:r>
      <w:r>
        <w:t xml:space="preserve">je zaista pobijedio u bitci kod Milvijeva mosta, u blizini Rima. Nakon toga progoni kršćana su prekinuti. </w:t>
      </w:r>
      <w:r>
        <w:rPr>
          <w:lang w:val="en-US" w:eastAsia="en-US" w:bidi="en-US"/>
        </w:rPr>
        <w:t>Kon</w:t>
      </w:r>
      <w:r>
        <w:rPr>
          <w:lang w:val="en-US" w:eastAsia="en-US" w:bidi="en-US"/>
        </w:rPr>
        <w:softHyphen/>
        <w:t xml:space="preserve">stantinov </w:t>
      </w:r>
      <w:r>
        <w:t>suvladar Licinije pridru</w:t>
      </w:r>
      <w:r>
        <w:softHyphen/>
        <w:t xml:space="preserve">žio mu se u izdavanju Milanskog edikta 313. godine kojim kršćanstvo postaje službena vjera. </w:t>
      </w:r>
      <w:r>
        <w:rPr>
          <w:lang w:val="en-US" w:eastAsia="en-US" w:bidi="en-US"/>
        </w:rPr>
        <w:t xml:space="preserve">Konstantin </w:t>
      </w:r>
      <w:r>
        <w:t xml:space="preserve">je 324. </w:t>
      </w:r>
      <w:r>
        <w:t>godine pobijedio Licinija, koji je ponovo počeo proganjati kršćane, te je postao vladar Zapada i Istoka. Izvršio je značajne reforme. Pred</w:t>
      </w:r>
      <w:r>
        <w:softHyphen/>
        <w:t>sjedao je prvim ekumenskim Kon</w:t>
      </w:r>
      <w:r>
        <w:softHyphen/>
        <w:t>cilom u Nikeji 325. godine. Zanimlji</w:t>
      </w:r>
      <w:r>
        <w:softHyphen/>
        <w:t xml:space="preserve">vo je da je </w:t>
      </w:r>
      <w:r>
        <w:rPr>
          <w:lang w:val="en-US" w:eastAsia="en-US" w:bidi="en-US"/>
        </w:rPr>
        <w:t xml:space="preserve">Konstantin </w:t>
      </w:r>
      <w:r>
        <w:t xml:space="preserve">izgradio crkvu u Svetoj zemlji na mjestu gdje je navodno njegova majka pronašla ostatke križa na kojem je Krist bio razapet. Pokrstio se pred smrt, 22. svibnja 337. godine. Na Istoku ga štuju kao sveca, trinaestog apostola. Vidi </w:t>
      </w:r>
      <w:r>
        <w:rPr>
          <w:lang w:val="en-US" w:eastAsia="en-US" w:bidi="en-US"/>
        </w:rPr>
        <w:t xml:space="preserve">Konstantinova </w:t>
      </w:r>
      <w:r>
        <w:t>darovnica</w:t>
      </w:r>
    </w:p>
    <w:p w14:paraId="172D0CD9" w14:textId="77777777" w:rsidR="00185C34" w:rsidRDefault="00000000">
      <w:pPr>
        <w:pStyle w:val="Heading410"/>
        <w:keepNext/>
        <w:keepLines/>
        <w:shd w:val="clear" w:color="auto" w:fill="auto"/>
        <w:jc w:val="both"/>
      </w:pPr>
      <w:bookmarkStart w:id="798" w:name="bookmark798"/>
      <w:r>
        <w:rPr>
          <w:lang w:val="en-US" w:eastAsia="en-US" w:bidi="en-US"/>
        </w:rPr>
        <w:t xml:space="preserve">Konstantinova </w:t>
      </w:r>
      <w:r>
        <w:t>darovnica</w:t>
      </w:r>
      <w:bookmarkEnd w:id="798"/>
    </w:p>
    <w:p w14:paraId="3652AB3D" w14:textId="77777777" w:rsidR="00185C34" w:rsidRDefault="00000000">
      <w:pPr>
        <w:pStyle w:val="Bodytext10"/>
        <w:shd w:val="clear" w:color="auto" w:fill="auto"/>
        <w:spacing w:after="0" w:line="228" w:lineRule="auto"/>
        <w:jc w:val="both"/>
      </w:pPr>
      <w:r>
        <w:t xml:space="preserve">Darovnica (lat. </w:t>
      </w:r>
      <w:proofErr w:type="spellStart"/>
      <w:r>
        <w:rPr>
          <w:i/>
          <w:iCs/>
          <w:lang w:val="en-US" w:eastAsia="en-US" w:bidi="en-US"/>
        </w:rPr>
        <w:t>Donatio</w:t>
      </w:r>
      <w:proofErr w:type="spellEnd"/>
      <w:r>
        <w:rPr>
          <w:i/>
          <w:iCs/>
          <w:lang w:val="en-US" w:eastAsia="en-US" w:bidi="en-US"/>
        </w:rPr>
        <w:t xml:space="preserve"> Constantini) </w:t>
      </w:r>
      <w:r>
        <w:t xml:space="preserve">je isprava kojom je </w:t>
      </w:r>
      <w:r>
        <w:rPr>
          <w:lang w:val="en-US" w:eastAsia="en-US" w:bidi="en-US"/>
        </w:rPr>
        <w:t xml:space="preserve">car </w:t>
      </w:r>
      <w:r>
        <w:rPr>
          <w:i/>
          <w:iCs/>
          <w:lang w:val="en-US" w:eastAsia="en-US" w:bidi="en-US"/>
        </w:rPr>
        <w:t xml:space="preserve">Konstantin </w:t>
      </w:r>
      <w:r>
        <w:rPr>
          <w:i/>
          <w:iCs/>
        </w:rPr>
        <w:t xml:space="preserve">I. </w:t>
      </w:r>
      <w:r>
        <w:t xml:space="preserve">(zvan </w:t>
      </w:r>
      <w:r>
        <w:rPr>
          <w:i/>
          <w:iCs/>
        </w:rPr>
        <w:t>Veliki,</w:t>
      </w:r>
      <w:r>
        <w:t xml:space="preserve"> lat. </w:t>
      </w:r>
      <w:r>
        <w:rPr>
          <w:i/>
          <w:iCs/>
          <w:lang w:val="en-US" w:eastAsia="en-US" w:bidi="en-US"/>
        </w:rPr>
        <w:t xml:space="preserve">Flavius Valerius Aurelius </w:t>
      </w:r>
      <w:r>
        <w:rPr>
          <w:i/>
          <w:iCs/>
        </w:rPr>
        <w:t>Constantinus,</w:t>
      </w:r>
      <w:r>
        <w:t xml:space="preserve"> 280-337.; car 306-337) priznao papi Silvestru I. (314-335) carsko dostojanstvo, punu vlast u vjerskim i obrednim pitanjima. Osim toga, prepustio mu je Rim, Italiju i sve zapadne zemlje </w:t>
      </w:r>
      <w:r>
        <w:rPr>
          <w:i/>
          <w:iCs/>
        </w:rPr>
        <w:t>(omnes Italiae seu occidentalium regionum provinciae,</w:t>
      </w:r>
      <w:r>
        <w:t xml:space="preserve"> 'sve provincije Italije ili zapadnih krajeva'). Darov</w:t>
      </w:r>
      <w:r>
        <w:softHyphen/>
        <w:t>nica se zasniva na legendi o papi Silvestru, nastaloj u 5. stoljeću, pre</w:t>
      </w:r>
      <w:r>
        <w:softHyphen/>
        <w:t xml:space="preserve">ma kojoj je </w:t>
      </w:r>
      <w:r>
        <w:rPr>
          <w:lang w:val="en-US" w:eastAsia="en-US" w:bidi="en-US"/>
        </w:rPr>
        <w:t xml:space="preserve">car Konstantin </w:t>
      </w:r>
      <w:r>
        <w:t>dobio gubu od koje ga je papa Silvestar čudesno izliječio. U znak zahvalno</w:t>
      </w:r>
      <w:r>
        <w:softHyphen/>
        <w:t xml:space="preserve">sti, </w:t>
      </w:r>
      <w:r>
        <w:rPr>
          <w:lang w:val="en-US" w:eastAsia="en-US" w:bidi="en-US"/>
        </w:rPr>
        <w:t xml:space="preserve">Konstantin </w:t>
      </w:r>
      <w:r>
        <w:t>Papi daruje ranije spomenute krajeve. Međutim, Niko</w:t>
      </w:r>
      <w:r>
        <w:softHyphen/>
        <w:t xml:space="preserve">la iz </w:t>
      </w:r>
      <w:proofErr w:type="spellStart"/>
      <w:r>
        <w:rPr>
          <w:lang w:val="en-US" w:eastAsia="en-US" w:bidi="en-US"/>
        </w:rPr>
        <w:t>Kuesa</w:t>
      </w:r>
      <w:proofErr w:type="spellEnd"/>
      <w:r>
        <w:rPr>
          <w:lang w:val="en-US" w:eastAsia="en-US" w:bidi="en-US"/>
        </w:rPr>
        <w:t xml:space="preserve">, </w:t>
      </w:r>
      <w:r>
        <w:t xml:space="preserve">Laurencije </w:t>
      </w:r>
      <w:r>
        <w:rPr>
          <w:lang w:val="en-US" w:eastAsia="en-US" w:bidi="en-US"/>
        </w:rPr>
        <w:t xml:space="preserve">Valla </w:t>
      </w:r>
      <w:r>
        <w:t>i hu</w:t>
      </w:r>
      <w:r>
        <w:softHyphen/>
        <w:t>manisti 15. stoljeća utvrdili su daje ta isprava zapravo ranosređnjovje- kovna krivotvorina.</w:t>
      </w:r>
    </w:p>
    <w:p w14:paraId="1C8004CD" w14:textId="77777777" w:rsidR="00185C34" w:rsidRDefault="00000000">
      <w:pPr>
        <w:pStyle w:val="Bodytext10"/>
        <w:shd w:val="clear" w:color="auto" w:fill="auto"/>
        <w:spacing w:after="0" w:line="228" w:lineRule="auto"/>
        <w:jc w:val="both"/>
        <w:sectPr w:rsidR="00185C34">
          <w:headerReference w:type="even" r:id="rId455"/>
          <w:headerReference w:type="default" r:id="rId456"/>
          <w:footerReference w:type="even" r:id="rId457"/>
          <w:footerReference w:type="default" r:id="rId458"/>
          <w:headerReference w:type="first" r:id="rId459"/>
          <w:footerReference w:type="first" r:id="rId460"/>
          <w:footnotePr>
            <w:numFmt w:val="upperRoman"/>
          </w:footnotePr>
          <w:pgSz w:w="7267" w:h="10651"/>
          <w:pgMar w:top="824" w:right="675" w:bottom="918" w:left="497" w:header="0" w:footer="3" w:gutter="0"/>
          <w:cols w:num="2" w:space="100"/>
          <w:noEndnote/>
          <w:titlePg/>
          <w:docGrid w:linePitch="360"/>
          <w15:footnoteColumns w:val="1"/>
        </w:sectPr>
      </w:pPr>
      <w:r>
        <w:t>Vidi Konstantinopol</w:t>
      </w:r>
    </w:p>
    <w:p w14:paraId="7644E471" w14:textId="77777777" w:rsidR="00185C34" w:rsidRDefault="00000000">
      <w:pPr>
        <w:pStyle w:val="Heading410"/>
        <w:keepNext/>
        <w:keepLines/>
        <w:shd w:val="clear" w:color="auto" w:fill="auto"/>
        <w:jc w:val="both"/>
      </w:pPr>
      <w:bookmarkStart w:id="799" w:name="bookmark799"/>
      <w:r>
        <w:lastRenderedPageBreak/>
        <w:t>kopernikanski obrat</w:t>
      </w:r>
      <w:bookmarkEnd w:id="799"/>
    </w:p>
    <w:p w14:paraId="4BFCB730" w14:textId="77777777" w:rsidR="00185C34" w:rsidRDefault="00000000">
      <w:pPr>
        <w:pStyle w:val="Bodytext10"/>
        <w:shd w:val="clear" w:color="auto" w:fill="auto"/>
        <w:spacing w:line="230" w:lineRule="auto"/>
        <w:jc w:val="both"/>
      </w:pPr>
      <w:r>
        <w:t>Pojam se u prenesenom smislu odnosi na 'neočekivanu, dijametral</w:t>
      </w:r>
      <w:r>
        <w:softHyphen/>
        <w:t xml:space="preserve">no suprotnu promjenu mišljenja ili stanja u odnosu na prethodno'. Nastao je prema imenu poljskog astronoma </w:t>
      </w:r>
      <w:r>
        <w:rPr>
          <w:i/>
          <w:iCs/>
        </w:rPr>
        <w:t>Nikole Kopernika</w:t>
      </w:r>
      <w:r>
        <w:t xml:space="preserve"> (1473</w:t>
      </w:r>
      <w:r>
        <w:softHyphen/>
        <w:t>-1543). Smatraju ga prvim teoreti</w:t>
      </w:r>
      <w:r>
        <w:softHyphen/>
        <w:t>čarom heliocentričnog sustava, pre</w:t>
      </w:r>
      <w:r>
        <w:softHyphen/>
        <w:t>ma kojem se Zemlja i ostali planeti gibaju jednoliko po kružnicama oko Sunca u središtu. Promjene na ne</w:t>
      </w:r>
      <w:r>
        <w:softHyphen/>
        <w:t>beskom svodu koje se događaju ti</w:t>
      </w:r>
      <w:r>
        <w:softHyphen/>
        <w:t>jekom dana objasnio je dnevnom rotacijom Zemlje, a promjene go</w:t>
      </w:r>
      <w:r>
        <w:softHyphen/>
        <w:t>dišnjih doba posljedicom obilaženja Zemlje oko Sunca. Do tada je vrije</w:t>
      </w:r>
      <w:r>
        <w:softHyphen/>
        <w:t>dio Ptolemejev (oko 150) geocen- trični sustav, prema kojem se Zemlja nalazi u središtu svijeta kao nepo</w:t>
      </w:r>
      <w:r>
        <w:softHyphen/>
        <w:t>mično nebesko tijelo, a ostala ne</w:t>
      </w:r>
      <w:r>
        <w:softHyphen/>
        <w:t xml:space="preserve">beska tijela kruže oko nje, te je Kopernik svojom teorijom zaista izveo obrat. Svoje ideje Kopernik je iznio u raspravi </w:t>
      </w:r>
      <w:r>
        <w:rPr>
          <w:i/>
          <w:iCs/>
        </w:rPr>
        <w:t xml:space="preserve">De revolutionibus </w:t>
      </w:r>
      <w:proofErr w:type="spellStart"/>
      <w:r>
        <w:rPr>
          <w:i/>
          <w:iCs/>
          <w:lang w:val="en-US" w:eastAsia="en-US" w:bidi="en-US"/>
        </w:rPr>
        <w:t>orbium</w:t>
      </w:r>
      <w:proofErr w:type="spellEnd"/>
      <w:r>
        <w:rPr>
          <w:i/>
          <w:iCs/>
          <w:lang w:val="en-US" w:eastAsia="en-US" w:bidi="en-US"/>
        </w:rPr>
        <w:t xml:space="preserve"> </w:t>
      </w:r>
      <w:proofErr w:type="spellStart"/>
      <w:r>
        <w:rPr>
          <w:i/>
          <w:iCs/>
          <w:lang w:val="en-US" w:eastAsia="en-US" w:bidi="en-US"/>
        </w:rPr>
        <w:t>coelestium</w:t>
      </w:r>
      <w:proofErr w:type="spellEnd"/>
      <w:r>
        <w:rPr>
          <w:i/>
          <w:iCs/>
          <w:lang w:val="en-US" w:eastAsia="en-US" w:bidi="en-US"/>
        </w:rPr>
        <w:t xml:space="preserve"> </w:t>
      </w:r>
      <w:r>
        <w:rPr>
          <w:i/>
          <w:iCs/>
        </w:rPr>
        <w:t>libri VI</w:t>
      </w:r>
      <w:r>
        <w:t xml:space="preserve"> (Šest knjiga o kretanju nebeskih svjetova'). Ta rasprava objavljena je posmrtno, a sadrži predgovor protestantskog teologa Osiandera, koji je proglaša</w:t>
      </w:r>
      <w:r>
        <w:softHyphen/>
        <w:t>va hipotezom.</w:t>
      </w:r>
    </w:p>
    <w:p w14:paraId="390C9B42" w14:textId="77777777" w:rsidR="00185C34" w:rsidRDefault="00000000">
      <w:pPr>
        <w:pStyle w:val="Heading410"/>
        <w:keepNext/>
        <w:keepLines/>
        <w:shd w:val="clear" w:color="auto" w:fill="auto"/>
        <w:jc w:val="both"/>
      </w:pPr>
      <w:bookmarkStart w:id="800" w:name="bookmark800"/>
      <w:r>
        <w:t xml:space="preserve">kordoba, </w:t>
      </w:r>
      <w:proofErr w:type="spellStart"/>
      <w:r>
        <w:rPr>
          <w:lang w:val="en-US" w:eastAsia="en-US" w:bidi="en-US"/>
        </w:rPr>
        <w:t>cordoba</w:t>
      </w:r>
      <w:bookmarkEnd w:id="800"/>
      <w:proofErr w:type="spellEnd"/>
    </w:p>
    <w:p w14:paraId="33ACFF41" w14:textId="77777777" w:rsidR="00185C34" w:rsidRDefault="00000000">
      <w:pPr>
        <w:pStyle w:val="Bodytext10"/>
        <w:shd w:val="clear" w:color="auto" w:fill="auto"/>
        <w:spacing w:line="230" w:lineRule="auto"/>
        <w:jc w:val="both"/>
      </w:pPr>
      <w:r>
        <w:t>Osnovna novčana jedinica u Nika</w:t>
      </w:r>
      <w:r>
        <w:softHyphen/>
        <w:t>ragvi. Nazvana je imenom španjol</w:t>
      </w:r>
      <w:r>
        <w:softHyphen/>
        <w:t xml:space="preserve">skog istraživača iz 16. stoljeća </w:t>
      </w:r>
      <w:r>
        <w:rPr>
          <w:i/>
          <w:iCs/>
        </w:rPr>
        <w:t>Francisca Fernandeza de Cćrdobe.</w:t>
      </w:r>
    </w:p>
    <w:p w14:paraId="0EC93702" w14:textId="77777777" w:rsidR="00185C34" w:rsidRDefault="00000000">
      <w:pPr>
        <w:pStyle w:val="Heading410"/>
        <w:keepNext/>
        <w:keepLines/>
        <w:shd w:val="clear" w:color="auto" w:fill="auto"/>
        <w:jc w:val="both"/>
      </w:pPr>
      <w:bookmarkStart w:id="801" w:name="bookmark801"/>
      <w:r>
        <w:t>Korsakovljeva psihoza</w:t>
      </w:r>
      <w:bookmarkEnd w:id="801"/>
    </w:p>
    <w:p w14:paraId="58500BC3" w14:textId="77777777" w:rsidR="00185C34" w:rsidRDefault="00000000">
      <w:pPr>
        <w:pStyle w:val="Bodytext10"/>
        <w:shd w:val="clear" w:color="auto" w:fill="auto"/>
        <w:spacing w:after="40" w:line="230" w:lineRule="auto"/>
        <w:jc w:val="both"/>
      </w:pPr>
      <w:r>
        <w:t>Težak mentalni poremećaj uzroko</w:t>
      </w:r>
      <w:r>
        <w:softHyphen/>
        <w:t>van oštećenjem živčanog sustava alkoholom, avitaminozom i si. Iska</w:t>
      </w:r>
      <w:r>
        <w:softHyphen/>
        <w:t>zuje se multiplom sklerozom, dezo</w:t>
      </w:r>
      <w:r>
        <w:softHyphen/>
        <w:t xml:space="preserve">rijentacijom, gubitkom pamćenja itd. Psihoza je nazvana imenom ruskog neurologa </w:t>
      </w:r>
      <w:r>
        <w:rPr>
          <w:i/>
          <w:iCs/>
        </w:rPr>
        <w:t xml:space="preserve">S. S. </w:t>
      </w:r>
      <w:proofErr w:type="spellStart"/>
      <w:r>
        <w:rPr>
          <w:i/>
          <w:iCs/>
          <w:lang w:val="en-US" w:eastAsia="en-US" w:bidi="en-US"/>
        </w:rPr>
        <w:t>Korsakova</w:t>
      </w:r>
      <w:proofErr w:type="spellEnd"/>
      <w:r>
        <w:rPr>
          <w:lang w:val="en-US" w:eastAsia="en-US" w:bidi="en-US"/>
        </w:rPr>
        <w:t xml:space="preserve"> </w:t>
      </w:r>
      <w:r>
        <w:t>(1854</w:t>
      </w:r>
      <w:r>
        <w:softHyphen/>
        <w:t xml:space="preserve">-1900), </w:t>
      </w:r>
      <w:r>
        <w:t>koji ju je prvi opisao.</w:t>
      </w:r>
    </w:p>
    <w:p w14:paraId="11E00EFC" w14:textId="77777777" w:rsidR="00185C34" w:rsidRDefault="00000000">
      <w:pPr>
        <w:pStyle w:val="Heading410"/>
        <w:keepNext/>
        <w:keepLines/>
        <w:shd w:val="clear" w:color="auto" w:fill="auto"/>
        <w:jc w:val="both"/>
      </w:pPr>
      <w:bookmarkStart w:id="802" w:name="bookmark802"/>
      <w:r>
        <w:t>Kochelov broj</w:t>
      </w:r>
      <w:bookmarkEnd w:id="802"/>
    </w:p>
    <w:p w14:paraId="5BAB968A" w14:textId="77777777" w:rsidR="00185C34" w:rsidRDefault="00000000">
      <w:pPr>
        <w:pStyle w:val="Bodytext10"/>
        <w:shd w:val="clear" w:color="auto" w:fill="auto"/>
        <w:spacing w:after="40" w:line="230" w:lineRule="auto"/>
        <w:jc w:val="both"/>
      </w:pPr>
      <w:r>
        <w:t xml:space="preserve">Serijski broj u katalogu muzičkog opusa </w:t>
      </w:r>
      <w:proofErr w:type="spellStart"/>
      <w:r>
        <w:rPr>
          <w:lang w:val="en-US" w:eastAsia="en-US" w:bidi="en-US"/>
        </w:rPr>
        <w:t>Wolfganga</w:t>
      </w:r>
      <w:proofErr w:type="spellEnd"/>
      <w:r>
        <w:rPr>
          <w:lang w:val="en-US" w:eastAsia="en-US" w:bidi="en-US"/>
        </w:rPr>
        <w:t xml:space="preserve"> </w:t>
      </w:r>
      <w:r>
        <w:t>Amadeusa Mozar- ta. Naziv potječe od imena austrij</w:t>
      </w:r>
      <w:r>
        <w:softHyphen/>
        <w:t xml:space="preserve">skog botaničara </w:t>
      </w:r>
      <w:r>
        <w:rPr>
          <w:i/>
          <w:iCs/>
        </w:rPr>
        <w:t>Luduiiga von Kochela</w:t>
      </w:r>
      <w:r>
        <w:t xml:space="preserve"> (1800-1877). Njegov popis Mozartovih radova prvi put je obja</w:t>
      </w:r>
      <w:r>
        <w:softHyphen/>
        <w:t xml:space="preserve">vljen 1862. godine. Iza slova KV (njem. </w:t>
      </w:r>
      <w:r>
        <w:rPr>
          <w:i/>
          <w:iCs/>
        </w:rPr>
        <w:t>Kochelverzeichnis,</w:t>
      </w:r>
      <w:r>
        <w:t xml:space="preserve"> 'Kochelov popis') nalazi se broj koji označuje kronološki redoslijed Mozartovih radova. Tako npr. </w:t>
      </w:r>
      <w:r>
        <w:rPr>
          <w:i/>
          <w:iCs/>
        </w:rPr>
        <w:t>Koncert za klari</w:t>
      </w:r>
      <w:r>
        <w:rPr>
          <w:i/>
          <w:iCs/>
        </w:rPr>
        <w:softHyphen/>
        <w:t>net i orkestar u A-duru</w:t>
      </w:r>
      <w:r>
        <w:t xml:space="preserve"> ima oznaku </w:t>
      </w:r>
      <w:r>
        <w:rPr>
          <w:i/>
          <w:iCs/>
        </w:rPr>
        <w:t>KV622.</w:t>
      </w:r>
    </w:p>
    <w:p w14:paraId="60BB006D" w14:textId="77777777" w:rsidR="00185C34" w:rsidRDefault="00000000">
      <w:pPr>
        <w:pStyle w:val="Heading410"/>
        <w:keepNext/>
        <w:keepLines/>
        <w:shd w:val="clear" w:color="auto" w:fill="auto"/>
        <w:jc w:val="both"/>
      </w:pPr>
      <w:bookmarkStart w:id="803" w:name="bookmark803"/>
      <w:r>
        <w:t xml:space="preserve">krajzler, </w:t>
      </w:r>
      <w:r>
        <w:rPr>
          <w:lang w:val="en-US" w:eastAsia="en-US" w:bidi="en-US"/>
        </w:rPr>
        <w:t>Chrysler</w:t>
      </w:r>
      <w:bookmarkEnd w:id="803"/>
    </w:p>
    <w:p w14:paraId="010C3CB4" w14:textId="77777777" w:rsidR="00185C34" w:rsidRDefault="00000000">
      <w:pPr>
        <w:pStyle w:val="Bodytext10"/>
        <w:shd w:val="clear" w:color="auto" w:fill="auto"/>
        <w:spacing w:after="40" w:line="228" w:lineRule="auto"/>
        <w:jc w:val="both"/>
      </w:pPr>
      <w:r>
        <w:t xml:space="preserve">Vrsta američkih automobila koja se proizvodi u tvornici </w:t>
      </w:r>
      <w:r>
        <w:rPr>
          <w:lang w:val="en-US" w:eastAsia="en-US" w:bidi="en-US"/>
        </w:rPr>
        <w:t xml:space="preserve">Chrysler, </w:t>
      </w:r>
      <w:r>
        <w:t>osno</w:t>
      </w:r>
      <w:r>
        <w:softHyphen/>
        <w:t xml:space="preserve">vanoj 1925. godine. Naziv je nastao prema imenu utemeljitelja tvornice </w:t>
      </w:r>
      <w:proofErr w:type="spellStart"/>
      <w:r>
        <w:rPr>
          <w:i/>
          <w:iCs/>
          <w:lang w:val="en-US" w:eastAsia="en-US" w:bidi="en-US"/>
        </w:rPr>
        <w:t>Waltera</w:t>
      </w:r>
      <w:proofErr w:type="spellEnd"/>
      <w:r>
        <w:rPr>
          <w:i/>
          <w:iCs/>
          <w:lang w:val="en-US" w:eastAsia="en-US" w:bidi="en-US"/>
        </w:rPr>
        <w:t xml:space="preserve"> </w:t>
      </w:r>
      <w:proofErr w:type="spellStart"/>
      <w:r>
        <w:rPr>
          <w:i/>
          <w:iCs/>
          <w:lang w:val="en-US" w:eastAsia="en-US" w:bidi="en-US"/>
        </w:rPr>
        <w:t>Percyja</w:t>
      </w:r>
      <w:proofErr w:type="spellEnd"/>
      <w:r>
        <w:rPr>
          <w:i/>
          <w:iCs/>
          <w:lang w:val="en-US" w:eastAsia="en-US" w:bidi="en-US"/>
        </w:rPr>
        <w:t xml:space="preserve"> </w:t>
      </w:r>
      <w:proofErr w:type="spellStart"/>
      <w:r>
        <w:rPr>
          <w:i/>
          <w:iCs/>
          <w:lang w:val="en-US" w:eastAsia="en-US" w:bidi="en-US"/>
        </w:rPr>
        <w:t>Chryslera</w:t>
      </w:r>
      <w:proofErr w:type="spellEnd"/>
      <w:r>
        <w:rPr>
          <w:lang w:val="en-US" w:eastAsia="en-US" w:bidi="en-US"/>
        </w:rPr>
        <w:t xml:space="preserve"> </w:t>
      </w:r>
      <w:r>
        <w:t>(1875</w:t>
      </w:r>
      <w:r>
        <w:softHyphen/>
        <w:t>-1949), koji je u početku djelovao u proizvodnji željezničkih lokomotiva.</w:t>
      </w:r>
    </w:p>
    <w:p w14:paraId="4D817678" w14:textId="77777777" w:rsidR="00185C34" w:rsidRDefault="00000000">
      <w:pPr>
        <w:pStyle w:val="Heading410"/>
        <w:keepNext/>
        <w:keepLines/>
        <w:shd w:val="clear" w:color="auto" w:fill="auto"/>
        <w:jc w:val="both"/>
      </w:pPr>
      <w:bookmarkStart w:id="804" w:name="bookmark804"/>
      <w:r>
        <w:t>kralj</w:t>
      </w:r>
      <w:bookmarkEnd w:id="804"/>
    </w:p>
    <w:p w14:paraId="7AAAB275" w14:textId="77777777" w:rsidR="00185C34" w:rsidRDefault="00000000">
      <w:pPr>
        <w:pStyle w:val="Bodytext10"/>
        <w:shd w:val="clear" w:color="auto" w:fill="auto"/>
        <w:spacing w:after="0" w:line="228" w:lineRule="auto"/>
        <w:jc w:val="both"/>
      </w:pPr>
      <w:r>
        <w:t xml:space="preserve">Slavenski, pa tako i hrvatski naziv za vladara (odgovara mu lat. </w:t>
      </w:r>
      <w:r>
        <w:rPr>
          <w:i/>
          <w:iCs/>
          <w:lang w:val="en-US" w:eastAsia="en-US" w:bidi="en-US"/>
        </w:rPr>
        <w:t xml:space="preserve">rex). </w:t>
      </w:r>
      <w:r>
        <w:t>Riječ dolazi od osobnog imena fra</w:t>
      </w:r>
      <w:r>
        <w:softHyphen/>
        <w:t xml:space="preserve">načkoga kralja i kasnijega rimskoga cara </w:t>
      </w:r>
      <w:r>
        <w:rPr>
          <w:i/>
          <w:iCs/>
        </w:rPr>
        <w:t>Karla Velikoga</w:t>
      </w:r>
      <w:r>
        <w:t xml:space="preserve"> (768-814), koje je postalo pojam za 'vladara', 'kralja'. Ime je preuzeto iz staroniskonje- mačkog oblika </w:t>
      </w:r>
      <w:r>
        <w:rPr>
          <w:i/>
          <w:iCs/>
        </w:rPr>
        <w:t>Kar(a)l,</w:t>
      </w:r>
      <w:r>
        <w:t xml:space="preserve"> odakle i lat. </w:t>
      </w:r>
      <w:r>
        <w:rPr>
          <w:i/>
          <w:iCs/>
          <w:lang w:val="en-US" w:eastAsia="en-US" w:bidi="en-US"/>
        </w:rPr>
        <w:t>Carolus.</w:t>
      </w:r>
      <w:r>
        <w:rPr>
          <w:lang w:val="en-US" w:eastAsia="en-US" w:bidi="en-US"/>
        </w:rPr>
        <w:t xml:space="preserve"> </w:t>
      </w:r>
      <w:r>
        <w:t>U početku je ta riječ kod Slavena bila oznaka za 'stranog vladara'. Kako Slaveni u njegovo do</w:t>
      </w:r>
      <w:r>
        <w:softHyphen/>
        <w:t>ba nisu poznavali viši stupanj držav</w:t>
      </w:r>
      <w:r>
        <w:softHyphen/>
        <w:t>ne organizacije od plemenske župe, Karlovo ime moglo je značiti i 'impe</w:t>
      </w:r>
      <w:r>
        <w:softHyphen/>
        <w:t xml:space="preserve">ratora' uopće. Zapadnim Slavenima bilo je isto što i istočnima </w:t>
      </w:r>
      <w:r>
        <w:rPr>
          <w:i/>
          <w:iCs/>
        </w:rPr>
        <w:t>kaisar (cesar)</w:t>
      </w:r>
      <w:r>
        <w:t xml:space="preserve"> u Bizantu.</w:t>
      </w:r>
    </w:p>
    <w:p w14:paraId="018D2825" w14:textId="77777777" w:rsidR="00185C34" w:rsidRDefault="00000000">
      <w:pPr>
        <w:pStyle w:val="Bodytext10"/>
        <w:shd w:val="clear" w:color="auto" w:fill="auto"/>
        <w:spacing w:after="40" w:line="228" w:lineRule="auto"/>
        <w:jc w:val="both"/>
      </w:pPr>
      <w:r>
        <w:t>Vidi karolina</w:t>
      </w:r>
    </w:p>
    <w:p w14:paraId="1F49CDD0" w14:textId="77777777" w:rsidR="00185C34" w:rsidRDefault="00000000">
      <w:pPr>
        <w:pStyle w:val="Heading410"/>
        <w:keepNext/>
        <w:keepLines/>
        <w:shd w:val="clear" w:color="auto" w:fill="auto"/>
        <w:jc w:val="both"/>
      </w:pPr>
      <w:bookmarkStart w:id="805" w:name="bookmark805"/>
      <w:r>
        <w:t>Kraljevo</w:t>
      </w:r>
      <w:bookmarkEnd w:id="805"/>
    </w:p>
    <w:p w14:paraId="6D696B25" w14:textId="77777777" w:rsidR="00185C34" w:rsidRDefault="00000000">
      <w:pPr>
        <w:pStyle w:val="Bodytext10"/>
        <w:shd w:val="clear" w:color="auto" w:fill="auto"/>
        <w:spacing w:line="230" w:lineRule="auto"/>
        <w:jc w:val="both"/>
      </w:pPr>
      <w:r>
        <w:t xml:space="preserve">Naziv za kršćanski blagdan </w:t>
      </w:r>
      <w:r>
        <w:rPr>
          <w:i/>
          <w:iCs/>
        </w:rPr>
        <w:t>sv. Stjepana Kralja,</w:t>
      </w:r>
      <w:r>
        <w:t xml:space="preserve"> koji se slavi 20. kolovoza. </w:t>
      </w:r>
      <w:r>
        <w:rPr>
          <w:i/>
          <w:iCs/>
        </w:rPr>
        <w:lastRenderedPageBreak/>
        <w:t>Stjepan I.</w:t>
      </w:r>
      <w:r>
        <w:t xml:space="preserve"> (zvan </w:t>
      </w:r>
      <w:r>
        <w:rPr>
          <w:i/>
          <w:iCs/>
        </w:rPr>
        <w:t xml:space="preserve">Sveti), </w:t>
      </w:r>
      <w:r>
        <w:t>prvi je ugarski kralj (oko 975-1038, vladao od 997), a prozvan je svetim jer je prihvatio kršćanstvo. Oko 1000. godine utemeljio je nadbisku</w:t>
      </w:r>
      <w:r>
        <w:softHyphen/>
        <w:t>piju u Ostrogonu. Godine 1001. okrunjen je i uzeo je titulu »apostol</w:t>
      </w:r>
      <w:r>
        <w:softHyphen/>
        <w:t>ski kralj«. Utemeljio je feudalnu državu patrimonijalnog tipa i orga</w:t>
      </w:r>
      <w:r>
        <w:softHyphen/>
        <w:t>nizirao državu na teritorijalnom načelu (županije). Posvećena mu je Zagrebačka katedrala. Na taj blag</w:t>
      </w:r>
      <w:r>
        <w:softHyphen/>
        <w:t>dan u Zagrebu se održavao veliki »kraljevski sajam«, odakle naziv istoimenog djela hrvatskog pisca Miroslava Krleže (1893-1981).</w:t>
      </w:r>
    </w:p>
    <w:p w14:paraId="004053D5" w14:textId="77777777" w:rsidR="00185C34" w:rsidRDefault="00000000">
      <w:pPr>
        <w:pStyle w:val="Heading410"/>
        <w:keepNext/>
        <w:keepLines/>
        <w:shd w:val="clear" w:color="auto" w:fill="auto"/>
        <w:jc w:val="both"/>
      </w:pPr>
      <w:bookmarkStart w:id="806" w:name="bookmark806"/>
      <w:r>
        <w:t>kramerove udlage,</w:t>
      </w:r>
      <w:bookmarkEnd w:id="806"/>
    </w:p>
    <w:p w14:paraId="3EDCC51B" w14:textId="77777777" w:rsidR="00185C34" w:rsidRDefault="00000000">
      <w:pPr>
        <w:pStyle w:val="Heading410"/>
        <w:keepNext/>
        <w:keepLines/>
        <w:shd w:val="clear" w:color="auto" w:fill="auto"/>
        <w:spacing w:line="185" w:lineRule="auto"/>
        <w:jc w:val="both"/>
      </w:pPr>
      <w:bookmarkStart w:id="807" w:name="bookmark807"/>
      <w:r>
        <w:t>Cramerove udlage</w:t>
      </w:r>
      <w:bookmarkEnd w:id="807"/>
    </w:p>
    <w:p w14:paraId="36827587" w14:textId="77777777" w:rsidR="00185C34" w:rsidRDefault="00000000">
      <w:pPr>
        <w:pStyle w:val="Bodytext10"/>
        <w:shd w:val="clear" w:color="auto" w:fill="auto"/>
        <w:spacing w:line="230" w:lineRule="auto"/>
        <w:jc w:val="both"/>
      </w:pPr>
      <w:r>
        <w:t>Dvije uzdužne metalne deblje žice međusobno povezane poprečnim ži</w:t>
      </w:r>
      <w:r>
        <w:softHyphen/>
        <w:t xml:space="preserve">cama. Mogu se prilagođavati obliku ozlijeđenog dijela tijela. Svrha im je imobilizirati ozlijeđeni dio kod loma kostiju ili iščašenja zglobova. Naziv je nastao prema imenu njemačkog liječnika)? </w:t>
      </w:r>
      <w:r>
        <w:rPr>
          <w:i/>
          <w:iCs/>
        </w:rPr>
        <w:t>Cramera</w:t>
      </w:r>
      <w:r>
        <w:t xml:space="preserve"> (1847-1903).</w:t>
      </w:r>
    </w:p>
    <w:p w14:paraId="45E3804D" w14:textId="77777777" w:rsidR="00185C34" w:rsidRDefault="00000000">
      <w:pPr>
        <w:pStyle w:val="Heading410"/>
        <w:keepNext/>
        <w:keepLines/>
        <w:shd w:val="clear" w:color="auto" w:fill="auto"/>
        <w:jc w:val="both"/>
      </w:pPr>
      <w:bookmarkStart w:id="808" w:name="bookmark808"/>
      <w:r>
        <w:t>kravata</w:t>
      </w:r>
      <w:bookmarkEnd w:id="808"/>
    </w:p>
    <w:p w14:paraId="43BDF605" w14:textId="77777777" w:rsidR="00185C34" w:rsidRDefault="00000000">
      <w:pPr>
        <w:pStyle w:val="Bodytext10"/>
        <w:shd w:val="clear" w:color="auto" w:fill="auto"/>
        <w:spacing w:after="100" w:line="230" w:lineRule="auto"/>
        <w:jc w:val="both"/>
      </w:pPr>
      <w:r>
        <w:t>Kravata je svilena, vunena, pa</w:t>
      </w:r>
      <w:r>
        <w:softHyphen/>
        <w:t xml:space="preserve">mučna ili druga ukrasna traka koja se nosi oko vrata. Najčešće se pro- vuče kroz ovratnik košulje. Postoje duge kravate i tzv. leptir-kravate. Prve kravate bile su vuneni šalovi koje su nosili hrvatski vojnici služeći u Francuskoj, u vojsci Ljudevita XIV, u konjičkoj regimenti </w:t>
      </w:r>
      <w:r>
        <w:rPr>
          <w:lang w:val="en-US" w:eastAsia="en-US" w:bidi="en-US"/>
        </w:rPr>
        <w:t xml:space="preserve">Royal- </w:t>
      </w:r>
      <w:r>
        <w:t>-Croate tijekom Tridesetogodišnjeg rata (1618-1648). Pripadnike fran</w:t>
      </w:r>
      <w:r>
        <w:softHyphen/>
        <w:t>cuskog modnog društva dojmio se takav način odijevanja te su ubrzo prihvatili nošenje šala kojeg su na</w:t>
      </w:r>
      <w:r>
        <w:softHyphen/>
        <w:t xml:space="preserve">zvali cravate prema </w:t>
      </w:r>
      <w:r>
        <w:rPr>
          <w:i/>
          <w:iCs/>
        </w:rPr>
        <w:t>Croates</w:t>
      </w:r>
      <w:r>
        <w:t xml:space="preserve"> ('Hrvati').</w:t>
      </w:r>
    </w:p>
    <w:p w14:paraId="6993F4CE" w14:textId="77777777" w:rsidR="00185C34" w:rsidRDefault="00000000">
      <w:pPr>
        <w:pStyle w:val="Heading410"/>
        <w:keepNext/>
        <w:keepLines/>
        <w:shd w:val="clear" w:color="auto" w:fill="auto"/>
        <w:jc w:val="both"/>
      </w:pPr>
      <w:bookmarkStart w:id="809" w:name="bookmark809"/>
      <w:r>
        <w:t>kremona, cremona,</w:t>
      </w:r>
      <w:bookmarkEnd w:id="809"/>
    </w:p>
    <w:p w14:paraId="6C237E9D" w14:textId="77777777" w:rsidR="00185C34" w:rsidRDefault="00000000">
      <w:pPr>
        <w:pStyle w:val="Heading410"/>
        <w:keepNext/>
        <w:keepLines/>
        <w:shd w:val="clear" w:color="auto" w:fill="auto"/>
        <w:spacing w:line="180" w:lineRule="auto"/>
        <w:jc w:val="both"/>
      </w:pPr>
      <w:bookmarkStart w:id="810" w:name="bookmark810"/>
      <w:r>
        <w:t>Cremonin plan sila</w:t>
      </w:r>
      <w:bookmarkEnd w:id="810"/>
    </w:p>
    <w:p w14:paraId="28BD4FF0" w14:textId="77777777" w:rsidR="00185C34" w:rsidRDefault="00000000">
      <w:pPr>
        <w:pStyle w:val="Bodytext10"/>
        <w:shd w:val="clear" w:color="auto" w:fill="auto"/>
        <w:spacing w:after="100" w:line="230" w:lineRule="auto"/>
        <w:jc w:val="both"/>
      </w:pPr>
      <w:r>
        <w:t>Grafički postupak za određivanje sila u štapovima rešetkastih nosača koji su sastavljeni od sustava troku</w:t>
      </w:r>
      <w:r>
        <w:softHyphen/>
        <w:t xml:space="preserve">ta. Takva konstrukcija upotrebljava se u gradnji mostova, krovova itd. Naziv je nastao prema imenu </w:t>
      </w:r>
      <w:r>
        <w:rPr>
          <w:i/>
          <w:iCs/>
        </w:rPr>
        <w:t>Luigi- ja Cremone</w:t>
      </w:r>
      <w:r>
        <w:t xml:space="preserve"> (1830-1903), talijanskog matematičara i profesora statike.</w:t>
      </w:r>
    </w:p>
    <w:p w14:paraId="01B06A41" w14:textId="77777777" w:rsidR="00185C34" w:rsidRDefault="00000000">
      <w:pPr>
        <w:pStyle w:val="Heading410"/>
        <w:keepNext/>
        <w:keepLines/>
        <w:shd w:val="clear" w:color="auto" w:fill="auto"/>
        <w:jc w:val="both"/>
      </w:pPr>
      <w:bookmarkStart w:id="811" w:name="bookmark811"/>
      <w:r>
        <w:t>kreten</w:t>
      </w:r>
      <w:bookmarkEnd w:id="811"/>
    </w:p>
    <w:p w14:paraId="67E8FEB3" w14:textId="77777777" w:rsidR="00185C34" w:rsidRDefault="00000000">
      <w:pPr>
        <w:pStyle w:val="Bodytext10"/>
        <w:shd w:val="clear" w:color="auto" w:fill="auto"/>
        <w:spacing w:after="100" w:line="230" w:lineRule="auto"/>
        <w:jc w:val="both"/>
      </w:pPr>
      <w:r>
        <w:t>Osoba oboljela od kretenizma, sta</w:t>
      </w:r>
      <w:r>
        <w:softHyphen/>
        <w:t xml:space="preserve">nja uzrokovanog poremećajem rada štitne žlijezde, koje ima za posljedicu zaostalost u rastu i opću mentalnu zaostalost. Prvotno su tim nazivom Švicarci nazivali tako oboljele osobe koje su živjele u švicarskim Alpama. Francuski naziv </w:t>
      </w:r>
      <w:r>
        <w:rPr>
          <w:i/>
          <w:iCs/>
        </w:rPr>
        <w:t>crestin</w:t>
      </w:r>
      <w:r>
        <w:t xml:space="preserve"> je dijalektal</w:t>
      </w:r>
      <w:r>
        <w:softHyphen/>
        <w:t xml:space="preserve">ni oblik za </w:t>
      </w:r>
      <w:r>
        <w:rPr>
          <w:i/>
          <w:iCs/>
          <w:lang w:val="en-US" w:eastAsia="en-US" w:bidi="en-US"/>
        </w:rPr>
        <w:t>Christian</w:t>
      </w:r>
      <w:r>
        <w:rPr>
          <w:lang w:val="en-US" w:eastAsia="en-US" w:bidi="en-US"/>
        </w:rPr>
        <w:t xml:space="preserve"> </w:t>
      </w:r>
      <w:r>
        <w:t>('kršćanin'), a označuje 'čovjeka za razliku od živo</w:t>
      </w:r>
      <w:r>
        <w:softHyphen/>
        <w:t>tinje' odnosno 'osobu kojoj je potreb</w:t>
      </w:r>
      <w:r>
        <w:softHyphen/>
        <w:t xml:space="preserve">na kršćanska pomoć', pa tako i 'hendikepiranu osobu'. Naziv </w:t>
      </w:r>
      <w:r>
        <w:rPr>
          <w:i/>
          <w:iCs/>
          <w:lang w:val="en-US" w:eastAsia="en-US" w:bidi="en-US"/>
        </w:rPr>
        <w:t>Chris</w:t>
      </w:r>
      <w:r>
        <w:rPr>
          <w:i/>
          <w:iCs/>
          <w:lang w:val="en-US" w:eastAsia="en-US" w:bidi="en-US"/>
        </w:rPr>
        <w:softHyphen/>
        <w:t>tian</w:t>
      </w:r>
      <w:r>
        <w:rPr>
          <w:lang w:val="en-US" w:eastAsia="en-US" w:bidi="en-US"/>
        </w:rPr>
        <w:t xml:space="preserve"> </w:t>
      </w:r>
      <w:r>
        <w:t xml:space="preserve">izveden je od imena </w:t>
      </w:r>
      <w:r>
        <w:rPr>
          <w:i/>
          <w:iCs/>
        </w:rPr>
        <w:t>Isusa Krista (gr</w:t>
      </w:r>
      <w:r>
        <w:t>. Khristos, što znači 'pomazanikj, rođenog u Betlehemu od djevice Marije, posredstvom Duha Svetoga, za vrijeme rimskoga cara Augusta (Oktavijan, 63. p.n.e.-14. n.e.). Vidi kršćanin</w:t>
      </w:r>
    </w:p>
    <w:p w14:paraId="708016FB" w14:textId="77777777" w:rsidR="00185C34" w:rsidRDefault="00000000">
      <w:pPr>
        <w:pStyle w:val="Bodytext10"/>
        <w:shd w:val="clear" w:color="auto" w:fill="auto"/>
        <w:spacing w:after="0" w:line="226" w:lineRule="auto"/>
        <w:jc w:val="both"/>
        <w:sectPr w:rsidR="00185C34">
          <w:headerReference w:type="even" r:id="rId461"/>
          <w:headerReference w:type="default" r:id="rId462"/>
          <w:footerReference w:type="even" r:id="rId463"/>
          <w:footerReference w:type="default" r:id="rId464"/>
          <w:headerReference w:type="first" r:id="rId465"/>
          <w:footerReference w:type="first" r:id="rId466"/>
          <w:footnotePr>
            <w:numFmt w:val="upperRoman"/>
          </w:footnotePr>
          <w:pgSz w:w="7267" w:h="10651"/>
          <w:pgMar w:top="824" w:right="675" w:bottom="918" w:left="497" w:header="0" w:footer="3" w:gutter="0"/>
          <w:cols w:num="2" w:space="100"/>
          <w:noEndnote/>
          <w:titlePg/>
          <w:docGrid w:linePitch="360"/>
          <w15:footnoteColumns w:val="1"/>
        </w:sectPr>
      </w:pPr>
      <w:r>
        <w:rPr>
          <w:sz w:val="22"/>
          <w:szCs w:val="22"/>
        </w:rPr>
        <w:t xml:space="preserve">krležijanac; krležijanski </w:t>
      </w:r>
      <w:r>
        <w:t>~ Pridjev i prilog krležijanski obično opisuje vrstu književnog stila, odnosno dugačke, bogate i složene rečenice, kao što su stil i rečenice naj</w:t>
      </w:r>
      <w:r>
        <w:softHyphen/>
        <w:t xml:space="preserve">utjecajnijeg hrvatskog književnika između dva svjetska rata </w:t>
      </w:r>
      <w:r>
        <w:rPr>
          <w:i/>
          <w:iCs/>
        </w:rPr>
        <w:t>-Miroslava Krleže</w:t>
      </w:r>
      <w:r>
        <w:t xml:space="preserve"> (1893-1981). Njegov je opus velik. Piše lirske pjesme i poeme </w:t>
      </w:r>
    </w:p>
    <w:p w14:paraId="7CFE98FC" w14:textId="77777777" w:rsidR="00185C34" w:rsidRDefault="00000000">
      <w:pPr>
        <w:pStyle w:val="Bodytext10"/>
        <w:shd w:val="clear" w:color="auto" w:fill="auto"/>
        <w:spacing w:after="0" w:line="226" w:lineRule="auto"/>
        <w:jc w:val="both"/>
      </w:pPr>
      <w:r>
        <w:rPr>
          <w:i/>
          <w:iCs/>
          <w:lang w:val="en-US" w:eastAsia="en-US" w:bidi="en-US"/>
        </w:rPr>
        <w:lastRenderedPageBreak/>
        <w:t xml:space="preserve">{Pan, </w:t>
      </w:r>
      <w:r>
        <w:rPr>
          <w:i/>
          <w:iCs/>
        </w:rPr>
        <w:t>Pjesme u tmini, Balade Petrice Kerempuha</w:t>
      </w:r>
      <w:r>
        <w:t xml:space="preserve"> i dr.), drame </w:t>
      </w:r>
      <w:r>
        <w:rPr>
          <w:i/>
          <w:iCs/>
        </w:rPr>
        <w:t xml:space="preserve">{Legende, Kristofor Kolumbo, </w:t>
      </w:r>
      <w:r>
        <w:rPr>
          <w:i/>
          <w:iCs/>
          <w:lang w:val="en-US" w:eastAsia="en-US" w:bidi="en-US"/>
        </w:rPr>
        <w:t xml:space="preserve">Michelangelo </w:t>
      </w:r>
      <w:r>
        <w:rPr>
          <w:i/>
          <w:iCs/>
        </w:rPr>
        <w:t>Buonarotti, Adam i Eva, U logoru, Vučjak, Golgota, Gospoda Glemba- jevi, U agoniji, Leda, Aretej),</w:t>
      </w:r>
      <w:r>
        <w:t xml:space="preserve"> novele i romane </w:t>
      </w:r>
      <w:r>
        <w:rPr>
          <w:i/>
          <w:iCs/>
        </w:rPr>
        <w:t>(Hrvatska rapsodija, Hrvatski bog Mars, Novele, Hiljadu i jedna smrt, Povratak Filipa Lati- novicza, Na rubu pameti, Banket u Blitvi, Zastave),</w:t>
      </w:r>
      <w:r>
        <w:t xml:space="preserve"> te brojne eseje </w:t>
      </w:r>
      <w:r>
        <w:rPr>
          <w:i/>
          <w:iCs/>
        </w:rPr>
        <w:t>(Moj obračun s njima)</w:t>
      </w:r>
      <w:r>
        <w:t xml:space="preserve"> i putopise </w:t>
      </w:r>
      <w:r>
        <w:rPr>
          <w:i/>
          <w:iCs/>
        </w:rPr>
        <w:t>(Izlet u Rusiju).</w:t>
      </w:r>
      <w:r>
        <w:t xml:space="preserve"> Bio je pokretač i urednik časopisa </w:t>
      </w:r>
      <w:r>
        <w:rPr>
          <w:i/>
          <w:iCs/>
        </w:rPr>
        <w:t>(Plamen, Književna repu</w:t>
      </w:r>
      <w:r>
        <w:rPr>
          <w:i/>
          <w:iCs/>
        </w:rPr>
        <w:softHyphen/>
        <w:t>blika, Danas, Pečat).</w:t>
      </w:r>
      <w:r>
        <w:t xml:space="preserve"> Najveću umjet</w:t>
      </w:r>
      <w:r>
        <w:softHyphen/>
        <w:t xml:space="preserve">ničku vrijednost postigao je u </w:t>
      </w:r>
      <w:r>
        <w:rPr>
          <w:i/>
          <w:iCs/>
        </w:rPr>
        <w:t>Bala</w:t>
      </w:r>
      <w:r>
        <w:rPr>
          <w:i/>
          <w:iCs/>
        </w:rPr>
        <w:softHyphen/>
        <w:t>dama Petrice Kerempuha.</w:t>
      </w:r>
      <w:r>
        <w:t xml:space="preserve"> Za njegovo djelo karakteristični su intelektua- lizam, veliko bogatstvo motiva i asocijacija, dar opažanja i intenziv</w:t>
      </w:r>
      <w:r>
        <w:softHyphen/>
        <w:t>nog doživljaja. Osnovni predmet njegova zanimanja je tematika ve</w:t>
      </w:r>
      <w:r>
        <w:softHyphen/>
        <w:t>zana uz raspad Austro-Ugarske Monarhije i carističke Rusije s re</w:t>
      </w:r>
      <w:r>
        <w:softHyphen/>
        <w:t>fleksijama na južnoslavenski pros</w:t>
      </w:r>
      <w:r>
        <w:softHyphen/>
        <w:t>tor, dakle, prijelaz s jednog svjetskog poretka na novi koji se, prema nje</w:t>
      </w:r>
      <w:r>
        <w:softHyphen/>
        <w:t>govim uvjerenjima, mogao ostvariti u lenjinizmu. Oživotvorenjem svo</w:t>
      </w:r>
      <w:r>
        <w:softHyphen/>
        <w:t xml:space="preserve">jih ideala doživljava razočaranje (»Kako je Republika bila lijepa pod Carstvom.«). Od 1950. godine nalazi se na čelu Leksikografskog zavoda, gdje rukovodi radom na izdavanju enciklopedija. Glavni je urednik </w:t>
      </w:r>
      <w:r>
        <w:rPr>
          <w:i/>
          <w:iCs/>
        </w:rPr>
        <w:t>Enciklopedije Jugoslavije,</w:t>
      </w:r>
      <w:r>
        <w:t xml:space="preserve"> koja je u dijelu komentara, kao i u izboru natuknica, na žalost morala podleći ideologizaciji, što donekle umanjuje njezinu vrijednost kao objektivnog izvora.</w:t>
      </w:r>
    </w:p>
    <w:p w14:paraId="4E3FFAD9" w14:textId="77777777" w:rsidR="00185C34" w:rsidRDefault="00000000">
      <w:pPr>
        <w:pStyle w:val="Bodytext10"/>
        <w:shd w:val="clear" w:color="auto" w:fill="auto"/>
        <w:spacing w:after="0" w:line="230" w:lineRule="auto"/>
        <w:jc w:val="both"/>
      </w:pPr>
      <w:r>
        <w:t>~ Naziv krležijanac označuje osobu koja se ponosi činjenicom da joj je životni svjetonazor nalik svjetona</w:t>
      </w:r>
      <w:r>
        <w:softHyphen/>
        <w:t xml:space="preserve">zoru Miroslava Krleže, a smatra se progresivnim intelektualcem. ~ Naziv </w:t>
      </w:r>
      <w:r>
        <w:t>krležijanac označuje i pisca koji oponaša stil Miroslava Krleže.</w:t>
      </w:r>
    </w:p>
    <w:p w14:paraId="0787480D" w14:textId="77777777" w:rsidR="00185C34" w:rsidRDefault="00000000">
      <w:pPr>
        <w:pStyle w:val="Heading410"/>
        <w:keepNext/>
        <w:keepLines/>
        <w:shd w:val="clear" w:color="auto" w:fill="auto"/>
        <w:jc w:val="both"/>
      </w:pPr>
      <w:bookmarkStart w:id="812" w:name="bookmark812"/>
      <w:r>
        <w:t>kršćanin, kršćanstvo</w:t>
      </w:r>
      <w:bookmarkEnd w:id="812"/>
    </w:p>
    <w:p w14:paraId="6BE3DFCE" w14:textId="77777777" w:rsidR="00185C34" w:rsidRDefault="00000000">
      <w:pPr>
        <w:pStyle w:val="Bodytext10"/>
        <w:shd w:val="clear" w:color="auto" w:fill="auto"/>
        <w:spacing w:after="0" w:line="228" w:lineRule="auto"/>
        <w:jc w:val="both"/>
      </w:pPr>
      <w:r>
        <w:t>Riječ kršćanin javlja se u Novom za</w:t>
      </w:r>
      <w:r>
        <w:softHyphen/>
        <w:t>vjetu u Dj 11,26: »Te se u Antiohiji učenici najprije prozvaše kršćani</w:t>
      </w:r>
      <w:r>
        <w:softHyphen/>
        <w:t>ma.« Prema nekoliko spomena u Novom zavjetu i zabilješkama rim</w:t>
      </w:r>
      <w:r>
        <w:softHyphen/>
        <w:t>skog povjesničara Tacita može se smatrati da je naziv kršćanin ozna</w:t>
      </w:r>
      <w:r>
        <w:softHyphen/>
        <w:t>čavao sljedbenika Isusa Krista u vri</w:t>
      </w:r>
      <w:r>
        <w:softHyphen/>
        <w:t xml:space="preserve">jeme pisanja Evanđelja, a dolazi od Isusova imena Krist (gr. Khristos 'pomazanik'), što odgovara aram. </w:t>
      </w:r>
      <w:r>
        <w:rPr>
          <w:i/>
          <w:iCs/>
        </w:rPr>
        <w:t>m</w:t>
      </w:r>
      <w:r>
        <w:rPr>
          <w:i/>
          <w:iCs/>
          <w:vertAlign w:val="superscript"/>
        </w:rPr>
        <w:t>e</w:t>
      </w:r>
      <w:r>
        <w:rPr>
          <w:i/>
          <w:iCs/>
        </w:rPr>
        <w:t>šiha,</w:t>
      </w:r>
      <w:r>
        <w:t xml:space="preserve"> s istim značenjem. Kršćan</w:t>
      </w:r>
      <w:r>
        <w:softHyphen/>
        <w:t>stvo je jedno od tri velike svjetske monoteističke religije, uz islam i ži</w:t>
      </w:r>
      <w:r>
        <w:softHyphen/>
        <w:t>dovstvo, a nastavlja se na židovstvo. Sadržano je u Bibliji (Stari i Novi za</w:t>
      </w:r>
      <w:r>
        <w:softHyphen/>
        <w:t>vjet), koju kršćani smatraju Svetim pismom. Kršćani vjeruju daje Krist druga božanska osoba (uz Boga Oca i Duha Svetoga), tj. Sin Božji, koji je došao na svijet objaviti ljudima Božji naum i otkupiti ih od grijeha (Isto</w:t>
      </w:r>
      <w:r>
        <w:softHyphen/>
        <w:t>čnog i svakog drugog) i uvesti ih u »život budućega vijeka«. Po smrti je uskrsnuo i uzašao na nebo, a potom je poslao Duha Svetoga koji je trajno prisutan i djelotvoran u Crkvi, za</w:t>
      </w:r>
      <w:r>
        <w:softHyphen/>
        <w:t>jednici svih kršćana. Ustanovio je sakramente, od kojih je najvažnija euharistija. Na svršetku povijesti doći će suditi čovječanstvu i napla</w:t>
      </w:r>
      <w:r>
        <w:softHyphen/>
        <w:t>titi svakome po njegovim djelima (Sudnji dan). Kraljevstvo Božje za</w:t>
      </w:r>
      <w:r>
        <w:softHyphen/>
        <w:t>počelo je Isusovim naviještanjem Novoga saveza, te se i dalje širi i ostvaruje uz pomoć svakog dobrog kršćanina. Najveće su zapovijedi: »Ljubi Gospodina Boga svojega svim srcem svojim, i svom dušom svojom, i svim umom svojim« i »Ljubi svoga bližnjega kao samoga sebe.« (Mt 22,34-40).</w:t>
      </w:r>
    </w:p>
    <w:p w14:paraId="200DCDCF" w14:textId="77777777" w:rsidR="00185C34" w:rsidRDefault="00000000">
      <w:pPr>
        <w:pStyle w:val="Bodytext10"/>
        <w:shd w:val="clear" w:color="auto" w:fill="auto"/>
        <w:spacing w:after="120" w:line="228" w:lineRule="auto"/>
        <w:jc w:val="both"/>
      </w:pPr>
      <w:r>
        <w:t>Vidi kreten; pilatovski</w:t>
      </w:r>
    </w:p>
    <w:p w14:paraId="4C9D4E4C" w14:textId="77777777" w:rsidR="00185C34" w:rsidRDefault="00000000">
      <w:pPr>
        <w:pStyle w:val="Heading410"/>
        <w:keepNext/>
        <w:keepLines/>
        <w:shd w:val="clear" w:color="auto" w:fill="auto"/>
        <w:spacing w:line="190" w:lineRule="auto"/>
        <w:jc w:val="both"/>
      </w:pPr>
      <w:bookmarkStart w:id="813" w:name="bookmark813"/>
      <w:r>
        <w:lastRenderedPageBreak/>
        <w:t>Ksantipa</w:t>
      </w:r>
      <w:bookmarkEnd w:id="813"/>
    </w:p>
    <w:p w14:paraId="49D19A1E" w14:textId="77777777" w:rsidR="00185C34" w:rsidRDefault="00000000">
      <w:pPr>
        <w:pStyle w:val="Bodytext10"/>
        <w:shd w:val="clear" w:color="auto" w:fill="auto"/>
        <w:spacing w:after="120" w:line="230" w:lineRule="auto"/>
        <w:jc w:val="both"/>
      </w:pPr>
      <w:r>
        <w:t xml:space="preserve">Opće prihvaćen sinonim za zlu i svadljivu suprugu, a prema </w:t>
      </w:r>
      <w:r>
        <w:rPr>
          <w:i/>
          <w:iCs/>
        </w:rPr>
        <w:t xml:space="preserve">Ksantipi, </w:t>
      </w:r>
      <w:r>
        <w:t>ženi grčkog filozofa Sokrata (oko 470-399. p.n.e.). Prema antičkoj tra</w:t>
      </w:r>
      <w:r>
        <w:softHyphen/>
        <w:t>diciji, bila je svadljiva i prkosna. Vidi sokratika</w:t>
      </w:r>
    </w:p>
    <w:p w14:paraId="091248F1" w14:textId="77777777" w:rsidR="00185C34" w:rsidRDefault="00000000">
      <w:pPr>
        <w:pStyle w:val="Heading410"/>
        <w:keepNext/>
        <w:keepLines/>
        <w:shd w:val="clear" w:color="auto" w:fill="auto"/>
        <w:spacing w:line="190" w:lineRule="auto"/>
        <w:jc w:val="both"/>
      </w:pPr>
      <w:bookmarkStart w:id="814" w:name="bookmark814"/>
      <w:r>
        <w:t xml:space="preserve">kulon, </w:t>
      </w:r>
      <w:r>
        <w:rPr>
          <w:lang w:val="en-US" w:eastAsia="en-US" w:bidi="en-US"/>
        </w:rPr>
        <w:t>coulomb</w:t>
      </w:r>
      <w:bookmarkEnd w:id="814"/>
    </w:p>
    <w:p w14:paraId="1D850970" w14:textId="77777777" w:rsidR="00185C34" w:rsidRDefault="00000000">
      <w:pPr>
        <w:pStyle w:val="Bodytext10"/>
        <w:shd w:val="clear" w:color="auto" w:fill="auto"/>
        <w:spacing w:after="120" w:line="233" w:lineRule="auto"/>
        <w:jc w:val="both"/>
      </w:pPr>
      <w:r>
        <w:t>Jedinica za količinu elektriciteta, nazvana imenom francuskog fizi</w:t>
      </w:r>
      <w:r>
        <w:softHyphen/>
        <w:t xml:space="preserve">čara </w:t>
      </w:r>
      <w:r>
        <w:rPr>
          <w:i/>
          <w:iCs/>
        </w:rPr>
        <w:t>C. A. de Coulomba</w:t>
      </w:r>
      <w:r>
        <w:t xml:space="preserve"> (1736-1806). Vidi kulonov zakon</w:t>
      </w:r>
    </w:p>
    <w:p w14:paraId="13C7D6E5" w14:textId="77777777" w:rsidR="00185C34" w:rsidRDefault="00000000">
      <w:pPr>
        <w:pStyle w:val="Heading410"/>
        <w:keepNext/>
        <w:keepLines/>
        <w:shd w:val="clear" w:color="auto" w:fill="auto"/>
        <w:spacing w:line="187" w:lineRule="auto"/>
        <w:jc w:val="both"/>
      </w:pPr>
      <w:bookmarkStart w:id="815" w:name="bookmark815"/>
      <w:r>
        <w:t>Kulonov zakon, Coulombov zakon</w:t>
      </w:r>
      <w:bookmarkEnd w:id="815"/>
    </w:p>
    <w:p w14:paraId="748BD46C" w14:textId="77777777" w:rsidR="00185C34" w:rsidRDefault="00000000">
      <w:pPr>
        <w:pStyle w:val="Bodytext10"/>
        <w:shd w:val="clear" w:color="auto" w:fill="auto"/>
        <w:spacing w:after="120" w:line="230" w:lineRule="auto"/>
        <w:jc w:val="both"/>
      </w:pPr>
      <w:r>
        <w:t>Sila kojom se privlače ili odbijaju dvije količine električnog naboja upravno je proporcionalna umno</w:t>
      </w:r>
      <w:r>
        <w:softHyphen/>
        <w:t>šku tih količina naboja, a obrnuto proporcionalna kvadratu njihove međusobne udaljenosti. Naziv zako</w:t>
      </w:r>
      <w:r>
        <w:softHyphen/>
        <w:t>na nastao je prema imenu francu</w:t>
      </w:r>
      <w:r>
        <w:softHyphen/>
        <w:t xml:space="preserve">skog fizičara </w:t>
      </w:r>
      <w:r>
        <w:rPr>
          <w:i/>
          <w:iCs/>
        </w:rPr>
        <w:t xml:space="preserve">Charlesa de Coulomba </w:t>
      </w:r>
      <w:r>
        <w:t xml:space="preserve">(1736-1806). </w:t>
      </w:r>
      <w:r>
        <w:rPr>
          <w:lang w:val="en-US" w:eastAsia="en-US" w:bidi="en-US"/>
        </w:rPr>
        <w:t xml:space="preserve">Coulomb </w:t>
      </w:r>
      <w:r>
        <w:t xml:space="preserve">je izumio i torzionu vagu. Njegovim imenom nazvana je i jedinica za količinu naboja </w:t>
      </w:r>
      <w:r>
        <w:rPr>
          <w:i/>
          <w:iCs/>
          <w:lang w:val="en-US" w:eastAsia="en-US" w:bidi="en-US"/>
        </w:rPr>
        <w:t>coulomb</w:t>
      </w:r>
      <w:r>
        <w:rPr>
          <w:lang w:val="en-US" w:eastAsia="en-US" w:bidi="en-US"/>
        </w:rPr>
        <w:t xml:space="preserve"> </w:t>
      </w:r>
      <w:r>
        <w:t xml:space="preserve">odnosno </w:t>
      </w:r>
      <w:r>
        <w:rPr>
          <w:i/>
          <w:iCs/>
        </w:rPr>
        <w:t xml:space="preserve">kulon. </w:t>
      </w:r>
      <w:r>
        <w:t>Vidi kulon</w:t>
      </w:r>
    </w:p>
    <w:p w14:paraId="33612D25" w14:textId="77777777" w:rsidR="00185C34" w:rsidRDefault="00000000">
      <w:pPr>
        <w:pStyle w:val="Heading410"/>
        <w:keepNext/>
        <w:keepLines/>
        <w:shd w:val="clear" w:color="auto" w:fill="auto"/>
        <w:spacing w:line="192" w:lineRule="auto"/>
        <w:jc w:val="both"/>
      </w:pPr>
      <w:bookmarkStart w:id="816" w:name="bookmark816"/>
      <w:r>
        <w:t>kuperov jastreb, Cooperov jastreb</w:t>
      </w:r>
      <w:bookmarkEnd w:id="816"/>
    </w:p>
    <w:p w14:paraId="320DAC4C" w14:textId="77777777" w:rsidR="00185C34" w:rsidRDefault="00000000">
      <w:pPr>
        <w:pStyle w:val="Bodytext10"/>
        <w:shd w:val="clear" w:color="auto" w:fill="auto"/>
        <w:spacing w:after="120" w:line="228" w:lineRule="auto"/>
        <w:jc w:val="both"/>
      </w:pPr>
      <w:r>
        <w:t>Jastreb dugog zaobljenog repa i za</w:t>
      </w:r>
      <w:r>
        <w:softHyphen/>
        <w:t xml:space="preserve">obljenih krila. Nazvan je imenom američkog ornitologa </w:t>
      </w:r>
      <w:r>
        <w:rPr>
          <w:i/>
          <w:iCs/>
          <w:lang w:val="en-US" w:eastAsia="en-US" w:bidi="en-US"/>
        </w:rPr>
        <w:t>Williama Coopera</w:t>
      </w:r>
      <w:r>
        <w:rPr>
          <w:lang w:val="en-US" w:eastAsia="en-US" w:bidi="en-US"/>
        </w:rPr>
        <w:t xml:space="preserve"> </w:t>
      </w:r>
      <w:r>
        <w:t>iz 19. stoljeća.</w:t>
      </w:r>
    </w:p>
    <w:p w14:paraId="5197C0DE" w14:textId="77777777" w:rsidR="00185C34" w:rsidRDefault="00000000">
      <w:pPr>
        <w:pStyle w:val="Heading410"/>
        <w:keepNext/>
        <w:keepLines/>
        <w:shd w:val="clear" w:color="auto" w:fill="auto"/>
        <w:spacing w:line="190" w:lineRule="auto"/>
        <w:jc w:val="both"/>
      </w:pPr>
      <w:bookmarkStart w:id="817" w:name="bookmark817"/>
      <w:r>
        <w:t>kvinzberi-pravila,</w:t>
      </w:r>
      <w:bookmarkEnd w:id="817"/>
    </w:p>
    <w:p w14:paraId="45CED5A5" w14:textId="77777777" w:rsidR="00185C34" w:rsidRDefault="00000000">
      <w:pPr>
        <w:pStyle w:val="Heading410"/>
        <w:keepNext/>
        <w:keepLines/>
        <w:shd w:val="clear" w:color="auto" w:fill="auto"/>
        <w:spacing w:line="190" w:lineRule="auto"/>
        <w:jc w:val="both"/>
      </w:pPr>
      <w:bookmarkStart w:id="818" w:name="bookmark818"/>
      <w:r>
        <w:rPr>
          <w:lang w:val="en-US" w:eastAsia="en-US" w:bidi="en-US"/>
        </w:rPr>
        <w:t>Queensberry-pravila</w:t>
      </w:r>
      <w:bookmarkEnd w:id="818"/>
    </w:p>
    <w:p w14:paraId="2AE70258" w14:textId="77777777" w:rsidR="00185C34" w:rsidRDefault="00000000">
      <w:pPr>
        <w:pStyle w:val="Bodytext10"/>
        <w:shd w:val="clear" w:color="auto" w:fill="auto"/>
        <w:spacing w:after="100" w:line="228" w:lineRule="auto"/>
        <w:jc w:val="both"/>
      </w:pPr>
      <w:r>
        <w:t xml:space="preserve">Osnovna pravila suvremenog boksa, kao što je uporaba rukavica, podjela susreta na kola (runde) itd. Nose naziv prema </w:t>
      </w:r>
      <w:r>
        <w:rPr>
          <w:i/>
          <w:iCs/>
        </w:rPr>
        <w:t xml:space="preserve">8. markizu od </w:t>
      </w:r>
      <w:r>
        <w:rPr>
          <w:i/>
          <w:iCs/>
          <w:lang w:val="en-US" w:eastAsia="en-US" w:bidi="en-US"/>
        </w:rPr>
        <w:t xml:space="preserve">Queens- </w:t>
      </w:r>
      <w:proofErr w:type="spellStart"/>
      <w:r>
        <w:rPr>
          <w:i/>
          <w:iCs/>
          <w:lang w:val="en-US" w:eastAsia="en-US" w:bidi="en-US"/>
        </w:rPr>
        <w:t>berryja</w:t>
      </w:r>
      <w:proofErr w:type="spellEnd"/>
      <w:r>
        <w:rPr>
          <w:lang w:val="en-US" w:eastAsia="en-US" w:bidi="en-US"/>
        </w:rPr>
        <w:t xml:space="preserve"> </w:t>
      </w:r>
      <w:r>
        <w:t>(1844-1900), koji je dao nji</w:t>
      </w:r>
      <w:r>
        <w:softHyphen/>
        <w:t>hov konačni oblik oko 1878. godine.</w:t>
      </w:r>
    </w:p>
    <w:p w14:paraId="7B51B6EB" w14:textId="77777777" w:rsidR="00185C34" w:rsidRDefault="00000000">
      <w:pPr>
        <w:pStyle w:val="Heading410"/>
        <w:keepNext/>
        <w:keepLines/>
        <w:shd w:val="clear" w:color="auto" w:fill="auto"/>
        <w:jc w:val="both"/>
      </w:pPr>
      <w:bookmarkStart w:id="819" w:name="bookmark819"/>
      <w:r>
        <w:t>Kvirićani, Kviriti; kvirit</w:t>
      </w:r>
      <w:bookmarkEnd w:id="819"/>
    </w:p>
    <w:p w14:paraId="08E3441E" w14:textId="77777777" w:rsidR="00185C34" w:rsidRDefault="00000000">
      <w:pPr>
        <w:pStyle w:val="Bodytext10"/>
        <w:shd w:val="clear" w:color="auto" w:fill="auto"/>
        <w:spacing w:after="0" w:line="233" w:lineRule="auto"/>
        <w:jc w:val="both"/>
      </w:pPr>
      <w:r>
        <w:t>~ Prastari naziv za Rimljane, odno</w:t>
      </w:r>
      <w:r>
        <w:softHyphen/>
        <w:t xml:space="preserve">sno za pripadnike plemena koje je osnovalo Rim (lat. </w:t>
      </w:r>
      <w:proofErr w:type="spellStart"/>
      <w:r>
        <w:rPr>
          <w:i/>
          <w:iCs/>
          <w:lang w:val="en-US" w:eastAsia="en-US" w:bidi="en-US"/>
        </w:rPr>
        <w:t>Quirites</w:t>
      </w:r>
      <w:proofErr w:type="spellEnd"/>
      <w:r>
        <w:rPr>
          <w:lang w:val="en-US" w:eastAsia="en-US" w:bidi="en-US"/>
        </w:rPr>
        <w:t xml:space="preserve"> </w:t>
      </w:r>
      <w:r>
        <w:t>'koplja</w:t>
      </w:r>
      <w:r>
        <w:softHyphen/>
        <w:t xml:space="preserve">nici'). Ime bi moglo potjecati od riječi </w:t>
      </w:r>
      <w:r>
        <w:rPr>
          <w:i/>
          <w:iCs/>
        </w:rPr>
        <w:t>covirium,</w:t>
      </w:r>
      <w:r>
        <w:t xml:space="preserve"> što znači 'skupina muže</w:t>
      </w:r>
      <w:r>
        <w:softHyphen/>
        <w:t>va', ali legenda mu pripisuje etimo</w:t>
      </w:r>
      <w:r>
        <w:softHyphen/>
        <w:t xml:space="preserve">logiju od sabinskoga boga </w:t>
      </w:r>
      <w:r>
        <w:rPr>
          <w:i/>
          <w:iCs/>
        </w:rPr>
        <w:t xml:space="preserve">Kvirina </w:t>
      </w:r>
      <w:r>
        <w:t xml:space="preserve">(lat. </w:t>
      </w:r>
      <w:r>
        <w:rPr>
          <w:i/>
          <w:iCs/>
          <w:lang w:val="en-US" w:eastAsia="en-US" w:bidi="en-US"/>
        </w:rPr>
        <w:t>Quirinus).</w:t>
      </w:r>
      <w:r>
        <w:rPr>
          <w:lang w:val="en-US" w:eastAsia="en-US" w:bidi="en-US"/>
        </w:rPr>
        <w:t xml:space="preserve"> </w:t>
      </w:r>
      <w:r>
        <w:t>Prvotno se tako na</w:t>
      </w:r>
      <w:r>
        <w:softHyphen/>
        <w:t xml:space="preserve">zivalo stanovnike sabinskoga grada Kura (lat. </w:t>
      </w:r>
      <w:r>
        <w:rPr>
          <w:i/>
          <w:iCs/>
          <w:lang w:val="en-US" w:eastAsia="en-US" w:bidi="en-US"/>
        </w:rPr>
        <w:t>Cures),</w:t>
      </w:r>
      <w:r>
        <w:rPr>
          <w:lang w:val="en-US" w:eastAsia="en-US" w:bidi="en-US"/>
        </w:rPr>
        <w:t xml:space="preserve"> </w:t>
      </w:r>
      <w:r>
        <w:t>a potom Sabince. Starorimski su kraljevi bili Rimljani ili Sabinci.</w:t>
      </w:r>
    </w:p>
    <w:p w14:paraId="11B8F85C" w14:textId="77777777" w:rsidR="00185C34" w:rsidRDefault="00000000">
      <w:pPr>
        <w:pStyle w:val="Bodytext10"/>
        <w:shd w:val="clear" w:color="auto" w:fill="auto"/>
        <w:spacing w:after="0" w:line="233" w:lineRule="auto"/>
        <w:jc w:val="both"/>
      </w:pPr>
      <w:r>
        <w:t>~ U klasično doba naziv označuje svakog 'punopravnog rimskog gra</w:t>
      </w:r>
      <w:r>
        <w:softHyphen/>
        <w:t>đanina'.</w:t>
      </w:r>
    </w:p>
    <w:p w14:paraId="001CA383" w14:textId="77777777" w:rsidR="00185C34" w:rsidRDefault="00000000">
      <w:pPr>
        <w:pStyle w:val="Bodytext10"/>
        <w:shd w:val="clear" w:color="auto" w:fill="auto"/>
        <w:spacing w:after="100" w:line="233" w:lineRule="auto"/>
        <w:jc w:val="both"/>
      </w:pPr>
      <w:r>
        <w:t>~ Kasnije postaje počasni naslov za Rimljanina u građanskim odnošajima. Vidi Kvirinal</w:t>
      </w:r>
    </w:p>
    <w:p w14:paraId="65B99402" w14:textId="77777777" w:rsidR="00185C34" w:rsidRDefault="00000000">
      <w:pPr>
        <w:pStyle w:val="Heading410"/>
        <w:keepNext/>
        <w:keepLines/>
        <w:shd w:val="clear" w:color="auto" w:fill="auto"/>
        <w:jc w:val="both"/>
      </w:pPr>
      <w:bookmarkStart w:id="820" w:name="bookmark820"/>
      <w:r>
        <w:t>Kvirmal</w:t>
      </w:r>
      <w:bookmarkEnd w:id="820"/>
    </w:p>
    <w:p w14:paraId="1B6FEC25" w14:textId="77777777" w:rsidR="00185C34" w:rsidRDefault="00000000">
      <w:pPr>
        <w:pStyle w:val="Bodytext10"/>
        <w:shd w:val="clear" w:color="auto" w:fill="auto"/>
        <w:spacing w:after="100" w:line="228" w:lineRule="auto"/>
        <w:jc w:val="both"/>
      </w:pPr>
      <w:r>
        <w:rPr>
          <w:i/>
          <w:iCs/>
          <w:lang w:val="en-US" w:eastAsia="en-US" w:bidi="en-US"/>
        </w:rPr>
        <w:t xml:space="preserve">Collis </w:t>
      </w:r>
      <w:proofErr w:type="spellStart"/>
      <w:r>
        <w:rPr>
          <w:i/>
          <w:iCs/>
          <w:lang w:val="en-US" w:eastAsia="en-US" w:bidi="en-US"/>
        </w:rPr>
        <w:t>Quirinalis</w:t>
      </w:r>
      <w:proofErr w:type="spellEnd"/>
      <w:r>
        <w:rPr>
          <w:lang w:val="en-US" w:eastAsia="en-US" w:bidi="en-US"/>
        </w:rPr>
        <w:t xml:space="preserve"> </w:t>
      </w:r>
      <w:r>
        <w:t>CKvirinov brijeg') bilo je ime jednoga od sedam rim</w:t>
      </w:r>
      <w:r>
        <w:softHyphen/>
        <w:t xml:space="preserve">skih brežuljaka, a potječe od imena </w:t>
      </w:r>
      <w:r>
        <w:rPr>
          <w:i/>
          <w:iCs/>
        </w:rPr>
        <w:t>Kvirin</w:t>
      </w:r>
      <w:r>
        <w:t xml:space="preserve"> (lat. </w:t>
      </w:r>
      <w:r>
        <w:rPr>
          <w:i/>
          <w:iCs/>
          <w:lang w:val="en-US" w:eastAsia="en-US" w:bidi="en-US"/>
        </w:rPr>
        <w:t>Quirinus,</w:t>
      </w:r>
      <w:r>
        <w:rPr>
          <w:lang w:val="en-US" w:eastAsia="en-US" w:bidi="en-US"/>
        </w:rPr>
        <w:t xml:space="preserve"> </w:t>
      </w:r>
      <w:r>
        <w:t xml:space="preserve">srodno sa </w:t>
      </w:r>
      <w:proofErr w:type="spellStart"/>
      <w:r>
        <w:rPr>
          <w:i/>
          <w:iCs/>
          <w:lang w:val="en-US" w:eastAsia="en-US" w:bidi="en-US"/>
        </w:rPr>
        <w:t>quiris</w:t>
      </w:r>
      <w:proofErr w:type="spellEnd"/>
      <w:r>
        <w:rPr>
          <w:lang w:val="en-US" w:eastAsia="en-US" w:bidi="en-US"/>
        </w:rPr>
        <w:t xml:space="preserve"> </w:t>
      </w:r>
      <w:r>
        <w:t>'koplje'), koje je bilo pridjevak starorimskoga kralja Romula, kao boga i zaštitnika Rima, ali i drugih rimskih bogova, a osobito Janusa. Vidi Kvirićani</w:t>
      </w:r>
    </w:p>
    <w:p w14:paraId="2FC2FA05" w14:textId="77777777" w:rsidR="00185C34" w:rsidRDefault="00000000">
      <w:pPr>
        <w:pStyle w:val="Heading410"/>
        <w:keepNext/>
        <w:keepLines/>
        <w:shd w:val="clear" w:color="auto" w:fill="auto"/>
        <w:jc w:val="both"/>
      </w:pPr>
      <w:bookmarkStart w:id="821" w:name="bookmark821"/>
      <w:r>
        <w:t>kvisling</w:t>
      </w:r>
      <w:bookmarkEnd w:id="821"/>
    </w:p>
    <w:p w14:paraId="65FE5C98" w14:textId="77777777" w:rsidR="00185C34" w:rsidRDefault="00000000">
      <w:pPr>
        <w:pStyle w:val="Bodytext10"/>
        <w:shd w:val="clear" w:color="auto" w:fill="auto"/>
        <w:spacing w:after="100" w:line="230" w:lineRule="auto"/>
        <w:jc w:val="both"/>
        <w:sectPr w:rsidR="00185C34">
          <w:headerReference w:type="even" r:id="rId467"/>
          <w:headerReference w:type="default" r:id="rId468"/>
          <w:footerReference w:type="even" r:id="rId469"/>
          <w:footerReference w:type="default" r:id="rId470"/>
          <w:headerReference w:type="first" r:id="rId471"/>
          <w:footerReference w:type="first" r:id="rId472"/>
          <w:footnotePr>
            <w:numFmt w:val="upperRoman"/>
          </w:footnotePr>
          <w:pgSz w:w="7267" w:h="10651"/>
          <w:pgMar w:top="824" w:right="675" w:bottom="918" w:left="497" w:header="0" w:footer="3" w:gutter="0"/>
          <w:cols w:num="2" w:space="100"/>
          <w:noEndnote/>
          <w:titlePg/>
          <w:docGrid w:linePitch="360"/>
          <w15:footnoteColumns w:val="1"/>
        </w:sectPr>
      </w:pPr>
      <w:r>
        <w:t>~ Naziv za 'izdajicu domovine', odnosno 'suradnika fašističkog oku</w:t>
      </w:r>
      <w:r>
        <w:softHyphen/>
        <w:t xml:space="preserve">patora tijekom Drugog svjetskog rata'. Potječe od imena </w:t>
      </w:r>
      <w:r>
        <w:rPr>
          <w:i/>
          <w:iCs/>
        </w:rPr>
        <w:t xml:space="preserve">Vidkuna Abrahama </w:t>
      </w:r>
      <w:proofErr w:type="spellStart"/>
      <w:r>
        <w:rPr>
          <w:i/>
          <w:iCs/>
          <w:lang w:val="en-US" w:eastAsia="en-US" w:bidi="en-US"/>
        </w:rPr>
        <w:t>Quislinga</w:t>
      </w:r>
      <w:proofErr w:type="spellEnd"/>
      <w:r>
        <w:rPr>
          <w:lang w:val="en-US" w:eastAsia="en-US" w:bidi="en-US"/>
        </w:rPr>
        <w:t xml:space="preserve"> </w:t>
      </w:r>
      <w:r>
        <w:t>(1887-1945), norveškog političara i majora, koji je sudjelovao u sprovođenju njemačke agresije na Norvešku 1940. godine.</w:t>
      </w:r>
    </w:p>
    <w:p w14:paraId="6A3317B2" w14:textId="77777777" w:rsidR="00185C34" w:rsidRDefault="00000000">
      <w:pPr>
        <w:pStyle w:val="Bodytext10"/>
        <w:shd w:val="clear" w:color="auto" w:fill="auto"/>
        <w:spacing w:after="0" w:line="226" w:lineRule="auto"/>
        <w:jc w:val="both"/>
      </w:pPr>
      <w:r>
        <w:t>Proglasio se predsjednikom novo</w:t>
      </w:r>
      <w:r>
        <w:softHyphen/>
        <w:t>osnovane vlade koja je ubrzo raspu</w:t>
      </w:r>
      <w:r>
        <w:softHyphen/>
        <w:t>štena. Godine 1945. osuđen je na smrt strijeljanjem zbog veleizdaje.</w:t>
      </w:r>
    </w:p>
    <w:p w14:paraId="4520F7C2" w14:textId="77777777" w:rsidR="00185C34" w:rsidRDefault="00000000">
      <w:pPr>
        <w:pStyle w:val="Bodytext10"/>
        <w:shd w:val="clear" w:color="auto" w:fill="auto"/>
        <w:spacing w:after="0" w:line="230" w:lineRule="auto"/>
        <w:jc w:val="both"/>
        <w:sectPr w:rsidR="00185C34">
          <w:headerReference w:type="even" r:id="rId473"/>
          <w:headerReference w:type="default" r:id="rId474"/>
          <w:footerReference w:type="even" r:id="rId475"/>
          <w:footerReference w:type="default" r:id="rId476"/>
          <w:footnotePr>
            <w:numFmt w:val="upperRoman"/>
          </w:footnotePr>
          <w:type w:val="continuous"/>
          <w:pgSz w:w="7267" w:h="10651"/>
          <w:pgMar w:top="824" w:right="675" w:bottom="918" w:left="497" w:header="0" w:footer="3" w:gutter="0"/>
          <w:cols w:num="2" w:space="100"/>
          <w:noEndnote/>
          <w:docGrid w:linePitch="360"/>
          <w15:footnoteColumns w:val="1"/>
        </w:sectPr>
      </w:pPr>
      <w:r>
        <w:t>~ Sinonim za Izdajicu domovine;', 'kolaboracionista', 'pomagača oku</w:t>
      </w:r>
      <w:r>
        <w:softHyphen/>
        <w:t>patora'.</w:t>
      </w:r>
    </w:p>
    <w:p w14:paraId="1CCD9D21" w14:textId="77777777" w:rsidR="00185C34" w:rsidRDefault="00185C34">
      <w:pPr>
        <w:spacing w:line="240" w:lineRule="exact"/>
        <w:rPr>
          <w:sz w:val="19"/>
          <w:szCs w:val="19"/>
        </w:rPr>
      </w:pPr>
    </w:p>
    <w:p w14:paraId="1711B1B0" w14:textId="77777777" w:rsidR="00185C34" w:rsidRDefault="00185C34">
      <w:pPr>
        <w:spacing w:line="240" w:lineRule="exact"/>
        <w:rPr>
          <w:sz w:val="19"/>
          <w:szCs w:val="19"/>
        </w:rPr>
      </w:pPr>
    </w:p>
    <w:p w14:paraId="1CDA7758" w14:textId="77777777" w:rsidR="00185C34" w:rsidRDefault="00185C34">
      <w:pPr>
        <w:spacing w:line="240" w:lineRule="exact"/>
        <w:rPr>
          <w:sz w:val="19"/>
          <w:szCs w:val="19"/>
        </w:rPr>
      </w:pPr>
    </w:p>
    <w:p w14:paraId="04212C9C" w14:textId="77777777" w:rsidR="00185C34" w:rsidRDefault="00185C34">
      <w:pPr>
        <w:spacing w:line="240" w:lineRule="exact"/>
        <w:rPr>
          <w:sz w:val="19"/>
          <w:szCs w:val="19"/>
        </w:rPr>
      </w:pPr>
    </w:p>
    <w:p w14:paraId="07B914A6" w14:textId="77777777" w:rsidR="00185C34" w:rsidRDefault="00185C34">
      <w:pPr>
        <w:spacing w:line="240" w:lineRule="exact"/>
        <w:rPr>
          <w:sz w:val="19"/>
          <w:szCs w:val="19"/>
        </w:rPr>
      </w:pPr>
    </w:p>
    <w:p w14:paraId="6259CBB7" w14:textId="77777777" w:rsidR="00185C34" w:rsidRDefault="00185C34">
      <w:pPr>
        <w:spacing w:before="25" w:after="25" w:line="240" w:lineRule="exact"/>
        <w:rPr>
          <w:sz w:val="19"/>
          <w:szCs w:val="19"/>
        </w:rPr>
      </w:pPr>
    </w:p>
    <w:p w14:paraId="29E91A27" w14:textId="77777777" w:rsidR="00185C34" w:rsidRDefault="00185C34">
      <w:pPr>
        <w:spacing w:line="1" w:lineRule="exact"/>
        <w:sectPr w:rsidR="00185C34">
          <w:headerReference w:type="even" r:id="rId477"/>
          <w:headerReference w:type="default" r:id="rId478"/>
          <w:footerReference w:type="even" r:id="rId479"/>
          <w:footerReference w:type="default" r:id="rId480"/>
          <w:headerReference w:type="first" r:id="rId481"/>
          <w:footerReference w:type="first" r:id="rId482"/>
          <w:footnotePr>
            <w:numFmt w:val="upperRoman"/>
          </w:footnotePr>
          <w:pgSz w:w="7267" w:h="10651"/>
          <w:pgMar w:top="812" w:right="704" w:bottom="934" w:left="452" w:header="0" w:footer="3" w:gutter="0"/>
          <w:cols w:num="2" w:space="100"/>
          <w:noEndnote/>
          <w:titlePg/>
          <w:docGrid w:linePitch="360"/>
          <w15:footnoteColumns w:val="1"/>
        </w:sectPr>
      </w:pPr>
    </w:p>
    <w:p w14:paraId="6E9D0881" w14:textId="77777777" w:rsidR="00185C34" w:rsidRDefault="00000000">
      <w:pPr>
        <w:pStyle w:val="Heading410"/>
        <w:keepNext/>
        <w:keepLines/>
        <w:shd w:val="clear" w:color="auto" w:fill="auto"/>
        <w:jc w:val="both"/>
      </w:pPr>
      <w:bookmarkStart w:id="822" w:name="bookmark822"/>
      <w:r>
        <w:t>labanotacija</w:t>
      </w:r>
      <w:bookmarkEnd w:id="822"/>
    </w:p>
    <w:p w14:paraId="195C41DD" w14:textId="77777777" w:rsidR="00185C34" w:rsidRDefault="00000000">
      <w:pPr>
        <w:pStyle w:val="Bodytext10"/>
        <w:shd w:val="clear" w:color="auto" w:fill="auto"/>
        <w:spacing w:line="233" w:lineRule="auto"/>
        <w:jc w:val="both"/>
      </w:pPr>
      <w:r>
        <w:t xml:space="preserve">Izraz za sustav plesnog pisma koji je razradio </w:t>
      </w:r>
      <w:r>
        <w:rPr>
          <w:i/>
          <w:iCs/>
        </w:rPr>
        <w:t xml:space="preserve">Dance </w:t>
      </w:r>
      <w:r>
        <w:rPr>
          <w:i/>
          <w:iCs/>
          <w:lang w:val="en-US" w:eastAsia="en-US" w:bidi="en-US"/>
        </w:rPr>
        <w:t xml:space="preserve">Notation Bureau </w:t>
      </w:r>
      <w:r>
        <w:t xml:space="preserve">('Ured za plesno pismo'). Nazvan je po imenu </w:t>
      </w:r>
      <w:r>
        <w:rPr>
          <w:i/>
          <w:iCs/>
        </w:rPr>
        <w:t>Rudolfa Labana</w:t>
      </w:r>
      <w:r>
        <w:t xml:space="preserve"> (1879</w:t>
      </w:r>
      <w:r>
        <w:softHyphen/>
        <w:t>-1958), njemačkog koreografa i ple</w:t>
      </w:r>
      <w:r>
        <w:softHyphen/>
        <w:t>sača madžarskog podrijetla, jednog od najpoznatijih teoretičara plesne umjetnosti.</w:t>
      </w:r>
    </w:p>
    <w:p w14:paraId="03577EA6" w14:textId="77777777" w:rsidR="00185C34" w:rsidRDefault="00000000">
      <w:pPr>
        <w:pStyle w:val="Heading410"/>
        <w:keepNext/>
        <w:keepLines/>
        <w:shd w:val="clear" w:color="auto" w:fill="auto"/>
        <w:jc w:val="both"/>
      </w:pPr>
      <w:bookmarkStart w:id="823" w:name="bookmark823"/>
      <w:r>
        <w:rPr>
          <w:lang w:val="en-US" w:eastAsia="en-US" w:bidi="en-US"/>
        </w:rPr>
        <w:t xml:space="preserve">La Chaise, </w:t>
      </w:r>
      <w:r>
        <w:t>Pčre ~</w:t>
      </w:r>
      <w:bookmarkEnd w:id="823"/>
    </w:p>
    <w:p w14:paraId="4EA26518" w14:textId="77777777" w:rsidR="00185C34" w:rsidRDefault="00000000">
      <w:pPr>
        <w:pStyle w:val="Bodytext10"/>
        <w:shd w:val="clear" w:color="auto" w:fill="auto"/>
        <w:spacing w:line="230" w:lineRule="auto"/>
        <w:jc w:val="both"/>
      </w:pPr>
      <w:r>
        <w:rPr>
          <w:i/>
          <w:iCs/>
        </w:rPr>
        <w:t xml:space="preserve">Pere </w:t>
      </w:r>
      <w:r>
        <w:rPr>
          <w:i/>
          <w:iCs/>
          <w:lang w:val="en-US" w:eastAsia="en-US" w:bidi="en-US"/>
        </w:rPr>
        <w:t>la Chaise</w:t>
      </w:r>
      <w:r>
        <w:rPr>
          <w:lang w:val="en-US" w:eastAsia="en-US" w:bidi="en-US"/>
        </w:rPr>
        <w:t xml:space="preserve"> </w:t>
      </w:r>
      <w:r>
        <w:t xml:space="preserve">poznato je pariško groblje. Nazivje dobilo po isusovcu o. </w:t>
      </w:r>
      <w:r>
        <w:rPr>
          <w:i/>
          <w:iCs/>
        </w:rPr>
        <w:t xml:space="preserve">Frangoisu </w:t>
      </w:r>
      <w:proofErr w:type="spellStart"/>
      <w:r>
        <w:rPr>
          <w:i/>
          <w:iCs/>
          <w:lang w:val="en-US" w:eastAsia="en-US" w:bidi="en-US"/>
        </w:rPr>
        <w:t>d'Aixu</w:t>
      </w:r>
      <w:proofErr w:type="spellEnd"/>
      <w:r>
        <w:rPr>
          <w:i/>
          <w:iCs/>
          <w:lang w:val="en-US" w:eastAsia="en-US" w:bidi="en-US"/>
        </w:rPr>
        <w:t xml:space="preserve"> La </w:t>
      </w:r>
      <w:proofErr w:type="spellStart"/>
      <w:r>
        <w:rPr>
          <w:i/>
          <w:iCs/>
          <w:lang w:val="en-US" w:eastAsia="en-US" w:bidi="en-US"/>
        </w:rPr>
        <w:t>Chaiseu</w:t>
      </w:r>
      <w:proofErr w:type="spellEnd"/>
      <w:r>
        <w:rPr>
          <w:lang w:val="en-US" w:eastAsia="en-US" w:bidi="en-US"/>
        </w:rPr>
        <w:t xml:space="preserve"> </w:t>
      </w:r>
      <w:r>
        <w:t>(1624</w:t>
      </w:r>
      <w:r>
        <w:softHyphen/>
        <w:t xml:space="preserve">-1709), ispovjedniku </w:t>
      </w:r>
      <w:r>
        <w:rPr>
          <w:lang w:val="en-US" w:eastAsia="en-US" w:bidi="en-US"/>
        </w:rPr>
        <w:t xml:space="preserve">Luja </w:t>
      </w:r>
      <w:r>
        <w:t>XIV Nje</w:t>
      </w:r>
      <w:r>
        <w:softHyphen/>
        <w:t>gov vrt i vila, nedaleko od Pariza, pretvoreni su 1804. godine u groblje.</w:t>
      </w:r>
    </w:p>
    <w:p w14:paraId="470D2BCD" w14:textId="77777777" w:rsidR="00185C34" w:rsidRDefault="00000000">
      <w:pPr>
        <w:pStyle w:val="Heading410"/>
        <w:keepNext/>
        <w:keepLines/>
        <w:shd w:val="clear" w:color="auto" w:fill="auto"/>
        <w:jc w:val="both"/>
      </w:pPr>
      <w:bookmarkStart w:id="824" w:name="bookmark824"/>
      <w:r>
        <w:t>Lacoste</w:t>
      </w:r>
      <w:bookmarkEnd w:id="824"/>
    </w:p>
    <w:p w14:paraId="5F562865" w14:textId="77777777" w:rsidR="00185C34" w:rsidRDefault="00000000">
      <w:pPr>
        <w:pStyle w:val="Bodytext10"/>
        <w:shd w:val="clear" w:color="auto" w:fill="auto"/>
        <w:spacing w:after="160" w:line="230" w:lineRule="auto"/>
        <w:jc w:val="both"/>
      </w:pPr>
      <w:r>
        <w:t>Naziv športske odjeće, prvenstveno majica sa zaštitnim znakom aliga</w:t>
      </w:r>
      <w:r>
        <w:softHyphen/>
        <w:t xml:space="preserve">tora, po kojem se ta odjeća već na prvi pogled razlikuje od ostale, i govori o svom proizvođaču, ali i o onom tko je nosi. Naziv je nastao prema imenu francuskog tenisača </w:t>
      </w:r>
      <w:r>
        <w:rPr>
          <w:i/>
          <w:iCs/>
        </w:rPr>
        <w:t>Renea Lacostea</w:t>
      </w:r>
      <w:r>
        <w:t xml:space="preserve"> (1904-1996), koji je postao poznat po tome što je, zajedno sa svojim suigračima, 1927. godine uspio poraziti Amerikance u natje</w:t>
      </w:r>
      <w:r>
        <w:softHyphen/>
        <w:t xml:space="preserve">canju za Davisov pokal (vidi </w:t>
      </w:r>
      <w:r>
        <w:rPr>
          <w:i/>
          <w:iCs/>
        </w:rPr>
        <w:t>Davis- -cup).</w:t>
      </w:r>
      <w:r>
        <w:t xml:space="preserve"> Lacoste je pobjednik gotovo svih važnijih teniskih turnira svoga vremena. Priča o aligatoru započi</w:t>
      </w:r>
      <w:r>
        <w:softHyphen/>
        <w:t xml:space="preserve">nje 1927. godine. Američki novinari nadjenuti su Lacosteu nadimak </w:t>
      </w:r>
      <w:r>
        <w:rPr>
          <w:i/>
          <w:iCs/>
        </w:rPr>
        <w:t>Aligator</w:t>
      </w:r>
      <w:r>
        <w:t xml:space="preserve"> nakon što se okladio s kapetanom francuske vrste u natje</w:t>
      </w:r>
      <w:r>
        <w:softHyphen/>
        <w:t>canju za Davisov pokal da će mu, u slučaju značajne pobjede nad Ameri</w:t>
      </w:r>
      <w:r>
        <w:softHyphen/>
        <w:t xml:space="preserve">kancima, ovaj pokloniti svoju torbu </w:t>
      </w:r>
      <w:r>
        <w:t>izrađenu od aligatorske kože. Rene Lacoste, zajedno s Anđreom Gillie- rom, vlasnikom najveće francuske pletioničke tvrtke, osnovao je 1933. godine tvrtku koja je počela proiz</w:t>
      </w:r>
      <w:r>
        <w:softHyphen/>
        <w:t>vodnju športskih majica sa zaštitnim znakom aligatora. Lacoste je prve modele oblikovao za vlastitu upora</w:t>
      </w:r>
      <w:r>
        <w:softHyphen/>
        <w:t>bu. To je vjerojatno bio prvi slučaj da je naziv tvrtke istaknut na vidljivom mjestu na odjeći, što je kasnije pos</w:t>
      </w:r>
      <w:r>
        <w:softHyphen/>
        <w:t>talo gotovo opće pravilo. Do danas je tvrtka dizajnirala preko 25 milijuna raznih športskih rekvizita i artikala.</w:t>
      </w:r>
    </w:p>
    <w:p w14:paraId="07588B21" w14:textId="77777777" w:rsidR="00185C34" w:rsidRDefault="00000000">
      <w:pPr>
        <w:pStyle w:val="Heading410"/>
        <w:keepNext/>
        <w:keepLines/>
        <w:shd w:val="clear" w:color="auto" w:fill="auto"/>
        <w:jc w:val="both"/>
      </w:pPr>
      <w:bookmarkStart w:id="825" w:name="bookmark825"/>
      <w:r>
        <w:t>ladino</w:t>
      </w:r>
      <w:bookmarkEnd w:id="825"/>
    </w:p>
    <w:p w14:paraId="6ADE1BB2" w14:textId="77777777" w:rsidR="00185C34" w:rsidRDefault="00000000">
      <w:pPr>
        <w:pStyle w:val="Bodytext10"/>
        <w:shd w:val="clear" w:color="auto" w:fill="auto"/>
        <w:spacing w:after="0" w:line="230" w:lineRule="auto"/>
        <w:jc w:val="both"/>
      </w:pPr>
      <w:r>
        <w:t>Naziv španjolskog dijalekta sefard</w:t>
      </w:r>
      <w:r>
        <w:softHyphen/>
        <w:t xml:space="preserve">skih Zidova, sa značenjem </w:t>
      </w:r>
      <w:r>
        <w:rPr>
          <w:i/>
          <w:iCs/>
        </w:rPr>
        <w:t xml:space="preserve">'latinski', </w:t>
      </w:r>
      <w:r>
        <w:t>jer je riječ o judeo-kastiljanskom, tj. romanskom dijalektu. Sefardi su jedna od dvije glavne skupine Zido</w:t>
      </w:r>
      <w:r>
        <w:softHyphen/>
        <w:t>va, a naziv se prvotno odnosio na židovsku zajednicu na Pirinejskom poluotoku i u sjevernoj Africi. Na</w:t>
      </w:r>
      <w:r>
        <w:softHyphen/>
        <w:t>kon što je Pirinejski poluotok došao pod kršćansku vlast, Sefardi bježe u sjevernu Afriku i dijelove Otoman- skog carstva. Na kraju se nastanjuju u Francuskoj, Nizozemskoj, Engle</w:t>
      </w:r>
      <w:r>
        <w:softHyphen/>
        <w:t>skoj, Italiji, Bosni i Hercegovini, te Makedoniji i Grčkoj. Poznati su po posebnoj kulturi i po svom ladino jeziku. Njeguju babilonsku obrednu tradiciju, za razliku od skupine Aškenaza, koja njeguje palestinsku tradiciju.</w:t>
      </w:r>
    </w:p>
    <w:p w14:paraId="65D96A08" w14:textId="77777777" w:rsidR="00185C34" w:rsidRDefault="00000000">
      <w:pPr>
        <w:pStyle w:val="Bodytext10"/>
        <w:shd w:val="clear" w:color="auto" w:fill="auto"/>
        <w:spacing w:after="120" w:line="228" w:lineRule="auto"/>
        <w:jc w:val="both"/>
      </w:pPr>
      <w:r>
        <w:t>Vidilatin</w:t>
      </w:r>
    </w:p>
    <w:p w14:paraId="60C5A42C" w14:textId="77777777" w:rsidR="00185C34" w:rsidRDefault="00000000">
      <w:pPr>
        <w:pStyle w:val="Heading410"/>
        <w:keepNext/>
        <w:keepLines/>
        <w:shd w:val="clear" w:color="auto" w:fill="auto"/>
        <w:spacing w:after="120" w:line="197" w:lineRule="auto"/>
        <w:jc w:val="both"/>
      </w:pPr>
      <w:bookmarkStart w:id="826" w:name="bookmark826"/>
      <w:r>
        <w:rPr>
          <w:lang w:val="en-US" w:eastAsia="en-US" w:bidi="en-US"/>
        </w:rPr>
        <w:lastRenderedPageBreak/>
        <w:t xml:space="preserve">Lady Macbeth, </w:t>
      </w:r>
      <w:r>
        <w:rPr>
          <w:sz w:val="18"/>
          <w:szCs w:val="18"/>
        </w:rPr>
        <w:t xml:space="preserve">vidi </w:t>
      </w:r>
      <w:r>
        <w:rPr>
          <w:lang w:val="en-US" w:eastAsia="en-US" w:bidi="en-US"/>
        </w:rPr>
        <w:t>Macbeth</w:t>
      </w:r>
      <w:bookmarkEnd w:id="826"/>
    </w:p>
    <w:p w14:paraId="19382213" w14:textId="77777777" w:rsidR="00185C34" w:rsidRDefault="00000000">
      <w:pPr>
        <w:pStyle w:val="Heading410"/>
        <w:keepNext/>
        <w:keepLines/>
        <w:shd w:val="clear" w:color="auto" w:fill="auto"/>
        <w:spacing w:line="197" w:lineRule="auto"/>
        <w:jc w:val="both"/>
      </w:pPr>
      <w:bookmarkStart w:id="827" w:name="bookmark827"/>
      <w:r>
        <w:rPr>
          <w:lang w:val="en-US" w:eastAsia="en-US" w:bidi="en-US"/>
        </w:rPr>
        <w:t>Lafayette</w:t>
      </w:r>
      <w:bookmarkEnd w:id="827"/>
    </w:p>
    <w:p w14:paraId="197FF092" w14:textId="77777777" w:rsidR="00185C34" w:rsidRDefault="00000000">
      <w:pPr>
        <w:pStyle w:val="Bodytext10"/>
        <w:shd w:val="clear" w:color="auto" w:fill="auto"/>
        <w:spacing w:after="120" w:line="230" w:lineRule="auto"/>
        <w:jc w:val="both"/>
      </w:pPr>
      <w:r>
        <w:t xml:space="preserve">Grad na rijeci </w:t>
      </w:r>
      <w:r>
        <w:rPr>
          <w:lang w:val="en-US" w:eastAsia="en-US" w:bidi="en-US"/>
        </w:rPr>
        <w:t xml:space="preserve">Wabash </w:t>
      </w:r>
      <w:r>
        <w:t>u saveznoj državi Indiani, u SAD-u. Ime je do</w:t>
      </w:r>
      <w:r>
        <w:softHyphen/>
        <w:t xml:space="preserve">bio po </w:t>
      </w:r>
      <w:r>
        <w:rPr>
          <w:i/>
          <w:iCs/>
          <w:lang w:val="en-US" w:eastAsia="en-US" w:bidi="en-US"/>
        </w:rPr>
        <w:t xml:space="preserve">Marie </w:t>
      </w:r>
      <w:proofErr w:type="spellStart"/>
      <w:r>
        <w:rPr>
          <w:i/>
          <w:iCs/>
          <w:lang w:val="en-US" w:eastAsia="en-US" w:bidi="en-US"/>
        </w:rPr>
        <w:t>Josephu</w:t>
      </w:r>
      <w:proofErr w:type="spellEnd"/>
      <w:r>
        <w:rPr>
          <w:i/>
          <w:iCs/>
          <w:lang w:val="en-US" w:eastAsia="en-US" w:bidi="en-US"/>
        </w:rPr>
        <w:t xml:space="preserve"> </w:t>
      </w:r>
      <w:r>
        <w:rPr>
          <w:i/>
          <w:iCs/>
        </w:rPr>
        <w:t xml:space="preserve">Paulu </w:t>
      </w:r>
      <w:proofErr w:type="spellStart"/>
      <w:r>
        <w:rPr>
          <w:i/>
          <w:iCs/>
          <w:lang w:val="en-US" w:eastAsia="en-US" w:bidi="en-US"/>
        </w:rPr>
        <w:t>Yvesu</w:t>
      </w:r>
      <w:proofErr w:type="spellEnd"/>
      <w:r>
        <w:rPr>
          <w:i/>
          <w:iCs/>
          <w:lang w:val="en-US" w:eastAsia="en-US" w:bidi="en-US"/>
        </w:rPr>
        <w:t xml:space="preserve"> </w:t>
      </w:r>
      <w:proofErr w:type="spellStart"/>
      <w:r>
        <w:rPr>
          <w:i/>
          <w:iCs/>
          <w:lang w:val="en-US" w:eastAsia="en-US" w:bidi="en-US"/>
        </w:rPr>
        <w:t>Gilbertu</w:t>
      </w:r>
      <w:proofErr w:type="spellEnd"/>
      <w:r>
        <w:rPr>
          <w:i/>
          <w:iCs/>
          <w:lang w:val="en-US" w:eastAsia="en-US" w:bidi="en-US"/>
        </w:rPr>
        <w:t xml:space="preserve"> du </w:t>
      </w:r>
      <w:r>
        <w:rPr>
          <w:i/>
          <w:iCs/>
        </w:rPr>
        <w:t xml:space="preserve">Motieru, markizu de La </w:t>
      </w:r>
      <w:proofErr w:type="spellStart"/>
      <w:r>
        <w:rPr>
          <w:i/>
          <w:iCs/>
          <w:lang w:val="en-US" w:eastAsia="en-US" w:bidi="en-US"/>
        </w:rPr>
        <w:t>Fayetteu</w:t>
      </w:r>
      <w:proofErr w:type="spellEnd"/>
      <w:r>
        <w:rPr>
          <w:lang w:val="en-US" w:eastAsia="en-US" w:bidi="en-US"/>
        </w:rPr>
        <w:t xml:space="preserve"> </w:t>
      </w:r>
      <w:r>
        <w:t xml:space="preserve">(1757-1834), francuskom generalu i političaru, koji se 1776. godine kao dragovoljac uključio u Američki rat za nezavisnost. Bio je suradnik </w:t>
      </w:r>
      <w:r>
        <w:rPr>
          <w:lang w:val="en-US" w:eastAsia="en-US" w:bidi="en-US"/>
        </w:rPr>
        <w:t xml:space="preserve">Georgea </w:t>
      </w:r>
      <w:proofErr w:type="spellStart"/>
      <w:r>
        <w:rPr>
          <w:lang w:val="en-US" w:eastAsia="en-US" w:bidi="en-US"/>
        </w:rPr>
        <w:t>Washingtona</w:t>
      </w:r>
      <w:proofErr w:type="spellEnd"/>
      <w:r>
        <w:rPr>
          <w:lang w:val="en-US" w:eastAsia="en-US" w:bidi="en-US"/>
        </w:rPr>
        <w:t xml:space="preserve">, </w:t>
      </w:r>
      <w:r>
        <w:t>te je postao generalmajorom američke vojske. Nakon povratka iz Amerike promicao je slobodarske ideje i ame</w:t>
      </w:r>
      <w:r>
        <w:softHyphen/>
        <w:t>ričku borbu. Sudjelovao je u borbi protiv jakobinaca te ga je zbog toga Narodna skupština 1792. godine proglasila izdajicom. Borio seje pro</w:t>
      </w:r>
      <w:r>
        <w:softHyphen/>
        <w:t>tiv Napoleonove samovlade. Godine 1830. postao je zapovjednikom Na</w:t>
      </w:r>
      <w:r>
        <w:softHyphen/>
        <w:t>rodne garde. Pomagao je Orlean- cima da dođu na prijestolje, da bi po</w:t>
      </w:r>
      <w:r>
        <w:softHyphen/>
        <w:t>tom stupio u oporbu protiv Luja Filipa. Jednom riječju, vječni opor</w:t>
      </w:r>
      <w:r>
        <w:softHyphen/>
        <w:t>benjak.</w:t>
      </w:r>
    </w:p>
    <w:p w14:paraId="5C3CD752" w14:textId="77777777" w:rsidR="00185C34" w:rsidRDefault="00000000">
      <w:pPr>
        <w:pStyle w:val="Heading410"/>
        <w:keepNext/>
        <w:keepLines/>
        <w:shd w:val="clear" w:color="auto" w:fill="auto"/>
        <w:spacing w:line="197" w:lineRule="auto"/>
        <w:jc w:val="both"/>
      </w:pPr>
      <w:bookmarkStart w:id="828" w:name="bookmark828"/>
      <w:r>
        <w:t>Lagrangeove jednadžbe gibanja</w:t>
      </w:r>
      <w:bookmarkEnd w:id="828"/>
    </w:p>
    <w:p w14:paraId="251D4D2B" w14:textId="77777777" w:rsidR="00185C34" w:rsidRDefault="00000000">
      <w:pPr>
        <w:pStyle w:val="Bodytext10"/>
        <w:shd w:val="clear" w:color="auto" w:fill="auto"/>
        <w:spacing w:after="120" w:line="230" w:lineRule="auto"/>
        <w:jc w:val="both"/>
      </w:pPr>
      <w:r>
        <w:t>Niz diferencijalnih jednadžba dru</w:t>
      </w:r>
      <w:r>
        <w:softHyphen/>
        <w:t>gog reda koje opisuju gibanje susta</w:t>
      </w:r>
      <w:r>
        <w:softHyphen/>
        <w:t>va materijalnih čestica u ovisnosti o kinetičkoj energiji sustava i vanj</w:t>
      </w:r>
      <w:r>
        <w:softHyphen/>
        <w:t xml:space="preserve">skim silama. Naziv su dobile po </w:t>
      </w:r>
      <w:r>
        <w:rPr>
          <w:i/>
          <w:iCs/>
        </w:rPr>
        <w:t>Jo</w:t>
      </w:r>
      <w:r>
        <w:rPr>
          <w:i/>
          <w:iCs/>
        </w:rPr>
        <w:softHyphen/>
        <w:t xml:space="preserve">sephu Louisu, grofu od Lagrangea </w:t>
      </w:r>
      <w:r>
        <w:t>(1736-1813), francuskom matema</w:t>
      </w:r>
      <w:r>
        <w:softHyphen/>
        <w:t>tičaru i astronomu. Rođen je u Italiji. Nakon službovanja u Berli</w:t>
      </w:r>
      <w:r>
        <w:softHyphen/>
        <w:t>nu, na poziv francuskoga kralja</w:t>
      </w:r>
    </w:p>
    <w:p w14:paraId="70261F11" w14:textId="77777777" w:rsidR="00185C34" w:rsidRDefault="00000000">
      <w:pPr>
        <w:pStyle w:val="Bodytext10"/>
        <w:shd w:val="clear" w:color="auto" w:fill="auto"/>
        <w:spacing w:after="160" w:line="230" w:lineRule="auto"/>
        <w:jc w:val="both"/>
      </w:pPr>
      <w:r>
        <w:t>Ljudevita XVI., došao je u Francus</w:t>
      </w:r>
      <w:r>
        <w:softHyphen/>
        <w:t>ku. U vrijeme Francuske revolucije bio je član komisije za uspostavu novog sustava mjernih jedinica za težinu, tekućinu i dužinu. Jedan je od najvećih matematičara 18. sto</w:t>
      </w:r>
      <w:r>
        <w:softHyphen/>
        <w:t>ljeća. Sistematizirao je polje diferen</w:t>
      </w:r>
      <w:r>
        <w:softHyphen/>
        <w:t xml:space="preserve">cijalnih </w:t>
      </w:r>
      <w:r>
        <w:t>jednadžba. Radio je na teori</w:t>
      </w:r>
      <w:r>
        <w:softHyphen/>
        <w:t>ji brojeva. Na području astronomije izračunao je libraciju Mjeseca i gi</w:t>
      </w:r>
      <w:r>
        <w:softHyphen/>
        <w:t xml:space="preserve">banje planeta. Najpoznatije mu je djelo </w:t>
      </w:r>
      <w:proofErr w:type="spellStart"/>
      <w:r>
        <w:rPr>
          <w:i/>
          <w:iCs/>
          <w:lang w:val="en-US" w:eastAsia="en-US" w:bidi="en-US"/>
        </w:rPr>
        <w:t>Mecanique</w:t>
      </w:r>
      <w:proofErr w:type="spellEnd"/>
      <w:r>
        <w:rPr>
          <w:i/>
          <w:iCs/>
          <w:lang w:val="en-US" w:eastAsia="en-US" w:bidi="en-US"/>
        </w:rPr>
        <w:t xml:space="preserve"> </w:t>
      </w:r>
      <w:proofErr w:type="spellStart"/>
      <w:r>
        <w:rPr>
          <w:i/>
          <w:iCs/>
          <w:lang w:val="en-US" w:eastAsia="en-US" w:bidi="en-US"/>
        </w:rPr>
        <w:t>analytique</w:t>
      </w:r>
      <w:proofErr w:type="spellEnd"/>
      <w:r>
        <w:rPr>
          <w:lang w:val="en-US" w:eastAsia="en-US" w:bidi="en-US"/>
        </w:rPr>
        <w:t xml:space="preserve"> </w:t>
      </w:r>
      <w:r>
        <w:t>('Ana</w:t>
      </w:r>
      <w:r>
        <w:softHyphen/>
        <w:t>litička mehanika', 1788).</w:t>
      </w:r>
    </w:p>
    <w:p w14:paraId="0182D514" w14:textId="77777777" w:rsidR="00185C34" w:rsidRDefault="00000000">
      <w:pPr>
        <w:pStyle w:val="Heading410"/>
        <w:keepNext/>
        <w:keepLines/>
        <w:shd w:val="clear" w:color="auto" w:fill="auto"/>
        <w:jc w:val="both"/>
      </w:pPr>
      <w:bookmarkStart w:id="829" w:name="bookmark829"/>
      <w:r>
        <w:t>Lahet</w:t>
      </w:r>
      <w:bookmarkEnd w:id="829"/>
    </w:p>
    <w:p w14:paraId="13350429" w14:textId="77777777" w:rsidR="00185C34" w:rsidRDefault="00000000">
      <w:pPr>
        <w:pStyle w:val="Bodytext10"/>
        <w:shd w:val="clear" w:color="auto" w:fill="auto"/>
        <w:spacing w:after="0" w:line="230" w:lineRule="auto"/>
        <w:jc w:val="both"/>
      </w:pPr>
      <w:r>
        <w:t xml:space="preserve">Naslov koji je Platon dao svom </w:t>
      </w:r>
      <w:r>
        <w:rPr>
          <w:i/>
          <w:iCs/>
        </w:rPr>
        <w:t>Dija</w:t>
      </w:r>
      <w:r>
        <w:rPr>
          <w:i/>
          <w:iCs/>
        </w:rPr>
        <w:softHyphen/>
        <w:t>logu o hrabrosti. Lahet</w:t>
      </w:r>
      <w:r>
        <w:t xml:space="preserve"> je ime aten</w:t>
      </w:r>
      <w:r>
        <w:softHyphen/>
        <w:t>skoga vojskovođe koji se istakao u Peloponeskom ratu. Poginuo je kod Mantineje 418. p.n.e.</w:t>
      </w:r>
    </w:p>
    <w:p w14:paraId="73ED4C98" w14:textId="77777777" w:rsidR="00185C34" w:rsidRDefault="00000000">
      <w:pPr>
        <w:pStyle w:val="Bodytext10"/>
        <w:shd w:val="clear" w:color="auto" w:fill="auto"/>
        <w:spacing w:after="160" w:line="230" w:lineRule="auto"/>
        <w:jc w:val="both"/>
      </w:pPr>
      <w:r>
        <w:t>Vidi platonizam</w:t>
      </w:r>
    </w:p>
    <w:p w14:paraId="71A0554B" w14:textId="77777777" w:rsidR="00185C34" w:rsidRDefault="00000000">
      <w:pPr>
        <w:pStyle w:val="Heading410"/>
        <w:keepNext/>
        <w:keepLines/>
        <w:shd w:val="clear" w:color="auto" w:fill="auto"/>
        <w:jc w:val="both"/>
      </w:pPr>
      <w:bookmarkStart w:id="830" w:name="bookmark830"/>
      <w:r>
        <w:t>lakonizam, lakonski</w:t>
      </w:r>
      <w:bookmarkEnd w:id="830"/>
    </w:p>
    <w:p w14:paraId="2EF52066" w14:textId="77777777" w:rsidR="00185C34" w:rsidRDefault="00000000">
      <w:pPr>
        <w:pStyle w:val="Bodytext10"/>
        <w:shd w:val="clear" w:color="auto" w:fill="auto"/>
        <w:spacing w:after="0" w:line="230" w:lineRule="auto"/>
        <w:jc w:val="both"/>
      </w:pPr>
      <w:r>
        <w:t>Pojam označuje 'jezgrovit, sažet na</w:t>
      </w:r>
      <w:r>
        <w:softHyphen/>
        <w:t>čin izražavanja, sveden na naj- osnovnije predodžbe'. Najtipičniji primjer lakonskoga govora je rasta</w:t>
      </w:r>
      <w:r>
        <w:softHyphen/>
        <w:t>nak jedne Spartanke koja se oprašta sa sinom koji odlazi u rat: »Ili sa šti</w:t>
      </w:r>
      <w:r>
        <w:softHyphen/>
        <w:t xml:space="preserve">tom, ili na štitu«. Naziv je nastao prema imenu grčkog plemena </w:t>
      </w:r>
      <w:r>
        <w:rPr>
          <w:i/>
          <w:iCs/>
        </w:rPr>
        <w:t>Lake- demonaca,</w:t>
      </w:r>
      <w:r>
        <w:t xml:space="preserve"> tj. Spartanaca.</w:t>
      </w:r>
    </w:p>
    <w:p w14:paraId="0CE8B02A" w14:textId="77777777" w:rsidR="00185C34" w:rsidRDefault="00000000">
      <w:pPr>
        <w:pStyle w:val="Bodytext10"/>
        <w:shd w:val="clear" w:color="auto" w:fill="auto"/>
        <w:spacing w:after="160" w:line="230" w:lineRule="auto"/>
        <w:jc w:val="both"/>
      </w:pPr>
      <w:r>
        <w:t>Vidi spartanski</w:t>
      </w:r>
    </w:p>
    <w:p w14:paraId="55BAFD32" w14:textId="77777777" w:rsidR="00185C34" w:rsidRDefault="00000000">
      <w:pPr>
        <w:pStyle w:val="Heading410"/>
        <w:keepNext/>
        <w:keepLines/>
        <w:shd w:val="clear" w:color="auto" w:fill="auto"/>
        <w:jc w:val="both"/>
      </w:pPr>
      <w:bookmarkStart w:id="831" w:name="bookmark831"/>
      <w:r>
        <w:t>lamarkizam</w:t>
      </w:r>
      <w:bookmarkEnd w:id="831"/>
    </w:p>
    <w:p w14:paraId="01903B03" w14:textId="77777777" w:rsidR="00185C34" w:rsidRDefault="00000000">
      <w:pPr>
        <w:pStyle w:val="Bodytext10"/>
        <w:shd w:val="clear" w:color="auto" w:fill="auto"/>
        <w:spacing w:line="230" w:lineRule="auto"/>
        <w:jc w:val="both"/>
        <w:sectPr w:rsidR="00185C34">
          <w:footnotePr>
            <w:numFmt w:val="upperRoman"/>
          </w:footnotePr>
          <w:type w:val="continuous"/>
          <w:pgSz w:w="7267" w:h="10651"/>
          <w:pgMar w:top="812" w:right="704" w:bottom="934" w:left="452" w:header="0" w:footer="3" w:gutter="0"/>
          <w:cols w:num="2" w:space="100"/>
          <w:noEndnote/>
          <w:docGrid w:linePitch="360"/>
          <w15:footnoteColumns w:val="1"/>
        </w:sectPr>
      </w:pPr>
      <w:r>
        <w:t>Naziv je prve cjelovite teorije o evo</w:t>
      </w:r>
      <w:r>
        <w:softHyphen/>
        <w:t xml:space="preserve">luciji organskoga svijeta, iznijete u djelu </w:t>
      </w:r>
      <w:r>
        <w:rPr>
          <w:i/>
          <w:iCs/>
          <w:lang w:val="en-US" w:eastAsia="en-US" w:bidi="en-US"/>
        </w:rPr>
        <w:t xml:space="preserve">Philosophie </w:t>
      </w:r>
      <w:proofErr w:type="spellStart"/>
      <w:r>
        <w:rPr>
          <w:i/>
          <w:iCs/>
          <w:lang w:val="en-US" w:eastAsia="en-US" w:bidi="en-US"/>
        </w:rPr>
        <w:t>Zoologique</w:t>
      </w:r>
      <w:proofErr w:type="spellEnd"/>
      <w:r>
        <w:rPr>
          <w:lang w:val="en-US" w:eastAsia="en-US" w:bidi="en-US"/>
        </w:rPr>
        <w:t xml:space="preserve"> </w:t>
      </w:r>
      <w:r>
        <w:t xml:space="preserve">(1809) francuskoga prirodoslovca </w:t>
      </w:r>
      <w:r>
        <w:rPr>
          <w:i/>
          <w:iCs/>
        </w:rPr>
        <w:t xml:space="preserve">Jeana Baptistea de Moneta Lamarcka </w:t>
      </w:r>
      <w:r>
        <w:t xml:space="preserve">(1744-1829), preteče darvinizma. Prema toj teoriji, organizmi stečena svojstva nasljeđuju. </w:t>
      </w:r>
      <w:r>
        <w:rPr>
          <w:lang w:val="en-US" w:eastAsia="en-US" w:bidi="en-US"/>
        </w:rPr>
        <w:t xml:space="preserve">Lamarck </w:t>
      </w:r>
      <w:r>
        <w:t>se bavio zoologijom, botanikom, fizi</w:t>
      </w:r>
      <w:r>
        <w:softHyphen/>
      </w:r>
    </w:p>
    <w:p w14:paraId="15349F62" w14:textId="77777777" w:rsidR="00185C34" w:rsidRDefault="00000000">
      <w:pPr>
        <w:pStyle w:val="Bodytext10"/>
        <w:shd w:val="clear" w:color="auto" w:fill="auto"/>
        <w:spacing w:line="230" w:lineRule="auto"/>
        <w:jc w:val="both"/>
      </w:pPr>
      <w:r>
        <w:lastRenderedPageBreak/>
        <w:t>kom, kemijom, geologijom i meteo</w:t>
      </w:r>
      <w:r>
        <w:softHyphen/>
        <w:t>rologijom, a bio je kustos botaničke zbirke i, kasnije, profesor zoologije. Izabran je za člana Kraljevske aka</w:t>
      </w:r>
      <w:r>
        <w:softHyphen/>
        <w:t>demije znanosti u Parizu.</w:t>
      </w:r>
    </w:p>
    <w:p w14:paraId="1ED33C69" w14:textId="77777777" w:rsidR="00185C34" w:rsidRDefault="00000000">
      <w:pPr>
        <w:pStyle w:val="Heading410"/>
        <w:keepNext/>
        <w:keepLines/>
        <w:shd w:val="clear" w:color="auto" w:fill="auto"/>
        <w:jc w:val="both"/>
      </w:pPr>
      <w:bookmarkStart w:id="832" w:name="bookmark832"/>
      <w:r>
        <w:t>Lambert-Beerov zakon</w:t>
      </w:r>
      <w:bookmarkEnd w:id="832"/>
    </w:p>
    <w:p w14:paraId="28C143E7" w14:textId="77777777" w:rsidR="00185C34" w:rsidRDefault="00000000">
      <w:pPr>
        <w:pStyle w:val="Bodytext10"/>
        <w:shd w:val="clear" w:color="auto" w:fill="auto"/>
        <w:spacing w:line="233" w:lineRule="auto"/>
        <w:jc w:val="both"/>
      </w:pPr>
      <w:r>
        <w:t>Zakon o apsorpciji monokromatske svjetlosti u obojenim skupinama. Na</w:t>
      </w:r>
      <w:r>
        <w:softHyphen/>
        <w:t xml:space="preserve">ziv je nastao prema imenu </w:t>
      </w:r>
      <w:r>
        <w:rPr>
          <w:i/>
          <w:iCs/>
          <w:lang w:val="en-US" w:eastAsia="en-US" w:bidi="en-US"/>
        </w:rPr>
        <w:t xml:space="preserve">Johanna </w:t>
      </w:r>
      <w:r>
        <w:rPr>
          <w:i/>
          <w:iCs/>
        </w:rPr>
        <w:t>Heinricha Lamberta</w:t>
      </w:r>
      <w:r>
        <w:t xml:space="preserve"> (1728-1777), njemačkog fizičara, matematičara i astronoma, podrijetlom Francuza.</w:t>
      </w:r>
    </w:p>
    <w:p w14:paraId="1956B625" w14:textId="77777777" w:rsidR="00185C34" w:rsidRDefault="00000000">
      <w:pPr>
        <w:pStyle w:val="Heading410"/>
        <w:keepNext/>
        <w:keepLines/>
        <w:shd w:val="clear" w:color="auto" w:fill="auto"/>
        <w:jc w:val="both"/>
      </w:pPr>
      <w:bookmarkStart w:id="833" w:name="bookmark833"/>
      <w:r>
        <w:t>lamija</w:t>
      </w:r>
      <w:bookmarkEnd w:id="833"/>
    </w:p>
    <w:p w14:paraId="2E9674A2" w14:textId="77777777" w:rsidR="00185C34" w:rsidRDefault="00000000">
      <w:pPr>
        <w:pStyle w:val="Bodytext10"/>
        <w:shd w:val="clear" w:color="auto" w:fill="auto"/>
        <w:spacing w:line="230" w:lineRule="auto"/>
        <w:jc w:val="both"/>
      </w:pPr>
      <w:r>
        <w:t>Naziv za 'noćnu utvaru', 'ženskog demona', 'čarobnicu', 'vješticu'. Pre</w:t>
      </w:r>
      <w:r>
        <w:softHyphen/>
        <w:t xml:space="preserve">ma pučkom vjerovanju, lamije su, u liku ljepotica, znale mamiti mladiće i sisati im krv. Naziv potječe od </w:t>
      </w:r>
      <w:r>
        <w:rPr>
          <w:i/>
          <w:iCs/>
        </w:rPr>
        <w:t>Lamije,</w:t>
      </w:r>
      <w:r>
        <w:t xml:space="preserve"> libijske ljepotice koja se javlja u grčkoj mitologiji. Bila je Zeusova ljubavnica pa joj je ljubo</w:t>
      </w:r>
      <w:r>
        <w:softHyphen/>
        <w:t>morna Hera otimala svako rođeno dijete. Zbog toga je Lamija poludjela i počela daviti svu djecu koje se mogla domoći.</w:t>
      </w:r>
    </w:p>
    <w:p w14:paraId="5D053C1C" w14:textId="77777777" w:rsidR="00185C34" w:rsidRDefault="00000000">
      <w:pPr>
        <w:pStyle w:val="Heading410"/>
        <w:keepNext/>
        <w:keepLines/>
        <w:shd w:val="clear" w:color="auto" w:fill="auto"/>
        <w:jc w:val="both"/>
      </w:pPr>
      <w:bookmarkStart w:id="834" w:name="bookmark834"/>
      <w:r>
        <w:t>Langevinova funkcija</w:t>
      </w:r>
      <w:bookmarkEnd w:id="834"/>
    </w:p>
    <w:p w14:paraId="2CDFEAC8" w14:textId="77777777" w:rsidR="00185C34" w:rsidRDefault="00000000">
      <w:pPr>
        <w:pStyle w:val="Bodytext10"/>
        <w:shd w:val="clear" w:color="auto" w:fill="auto"/>
        <w:spacing w:line="230" w:lineRule="auto"/>
        <w:jc w:val="both"/>
      </w:pPr>
      <w:r>
        <w:t>Funkcija prikazuje stupanj magne</w:t>
      </w:r>
      <w:r>
        <w:softHyphen/>
        <w:t>tiziranja neke tvari čiji atomi ili molekule imaju određeni magnetski moment ovisan o vanjskom magnet</w:t>
      </w:r>
      <w:r>
        <w:softHyphen/>
        <w:t>skom polju i temperaturi tvari. Naziv je nastao prema imenu fran</w:t>
      </w:r>
      <w:r>
        <w:softHyphen/>
        <w:t xml:space="preserve">cuskog fizičara </w:t>
      </w:r>
      <w:r>
        <w:rPr>
          <w:i/>
          <w:iCs/>
          <w:lang w:val="en-US" w:eastAsia="en-US" w:bidi="en-US"/>
        </w:rPr>
        <w:t xml:space="preserve">Paula </w:t>
      </w:r>
      <w:r>
        <w:rPr>
          <w:i/>
          <w:iCs/>
        </w:rPr>
        <w:t xml:space="preserve">Langevina </w:t>
      </w:r>
      <w:r>
        <w:t>(1872-1946). Teoriju o temperatur</w:t>
      </w:r>
      <w:r>
        <w:softHyphen/>
        <w:t>noj zavisnosti magnetskih svojstava paramagneta, koja se temelji na atomskoj strukturi materije, objavio je 1905. godine.</w:t>
      </w:r>
    </w:p>
    <w:p w14:paraId="253ECC54" w14:textId="77777777" w:rsidR="00185C34" w:rsidRDefault="00000000">
      <w:pPr>
        <w:pStyle w:val="Heading410"/>
        <w:keepNext/>
        <w:keepLines/>
        <w:shd w:val="clear" w:color="auto" w:fill="auto"/>
        <w:jc w:val="both"/>
      </w:pPr>
      <w:bookmarkStart w:id="835" w:name="bookmark835"/>
      <w:r>
        <w:t>Langmuirov učinak</w:t>
      </w:r>
      <w:bookmarkEnd w:id="835"/>
    </w:p>
    <w:p w14:paraId="75318BE7" w14:textId="77777777" w:rsidR="00185C34" w:rsidRDefault="00000000">
      <w:pPr>
        <w:pStyle w:val="Bodytext10"/>
        <w:shd w:val="clear" w:color="auto" w:fill="auto"/>
        <w:spacing w:line="228" w:lineRule="auto"/>
        <w:jc w:val="both"/>
      </w:pPr>
      <w:r>
        <w:t>Pojava ionizacije plinova u dodiru s užarenim metalnim površinama. Naziv je nastao prema imenu ame</w:t>
      </w:r>
      <w:r>
        <w:softHyphen/>
        <w:t xml:space="preserve">ričkog kemičara </w:t>
      </w:r>
      <w:r>
        <w:rPr>
          <w:i/>
          <w:iCs/>
        </w:rPr>
        <w:t>Irvinga Langmui- ra</w:t>
      </w:r>
      <w:r>
        <w:t xml:space="preserve"> (1881-1957). Radio je na razvoju plinom </w:t>
      </w:r>
      <w:r>
        <w:t>punjene žarulje s volframom (volfram je metal s najvišom točkom taljenja), kao i na visokovakuum- skim pumpama. Za rad na području monomolekularnih filmova dobio je 1932. godine Nobelovu nagradu za kemiju.</w:t>
      </w:r>
    </w:p>
    <w:p w14:paraId="08D11183" w14:textId="77777777" w:rsidR="00185C34" w:rsidRDefault="00000000">
      <w:pPr>
        <w:pStyle w:val="Heading410"/>
        <w:keepNext/>
        <w:keepLines/>
        <w:shd w:val="clear" w:color="auto" w:fill="auto"/>
        <w:jc w:val="both"/>
      </w:pPr>
      <w:bookmarkStart w:id="836" w:name="bookmark836"/>
      <w:r>
        <w:t>Laodiceja</w:t>
      </w:r>
      <w:bookmarkEnd w:id="836"/>
    </w:p>
    <w:p w14:paraId="579973FA" w14:textId="77777777" w:rsidR="00185C34" w:rsidRDefault="00000000">
      <w:pPr>
        <w:pStyle w:val="Bodytext10"/>
        <w:shd w:val="clear" w:color="auto" w:fill="auto"/>
        <w:spacing w:after="0" w:line="230" w:lineRule="auto"/>
        <w:jc w:val="both"/>
      </w:pPr>
      <w:r>
        <w:t>Ime je nekoliko antičkih gradova u Maloj Aziji i Siriji, nazvanih žen</w:t>
      </w:r>
      <w:r>
        <w:softHyphen/>
        <w:t xml:space="preserve">skim imenom </w:t>
      </w:r>
      <w:r>
        <w:rPr>
          <w:i/>
          <w:iCs/>
        </w:rPr>
        <w:t>Laodiceja.</w:t>
      </w:r>
    </w:p>
    <w:p w14:paraId="35033029" w14:textId="77777777" w:rsidR="00185C34" w:rsidRDefault="00000000">
      <w:pPr>
        <w:pStyle w:val="Bodytext10"/>
        <w:shd w:val="clear" w:color="auto" w:fill="auto"/>
        <w:spacing w:after="0" w:line="230" w:lineRule="auto"/>
        <w:jc w:val="both"/>
      </w:pPr>
      <w:r>
        <w:rPr>
          <w:i/>
          <w:iCs/>
        </w:rPr>
        <w:t>-</w:t>
      </w:r>
      <w:r>
        <w:t xml:space="preserve"> Laodiceju u Frigiji osnovao je Antioh II., sirijski kralj (240. p.n.e.), a nazvao ju je prema imenu svoje žene.</w:t>
      </w:r>
    </w:p>
    <w:p w14:paraId="565B75C7" w14:textId="77777777" w:rsidR="00185C34" w:rsidRDefault="00000000">
      <w:pPr>
        <w:pStyle w:val="Bodytext10"/>
        <w:shd w:val="clear" w:color="auto" w:fill="auto"/>
        <w:spacing w:line="230" w:lineRule="auto"/>
        <w:jc w:val="both"/>
      </w:pPr>
      <w:r>
        <w:t>~ Luku Laodiceju u Siriji izgradio je Seleuk I. (358-280. p.n.e.), a nazvao ju je imenom svoje majke.</w:t>
      </w:r>
    </w:p>
    <w:p w14:paraId="0DC227D1" w14:textId="77777777" w:rsidR="00185C34" w:rsidRDefault="00000000">
      <w:pPr>
        <w:pStyle w:val="Heading410"/>
        <w:keepNext/>
        <w:keepLines/>
        <w:shd w:val="clear" w:color="auto" w:fill="auto"/>
        <w:jc w:val="both"/>
      </w:pPr>
      <w:bookmarkStart w:id="837" w:name="bookmark837"/>
      <w:r>
        <w:t>Laplaceova jednadžba</w:t>
      </w:r>
      <w:bookmarkEnd w:id="837"/>
    </w:p>
    <w:p w14:paraId="6C7E2C34" w14:textId="77777777" w:rsidR="00185C34" w:rsidRDefault="00000000">
      <w:pPr>
        <w:pStyle w:val="Bodytext10"/>
        <w:shd w:val="clear" w:color="auto" w:fill="auto"/>
        <w:spacing w:after="0" w:line="230" w:lineRule="auto"/>
        <w:jc w:val="both"/>
      </w:pPr>
      <w:r>
        <w:t xml:space="preserve">U nauci o toplini ta jednadžba daje ovisnost brzine zvuka u nekom plinu o njegovoj gustoći, pritisku i odnosu specifičnih toplina. Postoji još nekoliko Laplaceovih jednadžba i zakona. Naziv je nastao prema imenu </w:t>
      </w:r>
      <w:proofErr w:type="spellStart"/>
      <w:r>
        <w:rPr>
          <w:i/>
          <w:iCs/>
          <w:lang w:val="en-US" w:eastAsia="en-US" w:bidi="en-US"/>
        </w:rPr>
        <w:t>Pierrea</w:t>
      </w:r>
      <w:proofErr w:type="spellEnd"/>
      <w:r>
        <w:rPr>
          <w:i/>
          <w:iCs/>
          <w:lang w:val="en-US" w:eastAsia="en-US" w:bidi="en-US"/>
        </w:rPr>
        <w:t xml:space="preserve"> Simona </w:t>
      </w:r>
      <w:r>
        <w:rPr>
          <w:i/>
          <w:iCs/>
        </w:rPr>
        <w:t>markiza de Laplacea</w:t>
      </w:r>
      <w:r>
        <w:t xml:space="preserve"> (1749-1827), francuskog astronoma i matematičara. Poznat je po uspješnoj primjeni </w:t>
      </w:r>
      <w:proofErr w:type="spellStart"/>
      <w:r>
        <w:rPr>
          <w:lang w:val="en-US" w:eastAsia="en-US" w:bidi="en-US"/>
        </w:rPr>
        <w:t>Newtonove</w:t>
      </w:r>
      <w:proofErr w:type="spellEnd"/>
      <w:r>
        <w:rPr>
          <w:lang w:val="en-US" w:eastAsia="en-US" w:bidi="en-US"/>
        </w:rPr>
        <w:t xml:space="preserve"> </w:t>
      </w:r>
      <w:r>
        <w:t>teorije gravitacije s obzirom na gibanje planeta u Sunčevu sustavu. Od 1785. godine član je Francuske akademije znanosti. Dokazao je da je planetarno gibanje ustaljeno i ravnomjerno, a da su poremećaji ko</w:t>
      </w:r>
      <w:r>
        <w:softHyphen/>
        <w:t>ji mogu nastati međusobnim djelo</w:t>
      </w:r>
      <w:r>
        <w:softHyphen/>
        <w:t>vanjem planeta ili vanjskih tijela, npr. kometa, privremeni. Pokušao je dati teoriju podrijetla Sunčeva sus</w:t>
      </w:r>
      <w:r>
        <w:softHyphen/>
        <w:t>tava hipotezom o zvjezdanoj evolu</w:t>
      </w:r>
      <w:r>
        <w:softHyphen/>
        <w:t xml:space="preserve">ciji u djelu </w:t>
      </w:r>
      <w:r>
        <w:rPr>
          <w:i/>
          <w:iCs/>
        </w:rPr>
        <w:t xml:space="preserve">Traite </w:t>
      </w:r>
      <w:r>
        <w:rPr>
          <w:i/>
          <w:iCs/>
          <w:lang w:val="en-US" w:eastAsia="en-US" w:bidi="en-US"/>
        </w:rPr>
        <w:t xml:space="preserve">de </w:t>
      </w:r>
      <w:proofErr w:type="spellStart"/>
      <w:r>
        <w:rPr>
          <w:i/>
          <w:iCs/>
          <w:lang w:val="en-US" w:eastAsia="en-US" w:bidi="en-US"/>
        </w:rPr>
        <w:t>mecanique</w:t>
      </w:r>
      <w:proofErr w:type="spellEnd"/>
      <w:r>
        <w:rPr>
          <w:i/>
          <w:iCs/>
          <w:lang w:val="en-US" w:eastAsia="en-US" w:bidi="en-US"/>
        </w:rPr>
        <w:t xml:space="preserve"> celeste</w:t>
      </w:r>
      <w:r>
        <w:rPr>
          <w:lang w:val="en-US" w:eastAsia="en-US" w:bidi="en-US"/>
        </w:rPr>
        <w:t xml:space="preserve"> </w:t>
      </w:r>
      <w:r>
        <w:t xml:space="preserve">('Traktat </w:t>
      </w:r>
      <w:r>
        <w:rPr>
          <w:lang w:val="en-US" w:eastAsia="en-US" w:bidi="en-US"/>
        </w:rPr>
        <w:t xml:space="preserve">o </w:t>
      </w:r>
      <w:r>
        <w:t>nebeskoj meha</w:t>
      </w:r>
      <w:r>
        <w:softHyphen/>
        <w:t xml:space="preserve">nici'), u </w:t>
      </w:r>
      <w:r>
        <w:rPr>
          <w:lang w:val="en-US" w:eastAsia="en-US" w:bidi="en-US"/>
        </w:rPr>
        <w:t xml:space="preserve">pet </w:t>
      </w:r>
      <w:r>
        <w:t xml:space="preserve">svezaka </w:t>
      </w:r>
      <w:r>
        <w:rPr>
          <w:lang w:val="en-US" w:eastAsia="en-US" w:bidi="en-US"/>
        </w:rPr>
        <w:t xml:space="preserve">(1799-1825). </w:t>
      </w:r>
      <w:r>
        <w:t xml:space="preserve">Prikupio je sav matematički rad o </w:t>
      </w:r>
      <w:r>
        <w:lastRenderedPageBreak/>
        <w:t>gravitaciji. Bavio se teorijom vjero</w:t>
      </w:r>
      <w:r>
        <w:softHyphen/>
        <w:t>jatnosti.</w:t>
      </w:r>
    </w:p>
    <w:p w14:paraId="3F72B855" w14:textId="77777777" w:rsidR="00185C34" w:rsidRDefault="00000000">
      <w:pPr>
        <w:pStyle w:val="Bodytext10"/>
        <w:shd w:val="clear" w:color="auto" w:fill="auto"/>
        <w:spacing w:after="100" w:line="228" w:lineRule="auto"/>
        <w:jc w:val="both"/>
      </w:pPr>
      <w:r>
        <w:t>Vidi Kant-Laplaceova hipoteza</w:t>
      </w:r>
    </w:p>
    <w:p w14:paraId="2F166F05" w14:textId="77777777" w:rsidR="00185C34" w:rsidRDefault="00000000">
      <w:pPr>
        <w:pStyle w:val="Heading410"/>
        <w:keepNext/>
        <w:keepLines/>
        <w:shd w:val="clear" w:color="auto" w:fill="auto"/>
        <w:spacing w:line="182" w:lineRule="auto"/>
        <w:jc w:val="both"/>
      </w:pPr>
      <w:bookmarkStart w:id="838" w:name="bookmark838"/>
      <w:r>
        <w:t>Larmorova procesija</w:t>
      </w:r>
      <w:bookmarkEnd w:id="838"/>
    </w:p>
    <w:p w14:paraId="0AADDA00" w14:textId="77777777" w:rsidR="00185C34" w:rsidRDefault="00000000">
      <w:pPr>
        <w:pStyle w:val="Bodytext10"/>
        <w:shd w:val="clear" w:color="auto" w:fill="auto"/>
        <w:spacing w:after="100" w:line="230" w:lineRule="auto"/>
        <w:jc w:val="both"/>
      </w:pPr>
      <w:r>
        <w:t xml:space="preserve">Procesija elektrona u magnetskom polju koju je 1897. godine otkrio </w:t>
      </w:r>
      <w:r>
        <w:rPr>
          <w:i/>
          <w:iCs/>
        </w:rPr>
        <w:t xml:space="preserve">Sir </w:t>
      </w:r>
      <w:r>
        <w:rPr>
          <w:i/>
          <w:iCs/>
          <w:lang w:val="en-US" w:eastAsia="en-US" w:bidi="en-US"/>
        </w:rPr>
        <w:t>Joseph Larmor</w:t>
      </w:r>
      <w:r>
        <w:rPr>
          <w:lang w:val="en-US" w:eastAsia="en-US" w:bidi="en-US"/>
        </w:rPr>
        <w:t xml:space="preserve"> </w:t>
      </w:r>
      <w:r>
        <w:t>(1857-1942), irski matematičar i fizičar, profesor na Sveučilištu u Cambridgeu.</w:t>
      </w:r>
    </w:p>
    <w:p w14:paraId="4A90FAE8" w14:textId="77777777" w:rsidR="00185C34" w:rsidRDefault="00000000">
      <w:pPr>
        <w:pStyle w:val="Heading410"/>
        <w:keepNext/>
        <w:keepLines/>
        <w:shd w:val="clear" w:color="auto" w:fill="auto"/>
        <w:spacing w:line="182" w:lineRule="auto"/>
        <w:jc w:val="both"/>
      </w:pPr>
      <w:bookmarkStart w:id="839" w:name="bookmark839"/>
      <w:r>
        <w:rPr>
          <w:lang w:val="en-US" w:eastAsia="en-US" w:bidi="en-US"/>
        </w:rPr>
        <w:t xml:space="preserve">Larousse, </w:t>
      </w:r>
      <w:r>
        <w:t>Larousseova enciklopedija</w:t>
      </w:r>
      <w:bookmarkEnd w:id="839"/>
    </w:p>
    <w:p w14:paraId="36F66601" w14:textId="77777777" w:rsidR="00185C34" w:rsidRDefault="00000000">
      <w:pPr>
        <w:pStyle w:val="Bodytext10"/>
        <w:shd w:val="clear" w:color="auto" w:fill="auto"/>
        <w:spacing w:after="0" w:line="230" w:lineRule="auto"/>
        <w:jc w:val="both"/>
      </w:pPr>
      <w:r>
        <w:t xml:space="preserve">~ Velika opća enciklopedija nazvana prema </w:t>
      </w:r>
      <w:r>
        <w:rPr>
          <w:i/>
          <w:iCs/>
        </w:rPr>
        <w:t xml:space="preserve">Athanaseu Pierreu Larousseu </w:t>
      </w:r>
      <w:r>
        <w:t>(1817-1875), francuskom gramati- čaru i enciklopedistu. Napisao je dje</w:t>
      </w:r>
      <w:r>
        <w:softHyphen/>
        <w:t xml:space="preserve">la iz oblasti lingvistike </w:t>
      </w:r>
      <w:r>
        <w:rPr>
          <w:i/>
          <w:iCs/>
        </w:rPr>
        <w:t xml:space="preserve">(Dictionnaire </w:t>
      </w:r>
      <w:r>
        <w:rPr>
          <w:i/>
          <w:iCs/>
          <w:lang w:val="en-US" w:eastAsia="en-US" w:bidi="en-US"/>
        </w:rPr>
        <w:t xml:space="preserve">de la langue </w:t>
      </w:r>
      <w:r>
        <w:rPr>
          <w:i/>
          <w:iCs/>
        </w:rPr>
        <w:t>frangaise).</w:t>
      </w:r>
      <w:r>
        <w:t xml:space="preserve"> Godine 1852. osnovao je izdavačko poduzeće, a 1866. je počeo izdavati svoje životno djelo - veliku opću enciklopediju </w:t>
      </w:r>
      <w:r>
        <w:rPr>
          <w:i/>
          <w:iCs/>
          <w:lang w:val="en-US" w:eastAsia="en-US" w:bidi="en-US"/>
        </w:rPr>
        <w:t xml:space="preserve">(Grand </w:t>
      </w:r>
      <w:r>
        <w:rPr>
          <w:i/>
          <w:iCs/>
        </w:rPr>
        <w:t>dictionnaire universel du XIX siecle.</w:t>
      </w:r>
      <w:r>
        <w:t xml:space="preserve"> Veliki opći rječnik 19. stoljeća').</w:t>
      </w:r>
    </w:p>
    <w:p w14:paraId="25B41865" w14:textId="77777777" w:rsidR="00185C34" w:rsidRDefault="00000000">
      <w:pPr>
        <w:pStyle w:val="Bodytext10"/>
        <w:shd w:val="clear" w:color="auto" w:fill="auto"/>
        <w:spacing w:after="100" w:line="230" w:lineRule="auto"/>
        <w:jc w:val="both"/>
      </w:pPr>
      <w:r>
        <w:t xml:space="preserve">~ Danas je izdavačko poduzeće </w:t>
      </w:r>
      <w:r>
        <w:rPr>
          <w:i/>
          <w:iCs/>
          <w:lang w:val="en-US" w:eastAsia="en-US" w:bidi="en-US"/>
        </w:rPr>
        <w:t>Larousse</w:t>
      </w:r>
      <w:r>
        <w:rPr>
          <w:lang w:val="en-US" w:eastAsia="en-US" w:bidi="en-US"/>
        </w:rPr>
        <w:t xml:space="preserve"> </w:t>
      </w:r>
      <w:r>
        <w:t>jedno od najvećih u Fran</w:t>
      </w:r>
      <w:r>
        <w:softHyphen/>
        <w:t>cuskoj. Pretežito izdaje rječnike i priručne leksikone.</w:t>
      </w:r>
    </w:p>
    <w:p w14:paraId="0918A0FA" w14:textId="77777777" w:rsidR="00185C34" w:rsidRDefault="00000000">
      <w:pPr>
        <w:pStyle w:val="Heading410"/>
        <w:keepNext/>
        <w:keepLines/>
        <w:shd w:val="clear" w:color="auto" w:fill="auto"/>
        <w:spacing w:line="182" w:lineRule="auto"/>
        <w:jc w:val="both"/>
      </w:pPr>
      <w:bookmarkStart w:id="840" w:name="bookmark840"/>
      <w:r>
        <w:t>Lasčgueov fenomen</w:t>
      </w:r>
      <w:bookmarkEnd w:id="840"/>
    </w:p>
    <w:p w14:paraId="10E458D6" w14:textId="77777777" w:rsidR="00185C34" w:rsidRDefault="00000000">
      <w:pPr>
        <w:pStyle w:val="Bodytext10"/>
        <w:shd w:val="clear" w:color="auto" w:fill="auto"/>
        <w:spacing w:after="100" w:line="230" w:lineRule="auto"/>
        <w:jc w:val="both"/>
      </w:pPr>
      <w:r>
        <w:t xml:space="preserve">Karakteristična pojava kod išijasa, koja se sastoji od jake boli prilikom podizanja ispruženog donjeg uda zbog rastezanja išijatskoga živca (nervus ischiaticus). Naziv je nastao prema imenu francuskoga liječnika </w:t>
      </w:r>
      <w:r>
        <w:rPr>
          <w:i/>
          <w:iCs/>
        </w:rPr>
        <w:t>Ernesta Charlesa Laseguea</w:t>
      </w:r>
      <w:r>
        <w:t xml:space="preserve"> (1816</w:t>
      </w:r>
      <w:r>
        <w:softHyphen/>
        <w:t>-1883).</w:t>
      </w:r>
    </w:p>
    <w:p w14:paraId="2330BE32" w14:textId="77777777" w:rsidR="00185C34" w:rsidRDefault="00000000">
      <w:pPr>
        <w:pStyle w:val="Heading410"/>
        <w:keepNext/>
        <w:keepLines/>
        <w:shd w:val="clear" w:color="auto" w:fill="auto"/>
        <w:spacing w:line="182" w:lineRule="auto"/>
        <w:jc w:val="both"/>
      </w:pPr>
      <w:bookmarkStart w:id="841" w:name="bookmark841"/>
      <w:r>
        <w:t>Laskerova obrana</w:t>
      </w:r>
      <w:bookmarkEnd w:id="841"/>
    </w:p>
    <w:p w14:paraId="1FFD3D56" w14:textId="77777777" w:rsidR="00185C34" w:rsidRDefault="00000000">
      <w:pPr>
        <w:pStyle w:val="Bodytext10"/>
        <w:shd w:val="clear" w:color="auto" w:fill="auto"/>
        <w:spacing w:after="160" w:line="228" w:lineRule="auto"/>
        <w:jc w:val="both"/>
      </w:pPr>
      <w:r>
        <w:t>Varijanta odbijenog daminog gambi- ta, šahovskog otvorenja. Tipični po</w:t>
      </w:r>
      <w:r>
        <w:softHyphen/>
        <w:t xml:space="preserve">tezi ovog otvorenja su: l.d4 d5; 2.c4 e6; 3.Sc3 SfB; 4.Lg5 Le7; 5.e3 0-0; 6.Sf3 h6; 7.Lh4 Se4. Otvorenje je nazvano imenom </w:t>
      </w:r>
      <w:r>
        <w:rPr>
          <w:i/>
          <w:iCs/>
        </w:rPr>
        <w:t>Emanuela Las- kera</w:t>
      </w:r>
      <w:r>
        <w:t xml:space="preserve"> (1868-1941) koji je držao na</w:t>
      </w:r>
      <w:r>
        <w:softHyphen/>
        <w:t xml:space="preserve">slov svjetskog prvaka od 1894. do 1921. godine. </w:t>
      </w:r>
      <w:r>
        <w:t>Rođenje u Njemačkoj. Postao je svjetskim prvakom pobje</w:t>
      </w:r>
      <w:r>
        <w:softHyphen/>
        <w:t>dom nad Steinitzom. Naslov svjet</w:t>
      </w:r>
      <w:r>
        <w:softHyphen/>
        <w:t xml:space="preserve">skog prvaka izgubio je u susretu s Kubancem Capablankom. Bio je na vrhunskoj razini sve do 67. godine života. </w:t>
      </w:r>
      <w:r>
        <w:rPr>
          <w:lang w:val="en-US" w:eastAsia="en-US" w:bidi="en-US"/>
        </w:rPr>
        <w:t xml:space="preserve">Lasker </w:t>
      </w:r>
      <w:r>
        <w:t>je 1902. doktorirao matematiku na istraživanju alge</w:t>
      </w:r>
      <w:r>
        <w:softHyphen/>
        <w:t>barskih sustava.</w:t>
      </w:r>
    </w:p>
    <w:p w14:paraId="5126D66C" w14:textId="77777777" w:rsidR="00185C34" w:rsidRDefault="00000000">
      <w:pPr>
        <w:pStyle w:val="Heading410"/>
        <w:keepNext/>
        <w:keepLines/>
        <w:shd w:val="clear" w:color="auto" w:fill="auto"/>
        <w:jc w:val="both"/>
      </w:pPr>
      <w:bookmarkStart w:id="842" w:name="bookmark842"/>
      <w:r>
        <w:t>Laščina</w:t>
      </w:r>
      <w:bookmarkEnd w:id="842"/>
    </w:p>
    <w:p w14:paraId="59FCC054" w14:textId="77777777" w:rsidR="00185C34" w:rsidRDefault="00000000">
      <w:pPr>
        <w:pStyle w:val="Bodytext10"/>
        <w:shd w:val="clear" w:color="auto" w:fill="auto"/>
        <w:spacing w:after="160" w:line="230" w:lineRule="auto"/>
        <w:jc w:val="both"/>
      </w:pPr>
      <w:r>
        <w:t xml:space="preserve">Naziv jedne od zagrebačkih četvrti na sjeveru grada, nastao prema etnonimu </w:t>
      </w:r>
      <w:r>
        <w:rPr>
          <w:i/>
          <w:iCs/>
        </w:rPr>
        <w:t>Vlah</w:t>
      </w:r>
      <w:r>
        <w:t xml:space="preserve"> kojim su Hrvati na</w:t>
      </w:r>
      <w:r>
        <w:softHyphen/>
        <w:t>zivali Talijane što su u srednjem vije</w:t>
      </w:r>
      <w:r>
        <w:softHyphen/>
        <w:t>ku bili naseljeni u tom dijelu grada. Vidi Vlah; Vlaška ulica</w:t>
      </w:r>
    </w:p>
    <w:p w14:paraId="506B4136" w14:textId="77777777" w:rsidR="00185C34" w:rsidRDefault="00000000">
      <w:pPr>
        <w:pStyle w:val="Heading410"/>
        <w:keepNext/>
        <w:keepLines/>
        <w:shd w:val="clear" w:color="auto" w:fill="auto"/>
        <w:jc w:val="both"/>
      </w:pPr>
      <w:bookmarkStart w:id="843" w:name="bookmark843"/>
      <w:r>
        <w:t>Lateran</w:t>
      </w:r>
      <w:bookmarkEnd w:id="843"/>
    </w:p>
    <w:p w14:paraId="3DB1A7A2" w14:textId="77777777" w:rsidR="00185C34" w:rsidRDefault="00000000">
      <w:pPr>
        <w:pStyle w:val="Bodytext10"/>
        <w:shd w:val="clear" w:color="auto" w:fill="auto"/>
        <w:spacing w:after="160" w:line="230" w:lineRule="auto"/>
        <w:jc w:val="both"/>
      </w:pPr>
      <w:r>
        <w:t xml:space="preserve">Papinska palača u Rimu, uz baziliku S. Giovvnni </w:t>
      </w:r>
      <w:r>
        <w:rPr>
          <w:lang w:val="en-US" w:eastAsia="en-US" w:bidi="en-US"/>
        </w:rPr>
        <w:t xml:space="preserve">in </w:t>
      </w:r>
      <w:r>
        <w:t xml:space="preserve">Laterann. Ime je dd- bila po imenu obitelji </w:t>
      </w:r>
      <w:r>
        <w:rPr>
          <w:i/>
          <w:iCs/>
        </w:rPr>
        <w:t>Luterani,</w:t>
      </w:r>
      <w:r>
        <w:t xml:space="preserve"> koja je u rimsko carsko doba ondje imala svoj’ posjed. Od vremena Konstan- tina Velikog do preseljenja papa u </w:t>
      </w:r>
      <w:r>
        <w:rPr>
          <w:lang w:val="en-US" w:eastAsia="en-US" w:bidi="en-US"/>
        </w:rPr>
        <w:t xml:space="preserve">Avignon </w:t>
      </w:r>
      <w:r>
        <w:t>(1309) ondje se nalazila pa</w:t>
      </w:r>
      <w:r>
        <w:softHyphen/>
        <w:t>pinska rezidencija. Potkraj’ 16. sto</w:t>
      </w:r>
      <w:r>
        <w:softHyphen/>
        <w:t>ljeća papa Siksto V dao je podići novu palaču na mjestu stare.</w:t>
      </w:r>
    </w:p>
    <w:p w14:paraId="6378C4B8" w14:textId="77777777" w:rsidR="00185C34" w:rsidRDefault="00000000">
      <w:pPr>
        <w:pStyle w:val="Bodytext10"/>
        <w:shd w:val="clear" w:color="auto" w:fill="auto"/>
        <w:spacing w:after="160" w:line="226" w:lineRule="auto"/>
        <w:jc w:val="both"/>
        <w:sectPr w:rsidR="00185C34">
          <w:headerReference w:type="even" r:id="rId483"/>
          <w:headerReference w:type="default" r:id="rId484"/>
          <w:footerReference w:type="even" r:id="rId485"/>
          <w:footerReference w:type="default" r:id="rId486"/>
          <w:headerReference w:type="first" r:id="rId487"/>
          <w:footerReference w:type="first" r:id="rId488"/>
          <w:footnotePr>
            <w:numFmt w:val="upperRoman"/>
          </w:footnotePr>
          <w:pgSz w:w="7267" w:h="10651"/>
          <w:pgMar w:top="812" w:right="704" w:bottom="934" w:left="452" w:header="0" w:footer="3" w:gutter="0"/>
          <w:cols w:num="2" w:space="100"/>
          <w:noEndnote/>
          <w:titlePg/>
          <w:docGrid w:linePitch="360"/>
          <w15:footnoteColumns w:val="1"/>
        </w:sectPr>
      </w:pPr>
      <w:r>
        <w:rPr>
          <w:sz w:val="22"/>
          <w:szCs w:val="22"/>
        </w:rPr>
        <w:t xml:space="preserve">Latin, Latinin; latin; latinka </w:t>
      </w:r>
      <w:r>
        <w:t xml:space="preserve">~ Naziv Latini označuje romanske narode u zapadnoj Europi, a prema imenu starog antičkoga naroda </w:t>
      </w:r>
      <w:r>
        <w:rPr>
          <w:i/>
          <w:iCs/>
        </w:rPr>
        <w:t>Latina,</w:t>
      </w:r>
      <w:r>
        <w:t xml:space="preserve"> koji je živio u Laciju, u da</w:t>
      </w:r>
      <w:r>
        <w:softHyphen/>
        <w:t>našnjoj Italiji. Po j’eziku su pripadali latinsko-romaničkom ogranku ita- ličke grane indoeuropskih jezika.</w:t>
      </w:r>
    </w:p>
    <w:p w14:paraId="2B1FC300" w14:textId="77777777" w:rsidR="00185C34" w:rsidRDefault="00000000">
      <w:pPr>
        <w:pStyle w:val="Bodytext10"/>
        <w:shd w:val="clear" w:color="auto" w:fill="auto"/>
        <w:spacing w:after="0" w:line="230" w:lineRule="auto"/>
        <w:jc w:val="both"/>
      </w:pPr>
      <w:r>
        <w:lastRenderedPageBreak/>
        <w:t xml:space="preserve">Doselili su se sa sjevera, vjerojatno u doba eneolitika. Branili su se od Etruska, </w:t>
      </w:r>
      <w:r>
        <w:rPr>
          <w:lang w:val="en-US" w:eastAsia="en-US" w:bidi="en-US"/>
        </w:rPr>
        <w:t xml:space="preserve">Sabina, </w:t>
      </w:r>
      <w:r>
        <w:t>Ekva, Hernika i Volska. Bili su podijeljeni u tridese</w:t>
      </w:r>
      <w:r>
        <w:softHyphen/>
        <w:t>tak općina koje su sklapale saveze, ali i međusobno ratovale. Rim se po</w:t>
      </w:r>
      <w:r>
        <w:softHyphen/>
        <w:t>čeo zarana isticati i težiti za hege</w:t>
      </w:r>
      <w:r>
        <w:softHyphen/>
        <w:t xml:space="preserve">monijom. Kad su Rimljani razorili (oko 665. p.n.e.) zajedničko svetište Latina Jupitra </w:t>
      </w:r>
      <w:r>
        <w:rPr>
          <w:i/>
          <w:iCs/>
        </w:rPr>
        <w:t>(Juppiter Latinus</w:t>
      </w:r>
      <w:r>
        <w:t xml:space="preserve"> ili </w:t>
      </w:r>
      <w:r>
        <w:rPr>
          <w:i/>
          <w:iCs/>
        </w:rPr>
        <w:t>Albanus),</w:t>
      </w:r>
      <w:r>
        <w:t xml:space="preserve"> kojim je upravljala Alba </w:t>
      </w:r>
      <w:r>
        <w:rPr>
          <w:lang w:val="en-US" w:eastAsia="en-US" w:bidi="en-US"/>
        </w:rPr>
        <w:t xml:space="preserve">Longa, </w:t>
      </w:r>
      <w:r>
        <w:t>jedna od općina, prenijeli su zajedničko svetište na brežuljak Aventin, te je otada njime upravljao Rim. Svi Latini dobili su rimsko gra</w:t>
      </w:r>
      <w:r>
        <w:softHyphen/>
        <w:t>đansko pravo (91-98. p.n.e.), čime je nestalo razlike u statusu između Rimljana i ostalih Latina.</w:t>
      </w:r>
    </w:p>
    <w:p w14:paraId="7C88B003" w14:textId="77777777" w:rsidR="00185C34" w:rsidRDefault="00000000">
      <w:pPr>
        <w:pStyle w:val="Bodytext10"/>
        <w:shd w:val="clear" w:color="auto" w:fill="auto"/>
        <w:spacing w:after="0" w:line="230" w:lineRule="auto"/>
        <w:jc w:val="both"/>
      </w:pPr>
      <w:r>
        <w:t xml:space="preserve">~ Naziv </w:t>
      </w:r>
      <w:r>
        <w:rPr>
          <w:i/>
          <w:iCs/>
        </w:rPr>
        <w:t>latin</w:t>
      </w:r>
      <w:r>
        <w:t xml:space="preserve"> često označuje i 'kato</w:t>
      </w:r>
      <w:r>
        <w:softHyphen/>
        <w:t>lika', odnosno 'rimokatolika'.</w:t>
      </w:r>
    </w:p>
    <w:p w14:paraId="22D55B34" w14:textId="77777777" w:rsidR="00185C34" w:rsidRDefault="00000000">
      <w:pPr>
        <w:pStyle w:val="Bodytext10"/>
        <w:shd w:val="clear" w:color="auto" w:fill="auto"/>
        <w:spacing w:after="0" w:line="230" w:lineRule="auto"/>
        <w:jc w:val="both"/>
      </w:pPr>
      <w:r>
        <w:t xml:space="preserve">~ </w:t>
      </w:r>
      <w:r>
        <w:rPr>
          <w:i/>
          <w:iCs/>
        </w:rPr>
        <w:t>Latinka</w:t>
      </w:r>
      <w:r>
        <w:t xml:space="preserve"> je katkada hrvatski naziv za klasičnu gimnaziju, u kojoj se uče latinski i grčki jezik (A. Šenoa).</w:t>
      </w:r>
    </w:p>
    <w:p w14:paraId="6E1893F5" w14:textId="77777777" w:rsidR="00185C34" w:rsidRDefault="00000000">
      <w:pPr>
        <w:pStyle w:val="Bodytext10"/>
        <w:shd w:val="clear" w:color="auto" w:fill="auto"/>
        <w:spacing w:line="230" w:lineRule="auto"/>
        <w:jc w:val="both"/>
      </w:pPr>
      <w:r>
        <w:t>Vidi latinica; latinist; Latinsko carstvo</w:t>
      </w:r>
    </w:p>
    <w:p w14:paraId="3FF11571" w14:textId="77777777" w:rsidR="00185C34" w:rsidRDefault="00000000">
      <w:pPr>
        <w:pStyle w:val="Heading410"/>
        <w:keepNext/>
        <w:keepLines/>
        <w:shd w:val="clear" w:color="auto" w:fill="auto"/>
        <w:jc w:val="both"/>
      </w:pPr>
      <w:bookmarkStart w:id="844" w:name="bookmark844"/>
      <w:r>
        <w:t>latinica</w:t>
      </w:r>
      <w:bookmarkEnd w:id="844"/>
    </w:p>
    <w:p w14:paraId="1ED05836" w14:textId="77777777" w:rsidR="00185C34" w:rsidRDefault="00000000">
      <w:pPr>
        <w:pStyle w:val="Bodytext10"/>
        <w:shd w:val="clear" w:color="auto" w:fill="auto"/>
        <w:spacing w:after="0" w:line="230" w:lineRule="auto"/>
        <w:jc w:val="both"/>
      </w:pPr>
      <w:r>
        <w:t xml:space="preserve">Naziv latinskoga pisma, prihvaćenog uglavnom u svih naroda Zapadne Europe i Amerike. Ono, kao i grčko, potječe od semitskoga pisma. Dobilo je naziv prema etnonimu </w:t>
      </w:r>
      <w:r>
        <w:rPr>
          <w:i/>
          <w:iCs/>
        </w:rPr>
        <w:t xml:space="preserve">Latina, </w:t>
      </w:r>
      <w:r>
        <w:t>pripadnika starog antičkog naroda koji je nekada živio u Laciju, u današnjoj Italiji.</w:t>
      </w:r>
    </w:p>
    <w:p w14:paraId="39D4C006" w14:textId="77777777" w:rsidR="00185C34" w:rsidRDefault="00000000">
      <w:pPr>
        <w:pStyle w:val="Bodytext10"/>
        <w:shd w:val="clear" w:color="auto" w:fill="auto"/>
        <w:spacing w:line="230" w:lineRule="auto"/>
        <w:jc w:val="both"/>
      </w:pPr>
      <w:r>
        <w:t>Vidi Latin; latinist; Latinsko car</w:t>
      </w:r>
      <w:r>
        <w:softHyphen/>
        <w:t>stvo</w:t>
      </w:r>
    </w:p>
    <w:p w14:paraId="31D766B2" w14:textId="77777777" w:rsidR="00185C34" w:rsidRDefault="00000000">
      <w:pPr>
        <w:pStyle w:val="Heading410"/>
        <w:keepNext/>
        <w:keepLines/>
        <w:shd w:val="clear" w:color="auto" w:fill="auto"/>
        <w:jc w:val="both"/>
      </w:pPr>
      <w:bookmarkStart w:id="845" w:name="bookmark845"/>
      <w:r>
        <w:t>latinist</w:t>
      </w:r>
      <w:bookmarkEnd w:id="845"/>
    </w:p>
    <w:p w14:paraId="2F8B7D34" w14:textId="77777777" w:rsidR="00185C34" w:rsidRDefault="00000000">
      <w:pPr>
        <w:pStyle w:val="Bodytext10"/>
        <w:shd w:val="clear" w:color="auto" w:fill="auto"/>
        <w:spacing w:line="230" w:lineRule="auto"/>
        <w:jc w:val="both"/>
      </w:pPr>
      <w:r>
        <w:t xml:space="preserve">Naziv je nastao prema </w:t>
      </w:r>
      <w:r>
        <w:rPr>
          <w:i/>
          <w:iCs/>
        </w:rPr>
        <w:t>latinskome jeziku,</w:t>
      </w:r>
      <w:r>
        <w:t xml:space="preserve"> a ovaj vuče podrijetlo od ime</w:t>
      </w:r>
      <w:r>
        <w:softHyphen/>
        <w:t xml:space="preserve">na antičkih stanovnika </w:t>
      </w:r>
      <w:r>
        <w:rPr>
          <w:i/>
          <w:iCs/>
        </w:rPr>
        <w:t>Latina</w:t>
      </w:r>
      <w:r>
        <w:t xml:space="preserve"> što su živjeli u </w:t>
      </w:r>
      <w:r>
        <w:rPr>
          <w:i/>
          <w:iCs/>
        </w:rPr>
        <w:t>Laciju</w:t>
      </w:r>
      <w:r>
        <w:t xml:space="preserve"> u Italiji. Označuje ~ 'pisca koji piše latinskim jezikom', osobito u vrijeme humanizma;</w:t>
      </w:r>
    </w:p>
    <w:p w14:paraId="154EF2C2" w14:textId="77777777" w:rsidR="00185C34" w:rsidRDefault="00000000">
      <w:pPr>
        <w:pStyle w:val="Bodytext10"/>
        <w:shd w:val="clear" w:color="auto" w:fill="auto"/>
        <w:spacing w:after="0" w:line="226" w:lineRule="auto"/>
        <w:jc w:val="both"/>
      </w:pPr>
      <w:r>
        <w:t>- 'poznavatelja latinskoga jezika i književnosti'.</w:t>
      </w:r>
    </w:p>
    <w:p w14:paraId="10C3BF2A" w14:textId="77777777" w:rsidR="00185C34" w:rsidRDefault="00000000">
      <w:pPr>
        <w:pStyle w:val="Bodytext10"/>
        <w:shd w:val="clear" w:color="auto" w:fill="auto"/>
        <w:spacing w:after="0" w:line="226" w:lineRule="auto"/>
        <w:jc w:val="both"/>
      </w:pPr>
      <w:r>
        <w:t>Vidi Latin; latinica; Latinsko car</w:t>
      </w:r>
      <w:r>
        <w:softHyphen/>
        <w:t>stvo</w:t>
      </w:r>
    </w:p>
    <w:p w14:paraId="40897B0F" w14:textId="77777777" w:rsidR="00185C34" w:rsidRDefault="00000000">
      <w:pPr>
        <w:pStyle w:val="Heading410"/>
        <w:keepNext/>
        <w:keepLines/>
        <w:shd w:val="clear" w:color="auto" w:fill="auto"/>
        <w:jc w:val="both"/>
      </w:pPr>
      <w:bookmarkStart w:id="846" w:name="bookmark846"/>
      <w:r>
        <w:t>Latinsko carstvo</w:t>
      </w:r>
      <w:bookmarkEnd w:id="846"/>
    </w:p>
    <w:p w14:paraId="7542CF41" w14:textId="77777777" w:rsidR="00185C34" w:rsidRDefault="00000000">
      <w:pPr>
        <w:pStyle w:val="Bodytext10"/>
        <w:shd w:val="clear" w:color="auto" w:fill="auto"/>
        <w:spacing w:after="0" w:line="230" w:lineRule="auto"/>
        <w:jc w:val="both"/>
      </w:pPr>
      <w:r>
        <w:t>Državna tvorevina s prijestolnicom u Carigradu, nastala osvajanjem bi</w:t>
      </w:r>
      <w:r>
        <w:softHyphen/>
        <w:t>zantskoga Carigrada (1204). Po</w:t>
      </w:r>
      <w:r>
        <w:softHyphen/>
        <w:t>stanak se veže uz IV križarsku voj</w:t>
      </w:r>
      <w:r>
        <w:softHyphen/>
        <w:t>nu (1202-1204), koju je potpomogla Venecija. Prvi car Latinskoga car</w:t>
      </w:r>
      <w:r>
        <w:softHyphen/>
        <w:t xml:space="preserve">stva bio je flandrijski grof Balduin (1204-1205). Carstvo je trajalo do 1261. godine, kada ponovo potpada pod Bizant (dinastija Paleologa). Naziv je dobilo prema antičkome narodu </w:t>
      </w:r>
      <w:r>
        <w:rPr>
          <w:i/>
          <w:iCs/>
        </w:rPr>
        <w:t>Latinima,</w:t>
      </w:r>
      <w:r>
        <w:t xml:space="preserve"> što su živjeli u </w:t>
      </w:r>
      <w:r>
        <w:rPr>
          <w:i/>
          <w:iCs/>
        </w:rPr>
        <w:t>Laciju</w:t>
      </w:r>
      <w:r>
        <w:t xml:space="preserve"> u Italiji.</w:t>
      </w:r>
    </w:p>
    <w:p w14:paraId="1F15E488" w14:textId="77777777" w:rsidR="00185C34" w:rsidRDefault="00000000">
      <w:pPr>
        <w:pStyle w:val="Bodytext10"/>
        <w:shd w:val="clear" w:color="auto" w:fill="auto"/>
        <w:spacing w:after="0" w:line="230" w:lineRule="auto"/>
        <w:jc w:val="both"/>
      </w:pPr>
      <w:r>
        <w:t>Vidi Latin; latinica; latinist</w:t>
      </w:r>
    </w:p>
    <w:p w14:paraId="25ECE8E2" w14:textId="77777777" w:rsidR="00185C34" w:rsidRDefault="00000000">
      <w:pPr>
        <w:pStyle w:val="Heading410"/>
        <w:keepNext/>
        <w:keepLines/>
        <w:shd w:val="clear" w:color="auto" w:fill="auto"/>
        <w:jc w:val="both"/>
      </w:pPr>
      <w:bookmarkStart w:id="847" w:name="bookmark847"/>
      <w:r>
        <w:t>Laura</w:t>
      </w:r>
      <w:bookmarkEnd w:id="847"/>
    </w:p>
    <w:p w14:paraId="0CAEF7C7" w14:textId="77777777" w:rsidR="00185C34" w:rsidRDefault="00000000">
      <w:pPr>
        <w:pStyle w:val="Bodytext10"/>
        <w:shd w:val="clear" w:color="auto" w:fill="auto"/>
        <w:spacing w:after="0" w:line="230" w:lineRule="auto"/>
        <w:jc w:val="both"/>
      </w:pPr>
      <w:r>
        <w:t xml:space="preserve">Simbol platonske ljubavi, nazvan prema </w:t>
      </w:r>
      <w:r>
        <w:rPr>
          <w:i/>
          <w:iCs/>
        </w:rPr>
        <w:t>Lauri,</w:t>
      </w:r>
      <w:r>
        <w:t xml:space="preserve"> pjesničkom idealu tali</w:t>
      </w:r>
      <w:r>
        <w:softHyphen/>
        <w:t xml:space="preserve">janskog pjesnika </w:t>
      </w:r>
      <w:r>
        <w:rPr>
          <w:lang w:val="en-US" w:eastAsia="en-US" w:bidi="en-US"/>
        </w:rPr>
        <w:t xml:space="preserve">Francesca </w:t>
      </w:r>
      <w:r>
        <w:t>Petrarke (1304-1374). Petrarca joj je ispjevao niz soneta kojima slavi njezinu lje</w:t>
      </w:r>
      <w:r>
        <w:softHyphen/>
        <w:t>potu i izražava tugu zbog neuz</w:t>
      </w:r>
      <w:r>
        <w:softHyphen/>
        <w:t>vraćene ljubavi. Prema zapisima o Petrarkinu životu, koje je u 18. sto</w:t>
      </w:r>
      <w:r>
        <w:softHyphen/>
        <w:t xml:space="preserve">ljeću objavio </w:t>
      </w:r>
      <w:r>
        <w:rPr>
          <w:lang w:val="en-US" w:eastAsia="en-US" w:bidi="en-US"/>
        </w:rPr>
        <w:t xml:space="preserve">Abbe </w:t>
      </w:r>
      <w:r>
        <w:t>de Sade, Laura je bila kći grofa Audiberta de Novesa. Rođena je u Caumontu u Provansi 1308. godine, a bila je udana za gro</w:t>
      </w:r>
      <w:r>
        <w:softHyphen/>
        <w:t>fa Hugoa de Sadea, s kojim je imala jedanaestero djece.</w:t>
      </w:r>
    </w:p>
    <w:p w14:paraId="2F644052" w14:textId="77777777" w:rsidR="00185C34" w:rsidRDefault="00000000">
      <w:pPr>
        <w:pStyle w:val="Heading410"/>
        <w:keepNext/>
        <w:keepLines/>
        <w:shd w:val="clear" w:color="auto" w:fill="auto"/>
        <w:jc w:val="both"/>
      </w:pPr>
      <w:bookmarkStart w:id="848" w:name="bookmark848"/>
      <w:r>
        <w:t>La Valetta</w:t>
      </w:r>
      <w:bookmarkEnd w:id="848"/>
    </w:p>
    <w:p w14:paraId="34045804" w14:textId="77777777" w:rsidR="00185C34" w:rsidRDefault="00000000">
      <w:pPr>
        <w:pStyle w:val="Bodytext10"/>
        <w:shd w:val="clear" w:color="auto" w:fill="auto"/>
        <w:spacing w:after="0" w:line="230" w:lineRule="auto"/>
        <w:jc w:val="both"/>
      </w:pPr>
      <w:r>
        <w:t xml:space="preserve">Tvrđava koju je na Malti sagradio </w:t>
      </w:r>
      <w:r>
        <w:rPr>
          <w:i/>
          <w:iCs/>
          <w:lang w:val="en-US" w:eastAsia="en-US" w:bidi="en-US"/>
        </w:rPr>
        <w:t xml:space="preserve">Jean </w:t>
      </w:r>
      <w:r>
        <w:rPr>
          <w:i/>
          <w:iCs/>
        </w:rPr>
        <w:t>Parisot de La Valette</w:t>
      </w:r>
      <w:r>
        <w:t xml:space="preserve"> (1494</w:t>
      </w:r>
      <w:r>
        <w:softHyphen/>
        <w:t>-1568), veliki meštar malteških vite</w:t>
      </w:r>
      <w:r>
        <w:softHyphen/>
        <w:t>zova (ivanovci, jeruzalemski vite</w:t>
      </w:r>
      <w:r>
        <w:softHyphen/>
        <w:t>zovi), po kome je nazvana, a kojiju je 1565. godine obranio od Turaka. Kasnije je postala rezidencija upra</w:t>
      </w:r>
      <w:r>
        <w:softHyphen/>
        <w:t>vitelja otoka.</w:t>
      </w:r>
    </w:p>
    <w:p w14:paraId="25B15D35" w14:textId="77777777" w:rsidR="00185C34" w:rsidRDefault="00000000">
      <w:pPr>
        <w:pStyle w:val="Heading410"/>
        <w:keepNext/>
        <w:keepLines/>
        <w:shd w:val="clear" w:color="auto" w:fill="auto"/>
        <w:spacing w:after="200" w:line="182" w:lineRule="auto"/>
        <w:jc w:val="both"/>
      </w:pPr>
      <w:bookmarkStart w:id="849" w:name="bookmark849"/>
      <w:r>
        <w:t xml:space="preserve">lavalličre, </w:t>
      </w:r>
      <w:r>
        <w:rPr>
          <w:sz w:val="18"/>
          <w:szCs w:val="18"/>
        </w:rPr>
        <w:t xml:space="preserve">vidi </w:t>
      </w:r>
      <w:proofErr w:type="spellStart"/>
      <w:r>
        <w:rPr>
          <w:lang w:val="en-US" w:eastAsia="en-US" w:bidi="en-US"/>
        </w:rPr>
        <w:t>iavaljerka</w:t>
      </w:r>
      <w:bookmarkEnd w:id="849"/>
      <w:proofErr w:type="spellEnd"/>
    </w:p>
    <w:p w14:paraId="2051863C" w14:textId="77777777" w:rsidR="00185C34" w:rsidRDefault="00000000">
      <w:pPr>
        <w:pStyle w:val="Heading410"/>
        <w:keepNext/>
        <w:keepLines/>
        <w:shd w:val="clear" w:color="auto" w:fill="auto"/>
        <w:spacing w:line="182" w:lineRule="auto"/>
        <w:jc w:val="both"/>
      </w:pPr>
      <w:bookmarkStart w:id="850" w:name="bookmark850"/>
      <w:proofErr w:type="spellStart"/>
      <w:r>
        <w:rPr>
          <w:lang w:val="en-US" w:eastAsia="en-US" w:bidi="en-US"/>
        </w:rPr>
        <w:t>lavalova</w:t>
      </w:r>
      <w:proofErr w:type="spellEnd"/>
      <w:r>
        <w:rPr>
          <w:lang w:val="en-US" w:eastAsia="en-US" w:bidi="en-US"/>
        </w:rPr>
        <w:t xml:space="preserve"> </w:t>
      </w:r>
      <w:r>
        <w:t xml:space="preserve">sapnica, </w:t>
      </w:r>
      <w:proofErr w:type="spellStart"/>
      <w:r>
        <w:rPr>
          <w:lang w:val="en-US" w:eastAsia="en-US" w:bidi="en-US"/>
        </w:rPr>
        <w:t>Lavalova</w:t>
      </w:r>
      <w:proofErr w:type="spellEnd"/>
      <w:r>
        <w:rPr>
          <w:lang w:val="en-US" w:eastAsia="en-US" w:bidi="en-US"/>
        </w:rPr>
        <w:t xml:space="preserve"> </w:t>
      </w:r>
      <w:r>
        <w:t>sapnica</w:t>
      </w:r>
      <w:bookmarkEnd w:id="850"/>
    </w:p>
    <w:p w14:paraId="72976650" w14:textId="77777777" w:rsidR="00185C34" w:rsidRDefault="00000000">
      <w:pPr>
        <w:pStyle w:val="Bodytext10"/>
        <w:shd w:val="clear" w:color="auto" w:fill="auto"/>
        <w:spacing w:after="200" w:line="230" w:lineRule="auto"/>
        <w:jc w:val="both"/>
      </w:pPr>
      <w:r>
        <w:t>Strujni kanal koji se u smjeru stru</w:t>
      </w:r>
      <w:r>
        <w:softHyphen/>
        <w:t>janja najprije sužuje, a potom proši</w:t>
      </w:r>
      <w:r>
        <w:softHyphen/>
        <w:t xml:space="preserve">ruje. Služi za pretvorbu potencijalne </w:t>
      </w:r>
      <w:r>
        <w:lastRenderedPageBreak/>
        <w:t>energije pritiska kompresibilnih te</w:t>
      </w:r>
      <w:r>
        <w:softHyphen/>
        <w:t>kućina, plinova ili para u kinetičku energiju. Taje sapnica važan čimbe</w:t>
      </w:r>
      <w:r>
        <w:softHyphen/>
        <w:t>nik u gradnji parnih i plinskih tur</w:t>
      </w:r>
      <w:r>
        <w:softHyphen/>
        <w:t xml:space="preserve">bina, a isto tako i reaktivnih mlaznih i raketnih motora. Nazvana je po </w:t>
      </w:r>
      <w:r>
        <w:rPr>
          <w:i/>
          <w:iCs/>
        </w:rPr>
        <w:t xml:space="preserve">Carlu Gustavu Patricku de Lavalu </w:t>
      </w:r>
      <w:r>
        <w:t>(1845-1913), švedskom inženjeru. Godine 1883. izumio je prvu uspješ</w:t>
      </w:r>
      <w:r>
        <w:softHyphen/>
        <w:t>nu centrifugu (npr. za razdvajanje krvnih tjelešaca). Izumio je lopatice za učinkovito korištenje pare.</w:t>
      </w:r>
    </w:p>
    <w:p w14:paraId="353D05F2" w14:textId="77777777" w:rsidR="00185C34" w:rsidRDefault="00000000">
      <w:pPr>
        <w:pStyle w:val="Heading410"/>
        <w:keepNext/>
        <w:keepLines/>
        <w:shd w:val="clear" w:color="auto" w:fill="auto"/>
        <w:spacing w:line="182" w:lineRule="auto"/>
        <w:jc w:val="both"/>
      </w:pPr>
      <w:bookmarkStart w:id="851" w:name="bookmark851"/>
      <w:r>
        <w:t>Iavaljerka, lavalličre</w:t>
      </w:r>
      <w:bookmarkEnd w:id="851"/>
    </w:p>
    <w:p w14:paraId="0119EA90" w14:textId="77777777" w:rsidR="00185C34" w:rsidRDefault="00000000">
      <w:pPr>
        <w:pStyle w:val="Bodytext10"/>
        <w:shd w:val="clear" w:color="auto" w:fill="auto"/>
        <w:spacing w:after="200" w:line="230" w:lineRule="auto"/>
        <w:jc w:val="both"/>
      </w:pPr>
      <w:r>
        <w:t>~ Naziv za 'ukras obješen o lanac koji se nosi oko vrata'. ~ Naziv za široku mušku kravatu svezanu kao mašna (leptir-kravata), obično crne boje, koja se nosila u 19. stoljeću. Najčešće su je nosili umjet</w:t>
      </w:r>
      <w:r>
        <w:softHyphen/>
        <w:t xml:space="preserve">nici i promicatelji anarhističke i republikanske ideologije. Naziv je nastao prema imenu vojvotkinje </w:t>
      </w:r>
      <w:r>
        <w:rPr>
          <w:i/>
          <w:iCs/>
        </w:rPr>
        <w:t>La Valliere</w:t>
      </w:r>
      <w:r>
        <w:t xml:space="preserve"> (1644-1710), priležnice francuskoga kralja </w:t>
      </w:r>
      <w:r>
        <w:rPr>
          <w:lang w:val="en-US" w:eastAsia="en-US" w:bidi="en-US"/>
        </w:rPr>
        <w:t xml:space="preserve">Luja </w:t>
      </w:r>
      <w:r>
        <w:t>XIV, koja je lansirala takvu modu.</w:t>
      </w:r>
    </w:p>
    <w:p w14:paraId="5A483B07" w14:textId="77777777" w:rsidR="00185C34" w:rsidRDefault="00000000">
      <w:pPr>
        <w:pStyle w:val="Heading410"/>
        <w:keepNext/>
        <w:keepLines/>
        <w:shd w:val="clear" w:color="auto" w:fill="auto"/>
        <w:spacing w:line="182" w:lineRule="auto"/>
        <w:jc w:val="both"/>
      </w:pPr>
      <w:bookmarkStart w:id="852" w:name="bookmark852"/>
      <w:r>
        <w:t>Lavinij, Lavinijum</w:t>
      </w:r>
      <w:bookmarkEnd w:id="852"/>
    </w:p>
    <w:p w14:paraId="200D5589" w14:textId="77777777" w:rsidR="00185C34" w:rsidRDefault="00000000">
      <w:pPr>
        <w:pStyle w:val="Bodytext10"/>
        <w:shd w:val="clear" w:color="auto" w:fill="auto"/>
        <w:spacing w:after="200" w:line="233" w:lineRule="auto"/>
        <w:jc w:val="both"/>
      </w:pPr>
      <w:r>
        <w:t>Antički grad u Laciju, jugozapadno od Rima, na mjestu današnjeg Pra- tico di Mare. Prema legendi, osno</w:t>
      </w:r>
      <w:r>
        <w:softHyphen/>
        <w:t xml:space="preserve">vao gaje Eneja i prozvao ga po svojoj ženi </w:t>
      </w:r>
      <w:r>
        <w:rPr>
          <w:i/>
          <w:iCs/>
        </w:rPr>
        <w:t>Laviniji.</w:t>
      </w:r>
      <w:r>
        <w:t xml:space="preserve"> U 6. i 5. </w:t>
      </w:r>
      <w:proofErr w:type="spellStart"/>
      <w:r>
        <w:rPr>
          <w:lang w:val="en-US" w:eastAsia="en-US" w:bidi="en-US"/>
        </w:rPr>
        <w:t>st.</w:t>
      </w:r>
      <w:proofErr w:type="spellEnd"/>
      <w:r>
        <w:rPr>
          <w:lang w:val="en-US" w:eastAsia="en-US" w:bidi="en-US"/>
        </w:rPr>
        <w:t xml:space="preserve"> </w:t>
      </w:r>
      <w:r>
        <w:t>p.n.e. bio je glavni grad Latinskoga saveza. Bio je značajno kultno središte.</w:t>
      </w:r>
    </w:p>
    <w:p w14:paraId="3A972D7B" w14:textId="77777777" w:rsidR="00185C34" w:rsidRDefault="00000000">
      <w:pPr>
        <w:pStyle w:val="Heading410"/>
        <w:keepNext/>
        <w:keepLines/>
        <w:shd w:val="clear" w:color="auto" w:fill="auto"/>
        <w:spacing w:after="200" w:line="182" w:lineRule="auto"/>
        <w:jc w:val="both"/>
      </w:pPr>
      <w:bookmarkStart w:id="853" w:name="bookmark853"/>
      <w:r>
        <w:rPr>
          <w:lang w:val="en-US" w:eastAsia="en-US" w:bidi="en-US"/>
        </w:rPr>
        <w:t xml:space="preserve">lawrencium, </w:t>
      </w:r>
      <w:r>
        <w:rPr>
          <w:sz w:val="18"/>
          <w:szCs w:val="18"/>
        </w:rPr>
        <w:t xml:space="preserve">vidi </w:t>
      </w:r>
      <w:r>
        <w:t>lorensij</w:t>
      </w:r>
      <w:bookmarkEnd w:id="853"/>
    </w:p>
    <w:p w14:paraId="54B890D0" w14:textId="77777777" w:rsidR="00185C34" w:rsidRDefault="00000000">
      <w:pPr>
        <w:pStyle w:val="Heading410"/>
        <w:keepNext/>
        <w:keepLines/>
        <w:shd w:val="clear" w:color="auto" w:fill="auto"/>
        <w:jc w:val="both"/>
      </w:pPr>
      <w:bookmarkStart w:id="854" w:name="bookmark854"/>
      <w:r>
        <w:t>lazar</w:t>
      </w:r>
      <w:bookmarkEnd w:id="854"/>
    </w:p>
    <w:p w14:paraId="47986031" w14:textId="77777777" w:rsidR="00185C34" w:rsidRDefault="00000000">
      <w:pPr>
        <w:pStyle w:val="Bodytext10"/>
        <w:shd w:val="clear" w:color="auto" w:fill="auto"/>
        <w:spacing w:after="0" w:line="228" w:lineRule="auto"/>
        <w:jc w:val="both"/>
      </w:pPr>
      <w:r>
        <w:t>Arhaična riječ za 'siromaha' i 'bole</w:t>
      </w:r>
      <w:r>
        <w:softHyphen/>
        <w:t>snika', a posebno 'gubavca' i 'prosja</w:t>
      </w:r>
      <w:r>
        <w:softHyphen/>
        <w:t xml:space="preserve">ka'. Potječe od prosjaka </w:t>
      </w:r>
      <w:r>
        <w:rPr>
          <w:i/>
          <w:iCs/>
        </w:rPr>
        <w:t>Lazara</w:t>
      </w:r>
      <w:r>
        <w:t xml:space="preserve"> iz Isusove parabole u Lk 16,20, siro</w:t>
      </w:r>
      <w:r>
        <w:softHyphen/>
        <w:t>maha koji je sav u krastama i prnja</w:t>
      </w:r>
      <w:r>
        <w:softHyphen/>
        <w:t xml:space="preserve">ma ležao pred vratima bogataša, ali se na nebu </w:t>
      </w:r>
      <w:r>
        <w:t>našao u krilu Abrahama. Samo ime Lazar potječe od hebrej</w:t>
      </w:r>
      <w:r>
        <w:softHyphen/>
        <w:t xml:space="preserve">skog (aramejskog) </w:t>
      </w:r>
      <w:r>
        <w:rPr>
          <w:i/>
          <w:iCs/>
        </w:rPr>
        <w:t>Eli ezer,</w:t>
      </w:r>
      <w:r>
        <w:t xml:space="preserve"> što znači 'Bogje pomoć'.</w:t>
      </w:r>
    </w:p>
    <w:p w14:paraId="3BAF0F78" w14:textId="77777777" w:rsidR="00185C34" w:rsidRDefault="00000000">
      <w:pPr>
        <w:pStyle w:val="Bodytext10"/>
        <w:shd w:val="clear" w:color="auto" w:fill="auto"/>
        <w:spacing w:line="228" w:lineRule="auto"/>
        <w:jc w:val="both"/>
      </w:pPr>
      <w:r>
        <w:t>Vidi Abrahamovo krilo; lazaret</w:t>
      </w:r>
    </w:p>
    <w:p w14:paraId="45F13600" w14:textId="77777777" w:rsidR="00185C34" w:rsidRDefault="00000000">
      <w:pPr>
        <w:pStyle w:val="Heading410"/>
        <w:keepNext/>
        <w:keepLines/>
        <w:shd w:val="clear" w:color="auto" w:fill="auto"/>
        <w:jc w:val="both"/>
      </w:pPr>
      <w:bookmarkStart w:id="855" w:name="bookmark855"/>
      <w:r>
        <w:t>lazaret</w:t>
      </w:r>
      <w:bookmarkEnd w:id="855"/>
    </w:p>
    <w:p w14:paraId="51B17BCF" w14:textId="77777777" w:rsidR="00185C34" w:rsidRDefault="00000000">
      <w:pPr>
        <w:pStyle w:val="Bodytext10"/>
        <w:shd w:val="clear" w:color="auto" w:fill="auto"/>
        <w:spacing w:after="0" w:line="230" w:lineRule="auto"/>
        <w:jc w:val="both"/>
      </w:pPr>
      <w:r>
        <w:t>Najstariji je naziv 'izolacionih bol</w:t>
      </w:r>
      <w:r>
        <w:softHyphen/>
        <w:t xml:space="preserve">nica za gubu i kugu'. Kombinacija je riječi </w:t>
      </w:r>
      <w:r>
        <w:rPr>
          <w:i/>
          <w:iCs/>
        </w:rPr>
        <w:t>lazar</w:t>
      </w:r>
      <w:r>
        <w:t xml:space="preserve"> i </w:t>
      </w:r>
      <w:r>
        <w:rPr>
          <w:i/>
          <w:iCs/>
        </w:rPr>
        <w:t>Nazaret. Lazar</w:t>
      </w:r>
      <w:r>
        <w:t xml:space="preserve"> je arhaična riječ za 'siromaha' i 'bole</w:t>
      </w:r>
      <w:r>
        <w:softHyphen/>
        <w:t xml:space="preserve">snika', posebno 'gubavca' i 'prosjaka', a potječe od prosjaka </w:t>
      </w:r>
      <w:r>
        <w:rPr>
          <w:i/>
          <w:iCs/>
        </w:rPr>
        <w:t>Lazara</w:t>
      </w:r>
      <w:r>
        <w:t xml:space="preserve"> iz Isusove parabole (Lk 16,20), siro</w:t>
      </w:r>
      <w:r>
        <w:softHyphen/>
        <w:t>maha koji je sav u krastama i prnja</w:t>
      </w:r>
      <w:r>
        <w:softHyphen/>
        <w:t xml:space="preserve">ma ležao pred vratima bogataša, ali se na nebu našao u krilu Abrahama. Nazaret se odnosi na crkvu </w:t>
      </w:r>
      <w:r>
        <w:rPr>
          <w:i/>
          <w:iCs/>
        </w:rPr>
        <w:t xml:space="preserve">Santa </w:t>
      </w:r>
      <w:r>
        <w:rPr>
          <w:i/>
          <w:iCs/>
          <w:lang w:val="en-US" w:eastAsia="en-US" w:bidi="en-US"/>
        </w:rPr>
        <w:t xml:space="preserve">Maria </w:t>
      </w:r>
      <w:r>
        <w:rPr>
          <w:i/>
          <w:iCs/>
        </w:rPr>
        <w:t>di Nazaret</w:t>
      </w:r>
      <w:r>
        <w:t xml:space="preserve"> u Veneciji, koja se koristila kao bolnica.</w:t>
      </w:r>
    </w:p>
    <w:p w14:paraId="20E79DED" w14:textId="77777777" w:rsidR="00185C34" w:rsidRDefault="00000000">
      <w:pPr>
        <w:pStyle w:val="Bodytext10"/>
        <w:shd w:val="clear" w:color="auto" w:fill="auto"/>
        <w:spacing w:line="230" w:lineRule="auto"/>
        <w:jc w:val="both"/>
      </w:pPr>
      <w:r>
        <w:t>Vidi Abrahamovo krilo; lazar</w:t>
      </w:r>
    </w:p>
    <w:p w14:paraId="70A24BE3" w14:textId="77777777" w:rsidR="00185C34" w:rsidRDefault="00000000">
      <w:pPr>
        <w:pStyle w:val="Heading410"/>
        <w:keepNext/>
        <w:keepLines/>
        <w:shd w:val="clear" w:color="auto" w:fill="auto"/>
        <w:jc w:val="both"/>
      </w:pPr>
      <w:bookmarkStart w:id="856" w:name="bookmark856"/>
      <w:r>
        <w:rPr>
          <w:lang w:val="en-US" w:eastAsia="en-US" w:bidi="en-US"/>
        </w:rPr>
        <w:t xml:space="preserve">Lazareva </w:t>
      </w:r>
      <w:r>
        <w:t>subota</w:t>
      </w:r>
      <w:bookmarkEnd w:id="856"/>
    </w:p>
    <w:p w14:paraId="1D46258C" w14:textId="77777777" w:rsidR="00185C34" w:rsidRDefault="00000000">
      <w:pPr>
        <w:pStyle w:val="Bodytext10"/>
        <w:shd w:val="clear" w:color="auto" w:fill="auto"/>
        <w:spacing w:line="230" w:lineRule="auto"/>
        <w:jc w:val="both"/>
      </w:pPr>
      <w:r>
        <w:t xml:space="preserve">U pravoslavlju naziv za subotu uoči Cvjetne nedjelje, tj. nedjelje prije Uskrsa. Dan je posvećen biblijskom Lazaru. Narodno joj je ime </w:t>
      </w:r>
      <w:r>
        <w:rPr>
          <w:i/>
          <w:iCs/>
        </w:rPr>
        <w:t xml:space="preserve">Vrbica, </w:t>
      </w:r>
      <w:r>
        <w:t>jer se priređuje procesija u kojoj se nosi mlado vrbovo šiblje. Vidi lazar; lazaret</w:t>
      </w:r>
    </w:p>
    <w:p w14:paraId="271B3CDC" w14:textId="77777777" w:rsidR="00185C34" w:rsidRDefault="00000000">
      <w:pPr>
        <w:pStyle w:val="Heading410"/>
        <w:keepNext/>
        <w:keepLines/>
        <w:shd w:val="clear" w:color="auto" w:fill="auto"/>
        <w:jc w:val="both"/>
      </w:pPr>
      <w:bookmarkStart w:id="857" w:name="bookmark857"/>
      <w:r>
        <w:t>lazarija, lazarin</w:t>
      </w:r>
      <w:bookmarkEnd w:id="857"/>
    </w:p>
    <w:p w14:paraId="5AFA84F5" w14:textId="77777777" w:rsidR="00185C34" w:rsidRDefault="00000000">
      <w:pPr>
        <w:pStyle w:val="Bodytext10"/>
        <w:shd w:val="clear" w:color="auto" w:fill="auto"/>
        <w:spacing w:line="233" w:lineRule="auto"/>
        <w:jc w:val="both"/>
      </w:pPr>
      <w:r>
        <w:t>Naziv za 'vrstu puščane cijevi', na</w:t>
      </w:r>
      <w:r>
        <w:softHyphen/>
        <w:t xml:space="preserve">zvane po talijanskom izumitelju </w:t>
      </w:r>
      <w:r>
        <w:rPr>
          <w:i/>
          <w:iCs/>
        </w:rPr>
        <w:t>Lazzariniju.</w:t>
      </w:r>
    </w:p>
    <w:p w14:paraId="57CB9E51" w14:textId="77777777" w:rsidR="00185C34" w:rsidRDefault="00000000">
      <w:pPr>
        <w:pStyle w:val="Heading410"/>
        <w:keepNext/>
        <w:keepLines/>
        <w:shd w:val="clear" w:color="auto" w:fill="auto"/>
        <w:jc w:val="both"/>
      </w:pPr>
      <w:bookmarkStart w:id="858" w:name="bookmark858"/>
      <w:r>
        <w:t>Le Chatelierov princip</w:t>
      </w:r>
      <w:bookmarkEnd w:id="858"/>
    </w:p>
    <w:p w14:paraId="3985782C" w14:textId="77777777" w:rsidR="00185C34" w:rsidRDefault="00000000">
      <w:pPr>
        <w:pStyle w:val="Bodytext10"/>
        <w:shd w:val="clear" w:color="auto" w:fill="auto"/>
        <w:spacing w:after="40" w:line="228" w:lineRule="auto"/>
        <w:jc w:val="both"/>
        <w:sectPr w:rsidR="00185C34">
          <w:headerReference w:type="even" r:id="rId489"/>
          <w:headerReference w:type="default" r:id="rId490"/>
          <w:footerReference w:type="even" r:id="rId491"/>
          <w:footerReference w:type="default" r:id="rId492"/>
          <w:headerReference w:type="first" r:id="rId493"/>
          <w:footerReference w:type="first" r:id="rId494"/>
          <w:footnotePr>
            <w:numFmt w:val="upperRoman"/>
          </w:footnotePr>
          <w:pgSz w:w="7267" w:h="10651"/>
          <w:pgMar w:top="812" w:right="704" w:bottom="934" w:left="452" w:header="0" w:footer="3" w:gutter="0"/>
          <w:cols w:num="2" w:space="100"/>
          <w:noEndnote/>
          <w:titlePg/>
          <w:docGrid w:linePitch="360"/>
          <w15:footnoteColumns w:val="1"/>
        </w:sectPr>
      </w:pPr>
      <w:r>
        <w:t>Djeluje li se na neki sustav u ravno</w:t>
      </w:r>
      <w:r>
        <w:softHyphen/>
        <w:t xml:space="preserve">teži promjenom nekog čimbenika o </w:t>
      </w:r>
    </w:p>
    <w:p w14:paraId="505FF54B" w14:textId="77777777" w:rsidR="00185C34" w:rsidRDefault="00000000">
      <w:pPr>
        <w:pStyle w:val="Bodytext10"/>
        <w:shd w:val="clear" w:color="auto" w:fill="auto"/>
        <w:spacing w:after="40" w:line="228" w:lineRule="auto"/>
        <w:jc w:val="both"/>
      </w:pPr>
      <w:r>
        <w:lastRenderedPageBreak/>
        <w:t>kojem ravnoteža ovisi, nastat će u sustavu promjena koja se suprot</w:t>
      </w:r>
      <w:r>
        <w:softHyphen/>
        <w:t>stavlja tom djelovanju izvana i nasto</w:t>
      </w:r>
      <w:r>
        <w:softHyphen/>
        <w:t xml:space="preserve">ji uspostaviti prvobitnu vrijednost promijenjenog čimbenika. Naziv je nastao prema imenu </w:t>
      </w:r>
      <w:proofErr w:type="spellStart"/>
      <w:r>
        <w:rPr>
          <w:i/>
          <w:iCs/>
          <w:lang w:val="en-US" w:eastAsia="en-US" w:bidi="en-US"/>
        </w:rPr>
        <w:t>Henrija</w:t>
      </w:r>
      <w:proofErr w:type="spellEnd"/>
      <w:r>
        <w:rPr>
          <w:i/>
          <w:iCs/>
          <w:lang w:val="en-US" w:eastAsia="en-US" w:bidi="en-US"/>
        </w:rPr>
        <w:t xml:space="preserve"> Louisa </w:t>
      </w:r>
      <w:r>
        <w:rPr>
          <w:i/>
          <w:iCs/>
        </w:rPr>
        <w:t>Le Chateliera</w:t>
      </w:r>
      <w:r>
        <w:t xml:space="preserve"> (1850-1936), francus</w:t>
      </w:r>
      <w:r>
        <w:softHyphen/>
        <w:t>kog kemičara i tehnologa. Dao je svoj doprinos razvoju termodinamike. Uspješno je primijenio kemiju u industriji. Njegova istraživanja utje</w:t>
      </w:r>
      <w:r>
        <w:softHyphen/>
        <w:t>cala su na razvoj proizvodnje cemen</w:t>
      </w:r>
      <w:r>
        <w:softHyphen/>
        <w:t>ta, čelika, keramike i amonijaka.</w:t>
      </w:r>
    </w:p>
    <w:p w14:paraId="0C5218C3" w14:textId="77777777" w:rsidR="00185C34" w:rsidRDefault="00000000">
      <w:pPr>
        <w:pStyle w:val="Bodytext30"/>
        <w:shd w:val="clear" w:color="auto" w:fill="auto"/>
        <w:spacing w:after="40" w:line="226" w:lineRule="auto"/>
        <w:rPr>
          <w:sz w:val="22"/>
          <w:szCs w:val="22"/>
        </w:rPr>
      </w:pPr>
      <w:r>
        <w:rPr>
          <w:i w:val="0"/>
          <w:iCs w:val="0"/>
          <w:sz w:val="22"/>
          <w:szCs w:val="22"/>
        </w:rPr>
        <w:t xml:space="preserve">Leclancheov članak, </w:t>
      </w:r>
      <w:r>
        <w:rPr>
          <w:i w:val="0"/>
          <w:iCs w:val="0"/>
          <w:sz w:val="18"/>
          <w:szCs w:val="18"/>
        </w:rPr>
        <w:t xml:space="preserve">vidi </w:t>
      </w:r>
      <w:r>
        <w:rPr>
          <w:i w:val="0"/>
          <w:iCs w:val="0"/>
          <w:sz w:val="22"/>
          <w:szCs w:val="22"/>
        </w:rPr>
        <w:t xml:space="preserve">leklanšeov članak leishmania, </w:t>
      </w:r>
      <w:r>
        <w:rPr>
          <w:i w:val="0"/>
          <w:iCs w:val="0"/>
          <w:sz w:val="18"/>
          <w:szCs w:val="18"/>
        </w:rPr>
        <w:t xml:space="preserve">vidi </w:t>
      </w:r>
      <w:r>
        <w:rPr>
          <w:i w:val="0"/>
          <w:iCs w:val="0"/>
          <w:sz w:val="22"/>
          <w:szCs w:val="22"/>
        </w:rPr>
        <w:t>lišmanijaza</w:t>
      </w:r>
    </w:p>
    <w:p w14:paraId="448CB480" w14:textId="77777777" w:rsidR="00185C34" w:rsidRDefault="00000000">
      <w:pPr>
        <w:pStyle w:val="Bodytext30"/>
        <w:shd w:val="clear" w:color="auto" w:fill="auto"/>
        <w:spacing w:after="40" w:line="192" w:lineRule="auto"/>
        <w:rPr>
          <w:sz w:val="22"/>
          <w:szCs w:val="22"/>
        </w:rPr>
      </w:pPr>
      <w:r>
        <w:rPr>
          <w:i w:val="0"/>
          <w:iCs w:val="0"/>
          <w:sz w:val="22"/>
          <w:szCs w:val="22"/>
        </w:rPr>
        <w:t>leklanšeov članak, Leclanchćov članak</w:t>
      </w:r>
    </w:p>
    <w:p w14:paraId="64F56D29" w14:textId="77777777" w:rsidR="00185C34" w:rsidRDefault="00000000">
      <w:pPr>
        <w:pStyle w:val="Bodytext10"/>
        <w:shd w:val="clear" w:color="auto" w:fill="auto"/>
        <w:spacing w:after="40" w:line="228" w:lineRule="auto"/>
        <w:jc w:val="both"/>
      </w:pPr>
      <w:r>
        <w:t>Naziv galvanskog članka, koji je do</w:t>
      </w:r>
      <w:r>
        <w:softHyphen/>
        <w:t xml:space="preserve">bio ime po svom konstruktoru </w:t>
      </w:r>
      <w:r>
        <w:rPr>
          <w:i/>
          <w:iCs/>
        </w:rPr>
        <w:t>Georgesu Lechlancheu</w:t>
      </w:r>
      <w:r>
        <w:t xml:space="preserve"> (1839-1882), francuskom kemičaru. Taj je članak suha baterija, a sastoji se od smjese amonijeva klorida i cinkova klorida, u vidu paste. Negativan element je cink, a pozitivan ugljeni štapić.</w:t>
      </w:r>
    </w:p>
    <w:p w14:paraId="3669B5DB" w14:textId="77777777" w:rsidR="00185C34" w:rsidRDefault="00000000">
      <w:pPr>
        <w:pStyle w:val="Bodytext30"/>
        <w:shd w:val="clear" w:color="auto" w:fill="auto"/>
        <w:spacing w:after="0"/>
        <w:jc w:val="both"/>
        <w:rPr>
          <w:sz w:val="22"/>
          <w:szCs w:val="22"/>
        </w:rPr>
      </w:pPr>
      <w:r>
        <w:rPr>
          <w:i w:val="0"/>
          <w:iCs w:val="0"/>
          <w:sz w:val="22"/>
          <w:szCs w:val="22"/>
        </w:rPr>
        <w:t>Lenardov učinak</w:t>
      </w:r>
    </w:p>
    <w:p w14:paraId="107264FC" w14:textId="77777777" w:rsidR="00185C34" w:rsidRDefault="00000000">
      <w:pPr>
        <w:pStyle w:val="Bodytext10"/>
        <w:shd w:val="clear" w:color="auto" w:fill="auto"/>
        <w:spacing w:after="40" w:line="230" w:lineRule="auto"/>
        <w:jc w:val="both"/>
      </w:pPr>
      <w:r>
        <w:t>Pojava da pri prolasku ultraljubičas- tog svjetla kroz plinove dolazi do ionizacije molekula. Naziv se odnosi i na pojavu da je električni otpor nekih metala veći za prolaz isto</w:t>
      </w:r>
      <w:r>
        <w:softHyphen/>
        <w:t xml:space="preserve">smjerne električne struje nego za prolaz izmjenične struje. Naziv je nastao po imenu </w:t>
      </w:r>
      <w:r>
        <w:rPr>
          <w:i/>
          <w:iCs/>
          <w:lang w:val="en-US" w:eastAsia="en-US" w:bidi="en-US"/>
        </w:rPr>
        <w:t xml:space="preserve">Philippa </w:t>
      </w:r>
      <w:r>
        <w:rPr>
          <w:i/>
          <w:iCs/>
        </w:rPr>
        <w:t xml:space="preserve">Lenarda </w:t>
      </w:r>
      <w:r>
        <w:t>(1862-1947), njemačkog fizičara. Dobitnik je Nobelove nagrade za fiziku 1905. godine.</w:t>
      </w:r>
    </w:p>
    <w:p w14:paraId="0F98C388" w14:textId="77777777" w:rsidR="00185C34" w:rsidRDefault="00000000">
      <w:pPr>
        <w:pStyle w:val="Bodytext30"/>
        <w:shd w:val="clear" w:color="auto" w:fill="auto"/>
        <w:spacing w:after="0"/>
        <w:jc w:val="both"/>
        <w:rPr>
          <w:sz w:val="22"/>
          <w:szCs w:val="22"/>
        </w:rPr>
      </w:pPr>
      <w:r>
        <w:rPr>
          <w:i w:val="0"/>
          <w:iCs w:val="0"/>
          <w:sz w:val="22"/>
          <w:szCs w:val="22"/>
        </w:rPr>
        <w:t>Lencovo pravilo</w:t>
      </w:r>
    </w:p>
    <w:p w14:paraId="729203C8" w14:textId="77777777" w:rsidR="00185C34" w:rsidRDefault="00000000">
      <w:pPr>
        <w:pStyle w:val="Bodytext10"/>
        <w:shd w:val="clear" w:color="auto" w:fill="auto"/>
        <w:spacing w:after="80" w:line="233" w:lineRule="auto"/>
        <w:jc w:val="both"/>
      </w:pPr>
      <w:r>
        <w:t xml:space="preserve">Pravilo o induciranim strujama, objavljeno 1833. godine. Naziv je nastao po imenu </w:t>
      </w:r>
      <w:r>
        <w:rPr>
          <w:i/>
          <w:iCs/>
        </w:rPr>
        <w:t xml:space="preserve">Emilija Hristija- </w:t>
      </w:r>
      <w:r>
        <w:rPr>
          <w:i/>
          <w:iCs/>
        </w:rPr>
        <w:t>noviča Lenca</w:t>
      </w:r>
      <w:r>
        <w:t xml:space="preserve"> (1804-1865), ruskog fizičara njemačkog podrijetla, koji se bavio problematikom fizikalne geografije.</w:t>
      </w:r>
    </w:p>
    <w:p w14:paraId="66A80584" w14:textId="77777777" w:rsidR="00185C34" w:rsidRDefault="00000000">
      <w:pPr>
        <w:pStyle w:val="Bodytext30"/>
        <w:shd w:val="clear" w:color="auto" w:fill="auto"/>
        <w:spacing w:after="0"/>
        <w:jc w:val="both"/>
        <w:rPr>
          <w:sz w:val="22"/>
          <w:szCs w:val="22"/>
        </w:rPr>
      </w:pPr>
      <w:r>
        <w:rPr>
          <w:i w:val="0"/>
          <w:iCs w:val="0"/>
          <w:sz w:val="22"/>
          <w:szCs w:val="22"/>
        </w:rPr>
        <w:t>Lenjingrad</w:t>
      </w:r>
    </w:p>
    <w:p w14:paraId="56E88E84" w14:textId="77777777" w:rsidR="00185C34" w:rsidRDefault="00000000">
      <w:pPr>
        <w:pStyle w:val="Bodytext10"/>
        <w:shd w:val="clear" w:color="auto" w:fill="auto"/>
        <w:spacing w:after="0" w:line="233" w:lineRule="auto"/>
        <w:jc w:val="both"/>
      </w:pPr>
      <w:r>
        <w:t xml:space="preserve">Nakon smrti </w:t>
      </w:r>
      <w:r>
        <w:rPr>
          <w:i/>
          <w:iCs/>
        </w:rPr>
        <w:t>Vladimira Iljiča Lenji- na</w:t>
      </w:r>
      <w:r>
        <w:t xml:space="preserve"> (1870-1924), ruskog državnika i političara (prvobitno prezime </w:t>
      </w:r>
      <w:r>
        <w:rPr>
          <w:i/>
          <w:iCs/>
        </w:rPr>
        <w:t>Ulja- nov),</w:t>
      </w:r>
      <w:r>
        <w:t xml:space="preserve"> vođe Ruske boljševičke revo</w:t>
      </w:r>
      <w:r>
        <w:softHyphen/>
        <w:t>lucije iz 1917. godine, carska pri</w:t>
      </w:r>
      <w:r>
        <w:softHyphen/>
        <w:t xml:space="preserve">jestolnica </w:t>
      </w:r>
      <w:r>
        <w:rPr>
          <w:lang w:val="en-US" w:eastAsia="en-US" w:bidi="en-US"/>
        </w:rPr>
        <w:t xml:space="preserve">Petrograd </w:t>
      </w:r>
      <w:r>
        <w:t>nazvana je »Lenjingrad«. Taj se naziv održao do 1991. godine, kada je nastao rasap Sovjetskoga Saveza.</w:t>
      </w:r>
    </w:p>
    <w:p w14:paraId="32B03792" w14:textId="77777777" w:rsidR="00185C34" w:rsidRDefault="00000000">
      <w:pPr>
        <w:pStyle w:val="Bodytext10"/>
        <w:shd w:val="clear" w:color="auto" w:fill="auto"/>
        <w:spacing w:after="80" w:line="233" w:lineRule="auto"/>
        <w:jc w:val="both"/>
      </w:pPr>
      <w:r>
        <w:t>Vidi lenjinizam</w:t>
      </w:r>
    </w:p>
    <w:p w14:paraId="2D5098CF" w14:textId="77777777" w:rsidR="00185C34" w:rsidRDefault="00000000">
      <w:pPr>
        <w:pStyle w:val="Bodytext30"/>
        <w:shd w:val="clear" w:color="auto" w:fill="auto"/>
        <w:spacing w:after="0"/>
        <w:jc w:val="both"/>
        <w:rPr>
          <w:sz w:val="22"/>
          <w:szCs w:val="22"/>
        </w:rPr>
      </w:pPr>
      <w:r>
        <w:rPr>
          <w:i w:val="0"/>
          <w:iCs w:val="0"/>
          <w:sz w:val="22"/>
          <w:szCs w:val="22"/>
        </w:rPr>
        <w:t>lenjinizam</w:t>
      </w:r>
    </w:p>
    <w:p w14:paraId="0802FC98" w14:textId="77777777" w:rsidR="00185C34" w:rsidRDefault="00000000">
      <w:pPr>
        <w:pStyle w:val="Bodytext10"/>
        <w:shd w:val="clear" w:color="auto" w:fill="auto"/>
        <w:spacing w:after="80" w:line="230" w:lineRule="auto"/>
        <w:jc w:val="both"/>
      </w:pPr>
      <w:r>
        <w:t>Pojam lenjinizam odnosi se na poli</w:t>
      </w:r>
      <w:r>
        <w:softHyphen/>
        <w:t xml:space="preserve">tičku, gospodarsku i društvenu teoriju komunizma koje je tvorac </w:t>
      </w:r>
      <w:r>
        <w:rPr>
          <w:i/>
          <w:iCs/>
        </w:rPr>
        <w:t>Vladimir Iljič Lenjin</w:t>
      </w:r>
      <w:r>
        <w:t xml:space="preserve"> (1870-1924), ruski državnik i političar (prvobitno prezime </w:t>
      </w:r>
      <w:r>
        <w:rPr>
          <w:i/>
          <w:iCs/>
        </w:rPr>
        <w:t>Uljanov).</w:t>
      </w:r>
      <w:r>
        <w:t xml:space="preserve"> Vođa je Ruske boljševičke revolucije iz 1917. go</w:t>
      </w:r>
      <w:r>
        <w:softHyphen/>
        <w:t>dine. Idejni je tvorac teorije o dikta</w:t>
      </w:r>
      <w:r>
        <w:softHyphen/>
        <w:t>turi proletarijata koja se postiže nasilnim putem. Sklopio je mir 1918. godine s Nijemcima. Skršio je oporbu tijekom građanskog rata 1918-1921. godine. Osnovao je Tre</w:t>
      </w:r>
      <w:r>
        <w:softHyphen/>
        <w:t>ću internacionalu (1919). Vidi Lenjingrad</w:t>
      </w:r>
    </w:p>
    <w:p w14:paraId="75A0F9F4" w14:textId="77777777" w:rsidR="00185C34" w:rsidRDefault="00000000">
      <w:pPr>
        <w:pStyle w:val="Bodytext30"/>
        <w:shd w:val="clear" w:color="auto" w:fill="auto"/>
        <w:spacing w:after="0"/>
        <w:jc w:val="both"/>
        <w:rPr>
          <w:sz w:val="22"/>
          <w:szCs w:val="22"/>
        </w:rPr>
      </w:pPr>
      <w:r>
        <w:rPr>
          <w:i w:val="0"/>
          <w:iCs w:val="0"/>
          <w:sz w:val="22"/>
          <w:szCs w:val="22"/>
          <w:lang w:val="en-US" w:eastAsia="en-US" w:bidi="en-US"/>
        </w:rPr>
        <w:t>Leonida</w:t>
      </w:r>
    </w:p>
    <w:p w14:paraId="3BA20252" w14:textId="77777777" w:rsidR="00185C34" w:rsidRDefault="00000000">
      <w:pPr>
        <w:pStyle w:val="Bodytext10"/>
        <w:shd w:val="clear" w:color="auto" w:fill="auto"/>
        <w:spacing w:after="80" w:line="230" w:lineRule="auto"/>
        <w:jc w:val="both"/>
      </w:pPr>
      <w:r>
        <w:t>Simbol junaštva, požrtvovnosti i do</w:t>
      </w:r>
      <w:r>
        <w:softHyphen/>
        <w:t xml:space="preserve">moljublja. </w:t>
      </w:r>
      <w:r>
        <w:rPr>
          <w:i/>
          <w:iCs/>
          <w:lang w:val="en-US" w:eastAsia="en-US" w:bidi="en-US"/>
        </w:rPr>
        <w:t xml:space="preserve">Leonida </w:t>
      </w:r>
      <w:r>
        <w:rPr>
          <w:i/>
          <w:iCs/>
        </w:rPr>
        <w:t>I.</w:t>
      </w:r>
      <w:r>
        <w:t xml:space="preserve"> vladao je od 488-480. p.n.e. U ratu protiv Perzi- janaca branio je sa Spartancima i nji</w:t>
      </w:r>
      <w:r>
        <w:softHyphen/>
        <w:t>hovim grčkim saveznicima klanac Termopile. Zbog Efijaltova izdajstva svi su branitelji, zajedno s Leoni- dom, izginuli. Leonidina pogibija nadahnula je mnoge umjetnike.</w:t>
      </w:r>
    </w:p>
    <w:p w14:paraId="513FE738" w14:textId="77777777" w:rsidR="00185C34" w:rsidRDefault="00000000">
      <w:pPr>
        <w:pStyle w:val="Heading410"/>
        <w:keepNext/>
        <w:keepLines/>
        <w:shd w:val="clear" w:color="auto" w:fill="auto"/>
        <w:jc w:val="both"/>
      </w:pPr>
      <w:bookmarkStart w:id="859" w:name="bookmark859"/>
      <w:proofErr w:type="spellStart"/>
      <w:r>
        <w:rPr>
          <w:lang w:val="en-US" w:eastAsia="en-US" w:bidi="en-US"/>
        </w:rPr>
        <w:t>leoninski</w:t>
      </w:r>
      <w:proofErr w:type="spellEnd"/>
      <w:r>
        <w:rPr>
          <w:lang w:val="en-US" w:eastAsia="en-US" w:bidi="en-US"/>
        </w:rPr>
        <w:t xml:space="preserve"> </w:t>
      </w:r>
      <w:r>
        <w:t>srok</w:t>
      </w:r>
      <w:bookmarkEnd w:id="859"/>
    </w:p>
    <w:p w14:paraId="1B962A9C" w14:textId="77777777" w:rsidR="00185C34" w:rsidRDefault="00000000">
      <w:pPr>
        <w:pStyle w:val="Bodytext10"/>
        <w:shd w:val="clear" w:color="auto" w:fill="auto"/>
        <w:spacing w:after="140" w:line="230" w:lineRule="auto"/>
        <w:jc w:val="both"/>
      </w:pPr>
      <w:r>
        <w:t xml:space="preserve">Naziv za vrstu stiha koji unutar jednog </w:t>
      </w:r>
      <w:r>
        <w:lastRenderedPageBreak/>
        <w:t xml:space="preserve">stiha sadrži rimu. Obično se rimuje prvi polustih s drugim (npr. </w:t>
      </w:r>
      <w:r>
        <w:rPr>
          <w:i/>
          <w:iCs/>
        </w:rPr>
        <w:t>šećer iju i rakiju piju),</w:t>
      </w:r>
      <w:r>
        <w:t xml:space="preserve"> ah se mogu rimovati i riječi unutar polustihova (npr. </w:t>
      </w:r>
      <w:r>
        <w:rPr>
          <w:i/>
          <w:iCs/>
        </w:rPr>
        <w:t xml:space="preserve">metahu se kamena s ramena). </w:t>
      </w:r>
      <w:r>
        <w:t>Naziv je nastao prema srednjovje</w:t>
      </w:r>
      <w:r>
        <w:softHyphen/>
        <w:t xml:space="preserve">kovnom latinskom pjesniku </w:t>
      </w:r>
      <w:r>
        <w:rPr>
          <w:i/>
          <w:iCs/>
        </w:rPr>
        <w:t>Leonu</w:t>
      </w:r>
      <w:r>
        <w:t xml:space="preserve"> iz 12. stoljeća, koji je rimovao prvi dio heksametra, odnosno pentametra, s drugim. Takvo rimovanje nalazimo već kod Homera. U Hrvata se javlja u narodnoj pjesmi, ah i kod Mažuranića.</w:t>
      </w:r>
    </w:p>
    <w:p w14:paraId="6AED5F49" w14:textId="77777777" w:rsidR="00185C34" w:rsidRDefault="00000000">
      <w:pPr>
        <w:pStyle w:val="Heading410"/>
        <w:keepNext/>
        <w:keepLines/>
        <w:shd w:val="clear" w:color="auto" w:fill="auto"/>
        <w:jc w:val="both"/>
      </w:pPr>
      <w:bookmarkStart w:id="860" w:name="bookmark860"/>
      <w:r>
        <w:rPr>
          <w:lang w:val="en-US" w:eastAsia="en-US" w:bidi="en-US"/>
        </w:rPr>
        <w:t>leotard</w:t>
      </w:r>
      <w:bookmarkEnd w:id="860"/>
    </w:p>
    <w:p w14:paraId="2F6D71B3" w14:textId="77777777" w:rsidR="00185C34" w:rsidRDefault="00000000">
      <w:pPr>
        <w:pStyle w:val="Bodytext10"/>
        <w:shd w:val="clear" w:color="auto" w:fill="auto"/>
        <w:spacing w:after="140" w:line="233" w:lineRule="auto"/>
        <w:jc w:val="both"/>
      </w:pPr>
      <w:r>
        <w:t>Naziv za jednodijelni uski kostim s rukavima ili bez rukava, koji obično pokriva torzo. Najčešće ga nose ple</w:t>
      </w:r>
      <w:r>
        <w:softHyphen/>
        <w:t>sači i akrobati. Naziv je nastao pre</w:t>
      </w:r>
      <w:r>
        <w:softHyphen/>
        <w:t xml:space="preserve">ma imenu francuskog akrobata na trapezu </w:t>
      </w:r>
      <w:r>
        <w:rPr>
          <w:i/>
          <w:iCs/>
        </w:rPr>
        <w:t>J. Leotarda</w:t>
      </w:r>
      <w:r>
        <w:t xml:space="preserve"> (? -1870).</w:t>
      </w:r>
    </w:p>
    <w:p w14:paraId="14AFB560" w14:textId="77777777" w:rsidR="00185C34" w:rsidRDefault="00000000">
      <w:pPr>
        <w:pStyle w:val="Heading410"/>
        <w:keepNext/>
        <w:keepLines/>
        <w:shd w:val="clear" w:color="auto" w:fill="auto"/>
        <w:jc w:val="both"/>
      </w:pPr>
      <w:bookmarkStart w:id="861" w:name="bookmark861"/>
      <w:r>
        <w:t>leporelo</w:t>
      </w:r>
      <w:bookmarkEnd w:id="861"/>
    </w:p>
    <w:p w14:paraId="33CDD315" w14:textId="77777777" w:rsidR="00185C34" w:rsidRDefault="00000000">
      <w:pPr>
        <w:pStyle w:val="Bodytext10"/>
        <w:shd w:val="clear" w:color="auto" w:fill="auto"/>
        <w:spacing w:after="0" w:line="230" w:lineRule="auto"/>
        <w:jc w:val="both"/>
      </w:pPr>
      <w:r>
        <w:t>Naziv za 'album slika u obliku har</w:t>
      </w:r>
      <w:r>
        <w:softHyphen/>
        <w:t>monike', kakav je Leporello slagao o Don Juanovim ljubavnicama, nas</w:t>
      </w:r>
      <w:r>
        <w:softHyphen/>
        <w:t>tao prema imenu Don Juanova pra</w:t>
      </w:r>
      <w:r>
        <w:softHyphen/>
        <w:t xml:space="preserve">tioca </w:t>
      </w:r>
      <w:r>
        <w:rPr>
          <w:i/>
          <w:iCs/>
        </w:rPr>
        <w:t>Leporella</w:t>
      </w:r>
      <w:r>
        <w:t xml:space="preserve"> u Mozartovoj operi Don Juan.</w:t>
      </w:r>
    </w:p>
    <w:p w14:paraId="7A2790BC" w14:textId="77777777" w:rsidR="00185C34" w:rsidRDefault="00000000">
      <w:pPr>
        <w:pStyle w:val="Bodytext10"/>
        <w:shd w:val="clear" w:color="auto" w:fill="auto"/>
        <w:spacing w:after="140" w:line="230" w:lineRule="auto"/>
        <w:jc w:val="both"/>
      </w:pPr>
      <w:r>
        <w:t>Vidi Don Juan</w:t>
      </w:r>
    </w:p>
    <w:p w14:paraId="5AE880C5" w14:textId="77777777" w:rsidR="00185C34" w:rsidRDefault="00000000">
      <w:pPr>
        <w:pStyle w:val="Heading410"/>
        <w:keepNext/>
        <w:keepLines/>
        <w:shd w:val="clear" w:color="auto" w:fill="auto"/>
        <w:jc w:val="both"/>
      </w:pPr>
      <w:bookmarkStart w:id="862" w:name="bookmark862"/>
      <w:r>
        <w:t>lespol, lespolka, Les Paul</w:t>
      </w:r>
      <w:bookmarkEnd w:id="862"/>
    </w:p>
    <w:p w14:paraId="24A0E4CD" w14:textId="77777777" w:rsidR="00185C34" w:rsidRDefault="00000000">
      <w:pPr>
        <w:pStyle w:val="Bodytext10"/>
        <w:shd w:val="clear" w:color="auto" w:fill="auto"/>
        <w:spacing w:after="140" w:line="230" w:lineRule="auto"/>
        <w:jc w:val="both"/>
      </w:pPr>
      <w:r>
        <w:t xml:space="preserve">Lespol je sinonim za električne gitare tvrtke </w:t>
      </w:r>
      <w:r>
        <w:rPr>
          <w:lang w:val="en-US" w:eastAsia="en-US" w:bidi="en-US"/>
        </w:rPr>
        <w:t xml:space="preserve">Gibson. </w:t>
      </w:r>
      <w:r>
        <w:t>Nazvana je »Les Paul« kao kratica imena i pre</w:t>
      </w:r>
      <w:r>
        <w:softHyphen/>
        <w:t xml:space="preserve">zimena </w:t>
      </w:r>
      <w:r>
        <w:rPr>
          <w:i/>
          <w:iCs/>
        </w:rPr>
        <w:t xml:space="preserve">Lestera </w:t>
      </w:r>
      <w:r>
        <w:rPr>
          <w:i/>
          <w:iCs/>
          <w:lang w:val="en-US" w:eastAsia="en-US" w:bidi="en-US"/>
        </w:rPr>
        <w:t xml:space="preserve">Williama </w:t>
      </w:r>
      <w:r>
        <w:rPr>
          <w:i/>
          <w:iCs/>
        </w:rPr>
        <w:t xml:space="preserve">Polfusa </w:t>
      </w:r>
      <w:r>
        <w:t>(1916- ). Svoju prvu električnu gi</w:t>
      </w:r>
      <w:r>
        <w:softHyphen/>
        <w:t>taru izradio je s 12 godina. Zabavljao je goste u mjesnoj prodavaonici hamburgera. Uzeo je magnet s gra</w:t>
      </w:r>
      <w:r>
        <w:softHyphen/>
        <w:t>mofona i ugradio ga u akustičnu gi</w:t>
      </w:r>
      <w:r>
        <w:softHyphen/>
        <w:t>taru. Postavio je telefonski usnik pod žice i sve to priključio na rodi</w:t>
      </w:r>
      <w:r>
        <w:softHyphen/>
        <w:t>teljski radio, koji je imao ulogu poja</w:t>
      </w:r>
      <w:r>
        <w:softHyphen/>
        <w:t xml:space="preserve">čala. Godine 1939. Les je došao na ideju da izradi gitaru iz punog drve- ta </w:t>
      </w:r>
      <w:r>
        <w:t xml:space="preserve">te da je ozvuči pomoću pickupa. Kada je 1941. godine svoj plan izložio tvornici </w:t>
      </w:r>
      <w:r>
        <w:rPr>
          <w:lang w:val="en-US" w:eastAsia="en-US" w:bidi="en-US"/>
        </w:rPr>
        <w:t xml:space="preserve">Gibson, </w:t>
      </w:r>
      <w:r>
        <w:t xml:space="preserve">počeli su mu se smijati nazvavši njegovu gitaru »drškom od metle s pickupom«. Sreća je bila da je još jedan čuveni graditelj gitara, </w:t>
      </w:r>
      <w:r>
        <w:rPr>
          <w:lang w:val="en-US" w:eastAsia="en-US" w:bidi="en-US"/>
        </w:rPr>
        <w:t xml:space="preserve">Leo Fender </w:t>
      </w:r>
      <w:r>
        <w:t xml:space="preserve">(vidi </w:t>
      </w:r>
      <w:r>
        <w:rPr>
          <w:i/>
          <w:iCs/>
          <w:lang w:val="en-US" w:eastAsia="en-US" w:bidi="en-US"/>
        </w:rPr>
        <w:t>fender,</w:t>
      </w:r>
      <w:r>
        <w:rPr>
          <w:lang w:val="en-US" w:eastAsia="en-US" w:bidi="en-US"/>
        </w:rPr>
        <w:t xml:space="preserve"> Fender), </w:t>
      </w:r>
      <w:r>
        <w:t>pedesetih godina počeo s masovnom proizvodnjom električnih gitara izrađenih od pu</w:t>
      </w:r>
      <w:r>
        <w:softHyphen/>
        <w:t xml:space="preserve">nog drveta. Tvrtka </w:t>
      </w:r>
      <w:r>
        <w:rPr>
          <w:lang w:val="en-US" w:eastAsia="en-US" w:bidi="en-US"/>
        </w:rPr>
        <w:t xml:space="preserve">Gibson </w:t>
      </w:r>
      <w:r>
        <w:t>uvidjelaje svoju pogrešku te je dečka s »drškom od metle s pickupom« ubrzo pozvala natrag. Prva Les Paul gitara pro</w:t>
      </w:r>
      <w:r>
        <w:softHyphen/>
        <w:t xml:space="preserve">izvedena u tvornici </w:t>
      </w:r>
      <w:r>
        <w:rPr>
          <w:lang w:val="en-US" w:eastAsia="en-US" w:bidi="en-US"/>
        </w:rPr>
        <w:t xml:space="preserve">Gibson </w:t>
      </w:r>
      <w:r>
        <w:t>ugledala je svjetlo dana 1952. godine.</w:t>
      </w:r>
    </w:p>
    <w:p w14:paraId="4B766124" w14:textId="77777777" w:rsidR="00185C34" w:rsidRDefault="00000000">
      <w:pPr>
        <w:pStyle w:val="Heading410"/>
        <w:keepNext/>
        <w:keepLines/>
        <w:shd w:val="clear" w:color="auto" w:fill="auto"/>
        <w:jc w:val="both"/>
      </w:pPr>
      <w:bookmarkStart w:id="863" w:name="bookmark863"/>
      <w:r>
        <w:t>levisice, Levi's, livajsice</w:t>
      </w:r>
      <w:bookmarkEnd w:id="863"/>
    </w:p>
    <w:p w14:paraId="177985A9" w14:textId="77777777" w:rsidR="00185C34" w:rsidRDefault="00000000">
      <w:pPr>
        <w:pStyle w:val="Bodytext10"/>
        <w:shd w:val="clear" w:color="auto" w:fill="auto"/>
        <w:spacing w:after="0" w:line="230" w:lineRule="auto"/>
        <w:jc w:val="both"/>
        <w:sectPr w:rsidR="00185C34">
          <w:headerReference w:type="even" r:id="rId495"/>
          <w:headerReference w:type="default" r:id="rId496"/>
          <w:footerReference w:type="even" r:id="rId497"/>
          <w:footerReference w:type="default" r:id="rId498"/>
          <w:headerReference w:type="first" r:id="rId499"/>
          <w:footerReference w:type="first" r:id="rId500"/>
          <w:footnotePr>
            <w:numFmt w:val="upperRoman"/>
          </w:footnotePr>
          <w:pgSz w:w="7267" w:h="10651"/>
          <w:pgMar w:top="812" w:right="704" w:bottom="934" w:left="452" w:header="0" w:footer="3" w:gutter="0"/>
          <w:cols w:num="2" w:space="100"/>
          <w:noEndnote/>
          <w:titlePg/>
          <w:docGrid w:linePitch="360"/>
          <w15:footnoteColumns w:val="1"/>
        </w:sectPr>
      </w:pPr>
      <w:r>
        <w:t>Zaštitni znak proizvoda od džinsa (traperica i drugih odjevnih pred</w:t>
      </w:r>
      <w:r>
        <w:softHyphen/>
        <w:t>meta). Naziv je nastalo prema ime</w:t>
      </w:r>
      <w:r>
        <w:softHyphen/>
        <w:t xml:space="preserve">nu </w:t>
      </w:r>
      <w:r>
        <w:rPr>
          <w:i/>
          <w:iCs/>
        </w:rPr>
        <w:t>Levija Straussa</w:t>
      </w:r>
      <w:r>
        <w:t xml:space="preserve"> (1830-1902), ba</w:t>
      </w:r>
      <w:r>
        <w:softHyphen/>
        <w:t xml:space="preserve">varskog doseljenika u SAD. </w:t>
      </w:r>
      <w:r>
        <w:rPr>
          <w:lang w:val="en-US" w:eastAsia="en-US" w:bidi="en-US"/>
        </w:rPr>
        <w:t xml:space="preserve">Strauss </w:t>
      </w:r>
      <w:r>
        <w:t>je u San Franciscu, u vrijeme »zlatne groznice«, osnovao proiz</w:t>
      </w:r>
      <w:r>
        <w:softHyphen/>
        <w:t>vodnju odjevnih predmeta. Godine 1850. proizveo je traperice od deni- ma, francuskog materijala iz Nime- sa, čije je grubo, čvrsto, ukršteno tkanje omogućavalo trajniju upora</w:t>
      </w:r>
      <w:r>
        <w:softHyphen/>
        <w:t xml:space="preserve">bu. Godine 1870. dodao je zakovice na uglove džepova. Namjera je bila spriječiti habanje džepova koji se pune komadima rude. Kada je </w:t>
      </w:r>
      <w:r>
        <w:rPr>
          <w:lang w:val="en-US" w:eastAsia="en-US" w:bidi="en-US"/>
        </w:rPr>
        <w:t xml:space="preserve">Strauss </w:t>
      </w:r>
      <w:r>
        <w:t>postao poznat i u Hrvatskoj, njegove proizvode, nazvane posvoj</w:t>
      </w:r>
      <w:r>
        <w:softHyphen/>
        <w:t xml:space="preserve">nim genitivom </w:t>
      </w:r>
      <w:r>
        <w:rPr>
          <w:i/>
          <w:iCs/>
        </w:rPr>
        <w:t>Levi's</w:t>
      </w:r>
      <w:r>
        <w:t xml:space="preserve"> ('Levijeve'), počeli su zvati </w:t>
      </w:r>
      <w:r>
        <w:rPr>
          <w:i/>
          <w:iCs/>
        </w:rPr>
        <w:t>levisicama</w:t>
      </w:r>
      <w:r>
        <w:t xml:space="preserve"> (prema pismu) odnosno </w:t>
      </w:r>
      <w:r>
        <w:rPr>
          <w:i/>
          <w:iCs/>
        </w:rPr>
        <w:t>livajsicama</w:t>
      </w:r>
      <w:r>
        <w:t xml:space="preserve"> (prema engl. izgovoru).</w:t>
      </w:r>
    </w:p>
    <w:p w14:paraId="2C09673B" w14:textId="77777777" w:rsidR="00185C34" w:rsidRDefault="00000000">
      <w:pPr>
        <w:pStyle w:val="Heading410"/>
        <w:keepNext/>
        <w:keepLines/>
        <w:shd w:val="clear" w:color="auto" w:fill="auto"/>
        <w:spacing w:line="197" w:lineRule="auto"/>
        <w:jc w:val="both"/>
      </w:pPr>
      <w:bookmarkStart w:id="864" w:name="bookmark864"/>
      <w:proofErr w:type="spellStart"/>
      <w:r>
        <w:rPr>
          <w:lang w:val="en-US" w:eastAsia="en-US" w:bidi="en-US"/>
        </w:rPr>
        <w:lastRenderedPageBreak/>
        <w:t>liberti</w:t>
      </w:r>
      <w:proofErr w:type="spellEnd"/>
      <w:r>
        <w:rPr>
          <w:lang w:val="en-US" w:eastAsia="en-US" w:bidi="en-US"/>
        </w:rPr>
        <w:t>, liberty</w:t>
      </w:r>
      <w:bookmarkEnd w:id="864"/>
    </w:p>
    <w:p w14:paraId="7FCA1D2B" w14:textId="77777777" w:rsidR="00185C34" w:rsidRDefault="00000000">
      <w:pPr>
        <w:pStyle w:val="Bodytext10"/>
        <w:shd w:val="clear" w:color="auto" w:fill="auto"/>
        <w:spacing w:after="180" w:line="230" w:lineRule="auto"/>
        <w:jc w:val="both"/>
      </w:pPr>
      <w:r>
        <w:t>Sinonim za umjetnički stil na prije</w:t>
      </w:r>
      <w:r>
        <w:softHyphen/>
        <w:t xml:space="preserve">lazu stoljeća, koji se još naziva i </w:t>
      </w:r>
      <w:r>
        <w:rPr>
          <w:i/>
          <w:iCs/>
          <w:lang w:val="en-US" w:eastAsia="en-US" w:bidi="en-US"/>
        </w:rPr>
        <w:t>Art nouveau</w:t>
      </w:r>
      <w:r>
        <w:rPr>
          <w:lang w:val="en-US" w:eastAsia="en-US" w:bidi="en-US"/>
        </w:rPr>
        <w:t xml:space="preserve"> </w:t>
      </w:r>
      <w:r>
        <w:t>('Nova umjetnost'; isto što i secesija u Austro-Ugarskoj). Taj stil prisutan je u arhitekturi, unutraš</w:t>
      </w:r>
      <w:r>
        <w:softHyphen/>
        <w:t>njem oblikovanju, oblikovanju na</w:t>
      </w:r>
      <w:r>
        <w:softHyphen/>
        <w:t>mještaja, stakla, keramike, tekstila, ilustracije knjiga. Odlikuje se zaob</w:t>
      </w:r>
      <w:r>
        <w:softHyphen/>
        <w:t>ljenim linijama. Stil je nazvan ime</w:t>
      </w:r>
      <w:r>
        <w:softHyphen/>
        <w:t xml:space="preserve">nom Britanca </w:t>
      </w:r>
      <w:proofErr w:type="spellStart"/>
      <w:r>
        <w:rPr>
          <w:i/>
          <w:iCs/>
          <w:lang w:val="en-US" w:eastAsia="en-US" w:bidi="en-US"/>
        </w:rPr>
        <w:t>Arthura</w:t>
      </w:r>
      <w:proofErr w:type="spellEnd"/>
      <w:r>
        <w:rPr>
          <w:i/>
          <w:iCs/>
          <w:lang w:val="en-US" w:eastAsia="en-US" w:bidi="en-US"/>
        </w:rPr>
        <w:t xml:space="preserve"> </w:t>
      </w:r>
      <w:proofErr w:type="spellStart"/>
      <w:r>
        <w:rPr>
          <w:i/>
          <w:iCs/>
          <w:lang w:val="en-US" w:eastAsia="en-US" w:bidi="en-US"/>
        </w:rPr>
        <w:t>Lasenbyja</w:t>
      </w:r>
      <w:proofErr w:type="spellEnd"/>
      <w:r>
        <w:rPr>
          <w:i/>
          <w:iCs/>
          <w:lang w:val="en-US" w:eastAsia="en-US" w:bidi="en-US"/>
        </w:rPr>
        <w:t xml:space="preserve"> </w:t>
      </w:r>
      <w:proofErr w:type="spellStart"/>
      <w:r>
        <w:rPr>
          <w:i/>
          <w:iCs/>
          <w:lang w:val="en-US" w:eastAsia="en-US" w:bidi="en-US"/>
        </w:rPr>
        <w:t>Libertyja</w:t>
      </w:r>
      <w:proofErr w:type="spellEnd"/>
      <w:r>
        <w:rPr>
          <w:lang w:val="en-US" w:eastAsia="en-US" w:bidi="en-US"/>
        </w:rPr>
        <w:t xml:space="preserve"> </w:t>
      </w:r>
      <w:r>
        <w:t>(1843-1917), trgovca na</w:t>
      </w:r>
      <w:r>
        <w:softHyphen/>
        <w:t>mještajem i drugim kućnim potrep</w:t>
      </w:r>
      <w:r>
        <w:softHyphen/>
        <w:t xml:space="preserve">štinama. Osnovao je tvrtku </w:t>
      </w:r>
      <w:r>
        <w:rPr>
          <w:i/>
          <w:iCs/>
          <w:lang w:val="en-US" w:eastAsia="en-US" w:bidi="en-US"/>
        </w:rPr>
        <w:t xml:space="preserve">Liberty </w:t>
      </w:r>
      <w:r>
        <w:rPr>
          <w:i/>
          <w:iCs/>
        </w:rPr>
        <w:t xml:space="preserve">&amp; </w:t>
      </w:r>
      <w:r>
        <w:rPr>
          <w:i/>
          <w:iCs/>
          <w:lang w:val="en-US" w:eastAsia="en-US" w:bidi="en-US"/>
        </w:rPr>
        <w:t>Co.,</w:t>
      </w:r>
      <w:r>
        <w:rPr>
          <w:lang w:val="en-US" w:eastAsia="en-US" w:bidi="en-US"/>
        </w:rPr>
        <w:t xml:space="preserve"> </w:t>
      </w:r>
      <w:r>
        <w:t>koja se ubrzo počela baviti isključivo prodajom umjetničkog namještaja, tekstila, keramike i sličnih predmeta izrađenih u Velikoj Britaniji, a bila je poznata po avan</w:t>
      </w:r>
      <w:r>
        <w:softHyphen/>
        <w:t>gardnom dizajnu.</w:t>
      </w:r>
    </w:p>
    <w:p w14:paraId="07CDF98E" w14:textId="77777777" w:rsidR="00185C34" w:rsidRDefault="00000000">
      <w:pPr>
        <w:pStyle w:val="Heading410"/>
        <w:keepNext/>
        <w:keepLines/>
        <w:shd w:val="clear" w:color="auto" w:fill="auto"/>
        <w:spacing w:line="197" w:lineRule="auto"/>
        <w:jc w:val="both"/>
      </w:pPr>
      <w:bookmarkStart w:id="865" w:name="bookmark865"/>
      <w:r>
        <w:t>libigovo hladilo, Liebigovo hladilo</w:t>
      </w:r>
      <w:bookmarkEnd w:id="865"/>
    </w:p>
    <w:p w14:paraId="03EB64AD" w14:textId="77777777" w:rsidR="00185C34" w:rsidRDefault="00000000">
      <w:pPr>
        <w:pStyle w:val="Bodytext10"/>
        <w:shd w:val="clear" w:color="auto" w:fill="auto"/>
        <w:spacing w:after="0" w:line="230" w:lineRule="auto"/>
        <w:jc w:val="both"/>
      </w:pPr>
      <w:r>
        <w:t>Uređaj za kondenzaciju para, sas</w:t>
      </w:r>
      <w:r>
        <w:softHyphen/>
        <w:t xml:space="preserve">tavni dio aparata za destilaciju. Nazvan je po njegovu izumitelju </w:t>
      </w:r>
      <w:r>
        <w:rPr>
          <w:i/>
          <w:iCs/>
        </w:rPr>
        <w:t>Justusu barunu Liebigu</w:t>
      </w:r>
      <w:r>
        <w:t xml:space="preserve"> (1803</w:t>
      </w:r>
      <w:r>
        <w:softHyphen/>
        <w:t>-1873), njemačkom kemičaru i pro</w:t>
      </w:r>
      <w:r>
        <w:softHyphen/>
        <w:t>fesoru, jednom od utemeljitelja agri- kulturne kemije.</w:t>
      </w:r>
    </w:p>
    <w:p w14:paraId="7881FB24" w14:textId="77777777" w:rsidR="00185C34" w:rsidRDefault="00000000">
      <w:pPr>
        <w:pStyle w:val="Bodytext10"/>
        <w:shd w:val="clear" w:color="auto" w:fill="auto"/>
        <w:spacing w:after="180" w:line="230" w:lineRule="auto"/>
        <w:jc w:val="both"/>
      </w:pPr>
      <w:r>
        <w:t>Vidi Liebigov zakon minimuma</w:t>
      </w:r>
    </w:p>
    <w:p w14:paraId="2D8C7A0F" w14:textId="77777777" w:rsidR="00185C34" w:rsidRDefault="00000000">
      <w:pPr>
        <w:pStyle w:val="Heading410"/>
        <w:keepNext/>
        <w:keepLines/>
        <w:shd w:val="clear" w:color="auto" w:fill="auto"/>
        <w:spacing w:line="197" w:lineRule="auto"/>
        <w:jc w:val="both"/>
      </w:pPr>
      <w:bookmarkStart w:id="866" w:name="bookmark866"/>
      <w:r>
        <w:t>Liebigov zakon minimuma</w:t>
      </w:r>
      <w:bookmarkEnd w:id="866"/>
    </w:p>
    <w:p w14:paraId="01334D2C" w14:textId="77777777" w:rsidR="00185C34" w:rsidRDefault="00000000">
      <w:pPr>
        <w:pStyle w:val="Bodytext10"/>
        <w:shd w:val="clear" w:color="auto" w:fill="auto"/>
        <w:spacing w:after="80" w:line="230" w:lineRule="auto"/>
        <w:jc w:val="both"/>
      </w:pPr>
      <w:r>
        <w:t>Život, razvoj i razmnažanje organi</w:t>
      </w:r>
      <w:r>
        <w:softHyphen/>
        <w:t>zama ovise o okolnim životnim čim</w:t>
      </w:r>
      <w:r>
        <w:softHyphen/>
        <w:t>benicima, a određuje ih onaj čim</w:t>
      </w:r>
      <w:r>
        <w:softHyphen/>
        <w:t>benik koji se nalazi u minimalnoj količini. Npr. biljka ne može uspije</w:t>
      </w:r>
      <w:r>
        <w:softHyphen/>
        <w:t>vati na tlu u kojem je neka kemijska jedinica ispod potrebnog minimu</w:t>
      </w:r>
      <w:r>
        <w:softHyphen/>
        <w:t>ma, unatoč tomu što ostalih ima u izobilju. Zakon je nazvan prema nje</w:t>
      </w:r>
      <w:r>
        <w:softHyphen/>
        <w:t xml:space="preserve">govu autoru </w:t>
      </w:r>
      <w:r>
        <w:rPr>
          <w:i/>
          <w:iCs/>
        </w:rPr>
        <w:t>Justusu barunu Liebigu</w:t>
      </w:r>
      <w:r>
        <w:t xml:space="preserve"> (1803-1873), njemačkom kemičaru i profesoru. Jedan je od utemeljitelja agrikulturne kemije. Vidi libigovo hladilo</w:t>
      </w:r>
    </w:p>
    <w:p w14:paraId="28243B8C" w14:textId="77777777" w:rsidR="00185C34" w:rsidRDefault="00000000">
      <w:pPr>
        <w:pStyle w:val="Heading410"/>
        <w:keepNext/>
        <w:keepLines/>
        <w:shd w:val="clear" w:color="auto" w:fill="auto"/>
        <w:jc w:val="both"/>
      </w:pPr>
      <w:bookmarkStart w:id="867" w:name="bookmark867"/>
      <w:r>
        <w:t>Llesegangovi prstenovi</w:t>
      </w:r>
      <w:bookmarkEnd w:id="867"/>
    </w:p>
    <w:p w14:paraId="110D23EF" w14:textId="77777777" w:rsidR="00185C34" w:rsidRDefault="00000000">
      <w:pPr>
        <w:pStyle w:val="Bodytext10"/>
        <w:shd w:val="clear" w:color="auto" w:fill="auto"/>
        <w:spacing w:after="80" w:line="230" w:lineRule="auto"/>
        <w:jc w:val="both"/>
      </w:pPr>
      <w:r>
        <w:t>Sare u obliku koncentričnih prste- nova, koje često nastaju periodičnim taloženjem kad se pusti da neka to</w:t>
      </w:r>
      <w:r>
        <w:softHyphen/>
        <w:t xml:space="preserve">piva tvar iz jedne središnje točke di- fundira kroz koloidni gel natopljen otopinom koja s tom tvari daje neto- piv talog. Ime je nastalo prema nje- mačkome kemičaru </w:t>
      </w:r>
      <w:r>
        <w:rPr>
          <w:i/>
          <w:iCs/>
        </w:rPr>
        <w:t>Raphaelu Liesegangu</w:t>
      </w:r>
      <w:r>
        <w:t xml:space="preserve"> (1869-1948), koji je izučavao područje koloidne kemije.</w:t>
      </w:r>
    </w:p>
    <w:p w14:paraId="40283E09" w14:textId="77777777" w:rsidR="00185C34" w:rsidRDefault="00000000">
      <w:pPr>
        <w:pStyle w:val="Heading410"/>
        <w:keepNext/>
        <w:keepLines/>
        <w:shd w:val="clear" w:color="auto" w:fill="auto"/>
        <w:jc w:val="both"/>
      </w:pPr>
      <w:bookmarkStart w:id="868" w:name="bookmark868"/>
      <w:r>
        <w:t>ligvorijanci</w:t>
      </w:r>
      <w:bookmarkEnd w:id="868"/>
    </w:p>
    <w:p w14:paraId="62E0B5EC" w14:textId="77777777" w:rsidR="00185C34" w:rsidRDefault="00000000">
      <w:pPr>
        <w:pStyle w:val="Bodytext10"/>
        <w:shd w:val="clear" w:color="auto" w:fill="auto"/>
        <w:spacing w:after="80" w:line="230" w:lineRule="auto"/>
        <w:jc w:val="both"/>
      </w:pPr>
      <w:r>
        <w:t>Pripadnici katoličkog misionarskog reda Kongregacija Presvetog Otku</w:t>
      </w:r>
      <w:r>
        <w:softHyphen/>
        <w:t>pitelja što ga je 1732. godine osno</w:t>
      </w:r>
      <w:r>
        <w:softHyphen/>
        <w:t xml:space="preserve">vao </w:t>
      </w:r>
      <w:r>
        <w:rPr>
          <w:i/>
          <w:iCs/>
        </w:rPr>
        <w:t xml:space="preserve">sv. </w:t>
      </w:r>
      <w:r>
        <w:rPr>
          <w:i/>
          <w:iCs/>
          <w:lang w:val="en-US" w:eastAsia="en-US" w:bidi="en-US"/>
        </w:rPr>
        <w:t xml:space="preserve">Alfonso </w:t>
      </w:r>
      <w:r>
        <w:rPr>
          <w:i/>
          <w:iCs/>
        </w:rPr>
        <w:t xml:space="preserve">Marija de Liguori </w:t>
      </w:r>
      <w:r>
        <w:t xml:space="preserve">(1696-1787), po kojem je red dobio ime. Poznati su i pod imenom re- demptoristi (lat. </w:t>
      </w:r>
      <w:r>
        <w:rPr>
          <w:i/>
          <w:iCs/>
        </w:rPr>
        <w:t>Redemptor</w:t>
      </w:r>
      <w:r>
        <w:t xml:space="preserve"> 'Otku</w:t>
      </w:r>
      <w:r>
        <w:softHyphen/>
        <w:t>pitelj, Spasitejj'). Red je osnovan u oblasti Napulja. Nakon što ih je priznao papa Benedikt XIV, proši</w:t>
      </w:r>
      <w:r>
        <w:softHyphen/>
        <w:t>rili su se Italijom, Njemačkom i Švi</w:t>
      </w:r>
      <w:r>
        <w:softHyphen/>
        <w:t>carskom. Liguori je pisao o moral</w:t>
      </w:r>
      <w:r>
        <w:softHyphen/>
        <w:t>noj, dogmatskoj, duhovnoj i nabož- noj teologiji. Kanoniziran je 1839., a proglašen je crkvenim naučiteljem 1871. godine. Zaštitnik je ispovjed</w:t>
      </w:r>
      <w:r>
        <w:softHyphen/>
        <w:t>nika i moralnih teologa (1951)</w:t>
      </w:r>
    </w:p>
    <w:p w14:paraId="61B00E60" w14:textId="77777777" w:rsidR="00185C34" w:rsidRDefault="00000000">
      <w:pPr>
        <w:pStyle w:val="Bodytext10"/>
        <w:shd w:val="clear" w:color="auto" w:fill="auto"/>
        <w:spacing w:after="0" w:line="226" w:lineRule="auto"/>
        <w:jc w:val="both"/>
      </w:pPr>
      <w:r>
        <w:rPr>
          <w:sz w:val="22"/>
          <w:szCs w:val="22"/>
        </w:rPr>
        <w:t xml:space="preserve">Liiiputanac, liliputanac </w:t>
      </w:r>
      <w:r>
        <w:t xml:space="preserve">~ Naziv za pripadnika izmišljenog naroda </w:t>
      </w:r>
      <w:r>
        <w:rPr>
          <w:i/>
          <w:iCs/>
        </w:rPr>
        <w:t>Liliputanaca</w:t>
      </w:r>
      <w:r>
        <w:t xml:space="preserve"> koji žive na otoku </w:t>
      </w:r>
      <w:r>
        <w:rPr>
          <w:i/>
          <w:iCs/>
        </w:rPr>
        <w:t>Liliput.</w:t>
      </w:r>
      <w:r>
        <w:t xml:space="preserve"> Spominju se u roma</w:t>
      </w:r>
      <w:r>
        <w:softHyphen/>
        <w:t xml:space="preserve">nu »Guliverova putovanja« (1726) engleskoga književnika </w:t>
      </w:r>
      <w:proofErr w:type="spellStart"/>
      <w:r>
        <w:rPr>
          <w:lang w:val="en-US" w:eastAsia="en-US" w:bidi="en-US"/>
        </w:rPr>
        <w:t>Jonathans</w:t>
      </w:r>
      <w:proofErr w:type="spellEnd"/>
      <w:r>
        <w:rPr>
          <w:lang w:val="en-US" w:eastAsia="en-US" w:bidi="en-US"/>
        </w:rPr>
        <w:t xml:space="preserve"> </w:t>
      </w:r>
      <w:proofErr w:type="spellStart"/>
      <w:r>
        <w:rPr>
          <w:lang w:val="en-US" w:eastAsia="en-US" w:bidi="en-US"/>
        </w:rPr>
        <w:t>Swifta</w:t>
      </w:r>
      <w:proofErr w:type="spellEnd"/>
      <w:r>
        <w:rPr>
          <w:lang w:val="en-US" w:eastAsia="en-US" w:bidi="en-US"/>
        </w:rPr>
        <w:t xml:space="preserve"> </w:t>
      </w:r>
      <w:r>
        <w:t xml:space="preserve">(1667-1745). Liječnik </w:t>
      </w:r>
      <w:r>
        <w:rPr>
          <w:lang w:val="en-US" w:eastAsia="en-US" w:bidi="en-US"/>
        </w:rPr>
        <w:t xml:space="preserve">Lemuel Gulliver, </w:t>
      </w:r>
      <w:r>
        <w:t>nakon doživljenog brodolo</w:t>
      </w:r>
      <w:r>
        <w:softHyphen/>
        <w:t>ma, nađe se na njihovu otoku. Lili- putanci su ljudi vrlo niska rasta, vi</w:t>
      </w:r>
      <w:r>
        <w:softHyphen/>
        <w:t>soki svega petnaestak centimetara. Žive na otoku gdje ništa nije veće od trideset centimetara. Tim se roma</w:t>
      </w:r>
      <w:r>
        <w:softHyphen/>
        <w:t xml:space="preserve">nom </w:t>
      </w:r>
      <w:r>
        <w:rPr>
          <w:lang w:val="en-US" w:eastAsia="en-US" w:bidi="en-US"/>
        </w:rPr>
        <w:t xml:space="preserve">Swift </w:t>
      </w:r>
      <w:r>
        <w:t>ruga društvenim prilika</w:t>
      </w:r>
      <w:r>
        <w:softHyphen/>
        <w:t>ma u Engleskoj početkom 18. sto</w:t>
      </w:r>
      <w:r>
        <w:softHyphen/>
        <w:t>ljeća.</w:t>
      </w:r>
    </w:p>
    <w:p w14:paraId="3A246B71" w14:textId="77777777" w:rsidR="00185C34" w:rsidRDefault="00000000">
      <w:pPr>
        <w:pStyle w:val="Bodytext10"/>
        <w:shd w:val="clear" w:color="auto" w:fill="auto"/>
        <w:spacing w:after="0" w:line="228" w:lineRule="auto"/>
        <w:jc w:val="both"/>
      </w:pPr>
      <w:r>
        <w:lastRenderedPageBreak/>
        <w:t xml:space="preserve">~ U svakodnevnom govoru riječ </w:t>
      </w:r>
      <w:r>
        <w:rPr>
          <w:i/>
          <w:iCs/>
        </w:rPr>
        <w:t>liliputanac</w:t>
      </w:r>
      <w:r>
        <w:t xml:space="preserve"> označuje 'patuljka', 'čo</w:t>
      </w:r>
      <w:r>
        <w:softHyphen/>
        <w:t>vjeka niskog rasta'.</w:t>
      </w:r>
    </w:p>
    <w:p w14:paraId="223A9D7A" w14:textId="77777777" w:rsidR="00185C34" w:rsidRDefault="00000000">
      <w:pPr>
        <w:pStyle w:val="Bodytext10"/>
        <w:shd w:val="clear" w:color="auto" w:fill="auto"/>
        <w:spacing w:after="80" w:line="228" w:lineRule="auto"/>
        <w:jc w:val="both"/>
      </w:pPr>
      <w:r>
        <w:t xml:space="preserve">~ U prenesenom smislu, riječ </w:t>
      </w:r>
      <w:r>
        <w:rPr>
          <w:i/>
          <w:iCs/>
        </w:rPr>
        <w:t>lili</w:t>
      </w:r>
      <w:r>
        <w:rPr>
          <w:i/>
          <w:iCs/>
        </w:rPr>
        <w:softHyphen/>
        <w:t>putanac</w:t>
      </w:r>
      <w:r>
        <w:t xml:space="preserve"> označuje i 'duhovno bezna</w:t>
      </w:r>
      <w:r>
        <w:softHyphen/>
        <w:t>čajna čovjeka'.</w:t>
      </w:r>
    </w:p>
    <w:p w14:paraId="3DB8197A" w14:textId="77777777" w:rsidR="00185C34" w:rsidRDefault="00000000">
      <w:pPr>
        <w:pStyle w:val="Heading410"/>
        <w:keepNext/>
        <w:keepLines/>
        <w:shd w:val="clear" w:color="auto" w:fill="auto"/>
        <w:jc w:val="both"/>
      </w:pPr>
      <w:bookmarkStart w:id="869" w:name="bookmark869"/>
      <w:r>
        <w:t>linč, linčovanje</w:t>
      </w:r>
      <w:bookmarkEnd w:id="869"/>
    </w:p>
    <w:p w14:paraId="5AB63416" w14:textId="77777777" w:rsidR="00185C34" w:rsidRDefault="00000000">
      <w:pPr>
        <w:pStyle w:val="Bodytext10"/>
        <w:shd w:val="clear" w:color="auto" w:fill="auto"/>
        <w:spacing w:after="80" w:line="230" w:lineRule="auto"/>
        <w:jc w:val="both"/>
      </w:pPr>
      <w:r>
        <w:t>~ Riječ označuje 'likvidaciju bez istrage i osude, od strane razularene gomile'. Nastala je od imena ameri</w:t>
      </w:r>
      <w:r>
        <w:softHyphen/>
        <w:t xml:space="preserve">čkog kapetana </w:t>
      </w:r>
      <w:r>
        <w:rPr>
          <w:i/>
          <w:iCs/>
          <w:lang w:val="en-US" w:eastAsia="en-US" w:bidi="en-US"/>
        </w:rPr>
        <w:t xml:space="preserve">Williama </w:t>
      </w:r>
      <w:proofErr w:type="spellStart"/>
      <w:r>
        <w:rPr>
          <w:i/>
          <w:iCs/>
          <w:lang w:val="en-US" w:eastAsia="en-US" w:bidi="en-US"/>
        </w:rPr>
        <w:t>Lyncha</w:t>
      </w:r>
      <w:proofErr w:type="spellEnd"/>
      <w:r>
        <w:rPr>
          <w:i/>
          <w:iCs/>
          <w:lang w:val="en-US" w:eastAsia="en-US" w:bidi="en-US"/>
        </w:rPr>
        <w:t xml:space="preserve"> </w:t>
      </w:r>
      <w:r>
        <w:t>(1742-1820), koji je organizirao ne</w:t>
      </w:r>
      <w:r>
        <w:softHyphen/>
        <w:t xml:space="preserve">zakonita suđenja u državi Virginiji. O tome svjedoči i članak što ga je 1836. godine napisao američki pisac </w:t>
      </w:r>
      <w:r>
        <w:rPr>
          <w:lang w:val="en-US" w:eastAsia="en-US" w:bidi="en-US"/>
        </w:rPr>
        <w:t xml:space="preserve">Edgar Allan Poe </w:t>
      </w:r>
      <w:r>
        <w:t xml:space="preserve">(1809-1849) u listu </w:t>
      </w:r>
      <w:r>
        <w:rPr>
          <w:i/>
          <w:iCs/>
          <w:lang w:val="en-US" w:eastAsia="en-US" w:bidi="en-US"/>
        </w:rPr>
        <w:t>Southern Literary Messenger.</w:t>
      </w:r>
      <w:r>
        <w:rPr>
          <w:lang w:val="en-US" w:eastAsia="en-US" w:bidi="en-US"/>
        </w:rPr>
        <w:t xml:space="preserve"> Poe </w:t>
      </w:r>
      <w:r>
        <w:t xml:space="preserve">piše daje izraz nastao 1780. godine kada je kapetan </w:t>
      </w:r>
      <w:r>
        <w:rPr>
          <w:lang w:val="en-US" w:eastAsia="en-US" w:bidi="en-US"/>
        </w:rPr>
        <w:t xml:space="preserve">William Lynch </w:t>
      </w:r>
      <w:r>
        <w:t>po</w:t>
      </w:r>
      <w:r>
        <w:softHyphen/>
        <w:t>veo grupu istomišljenika da se »poza</w:t>
      </w:r>
      <w:r>
        <w:softHyphen/>
        <w:t>bave« grupom nasilnika koji su ome</w:t>
      </w:r>
      <w:r>
        <w:softHyphen/>
        <w:t xml:space="preserve">tali javni red i mir. </w:t>
      </w:r>
      <w:r>
        <w:rPr>
          <w:lang w:val="en-US" w:eastAsia="en-US" w:bidi="en-US"/>
        </w:rPr>
        <w:t xml:space="preserve">Lynch </w:t>
      </w:r>
      <w:r>
        <w:t>je imao podršku za izvršenje takve kazne. ~ U prenesenom smislu riječ ozna</w:t>
      </w:r>
      <w:r>
        <w:softHyphen/>
        <w:t>čuje svaku 'samovoljnu osudu', npr. u medijima.</w:t>
      </w:r>
    </w:p>
    <w:p w14:paraId="1AF916DF" w14:textId="77777777" w:rsidR="00185C34" w:rsidRDefault="00000000">
      <w:pPr>
        <w:pStyle w:val="Heading410"/>
        <w:keepNext/>
        <w:keepLines/>
        <w:shd w:val="clear" w:color="auto" w:fill="auto"/>
        <w:jc w:val="both"/>
      </w:pPr>
      <w:bookmarkStart w:id="870" w:name="bookmark870"/>
      <w:r>
        <w:t>Lingijada</w:t>
      </w:r>
      <w:bookmarkEnd w:id="870"/>
    </w:p>
    <w:p w14:paraId="60EF2B8C" w14:textId="77777777" w:rsidR="00185C34" w:rsidRDefault="00000000">
      <w:pPr>
        <w:pStyle w:val="Bodytext10"/>
        <w:shd w:val="clear" w:color="auto" w:fill="auto"/>
        <w:spacing w:after="80" w:line="233" w:lineRule="auto"/>
        <w:jc w:val="both"/>
      </w:pPr>
      <w:r>
        <w:t>Povremeni sletovi svjetskih gimnas</w:t>
      </w:r>
      <w:r>
        <w:softHyphen/>
        <w:t xml:space="preserve">tičara, održani 1938. i 1948. godine u čast Šveđanina </w:t>
      </w:r>
      <w:r>
        <w:rPr>
          <w:i/>
          <w:iCs/>
        </w:rPr>
        <w:t xml:space="preserve">Pera Henrika Linga </w:t>
      </w:r>
      <w:r>
        <w:t xml:space="preserve">(1776-1839), koga smatraju ocem švedske gimnastike. </w:t>
      </w:r>
      <w:r>
        <w:rPr>
          <w:lang w:val="en-US" w:eastAsia="en-US" w:bidi="en-US"/>
        </w:rPr>
        <w:t xml:space="preserve">Ling </w:t>
      </w:r>
      <w:r>
        <w:t>je bio ute</w:t>
      </w:r>
      <w:r>
        <w:softHyphen/>
        <w:t>meljitelj medicinske gimnastike.</w:t>
      </w:r>
    </w:p>
    <w:p w14:paraId="52667F16" w14:textId="77777777" w:rsidR="00185C34" w:rsidRDefault="00000000">
      <w:pPr>
        <w:pStyle w:val="Heading410"/>
        <w:keepNext/>
        <w:keepLines/>
        <w:shd w:val="clear" w:color="auto" w:fill="auto"/>
        <w:jc w:val="both"/>
      </w:pPr>
      <w:bookmarkStart w:id="871" w:name="bookmark871"/>
      <w:r>
        <w:t>Llnneov sustav</w:t>
      </w:r>
      <w:bookmarkEnd w:id="871"/>
    </w:p>
    <w:p w14:paraId="4126580B" w14:textId="77777777" w:rsidR="00185C34" w:rsidRDefault="00000000">
      <w:pPr>
        <w:pStyle w:val="Bodytext10"/>
        <w:shd w:val="clear" w:color="auto" w:fill="auto"/>
        <w:spacing w:after="80" w:line="228" w:lineRule="auto"/>
        <w:jc w:val="both"/>
      </w:pPr>
      <w:r>
        <w:t xml:space="preserve">Binarna nomenklatura za nazive biljaka i životinja. Naziv je nastao prema imenu švedskog liječnika i prirodoslovca </w:t>
      </w:r>
      <w:r>
        <w:rPr>
          <w:i/>
          <w:iCs/>
          <w:lang w:val="en-US" w:eastAsia="en-US" w:bidi="en-US"/>
        </w:rPr>
        <w:t xml:space="preserve">Carla von Linnea </w:t>
      </w:r>
      <w:r>
        <w:t xml:space="preserve">(1707-1778). Prema njegovoj podjeli, svaka biljka i životinja imaju naziv roda i vrste. Svoj rad objavio je 1735. godine pod nazivom </w:t>
      </w:r>
      <w:r>
        <w:rPr>
          <w:i/>
          <w:iCs/>
          <w:lang w:val="en-US" w:eastAsia="en-US" w:bidi="en-US"/>
        </w:rPr>
        <w:t>Systema natu</w:t>
      </w:r>
      <w:r>
        <w:rPr>
          <w:i/>
          <w:iCs/>
          <w:lang w:val="en-US" w:eastAsia="en-US" w:bidi="en-US"/>
        </w:rPr>
        <w:softHyphen/>
        <w:t>rae</w:t>
      </w:r>
      <w:r>
        <w:rPr>
          <w:lang w:val="en-US" w:eastAsia="en-US" w:bidi="en-US"/>
        </w:rPr>
        <w:t xml:space="preserve"> </w:t>
      </w:r>
      <w:r>
        <w:t xml:space="preserve">('Sustav prirode'). U njemu je razvrstao biljni </w:t>
      </w:r>
      <w:r>
        <w:t>svijet na razrede, re</w:t>
      </w:r>
      <w:r>
        <w:softHyphen/>
        <w:t>dove, porodice, rodove i vrste. Razvr</w:t>
      </w:r>
      <w:r>
        <w:softHyphen/>
        <w:t>stavanje je izvršio prema obilježjima reproduktivnih biljnih organa.</w:t>
      </w:r>
    </w:p>
    <w:p w14:paraId="770C6ACB" w14:textId="77777777" w:rsidR="00185C34" w:rsidRDefault="00000000">
      <w:pPr>
        <w:pStyle w:val="Heading410"/>
        <w:keepNext/>
        <w:keepLines/>
        <w:shd w:val="clear" w:color="auto" w:fill="auto"/>
        <w:jc w:val="both"/>
      </w:pPr>
      <w:bookmarkStart w:id="872" w:name="bookmark872"/>
      <w:r>
        <w:t>Lisfrancov zglob</w:t>
      </w:r>
      <w:bookmarkEnd w:id="872"/>
    </w:p>
    <w:p w14:paraId="3269F4EB" w14:textId="77777777" w:rsidR="00185C34" w:rsidRDefault="00000000">
      <w:pPr>
        <w:pStyle w:val="Bodytext10"/>
        <w:shd w:val="clear" w:color="auto" w:fill="auto"/>
        <w:spacing w:after="80" w:line="230" w:lineRule="auto"/>
        <w:jc w:val="both"/>
      </w:pPr>
      <w:r>
        <w:t>Amputacija noge u liniji zgloba iz</w:t>
      </w:r>
      <w:r>
        <w:softHyphen/>
        <w:t>među kostiju tarsusa i metatarsusa. Naziv je nastao prema metodi ope</w:t>
      </w:r>
      <w:r>
        <w:softHyphen/>
        <w:t xml:space="preserve">racije francuskog kirurga </w:t>
      </w:r>
      <w:proofErr w:type="spellStart"/>
      <w:r>
        <w:rPr>
          <w:i/>
          <w:iCs/>
          <w:lang w:val="en-US" w:eastAsia="en-US" w:bidi="en-US"/>
        </w:rPr>
        <w:t>Jacquesa</w:t>
      </w:r>
      <w:proofErr w:type="spellEnd"/>
      <w:r>
        <w:rPr>
          <w:i/>
          <w:iCs/>
          <w:lang w:val="en-US" w:eastAsia="en-US" w:bidi="en-US"/>
        </w:rPr>
        <w:t xml:space="preserve"> </w:t>
      </w:r>
      <w:proofErr w:type="spellStart"/>
      <w:r>
        <w:rPr>
          <w:i/>
          <w:iCs/>
          <w:lang w:val="en-US" w:eastAsia="en-US" w:bidi="en-US"/>
        </w:rPr>
        <w:t>Lisfranca</w:t>
      </w:r>
      <w:proofErr w:type="spellEnd"/>
      <w:r>
        <w:rPr>
          <w:i/>
          <w:iCs/>
          <w:lang w:val="en-US" w:eastAsia="en-US" w:bidi="en-US"/>
        </w:rPr>
        <w:t xml:space="preserve"> de </w:t>
      </w:r>
      <w:r>
        <w:rPr>
          <w:i/>
          <w:iCs/>
        </w:rPr>
        <w:t>Saint-Martina</w:t>
      </w:r>
      <w:r>
        <w:t xml:space="preserve"> (1790</w:t>
      </w:r>
      <w:r>
        <w:softHyphen/>
        <w:t>-1847).</w:t>
      </w:r>
    </w:p>
    <w:p w14:paraId="25E5A8EC" w14:textId="77777777" w:rsidR="00185C34" w:rsidRDefault="00000000">
      <w:pPr>
        <w:pStyle w:val="Heading410"/>
        <w:keepNext/>
        <w:keepLines/>
        <w:shd w:val="clear" w:color="auto" w:fill="auto"/>
        <w:jc w:val="both"/>
      </w:pPr>
      <w:bookmarkStart w:id="873" w:name="bookmark873"/>
      <w:r>
        <w:t>Lissajousove krivulje</w:t>
      </w:r>
      <w:bookmarkEnd w:id="873"/>
    </w:p>
    <w:p w14:paraId="768E3F7F" w14:textId="77777777" w:rsidR="00185C34" w:rsidRDefault="00000000">
      <w:pPr>
        <w:pStyle w:val="Bodytext10"/>
        <w:shd w:val="clear" w:color="auto" w:fill="auto"/>
        <w:spacing w:after="80" w:line="230" w:lineRule="auto"/>
        <w:jc w:val="both"/>
      </w:pPr>
      <w:r>
        <w:t>Naziv za putanju materijalne točke koja istodobno izvodi dva međusob</w:t>
      </w:r>
      <w:r>
        <w:softHyphen/>
        <w:t xml:space="preserve">no okomita harmonička titranja oko iste točke. Nastao je prema imenu francuskog fizičara </w:t>
      </w:r>
      <w:r>
        <w:rPr>
          <w:i/>
          <w:iCs/>
        </w:rPr>
        <w:t>Julesa Antoinea Lissajousa</w:t>
      </w:r>
      <w:r>
        <w:t xml:space="preserve"> (1822-1880). Godine 1859. francuska vlada odlučila je da standard za ton A bude 435 Hz, što se temeljilo na njegovoj standardi</w:t>
      </w:r>
      <w:r>
        <w:softHyphen/>
        <w:t>zaciji visine tona. Taj je standard vrijedio u većem dijelu svijeta, većim dijelom 20. stoljeća.</w:t>
      </w:r>
    </w:p>
    <w:p w14:paraId="4A26DC34" w14:textId="77777777" w:rsidR="00185C34" w:rsidRDefault="00000000">
      <w:pPr>
        <w:pStyle w:val="Heading410"/>
        <w:keepNext/>
        <w:keepLines/>
        <w:shd w:val="clear" w:color="auto" w:fill="auto"/>
        <w:jc w:val="both"/>
      </w:pPr>
      <w:bookmarkStart w:id="874" w:name="bookmark874"/>
      <w:r>
        <w:t>listerija</w:t>
      </w:r>
      <w:bookmarkEnd w:id="874"/>
    </w:p>
    <w:p w14:paraId="4FDA947A" w14:textId="77777777" w:rsidR="00185C34" w:rsidRDefault="00000000">
      <w:pPr>
        <w:pStyle w:val="Bodytext10"/>
        <w:shd w:val="clear" w:color="auto" w:fill="auto"/>
        <w:spacing w:after="80" w:line="230" w:lineRule="auto"/>
        <w:jc w:val="both"/>
        <w:sectPr w:rsidR="00185C34">
          <w:headerReference w:type="even" r:id="rId501"/>
          <w:headerReference w:type="default" r:id="rId502"/>
          <w:footerReference w:type="even" r:id="rId503"/>
          <w:footerReference w:type="default" r:id="rId504"/>
          <w:headerReference w:type="first" r:id="rId505"/>
          <w:footerReference w:type="first" r:id="rId506"/>
          <w:footnotePr>
            <w:numFmt w:val="upperRoman"/>
          </w:footnotePr>
          <w:pgSz w:w="7267" w:h="10651"/>
          <w:pgMar w:top="812" w:right="704" w:bottom="934" w:left="452" w:header="0" w:footer="3" w:gutter="0"/>
          <w:cols w:num="2" w:space="100"/>
          <w:noEndnote/>
          <w:titlePg/>
          <w:docGrid w:linePitch="360"/>
          <w15:footnoteColumns w:val="1"/>
        </w:sectPr>
      </w:pPr>
      <w:r>
        <w:t xml:space="preserve">Bakterija iz roda </w:t>
      </w:r>
      <w:r>
        <w:rPr>
          <w:lang w:val="en-US" w:eastAsia="en-US" w:bidi="en-US"/>
        </w:rPr>
        <w:t xml:space="preserve">Listeria, </w:t>
      </w:r>
      <w:r>
        <w:t xml:space="preserve">osobito </w:t>
      </w:r>
      <w:r>
        <w:rPr>
          <w:lang w:val="en-US" w:eastAsia="en-US" w:bidi="en-US"/>
        </w:rPr>
        <w:t xml:space="preserve">listeria monocytogenes </w:t>
      </w:r>
      <w:r>
        <w:t>koja može uzrokovati trovanje u ljudi i životi</w:t>
      </w:r>
      <w:r>
        <w:softHyphen/>
        <w:t>nja ako se jede zaražena hrana. Na</w:t>
      </w:r>
      <w:r>
        <w:softHyphen/>
        <w:t>ziv je nastao prema imenu britan</w:t>
      </w:r>
      <w:r>
        <w:softHyphen/>
        <w:t xml:space="preserve">skog kirurga </w:t>
      </w:r>
      <w:r>
        <w:rPr>
          <w:i/>
          <w:iCs/>
        </w:rPr>
        <w:t>Josepha Listera, prvog baruna</w:t>
      </w:r>
      <w:r>
        <w:t xml:space="preserve"> (1827-1912), kojeg je 1897. godine odlikovala kraljica </w:t>
      </w:r>
      <w:r>
        <w:rPr>
          <w:lang w:val="en-US" w:eastAsia="en-US" w:bidi="en-US"/>
        </w:rPr>
        <w:t xml:space="preserve">Victoria. </w:t>
      </w:r>
      <w:r>
        <w:t xml:space="preserve">Otkrio je antiseptik kada je spoznao da je velik broj postoperativnih </w:t>
      </w:r>
    </w:p>
    <w:p w14:paraId="0F7EE124" w14:textId="77777777" w:rsidR="00185C34" w:rsidRDefault="00000000">
      <w:pPr>
        <w:pStyle w:val="Bodytext10"/>
        <w:shd w:val="clear" w:color="auto" w:fill="auto"/>
        <w:spacing w:after="80" w:line="230" w:lineRule="auto"/>
        <w:jc w:val="both"/>
      </w:pPr>
      <w:r>
        <w:lastRenderedPageBreak/>
        <w:t>smrtnih slučajeva uzrokovan infek</w:t>
      </w:r>
      <w:r>
        <w:softHyphen/>
        <w:t>cijama nastalim u operacionoj dvo</w:t>
      </w:r>
      <w:r>
        <w:softHyphen/>
        <w:t>rani. Prskao je zrak karbolnom kiselinom (danas fenol), čime je smanjio smrtnost na 15%. Vidi listerov okluzivni zavoj</w:t>
      </w:r>
    </w:p>
    <w:p w14:paraId="118FED3C" w14:textId="77777777" w:rsidR="00185C34" w:rsidRDefault="00000000">
      <w:pPr>
        <w:pStyle w:val="Heading410"/>
        <w:keepNext/>
        <w:keepLines/>
        <w:shd w:val="clear" w:color="auto" w:fill="auto"/>
        <w:jc w:val="both"/>
      </w:pPr>
      <w:bookmarkStart w:id="875" w:name="bookmark875"/>
      <w:r>
        <w:t>listerov okluzivni zavoj,</w:t>
      </w:r>
      <w:bookmarkEnd w:id="875"/>
    </w:p>
    <w:p w14:paraId="598CD164" w14:textId="77777777" w:rsidR="00185C34" w:rsidRDefault="00000000">
      <w:pPr>
        <w:pStyle w:val="Heading410"/>
        <w:keepNext/>
        <w:keepLines/>
        <w:shd w:val="clear" w:color="auto" w:fill="auto"/>
        <w:spacing w:line="185" w:lineRule="auto"/>
        <w:jc w:val="both"/>
      </w:pPr>
      <w:bookmarkStart w:id="876" w:name="bookmark876"/>
      <w:r>
        <w:t>Listerov okluzivni zavoj</w:t>
      </w:r>
      <w:bookmarkEnd w:id="876"/>
    </w:p>
    <w:p w14:paraId="0A49C4D2" w14:textId="77777777" w:rsidR="00185C34" w:rsidRDefault="00000000">
      <w:pPr>
        <w:pStyle w:val="Bodytext10"/>
        <w:shd w:val="clear" w:color="auto" w:fill="auto"/>
        <w:spacing w:after="0" w:line="230" w:lineRule="auto"/>
        <w:jc w:val="both"/>
      </w:pPr>
      <w:r>
        <w:t>Zavoj natopljen karbolnom kiseli</w:t>
      </w:r>
      <w:r>
        <w:softHyphen/>
        <w:t xml:space="preserve">nom koji se stavljao na operacione rane. Naziv je nastao prema imenu engleskog kirurga </w:t>
      </w:r>
      <w:r>
        <w:rPr>
          <w:i/>
          <w:iCs/>
        </w:rPr>
        <w:t>Josepha Listera, 1. baruna</w:t>
      </w:r>
      <w:r>
        <w:t xml:space="preserve"> (1827-1912). U svrhu uništavanja zaraznih klica, </w:t>
      </w:r>
      <w:r>
        <w:rPr>
          <w:lang w:val="en-US" w:eastAsia="en-US" w:bidi="en-US"/>
        </w:rPr>
        <w:t xml:space="preserve">Lister </w:t>
      </w:r>
      <w:r>
        <w:t>se od godine 1866. služi karbolnom kiselinom (fenolom) te ga smatraju začetnikom antisepse.</w:t>
      </w:r>
    </w:p>
    <w:p w14:paraId="4B105773" w14:textId="77777777" w:rsidR="00185C34" w:rsidRDefault="00000000">
      <w:pPr>
        <w:pStyle w:val="Bodytext10"/>
        <w:shd w:val="clear" w:color="auto" w:fill="auto"/>
        <w:spacing w:after="80" w:line="230" w:lineRule="auto"/>
        <w:jc w:val="both"/>
      </w:pPr>
      <w:r>
        <w:t>Vidi listerija</w:t>
      </w:r>
    </w:p>
    <w:p w14:paraId="4CF7A23B" w14:textId="77777777" w:rsidR="00185C34" w:rsidRDefault="00000000">
      <w:pPr>
        <w:pStyle w:val="Heading410"/>
        <w:keepNext/>
        <w:keepLines/>
        <w:shd w:val="clear" w:color="auto" w:fill="auto"/>
        <w:jc w:val="both"/>
      </w:pPr>
      <w:bookmarkStart w:id="877" w:name="bookmark877"/>
      <w:r>
        <w:t>lišmanijaza; leishmania</w:t>
      </w:r>
      <w:bookmarkEnd w:id="877"/>
    </w:p>
    <w:p w14:paraId="531787E6" w14:textId="77777777" w:rsidR="00185C34" w:rsidRDefault="00000000">
      <w:pPr>
        <w:pStyle w:val="Bodytext10"/>
        <w:shd w:val="clear" w:color="auto" w:fill="auto"/>
        <w:spacing w:after="80" w:line="230" w:lineRule="auto"/>
        <w:jc w:val="both"/>
      </w:pPr>
      <w:r>
        <w:rPr>
          <w:i/>
          <w:iCs/>
        </w:rPr>
        <w:t>Leishmania</w:t>
      </w:r>
      <w:r>
        <w:t xml:space="preserve"> je rod bičaša iz reda </w:t>
      </w:r>
      <w:r>
        <w:rPr>
          <w:i/>
          <w:iCs/>
        </w:rPr>
        <w:t>Protomonadina.</w:t>
      </w:r>
      <w:r>
        <w:t xml:space="preserve"> Riječ je o jedno- staničnim životinjicama mikronske veličine, kuglasta oblika bez biča. Brojne vrste ovog roda su intracelu- larni paraziti na koži čovjeka i uzrokuju bolest </w:t>
      </w:r>
      <w:r>
        <w:rPr>
          <w:i/>
          <w:iCs/>
        </w:rPr>
        <w:t>lišmanijazu.</w:t>
      </w:r>
      <w:r>
        <w:t xml:space="preserve"> Sma</w:t>
      </w:r>
      <w:r>
        <w:softHyphen/>
        <w:t>tra se da bolesti prenose insekti. Prirodni rezervoar tih parazita su psi. Nazivi potječu od imena engle</w:t>
      </w:r>
      <w:r>
        <w:softHyphen/>
        <w:t xml:space="preserve">skog liječnika bakteriologa </w:t>
      </w:r>
      <w:r>
        <w:rPr>
          <w:i/>
          <w:iCs/>
        </w:rPr>
        <w:t xml:space="preserve">Sir </w:t>
      </w:r>
      <w:r>
        <w:rPr>
          <w:i/>
          <w:iCs/>
          <w:lang w:val="en-US" w:eastAsia="en-US" w:bidi="en-US"/>
        </w:rPr>
        <w:t xml:space="preserve">Williama </w:t>
      </w:r>
      <w:r>
        <w:rPr>
          <w:i/>
          <w:iCs/>
        </w:rPr>
        <w:t>Booga Leishmanna</w:t>
      </w:r>
      <w:r>
        <w:t xml:space="preserve"> (1865</w:t>
      </w:r>
      <w:r>
        <w:softHyphen/>
        <w:t>-1926). Proučavao je tropske bolesti. Najveća mu je zasluga otkriće bo</w:t>
      </w:r>
      <w:r>
        <w:softHyphen/>
        <w:t xml:space="preserve">lesti </w:t>
      </w:r>
      <w:r>
        <w:rPr>
          <w:i/>
          <w:iCs/>
        </w:rPr>
        <w:t>kala-azar</w:t>
      </w:r>
      <w:r>
        <w:t xml:space="preserve"> (lišmanijaza).</w:t>
      </w:r>
    </w:p>
    <w:p w14:paraId="48C573EC" w14:textId="77777777" w:rsidR="00185C34" w:rsidRDefault="00000000">
      <w:pPr>
        <w:pStyle w:val="Heading410"/>
        <w:keepNext/>
        <w:keepLines/>
        <w:shd w:val="clear" w:color="auto" w:fill="auto"/>
        <w:jc w:val="both"/>
      </w:pPr>
      <w:bookmarkStart w:id="878" w:name="bookmark878"/>
      <w:r>
        <w:rPr>
          <w:lang w:val="en-US" w:eastAsia="en-US" w:bidi="en-US"/>
        </w:rPr>
        <w:t>Lloyd</w:t>
      </w:r>
      <w:bookmarkEnd w:id="878"/>
    </w:p>
    <w:p w14:paraId="59FCF7C1" w14:textId="77777777" w:rsidR="00185C34" w:rsidRDefault="00000000">
      <w:pPr>
        <w:pStyle w:val="Bodytext10"/>
        <w:shd w:val="clear" w:color="auto" w:fill="auto"/>
        <w:spacing w:after="140" w:line="230" w:lineRule="auto"/>
        <w:jc w:val="both"/>
      </w:pPr>
      <w:r>
        <w:t xml:space="preserve">Naziv osiguravajućeg društva u Londonu, osnovanog 1688. godine. Bavilo se osiguravanjem brodovlja i objavljivanjem pomorskih vijesti. Danas </w:t>
      </w:r>
      <w:r>
        <w:rPr>
          <w:i/>
          <w:iCs/>
          <w:lang w:val="en-US" w:eastAsia="en-US" w:bidi="en-US"/>
        </w:rPr>
        <w:t>Lloyd</w:t>
      </w:r>
      <w:r>
        <w:rPr>
          <w:lang w:val="en-US" w:eastAsia="en-US" w:bidi="en-US"/>
        </w:rPr>
        <w:t xml:space="preserve"> </w:t>
      </w:r>
      <w:r>
        <w:t>obavlja čitav niz raznih vrsta osiguranja i objavljuje go</w:t>
      </w:r>
      <w:r>
        <w:softHyphen/>
        <w:t xml:space="preserve">dišnjak </w:t>
      </w:r>
      <w:proofErr w:type="spellStart"/>
      <w:r>
        <w:rPr>
          <w:i/>
          <w:iCs/>
          <w:lang w:val="en-US" w:eastAsia="en-US" w:bidi="en-US"/>
        </w:rPr>
        <w:t>Lloydov</w:t>
      </w:r>
      <w:proofErr w:type="spellEnd"/>
      <w:r>
        <w:rPr>
          <w:i/>
          <w:iCs/>
          <w:lang w:val="en-US" w:eastAsia="en-US" w:bidi="en-US"/>
        </w:rPr>
        <w:t xml:space="preserve"> </w:t>
      </w:r>
      <w:r>
        <w:rPr>
          <w:i/>
          <w:iCs/>
        </w:rPr>
        <w:t>registar brodovlja</w:t>
      </w:r>
      <w:r>
        <w:t xml:space="preserve"> s popisom brodova svih zemalja. Na- zivje nastao prema imenu </w:t>
      </w:r>
      <w:r>
        <w:rPr>
          <w:i/>
          <w:iCs/>
          <w:lang w:val="en-US" w:eastAsia="en-US" w:bidi="en-US"/>
        </w:rPr>
        <w:t xml:space="preserve">Edwarda </w:t>
      </w:r>
      <w:proofErr w:type="spellStart"/>
      <w:r>
        <w:rPr>
          <w:i/>
          <w:iCs/>
          <w:lang w:val="en-US" w:eastAsia="en-US" w:bidi="en-US"/>
        </w:rPr>
        <w:t>Lloyda</w:t>
      </w:r>
      <w:proofErr w:type="spellEnd"/>
      <w:r>
        <w:rPr>
          <w:i/>
          <w:iCs/>
          <w:lang w:val="en-US" w:eastAsia="en-US" w:bidi="en-US"/>
        </w:rPr>
        <w:t>,</w:t>
      </w:r>
      <w:r>
        <w:rPr>
          <w:lang w:val="en-US" w:eastAsia="en-US" w:bidi="en-US"/>
        </w:rPr>
        <w:t xml:space="preserve"> </w:t>
      </w:r>
      <w:r>
        <w:t xml:space="preserve">vlasnika londonske kavane u kojoj su se sastajali </w:t>
      </w:r>
      <w:r>
        <w:t>vlasnici brodo</w:t>
      </w:r>
      <w:r>
        <w:softHyphen/>
        <w:t>va, osiguravatelji i trgovci.</w:t>
      </w:r>
    </w:p>
    <w:p w14:paraId="58B98AD7" w14:textId="77777777" w:rsidR="00185C34" w:rsidRDefault="00000000">
      <w:pPr>
        <w:pStyle w:val="Heading410"/>
        <w:keepNext/>
        <w:keepLines/>
        <w:shd w:val="clear" w:color="auto" w:fill="auto"/>
        <w:jc w:val="both"/>
      </w:pPr>
      <w:bookmarkStart w:id="879" w:name="bookmark879"/>
      <w:r>
        <w:rPr>
          <w:lang w:val="en-US" w:eastAsia="en-US" w:bidi="en-US"/>
        </w:rPr>
        <w:t>Lolita</w:t>
      </w:r>
      <w:bookmarkEnd w:id="879"/>
    </w:p>
    <w:p w14:paraId="6110513D" w14:textId="77777777" w:rsidR="00185C34" w:rsidRDefault="00000000">
      <w:pPr>
        <w:pStyle w:val="Bodytext10"/>
        <w:shd w:val="clear" w:color="auto" w:fill="auto"/>
        <w:spacing w:after="140" w:line="230" w:lineRule="auto"/>
        <w:jc w:val="both"/>
      </w:pPr>
      <w:r>
        <w:t xml:space="preserve">Pojam koji označuje 'prerano spolno sazrelu djevojčicu, sklonu odnosima sa muškarcima prilično starijima od sebe'. Naziv je nastao prema imenu </w:t>
      </w:r>
      <w:r>
        <w:rPr>
          <w:i/>
          <w:iCs/>
        </w:rPr>
        <w:t>Lolite,</w:t>
      </w:r>
      <w:r>
        <w:t xml:space="preserve"> lika iz istoimenog romana američkog književnika ruskog po</w:t>
      </w:r>
      <w:r>
        <w:softHyphen/>
        <w:t xml:space="preserve">drijetla Vladimira Vladimiroviča </w:t>
      </w:r>
      <w:proofErr w:type="spellStart"/>
      <w:r>
        <w:rPr>
          <w:lang w:val="en-US" w:eastAsia="en-US" w:bidi="en-US"/>
        </w:rPr>
        <w:t>Nabokova</w:t>
      </w:r>
      <w:proofErr w:type="spellEnd"/>
      <w:r>
        <w:rPr>
          <w:lang w:val="en-US" w:eastAsia="en-US" w:bidi="en-US"/>
        </w:rPr>
        <w:t xml:space="preserve"> </w:t>
      </w:r>
      <w:r>
        <w:t>(1899-1977). U romanu (Pariz, 1955) se opisuje odnos sredo</w:t>
      </w:r>
      <w:r>
        <w:softHyphen/>
        <w:t>vječnog muškarca Humberta Hum- berta s Lolitom, djevojčicom u kro</w:t>
      </w:r>
      <w:r>
        <w:softHyphen/>
        <w:t xml:space="preserve">nološkoj dobi od 9-14 godina. Nakon što se </w:t>
      </w:r>
      <w:r>
        <w:rPr>
          <w:lang w:val="en-US" w:eastAsia="en-US" w:bidi="en-US"/>
        </w:rPr>
        <w:t xml:space="preserve">Lolita </w:t>
      </w:r>
      <w:r>
        <w:t xml:space="preserve">uda i ostane u drugom stanju, </w:t>
      </w:r>
      <w:r>
        <w:rPr>
          <w:lang w:val="en-US" w:eastAsia="en-US" w:bidi="en-US"/>
        </w:rPr>
        <w:t xml:space="preserve">Humbert </w:t>
      </w:r>
      <w:r>
        <w:t>ubija njezina su</w:t>
      </w:r>
      <w:r>
        <w:softHyphen/>
        <w:t>pruga i odlazi u zatvor na odsluženje kazne. Njihov se odnos može proma</w:t>
      </w:r>
      <w:r>
        <w:softHyphen/>
        <w:t>trati u svjetlu raščlambe ljubavi i spolne požude, no, neki ga smatraju i satirom američke opčinjenosti mladošću. Roman je izazvao senza</w:t>
      </w:r>
      <w:r>
        <w:softHyphen/>
        <w:t>ciju kako u Europi, tako i u SAD-u, gdje je objavljen 1958. godine. Nabokovljeva obitelj iselila je 1919. godine iz Sovjetskog saveza u Fran</w:t>
      </w:r>
      <w:r>
        <w:softHyphen/>
        <w:t>cusku. Nakon početka Drugog svjet</w:t>
      </w:r>
      <w:r>
        <w:softHyphen/>
        <w:t xml:space="preserve">skog rata (1940) </w:t>
      </w:r>
      <w:r>
        <w:rPr>
          <w:lang w:val="en-US" w:eastAsia="en-US" w:bidi="en-US"/>
        </w:rPr>
        <w:t xml:space="preserve">Nabokov </w:t>
      </w:r>
      <w:r>
        <w:t>odlazi u SAD, gdje 1945. godine postaje ame</w:t>
      </w:r>
      <w:r>
        <w:softHyphen/>
        <w:t>ričkim državljaninom.</w:t>
      </w:r>
    </w:p>
    <w:p w14:paraId="4A098A05" w14:textId="77777777" w:rsidR="00185C34" w:rsidRDefault="00000000">
      <w:pPr>
        <w:pStyle w:val="Heading410"/>
        <w:keepNext/>
        <w:keepLines/>
        <w:shd w:val="clear" w:color="auto" w:fill="auto"/>
        <w:jc w:val="both"/>
      </w:pPr>
      <w:bookmarkStart w:id="880" w:name="bookmark880"/>
      <w:r>
        <w:rPr>
          <w:lang w:val="en-US" w:eastAsia="en-US" w:bidi="en-US"/>
        </w:rPr>
        <w:t>Lomonosov</w:t>
      </w:r>
      <w:bookmarkEnd w:id="880"/>
    </w:p>
    <w:p w14:paraId="6B00BB21" w14:textId="77777777" w:rsidR="00185C34" w:rsidRDefault="00000000">
      <w:pPr>
        <w:pStyle w:val="Bodytext10"/>
        <w:shd w:val="clear" w:color="auto" w:fill="auto"/>
        <w:spacing w:after="140" w:line="230" w:lineRule="auto"/>
        <w:jc w:val="both"/>
      </w:pPr>
      <w:r>
        <w:t>Naziv Moskovskog sveučilišta, nas</w:t>
      </w:r>
      <w:r>
        <w:softHyphen/>
        <w:t xml:space="preserve">tao po imenu </w:t>
      </w:r>
      <w:r>
        <w:rPr>
          <w:i/>
          <w:iCs/>
        </w:rPr>
        <w:t xml:space="preserve">Mihaila Vasiljeviča </w:t>
      </w:r>
      <w:proofErr w:type="spellStart"/>
      <w:r>
        <w:rPr>
          <w:i/>
          <w:iCs/>
          <w:lang w:val="en-US" w:eastAsia="en-US" w:bidi="en-US"/>
        </w:rPr>
        <w:t>Lomonosova</w:t>
      </w:r>
      <w:proofErr w:type="spellEnd"/>
      <w:r>
        <w:rPr>
          <w:lang w:val="en-US" w:eastAsia="en-US" w:bidi="en-US"/>
        </w:rPr>
        <w:t xml:space="preserve"> </w:t>
      </w:r>
      <w:r>
        <w:t xml:space="preserve">(1711-1765), ruskog učenjaka i pjesnika. </w:t>
      </w:r>
      <w:r>
        <w:rPr>
          <w:lang w:val="en-US" w:eastAsia="en-US" w:bidi="en-US"/>
        </w:rPr>
        <w:t xml:space="preserve">Lomonosov </w:t>
      </w:r>
      <w:r>
        <w:t>se bavio istraživanjima na području kemije, fizike, astronomije, geologi</w:t>
      </w:r>
      <w:r>
        <w:softHyphen/>
        <w:t>je i geografije.</w:t>
      </w:r>
    </w:p>
    <w:p w14:paraId="1617CE9C" w14:textId="77777777" w:rsidR="00185C34" w:rsidRDefault="00000000">
      <w:pPr>
        <w:pStyle w:val="Heading410"/>
        <w:keepNext/>
        <w:keepLines/>
        <w:shd w:val="clear" w:color="auto" w:fill="auto"/>
        <w:spacing w:line="187" w:lineRule="auto"/>
        <w:jc w:val="both"/>
      </w:pPr>
      <w:bookmarkStart w:id="881" w:name="bookmark881"/>
      <w:r>
        <w:rPr>
          <w:lang w:val="en-US" w:eastAsia="en-US" w:bidi="en-US"/>
        </w:rPr>
        <w:t xml:space="preserve">Lopez, Ruy ~ </w:t>
      </w:r>
      <w:r>
        <w:t>-otvorenje</w:t>
      </w:r>
      <w:bookmarkEnd w:id="881"/>
    </w:p>
    <w:p w14:paraId="2A5E069F" w14:textId="77777777" w:rsidR="00185C34" w:rsidRDefault="00000000">
      <w:pPr>
        <w:pStyle w:val="Bodytext10"/>
        <w:shd w:val="clear" w:color="auto" w:fill="auto"/>
        <w:spacing w:after="100" w:line="230" w:lineRule="auto"/>
        <w:jc w:val="both"/>
      </w:pPr>
      <w:r>
        <w:t>Vrsta šahovskog otvorenja poznatog i pod nazivom »Španjolsko otvore</w:t>
      </w:r>
      <w:r>
        <w:softHyphen/>
        <w:t xml:space="preserve">nje«. </w:t>
      </w:r>
      <w:r>
        <w:lastRenderedPageBreak/>
        <w:t>Odlikuje se početnim potezi</w:t>
      </w:r>
      <w:r>
        <w:softHyphen/>
        <w:t>ma: l.e4 e5; 2.S£3 Sc6; 3. Lb5... Naziv je nastao prema imenu špa</w:t>
      </w:r>
      <w:r>
        <w:softHyphen/>
        <w:t xml:space="preserve">njolskog šahovskog majstora </w:t>
      </w:r>
      <w:r>
        <w:rPr>
          <w:i/>
          <w:iCs/>
        </w:rPr>
        <w:t>Ruya de Segure Lopeza</w:t>
      </w:r>
      <w:r>
        <w:t xml:space="preserve"> iz 16. stoljeća, koji je, nakon poteza l.e4 e5; 2.Sf3 Sc6, umjesto 3.Lc4, greškom odigrao Lb5. Naravno, kasnije je postao svjestan jačine toga poteza. Kasnijom anali</w:t>
      </w:r>
      <w:r>
        <w:softHyphen/>
        <w:t>zom nastao je cijeli niz ogranaka danas popularnog šahovskog siste</w:t>
      </w:r>
      <w:r>
        <w:softHyphen/>
        <w:t xml:space="preserve">ma. </w:t>
      </w:r>
      <w:r>
        <w:rPr>
          <w:lang w:val="en-US" w:eastAsia="en-US" w:bidi="en-US"/>
        </w:rPr>
        <w:t xml:space="preserve">Lopez </w:t>
      </w:r>
      <w:r>
        <w:t>je bio poznat po šahov</w:t>
      </w:r>
      <w:r>
        <w:softHyphen/>
        <w:t>skom umijeću. Osobito su ga cijenili na dvoru Filipa II. (1527-1598). Na</w:t>
      </w:r>
      <w:r>
        <w:softHyphen/>
        <w:t xml:space="preserve">pisao je knjigu o šahu pod nazivom </w:t>
      </w:r>
      <w:r>
        <w:rPr>
          <w:i/>
          <w:iCs/>
        </w:rPr>
        <w:t xml:space="preserve">Libro </w:t>
      </w:r>
      <w:r>
        <w:rPr>
          <w:i/>
          <w:iCs/>
          <w:lang w:val="en-US" w:eastAsia="en-US" w:bidi="en-US"/>
        </w:rPr>
        <w:t xml:space="preserve">de la invention </w:t>
      </w:r>
      <w:r>
        <w:rPr>
          <w:i/>
          <w:iCs/>
        </w:rPr>
        <w:t xml:space="preserve">liberal y arte </w:t>
      </w:r>
      <w:r>
        <w:rPr>
          <w:i/>
          <w:iCs/>
          <w:lang w:val="en-US" w:eastAsia="en-US" w:bidi="en-US"/>
        </w:rPr>
        <w:t xml:space="preserve">del </w:t>
      </w:r>
      <w:proofErr w:type="spellStart"/>
      <w:r>
        <w:rPr>
          <w:i/>
          <w:iCs/>
          <w:lang w:val="en-US" w:eastAsia="en-US" w:bidi="en-US"/>
        </w:rPr>
        <w:t>juego</w:t>
      </w:r>
      <w:proofErr w:type="spellEnd"/>
      <w:r>
        <w:rPr>
          <w:i/>
          <w:iCs/>
          <w:lang w:val="en-US" w:eastAsia="en-US" w:bidi="en-US"/>
        </w:rPr>
        <w:t xml:space="preserve"> del </w:t>
      </w:r>
      <w:proofErr w:type="spellStart"/>
      <w:r>
        <w:rPr>
          <w:i/>
          <w:iCs/>
          <w:lang w:val="en-US" w:eastAsia="en-US" w:bidi="en-US"/>
        </w:rPr>
        <w:t>Axedrez</w:t>
      </w:r>
      <w:proofErr w:type="spellEnd"/>
      <w:r>
        <w:rPr>
          <w:lang w:val="en-US" w:eastAsia="en-US" w:bidi="en-US"/>
        </w:rPr>
        <w:t xml:space="preserve"> </w:t>
      </w:r>
      <w:r>
        <w:t>('Knjiga o slo</w:t>
      </w:r>
      <w:r>
        <w:softHyphen/>
        <w:t xml:space="preserve">bodnoj invenciji i umijeću </w:t>
      </w:r>
      <w:proofErr w:type="spellStart"/>
      <w:r>
        <w:rPr>
          <w:lang w:val="en-US" w:eastAsia="en-US" w:bidi="en-US"/>
        </w:rPr>
        <w:t>Axedre</w:t>
      </w:r>
      <w:proofErr w:type="spellEnd"/>
      <w:r>
        <w:rPr>
          <w:lang w:val="en-US" w:eastAsia="en-US" w:bidi="en-US"/>
        </w:rPr>
        <w:t xml:space="preserve">- </w:t>
      </w:r>
      <w:r>
        <w:t>zove igre'), objavljenu 1561. godine, u kojoj se nalaze šahovske upute i zbirka otvorenja.</w:t>
      </w:r>
    </w:p>
    <w:p w14:paraId="7430D454" w14:textId="77777777" w:rsidR="00185C34" w:rsidRDefault="00000000">
      <w:pPr>
        <w:pStyle w:val="Heading410"/>
        <w:keepNext/>
        <w:keepLines/>
        <w:shd w:val="clear" w:color="auto" w:fill="auto"/>
        <w:spacing w:line="187" w:lineRule="auto"/>
        <w:jc w:val="both"/>
      </w:pPr>
      <w:bookmarkStart w:id="882" w:name="bookmark882"/>
      <w:r>
        <w:t xml:space="preserve">lorensij, lorensijum, </w:t>
      </w:r>
      <w:r>
        <w:rPr>
          <w:lang w:val="en-US" w:eastAsia="en-US" w:bidi="en-US"/>
        </w:rPr>
        <w:t>lawrencium</w:t>
      </w:r>
      <w:bookmarkEnd w:id="882"/>
    </w:p>
    <w:p w14:paraId="104EA12A" w14:textId="77777777" w:rsidR="00185C34" w:rsidRDefault="00000000">
      <w:pPr>
        <w:pStyle w:val="Bodytext10"/>
        <w:shd w:val="clear" w:color="auto" w:fill="auto"/>
        <w:spacing w:after="100" w:line="230" w:lineRule="auto"/>
        <w:jc w:val="both"/>
      </w:pPr>
      <w:r>
        <w:t xml:space="preserve">Radioaktivni kemijski element </w:t>
      </w:r>
      <w:r>
        <w:rPr>
          <w:i/>
          <w:iCs/>
        </w:rPr>
        <w:t>(Lw</w:t>
      </w:r>
      <w:r>
        <w:t>), proizveden umjetnim putem, tabli</w:t>
      </w:r>
      <w:r>
        <w:softHyphen/>
        <w:t>čnog broja 103. Nazvan je po ame</w:t>
      </w:r>
      <w:r>
        <w:softHyphen/>
        <w:t xml:space="preserve">ričkom fizičaru </w:t>
      </w:r>
      <w:r>
        <w:rPr>
          <w:i/>
          <w:iCs/>
        </w:rPr>
        <w:t>Emestu Orlandu Lavarenceu</w:t>
      </w:r>
      <w:r>
        <w:t xml:space="preserve"> (1901-1958). </w:t>
      </w:r>
      <w:r>
        <w:rPr>
          <w:lang w:val="en-US" w:eastAsia="en-US" w:bidi="en-US"/>
        </w:rPr>
        <w:t xml:space="preserve">Lawrence </w:t>
      </w:r>
      <w:r>
        <w:t>je izumitelj ciklotrona te mu je zbog toga dodijeljena Nobelova nagrada za fiziku 1939. godine.</w:t>
      </w:r>
    </w:p>
    <w:p w14:paraId="33898B78" w14:textId="77777777" w:rsidR="00185C34" w:rsidRDefault="00000000">
      <w:pPr>
        <w:pStyle w:val="Heading410"/>
        <w:keepNext/>
        <w:keepLines/>
        <w:shd w:val="clear" w:color="auto" w:fill="auto"/>
        <w:spacing w:line="187" w:lineRule="auto"/>
        <w:jc w:val="both"/>
      </w:pPr>
      <w:bookmarkStart w:id="883" w:name="bookmark883"/>
      <w:r>
        <w:t>Lorentzova sila</w:t>
      </w:r>
      <w:bookmarkEnd w:id="883"/>
    </w:p>
    <w:p w14:paraId="3EB851D0" w14:textId="77777777" w:rsidR="00185C34" w:rsidRDefault="00000000">
      <w:pPr>
        <w:pStyle w:val="Bodytext10"/>
        <w:shd w:val="clear" w:color="auto" w:fill="auto"/>
        <w:spacing w:after="140" w:line="230" w:lineRule="auto"/>
        <w:jc w:val="both"/>
      </w:pPr>
      <w:r>
        <w:t>Sila kojom magnetsko i električno polje djeluju na naboj u gibanju. Na</w:t>
      </w:r>
      <w:r>
        <w:softHyphen/>
        <w:t xml:space="preserve">ziv je nastao po imenu nizozemskog fizičara </w:t>
      </w:r>
      <w:r>
        <w:rPr>
          <w:i/>
          <w:iCs/>
        </w:rPr>
        <w:t xml:space="preserve">Antoona Hendrika Lorentza </w:t>
      </w:r>
      <w:r>
        <w:t xml:space="preserve">(1853-1928). Svojim radovima </w:t>
      </w:r>
      <w:r>
        <w:rPr>
          <w:lang w:val="en-US" w:eastAsia="en-US" w:bidi="en-US"/>
        </w:rPr>
        <w:t>Lo</w:t>
      </w:r>
      <w:r>
        <w:rPr>
          <w:lang w:val="en-US" w:eastAsia="en-US" w:bidi="en-US"/>
        </w:rPr>
        <w:softHyphen/>
        <w:t xml:space="preserve">rentz </w:t>
      </w:r>
      <w:r>
        <w:t>je pridonio razvoju elektro</w:t>
      </w:r>
      <w:r>
        <w:softHyphen/>
        <w:t>magnetske teorije i poznavanju strukture materije. Postavio je osnovu za specijalnu teoriju relativ</w:t>
      </w:r>
      <w:r>
        <w:softHyphen/>
        <w:t xml:space="preserve">nosti. Dobio je Nobelovu nagradu za fiziku 1902. godine, zajedno s R Zeemanom, s kojim je otkrio i prvi proračunao cijepanje singuletnih spektralnih linija u tri </w:t>
      </w:r>
      <w:r>
        <w:t xml:space="preserve">komponente </w:t>
      </w:r>
      <w:r>
        <w:rPr>
          <w:i/>
          <w:iCs/>
          <w:lang w:val="en-US" w:eastAsia="en-US" w:bidi="en-US"/>
        </w:rPr>
        <w:t>(Lorentzov triplet)</w:t>
      </w:r>
      <w:r>
        <w:rPr>
          <w:lang w:val="en-US" w:eastAsia="en-US" w:bidi="en-US"/>
        </w:rPr>
        <w:t xml:space="preserve"> </w:t>
      </w:r>
      <w:r>
        <w:t>u vanjskom mag</w:t>
      </w:r>
      <w:r>
        <w:softHyphen/>
        <w:t xml:space="preserve">netskom polju </w:t>
      </w:r>
      <w:r>
        <w:rPr>
          <w:i/>
          <w:iCs/>
        </w:rPr>
        <w:t>(normalni Zeemanov učinak).</w:t>
      </w:r>
      <w:r>
        <w:t xml:space="preserve"> I drugi pojmovi nazvani su njegovim imenom </w:t>
      </w:r>
      <w:r>
        <w:rPr>
          <w:i/>
          <w:iCs/>
        </w:rPr>
        <w:t>(iDrentzova kon</w:t>
      </w:r>
      <w:r>
        <w:rPr>
          <w:i/>
          <w:iCs/>
        </w:rPr>
        <w:softHyphen/>
        <w:t>trakcija, Lorentzova invarijanta, Lorentzove transformacije).</w:t>
      </w:r>
    </w:p>
    <w:p w14:paraId="40275C86" w14:textId="77777777" w:rsidR="00185C34" w:rsidRDefault="00000000">
      <w:pPr>
        <w:pStyle w:val="Heading410"/>
        <w:keepNext/>
        <w:keepLines/>
        <w:shd w:val="clear" w:color="auto" w:fill="auto"/>
        <w:spacing w:line="187" w:lineRule="auto"/>
        <w:jc w:val="both"/>
      </w:pPr>
      <w:bookmarkStart w:id="884" w:name="bookmark884"/>
      <w:r>
        <w:t>Loschmidtov broj</w:t>
      </w:r>
      <w:bookmarkEnd w:id="884"/>
    </w:p>
    <w:p w14:paraId="411550DA" w14:textId="77777777" w:rsidR="00185C34" w:rsidRDefault="00000000">
      <w:pPr>
        <w:pStyle w:val="Bodytext10"/>
        <w:shd w:val="clear" w:color="auto" w:fill="auto"/>
        <w:spacing w:after="0" w:line="233" w:lineRule="auto"/>
        <w:jc w:val="both"/>
      </w:pPr>
      <w:r>
        <w:t xml:space="preserve">Isto što i </w:t>
      </w:r>
      <w:r>
        <w:rPr>
          <w:i/>
          <w:iCs/>
        </w:rPr>
        <w:t>Avogadrov broj</w:t>
      </w:r>
      <w:r>
        <w:t xml:space="preserve"> (N=6,03. IO</w:t>
      </w:r>
      <w:r>
        <w:rPr>
          <w:vertAlign w:val="superscript"/>
        </w:rPr>
        <w:t>23</w:t>
      </w:r>
      <w:r>
        <w:t>). Govori nam broj molekula u jednom molu neke tvari. Naziv je nastao prema njemačkom matema</w:t>
      </w:r>
      <w:r>
        <w:softHyphen/>
        <w:t xml:space="preserve">tičaru </w:t>
      </w:r>
      <w:r>
        <w:rPr>
          <w:i/>
          <w:iCs/>
        </w:rPr>
        <w:t>Josephu Loschmidtu</w:t>
      </w:r>
      <w:r>
        <w:t xml:space="preserve"> (1821</w:t>
      </w:r>
      <w:r>
        <w:softHyphen/>
        <w:t>-1895).</w:t>
      </w:r>
    </w:p>
    <w:p w14:paraId="69CBA2AB" w14:textId="77777777" w:rsidR="00185C34" w:rsidRDefault="00000000">
      <w:pPr>
        <w:pStyle w:val="Bodytext10"/>
        <w:shd w:val="clear" w:color="auto" w:fill="auto"/>
        <w:spacing w:after="140" w:line="233" w:lineRule="auto"/>
        <w:jc w:val="both"/>
      </w:pPr>
      <w:r>
        <w:t>Vidi Avogadrov broj</w:t>
      </w:r>
    </w:p>
    <w:p w14:paraId="442C7467" w14:textId="77777777" w:rsidR="00185C34" w:rsidRDefault="00000000">
      <w:pPr>
        <w:pStyle w:val="Heading410"/>
        <w:keepNext/>
        <w:keepLines/>
        <w:shd w:val="clear" w:color="auto" w:fill="auto"/>
        <w:spacing w:after="140" w:line="187" w:lineRule="auto"/>
        <w:jc w:val="both"/>
      </w:pPr>
      <w:bookmarkStart w:id="885" w:name="bookmark885"/>
      <w:r>
        <w:rPr>
          <w:lang w:val="en-US" w:eastAsia="en-US" w:bidi="en-US"/>
        </w:rPr>
        <w:t xml:space="preserve">Louisiana, </w:t>
      </w:r>
      <w:r>
        <w:rPr>
          <w:sz w:val="18"/>
          <w:szCs w:val="18"/>
        </w:rPr>
        <w:t xml:space="preserve">vidi </w:t>
      </w:r>
      <w:r>
        <w:t>Lujziiana</w:t>
      </w:r>
      <w:bookmarkEnd w:id="885"/>
    </w:p>
    <w:p w14:paraId="787A7E0A" w14:textId="77777777" w:rsidR="00185C34" w:rsidRDefault="00000000">
      <w:pPr>
        <w:pStyle w:val="Heading410"/>
        <w:keepNext/>
        <w:keepLines/>
        <w:shd w:val="clear" w:color="auto" w:fill="auto"/>
        <w:spacing w:line="187" w:lineRule="auto"/>
        <w:jc w:val="both"/>
      </w:pPr>
      <w:bookmarkStart w:id="886" w:name="bookmark886"/>
      <w:proofErr w:type="spellStart"/>
      <w:r>
        <w:rPr>
          <w:lang w:val="en-US" w:eastAsia="en-US" w:bidi="en-US"/>
        </w:rPr>
        <w:t>Lovrenac</w:t>
      </w:r>
      <w:proofErr w:type="spellEnd"/>
      <w:r>
        <w:rPr>
          <w:lang w:val="en-US" w:eastAsia="en-US" w:bidi="en-US"/>
        </w:rPr>
        <w:t>/</w:t>
      </w:r>
      <w:proofErr w:type="spellStart"/>
      <w:r>
        <w:rPr>
          <w:lang w:val="en-US" w:eastAsia="en-US" w:bidi="en-US"/>
        </w:rPr>
        <w:t>Lovrinac</w:t>
      </w:r>
      <w:proofErr w:type="spellEnd"/>
      <w:r>
        <w:rPr>
          <w:lang w:val="en-US" w:eastAsia="en-US" w:bidi="en-US"/>
        </w:rPr>
        <w:t xml:space="preserve">, </w:t>
      </w:r>
      <w:r>
        <w:t>Sv. ~, Lovrenčevo</w:t>
      </w:r>
      <w:bookmarkEnd w:id="886"/>
    </w:p>
    <w:p w14:paraId="0E4231AF" w14:textId="77777777" w:rsidR="00185C34" w:rsidRDefault="00000000">
      <w:pPr>
        <w:pStyle w:val="Bodytext10"/>
        <w:shd w:val="clear" w:color="auto" w:fill="auto"/>
        <w:spacing w:line="230" w:lineRule="auto"/>
        <w:jc w:val="both"/>
        <w:sectPr w:rsidR="00185C34">
          <w:headerReference w:type="even" r:id="rId507"/>
          <w:headerReference w:type="default" r:id="rId508"/>
          <w:footerReference w:type="even" r:id="rId509"/>
          <w:footerReference w:type="default" r:id="rId510"/>
          <w:headerReference w:type="first" r:id="rId511"/>
          <w:footerReference w:type="first" r:id="rId512"/>
          <w:footnotePr>
            <w:numFmt w:val="upperRoman"/>
          </w:footnotePr>
          <w:pgSz w:w="7267" w:h="10651"/>
          <w:pgMar w:top="812" w:right="704" w:bottom="934" w:left="452" w:header="0" w:footer="3" w:gutter="0"/>
          <w:cols w:num="2" w:space="100"/>
          <w:noEndnote/>
          <w:titlePg/>
          <w:docGrid w:linePitch="360"/>
          <w15:footnoteColumns w:val="1"/>
        </w:sectPr>
      </w:pPr>
      <w:r>
        <w:t xml:space="preserve">Hrvatski naziv za blagdan </w:t>
      </w:r>
      <w:r>
        <w:rPr>
          <w:i/>
          <w:iCs/>
        </w:rPr>
        <w:t xml:space="preserve">sv. Lovre </w:t>
      </w:r>
      <w:r>
        <w:t>koji se slavi 10. kolovoza. Sv. Lovro rođen je u Španjolskoj u 3. stoljeću. Završio je nauke u Zaragozi, gdje je susreo papu Siksta II., koji se tako njime oduševio da ga je poveo sa sobom u Rim i zaredio ga za arci- đakona Rimske crkve te je postao odgovoran za sve crkvene riznice. Kada je prefekt Rima dao uhititi Siksta (za vrijeme cara Valerijana, 253-260) te ga je osudio na smrt, Lovro je zaželio s njime umrijeti, ali mu je Siksto naredio da pričeka tri dana tijekom kojih treba siromasi</w:t>
      </w:r>
      <w:r>
        <w:softHyphen/>
        <w:t>ma razdijeliti crkveno blago. Nakon Sikstova pogubljenja, rimski pre</w:t>
      </w:r>
      <w:r>
        <w:softHyphen/>
        <w:t xml:space="preserve">fekt zatražio je od Lovre crkveno blago, a on mu je odgovorio da će ga </w:t>
      </w:r>
    </w:p>
    <w:p w14:paraId="1C78B75B" w14:textId="77777777" w:rsidR="00185C34" w:rsidRDefault="00000000">
      <w:pPr>
        <w:pStyle w:val="Bodytext10"/>
        <w:shd w:val="clear" w:color="auto" w:fill="auto"/>
        <w:spacing w:line="230" w:lineRule="auto"/>
        <w:jc w:val="both"/>
      </w:pPr>
      <w:r>
        <w:lastRenderedPageBreak/>
        <w:t>pokazati za tri dana. Kroz to vrijeme okupio je oko sebe mnoštvo siroma</w:t>
      </w:r>
      <w:r>
        <w:softHyphen/>
        <w:t xml:space="preserve">ha i bolesnika koje je potom pokazao prefektu kao istinsko blago Kristove Crkve. Prefekt je tada naredio da ga pogube laganim prženjem na žaru. Lovro mu je na žaru navodno povi- kao: »Pečen sam već s jedne strane, sad me ispeci s druge i pojedi!«. Sv. Lovro prikazuje se u đakonskoj odjeći s palmom u rukama, kao simbolom mučeništva. Posebna mu je oznaka žar (roštilj), ili pak zdjela ili vrećica sa srebrnim novcem. Tijelo mu se nalazi u katakombi na </w:t>
      </w:r>
      <w:r>
        <w:rPr>
          <w:lang w:val="en-US" w:eastAsia="en-US" w:bidi="en-US"/>
        </w:rPr>
        <w:t xml:space="preserve">Via </w:t>
      </w:r>
      <w:r>
        <w:t xml:space="preserve">Tiburtina. Poslije blagdana Sv. Petra i </w:t>
      </w:r>
      <w:r>
        <w:rPr>
          <w:lang w:val="en-US" w:eastAsia="en-US" w:bidi="en-US"/>
        </w:rPr>
        <w:t xml:space="preserve">Pavla, </w:t>
      </w:r>
      <w:r>
        <w:t>njegova je svetkovina najveća iz stare rimske liturgije. U sjevernim krajevima Hrvatske po</w:t>
      </w:r>
      <w:r>
        <w:softHyphen/>
        <w:t>stoji narodna izreka koja kaže da »Na Lovrenča svaka voda zdenča«, ili »Po Lovrencu ladna voda ko u zdencu«, što će reći da od toga blag</w:t>
      </w:r>
      <w:r>
        <w:softHyphen/>
        <w:t>dana počinje hladnije vrijeme. Sv. Lovro je zaštitnik voda pa njegov lik često nalazimo upravo na zdencima. Vidi Suze sv. Lovre</w:t>
      </w:r>
    </w:p>
    <w:p w14:paraId="5E1EDB0C" w14:textId="77777777" w:rsidR="00185C34" w:rsidRDefault="00000000">
      <w:pPr>
        <w:pStyle w:val="Heading410"/>
        <w:keepNext/>
        <w:keepLines/>
        <w:shd w:val="clear" w:color="auto" w:fill="auto"/>
        <w:jc w:val="both"/>
      </w:pPr>
      <w:bookmarkStart w:id="887" w:name="bookmark887"/>
      <w:r>
        <w:t>luc</w:t>
      </w:r>
      <w:bookmarkEnd w:id="887"/>
    </w:p>
    <w:p w14:paraId="60C65604" w14:textId="77777777" w:rsidR="00185C34" w:rsidRDefault="00000000">
      <w:pPr>
        <w:pStyle w:val="Bodytext10"/>
        <w:shd w:val="clear" w:color="auto" w:fill="auto"/>
        <w:spacing w:line="230" w:lineRule="auto"/>
        <w:jc w:val="both"/>
      </w:pPr>
      <w:r>
        <w:t>Vrsta skoka u umjetničkom kliza</w:t>
      </w:r>
      <w:r>
        <w:softHyphen/>
        <w:t xml:space="preserve">nju. Naziv je nastao prema imenu izumitelja skoka </w:t>
      </w:r>
      <w:r>
        <w:rPr>
          <w:i/>
          <w:iCs/>
        </w:rPr>
        <w:t>Aloisa Lutza.</w:t>
      </w:r>
      <w:r>
        <w:t xml:space="preserve"> Kre</w:t>
      </w:r>
      <w:r>
        <w:softHyphen/>
        <w:t>ćući se natraške na vanjskom rubu klizaljke, klizač si prilikom odraza pomaže vrhom druge klizaljke. U zraku se okreće za 360° u suprot</w:t>
      </w:r>
      <w:r>
        <w:softHyphen/>
        <w:t>nom smjeru.</w:t>
      </w:r>
    </w:p>
    <w:p w14:paraId="33DEBE8E" w14:textId="77777777" w:rsidR="00185C34" w:rsidRDefault="00000000">
      <w:pPr>
        <w:pStyle w:val="Heading410"/>
        <w:keepNext/>
        <w:keepLines/>
        <w:shd w:val="clear" w:color="auto" w:fill="auto"/>
        <w:jc w:val="both"/>
      </w:pPr>
      <w:bookmarkStart w:id="888" w:name="bookmark888"/>
      <w:r>
        <w:t>Lucijino, Lucindan</w:t>
      </w:r>
      <w:bookmarkEnd w:id="888"/>
    </w:p>
    <w:p w14:paraId="03412508" w14:textId="77777777" w:rsidR="00185C34" w:rsidRDefault="00000000">
      <w:pPr>
        <w:pStyle w:val="Bodytext10"/>
        <w:shd w:val="clear" w:color="auto" w:fill="auto"/>
        <w:spacing w:line="230" w:lineRule="auto"/>
        <w:jc w:val="both"/>
      </w:pPr>
      <w:r>
        <w:t xml:space="preserve">Naziv kršćanskoga blagdana </w:t>
      </w:r>
      <w:r>
        <w:rPr>
          <w:i/>
          <w:iCs/>
        </w:rPr>
        <w:t>Sv. Lucije,</w:t>
      </w:r>
      <w:r>
        <w:t xml:space="preserve"> koji se slavi 13. prosinca, oso</w:t>
      </w:r>
      <w:r>
        <w:softHyphen/>
        <w:t>bito u južnim krajevima Hrvatske, kao blagdan darivanja djece, koji odgovara Nikolinju u sjevernim kra</w:t>
      </w:r>
      <w:r>
        <w:softHyphen/>
        <w:t>jevima Hrvatske. Nekoliko dana prije blagdana djeca Luciji pišu pis</w:t>
      </w:r>
      <w:r>
        <w:softHyphen/>
        <w:t>ma sa željama koja se bacaju u va</w:t>
      </w:r>
      <w:r>
        <w:softHyphen/>
        <w:t xml:space="preserve">tru. Lucija </w:t>
      </w:r>
      <w:r>
        <w:t xml:space="preserve">stiže na magarcu, s darovima za dobru djecu, u noći s 12. na 13. prosinca te se pred vrata za magarca ostavlja slama. Djevica </w:t>
      </w:r>
      <w:r>
        <w:rPr>
          <w:i/>
          <w:iCs/>
        </w:rPr>
        <w:t>sv. Lucija</w:t>
      </w:r>
      <w:r>
        <w:t xml:space="preserve"> sa Sirakuze na Siciliji (3. </w:t>
      </w:r>
      <w:proofErr w:type="spellStart"/>
      <w:r>
        <w:rPr>
          <w:lang w:val="en-US" w:eastAsia="en-US" w:bidi="en-US"/>
        </w:rPr>
        <w:t>st.</w:t>
      </w:r>
      <w:proofErr w:type="spellEnd"/>
      <w:r>
        <w:rPr>
          <w:lang w:val="en-US" w:eastAsia="en-US" w:bidi="en-US"/>
        </w:rPr>
        <w:t xml:space="preserve">) </w:t>
      </w:r>
      <w:r>
        <w:t>umrla je kao mučenica, vjerojat</w:t>
      </w:r>
      <w:r>
        <w:softHyphen/>
        <w:t>no za vrijeme Dioklecijanovih (oko 243-313) progonstava. Nekoliko le</w:t>
      </w:r>
      <w:r>
        <w:softHyphen/>
        <w:t>genda prati taj svetački lik, a naj</w:t>
      </w:r>
      <w:r>
        <w:softHyphen/>
        <w:t>zanimljivija je ona prema kojoj je jedan od njezinih prosaca bio očaran njezinim očima. U strahu da ga nje</w:t>
      </w:r>
      <w:r>
        <w:softHyphen/>
        <w:t xml:space="preserve">ne oči ne navedu na zlo, Lucija je sama sebi iskopala oči i poslala ih mladiću. Svladan grižnjom savjesti i očaran njezinom hrabrošću, mladić i sam postane kršćaninom. Kako ime </w:t>
      </w:r>
      <w:r>
        <w:rPr>
          <w:i/>
          <w:iCs/>
        </w:rPr>
        <w:t>Lucija</w:t>
      </w:r>
      <w:r>
        <w:t xml:space="preserve"> dolazi od lat. </w:t>
      </w:r>
      <w:r>
        <w:rPr>
          <w:i/>
          <w:iCs/>
          <w:lang w:val="en-US" w:eastAsia="en-US" w:bidi="en-US"/>
        </w:rPr>
        <w:t>lux</w:t>
      </w:r>
      <w:r>
        <w:rPr>
          <w:lang w:val="en-US" w:eastAsia="en-US" w:bidi="en-US"/>
        </w:rPr>
        <w:t xml:space="preserve"> </w:t>
      </w:r>
      <w:r>
        <w:t>'svjetlo', kao oznaka pridaju joj se obično oči i svjetlost.</w:t>
      </w:r>
    </w:p>
    <w:p w14:paraId="75365668" w14:textId="77777777" w:rsidR="00185C34" w:rsidRDefault="00000000">
      <w:pPr>
        <w:pStyle w:val="Heading410"/>
        <w:keepNext/>
        <w:keepLines/>
        <w:shd w:val="clear" w:color="auto" w:fill="auto"/>
        <w:jc w:val="both"/>
      </w:pPr>
      <w:bookmarkStart w:id="889" w:name="bookmark889"/>
      <w:r>
        <w:t>ludit</w:t>
      </w:r>
      <w:bookmarkEnd w:id="889"/>
    </w:p>
    <w:p w14:paraId="409DBDF5" w14:textId="77777777" w:rsidR="00185C34" w:rsidRDefault="00000000">
      <w:pPr>
        <w:pStyle w:val="Bodytext10"/>
        <w:shd w:val="clear" w:color="auto" w:fill="auto"/>
        <w:spacing w:after="0" w:line="230" w:lineRule="auto"/>
        <w:jc w:val="both"/>
      </w:pPr>
      <w:r>
        <w:t>~ Pripadnik grupe radnika koja je u razdoblju od 1811-1816. godine u Engleskoj uništavala tvorničke stro</w:t>
      </w:r>
      <w:r>
        <w:softHyphen/>
        <w:t>jeve nastojeći spriječiti vlastito otpuštanje s posla i smanjenje nad</w:t>
      </w:r>
      <w:r>
        <w:softHyphen/>
        <w:t xml:space="preserve">nica. Naziv je nastao prema imenu radnika po imenu </w:t>
      </w:r>
      <w:r>
        <w:rPr>
          <w:i/>
          <w:iCs/>
        </w:rPr>
        <w:t>Ned Lud</w:t>
      </w:r>
      <w:r>
        <w:t xml:space="preserve"> koji je 1779. godine uništio dva stroja. Go</w:t>
      </w:r>
      <w:r>
        <w:softHyphen/>
        <w:t xml:space="preserve">dine 1813. u </w:t>
      </w:r>
      <w:proofErr w:type="spellStart"/>
      <w:r>
        <w:rPr>
          <w:lang w:val="en-US" w:eastAsia="en-US" w:bidi="en-US"/>
        </w:rPr>
        <w:t>Yorku</w:t>
      </w:r>
      <w:proofErr w:type="spellEnd"/>
      <w:r>
        <w:rPr>
          <w:lang w:val="en-US" w:eastAsia="en-US" w:bidi="en-US"/>
        </w:rPr>
        <w:t xml:space="preserve"> </w:t>
      </w:r>
      <w:r>
        <w:t>je održano veliko suđenje na kojem su luditi osuđeni na smrt vješanjem. Ponovo se javlja</w:t>
      </w:r>
      <w:r>
        <w:softHyphen/>
        <w:t>ju 1816. godine, s krizom koja je nastala svršetkom rata između Ve</w:t>
      </w:r>
      <w:r>
        <w:softHyphen/>
        <w:t>like Britanije i Francuske.</w:t>
      </w:r>
    </w:p>
    <w:p w14:paraId="7E8D393D" w14:textId="77777777" w:rsidR="00185C34" w:rsidRDefault="00000000">
      <w:pPr>
        <w:pStyle w:val="Bodytext10"/>
        <w:shd w:val="clear" w:color="auto" w:fill="auto"/>
        <w:spacing w:line="230" w:lineRule="auto"/>
        <w:jc w:val="both"/>
      </w:pPr>
      <w:r>
        <w:t>~ Taj pojam odnosi se i na bilo koju 'osobu koja se načelno suprotstavlja tehnološkim promjenama'.</w:t>
      </w:r>
    </w:p>
    <w:p w14:paraId="0AD9E62E" w14:textId="77777777" w:rsidR="00185C34" w:rsidRDefault="00000000">
      <w:pPr>
        <w:pStyle w:val="Heading410"/>
        <w:keepNext/>
        <w:keepLines/>
        <w:shd w:val="clear" w:color="auto" w:fill="auto"/>
        <w:jc w:val="both"/>
      </w:pPr>
      <w:bookmarkStart w:id="890" w:name="bookmark890"/>
      <w:r>
        <w:t>Ludolfov broj</w:t>
      </w:r>
      <w:bookmarkEnd w:id="890"/>
    </w:p>
    <w:p w14:paraId="6460207D" w14:textId="77777777" w:rsidR="00185C34" w:rsidRDefault="00000000">
      <w:pPr>
        <w:pStyle w:val="Bodytext10"/>
        <w:shd w:val="clear" w:color="auto" w:fill="auto"/>
        <w:spacing w:after="40" w:line="233" w:lineRule="auto"/>
        <w:jc w:val="both"/>
      </w:pPr>
      <w:r>
        <w:t xml:space="preserve">Iracionalan broj koji pokazuje omjer kružnice i njenog promjera, a iznosi </w:t>
      </w:r>
      <w:r>
        <w:rPr>
          <w:lang w:val="en-US" w:eastAsia="en-US" w:bidi="en-US"/>
        </w:rPr>
        <w:t xml:space="preserve">3,14159. </w:t>
      </w:r>
      <w:r>
        <w:t xml:space="preserve">Označuje se grčkim slovom </w:t>
      </w:r>
      <w:r>
        <w:rPr>
          <w:i/>
          <w:iCs/>
        </w:rPr>
        <w:t>n.</w:t>
      </w:r>
      <w:r>
        <w:t xml:space="preserve"> Odredio gaje matematičar </w:t>
      </w:r>
      <w:r>
        <w:rPr>
          <w:i/>
          <w:iCs/>
          <w:lang w:val="en-US" w:eastAsia="en-US" w:bidi="en-US"/>
        </w:rPr>
        <w:t>Jans</w:t>
      </w:r>
      <w:r>
        <w:rPr>
          <w:i/>
          <w:iCs/>
          <w:lang w:val="en-US" w:eastAsia="en-US" w:bidi="en-US"/>
        </w:rPr>
        <w:softHyphen/>
        <w:t xml:space="preserve">sen </w:t>
      </w:r>
      <w:r>
        <w:rPr>
          <w:i/>
          <w:iCs/>
        </w:rPr>
        <w:t>LudolfVan Ceulen</w:t>
      </w:r>
      <w:r>
        <w:t xml:space="preserve"> (1540-1610) početkom 17. stoljeća.</w:t>
      </w:r>
    </w:p>
    <w:p w14:paraId="56CB5AF0" w14:textId="77777777" w:rsidR="00185C34" w:rsidRDefault="00000000">
      <w:pPr>
        <w:pStyle w:val="Heading410"/>
        <w:keepNext/>
        <w:keepLines/>
        <w:shd w:val="clear" w:color="auto" w:fill="auto"/>
        <w:jc w:val="both"/>
      </w:pPr>
      <w:bookmarkStart w:id="891" w:name="bookmark891"/>
      <w:r>
        <w:lastRenderedPageBreak/>
        <w:t>Ludovisi</w:t>
      </w:r>
      <w:bookmarkEnd w:id="891"/>
    </w:p>
    <w:p w14:paraId="526C88DF" w14:textId="77777777" w:rsidR="00185C34" w:rsidRDefault="00000000">
      <w:pPr>
        <w:pStyle w:val="Bodytext10"/>
        <w:shd w:val="clear" w:color="auto" w:fill="auto"/>
        <w:spacing w:after="40" w:line="230" w:lineRule="auto"/>
        <w:jc w:val="both"/>
      </w:pPr>
      <w:r>
        <w:t xml:space="preserve">Rimska građevina koju je izgradio kardinal </w:t>
      </w:r>
      <w:r>
        <w:rPr>
          <w:i/>
          <w:iCs/>
        </w:rPr>
        <w:t>Ludovisi</w:t>
      </w:r>
      <w:r>
        <w:t xml:space="preserve"> 1622. godine u podnožju vrtova starorimskog pisca Salustija. Građevina je uništena pri</w:t>
      </w:r>
      <w:r>
        <w:softHyphen/>
        <w:t>godom regulacije Rima. U njoj je bila smještena glasovita galerija.</w:t>
      </w:r>
    </w:p>
    <w:p w14:paraId="28CBAB21" w14:textId="77777777" w:rsidR="00185C34" w:rsidRDefault="00000000">
      <w:pPr>
        <w:pStyle w:val="Heading410"/>
        <w:keepNext/>
        <w:keepLines/>
        <w:shd w:val="clear" w:color="auto" w:fill="auto"/>
        <w:spacing w:after="40" w:line="293" w:lineRule="auto"/>
      </w:pPr>
      <w:bookmarkStart w:id="892" w:name="bookmark892"/>
      <w:proofErr w:type="spellStart"/>
      <w:r>
        <w:rPr>
          <w:lang w:val="en-US" w:eastAsia="en-US" w:bidi="en-US"/>
        </w:rPr>
        <w:t>Luj</w:t>
      </w:r>
      <w:proofErr w:type="spellEnd"/>
      <w:r>
        <w:rPr>
          <w:lang w:val="en-US" w:eastAsia="en-US" w:bidi="en-US"/>
        </w:rPr>
        <w:t xml:space="preserve"> </w:t>
      </w:r>
      <w:r>
        <w:t xml:space="preserve">XIV., </w:t>
      </w:r>
      <w:r>
        <w:rPr>
          <w:sz w:val="18"/>
          <w:szCs w:val="18"/>
        </w:rPr>
        <w:t xml:space="preserve">vidi </w:t>
      </w:r>
      <w:r>
        <w:t xml:space="preserve">Ljudevit (Luj) XIV. Luj XV, </w:t>
      </w:r>
      <w:r>
        <w:rPr>
          <w:sz w:val="18"/>
          <w:szCs w:val="18"/>
        </w:rPr>
        <w:t xml:space="preserve">vidi </w:t>
      </w:r>
      <w:r>
        <w:t xml:space="preserve">Ljudevit (Luj) XV: Luj XVI., </w:t>
      </w:r>
      <w:r>
        <w:rPr>
          <w:sz w:val="18"/>
          <w:szCs w:val="18"/>
        </w:rPr>
        <w:t xml:space="preserve">vidi </w:t>
      </w:r>
      <w:r>
        <w:t>Ljudevit (Luj) XVI.</w:t>
      </w:r>
      <w:bookmarkEnd w:id="892"/>
    </w:p>
    <w:p w14:paraId="2870DBD8" w14:textId="77777777" w:rsidR="00185C34" w:rsidRDefault="00000000">
      <w:pPr>
        <w:pStyle w:val="Heading410"/>
        <w:keepNext/>
        <w:keepLines/>
        <w:shd w:val="clear" w:color="auto" w:fill="auto"/>
        <w:spacing w:line="293" w:lineRule="auto"/>
        <w:jc w:val="both"/>
      </w:pPr>
      <w:bookmarkStart w:id="893" w:name="bookmark893"/>
      <w:r>
        <w:t>lujdor</w:t>
      </w:r>
      <w:bookmarkEnd w:id="893"/>
    </w:p>
    <w:p w14:paraId="0CAEB28E" w14:textId="77777777" w:rsidR="00185C34" w:rsidRDefault="00000000">
      <w:pPr>
        <w:pStyle w:val="Bodytext10"/>
        <w:shd w:val="clear" w:color="auto" w:fill="auto"/>
        <w:spacing w:after="40" w:line="230" w:lineRule="auto"/>
        <w:jc w:val="both"/>
      </w:pPr>
      <w:r>
        <w:t xml:space="preserve">Francuski dukat </w:t>
      </w:r>
      <w:r>
        <w:rPr>
          <w:i/>
          <w:iCs/>
          <w:lang w:val="en-US" w:eastAsia="en-US" w:bidi="en-US"/>
        </w:rPr>
        <w:t xml:space="preserve">(louis </w:t>
      </w:r>
      <w:r>
        <w:rPr>
          <w:i/>
          <w:iCs/>
        </w:rPr>
        <w:t>d'or,</w:t>
      </w:r>
      <w:r>
        <w:t xml:space="preserve"> 'zlatni luj') s vrijednošću od 20 zlatnih fra</w:t>
      </w:r>
      <w:r>
        <w:softHyphen/>
        <w:t xml:space="preserve">naka. Ime je dobio po francuskome </w:t>
      </w:r>
      <w:r>
        <w:rPr>
          <w:i/>
          <w:iCs/>
        </w:rPr>
        <w:t>kralju Ljudevitu (Luju</w:t>
      </w:r>
      <w:r>
        <w:t xml:space="preserve">) </w:t>
      </w:r>
      <w:r>
        <w:rPr>
          <w:i/>
          <w:iCs/>
        </w:rPr>
        <w:t>XIII.</w:t>
      </w:r>
      <w:r>
        <w:t xml:space="preserve"> iz ku</w:t>
      </w:r>
      <w:r>
        <w:softHyphen/>
        <w:t xml:space="preserve">će </w:t>
      </w:r>
      <w:r>
        <w:rPr>
          <w:i/>
          <w:iCs/>
          <w:lang w:val="en-US" w:eastAsia="en-US" w:bidi="en-US"/>
        </w:rPr>
        <w:t>Bourbon</w:t>
      </w:r>
      <w:r>
        <w:rPr>
          <w:lang w:val="en-US" w:eastAsia="en-US" w:bidi="en-US"/>
        </w:rPr>
        <w:t xml:space="preserve"> </w:t>
      </w:r>
      <w:r>
        <w:t>(1601-1643), koji je vladao od 1610-1643. godine. Za nje</w:t>
      </w:r>
      <w:r>
        <w:softHyphen/>
        <w:t xml:space="preserve">gove vladavine stvarnu vlast imao je kardinal </w:t>
      </w:r>
      <w:r>
        <w:rPr>
          <w:lang w:val="en-US" w:eastAsia="en-US" w:bidi="en-US"/>
        </w:rPr>
        <w:t xml:space="preserve">Richelieu, </w:t>
      </w:r>
      <w:r>
        <w:t>koji je nastojao podići kraljevski autoritet i postići hegemoniju u Europi. Ljudevit XIII. ugušio je ustanak hugenota 1622</w:t>
      </w:r>
      <w:r>
        <w:softHyphen/>
        <w:t>-28. u južnoj Francuskoj i stavio ih izvan zakona. Na nagovor Riche- lieua, Ljudevit je stupio u Trideseto</w:t>
      </w:r>
      <w:r>
        <w:softHyphen/>
        <w:t>godišnji rat protiv Austrije i Špa</w:t>
      </w:r>
      <w:r>
        <w:softHyphen/>
        <w:t>njolske.</w:t>
      </w:r>
    </w:p>
    <w:p w14:paraId="2504B732" w14:textId="77777777" w:rsidR="00185C34" w:rsidRDefault="00000000">
      <w:pPr>
        <w:pStyle w:val="Heading410"/>
        <w:keepNext/>
        <w:keepLines/>
        <w:shd w:val="clear" w:color="auto" w:fill="auto"/>
        <w:jc w:val="both"/>
      </w:pPr>
      <w:bookmarkStart w:id="894" w:name="bookmark894"/>
      <w:r>
        <w:t>Luj-Filip</w:t>
      </w:r>
      <w:bookmarkEnd w:id="894"/>
    </w:p>
    <w:p w14:paraId="40F4C930" w14:textId="77777777" w:rsidR="00185C34" w:rsidRDefault="00000000">
      <w:pPr>
        <w:pStyle w:val="Bodytext10"/>
        <w:shd w:val="clear" w:color="auto" w:fill="auto"/>
        <w:spacing w:after="160" w:line="230" w:lineRule="auto"/>
        <w:jc w:val="both"/>
      </w:pPr>
      <w:r>
        <w:t>Naziv za građanski stil u umjetno</w:t>
      </w:r>
      <w:r>
        <w:softHyphen/>
        <w:t xml:space="preserve">sti, sličan tadašnjem bidermajeru. Ime je dobio po francuskom </w:t>
      </w:r>
      <w:r>
        <w:rPr>
          <w:i/>
          <w:iCs/>
        </w:rPr>
        <w:t>kralju Luju-Filipu</w:t>
      </w:r>
      <w:r>
        <w:t xml:space="preserve"> (1773-1850), </w:t>
      </w:r>
      <w:r>
        <w:rPr>
          <w:i/>
          <w:iCs/>
        </w:rPr>
        <w:t>Ljudevitu (Luju) XIX.,</w:t>
      </w:r>
      <w:r>
        <w:t xml:space="preserve"> koji je s nadimkom </w:t>
      </w:r>
      <w:r>
        <w:rPr>
          <w:i/>
          <w:iCs/>
        </w:rPr>
        <w:t>Kralj-Građanin</w:t>
      </w:r>
      <w:r>
        <w:t xml:space="preserve"> vladao od 1830</w:t>
      </w:r>
      <w:r>
        <w:softHyphen/>
        <w:t xml:space="preserve">-1848. godine. Potjecao je iz loze </w:t>
      </w:r>
      <w:r>
        <w:rPr>
          <w:lang w:val="en-US" w:eastAsia="en-US" w:bidi="en-US"/>
        </w:rPr>
        <w:t xml:space="preserve">Bourbon-Orleans. </w:t>
      </w:r>
      <w:r>
        <w:t xml:space="preserve">Zajedno s ocem </w:t>
      </w:r>
      <w:r>
        <w:rPr>
          <w:lang w:val="en-US" w:eastAsia="en-US" w:bidi="en-US"/>
        </w:rPr>
        <w:t xml:space="preserve">(Louis Philippe, </w:t>
      </w:r>
      <w:r>
        <w:t>odnosno Philippe- -Egalite, 'Filip-Jednakost') priklju</w:t>
      </w:r>
      <w:r>
        <w:softHyphen/>
        <w:t xml:space="preserve">čuje se revoluciji i član je Jakobin- skog kluba. Stupa u revolucionarnu armiju, ali prelazi na </w:t>
      </w:r>
      <w:r>
        <w:t>stranu Austri</w:t>
      </w:r>
      <w:r>
        <w:softHyphen/>
        <w:t>janaca. Godine 1814. vraća se u Francusku te u Srpanjskoj revoluciji 1830. postaje regent. Građanski po</w:t>
      </w:r>
      <w:r>
        <w:softHyphen/>
        <w:t>slanici postavili su ga za kralja una</w:t>
      </w:r>
      <w:r>
        <w:softHyphen/>
        <w:t>toč radničkim zahtjevima za republi</w:t>
      </w:r>
      <w:r>
        <w:softHyphen/>
        <w:t>kom. Protiv njega se bune napoleon</w:t>
      </w:r>
      <w:r>
        <w:softHyphen/>
        <w:t>ski legitimisti i republikanci, te se neprestano protiv njega komplotira- ju i spremaju atentati. U revoluciji 1848. godine (u veljači) mora abdici</w:t>
      </w:r>
      <w:r>
        <w:softHyphen/>
        <w:t>rati i emigrirati u Englesku.</w:t>
      </w:r>
    </w:p>
    <w:p w14:paraId="09D70FFB" w14:textId="77777777" w:rsidR="00185C34" w:rsidRDefault="00000000">
      <w:pPr>
        <w:pStyle w:val="Heading410"/>
        <w:keepNext/>
        <w:keepLines/>
        <w:shd w:val="clear" w:color="auto" w:fill="auto"/>
        <w:jc w:val="both"/>
      </w:pPr>
      <w:bookmarkStart w:id="895" w:name="bookmark895"/>
      <w:r>
        <w:t>Lujjziiana, Loučsiana</w:t>
      </w:r>
      <w:bookmarkEnd w:id="895"/>
    </w:p>
    <w:p w14:paraId="1A8CC5FC" w14:textId="77777777" w:rsidR="00185C34" w:rsidRDefault="00000000">
      <w:pPr>
        <w:pStyle w:val="Bodytext10"/>
        <w:shd w:val="clear" w:color="auto" w:fill="auto"/>
        <w:spacing w:after="0" w:line="230" w:lineRule="auto"/>
        <w:jc w:val="both"/>
        <w:sectPr w:rsidR="00185C34">
          <w:headerReference w:type="even" r:id="rId513"/>
          <w:headerReference w:type="default" r:id="rId514"/>
          <w:footerReference w:type="even" r:id="rId515"/>
          <w:footerReference w:type="default" r:id="rId516"/>
          <w:headerReference w:type="first" r:id="rId517"/>
          <w:footerReference w:type="first" r:id="rId518"/>
          <w:footnotePr>
            <w:numFmt w:val="upperRoman"/>
          </w:footnotePr>
          <w:pgSz w:w="7267" w:h="10651"/>
          <w:pgMar w:top="812" w:right="704" w:bottom="934" w:left="452" w:header="0" w:footer="3" w:gutter="0"/>
          <w:cols w:num="2" w:space="100"/>
          <w:noEndnote/>
          <w:titlePg/>
          <w:docGrid w:linePitch="360"/>
          <w15:footnoteColumns w:val="1"/>
        </w:sectPr>
      </w:pPr>
      <w:r>
        <w:t xml:space="preserve">Savezna država u SAD-u, smještena uz donji tok rijeke </w:t>
      </w:r>
      <w:r>
        <w:rPr>
          <w:lang w:val="en-US" w:eastAsia="en-US" w:bidi="en-US"/>
        </w:rPr>
        <w:t xml:space="preserve">Mississippi. </w:t>
      </w:r>
      <w:r>
        <w:t xml:space="preserve">Upravno joj je središte </w:t>
      </w:r>
      <w:r>
        <w:rPr>
          <w:lang w:val="en-US" w:eastAsia="en-US" w:bidi="en-US"/>
        </w:rPr>
        <w:t xml:space="preserve">Baton Rouge, </w:t>
      </w:r>
      <w:r>
        <w:t xml:space="preserve">a najznačajnija luka </w:t>
      </w:r>
      <w:r>
        <w:rPr>
          <w:lang w:val="en-US" w:eastAsia="en-US" w:bidi="en-US"/>
        </w:rPr>
        <w:t xml:space="preserve">New Orleans. </w:t>
      </w:r>
      <w:r>
        <w:t xml:space="preserve">Godine 1582. </w:t>
      </w:r>
      <w:r>
        <w:rPr>
          <w:lang w:val="en-US" w:eastAsia="en-US" w:bidi="en-US"/>
        </w:rPr>
        <w:t xml:space="preserve">Robert Cavelier, sieur de la Salle, </w:t>
      </w:r>
      <w:r>
        <w:t xml:space="preserve">naselio je dolinu rijeke </w:t>
      </w:r>
      <w:r>
        <w:rPr>
          <w:lang w:val="en-US" w:eastAsia="en-US" w:bidi="en-US"/>
        </w:rPr>
        <w:t xml:space="preserve">Mississippi </w:t>
      </w:r>
      <w:r>
        <w:t>i nazvao je imenom Ljudevita XIV Godine 1711. postala je nezavisna francuska kolonija, 1733. je došla pod izravnu upravu francuskoga kralja, a 1763. je Fran</w:t>
      </w:r>
      <w:r>
        <w:softHyphen/>
        <w:t xml:space="preserve">cuska morala prepustiti istočni dio obale Velikoj Britaniji, </w:t>
      </w:r>
      <w:r>
        <w:rPr>
          <w:lang w:val="en-US" w:eastAsia="en-US" w:bidi="en-US"/>
        </w:rPr>
        <w:t xml:space="preserve">a New Orleans </w:t>
      </w:r>
      <w:r>
        <w:t>i zapadnu obalu Španjol</w:t>
      </w:r>
      <w:r>
        <w:softHyphen/>
        <w:t>skoj. Država je dobila ime po fran</w:t>
      </w:r>
      <w:r>
        <w:softHyphen/>
        <w:t xml:space="preserve">cuskom </w:t>
      </w:r>
      <w:r>
        <w:rPr>
          <w:i/>
          <w:iCs/>
        </w:rPr>
        <w:t>kralju Ljudevitu (Luju) XIV.</w:t>
      </w:r>
      <w:r>
        <w:t xml:space="preserve"> (1638-1715.; vladao od 1643</w:t>
      </w:r>
      <w:r>
        <w:softHyphen/>
        <w:t xml:space="preserve">-1715), s nadimcima </w:t>
      </w:r>
      <w:r>
        <w:rPr>
          <w:i/>
          <w:iCs/>
        </w:rPr>
        <w:t>Bogomdani, VeUki</w:t>
      </w:r>
      <w:r>
        <w:t xml:space="preserve"> i </w:t>
      </w:r>
      <w:r>
        <w:rPr>
          <w:i/>
          <w:iCs/>
        </w:rPr>
        <w:t>Kralj-Sunce.</w:t>
      </w:r>
      <w:r>
        <w:t xml:space="preserve"> Njegova vlada</w:t>
      </w:r>
      <w:r>
        <w:softHyphen/>
        <w:t>vina bila je čisti apsolutizam. Čak je i Katoličku crkvu stavio pod svoju kontrolu i na neko vrijeme usposta</w:t>
      </w:r>
      <w:r>
        <w:softHyphen/>
        <w:t>vio Galikansku crkvu (1682). Pri</w:t>
      </w:r>
      <w:r>
        <w:softHyphen/>
        <w:t xml:space="preserve">pisuje mu se izjava </w:t>
      </w:r>
      <w:r>
        <w:rPr>
          <w:i/>
          <w:iCs/>
        </w:rPr>
        <w:t xml:space="preserve">L'etat c'est moi. </w:t>
      </w:r>
      <w:r>
        <w:t>('Država to sam ja.'). Unatoč vanj</w:t>
      </w:r>
      <w:r>
        <w:softHyphen/>
        <w:t>skom sjaju Monarhije, već se naziru znakovi unutrašnjeg raspadanja.</w:t>
      </w:r>
    </w:p>
    <w:p w14:paraId="2594180F" w14:textId="77777777" w:rsidR="00185C34" w:rsidRDefault="00000000">
      <w:pPr>
        <w:pStyle w:val="Bodytext10"/>
        <w:shd w:val="clear" w:color="auto" w:fill="auto"/>
        <w:spacing w:after="40" w:line="228" w:lineRule="auto"/>
        <w:jc w:val="both"/>
      </w:pPr>
      <w:r>
        <w:lastRenderedPageBreak/>
        <w:t>Stalni ratovi i teški porezi zbog Ljudevitova raskošnog života doveli su do osiromašenja naroda koji po</w:t>
      </w:r>
      <w:r>
        <w:softHyphen/>
        <w:t>diže ustanke i bune (Camisards).</w:t>
      </w:r>
    </w:p>
    <w:p w14:paraId="3D6BC42D" w14:textId="77777777" w:rsidR="00185C34" w:rsidRDefault="00000000">
      <w:pPr>
        <w:pStyle w:val="Heading410"/>
        <w:keepNext/>
        <w:keepLines/>
        <w:shd w:val="clear" w:color="auto" w:fill="auto"/>
        <w:jc w:val="both"/>
      </w:pPr>
      <w:bookmarkStart w:id="896" w:name="bookmark896"/>
      <w:r>
        <w:t>Lujzinska cesta</w:t>
      </w:r>
      <w:bookmarkEnd w:id="896"/>
    </w:p>
    <w:p w14:paraId="6A51CC2F" w14:textId="77777777" w:rsidR="00185C34" w:rsidRDefault="00000000">
      <w:pPr>
        <w:pStyle w:val="Bodytext10"/>
        <w:shd w:val="clear" w:color="auto" w:fill="auto"/>
        <w:spacing w:after="0" w:line="230" w:lineRule="auto"/>
        <w:jc w:val="both"/>
      </w:pPr>
      <w:r>
        <w:t xml:space="preserve">Cesta Karlovac-Rijeka, izgrađena za vrijeme Napoleonove vladavine u Hrvatskoj. Nazvana je po njegovoj drugoj ženi </w:t>
      </w:r>
      <w:r>
        <w:rPr>
          <w:i/>
          <w:iCs/>
        </w:rPr>
        <w:t>Mariji Lujzi,</w:t>
      </w:r>
      <w:r>
        <w:t xml:space="preserve"> kćeri aus</w:t>
      </w:r>
      <w:r>
        <w:softHyphen/>
        <w:t>trijskoga cara Franje I.</w:t>
      </w:r>
    </w:p>
    <w:p w14:paraId="5F131F1C" w14:textId="77777777" w:rsidR="00185C34" w:rsidRDefault="00000000">
      <w:pPr>
        <w:pStyle w:val="Bodytext10"/>
        <w:shd w:val="clear" w:color="auto" w:fill="auto"/>
        <w:spacing w:after="40" w:line="230" w:lineRule="auto"/>
        <w:jc w:val="both"/>
      </w:pPr>
      <w:r>
        <w:t xml:space="preserve">Vidi </w:t>
      </w:r>
      <w:r>
        <w:rPr>
          <w:lang w:val="en-US" w:eastAsia="en-US" w:bidi="en-US"/>
        </w:rPr>
        <w:t>napoleon</w:t>
      </w:r>
    </w:p>
    <w:p w14:paraId="7B9D4E8F" w14:textId="77777777" w:rsidR="00185C34" w:rsidRDefault="00000000">
      <w:pPr>
        <w:pStyle w:val="Heading410"/>
        <w:keepNext/>
        <w:keepLines/>
        <w:shd w:val="clear" w:color="auto" w:fill="auto"/>
        <w:spacing w:after="40"/>
        <w:jc w:val="both"/>
      </w:pPr>
      <w:bookmarkStart w:id="897" w:name="bookmark897"/>
      <w:r>
        <w:t xml:space="preserve">Luka Baroš, </w:t>
      </w:r>
      <w:r>
        <w:rPr>
          <w:sz w:val="18"/>
          <w:szCs w:val="18"/>
        </w:rPr>
        <w:t xml:space="preserve">vidi </w:t>
      </w:r>
      <w:r>
        <w:t>Baroš</w:t>
      </w:r>
      <w:bookmarkEnd w:id="897"/>
    </w:p>
    <w:p w14:paraId="5CDBB889" w14:textId="77777777" w:rsidR="00185C34" w:rsidRDefault="00000000">
      <w:pPr>
        <w:pStyle w:val="Heading410"/>
        <w:keepNext/>
        <w:keepLines/>
        <w:shd w:val="clear" w:color="auto" w:fill="auto"/>
        <w:jc w:val="both"/>
      </w:pPr>
      <w:bookmarkStart w:id="898" w:name="bookmark898"/>
      <w:r>
        <w:t>lukovščak</w:t>
      </w:r>
      <w:bookmarkEnd w:id="898"/>
    </w:p>
    <w:p w14:paraId="744351E2" w14:textId="77777777" w:rsidR="00185C34" w:rsidRDefault="00000000">
      <w:pPr>
        <w:pStyle w:val="Bodytext10"/>
        <w:shd w:val="clear" w:color="auto" w:fill="auto"/>
        <w:spacing w:after="40" w:line="230" w:lineRule="auto"/>
        <w:jc w:val="both"/>
      </w:pPr>
      <w:r>
        <w:t>Hrvatski dijalektalni naziv za deseti mjesec u godini, nazvan prema blag</w:t>
      </w:r>
      <w:r>
        <w:softHyphen/>
        <w:t xml:space="preserve">danu </w:t>
      </w:r>
      <w:r>
        <w:rPr>
          <w:i/>
          <w:iCs/>
        </w:rPr>
        <w:t>sv. Luke Evanđelista,</w:t>
      </w:r>
      <w:r>
        <w:t xml:space="preserve"> koji se slavi 18. listopada. Sv. Luka bio je pratilac sv. </w:t>
      </w:r>
      <w:r>
        <w:rPr>
          <w:lang w:val="en-US" w:eastAsia="en-US" w:bidi="en-US"/>
        </w:rPr>
        <w:t xml:space="preserve">Pavla, </w:t>
      </w:r>
      <w:r>
        <w:t>te izvješćuje o nje</w:t>
      </w:r>
      <w:r>
        <w:softHyphen/>
        <w:t>govim misijskim putovanjima. Luka se rodio u Antiohiji Sirijskoj, vjero</w:t>
      </w:r>
      <w:r>
        <w:softHyphen/>
        <w:t>jatno od poganskih roditelja, te je vrlo rano (oko 40. godine) postao kršćaninom. Pripadao je helenisti</w:t>
      </w:r>
      <w:r>
        <w:softHyphen/>
        <w:t>čki obrazovanim širiteljima kršćan</w:t>
      </w:r>
      <w:r>
        <w:softHyphen/>
        <w:t>stva. Pavao ga naziva »ljubljenim liječnikom«, a biblijski stručnjaci u njegovim izvještajima otkrivaju smisao za veću medicinsku točnost. Jeronim ga smatra najgrčkijim pis</w:t>
      </w:r>
      <w:r>
        <w:softHyphen/>
        <w:t>cem Novoga zavjeta. Piše kritično, otmjeno, s lakoćom. Povezuje doga</w:t>
      </w:r>
      <w:r>
        <w:softHyphen/>
        <w:t>đaje u svezi s Isusom sa stvarnom poviješću (car August, početak dje</w:t>
      </w:r>
      <w:r>
        <w:softHyphen/>
        <w:t>lovanja Ivana Krstitelja u doba cara Tiberija). Dante Luku naziva »pis</w:t>
      </w:r>
      <w:r>
        <w:softHyphen/>
        <w:t>cem Kristove dobrote«.</w:t>
      </w:r>
    </w:p>
    <w:p w14:paraId="55A93D71" w14:textId="77777777" w:rsidR="00185C34" w:rsidRDefault="00000000">
      <w:pPr>
        <w:pStyle w:val="Heading410"/>
        <w:keepNext/>
        <w:keepLines/>
        <w:shd w:val="clear" w:color="auto" w:fill="auto"/>
        <w:jc w:val="both"/>
      </w:pPr>
      <w:bookmarkStart w:id="899" w:name="bookmark899"/>
      <w:r>
        <w:t>Lukulova gozba</w:t>
      </w:r>
      <w:bookmarkEnd w:id="899"/>
    </w:p>
    <w:p w14:paraId="58A6F915" w14:textId="77777777" w:rsidR="00185C34" w:rsidRDefault="00000000">
      <w:pPr>
        <w:pStyle w:val="Bodytext10"/>
        <w:shd w:val="clear" w:color="auto" w:fill="auto"/>
        <w:spacing w:after="40" w:line="230" w:lineRule="auto"/>
        <w:jc w:val="both"/>
      </w:pPr>
      <w:r>
        <w:t>Izraz označuje 'raskošnu i bogatu gozbu</w:t>
      </w:r>
      <w:r>
        <w:rPr>
          <w:vertAlign w:val="superscript"/>
        </w:rPr>
        <w:t>1</w:t>
      </w:r>
      <w:r>
        <w:t xml:space="preserve">, a nosi ime </w:t>
      </w:r>
      <w:r>
        <w:rPr>
          <w:i/>
          <w:iCs/>
        </w:rPr>
        <w:t xml:space="preserve">Lucija Licinija Lukula </w:t>
      </w:r>
      <w:r>
        <w:rPr>
          <w:i/>
          <w:iCs/>
          <w:lang w:val="en-US" w:eastAsia="en-US" w:bidi="en-US"/>
        </w:rPr>
        <w:t xml:space="preserve">(Lucius </w:t>
      </w:r>
      <w:r>
        <w:rPr>
          <w:i/>
          <w:iCs/>
        </w:rPr>
        <w:t xml:space="preserve">Licinius Lucullus, </w:t>
      </w:r>
      <w:r>
        <w:t>110-56. p.n.e.), poznatog po bogat</w:t>
      </w:r>
      <w:r>
        <w:softHyphen/>
        <w:t>stvu i priređivanju raskošnih gozba.</w:t>
      </w:r>
    </w:p>
    <w:p w14:paraId="18AE7D16" w14:textId="77777777" w:rsidR="00185C34" w:rsidRDefault="00000000">
      <w:pPr>
        <w:pStyle w:val="Bodytext10"/>
        <w:shd w:val="clear" w:color="auto" w:fill="auto"/>
        <w:spacing w:after="140" w:line="228" w:lineRule="auto"/>
        <w:jc w:val="both"/>
      </w:pPr>
      <w:r>
        <w:t>Bio je rimski general, u službi gene</w:t>
      </w:r>
      <w:r>
        <w:softHyphen/>
        <w:t xml:space="preserve">rala </w:t>
      </w:r>
      <w:r>
        <w:t>Sule, i konzul.</w:t>
      </w:r>
    </w:p>
    <w:p w14:paraId="79018264" w14:textId="77777777" w:rsidR="00185C34" w:rsidRDefault="00000000">
      <w:pPr>
        <w:pStyle w:val="Heading410"/>
        <w:keepNext/>
        <w:keepLines/>
        <w:shd w:val="clear" w:color="auto" w:fill="auto"/>
        <w:jc w:val="both"/>
      </w:pPr>
      <w:bookmarkStart w:id="900" w:name="bookmark900"/>
      <w:r>
        <w:t>luteranstvo</w:t>
      </w:r>
      <w:bookmarkEnd w:id="900"/>
    </w:p>
    <w:p w14:paraId="49F42885" w14:textId="77777777" w:rsidR="00185C34" w:rsidRDefault="00000000">
      <w:pPr>
        <w:pStyle w:val="Bodytext10"/>
        <w:shd w:val="clear" w:color="auto" w:fill="auto"/>
        <w:spacing w:after="0" w:line="230" w:lineRule="auto"/>
        <w:jc w:val="both"/>
      </w:pPr>
      <w:r>
        <w:t>Protestantska vjeroispovijest nasta</w:t>
      </w:r>
      <w:r>
        <w:softHyphen/>
        <w:t>la u Njemačkoj u 16. stoljeću, za vri</w:t>
      </w:r>
      <w:r>
        <w:softHyphen/>
        <w:t xml:space="preserve">jeme Reformacije. Ime je dobila po </w:t>
      </w:r>
      <w:r>
        <w:rPr>
          <w:i/>
          <w:iCs/>
        </w:rPr>
        <w:t>Martinu Lutheru</w:t>
      </w:r>
      <w:r>
        <w:t xml:space="preserve"> (1483-1546), nje</w:t>
      </w:r>
      <w:r>
        <w:softHyphen/>
        <w:t>mačkom redovniku augustincu, osnivaču Protestantske crkve. Pre</w:t>
      </w:r>
      <w:r>
        <w:softHyphen/>
        <w:t>davao je moralnu filozofiju na Teo</w:t>
      </w:r>
      <w:r>
        <w:softHyphen/>
        <w:t>loškom fakultetu u Erfurtu. Potkraj 1510. boravio je neko vrijeme u Rimu gdje su ga se neugodno dojmili razuzdan način života Rima i iskva</w:t>
      </w:r>
      <w:r>
        <w:softHyphen/>
        <w:t xml:space="preserve">renost papinskoga dvora (papa Lav X. iz obitelji Medici obnavlja prodaju zabranjenih oprosta od grijeha radi dovršenja crkve sv. Petra). </w:t>
      </w:r>
      <w:r>
        <w:rPr>
          <w:lang w:val="en-US" w:eastAsia="en-US" w:bidi="en-US"/>
        </w:rPr>
        <w:t xml:space="preserve">Luther </w:t>
      </w:r>
      <w:r>
        <w:t>zasniva novo heretično učenje da spasenje čovjeka ne ovisi o vršenju dobrih djela (kamo spadaju i sakra</w:t>
      </w:r>
      <w:r>
        <w:softHyphen/>
        <w:t>menti, obredi i davanja Crkvi), već od vjere u Kristovu žrtvu otkuplje</w:t>
      </w:r>
      <w:r>
        <w:softHyphen/>
        <w:t>nja. Izvor istine je samo Sveto pismo, a osobito Evanđelja. Poriče ulogu Crkve kao posrednika između Boga i čovjeka. Njegovo učenje Papa osu</w:t>
      </w:r>
      <w:r>
        <w:softHyphen/>
        <w:t xml:space="preserve">đuje 1520., na što </w:t>
      </w:r>
      <w:r>
        <w:rPr>
          <w:lang w:val="en-US" w:eastAsia="en-US" w:bidi="en-US"/>
        </w:rPr>
        <w:t xml:space="preserve">Luther </w:t>
      </w:r>
      <w:r>
        <w:t xml:space="preserve">odgovara tezama o potrebi reforme Katoličke crkve. Nakon što </w:t>
      </w:r>
      <w:r>
        <w:rPr>
          <w:lang w:val="en-US" w:eastAsia="en-US" w:bidi="en-US"/>
        </w:rPr>
        <w:t xml:space="preserve">Luther </w:t>
      </w:r>
      <w:r>
        <w:t>spaljuje pa</w:t>
      </w:r>
      <w:r>
        <w:softHyphen/>
        <w:t xml:space="preserve">pinsku bulu, biva izopćen bulom </w:t>
      </w:r>
      <w:r>
        <w:rPr>
          <w:i/>
          <w:iCs/>
        </w:rPr>
        <w:t>Decet Romanum Pontificem</w:t>
      </w:r>
      <w:r>
        <w:t xml:space="preserve"> iz 1521. godine. Lutherov pristalica saski knez-izbornik pruža mu azil u zamku u </w:t>
      </w:r>
      <w:proofErr w:type="spellStart"/>
      <w:r>
        <w:rPr>
          <w:lang w:val="en-US" w:eastAsia="en-US" w:bidi="en-US"/>
        </w:rPr>
        <w:t>Wartburgu</w:t>
      </w:r>
      <w:proofErr w:type="spellEnd"/>
      <w:r>
        <w:rPr>
          <w:lang w:val="en-US" w:eastAsia="en-US" w:bidi="en-US"/>
        </w:rPr>
        <w:t xml:space="preserve">, </w:t>
      </w:r>
      <w:r>
        <w:t>gdje tijekom godine dana prevodi Bibliju. Taj pri</w:t>
      </w:r>
      <w:r>
        <w:softHyphen/>
        <w:t>jevod Biblije, kao i drugi Lutherovi spisi, utjecali su na stvaranje jedin</w:t>
      </w:r>
      <w:r>
        <w:softHyphen/>
        <w:t>stvenog njemačkog književnog jezi</w:t>
      </w:r>
      <w:r>
        <w:softHyphen/>
        <w:t xml:space="preserve">ka. Lutherov radikalizam (prije je pozivao na nasilje) već tada jenjava. Opredjeljuje se za mirno i nenasilno djelovanje te dolazi u sukob s radi- </w:t>
      </w:r>
      <w:proofErr w:type="spellStart"/>
      <w:r>
        <w:rPr>
          <w:lang w:val="en-US" w:eastAsia="en-US" w:bidi="en-US"/>
        </w:rPr>
        <w:t>kalnijima</w:t>
      </w:r>
      <w:proofErr w:type="spellEnd"/>
      <w:r>
        <w:rPr>
          <w:lang w:val="en-US" w:eastAsia="en-US" w:bidi="en-US"/>
        </w:rPr>
        <w:t xml:space="preserve"> </w:t>
      </w:r>
      <w:proofErr w:type="spellStart"/>
      <w:r>
        <w:rPr>
          <w:lang w:val="en-US" w:eastAsia="en-US" w:bidi="en-US"/>
        </w:rPr>
        <w:t>Erazmom</w:t>
      </w:r>
      <w:proofErr w:type="spellEnd"/>
      <w:r>
        <w:rPr>
          <w:lang w:val="en-US" w:eastAsia="en-US" w:bidi="en-US"/>
        </w:rPr>
        <w:t xml:space="preserve"> </w:t>
      </w:r>
      <w:proofErr w:type="spellStart"/>
      <w:r>
        <w:rPr>
          <w:lang w:val="en-US" w:eastAsia="en-US" w:bidi="en-US"/>
        </w:rPr>
        <w:t>Roterdamskim</w:t>
      </w:r>
      <w:proofErr w:type="spellEnd"/>
      <w:r>
        <w:rPr>
          <w:lang w:val="en-US" w:eastAsia="en-US" w:bidi="en-US"/>
        </w:rPr>
        <w:t xml:space="preserve"> </w:t>
      </w:r>
      <w:proofErr w:type="spellStart"/>
      <w:r>
        <w:rPr>
          <w:lang w:val="en-US" w:eastAsia="en-US" w:bidi="en-US"/>
        </w:rPr>
        <w:t>i</w:t>
      </w:r>
      <w:proofErr w:type="spellEnd"/>
      <w:r>
        <w:rPr>
          <w:lang w:val="en-US" w:eastAsia="en-US" w:bidi="en-US"/>
        </w:rPr>
        <w:t xml:space="preserve"> </w:t>
      </w:r>
      <w:proofErr w:type="spellStart"/>
      <w:r>
        <w:rPr>
          <w:lang w:val="en-US" w:eastAsia="en-US" w:bidi="en-US"/>
        </w:rPr>
        <w:t>Zwmglijem</w:t>
      </w:r>
      <w:proofErr w:type="spellEnd"/>
      <w:r>
        <w:rPr>
          <w:lang w:val="en-US" w:eastAsia="en-US" w:bidi="en-US"/>
        </w:rPr>
        <w:t xml:space="preserve">. </w:t>
      </w:r>
      <w:r>
        <w:t xml:space="preserve">Tako već na početku dolazi do loma između evangelika luterana i </w:t>
      </w:r>
      <w:r>
        <w:lastRenderedPageBreak/>
        <w:t>švicarskih i južnonjema- čkih cvinglijevaca. Istupa i protiv anabaptista tražeći njihov progon i smrtnu kaznu. Protestantski je po</w:t>
      </w:r>
      <w:r>
        <w:softHyphen/>
        <w:t xml:space="preserve">kret </w:t>
      </w:r>
      <w:r>
        <w:t>pozitivno utjecao na obnovu</w:t>
      </w:r>
    </w:p>
    <w:p w14:paraId="36C34943" w14:textId="77777777" w:rsidR="00185C34" w:rsidRDefault="00000000">
      <w:pPr>
        <w:pStyle w:val="Bodytext10"/>
        <w:shd w:val="clear" w:color="auto" w:fill="auto"/>
        <w:spacing w:after="0" w:line="221" w:lineRule="auto"/>
        <w:jc w:val="both"/>
      </w:pPr>
      <w:r>
        <w:t>Katoličke crkve.</w:t>
      </w:r>
    </w:p>
    <w:p w14:paraId="7CDE6C19" w14:textId="77777777" w:rsidR="00185C34" w:rsidRDefault="00000000">
      <w:pPr>
        <w:pStyle w:val="Bodytext10"/>
        <w:shd w:val="clear" w:color="auto" w:fill="auto"/>
        <w:spacing w:after="0" w:line="221" w:lineRule="auto"/>
        <w:jc w:val="both"/>
        <w:sectPr w:rsidR="00185C34">
          <w:headerReference w:type="even" r:id="rId519"/>
          <w:headerReference w:type="default" r:id="rId520"/>
          <w:footerReference w:type="even" r:id="rId521"/>
          <w:footerReference w:type="default" r:id="rId522"/>
          <w:headerReference w:type="first" r:id="rId523"/>
          <w:footerReference w:type="first" r:id="rId524"/>
          <w:footnotePr>
            <w:numFmt w:val="upperRoman"/>
          </w:footnotePr>
          <w:pgSz w:w="7267" w:h="10651"/>
          <w:pgMar w:top="812" w:right="704" w:bottom="934" w:left="452" w:header="0" w:footer="3" w:gutter="0"/>
          <w:cols w:num="2" w:space="100"/>
          <w:noEndnote/>
          <w:titlePg/>
          <w:docGrid w:linePitch="360"/>
          <w15:footnoteColumns w:val="1"/>
        </w:sectPr>
      </w:pPr>
      <w:r>
        <w:t>Vidi cvinglijevci</w:t>
      </w:r>
    </w:p>
    <w:p w14:paraId="7BE5F656" w14:textId="77777777" w:rsidR="00185C34" w:rsidRDefault="00185C34">
      <w:pPr>
        <w:rPr>
          <w:sz w:val="2"/>
          <w:szCs w:val="2"/>
        </w:rPr>
        <w:sectPr w:rsidR="00185C34">
          <w:footnotePr>
            <w:numFmt w:val="upperRoman"/>
          </w:footnotePr>
          <w:type w:val="continuous"/>
          <w:pgSz w:w="7267" w:h="10651"/>
          <w:pgMar w:top="812" w:right="704" w:bottom="934" w:left="452" w:header="0" w:footer="3" w:gutter="0"/>
          <w:cols w:num="2" w:space="100"/>
          <w:noEndnote/>
          <w:docGrid w:linePitch="360"/>
          <w15:footnoteColumns w:val="1"/>
        </w:sectPr>
      </w:pPr>
    </w:p>
    <w:p w14:paraId="402839CD" w14:textId="77777777" w:rsidR="00185C34" w:rsidRDefault="00000000">
      <w:pPr>
        <w:pStyle w:val="Heading110"/>
        <w:keepNext/>
        <w:keepLines/>
        <w:shd w:val="clear" w:color="auto" w:fill="auto"/>
        <w:spacing w:after="0"/>
        <w:jc w:val="center"/>
        <w:sectPr w:rsidR="00185C34">
          <w:headerReference w:type="even" r:id="rId525"/>
          <w:headerReference w:type="default" r:id="rId526"/>
          <w:footerReference w:type="even" r:id="rId527"/>
          <w:footerReference w:type="default" r:id="rId528"/>
          <w:headerReference w:type="first" r:id="rId529"/>
          <w:footerReference w:type="first" r:id="rId530"/>
          <w:footnotePr>
            <w:numFmt w:val="upperRoman"/>
          </w:footnotePr>
          <w:pgSz w:w="7267" w:h="10651"/>
          <w:pgMar w:top="818" w:right="835" w:bottom="952" w:left="360" w:header="0" w:footer="3" w:gutter="0"/>
          <w:cols w:space="720"/>
          <w:noEndnote/>
          <w:titlePg/>
          <w:docGrid w:linePitch="360"/>
          <w15:footnoteColumns w:val="1"/>
        </w:sectPr>
      </w:pPr>
      <w:bookmarkStart w:id="901" w:name="bookmark901"/>
      <w:r>
        <w:lastRenderedPageBreak/>
        <w:t>LJ</w:t>
      </w:r>
      <w:bookmarkEnd w:id="901"/>
    </w:p>
    <w:p w14:paraId="623E515A" w14:textId="77777777" w:rsidR="00185C34" w:rsidRDefault="00185C34">
      <w:pPr>
        <w:spacing w:line="240" w:lineRule="exact"/>
        <w:rPr>
          <w:sz w:val="19"/>
          <w:szCs w:val="19"/>
        </w:rPr>
      </w:pPr>
    </w:p>
    <w:p w14:paraId="0BC3C868" w14:textId="77777777" w:rsidR="00185C34" w:rsidRDefault="00185C34">
      <w:pPr>
        <w:spacing w:line="240" w:lineRule="exact"/>
        <w:rPr>
          <w:sz w:val="19"/>
          <w:szCs w:val="19"/>
        </w:rPr>
      </w:pPr>
    </w:p>
    <w:p w14:paraId="70EC0808" w14:textId="77777777" w:rsidR="00185C34" w:rsidRDefault="00185C34">
      <w:pPr>
        <w:spacing w:before="33" w:after="33" w:line="240" w:lineRule="exact"/>
        <w:rPr>
          <w:sz w:val="19"/>
          <w:szCs w:val="19"/>
        </w:rPr>
      </w:pPr>
    </w:p>
    <w:p w14:paraId="29FD1B56" w14:textId="77777777" w:rsidR="00185C34" w:rsidRDefault="00185C34">
      <w:pPr>
        <w:spacing w:line="1" w:lineRule="exact"/>
        <w:sectPr w:rsidR="00185C34">
          <w:footnotePr>
            <w:numFmt w:val="upperRoman"/>
          </w:footnotePr>
          <w:type w:val="continuous"/>
          <w:pgSz w:w="7267" w:h="10651"/>
          <w:pgMar w:top="777" w:right="0" w:bottom="912" w:left="0" w:header="0" w:footer="3" w:gutter="0"/>
          <w:cols w:space="720"/>
          <w:noEndnote/>
          <w:docGrid w:linePitch="360"/>
          <w15:footnoteColumns w:val="1"/>
        </w:sectPr>
      </w:pPr>
    </w:p>
    <w:p w14:paraId="6E0E729A" w14:textId="77777777" w:rsidR="00185C34" w:rsidRDefault="00000000">
      <w:pPr>
        <w:pStyle w:val="Heading410"/>
        <w:keepNext/>
        <w:keepLines/>
        <w:shd w:val="clear" w:color="auto" w:fill="auto"/>
        <w:spacing w:line="192" w:lineRule="auto"/>
      </w:pPr>
      <w:bookmarkStart w:id="902" w:name="bookmark902"/>
      <w:r>
        <w:t xml:space="preserve">Ljudevit (Luj) XIV, </w:t>
      </w:r>
      <w:r>
        <w:rPr>
          <w:lang w:val="en-US" w:eastAsia="en-US" w:bidi="en-US"/>
        </w:rPr>
        <w:t xml:space="preserve">Louis quatorze, </w:t>
      </w:r>
      <w:r>
        <w:t>stil ~</w:t>
      </w:r>
      <w:bookmarkEnd w:id="902"/>
    </w:p>
    <w:p w14:paraId="3B4F7F46" w14:textId="77777777" w:rsidR="00185C34" w:rsidRDefault="00000000">
      <w:pPr>
        <w:pStyle w:val="Bodytext10"/>
        <w:shd w:val="clear" w:color="auto" w:fill="auto"/>
        <w:spacing w:after="80" w:line="230" w:lineRule="auto"/>
        <w:jc w:val="both"/>
      </w:pPr>
      <w:r>
        <w:t>Stil u francuskoj umjetnosti iz vre</w:t>
      </w:r>
      <w:r>
        <w:softHyphen/>
        <w:t xml:space="preserve">mena vladavine </w:t>
      </w:r>
      <w:r>
        <w:rPr>
          <w:i/>
          <w:iCs/>
        </w:rPr>
        <w:t>Ljudevita (Luja</w:t>
      </w:r>
      <w:r>
        <w:t xml:space="preserve">) </w:t>
      </w:r>
      <w:r>
        <w:rPr>
          <w:i/>
          <w:iCs/>
        </w:rPr>
        <w:t>XIV.</w:t>
      </w:r>
      <w:r>
        <w:t xml:space="preserve"> (1643-1715), srodan talijan</w:t>
      </w:r>
      <w:r>
        <w:softHyphen/>
        <w:t>skom baroku, samo raskošniji i mo- numentalniji. Strogo se pridržava klasičnih antičkih uzora. U arhitek</w:t>
      </w:r>
      <w:r>
        <w:softHyphen/>
        <w:t xml:space="preserve">turi muje glavni predstavnik dvorac </w:t>
      </w:r>
      <w:r>
        <w:rPr>
          <w:i/>
          <w:iCs/>
          <w:lang w:val="en-US" w:eastAsia="en-US" w:bidi="en-US"/>
        </w:rPr>
        <w:t>Versailles.</w:t>
      </w:r>
      <w:r>
        <w:rPr>
          <w:lang w:val="en-US" w:eastAsia="en-US" w:bidi="en-US"/>
        </w:rPr>
        <w:t xml:space="preserve"> </w:t>
      </w:r>
      <w:r>
        <w:t xml:space="preserve">Konačni oblik dao mu je graditelj </w:t>
      </w:r>
      <w:r>
        <w:rPr>
          <w:lang w:val="en-US" w:eastAsia="en-US" w:bidi="en-US"/>
        </w:rPr>
        <w:t>J. Hardouin-</w:t>
      </w:r>
      <w:proofErr w:type="spellStart"/>
      <w:r>
        <w:rPr>
          <w:lang w:val="en-US" w:eastAsia="en-US" w:bidi="en-US"/>
        </w:rPr>
        <w:t>Mansart</w:t>
      </w:r>
      <w:proofErr w:type="spellEnd"/>
      <w:r>
        <w:rPr>
          <w:lang w:val="en-US" w:eastAsia="en-US" w:bidi="en-US"/>
        </w:rPr>
        <w:t xml:space="preserve">, </w:t>
      </w:r>
      <w:r>
        <w:t>a park, prototip geometrijski zamiš</w:t>
      </w:r>
      <w:r>
        <w:softHyphen/>
        <w:t>ljenog tzv. francuskog parka, ostva</w:t>
      </w:r>
      <w:r>
        <w:softHyphen/>
        <w:t>rio je Le Vau. Glavni slikar i dekora</w:t>
      </w:r>
      <w:r>
        <w:softHyphen/>
        <w:t xml:space="preserve">ter toga razdobljaje </w:t>
      </w:r>
      <w:r>
        <w:rPr>
          <w:lang w:val="en-US" w:eastAsia="en-US" w:bidi="en-US"/>
        </w:rPr>
        <w:t xml:space="preserve">Charles Lebrun. </w:t>
      </w:r>
      <w:r>
        <w:t>Vidi Lujzijana</w:t>
      </w:r>
    </w:p>
    <w:p w14:paraId="73D267AF" w14:textId="77777777" w:rsidR="00185C34" w:rsidRDefault="00000000">
      <w:pPr>
        <w:pStyle w:val="Heading410"/>
        <w:keepNext/>
        <w:keepLines/>
        <w:shd w:val="clear" w:color="auto" w:fill="auto"/>
        <w:spacing w:line="192" w:lineRule="auto"/>
      </w:pPr>
      <w:bookmarkStart w:id="903" w:name="bookmark903"/>
      <w:r>
        <w:t xml:space="preserve">Ljudevit (Luj) XV, </w:t>
      </w:r>
      <w:r>
        <w:rPr>
          <w:lang w:val="en-US" w:eastAsia="en-US" w:bidi="en-US"/>
        </w:rPr>
        <w:t xml:space="preserve">Louis quinze, </w:t>
      </w:r>
      <w:r>
        <w:t>stil ~</w:t>
      </w:r>
      <w:bookmarkEnd w:id="903"/>
    </w:p>
    <w:p w14:paraId="69E09ACF" w14:textId="77777777" w:rsidR="00185C34" w:rsidRDefault="00000000">
      <w:pPr>
        <w:pStyle w:val="Bodytext10"/>
        <w:shd w:val="clear" w:color="auto" w:fill="auto"/>
        <w:spacing w:after="80" w:line="230" w:lineRule="auto"/>
        <w:jc w:val="both"/>
      </w:pPr>
      <w:r>
        <w:t xml:space="preserve">Stil francuske umjetnosti u doba </w:t>
      </w:r>
      <w:r>
        <w:rPr>
          <w:i/>
          <w:iCs/>
        </w:rPr>
        <w:t>Ljudevita (Luja) XV</w:t>
      </w:r>
      <w:r>
        <w:t xml:space="preserve"> (1723-1774), sinonim za rokoko. Javlja se oko 1730., a traje otprilike do 1780. godine. Proizašao je iz baroka i rćgencea, zamijenivši monumental</w:t>
      </w:r>
      <w:r>
        <w:softHyphen/>
        <w:t>ne oblike jednostavnijima, osobito u interijerima dvorova i palača. Prvenstveno je umjetnost interijera koji se ukrašuju tapiserijama, štu</w:t>
      </w:r>
      <w:r>
        <w:softHyphen/>
        <w:t>kom i ornamentikom te motivima iz kineske umjetnosti. Sve je pomalo pretjerano, pa tako i moda: krino</w:t>
      </w:r>
      <w:r>
        <w:softHyphen/>
        <w:t xml:space="preserve">line, čipke, vlasulje, frakovi. Taj se stil iz Francuske ubrzo proširio po svim europskim zemljama. </w:t>
      </w:r>
      <w:r>
        <w:rPr>
          <w:i/>
          <w:iCs/>
        </w:rPr>
        <w:t xml:space="preserve">Ljudevit XV </w:t>
      </w:r>
      <w:r>
        <w:rPr>
          <w:i/>
          <w:iCs/>
          <w:lang w:val="en-US" w:eastAsia="en-US" w:bidi="en-US"/>
        </w:rPr>
        <w:t>(</w:t>
      </w:r>
      <w:proofErr w:type="spellStart"/>
      <w:r>
        <w:rPr>
          <w:i/>
          <w:iCs/>
          <w:lang w:val="en-US" w:eastAsia="en-US" w:bidi="en-US"/>
        </w:rPr>
        <w:t>Luj</w:t>
      </w:r>
      <w:proofErr w:type="spellEnd"/>
      <w:r>
        <w:rPr>
          <w:i/>
          <w:iCs/>
          <w:lang w:val="en-US" w:eastAsia="en-US" w:bidi="en-US"/>
        </w:rPr>
        <w:t xml:space="preserve"> </w:t>
      </w:r>
      <w:r>
        <w:rPr>
          <w:i/>
          <w:iCs/>
        </w:rPr>
        <w:t>XV.,</w:t>
      </w:r>
      <w:r>
        <w:t xml:space="preserve"> 1710-1774) vladao je, pod nadimkom </w:t>
      </w:r>
      <w:r>
        <w:rPr>
          <w:i/>
          <w:iCs/>
        </w:rPr>
        <w:t>Ljubimac,</w:t>
      </w:r>
      <w:r>
        <w:t xml:space="preserve"> od 1715- -1774. godine. Zbog rasipnosti njego</w:t>
      </w:r>
      <w:r>
        <w:softHyphen/>
        <w:t xml:space="preserve">va dvora (ljubavnice su mu </w:t>
      </w:r>
      <w:r>
        <w:rPr>
          <w:lang w:val="en-US" w:eastAsia="en-US" w:bidi="en-US"/>
        </w:rPr>
        <w:t>Pompa</w:t>
      </w:r>
      <w:r>
        <w:rPr>
          <w:lang w:val="en-US" w:eastAsia="en-US" w:bidi="en-US"/>
        </w:rPr>
        <w:softHyphen/>
        <w:t xml:space="preserve">dour </w:t>
      </w:r>
      <w:r>
        <w:t xml:space="preserve">i </w:t>
      </w:r>
      <w:proofErr w:type="spellStart"/>
      <w:r>
        <w:rPr>
          <w:lang w:val="en-US" w:eastAsia="en-US" w:bidi="en-US"/>
        </w:rPr>
        <w:t>Dubairy</w:t>
      </w:r>
      <w:proofErr w:type="spellEnd"/>
      <w:r>
        <w:rPr>
          <w:lang w:val="en-US" w:eastAsia="en-US" w:bidi="en-US"/>
        </w:rPr>
        <w:t xml:space="preserve">) </w:t>
      </w:r>
      <w:r>
        <w:t>i feudalaca, u naro</w:t>
      </w:r>
      <w:r>
        <w:softHyphen/>
        <w:t xml:space="preserve">du raste </w:t>
      </w:r>
      <w:r>
        <w:t>neraspoloženje. Među inte</w:t>
      </w:r>
      <w:r>
        <w:softHyphen/>
        <w:t xml:space="preserve">lektualcima podižu svoj glas </w:t>
      </w:r>
      <w:r>
        <w:rPr>
          <w:lang w:val="en-US" w:eastAsia="en-US" w:bidi="en-US"/>
        </w:rPr>
        <w:t xml:space="preserve">Voltaire </w:t>
      </w:r>
      <w:r>
        <w:t xml:space="preserve">i </w:t>
      </w:r>
      <w:r>
        <w:rPr>
          <w:lang w:val="en-US" w:eastAsia="en-US" w:bidi="en-US"/>
        </w:rPr>
        <w:t xml:space="preserve">Diderot </w:t>
      </w:r>
      <w:r>
        <w:t xml:space="preserve">s enciklopedistima. </w:t>
      </w:r>
      <w:r>
        <w:rPr>
          <w:lang w:val="en-US" w:eastAsia="en-US" w:bidi="en-US"/>
        </w:rPr>
        <w:t>Mon</w:t>
      </w:r>
      <w:r>
        <w:rPr>
          <w:lang w:val="en-US" w:eastAsia="en-US" w:bidi="en-US"/>
        </w:rPr>
        <w:softHyphen/>
        <w:t xml:space="preserve">tesquieu </w:t>
      </w:r>
      <w:r>
        <w:t xml:space="preserve">i </w:t>
      </w:r>
      <w:r>
        <w:rPr>
          <w:lang w:val="en-US" w:eastAsia="en-US" w:bidi="en-US"/>
        </w:rPr>
        <w:t xml:space="preserve">Rousseau </w:t>
      </w:r>
      <w:r>
        <w:t>zahtijevaju novo konstitucionalno političko uređenje. Vladavina Ljudevita XV vodi Francusku prema revoluciji.</w:t>
      </w:r>
    </w:p>
    <w:p w14:paraId="689FE950" w14:textId="77777777" w:rsidR="00185C34" w:rsidRDefault="00000000">
      <w:pPr>
        <w:pStyle w:val="Heading410"/>
        <w:keepNext/>
        <w:keepLines/>
        <w:shd w:val="clear" w:color="auto" w:fill="auto"/>
        <w:spacing w:line="192" w:lineRule="auto"/>
      </w:pPr>
      <w:bookmarkStart w:id="904" w:name="bookmark904"/>
      <w:r>
        <w:t xml:space="preserve">Ljudevit (Luj) XVI., </w:t>
      </w:r>
      <w:r>
        <w:rPr>
          <w:lang w:val="en-US" w:eastAsia="en-US" w:bidi="en-US"/>
        </w:rPr>
        <w:t xml:space="preserve">Louis seize, </w:t>
      </w:r>
      <w:r>
        <w:t>stil ~</w:t>
      </w:r>
      <w:bookmarkEnd w:id="904"/>
    </w:p>
    <w:p w14:paraId="59C69467" w14:textId="77777777" w:rsidR="00185C34" w:rsidRDefault="00000000">
      <w:pPr>
        <w:pStyle w:val="Bodytext10"/>
        <w:shd w:val="clear" w:color="auto" w:fill="auto"/>
        <w:spacing w:after="0" w:line="230" w:lineRule="auto"/>
        <w:jc w:val="both"/>
      </w:pPr>
      <w:r>
        <w:t>Stil koji zadobiva svoje konačne obli</w:t>
      </w:r>
      <w:r>
        <w:softHyphen/>
        <w:t xml:space="preserve">ke za vremena vladavine </w:t>
      </w:r>
      <w:r>
        <w:rPr>
          <w:i/>
          <w:iCs/>
        </w:rPr>
        <w:t>Ljudevita (Luja) XVI.</w:t>
      </w:r>
      <w:r>
        <w:t xml:space="preserve"> (1774-1792). Kao reakci</w:t>
      </w:r>
      <w:r>
        <w:softHyphen/>
        <w:t>ja na rokoko javlja se već oko 1760 godine. Smireniji je i skladnijih obli</w:t>
      </w:r>
      <w:r>
        <w:softHyphen/>
        <w:t>ka te traži uzore u antici. U arhitek</w:t>
      </w:r>
      <w:r>
        <w:softHyphen/>
        <w:t xml:space="preserve">turi su mu predstavnici G. </w:t>
      </w:r>
      <w:r>
        <w:rPr>
          <w:lang w:val="en-US" w:eastAsia="en-US" w:bidi="en-US"/>
        </w:rPr>
        <w:t xml:space="preserve">Soufflot </w:t>
      </w:r>
      <w:r>
        <w:t xml:space="preserve">(pariški </w:t>
      </w:r>
      <w:r>
        <w:rPr>
          <w:lang w:val="en-US" w:eastAsia="en-US" w:bidi="en-US"/>
        </w:rPr>
        <w:t xml:space="preserve">Pantheon) </w:t>
      </w:r>
      <w:r>
        <w:t xml:space="preserve">i </w:t>
      </w:r>
      <w:r>
        <w:rPr>
          <w:lang w:val="en-US" w:eastAsia="en-US" w:bidi="en-US"/>
        </w:rPr>
        <w:t xml:space="preserve">J. A. Gabriel (Mali Trianon). </w:t>
      </w:r>
      <w:r>
        <w:t>Interijeri su suzdrž</w:t>
      </w:r>
      <w:r>
        <w:softHyphen/>
        <w:t>ljiviji, a namještaj poprima ravne i pravilne linije. Taj je stil početak klasicizma. Ljudevit XVI. (1754</w:t>
      </w:r>
      <w:r>
        <w:softHyphen/>
        <w:t>-1793) uveo je brojne reforme (uki</w:t>
      </w:r>
      <w:r>
        <w:softHyphen/>
        <w:t>nuo torture, kmetstvo, cehove, sine</w:t>
      </w:r>
      <w:r>
        <w:softHyphen/>
        <w:t>kure; oživio unutrašnju trgovinu ukidanjem unutrašnjih carina; sma</w:t>
      </w:r>
      <w:r>
        <w:softHyphen/>
        <w:t>njio poreze i prebacio ih na one koji su ih bih oslobođeni). Za vrijeme re</w:t>
      </w:r>
      <w:r>
        <w:softHyphen/>
        <w:t>volucije htio je pobjeći u inozemstvo, ali je uhvaćen i vraćen u Pariz da po</w:t>
      </w:r>
      <w:r>
        <w:softHyphen/>
        <w:t>loži zakletvu na novi ustav. Godine 1792. je svrgnut, a Francuska je pro</w:t>
      </w:r>
      <w:r>
        <w:softHyphen/>
        <w:t>glašena republikom. Godine 1793. je giljotiniran zbog veleizdaje.</w:t>
      </w:r>
    </w:p>
    <w:p w14:paraId="3238144D" w14:textId="77777777" w:rsidR="00185C34" w:rsidRDefault="00000000">
      <w:pPr>
        <w:pStyle w:val="Heading410"/>
        <w:keepNext/>
        <w:keepLines/>
        <w:shd w:val="clear" w:color="auto" w:fill="auto"/>
        <w:jc w:val="both"/>
      </w:pPr>
      <w:bookmarkStart w:id="905" w:name="bookmark905"/>
      <w:r>
        <w:rPr>
          <w:lang w:val="en-US" w:eastAsia="en-US" w:bidi="en-US"/>
        </w:rPr>
        <w:t>Macbeth, Lady ~</w:t>
      </w:r>
      <w:bookmarkEnd w:id="905"/>
    </w:p>
    <w:p w14:paraId="2C6FA27E" w14:textId="77777777" w:rsidR="00185C34" w:rsidRDefault="00000000">
      <w:pPr>
        <w:pStyle w:val="Bodytext10"/>
        <w:shd w:val="clear" w:color="auto" w:fill="auto"/>
        <w:spacing w:after="0" w:line="233" w:lineRule="auto"/>
        <w:jc w:val="both"/>
      </w:pPr>
      <w:r>
        <w:t>Simbol okrutne žene koja muža na</w:t>
      </w:r>
      <w:r>
        <w:softHyphen/>
        <w:t>govara na zlodjelo. Nastao je pre</w:t>
      </w:r>
      <w:r>
        <w:softHyphen/>
        <w:t xml:space="preserve">ma liku </w:t>
      </w:r>
      <w:r>
        <w:rPr>
          <w:i/>
          <w:iCs/>
        </w:rPr>
        <w:t>žene kralja Macbetha,</w:t>
      </w:r>
      <w:r>
        <w:t xml:space="preserve"> iz </w:t>
      </w:r>
      <w:r>
        <w:lastRenderedPageBreak/>
        <w:t>Shakespeareove (1564-1616) trage</w:t>
      </w:r>
      <w:r>
        <w:softHyphen/>
        <w:t xml:space="preserve">dije </w:t>
      </w:r>
      <w:r>
        <w:rPr>
          <w:i/>
          <w:iCs/>
          <w:lang w:val="en-US" w:eastAsia="en-US" w:bidi="en-US"/>
        </w:rPr>
        <w:t>Macbeth,</w:t>
      </w:r>
      <w:r>
        <w:rPr>
          <w:lang w:val="en-US" w:eastAsia="en-US" w:bidi="en-US"/>
        </w:rPr>
        <w:t xml:space="preserve"> </w:t>
      </w:r>
      <w:r>
        <w:t>koja govori o okrutnom i bezobzirnom škotskom kralju iz 11. stoljeća.</w:t>
      </w:r>
    </w:p>
    <w:p w14:paraId="51B9916A" w14:textId="77777777" w:rsidR="00185C34" w:rsidRDefault="00000000">
      <w:pPr>
        <w:pStyle w:val="Bodytext10"/>
        <w:shd w:val="clear" w:color="auto" w:fill="auto"/>
        <w:spacing w:line="233" w:lineRule="auto"/>
        <w:jc w:val="both"/>
      </w:pPr>
      <w:r>
        <w:t>Vidi šekspirski</w:t>
      </w:r>
    </w:p>
    <w:p w14:paraId="570C80F3" w14:textId="77777777" w:rsidR="00185C34" w:rsidRDefault="00000000">
      <w:pPr>
        <w:pStyle w:val="Heading410"/>
        <w:keepNext/>
        <w:keepLines/>
        <w:shd w:val="clear" w:color="auto" w:fill="auto"/>
        <w:spacing w:after="60"/>
        <w:jc w:val="both"/>
      </w:pPr>
      <w:bookmarkStart w:id="906" w:name="bookmark906"/>
      <w:r>
        <w:rPr>
          <w:lang w:val="en-US" w:eastAsia="en-US" w:bidi="en-US"/>
        </w:rPr>
        <w:t xml:space="preserve">Mackintosh, </w:t>
      </w:r>
      <w:r>
        <w:rPr>
          <w:sz w:val="18"/>
          <w:szCs w:val="18"/>
        </w:rPr>
        <w:t xml:space="preserve">vidi </w:t>
      </w:r>
      <w:r>
        <w:t>mekintoš</w:t>
      </w:r>
      <w:bookmarkEnd w:id="906"/>
    </w:p>
    <w:p w14:paraId="15BBC445" w14:textId="77777777" w:rsidR="00185C34" w:rsidRDefault="00000000">
      <w:pPr>
        <w:pStyle w:val="Heading410"/>
        <w:keepNext/>
        <w:keepLines/>
        <w:shd w:val="clear" w:color="auto" w:fill="auto"/>
        <w:jc w:val="both"/>
      </w:pPr>
      <w:bookmarkStart w:id="907" w:name="bookmark907"/>
      <w:r>
        <w:t>mačekovac</w:t>
      </w:r>
      <w:bookmarkEnd w:id="907"/>
    </w:p>
    <w:p w14:paraId="5F65444F" w14:textId="77777777" w:rsidR="00185C34" w:rsidRDefault="00000000">
      <w:pPr>
        <w:pStyle w:val="Bodytext10"/>
        <w:shd w:val="clear" w:color="auto" w:fill="auto"/>
        <w:spacing w:line="230" w:lineRule="auto"/>
        <w:jc w:val="both"/>
      </w:pPr>
      <w:r>
        <w:t xml:space="preserve">Pristalica politike </w:t>
      </w:r>
      <w:r>
        <w:rPr>
          <w:i/>
          <w:iCs/>
          <w:lang w:val="en-US" w:eastAsia="en-US" w:bidi="en-US"/>
        </w:rPr>
        <w:t xml:space="preserve">Vladka </w:t>
      </w:r>
      <w:r>
        <w:rPr>
          <w:i/>
          <w:iCs/>
        </w:rPr>
        <w:t xml:space="preserve">Mačeka </w:t>
      </w:r>
      <w:r>
        <w:t>(1879-1964), hrvatskog pravnika i političara u vrijeme Kraljevine Ju</w:t>
      </w:r>
      <w:r>
        <w:softHyphen/>
        <w:t xml:space="preserve">goslavije, potpredsjednika, a poslije smrti Stjepana Radića, predsjednika </w:t>
      </w:r>
      <w:r>
        <w:rPr>
          <w:i/>
          <w:iCs/>
        </w:rPr>
        <w:t>Hrvatske seljačke stranke</w:t>
      </w:r>
      <w:r>
        <w:t xml:space="preserve"> i supred- sjednika </w:t>
      </w:r>
      <w:r>
        <w:rPr>
          <w:i/>
          <w:iCs/>
        </w:rPr>
        <w:t>Seljacko-demokratske koa</w:t>
      </w:r>
      <w:r>
        <w:rPr>
          <w:i/>
          <w:iCs/>
        </w:rPr>
        <w:softHyphen/>
        <w:t>licije.</w:t>
      </w:r>
      <w:r>
        <w:t xml:space="preserve"> Zalagao se za preuređenje Jugoslavije na temelju uspostave hrvatskog nacionalnog i državno</w:t>
      </w:r>
      <w:r>
        <w:softHyphen/>
        <w:t>pravnog individualiteta. Godine 1939. sklapa sporazum s predsjed</w:t>
      </w:r>
      <w:r>
        <w:softHyphen/>
        <w:t>nikom jugoslavenske Kraljevske vla</w:t>
      </w:r>
      <w:r>
        <w:softHyphen/>
        <w:t>de Dragišom Cvetkovićem, čime je stvorena Banovina Hrvatska. Maček postaje potpredsjednikom Kraljev</w:t>
      </w:r>
      <w:r>
        <w:softHyphen/>
        <w:t>ske vlade. Godine 1941. ne pristaje proglasiti odcjepljenje Hrvatske, ali ipak poziva narod na suradnju s vla</w:t>
      </w:r>
      <w:r>
        <w:softHyphen/>
        <w:t>stima novouspostavljene Nezavisne Države Hrvatske. Iste godine biva zatočen u logoru Jasenovac, a kasnije, boravi na svom imanju u Kupincu. Tijekom rata provodi tzv.</w:t>
      </w:r>
    </w:p>
    <w:p w14:paraId="4AFA8236" w14:textId="77777777" w:rsidR="00185C34" w:rsidRDefault="00000000">
      <w:pPr>
        <w:pStyle w:val="Bodytext10"/>
        <w:shd w:val="clear" w:color="auto" w:fill="auto"/>
        <w:spacing w:after="80" w:line="233" w:lineRule="auto"/>
        <w:jc w:val="both"/>
      </w:pPr>
      <w:r>
        <w:t>politiku čekanja. Pred kraj rata (1945) napušta Hrvatsku i emigrira u Francusku, a kasnije u SAD, gdje umire 1964. godine.</w:t>
      </w:r>
    </w:p>
    <w:p w14:paraId="07622098" w14:textId="77777777" w:rsidR="00185C34" w:rsidRDefault="00000000">
      <w:pPr>
        <w:pStyle w:val="Heading410"/>
        <w:keepNext/>
        <w:keepLines/>
        <w:shd w:val="clear" w:color="auto" w:fill="auto"/>
        <w:spacing w:after="80" w:line="192" w:lineRule="auto"/>
        <w:jc w:val="both"/>
      </w:pPr>
      <w:bookmarkStart w:id="908" w:name="bookmark908"/>
      <w:r>
        <w:rPr>
          <w:lang w:val="en-US" w:eastAsia="en-US" w:bidi="en-US"/>
        </w:rPr>
        <w:t xml:space="preserve">Madame Tussaud's, </w:t>
      </w:r>
      <w:r>
        <w:rPr>
          <w:sz w:val="18"/>
          <w:szCs w:val="18"/>
        </w:rPr>
        <w:t xml:space="preserve">vidi </w:t>
      </w:r>
      <w:r>
        <w:rPr>
          <w:lang w:val="en-US" w:eastAsia="en-US" w:bidi="en-US"/>
        </w:rPr>
        <w:t xml:space="preserve">Tussaud's, Madame </w:t>
      </w:r>
      <w:r>
        <w:t>~</w:t>
      </w:r>
      <w:bookmarkEnd w:id="908"/>
    </w:p>
    <w:p w14:paraId="5A892BED" w14:textId="77777777" w:rsidR="00185C34" w:rsidRDefault="00000000">
      <w:pPr>
        <w:pStyle w:val="Heading410"/>
        <w:keepNext/>
        <w:keepLines/>
        <w:shd w:val="clear" w:color="auto" w:fill="auto"/>
        <w:spacing w:line="190" w:lineRule="auto"/>
        <w:jc w:val="both"/>
      </w:pPr>
      <w:bookmarkStart w:id="909" w:name="bookmark909"/>
      <w:r>
        <w:rPr>
          <w:lang w:val="en-US" w:eastAsia="en-US" w:bidi="en-US"/>
        </w:rPr>
        <w:t>Madison</w:t>
      </w:r>
      <w:bookmarkEnd w:id="909"/>
    </w:p>
    <w:p w14:paraId="5B671297" w14:textId="77777777" w:rsidR="00185C34" w:rsidRDefault="00000000">
      <w:pPr>
        <w:pStyle w:val="Bodytext10"/>
        <w:shd w:val="clear" w:color="auto" w:fill="auto"/>
        <w:spacing w:after="0" w:line="228" w:lineRule="auto"/>
        <w:jc w:val="both"/>
        <w:rPr>
          <w:sz w:val="22"/>
          <w:szCs w:val="22"/>
        </w:rPr>
      </w:pPr>
      <w:r>
        <w:rPr>
          <w:lang w:val="en-US" w:eastAsia="en-US" w:bidi="en-US"/>
        </w:rPr>
        <w:t xml:space="preserve">Madison </w:t>
      </w:r>
      <w:r>
        <w:t>je glavni grad američke sa</w:t>
      </w:r>
      <w:r>
        <w:softHyphen/>
        <w:t xml:space="preserve">vezne države </w:t>
      </w:r>
      <w:r>
        <w:rPr>
          <w:lang w:val="en-US" w:eastAsia="en-US" w:bidi="en-US"/>
        </w:rPr>
        <w:t xml:space="preserve">Wisconsin. </w:t>
      </w:r>
      <w:r>
        <w:t xml:space="preserve">Nazvan je po </w:t>
      </w:r>
      <w:r>
        <w:rPr>
          <w:i/>
          <w:iCs/>
        </w:rPr>
        <w:t>Jamesu Madisonu</w:t>
      </w:r>
      <w:r>
        <w:t xml:space="preserve"> (1751-1836), američkom državniku, sudioniku ra</w:t>
      </w:r>
      <w:r>
        <w:softHyphen/>
        <w:t xml:space="preserve">ta </w:t>
      </w:r>
      <w:r>
        <w:t xml:space="preserve">za stjecanje nezavisnosti sjeverno- američkih kolonija protiv Britanije. </w:t>
      </w:r>
      <w:r>
        <w:rPr>
          <w:sz w:val="22"/>
          <w:szCs w:val="22"/>
        </w:rPr>
        <w:t>madlena, madeleine</w:t>
      </w:r>
    </w:p>
    <w:p w14:paraId="1C410F7D" w14:textId="77777777" w:rsidR="00185C34" w:rsidRDefault="00000000">
      <w:pPr>
        <w:pStyle w:val="Bodytext10"/>
        <w:shd w:val="clear" w:color="auto" w:fill="auto"/>
        <w:spacing w:after="80"/>
        <w:jc w:val="both"/>
      </w:pPr>
      <w:r>
        <w:t>Zaobljeni slatki kolačić od mekog i rahlog tijesta (brašno, šećer, limu</w:t>
      </w:r>
      <w:r>
        <w:softHyphen/>
        <w:t>nov sok, jaja) koji se peče u malim prugastim i reljefnim školjkastim modlicama. Nazvan je imenom fran</w:t>
      </w:r>
      <w:r>
        <w:softHyphen/>
        <w:t xml:space="preserve">cuske kuharice </w:t>
      </w:r>
      <w:r>
        <w:rPr>
          <w:i/>
          <w:iCs/>
        </w:rPr>
        <w:t xml:space="preserve">Madeleine Paulnier </w:t>
      </w:r>
      <w:r>
        <w:t xml:space="preserve">(1845), koja je prva počela peći takvu vrstu kolača. Kolačići su ušli u povijest književnosti Proustovim djelom </w:t>
      </w:r>
      <w:r>
        <w:rPr>
          <w:i/>
          <w:iCs/>
        </w:rPr>
        <w:t>U potrazi za izgubljenim vre</w:t>
      </w:r>
      <w:r>
        <w:rPr>
          <w:i/>
          <w:iCs/>
        </w:rPr>
        <w:softHyphen/>
        <w:t>menom</w:t>
      </w:r>
      <w:r>
        <w:t xml:space="preserve"> gdje ih autor naziva </w:t>
      </w:r>
      <w:r>
        <w:rPr>
          <w:i/>
          <w:iCs/>
        </w:rPr>
        <w:t>Petites Madelaines,</w:t>
      </w:r>
      <w:r>
        <w:t xml:space="preserve"> tj. 'imale madlene, mag- dalenčice'.</w:t>
      </w:r>
    </w:p>
    <w:p w14:paraId="06FBDFB7" w14:textId="77777777" w:rsidR="00185C34" w:rsidRDefault="00000000">
      <w:pPr>
        <w:pStyle w:val="Heading410"/>
        <w:keepNext/>
        <w:keepLines/>
        <w:shd w:val="clear" w:color="auto" w:fill="auto"/>
        <w:spacing w:after="80" w:line="187" w:lineRule="auto"/>
        <w:jc w:val="both"/>
      </w:pPr>
      <w:bookmarkStart w:id="910" w:name="bookmark910"/>
      <w:r>
        <w:t xml:space="preserve">mae </w:t>
      </w:r>
      <w:r>
        <w:rPr>
          <w:lang w:val="en-US" w:eastAsia="en-US" w:bidi="en-US"/>
        </w:rPr>
        <w:t xml:space="preserve">west, </w:t>
      </w:r>
      <w:r>
        <w:rPr>
          <w:sz w:val="18"/>
          <w:szCs w:val="18"/>
        </w:rPr>
        <w:t xml:space="preserve">vidi </w:t>
      </w:r>
      <w:r>
        <w:t>mej vest - pojas</w:t>
      </w:r>
      <w:bookmarkEnd w:id="910"/>
    </w:p>
    <w:p w14:paraId="07C236E4" w14:textId="77777777" w:rsidR="00185C34" w:rsidRDefault="00000000">
      <w:pPr>
        <w:pStyle w:val="Heading410"/>
        <w:keepNext/>
        <w:keepLines/>
        <w:shd w:val="clear" w:color="auto" w:fill="auto"/>
        <w:spacing w:line="190" w:lineRule="auto"/>
        <w:jc w:val="both"/>
      </w:pPr>
      <w:bookmarkStart w:id="911" w:name="bookmark911"/>
      <w:r>
        <w:t>Mageljanova maglica,</w:t>
      </w:r>
      <w:bookmarkEnd w:id="911"/>
    </w:p>
    <w:p w14:paraId="40C08046" w14:textId="77777777" w:rsidR="00185C34" w:rsidRDefault="00000000">
      <w:pPr>
        <w:pStyle w:val="Heading410"/>
        <w:keepNext/>
        <w:keepLines/>
        <w:shd w:val="clear" w:color="auto" w:fill="auto"/>
        <w:spacing w:line="190" w:lineRule="auto"/>
        <w:jc w:val="both"/>
      </w:pPr>
      <w:bookmarkStart w:id="912" w:name="bookmark912"/>
      <w:r>
        <w:t>Mageljanovi oblaci</w:t>
      </w:r>
      <w:bookmarkEnd w:id="912"/>
    </w:p>
    <w:p w14:paraId="3405E728" w14:textId="77777777" w:rsidR="00185C34" w:rsidRDefault="00000000">
      <w:pPr>
        <w:pStyle w:val="Bodytext10"/>
        <w:shd w:val="clear" w:color="auto" w:fill="auto"/>
        <w:spacing w:after="0" w:line="228" w:lineRule="auto"/>
        <w:jc w:val="both"/>
        <w:sectPr w:rsidR="00185C34">
          <w:footnotePr>
            <w:numFmt w:val="upperRoman"/>
          </w:footnotePr>
          <w:type w:val="continuous"/>
          <w:pgSz w:w="7267" w:h="10651"/>
          <w:pgMar w:top="777" w:right="752" w:bottom="912" w:left="415" w:header="0" w:footer="3" w:gutter="0"/>
          <w:cols w:num="2" w:space="100"/>
          <w:noEndnote/>
          <w:docGrid w:linePitch="360"/>
          <w15:footnoteColumns w:val="1"/>
        </w:sectPr>
      </w:pPr>
      <w:r>
        <w:t>Naziv zvjezdanoga sustava, svemir</w:t>
      </w:r>
      <w:r>
        <w:softHyphen/>
        <w:t>skih maglica koje prate našu gala</w:t>
      </w:r>
      <w:r>
        <w:softHyphen/>
        <w:t xml:space="preserve">ksiju, a nalaze se na južnom nebu, </w:t>
      </w:r>
    </w:p>
    <w:p w14:paraId="6181A852" w14:textId="77777777" w:rsidR="00185C34" w:rsidRDefault="00000000">
      <w:pPr>
        <w:pStyle w:val="Bodytext10"/>
        <w:shd w:val="clear" w:color="auto" w:fill="auto"/>
        <w:spacing w:after="0" w:line="228" w:lineRule="auto"/>
        <w:jc w:val="both"/>
      </w:pPr>
      <w:r>
        <w:lastRenderedPageBreak/>
        <w:t xml:space="preserve">na udaljenosti od 90.000 svjetlosnih godina od Zemlje. Nazvani su u čast portugalskog moreplovca </w:t>
      </w:r>
      <w:r>
        <w:rPr>
          <w:i/>
          <w:iCs/>
        </w:rPr>
        <w:t>Ferndoa de Magellana</w:t>
      </w:r>
      <w:r>
        <w:t xml:space="preserve"> (1480-1521), koji je 1519. godine poduzeo put oko svije</w:t>
      </w:r>
      <w:r>
        <w:softHyphen/>
        <w:t>ta i oplovio Zemlju (1521).</w:t>
      </w:r>
    </w:p>
    <w:p w14:paraId="462333DF" w14:textId="77777777" w:rsidR="00185C34" w:rsidRDefault="00000000">
      <w:pPr>
        <w:pStyle w:val="Bodytext10"/>
        <w:shd w:val="clear" w:color="auto" w:fill="auto"/>
        <w:spacing w:line="228" w:lineRule="auto"/>
        <w:jc w:val="both"/>
      </w:pPr>
      <w:r>
        <w:t>Vidi Mageljanov prolaz; mageljan- ska rasa</w:t>
      </w:r>
    </w:p>
    <w:p w14:paraId="4F89C2EF" w14:textId="77777777" w:rsidR="00185C34" w:rsidRDefault="00000000">
      <w:pPr>
        <w:pStyle w:val="Heading410"/>
        <w:keepNext/>
        <w:keepLines/>
        <w:shd w:val="clear" w:color="auto" w:fill="auto"/>
        <w:jc w:val="both"/>
      </w:pPr>
      <w:bookmarkStart w:id="913" w:name="bookmark913"/>
      <w:r>
        <w:t>Mageljanov prolaz</w:t>
      </w:r>
      <w:bookmarkEnd w:id="913"/>
    </w:p>
    <w:p w14:paraId="73082B41" w14:textId="77777777" w:rsidR="00185C34" w:rsidRDefault="00000000">
      <w:pPr>
        <w:pStyle w:val="Bodytext10"/>
        <w:shd w:val="clear" w:color="auto" w:fill="auto"/>
        <w:spacing w:after="0" w:line="230" w:lineRule="auto"/>
        <w:jc w:val="both"/>
      </w:pPr>
      <w:r>
        <w:t>Naziv kanala između Ognjene Ze</w:t>
      </w:r>
      <w:r>
        <w:softHyphen/>
        <w:t>mlje i Patagonije kojim je portugal</w:t>
      </w:r>
      <w:r>
        <w:softHyphen/>
        <w:t xml:space="preserve">ski pomorac </w:t>
      </w:r>
      <w:r>
        <w:rPr>
          <w:i/>
          <w:iCs/>
        </w:rPr>
        <w:t xml:space="preserve">Fernao </w:t>
      </w:r>
      <w:r>
        <w:rPr>
          <w:i/>
          <w:iCs/>
          <w:lang w:val="en-US" w:eastAsia="en-US" w:bidi="en-US"/>
        </w:rPr>
        <w:t xml:space="preserve">de Magellan </w:t>
      </w:r>
      <w:r>
        <w:t xml:space="preserve">(1480-1521) dopro do Tihog oceana. Tim putovanjem Zemlja je prvi put oplovljena (1519-1521). </w:t>
      </w:r>
      <w:r>
        <w:rPr>
          <w:lang w:val="en-US" w:eastAsia="en-US" w:bidi="en-US"/>
        </w:rPr>
        <w:t xml:space="preserve">Magellan </w:t>
      </w:r>
      <w:r>
        <w:t>je otkrio Filipine. Poginuo je u borbi s domorocima na otoku Mactan.</w:t>
      </w:r>
    </w:p>
    <w:p w14:paraId="1B70540D" w14:textId="77777777" w:rsidR="00185C34" w:rsidRDefault="00000000">
      <w:pPr>
        <w:pStyle w:val="Bodytext10"/>
        <w:shd w:val="clear" w:color="auto" w:fill="auto"/>
        <w:spacing w:line="230" w:lineRule="auto"/>
        <w:jc w:val="both"/>
      </w:pPr>
      <w:r>
        <w:t>Vidi mageljanska rasa; Mageljano- va maglica</w:t>
      </w:r>
    </w:p>
    <w:p w14:paraId="3F553EE1" w14:textId="77777777" w:rsidR="00185C34" w:rsidRDefault="00000000">
      <w:pPr>
        <w:pStyle w:val="Heading410"/>
        <w:keepNext/>
        <w:keepLines/>
        <w:shd w:val="clear" w:color="auto" w:fill="auto"/>
        <w:jc w:val="both"/>
      </w:pPr>
      <w:bookmarkStart w:id="914" w:name="bookmark914"/>
      <w:r>
        <w:t>mageljanska rasa</w:t>
      </w:r>
      <w:bookmarkEnd w:id="914"/>
    </w:p>
    <w:p w14:paraId="445A1481" w14:textId="77777777" w:rsidR="00185C34" w:rsidRDefault="00000000">
      <w:pPr>
        <w:pStyle w:val="Bodytext10"/>
        <w:shd w:val="clear" w:color="auto" w:fill="auto"/>
        <w:spacing w:after="0" w:line="230" w:lineRule="auto"/>
        <w:jc w:val="both"/>
      </w:pPr>
      <w:r>
        <w:t xml:space="preserve">Naziv za domorodačka plemena na krajnjem jugu Južne Amerike (Ognjena zemlja). Ime su dobili po portugalskom pomorcu </w:t>
      </w:r>
      <w:r>
        <w:rPr>
          <w:i/>
          <w:iCs/>
        </w:rPr>
        <w:t>Fernaou de Magellanu</w:t>
      </w:r>
      <w:r>
        <w:t xml:space="preserve"> (1480-1521) koji je plo- veći duž obala Južne Amerike pro</w:t>
      </w:r>
      <w:r>
        <w:softHyphen/>
        <w:t>šao kroz prolaz koji je kasnije tako</w:t>
      </w:r>
      <w:r>
        <w:softHyphen/>
        <w:t>đer nazvan njegovim imenom.</w:t>
      </w:r>
    </w:p>
    <w:p w14:paraId="4ED17FBD" w14:textId="77777777" w:rsidR="00185C34" w:rsidRDefault="00000000">
      <w:pPr>
        <w:pStyle w:val="Bodytext10"/>
        <w:shd w:val="clear" w:color="auto" w:fill="auto"/>
        <w:spacing w:line="230" w:lineRule="auto"/>
        <w:jc w:val="both"/>
      </w:pPr>
      <w:r>
        <w:t>Vidi Magellanov prolaz; Mageljano- va maglica</w:t>
      </w:r>
    </w:p>
    <w:p w14:paraId="561E5E8F" w14:textId="77777777" w:rsidR="00185C34" w:rsidRDefault="00000000">
      <w:pPr>
        <w:pStyle w:val="Heading410"/>
        <w:keepNext/>
        <w:keepLines/>
        <w:shd w:val="clear" w:color="auto" w:fill="auto"/>
        <w:jc w:val="both"/>
      </w:pPr>
      <w:bookmarkStart w:id="915" w:name="bookmark915"/>
      <w:r>
        <w:rPr>
          <w:lang w:val="en-US" w:eastAsia="en-US" w:bidi="en-US"/>
        </w:rPr>
        <w:t xml:space="preserve">magi, </w:t>
      </w:r>
      <w:r>
        <w:t>Magi; magi-juha</w:t>
      </w:r>
      <w:bookmarkEnd w:id="915"/>
    </w:p>
    <w:p w14:paraId="661E792D" w14:textId="77777777" w:rsidR="00185C34" w:rsidRDefault="00000000">
      <w:pPr>
        <w:pStyle w:val="Bodytext10"/>
        <w:shd w:val="clear" w:color="auto" w:fill="auto"/>
        <w:spacing w:line="230" w:lineRule="auto"/>
        <w:jc w:val="both"/>
      </w:pPr>
      <w:r>
        <w:t>Vrsta začina za juhu nazvana po nje</w:t>
      </w:r>
      <w:r>
        <w:softHyphen/>
        <w:t xml:space="preserve">nom izumitelju, Švicarcu </w:t>
      </w:r>
      <w:r>
        <w:rPr>
          <w:i/>
          <w:iCs/>
        </w:rPr>
        <w:t>Julijusu Maggiju</w:t>
      </w:r>
      <w:r>
        <w:t xml:space="preserve"> (1846-1912). Koristi se če</w:t>
      </w:r>
      <w:r>
        <w:softHyphen/>
        <w:t xml:space="preserve">sto u složenici kao </w:t>
      </w:r>
      <w:r>
        <w:rPr>
          <w:i/>
          <w:iCs/>
        </w:rPr>
        <w:t>magi-juha..</w:t>
      </w:r>
    </w:p>
    <w:p w14:paraId="3A1B9C66" w14:textId="77777777" w:rsidR="00185C34" w:rsidRDefault="00000000">
      <w:pPr>
        <w:pStyle w:val="Heading410"/>
        <w:keepNext/>
        <w:keepLines/>
        <w:shd w:val="clear" w:color="auto" w:fill="auto"/>
        <w:jc w:val="both"/>
      </w:pPr>
      <w:bookmarkStart w:id="916" w:name="bookmark916"/>
      <w:r>
        <w:t>Maginotova linija</w:t>
      </w:r>
      <w:bookmarkEnd w:id="916"/>
    </w:p>
    <w:p w14:paraId="504BC1DB" w14:textId="77777777" w:rsidR="00185C34" w:rsidRDefault="00000000">
      <w:pPr>
        <w:pStyle w:val="Bodytext10"/>
        <w:shd w:val="clear" w:color="auto" w:fill="auto"/>
        <w:spacing w:after="80" w:line="230" w:lineRule="auto"/>
        <w:jc w:val="both"/>
      </w:pPr>
      <w:r>
        <w:t xml:space="preserve">Sustav utvrđene obrambene linije izgrađene uzduž francusko-njema- čke granice. Naziv je nastao prema imenu francuskog ministra rata </w:t>
      </w:r>
      <w:r>
        <w:rPr>
          <w:i/>
          <w:iCs/>
          <w:lang w:val="en-US" w:eastAsia="en-US" w:bidi="en-US"/>
        </w:rPr>
        <w:t xml:space="preserve">Andrea </w:t>
      </w:r>
      <w:r>
        <w:rPr>
          <w:i/>
          <w:iCs/>
        </w:rPr>
        <w:t>Maginota</w:t>
      </w:r>
      <w:r>
        <w:t xml:space="preserve"> (1877-1932) koji je rukovodio njenom izgradnjom iz</w:t>
      </w:r>
      <w:r>
        <w:softHyphen/>
        <w:t xml:space="preserve">među dva rata. </w:t>
      </w:r>
      <w:r>
        <w:t>Tijekom njemačkog napada na Francusku u Drugom svjetskom ratu Nijemci su obrambe</w:t>
      </w:r>
      <w:r>
        <w:softHyphen/>
        <w:t>nu liniju zaobišli te time razloge njezina postojanja učinili upitnim.</w:t>
      </w:r>
    </w:p>
    <w:p w14:paraId="0558CF5F" w14:textId="77777777" w:rsidR="00185C34" w:rsidRDefault="00000000">
      <w:pPr>
        <w:pStyle w:val="Heading410"/>
        <w:keepNext/>
        <w:keepLines/>
        <w:shd w:val="clear" w:color="auto" w:fill="auto"/>
        <w:jc w:val="both"/>
      </w:pPr>
      <w:bookmarkStart w:id="917" w:name="bookmark917"/>
      <w:r>
        <w:t>magnolija</w:t>
      </w:r>
      <w:bookmarkEnd w:id="917"/>
    </w:p>
    <w:p w14:paraId="3B1816B3" w14:textId="77777777" w:rsidR="00185C34" w:rsidRDefault="00000000">
      <w:pPr>
        <w:pStyle w:val="Bodytext10"/>
        <w:shd w:val="clear" w:color="auto" w:fill="auto"/>
        <w:spacing w:after="80" w:line="230" w:lineRule="auto"/>
        <w:jc w:val="both"/>
      </w:pPr>
      <w:r>
        <w:t>Drveće ili grmlje s duguljastim listo</w:t>
      </w:r>
      <w:r>
        <w:softHyphen/>
        <w:t>vima i velikim bijelim, ružičastim ili grimiznim cvjetovima. Biljka je na</w:t>
      </w:r>
      <w:r>
        <w:softHyphen/>
        <w:t xml:space="preserve">zvana po francuskom botaničaru </w:t>
      </w:r>
      <w:r>
        <w:rPr>
          <w:i/>
          <w:iCs/>
        </w:rPr>
        <w:t>Pierreu Magnolu</w:t>
      </w:r>
      <w:r>
        <w:t xml:space="preserve"> (1638-1715), pro</w:t>
      </w:r>
      <w:r>
        <w:softHyphen/>
        <w:t>fesoru botanike na Sveučilištu u Montpellieru. Magnol je poznat po sistematskoj klasifikaciji biljaka.</w:t>
      </w:r>
    </w:p>
    <w:p w14:paraId="262BAACB" w14:textId="77777777" w:rsidR="00185C34" w:rsidRDefault="00000000">
      <w:pPr>
        <w:pStyle w:val="Heading410"/>
        <w:keepNext/>
        <w:keepLines/>
        <w:shd w:val="clear" w:color="auto" w:fill="auto"/>
        <w:jc w:val="both"/>
      </w:pPr>
      <w:bookmarkStart w:id="918" w:name="bookmark918"/>
      <w:r>
        <w:t>Magnusov učinak</w:t>
      </w:r>
      <w:bookmarkEnd w:id="918"/>
    </w:p>
    <w:p w14:paraId="7443F872" w14:textId="77777777" w:rsidR="00185C34" w:rsidRDefault="00000000">
      <w:pPr>
        <w:pStyle w:val="Bodytext10"/>
        <w:shd w:val="clear" w:color="auto" w:fill="auto"/>
        <w:spacing w:after="80" w:line="230" w:lineRule="auto"/>
        <w:jc w:val="both"/>
      </w:pPr>
      <w:r>
        <w:t>Predstavlja bočni tlak na rotirajući valjak, koji nastaje djelovanjem zra</w:t>
      </w:r>
      <w:r>
        <w:softHyphen/>
        <w:t xml:space="preserve">čne struje. U slučaju da je zrak u okolini rotirajućeg valjka u stanju mirovanja, tlak je sa svih strana valjka isti. U situaciji prilikom koje valjak rotira u zračnoj struji nastaje razlika u tlaku, što ima za posljedicu bočni tlak na valjak. Naziv je nastao prema imenu </w:t>
      </w:r>
      <w:r>
        <w:rPr>
          <w:i/>
          <w:iCs/>
        </w:rPr>
        <w:t>Heinricha Gustava Magnusa</w:t>
      </w:r>
      <w:r>
        <w:t xml:space="preserve"> (1802-1870), njemačkog znanstvenika, kemičara i fizičara. </w:t>
      </w:r>
      <w:r>
        <w:rPr>
          <w:lang w:val="en-US" w:eastAsia="en-US" w:bidi="en-US"/>
        </w:rPr>
        <w:t xml:space="preserve">Magnus </w:t>
      </w:r>
      <w:r>
        <w:t>je također otkrio platino- -aluminijske spojeve.</w:t>
      </w:r>
    </w:p>
    <w:p w14:paraId="6E9F3149" w14:textId="77777777" w:rsidR="00185C34" w:rsidRDefault="00000000">
      <w:pPr>
        <w:pStyle w:val="Heading410"/>
        <w:keepNext/>
        <w:keepLines/>
        <w:shd w:val="clear" w:color="auto" w:fill="auto"/>
        <w:jc w:val="both"/>
      </w:pPr>
      <w:bookmarkStart w:id="919" w:name="bookmark919"/>
      <w:r>
        <w:t>mah, mach; Machov broj</w:t>
      </w:r>
      <w:bookmarkEnd w:id="919"/>
    </w:p>
    <w:p w14:paraId="6C32B1BB" w14:textId="77777777" w:rsidR="00185C34" w:rsidRDefault="00000000">
      <w:pPr>
        <w:pStyle w:val="Bodytext10"/>
        <w:shd w:val="clear" w:color="auto" w:fill="auto"/>
        <w:spacing w:after="0" w:line="230" w:lineRule="auto"/>
        <w:jc w:val="both"/>
      </w:pPr>
      <w:r>
        <w:rPr>
          <w:i/>
          <w:iCs/>
        </w:rPr>
        <w:t>Mah (mach)</w:t>
      </w:r>
      <w:r>
        <w:t xml:space="preserve"> je jedinica za mjerenje najvećih brzina zrakoplova i projek</w:t>
      </w:r>
      <w:r>
        <w:softHyphen/>
        <w:t>tila (M). Machov broj je odnos brzine gibanja nekog tijela prema brzini rasprostiranja zvuka u nekom flui</w:t>
      </w:r>
      <w:r>
        <w:softHyphen/>
        <w:t>du. Taj odnos Mach je eksperimen</w:t>
      </w:r>
      <w:r>
        <w:softHyphen/>
        <w:t>talno dokazao fotografiranjem udar</w:t>
      </w:r>
      <w:r>
        <w:softHyphen/>
        <w:t>nih valova pri letu puščanog pro</w:t>
      </w:r>
      <w:r>
        <w:softHyphen/>
        <w:t xml:space="preserve">jektila. Jedan mah odgovara brzini zvuka. Broj manji od jednoga maha je podzvučni, a veći odjednoga maha je nadzvučni. Zvuk veći od 5 mahaje superzvučni. </w:t>
      </w:r>
      <w:r>
        <w:rPr>
          <w:lang w:val="en-US" w:eastAsia="en-US" w:bidi="en-US"/>
        </w:rPr>
        <w:t xml:space="preserve">Danas </w:t>
      </w:r>
      <w:r>
        <w:t>se brzina nad</w:t>
      </w:r>
      <w:r>
        <w:softHyphen/>
        <w:t xml:space="preserve">zvučnih zrakoplova izražava samo </w:t>
      </w:r>
      <w:r>
        <w:lastRenderedPageBreak/>
        <w:t xml:space="preserve">Machovim brojem. Nazivi su nastali prema imenu </w:t>
      </w:r>
      <w:proofErr w:type="spellStart"/>
      <w:r>
        <w:rPr>
          <w:i/>
          <w:iCs/>
          <w:lang w:val="en-US" w:eastAsia="en-US" w:bidi="en-US"/>
        </w:rPr>
        <w:t>Ernsta</w:t>
      </w:r>
      <w:proofErr w:type="spellEnd"/>
      <w:r>
        <w:rPr>
          <w:i/>
          <w:iCs/>
          <w:lang w:val="en-US" w:eastAsia="en-US" w:bidi="en-US"/>
        </w:rPr>
        <w:t xml:space="preserve"> Macha</w:t>
      </w:r>
      <w:r>
        <w:rPr>
          <w:lang w:val="en-US" w:eastAsia="en-US" w:bidi="en-US"/>
        </w:rPr>
        <w:t xml:space="preserve"> </w:t>
      </w:r>
      <w:r>
        <w:t>(1838</w:t>
      </w:r>
      <w:r>
        <w:softHyphen/>
        <w:t>-1916), austrijskog fizičara, mate</w:t>
      </w:r>
      <w:r>
        <w:softHyphen/>
        <w:t>matičara i filozofa. Mach je eksperi</w:t>
      </w:r>
      <w:r>
        <w:softHyphen/>
        <w:t>mentalno i teorijski obradio pitanje fizikalne i fiziološke akustike te je razvio stroboskopske metode istra</w:t>
      </w:r>
      <w:r>
        <w:softHyphen/>
        <w:t>živanja.</w:t>
      </w:r>
    </w:p>
    <w:p w14:paraId="6FD948A5" w14:textId="77777777" w:rsidR="00185C34" w:rsidRDefault="00000000">
      <w:pPr>
        <w:pStyle w:val="Bodytext10"/>
        <w:shd w:val="clear" w:color="auto" w:fill="auto"/>
        <w:spacing w:after="0" w:line="228" w:lineRule="auto"/>
        <w:jc w:val="both"/>
      </w:pPr>
      <w:r>
        <w:t>Vidi mahist; mahmetar</w:t>
      </w:r>
    </w:p>
    <w:p w14:paraId="7DC4C990" w14:textId="77777777" w:rsidR="00185C34" w:rsidRDefault="00000000">
      <w:pPr>
        <w:pStyle w:val="Heading410"/>
        <w:keepNext/>
        <w:keepLines/>
        <w:shd w:val="clear" w:color="auto" w:fill="auto"/>
        <w:jc w:val="both"/>
      </w:pPr>
      <w:bookmarkStart w:id="920" w:name="bookmark920"/>
      <w:r>
        <w:t>mahist; mahizam</w:t>
      </w:r>
      <w:bookmarkEnd w:id="920"/>
    </w:p>
    <w:p w14:paraId="0175A19C" w14:textId="77777777" w:rsidR="00185C34" w:rsidRDefault="00000000">
      <w:pPr>
        <w:pStyle w:val="Bodytext10"/>
        <w:shd w:val="clear" w:color="auto" w:fill="auto"/>
        <w:spacing w:after="0" w:line="230" w:lineRule="auto"/>
        <w:jc w:val="both"/>
      </w:pPr>
      <w:r>
        <w:t>Pojam mahizam označuje pravac u filozofiji i teorijskoj fizici s kraja 19. stoljeća (odgovara empiriokriticiz- mu, pansenzualizmu), a pojam ma</w:t>
      </w:r>
      <w:r>
        <w:softHyphen/>
        <w:t>hist označuje pristalicu toga pravca. Nazivi su nastali prema imenu aus</w:t>
      </w:r>
      <w:r>
        <w:softHyphen/>
        <w:t>trijskog profesora fizike, matema</w:t>
      </w:r>
      <w:r>
        <w:softHyphen/>
        <w:t xml:space="preserve">tike i filozofije </w:t>
      </w:r>
      <w:r>
        <w:rPr>
          <w:i/>
          <w:iCs/>
        </w:rPr>
        <w:t xml:space="preserve">Ernsta </w:t>
      </w:r>
      <w:r>
        <w:rPr>
          <w:i/>
          <w:iCs/>
          <w:lang w:val="en-US" w:eastAsia="en-US" w:bidi="en-US"/>
        </w:rPr>
        <w:t>Macha</w:t>
      </w:r>
      <w:r>
        <w:rPr>
          <w:lang w:val="en-US" w:eastAsia="en-US" w:bidi="en-US"/>
        </w:rPr>
        <w:t xml:space="preserve"> </w:t>
      </w:r>
      <w:r>
        <w:t>(1838</w:t>
      </w:r>
      <w:r>
        <w:softHyphen/>
        <w:t>-1916). Kao filozof, bio je pobornik teorije neopozitivizma, tj. teorije po kojoj su jedina postojeća zbilja doži</w:t>
      </w:r>
      <w:r>
        <w:softHyphen/>
        <w:t>vljaji ili osjeti. Prema vlastitim riječi</w:t>
      </w:r>
      <w:r>
        <w:softHyphen/>
        <w:t>ma, spada među »antimetafizičare.« Takav povratak subjektivizmu po</w:t>
      </w:r>
      <w:r>
        <w:softHyphen/>
        <w:t>sljedica je suvremenih fizikalnih otkrića kao što su radioaktivnost, struktura atoma, obilježja subatom- skih čestica, a osobito njihova kreta</w:t>
      </w:r>
      <w:r>
        <w:softHyphen/>
        <w:t>nja i dr.</w:t>
      </w:r>
    </w:p>
    <w:p w14:paraId="18C5A0BC" w14:textId="77777777" w:rsidR="00185C34" w:rsidRDefault="00000000">
      <w:pPr>
        <w:pStyle w:val="Bodytext10"/>
        <w:shd w:val="clear" w:color="auto" w:fill="auto"/>
        <w:spacing w:after="0" w:line="230" w:lineRule="auto"/>
        <w:jc w:val="both"/>
      </w:pPr>
      <w:r>
        <w:t>Vidi mah; mahmetar</w:t>
      </w:r>
    </w:p>
    <w:p w14:paraId="70B41593" w14:textId="77777777" w:rsidR="00185C34" w:rsidRDefault="00000000">
      <w:pPr>
        <w:pStyle w:val="Heading410"/>
        <w:keepNext/>
        <w:keepLines/>
        <w:shd w:val="clear" w:color="auto" w:fill="auto"/>
        <w:jc w:val="both"/>
      </w:pPr>
      <w:bookmarkStart w:id="921" w:name="bookmark921"/>
      <w:r>
        <w:t>mahmetar</w:t>
      </w:r>
      <w:bookmarkEnd w:id="921"/>
    </w:p>
    <w:p w14:paraId="47ACA678" w14:textId="77777777" w:rsidR="00185C34" w:rsidRDefault="00000000">
      <w:pPr>
        <w:pStyle w:val="Bodytext10"/>
        <w:shd w:val="clear" w:color="auto" w:fill="auto"/>
        <w:spacing w:after="0" w:line="233" w:lineRule="auto"/>
        <w:jc w:val="both"/>
      </w:pPr>
      <w:r>
        <w:t xml:space="preserve">Naziv instrumenta u zrakoplovu koji pokazuje brzinu, nazvan imenom </w:t>
      </w:r>
      <w:r>
        <w:rPr>
          <w:i/>
          <w:iCs/>
        </w:rPr>
        <w:t xml:space="preserve">Ernsta </w:t>
      </w:r>
      <w:r>
        <w:rPr>
          <w:i/>
          <w:iCs/>
          <w:lang w:val="en-US" w:eastAsia="en-US" w:bidi="en-US"/>
        </w:rPr>
        <w:t>Macha</w:t>
      </w:r>
      <w:r>
        <w:rPr>
          <w:lang w:val="en-US" w:eastAsia="en-US" w:bidi="en-US"/>
        </w:rPr>
        <w:t xml:space="preserve"> </w:t>
      </w:r>
      <w:r>
        <w:t>(1838-1916), austrij</w:t>
      </w:r>
      <w:r>
        <w:softHyphen/>
        <w:t>skog fizičara, matematičara i filo</w:t>
      </w:r>
      <w:r>
        <w:softHyphen/>
      </w:r>
    </w:p>
    <w:p w14:paraId="457B27C7" w14:textId="77777777" w:rsidR="00185C34" w:rsidRDefault="00000000">
      <w:pPr>
        <w:pStyle w:val="Bodytext10"/>
        <w:shd w:val="clear" w:color="auto" w:fill="auto"/>
        <w:spacing w:after="0" w:line="233" w:lineRule="auto"/>
        <w:jc w:val="both"/>
      </w:pPr>
      <w:r>
        <w:t>zofa.</w:t>
      </w:r>
    </w:p>
    <w:p w14:paraId="20B1E37F" w14:textId="77777777" w:rsidR="00185C34" w:rsidRDefault="00000000">
      <w:pPr>
        <w:pStyle w:val="Bodytext10"/>
        <w:shd w:val="clear" w:color="auto" w:fill="auto"/>
        <w:spacing w:after="0" w:line="233" w:lineRule="auto"/>
        <w:jc w:val="both"/>
      </w:pPr>
      <w:r>
        <w:t>Vidi mah; mahist</w:t>
      </w:r>
    </w:p>
    <w:p w14:paraId="63714FAF" w14:textId="77777777" w:rsidR="00185C34" w:rsidRDefault="00000000">
      <w:pPr>
        <w:pStyle w:val="Heading410"/>
        <w:keepNext/>
        <w:keepLines/>
        <w:shd w:val="clear" w:color="auto" w:fill="auto"/>
        <w:jc w:val="both"/>
      </w:pPr>
      <w:bookmarkStart w:id="922" w:name="bookmark922"/>
      <w:r>
        <w:t>mahmudija</w:t>
      </w:r>
      <w:bookmarkEnd w:id="922"/>
    </w:p>
    <w:p w14:paraId="0D0AD088" w14:textId="77777777" w:rsidR="00185C34" w:rsidRDefault="00000000">
      <w:pPr>
        <w:pStyle w:val="Bodytext10"/>
        <w:shd w:val="clear" w:color="auto" w:fill="auto"/>
        <w:spacing w:line="230" w:lineRule="auto"/>
        <w:jc w:val="both"/>
      </w:pPr>
      <w:r>
        <w:t xml:space="preserve">Thrski zlatni novac od 25 pjastera, kovan u doba </w:t>
      </w:r>
      <w:proofErr w:type="spellStart"/>
      <w:r>
        <w:rPr>
          <w:i/>
          <w:iCs/>
          <w:lang w:val="en-US" w:eastAsia="en-US" w:bidi="en-US"/>
        </w:rPr>
        <w:t>Mahmuda</w:t>
      </w:r>
      <w:proofErr w:type="spellEnd"/>
      <w:r>
        <w:rPr>
          <w:i/>
          <w:iCs/>
          <w:lang w:val="en-US" w:eastAsia="en-US" w:bidi="en-US"/>
        </w:rPr>
        <w:t xml:space="preserve"> </w:t>
      </w:r>
      <w:r>
        <w:rPr>
          <w:i/>
          <w:iCs/>
        </w:rPr>
        <w:t>II.</w:t>
      </w:r>
      <w:r>
        <w:t xml:space="preserve"> (1785</w:t>
      </w:r>
      <w:r>
        <w:softHyphen/>
        <w:t>-1839), posljednjeg sultana iz dinas</w:t>
      </w:r>
      <w:r>
        <w:softHyphen/>
        <w:t>tije Osmana Osvajača. Da spasi pro</w:t>
      </w:r>
      <w:r>
        <w:softHyphen/>
        <w:t>padanje Carstva, pokušao je izvršiti reforme, što mu nije uspjelo jer su mu se suprotstavili janjičari. U vri</w:t>
      </w:r>
      <w:r>
        <w:softHyphen/>
        <w:t xml:space="preserve">jeme </w:t>
      </w:r>
      <w:r>
        <w:t>njegova upravljanja, odlukama Bečkoga kongresa (1815) Turska je izgubila jedan dio svojih zemalja.</w:t>
      </w:r>
    </w:p>
    <w:p w14:paraId="72EEB0B8" w14:textId="77777777" w:rsidR="00185C34" w:rsidRDefault="00000000">
      <w:pPr>
        <w:pStyle w:val="Heading410"/>
        <w:keepNext/>
        <w:keepLines/>
        <w:shd w:val="clear" w:color="auto" w:fill="auto"/>
        <w:jc w:val="both"/>
      </w:pPr>
      <w:bookmarkStart w:id="923" w:name="bookmark923"/>
      <w:r>
        <w:t>maj</w:t>
      </w:r>
      <w:bookmarkEnd w:id="923"/>
    </w:p>
    <w:p w14:paraId="49FE6F57" w14:textId="77777777" w:rsidR="00185C34" w:rsidRDefault="00000000">
      <w:pPr>
        <w:pStyle w:val="Bodytext10"/>
        <w:shd w:val="clear" w:color="auto" w:fill="auto"/>
        <w:spacing w:line="233" w:lineRule="auto"/>
        <w:jc w:val="both"/>
      </w:pPr>
      <w:r>
        <w:t>Peti mjesec u godini. Nazvan j’e ime</w:t>
      </w:r>
      <w:r>
        <w:softHyphen/>
        <w:t xml:space="preserve">nom </w:t>
      </w:r>
      <w:r>
        <w:rPr>
          <w:i/>
          <w:iCs/>
        </w:rPr>
        <w:t>Majc,</w:t>
      </w:r>
      <w:r>
        <w:t xml:space="preserve"> rimske božice proljeća i plodnosti, kćeri boga Fauna, a maj</w:t>
      </w:r>
      <w:r>
        <w:softHyphen/>
        <w:t>ke Merkurove. Bila je žena Vulka- nova.</w:t>
      </w:r>
    </w:p>
    <w:p w14:paraId="4102370B" w14:textId="77777777" w:rsidR="00185C34" w:rsidRDefault="00000000">
      <w:pPr>
        <w:pStyle w:val="Heading410"/>
        <w:keepNext/>
        <w:keepLines/>
        <w:shd w:val="clear" w:color="auto" w:fill="auto"/>
        <w:jc w:val="both"/>
      </w:pPr>
      <w:bookmarkStart w:id="924" w:name="bookmark924"/>
      <w:r>
        <w:t>majo-operacija,</w:t>
      </w:r>
      <w:bookmarkEnd w:id="924"/>
    </w:p>
    <w:p w14:paraId="0D06840E" w14:textId="77777777" w:rsidR="00185C34" w:rsidRDefault="00000000">
      <w:pPr>
        <w:pStyle w:val="Heading410"/>
        <w:keepNext/>
        <w:keepLines/>
        <w:shd w:val="clear" w:color="auto" w:fill="auto"/>
        <w:spacing w:line="194" w:lineRule="auto"/>
        <w:jc w:val="both"/>
      </w:pPr>
      <w:bookmarkStart w:id="925" w:name="bookmark925"/>
      <w:r>
        <w:t>Mayo-operacija</w:t>
      </w:r>
      <w:bookmarkEnd w:id="925"/>
    </w:p>
    <w:p w14:paraId="4E04C582" w14:textId="77777777" w:rsidR="00185C34" w:rsidRDefault="00000000">
      <w:pPr>
        <w:pStyle w:val="Bodytext10"/>
        <w:shd w:val="clear" w:color="auto" w:fill="auto"/>
        <w:spacing w:after="0" w:line="230" w:lineRule="auto"/>
        <w:jc w:val="both"/>
      </w:pPr>
      <w:r>
        <w:t>Naziv za plastičnu operaciju pupča</w:t>
      </w:r>
      <w:r>
        <w:softHyphen/>
        <w:t xml:space="preserve">ne kile, nastao prema imenu slavne kirurške obitelji </w:t>
      </w:r>
      <w:r>
        <w:rPr>
          <w:i/>
          <w:iCs/>
          <w:lang w:val="en-US" w:eastAsia="en-US" w:bidi="en-US"/>
        </w:rPr>
        <w:t>Mayo.</w:t>
      </w:r>
    </w:p>
    <w:p w14:paraId="2819DD73" w14:textId="77777777" w:rsidR="00185C34" w:rsidRDefault="00000000">
      <w:pPr>
        <w:pStyle w:val="Bodytext10"/>
        <w:shd w:val="clear" w:color="auto" w:fill="auto"/>
        <w:spacing w:line="230" w:lineRule="auto"/>
        <w:jc w:val="both"/>
      </w:pPr>
      <w:r>
        <w:t>Vidi Mayo-klinika; majo-vena</w:t>
      </w:r>
    </w:p>
    <w:p w14:paraId="03515AB9" w14:textId="77777777" w:rsidR="00185C34" w:rsidRDefault="00000000">
      <w:pPr>
        <w:pStyle w:val="Heading410"/>
        <w:keepNext/>
        <w:keepLines/>
        <w:shd w:val="clear" w:color="auto" w:fill="auto"/>
        <w:jc w:val="both"/>
      </w:pPr>
      <w:bookmarkStart w:id="926" w:name="bookmark926"/>
      <w:r>
        <w:t xml:space="preserve">majo-vena, </w:t>
      </w:r>
      <w:r>
        <w:rPr>
          <w:lang w:val="en-US" w:eastAsia="en-US" w:bidi="en-US"/>
        </w:rPr>
        <w:t>Mayo-vena</w:t>
      </w:r>
      <w:bookmarkEnd w:id="926"/>
    </w:p>
    <w:p w14:paraId="63122BCB" w14:textId="77777777" w:rsidR="00185C34" w:rsidRDefault="00000000">
      <w:pPr>
        <w:pStyle w:val="Bodytext10"/>
        <w:shd w:val="clear" w:color="auto" w:fill="auto"/>
        <w:spacing w:after="0" w:line="233" w:lineRule="auto"/>
        <w:jc w:val="both"/>
      </w:pPr>
      <w:r>
        <w:t>U anatomiji, naziv za venu na grani</w:t>
      </w:r>
      <w:r>
        <w:softHyphen/>
        <w:t>ci želuca i dvanaesnika, nastao pre</w:t>
      </w:r>
      <w:r>
        <w:softHyphen/>
        <w:t xml:space="preserve">ma prezimenu slavnih kirurga iz obitelji </w:t>
      </w:r>
      <w:r>
        <w:rPr>
          <w:i/>
          <w:iCs/>
          <w:lang w:val="en-US" w:eastAsia="en-US" w:bidi="en-US"/>
        </w:rPr>
        <w:t>Mayo.</w:t>
      </w:r>
    </w:p>
    <w:p w14:paraId="4B26FA9E" w14:textId="77777777" w:rsidR="00185C34" w:rsidRDefault="00000000">
      <w:pPr>
        <w:pStyle w:val="Bodytext10"/>
        <w:shd w:val="clear" w:color="auto" w:fill="auto"/>
        <w:spacing w:line="233" w:lineRule="auto"/>
        <w:jc w:val="both"/>
      </w:pPr>
      <w:r>
        <w:t xml:space="preserve">Vidi </w:t>
      </w:r>
      <w:r>
        <w:rPr>
          <w:lang w:val="en-US" w:eastAsia="en-US" w:bidi="en-US"/>
        </w:rPr>
        <w:t>Mayo-</w:t>
      </w:r>
      <w:proofErr w:type="spellStart"/>
      <w:r>
        <w:rPr>
          <w:lang w:val="en-US" w:eastAsia="en-US" w:bidi="en-US"/>
        </w:rPr>
        <w:t>klinika</w:t>
      </w:r>
      <w:proofErr w:type="spellEnd"/>
      <w:r>
        <w:rPr>
          <w:lang w:val="en-US" w:eastAsia="en-US" w:bidi="en-US"/>
        </w:rPr>
        <w:t xml:space="preserve">; </w:t>
      </w:r>
      <w:r>
        <w:t>majo-operacija</w:t>
      </w:r>
    </w:p>
    <w:p w14:paraId="31695125" w14:textId="77777777" w:rsidR="00185C34" w:rsidRDefault="00000000">
      <w:pPr>
        <w:pStyle w:val="Heading410"/>
        <w:keepNext/>
        <w:keepLines/>
        <w:shd w:val="clear" w:color="auto" w:fill="auto"/>
        <w:jc w:val="both"/>
      </w:pPr>
      <w:bookmarkStart w:id="927" w:name="bookmark927"/>
      <w:r>
        <w:t>Makabejci</w:t>
      </w:r>
      <w:bookmarkEnd w:id="927"/>
    </w:p>
    <w:p w14:paraId="305AD8CD" w14:textId="77777777" w:rsidR="00185C34" w:rsidRDefault="00000000">
      <w:pPr>
        <w:pStyle w:val="Bodytext10"/>
        <w:shd w:val="clear" w:color="auto" w:fill="auto"/>
        <w:spacing w:after="0" w:line="230" w:lineRule="auto"/>
        <w:jc w:val="both"/>
        <w:sectPr w:rsidR="00185C34">
          <w:headerReference w:type="even" r:id="rId531"/>
          <w:headerReference w:type="default" r:id="rId532"/>
          <w:footerReference w:type="even" r:id="rId533"/>
          <w:footerReference w:type="default" r:id="rId534"/>
          <w:headerReference w:type="first" r:id="rId535"/>
          <w:footerReference w:type="first" r:id="rId536"/>
          <w:footnotePr>
            <w:numFmt w:val="upperRoman"/>
          </w:footnotePr>
          <w:pgSz w:w="7267" w:h="10651"/>
          <w:pgMar w:top="777" w:right="752" w:bottom="912" w:left="415" w:header="0" w:footer="3" w:gutter="0"/>
          <w:cols w:num="2" w:space="100"/>
          <w:noEndnote/>
          <w:titlePg/>
          <w:docGrid w:linePitch="360"/>
          <w15:footnoteColumns w:val="1"/>
        </w:sectPr>
      </w:pPr>
      <w:r>
        <w:t xml:space="preserve">Makabi je u početku bio nadimak </w:t>
      </w:r>
      <w:r>
        <w:rPr>
          <w:i/>
          <w:iCs/>
        </w:rPr>
        <w:t>Jude,</w:t>
      </w:r>
      <w:r>
        <w:t xml:space="preserve"> sina Matatije, vrhovnog sveće</w:t>
      </w:r>
      <w:r>
        <w:softHyphen/>
        <w:t>nika i osnivača hasmonejske dinasti</w:t>
      </w:r>
      <w:r>
        <w:softHyphen/>
        <w:t>je, a poslije svih članova prve gene</w:t>
      </w:r>
      <w:r>
        <w:softHyphen/>
        <w:t xml:space="preserve">racije Hasmonejaca (hasmonejska dinastija, po praocu </w:t>
      </w:r>
      <w:r>
        <w:rPr>
          <w:lang w:val="en-US" w:eastAsia="en-US" w:bidi="en-US"/>
        </w:rPr>
        <w:t xml:space="preserve">Judina </w:t>
      </w:r>
      <w:r>
        <w:t xml:space="preserve">plemena Hasmonu: Juda, Johanan, </w:t>
      </w:r>
      <w:r>
        <w:rPr>
          <w:lang w:val="en-US" w:eastAsia="en-US" w:bidi="en-US"/>
        </w:rPr>
        <w:t xml:space="preserve">Simon, Eleazar </w:t>
      </w:r>
      <w:r>
        <w:t>i Jonatan), koji su kao vođe ustanka izvojevali političku samo</w:t>
      </w:r>
      <w:r>
        <w:softHyphen/>
        <w:t>stalnost Judeje (167-140). Matatija je pokrenuo ustanak protiv Antioha IV Epifana (167. p.n.e.). Tim nazi</w:t>
      </w:r>
      <w:r>
        <w:softHyphen/>
        <w:t>vom naziva se i čitava hasmonejska dinastija u doba političke samostal</w:t>
      </w:r>
      <w:r>
        <w:softHyphen/>
        <w:t xml:space="preserve">nosti Judeje (140-63. p.n.e.). Njena vladavina završava rimskim protek- </w:t>
      </w:r>
    </w:p>
    <w:p w14:paraId="283BFA94" w14:textId="77777777" w:rsidR="00185C34" w:rsidRDefault="00000000">
      <w:pPr>
        <w:pStyle w:val="Bodytext10"/>
        <w:shd w:val="clear" w:color="auto" w:fill="auto"/>
        <w:spacing w:after="0" w:line="230" w:lineRule="auto"/>
        <w:jc w:val="both"/>
      </w:pPr>
      <w:proofErr w:type="spellStart"/>
      <w:r>
        <w:rPr>
          <w:lang w:val="en-US" w:eastAsia="en-US" w:bidi="en-US"/>
        </w:rPr>
        <w:lastRenderedPageBreak/>
        <w:t>toratom</w:t>
      </w:r>
      <w:proofErr w:type="spellEnd"/>
      <w:r>
        <w:rPr>
          <w:lang w:val="en-US" w:eastAsia="en-US" w:bidi="en-US"/>
        </w:rPr>
        <w:t xml:space="preserve">. </w:t>
      </w:r>
      <w:r>
        <w:t xml:space="preserve">Riječ </w:t>
      </w:r>
      <w:proofErr w:type="spellStart"/>
      <w:r>
        <w:rPr>
          <w:i/>
          <w:iCs/>
          <w:lang w:val="en-US" w:eastAsia="en-US" w:bidi="en-US"/>
        </w:rPr>
        <w:t>Makabi</w:t>
      </w:r>
      <w:proofErr w:type="spellEnd"/>
      <w:r>
        <w:rPr>
          <w:lang w:val="en-US" w:eastAsia="en-US" w:bidi="en-US"/>
        </w:rPr>
        <w:t xml:space="preserve"> </w:t>
      </w:r>
      <w:r>
        <w:t xml:space="preserve">postala je prema nekima od hebr. </w:t>
      </w:r>
      <w:r>
        <w:rPr>
          <w:i/>
          <w:iCs/>
        </w:rPr>
        <w:t>makeba</w:t>
      </w:r>
      <w:r>
        <w:t xml:space="preserve"> od</w:t>
      </w:r>
      <w:r>
        <w:softHyphen/>
        <w:t xml:space="preserve">nosno </w:t>
      </w:r>
      <w:r>
        <w:rPr>
          <w:i/>
          <w:iCs/>
        </w:rPr>
        <w:t>makebet</w:t>
      </w:r>
      <w:r>
        <w:t xml:space="preserve"> 'malj, kladivo', a prema drugima od skraćenice hebr. biblijske izreke </w:t>
      </w:r>
      <w:r>
        <w:rPr>
          <w:i/>
          <w:iCs/>
        </w:rPr>
        <w:t>Mi</w:t>
      </w:r>
      <w:r>
        <w:t xml:space="preserve"> famoho aa'elim Jahve "Tko je ravan među bogovima Tebi, Jahve', koja je služila kao lozinka u ustanku Zidova protiv sirijskih Seleukida.</w:t>
      </w:r>
    </w:p>
    <w:p w14:paraId="2008CBE5" w14:textId="77777777" w:rsidR="00185C34" w:rsidRDefault="00000000">
      <w:pPr>
        <w:pStyle w:val="Bodytext10"/>
        <w:shd w:val="clear" w:color="auto" w:fill="auto"/>
        <w:spacing w:after="80" w:line="228" w:lineRule="auto"/>
        <w:jc w:val="both"/>
      </w:pPr>
      <w:r>
        <w:t>Vidi Makabi; Makabijada; makabri- čan</w:t>
      </w:r>
    </w:p>
    <w:p w14:paraId="0C82D8A7" w14:textId="77777777" w:rsidR="00185C34" w:rsidRDefault="00000000">
      <w:pPr>
        <w:pStyle w:val="Heading410"/>
        <w:keepNext/>
        <w:keepLines/>
        <w:shd w:val="clear" w:color="auto" w:fill="auto"/>
        <w:jc w:val="both"/>
      </w:pPr>
      <w:bookmarkStart w:id="928" w:name="bookmark928"/>
      <w:r>
        <w:t>Makabi</w:t>
      </w:r>
      <w:bookmarkEnd w:id="928"/>
    </w:p>
    <w:p w14:paraId="12BE2496" w14:textId="77777777" w:rsidR="00185C34" w:rsidRDefault="00000000">
      <w:pPr>
        <w:pStyle w:val="Bodytext10"/>
        <w:shd w:val="clear" w:color="auto" w:fill="auto"/>
        <w:spacing w:after="0" w:line="230" w:lineRule="auto"/>
        <w:jc w:val="both"/>
      </w:pPr>
      <w:r>
        <w:rPr>
          <w:i/>
          <w:iCs/>
        </w:rPr>
        <w:t>Makabi</w:t>
      </w:r>
      <w:r>
        <w:t xml:space="preserve"> je danas ime izraelskog ko</w:t>
      </w:r>
      <w:r>
        <w:softHyphen/>
        <w:t xml:space="preserve">šarkaškog kluba, a nazvan je prema nadimku prvotno </w:t>
      </w:r>
      <w:r>
        <w:rPr>
          <w:i/>
          <w:iCs/>
        </w:rPr>
        <w:t>Jude,</w:t>
      </w:r>
      <w:r>
        <w:t xml:space="preserve"> sina Mata- tije, vođe ustanka protiv sirijskoga kralja </w:t>
      </w:r>
      <w:proofErr w:type="spellStart"/>
      <w:r>
        <w:rPr>
          <w:lang w:val="en-US" w:eastAsia="en-US" w:bidi="en-US"/>
        </w:rPr>
        <w:t>Antioha</w:t>
      </w:r>
      <w:proofErr w:type="spellEnd"/>
      <w:r>
        <w:rPr>
          <w:lang w:val="en-US" w:eastAsia="en-US" w:bidi="en-US"/>
        </w:rPr>
        <w:t xml:space="preserve"> </w:t>
      </w:r>
      <w:r>
        <w:t>IV Epifana (167. p.n.e.), a kasnije nazivu prve gene</w:t>
      </w:r>
      <w:r>
        <w:softHyphen/>
        <w:t>racije Hasmonejaca.</w:t>
      </w:r>
    </w:p>
    <w:p w14:paraId="238E3E86" w14:textId="77777777" w:rsidR="00185C34" w:rsidRDefault="00000000">
      <w:pPr>
        <w:pStyle w:val="Bodytext10"/>
        <w:shd w:val="clear" w:color="auto" w:fill="auto"/>
        <w:spacing w:after="80" w:line="230" w:lineRule="auto"/>
        <w:jc w:val="both"/>
      </w:pPr>
      <w:r>
        <w:t>Vidi Makabejci; Makabijada; maka- bričan</w:t>
      </w:r>
    </w:p>
    <w:p w14:paraId="23015EB7" w14:textId="77777777" w:rsidR="00185C34" w:rsidRDefault="00000000">
      <w:pPr>
        <w:pStyle w:val="Heading410"/>
        <w:keepNext/>
        <w:keepLines/>
        <w:shd w:val="clear" w:color="auto" w:fill="auto"/>
        <w:jc w:val="both"/>
      </w:pPr>
      <w:bookmarkStart w:id="929" w:name="bookmark929"/>
      <w:r>
        <w:t>Makabijada</w:t>
      </w:r>
      <w:bookmarkEnd w:id="929"/>
    </w:p>
    <w:p w14:paraId="069B69A0" w14:textId="77777777" w:rsidR="00185C34" w:rsidRDefault="00000000">
      <w:pPr>
        <w:pStyle w:val="Bodytext10"/>
        <w:shd w:val="clear" w:color="auto" w:fill="auto"/>
        <w:spacing w:after="0" w:line="230" w:lineRule="auto"/>
        <w:jc w:val="both"/>
      </w:pPr>
      <w:r>
        <w:t>Kako je rij</w:t>
      </w:r>
      <w:r>
        <w:rPr>
          <w:i/>
          <w:iCs/>
        </w:rPr>
        <w:t>eč Makabi</w:t>
      </w:r>
      <w:r>
        <w:t xml:space="preserve"> prema jednom tumačenju nastala od hebr. </w:t>
      </w:r>
      <w:r>
        <w:rPr>
          <w:i/>
          <w:iCs/>
        </w:rPr>
        <w:t xml:space="preserve">makeba </w:t>
      </w:r>
      <w:r>
        <w:t xml:space="preserve">odnosno </w:t>
      </w:r>
      <w:r>
        <w:rPr>
          <w:i/>
          <w:iCs/>
        </w:rPr>
        <w:t>makebet</w:t>
      </w:r>
      <w:r>
        <w:t xml:space="preserve"> ''malj, kladivo', s tim je u svezi nazvana i </w:t>
      </w:r>
      <w:r>
        <w:rPr>
          <w:i/>
          <w:iCs/>
        </w:rPr>
        <w:t xml:space="preserve">Makabijada, </w:t>
      </w:r>
      <w:r>
        <w:t>svečano športsko natjecanje u Izra</w:t>
      </w:r>
      <w:r>
        <w:softHyphen/>
        <w:t>elu, po uzoru na Olimpijadu.</w:t>
      </w:r>
    </w:p>
    <w:p w14:paraId="132FDC1F" w14:textId="77777777" w:rsidR="00185C34" w:rsidRDefault="00000000">
      <w:pPr>
        <w:pStyle w:val="Bodytext10"/>
        <w:shd w:val="clear" w:color="auto" w:fill="auto"/>
        <w:spacing w:after="80" w:line="230" w:lineRule="auto"/>
        <w:jc w:val="both"/>
      </w:pPr>
      <w:r>
        <w:t>Vidi Makabejci; Makabi; makabri- čan</w:t>
      </w:r>
    </w:p>
    <w:p w14:paraId="2E1C3F32" w14:textId="77777777" w:rsidR="00185C34" w:rsidRDefault="00000000">
      <w:pPr>
        <w:pStyle w:val="Heading410"/>
        <w:keepNext/>
        <w:keepLines/>
        <w:shd w:val="clear" w:color="auto" w:fill="auto"/>
        <w:jc w:val="both"/>
      </w:pPr>
      <w:bookmarkStart w:id="930" w:name="bookmark930"/>
      <w:r>
        <w:t>makabričan</w:t>
      </w:r>
      <w:bookmarkEnd w:id="930"/>
    </w:p>
    <w:p w14:paraId="0CB121E8" w14:textId="77777777" w:rsidR="00185C34" w:rsidRDefault="00000000">
      <w:pPr>
        <w:pStyle w:val="Bodytext10"/>
        <w:shd w:val="clear" w:color="auto" w:fill="auto"/>
        <w:spacing w:after="0" w:line="230" w:lineRule="auto"/>
        <w:jc w:val="both"/>
      </w:pPr>
      <w:r>
        <w:t>Pridjev znači jezovit', 'mrtvački'. Naziv u hrvatski ulazi preko fran</w:t>
      </w:r>
      <w:r>
        <w:softHyphen/>
        <w:t xml:space="preserve">cuskog </w:t>
      </w:r>
      <w:r>
        <w:rPr>
          <w:i/>
          <w:iCs/>
          <w:lang w:val="en-US" w:eastAsia="en-US" w:bidi="en-US"/>
        </w:rPr>
        <w:t>»danse macabre, danse ma</w:t>
      </w:r>
      <w:r>
        <w:rPr>
          <w:i/>
          <w:iCs/>
          <w:lang w:val="en-US" w:eastAsia="en-US" w:bidi="en-US"/>
        </w:rPr>
        <w:softHyphen/>
        <w:t>cabre«,</w:t>
      </w:r>
      <w:r>
        <w:rPr>
          <w:lang w:val="en-US" w:eastAsia="en-US" w:bidi="en-US"/>
        </w:rPr>
        <w:t xml:space="preserve"> </w:t>
      </w:r>
      <w:r>
        <w:t>što znači 'mrtvački ples'. Riječ je o svojevrsnom srednjovje</w:t>
      </w:r>
      <w:r>
        <w:softHyphen/>
        <w:t>kovnom prikazanju u kojem ples predstavlja alegorijski prikaz Smrti (u liku kostura, mrtvaca i si.) u kru</w:t>
      </w:r>
      <w:r>
        <w:softHyphen/>
        <w:t>gu likova oba spola, raznih dobi i svih staleža. Podrijetlo izraza vjero</w:t>
      </w:r>
      <w:r>
        <w:softHyphen/>
        <w:t>jatno potječe od srednjovjekovnog misterija u kojem je prikazana mu</w:t>
      </w:r>
      <w:r>
        <w:softHyphen/>
        <w:t xml:space="preserve">čenička smrt sedmero braće, mladih </w:t>
      </w:r>
      <w:r>
        <w:rPr>
          <w:i/>
          <w:iCs/>
        </w:rPr>
        <w:t>Makabejaea,</w:t>
      </w:r>
      <w:r>
        <w:t xml:space="preserve"> u doba vladavine se- leukidskoga kralja </w:t>
      </w:r>
      <w:r>
        <w:t>Antioha IV</w:t>
      </w:r>
    </w:p>
    <w:p w14:paraId="026E725D" w14:textId="77777777" w:rsidR="00185C34" w:rsidRDefault="00000000">
      <w:pPr>
        <w:pStyle w:val="Bodytext10"/>
        <w:shd w:val="clear" w:color="auto" w:fill="auto"/>
        <w:spacing w:line="228" w:lineRule="auto"/>
        <w:jc w:val="both"/>
      </w:pPr>
      <w:r>
        <w:t>Vidi Makabejci; Makabi; Makabija</w:t>
      </w:r>
      <w:r>
        <w:softHyphen/>
        <w:t>da</w:t>
      </w:r>
    </w:p>
    <w:p w14:paraId="62260C49" w14:textId="77777777" w:rsidR="00185C34" w:rsidRDefault="00000000">
      <w:pPr>
        <w:pStyle w:val="Heading410"/>
        <w:keepNext/>
        <w:keepLines/>
        <w:shd w:val="clear" w:color="auto" w:fill="auto"/>
        <w:jc w:val="both"/>
      </w:pPr>
      <w:bookmarkStart w:id="931" w:name="bookmark931"/>
      <w:r>
        <w:t>makadam</w:t>
      </w:r>
      <w:bookmarkEnd w:id="931"/>
    </w:p>
    <w:p w14:paraId="68B236B1" w14:textId="77777777" w:rsidR="00185C34" w:rsidRDefault="00000000">
      <w:pPr>
        <w:pStyle w:val="Bodytext10"/>
        <w:shd w:val="clear" w:color="auto" w:fill="auto"/>
        <w:spacing w:line="230" w:lineRule="auto"/>
        <w:jc w:val="both"/>
      </w:pPr>
      <w:r>
        <w:t>Cesta izgrađena od nekoliko slojeva drobljenog kamena granita kome su dodani pijesak i voda. Veličina zrna najveća je u najdonjem sloju. Pijesak ima ulogu cementa te je služio kao neka vrsta veziva. Postoje još i asfalt- ni, katranski i cementni makadam, u kojima je vezivno sredstvo bitumen, katran ili cement. Takav način grad</w:t>
      </w:r>
      <w:r>
        <w:softHyphen/>
        <w:t>nje cesta nazvan je po škotskom gra</w:t>
      </w:r>
      <w:r>
        <w:softHyphen/>
        <w:t xml:space="preserve">ditelju </w:t>
      </w:r>
      <w:r>
        <w:rPr>
          <w:i/>
          <w:iCs/>
        </w:rPr>
        <w:t xml:space="preserve">Johnu Loudonu McAdamu </w:t>
      </w:r>
      <w:r>
        <w:t xml:space="preserve">(1756-1836). </w:t>
      </w:r>
      <w:r>
        <w:rPr>
          <w:lang w:val="en-US" w:eastAsia="en-US" w:bidi="en-US"/>
        </w:rPr>
        <w:t xml:space="preserve">McAdam </w:t>
      </w:r>
      <w:r>
        <w:t>je smatrao da je za vrsnoću ceste važna drenaža jer samo dobro drenirano tlo može podnijeti veliko opterećenje. Među</w:t>
      </w:r>
      <w:r>
        <w:softHyphen/>
        <w:t>tim, pokazalo se da taj tip konstruk</w:t>
      </w:r>
      <w:r>
        <w:softHyphen/>
        <w:t>cije cesta nije izdržao opterećenje teških kamiona tijekom Prvog svjet</w:t>
      </w:r>
      <w:r>
        <w:softHyphen/>
        <w:t>skog rata.</w:t>
      </w:r>
    </w:p>
    <w:p w14:paraId="17E923E8" w14:textId="77777777" w:rsidR="00185C34" w:rsidRDefault="00000000">
      <w:pPr>
        <w:pStyle w:val="Heading410"/>
        <w:keepNext/>
        <w:keepLines/>
        <w:shd w:val="clear" w:color="auto" w:fill="auto"/>
        <w:jc w:val="both"/>
      </w:pPr>
      <w:bookmarkStart w:id="932" w:name="bookmark932"/>
      <w:r>
        <w:t>makartizam</w:t>
      </w:r>
      <w:bookmarkEnd w:id="932"/>
    </w:p>
    <w:p w14:paraId="66133B91" w14:textId="77777777" w:rsidR="00185C34" w:rsidRDefault="00000000">
      <w:pPr>
        <w:pStyle w:val="Bodytext10"/>
        <w:shd w:val="clear" w:color="auto" w:fill="auto"/>
        <w:spacing w:after="120" w:line="230" w:lineRule="auto"/>
        <w:jc w:val="both"/>
      </w:pPr>
      <w:r>
        <w:t>Naziv za politiku koju poslije Dru</w:t>
      </w:r>
      <w:r>
        <w:softHyphen/>
        <w:t xml:space="preserve">gog svjetskog rata u SAD-u provodi senator </w:t>
      </w:r>
      <w:r>
        <w:rPr>
          <w:i/>
          <w:iCs/>
          <w:lang w:val="en-US" w:eastAsia="en-US" w:bidi="en-US"/>
        </w:rPr>
        <w:t xml:space="preserve">Joseph Raymond MacCarthy </w:t>
      </w:r>
      <w:r>
        <w:t xml:space="preserve">(1909-1957), a obilježavaju je diskri- minirajuće, uglavnom neutemeljene optužbe za subverzivnu djelatnost, sa svrhom diskvalifikacije političkih protivnika. Najpoznatiji politički proces tijekom tzv. hladnoratovskog razdoblja vođen je protiv bračnog para </w:t>
      </w:r>
      <w:r>
        <w:rPr>
          <w:lang w:val="en-US" w:eastAsia="en-US" w:bidi="en-US"/>
        </w:rPr>
        <w:t xml:space="preserve">Rosenberg, </w:t>
      </w:r>
      <w:r>
        <w:t>optuženog da su koncem Drugog svjetskog rata So</w:t>
      </w:r>
      <w:r>
        <w:softHyphen/>
        <w:t>vjetskom Savezu dostavljali podatke o razvoju američkog atomskog nao</w:t>
      </w:r>
      <w:r>
        <w:softHyphen/>
        <w:t>ružanja. Nad njima je izvršena smrt</w:t>
      </w:r>
      <w:r>
        <w:softHyphen/>
        <w:t xml:space="preserve">na kazna 1953. godine. </w:t>
      </w:r>
      <w:proofErr w:type="spellStart"/>
      <w:r>
        <w:rPr>
          <w:lang w:val="en-US" w:eastAsia="en-US" w:bidi="en-US"/>
        </w:rPr>
        <w:t>McCharty</w:t>
      </w:r>
      <w:proofErr w:type="spellEnd"/>
      <w:r>
        <w:rPr>
          <w:lang w:val="en-US" w:eastAsia="en-US" w:bidi="en-US"/>
        </w:rPr>
        <w:t xml:space="preserve"> </w:t>
      </w:r>
      <w:r>
        <w:t xml:space="preserve">je tvrdio </w:t>
      </w:r>
      <w:r>
        <w:rPr>
          <w:lang w:val="en-US" w:eastAsia="en-US" w:bidi="en-US"/>
        </w:rPr>
        <w:t xml:space="preserve">da </w:t>
      </w:r>
      <w:r>
        <w:t>zna za više od 200 komu</w:t>
      </w:r>
      <w:r>
        <w:softHyphen/>
        <w:t>nista i njihovih simpatizera u SAD-u, ali nije uspio dokazati svoje tvrdnje. U prosincu 1954. godine Senat gaje javno ukorio, te se je morao povući, čime je tzv. »lov na vještice« prive</w:t>
      </w:r>
      <w:r>
        <w:softHyphen/>
        <w:t xml:space="preserve">den kraju. Nakon što su </w:t>
      </w:r>
      <w:r>
        <w:lastRenderedPageBreak/>
        <w:t xml:space="preserve">krajem 20. stoljeća otvoreni arhivi bivšeg Sovjetskog Saveza, saznalo se da je bračni </w:t>
      </w:r>
      <w:r>
        <w:rPr>
          <w:lang w:val="en-US" w:eastAsia="en-US" w:bidi="en-US"/>
        </w:rPr>
        <w:t xml:space="preserve">par Rosenberg </w:t>
      </w:r>
      <w:r>
        <w:t>ipak dostav</w:t>
      </w:r>
      <w:r>
        <w:softHyphen/>
        <w:t>ljao određene podatke Sovjetskom Savezu, koji je financirao subver</w:t>
      </w:r>
      <w:r>
        <w:softHyphen/>
        <w:t>zivnu djelatnost protiv SAD-a.</w:t>
      </w:r>
    </w:p>
    <w:p w14:paraId="0AE1240A" w14:textId="77777777" w:rsidR="00185C34" w:rsidRDefault="00000000">
      <w:pPr>
        <w:pStyle w:val="Heading410"/>
        <w:keepNext/>
        <w:keepLines/>
        <w:shd w:val="clear" w:color="auto" w:fill="auto"/>
        <w:spacing w:line="182" w:lineRule="auto"/>
        <w:jc w:val="both"/>
      </w:pPr>
      <w:bookmarkStart w:id="933" w:name="bookmark933"/>
      <w:r>
        <w:t>makart-stil</w:t>
      </w:r>
      <w:bookmarkEnd w:id="933"/>
    </w:p>
    <w:p w14:paraId="7A30387F" w14:textId="77777777" w:rsidR="00185C34" w:rsidRDefault="00000000">
      <w:pPr>
        <w:pStyle w:val="Bodytext10"/>
        <w:shd w:val="clear" w:color="auto" w:fill="auto"/>
        <w:spacing w:after="120" w:line="230" w:lineRule="auto"/>
        <w:jc w:val="both"/>
      </w:pPr>
      <w:r>
        <w:t>Stil za koji su tipični prostori pretr</w:t>
      </w:r>
      <w:r>
        <w:softHyphen/>
        <w:t>pani sagovima, pokućstvom, dra</w:t>
      </w:r>
      <w:r>
        <w:softHyphen/>
        <w:t>perijom. Naziv je nastao prema ime</w:t>
      </w:r>
      <w:r>
        <w:softHyphen/>
        <w:t xml:space="preserve">nu austrijskoga slikara i profesora akademije u Beču </w:t>
      </w:r>
      <w:r>
        <w:rPr>
          <w:i/>
          <w:iCs/>
        </w:rPr>
        <w:t xml:space="preserve">Hansa Makarta </w:t>
      </w:r>
      <w:r>
        <w:t>(1840-1884). Makart je izrađivao ve</w:t>
      </w:r>
      <w:r>
        <w:softHyphen/>
        <w:t>like dekorativne kompozicije. Nje</w:t>
      </w:r>
      <w:r>
        <w:softHyphen/>
        <w:t>gov način slikanja bio je teatralan, a scene povijesne i alegorijske.</w:t>
      </w:r>
    </w:p>
    <w:p w14:paraId="26F44810" w14:textId="77777777" w:rsidR="00185C34" w:rsidRDefault="00000000">
      <w:pPr>
        <w:pStyle w:val="Heading410"/>
        <w:keepNext/>
        <w:keepLines/>
        <w:shd w:val="clear" w:color="auto" w:fill="auto"/>
        <w:spacing w:line="182" w:lineRule="auto"/>
        <w:jc w:val="both"/>
      </w:pPr>
      <w:bookmarkStart w:id="934" w:name="bookmark934"/>
      <w:r>
        <w:t>makjavelist; makjavelistički; makjavelizam</w:t>
      </w:r>
      <w:bookmarkEnd w:id="934"/>
    </w:p>
    <w:p w14:paraId="047D6542" w14:textId="77777777" w:rsidR="00185C34" w:rsidRDefault="00000000">
      <w:pPr>
        <w:pStyle w:val="Bodytext10"/>
        <w:shd w:val="clear" w:color="auto" w:fill="auto"/>
        <w:spacing w:after="80" w:line="230" w:lineRule="auto"/>
        <w:jc w:val="both"/>
      </w:pPr>
      <w:r>
        <w:t>Makjavelist je naziv za 'pristalicu makjavelizma', a taj pojam obično označuje politiku koja se ravna pre</w:t>
      </w:r>
      <w:r>
        <w:softHyphen/>
        <w:t>ma načelu da »cilj opravdava sred</w:t>
      </w:r>
      <w:r>
        <w:softHyphen/>
        <w:t>stvo«, tj. da su za stvaranje jake vla</w:t>
      </w:r>
      <w:r>
        <w:softHyphen/>
        <w:t>sti u državi, bez obzira na moralne kriterije, dopuštena sva sredstva. Tako i pridjev makjavelistički opisu</w:t>
      </w:r>
      <w:r>
        <w:softHyphen/>
        <w:t>je 'podmukao i bezobziran put posti</w:t>
      </w:r>
      <w:r>
        <w:softHyphen/>
        <w:t>zanja (političkoga) cilja'. Te su riječi nastale od imena talijanskog knji</w:t>
      </w:r>
      <w:r>
        <w:softHyphen/>
        <w:t xml:space="preserve">ževnika, povjesničara i političara </w:t>
      </w:r>
      <w:r>
        <w:rPr>
          <w:i/>
          <w:iCs/>
        </w:rPr>
        <w:t>Niccoloa Machiavellija</w:t>
      </w:r>
      <w:r>
        <w:t xml:space="preserve"> (1469-1527), koji je takva načela izložio u knjizi </w:t>
      </w:r>
      <w:r>
        <w:rPr>
          <w:i/>
          <w:iCs/>
        </w:rPr>
        <w:t>II principe</w:t>
      </w:r>
      <w:r>
        <w:t xml:space="preserve"> (Vladar'). Kao Firentinac, </w:t>
      </w:r>
      <w:r>
        <w:rPr>
          <w:lang w:val="en-US" w:eastAsia="en-US" w:bidi="en-US"/>
        </w:rPr>
        <w:t xml:space="preserve">Machiavelli </w:t>
      </w:r>
      <w:r>
        <w:t>se školovao kod huma</w:t>
      </w:r>
      <w:r>
        <w:softHyphen/>
        <w:t xml:space="preserve">nista </w:t>
      </w:r>
      <w:r>
        <w:rPr>
          <w:lang w:val="en-US" w:eastAsia="en-US" w:bidi="en-US"/>
        </w:rPr>
        <w:t xml:space="preserve">Marcela </w:t>
      </w:r>
      <w:r>
        <w:t>Adrianija. Bio je pravi renesansni čovjek. Službovao je u raznim diplomatskim misijama. Organizirao je 1505. godine stalnu narodnu vojsku. Nakon što su ga Medici 1512. godine izbacili iz službe, bavio se pisanjem. Pred kraj života, 1526. godine, postao je kancelarom za obranu Firence. Svojim djelova</w:t>
      </w:r>
      <w:r>
        <w:softHyphen/>
        <w:t>njem pružio je prvu građansku teori</w:t>
      </w:r>
      <w:r>
        <w:softHyphen/>
        <w:t xml:space="preserve">ju države. Napisao je ijednu poznatu </w:t>
      </w:r>
      <w:r>
        <w:t>komediju (</w:t>
      </w:r>
      <w:r>
        <w:rPr>
          <w:i/>
          <w:iCs/>
        </w:rPr>
        <w:t>LaMandragola</w:t>
      </w:r>
      <w:r>
        <w:t>).</w:t>
      </w:r>
    </w:p>
    <w:p w14:paraId="59A2477A" w14:textId="77777777" w:rsidR="00185C34" w:rsidRDefault="00000000">
      <w:pPr>
        <w:pStyle w:val="Heading410"/>
        <w:keepNext/>
        <w:keepLines/>
        <w:shd w:val="clear" w:color="auto" w:fill="auto"/>
        <w:jc w:val="both"/>
      </w:pPr>
      <w:bookmarkStart w:id="935" w:name="bookmark935"/>
      <w:r>
        <w:t xml:space="preserve">maksim, </w:t>
      </w:r>
      <w:r>
        <w:rPr>
          <w:lang w:val="en-US" w:eastAsia="en-US" w:bidi="en-US"/>
        </w:rPr>
        <w:t>Maxim</w:t>
      </w:r>
      <w:bookmarkEnd w:id="935"/>
    </w:p>
    <w:p w14:paraId="419CFD7E" w14:textId="77777777" w:rsidR="00185C34" w:rsidRDefault="00000000">
      <w:pPr>
        <w:pStyle w:val="Bodytext10"/>
        <w:shd w:val="clear" w:color="auto" w:fill="auto"/>
        <w:spacing w:after="80" w:line="230" w:lineRule="auto"/>
        <w:jc w:val="both"/>
      </w:pPr>
      <w:r>
        <w:rPr>
          <w:lang w:val="en-US" w:eastAsia="en-US" w:bidi="en-US"/>
        </w:rPr>
        <w:t xml:space="preserve">Maksim </w:t>
      </w:r>
      <w:r>
        <w:t xml:space="preserve">je ime prve potpuno auto- matizirane, vodom hlađene strojo- puške. Oružje je nazvano imenom američkog izumitelja, rođenog u Britaniji, </w:t>
      </w:r>
      <w:r>
        <w:rPr>
          <w:i/>
          <w:iCs/>
        </w:rPr>
        <w:t xml:space="preserve">Sir Hirama Stevensa </w:t>
      </w:r>
      <w:r>
        <w:rPr>
          <w:i/>
          <w:iCs/>
          <w:lang w:val="en-US" w:eastAsia="en-US" w:bidi="en-US"/>
        </w:rPr>
        <w:t>Maxima</w:t>
      </w:r>
      <w:r>
        <w:rPr>
          <w:lang w:val="en-US" w:eastAsia="en-US" w:bidi="en-US"/>
        </w:rPr>
        <w:t xml:space="preserve"> </w:t>
      </w:r>
      <w:r>
        <w:t>(1840-1916), koji ju je kon</w:t>
      </w:r>
      <w:r>
        <w:softHyphen/>
        <w:t>struirao 1884. godine.</w:t>
      </w:r>
    </w:p>
    <w:p w14:paraId="3EB5B360" w14:textId="77777777" w:rsidR="00185C34" w:rsidRDefault="00000000">
      <w:pPr>
        <w:pStyle w:val="Heading410"/>
        <w:keepNext/>
        <w:keepLines/>
        <w:shd w:val="clear" w:color="auto" w:fill="auto"/>
        <w:jc w:val="both"/>
      </w:pPr>
      <w:bookmarkStart w:id="936" w:name="bookmark936"/>
      <w:r>
        <w:t>maksvel</w:t>
      </w:r>
      <w:bookmarkEnd w:id="936"/>
    </w:p>
    <w:p w14:paraId="5BAF333A" w14:textId="77777777" w:rsidR="00185C34" w:rsidRDefault="00000000">
      <w:pPr>
        <w:pStyle w:val="Bodytext10"/>
        <w:shd w:val="clear" w:color="auto" w:fill="auto"/>
        <w:spacing w:after="80" w:line="230" w:lineRule="auto"/>
        <w:jc w:val="both"/>
      </w:pPr>
      <w:r>
        <w:t>Jedinica za mjerenje toka magnetske indukcije (Mx). Nazvana je po škot</w:t>
      </w:r>
      <w:r>
        <w:softHyphen/>
        <w:t xml:space="preserve">skom fizičaru </w:t>
      </w:r>
      <w:r>
        <w:rPr>
          <w:i/>
          <w:iCs/>
        </w:rPr>
        <w:t>Jamesu Clerku Max- ivellu</w:t>
      </w:r>
      <w:r>
        <w:t xml:space="preserve"> (1831-1879), profesoru fizike u Londonu i Cambridgeu. Najvažniji su mu radovi s područja elektromag- netizma. Tvorac je elektromagnet</w:t>
      </w:r>
      <w:r>
        <w:softHyphen/>
        <w:t xml:space="preserve">ske teorije kojom je matematički prikazao </w:t>
      </w:r>
      <w:proofErr w:type="spellStart"/>
      <w:r>
        <w:rPr>
          <w:lang w:val="en-US" w:eastAsia="en-US" w:bidi="en-US"/>
        </w:rPr>
        <w:t>Faradayeva</w:t>
      </w:r>
      <w:proofErr w:type="spellEnd"/>
      <w:r>
        <w:rPr>
          <w:lang w:val="en-US" w:eastAsia="en-US" w:bidi="en-US"/>
        </w:rPr>
        <w:t xml:space="preserve"> </w:t>
      </w:r>
      <w:r>
        <w:t>(1791-1867) otkrića. Teoretski je dokazao da je svjetlost elektromagnetska pojava.</w:t>
      </w:r>
    </w:p>
    <w:p w14:paraId="6B4D319A" w14:textId="77777777" w:rsidR="00185C34" w:rsidRDefault="00000000">
      <w:pPr>
        <w:pStyle w:val="Heading410"/>
        <w:keepNext/>
        <w:keepLines/>
        <w:shd w:val="clear" w:color="auto" w:fill="auto"/>
        <w:jc w:val="both"/>
      </w:pPr>
      <w:bookmarkStart w:id="937" w:name="bookmark937"/>
      <w:r>
        <w:t>malapropizam</w:t>
      </w:r>
      <w:bookmarkEnd w:id="937"/>
    </w:p>
    <w:p w14:paraId="0B74D29D" w14:textId="77777777" w:rsidR="00185C34" w:rsidRDefault="00000000">
      <w:pPr>
        <w:pStyle w:val="Bodytext10"/>
        <w:shd w:val="clear" w:color="auto" w:fill="auto"/>
        <w:spacing w:after="40" w:line="230" w:lineRule="auto"/>
        <w:jc w:val="both"/>
        <w:sectPr w:rsidR="00185C34">
          <w:headerReference w:type="even" r:id="rId537"/>
          <w:headerReference w:type="default" r:id="rId538"/>
          <w:footerReference w:type="even" r:id="rId539"/>
          <w:footerReference w:type="default" r:id="rId540"/>
          <w:headerReference w:type="first" r:id="rId541"/>
          <w:footerReference w:type="first" r:id="rId542"/>
          <w:footnotePr>
            <w:numFmt w:val="upperRoman"/>
          </w:footnotePr>
          <w:pgSz w:w="7267" w:h="10651"/>
          <w:pgMar w:top="777" w:right="752" w:bottom="912" w:left="415" w:header="0" w:footer="3" w:gutter="0"/>
          <w:cols w:num="2" w:space="100"/>
          <w:noEndnote/>
          <w:titlePg/>
          <w:docGrid w:linePitch="360"/>
          <w15:footnoteColumns w:val="1"/>
        </w:sectPr>
      </w:pPr>
      <w:r>
        <w:t>Pojam koji označuje 'slučaj nena</w:t>
      </w:r>
      <w:r>
        <w:softHyphen/>
        <w:t xml:space="preserve">mjernog brkanja riječi', tj. ’pogrešne uporabe riječi', što ima za posljedicu smiješno značenje. Naziv je nastao prema liku gospođe </w:t>
      </w:r>
      <w:r>
        <w:rPr>
          <w:i/>
          <w:iCs/>
        </w:rPr>
        <w:t>Malaprop</w:t>
      </w:r>
      <w:r>
        <w:t xml:space="preserve"> iz ko</w:t>
      </w:r>
      <w:r>
        <w:softHyphen/>
        <w:t xml:space="preserve">mada </w:t>
      </w:r>
      <w:r>
        <w:rPr>
          <w:i/>
          <w:iCs/>
          <w:lang w:val="en-US" w:eastAsia="en-US" w:bidi="en-US"/>
        </w:rPr>
        <w:t>The Rivals</w:t>
      </w:r>
      <w:r>
        <w:rPr>
          <w:lang w:val="en-US" w:eastAsia="en-US" w:bidi="en-US"/>
        </w:rPr>
        <w:t xml:space="preserve"> </w:t>
      </w:r>
      <w:r>
        <w:t xml:space="preserve">('Suparnici', 1775) irskog književnika Richarda Brin- </w:t>
      </w:r>
      <w:proofErr w:type="spellStart"/>
      <w:r>
        <w:rPr>
          <w:lang w:val="en-US" w:eastAsia="en-US" w:bidi="en-US"/>
        </w:rPr>
        <w:t>sleyja</w:t>
      </w:r>
      <w:proofErr w:type="spellEnd"/>
      <w:r>
        <w:rPr>
          <w:lang w:val="en-US" w:eastAsia="en-US" w:bidi="en-US"/>
        </w:rPr>
        <w:t xml:space="preserve"> </w:t>
      </w:r>
      <w:r>
        <w:t xml:space="preserve">Sheridana (1751-1816). Samo ime </w:t>
      </w:r>
      <w:r>
        <w:rPr>
          <w:i/>
          <w:iCs/>
        </w:rPr>
        <w:t>Maiaprop</w:t>
      </w:r>
      <w:r>
        <w:t xml:space="preserve"> duhovito je izvedeno od francuskog izraza </w:t>
      </w:r>
      <w:r>
        <w:rPr>
          <w:i/>
          <w:iCs/>
        </w:rPr>
        <w:t xml:space="preserve">mal a propos, </w:t>
      </w:r>
      <w:r>
        <w:t xml:space="preserve">što znači 'u krivo vrijeme, u nevri- </w:t>
      </w:r>
    </w:p>
    <w:p w14:paraId="1BC099A5" w14:textId="77777777" w:rsidR="00185C34" w:rsidRDefault="00000000">
      <w:pPr>
        <w:pStyle w:val="Bodytext10"/>
        <w:shd w:val="clear" w:color="auto" w:fill="auto"/>
        <w:spacing w:after="40" w:line="230" w:lineRule="auto"/>
        <w:jc w:val="both"/>
      </w:pPr>
      <w:proofErr w:type="spellStart"/>
      <w:r>
        <w:rPr>
          <w:lang w:val="en-US" w:eastAsia="en-US" w:bidi="en-US"/>
        </w:rPr>
        <w:lastRenderedPageBreak/>
        <w:t>jeme</w:t>
      </w:r>
      <w:proofErr w:type="spellEnd"/>
      <w:r>
        <w:rPr>
          <w:lang w:val="en-US" w:eastAsia="en-US" w:bidi="en-US"/>
        </w:rPr>
        <w:t xml:space="preserve">, </w:t>
      </w:r>
      <w:r>
        <w:t>u nezgodan čas; neumjesno, nezgodno'.</w:t>
      </w:r>
    </w:p>
    <w:p w14:paraId="46D302CB" w14:textId="77777777" w:rsidR="00185C34" w:rsidRDefault="00000000">
      <w:pPr>
        <w:pStyle w:val="Heading410"/>
        <w:keepNext/>
        <w:keepLines/>
        <w:shd w:val="clear" w:color="auto" w:fill="auto"/>
        <w:jc w:val="both"/>
      </w:pPr>
      <w:bookmarkStart w:id="938" w:name="bookmark938"/>
      <w:r>
        <w:t>maldororovski</w:t>
      </w:r>
      <w:bookmarkEnd w:id="938"/>
    </w:p>
    <w:p w14:paraId="281EF3E6" w14:textId="77777777" w:rsidR="00185C34" w:rsidRDefault="00000000">
      <w:pPr>
        <w:pStyle w:val="Bodytext10"/>
        <w:shd w:val="clear" w:color="auto" w:fill="auto"/>
        <w:spacing w:after="40" w:line="228" w:lineRule="auto"/>
        <w:jc w:val="both"/>
      </w:pPr>
      <w:r>
        <w:t xml:space="preserve">Pridjev izveden iz imena lika iz djela </w:t>
      </w:r>
      <w:r>
        <w:rPr>
          <w:i/>
          <w:iCs/>
        </w:rPr>
        <w:t xml:space="preserve">Les </w:t>
      </w:r>
      <w:r>
        <w:rPr>
          <w:i/>
          <w:iCs/>
          <w:lang w:val="en-US" w:eastAsia="en-US" w:bidi="en-US"/>
        </w:rPr>
        <w:t xml:space="preserve">Chants de </w:t>
      </w:r>
      <w:r>
        <w:rPr>
          <w:i/>
          <w:iCs/>
        </w:rPr>
        <w:t>Maldoror</w:t>
      </w:r>
      <w:r>
        <w:t xml:space="preserve"> ('Maldoro- rova pjevanja'), francuskog književ</w:t>
      </w:r>
      <w:r>
        <w:softHyphen/>
        <w:t>nika Comtea de Lautreamonta (pra</w:t>
      </w:r>
      <w:r>
        <w:softHyphen/>
        <w:t xml:space="preserve">vim imenom </w:t>
      </w:r>
      <w:r>
        <w:rPr>
          <w:lang w:val="en-US" w:eastAsia="en-US" w:bidi="en-US"/>
        </w:rPr>
        <w:t xml:space="preserve">Isidore </w:t>
      </w:r>
      <w:r>
        <w:t>Ducasse, 1846</w:t>
      </w:r>
      <w:r>
        <w:softHyphen/>
        <w:t>-1870), a opisuje stil, svjetonazor, atmosferu u duhu zla. Maldoror je utjelovljenje pobune protiv Boga i života (nakon spoznaje patnje), ru- šilački demon koji uništava sve ljud</w:t>
      </w:r>
      <w:r>
        <w:softHyphen/>
        <w:t>ske vrijednosti. Lautreamont je ro</w:t>
      </w:r>
      <w:r>
        <w:softHyphen/>
        <w:t>đen u Urugvaju. Dolaskom na studij u Pariz, 1860. godine započinje svoj kratki spisateljski život (umire s 24 godine). Pjevanja su prvi put objav</w:t>
      </w:r>
      <w:r>
        <w:softHyphen/>
        <w:t>ljena u Belgiji 1868. godine. U Fran</w:t>
      </w:r>
      <w:r>
        <w:softHyphen/>
        <w:t>cuskoj ih je zabranila cenzura. Tek pedeset godina nakon Lautreamont- ove smrti nadrealisti otkrivaju to djelo i Lautreamontovo ime uvode u red besmrtnika.</w:t>
      </w:r>
    </w:p>
    <w:p w14:paraId="467F8357" w14:textId="77777777" w:rsidR="00185C34" w:rsidRDefault="00000000">
      <w:pPr>
        <w:pStyle w:val="Heading410"/>
        <w:keepNext/>
        <w:keepLines/>
        <w:shd w:val="clear" w:color="auto" w:fill="auto"/>
        <w:jc w:val="both"/>
      </w:pPr>
      <w:bookmarkStart w:id="939" w:name="bookmark939"/>
      <w:r>
        <w:t>malpigijski</w:t>
      </w:r>
      <w:bookmarkEnd w:id="939"/>
    </w:p>
    <w:p w14:paraId="24DE70B5" w14:textId="77777777" w:rsidR="00185C34" w:rsidRDefault="00000000">
      <w:pPr>
        <w:pStyle w:val="Bodytext10"/>
        <w:shd w:val="clear" w:color="auto" w:fill="auto"/>
        <w:spacing w:after="40" w:line="228" w:lineRule="auto"/>
        <w:jc w:val="both"/>
      </w:pPr>
      <w:r>
        <w:t xml:space="preserve">Odnosi se na rad talijanskog anato- ma i fiziologa </w:t>
      </w:r>
      <w:r>
        <w:rPr>
          <w:i/>
          <w:iCs/>
          <w:lang w:val="en-US" w:eastAsia="en-US" w:bidi="en-US"/>
        </w:rPr>
        <w:t xml:space="preserve">Marcella </w:t>
      </w:r>
      <w:r>
        <w:rPr>
          <w:i/>
          <w:iCs/>
        </w:rPr>
        <w:t xml:space="preserve">Malpighija </w:t>
      </w:r>
      <w:r>
        <w:t>(1628-1694), osnivača mikroskopske anatomije. Otkrio je finu građu bu</w:t>
      </w:r>
      <w:r>
        <w:softHyphen/>
        <w:t xml:space="preserve">brega, slezene </w:t>
      </w:r>
      <w:r>
        <w:rPr>
          <w:i/>
          <w:iCs/>
        </w:rPr>
        <w:t xml:space="preserve">(malpigijeva tjelešca) </w:t>
      </w:r>
      <w:r>
        <w:t xml:space="preserve">i pluća, kapilarni optok krvi, crvena krvna tjelešca, germinativni sloj’ kože </w:t>
      </w:r>
      <w:r>
        <w:rPr>
          <w:i/>
          <w:iCs/>
        </w:rPr>
        <w:t>(malpigijev sloj).</w:t>
      </w:r>
      <w:r>
        <w:t xml:space="preserve"> Osnivač je embrio</w:t>
      </w:r>
      <w:r>
        <w:softHyphen/>
        <w:t xml:space="preserve">logije. Osim što j’e bio profesor u Bologni, Piši i Messini, bio j’e i osobni liječnik pape Inocenta XI. (pravim imenom </w:t>
      </w:r>
      <w:r>
        <w:rPr>
          <w:lang w:val="en-US" w:eastAsia="en-US" w:bidi="en-US"/>
        </w:rPr>
        <w:t xml:space="preserve">Benedetto </w:t>
      </w:r>
      <w:r>
        <w:t>Odescalchi, 1611-1689).</w:t>
      </w:r>
    </w:p>
    <w:p w14:paraId="049689E7" w14:textId="77777777" w:rsidR="00185C34" w:rsidRDefault="00000000">
      <w:pPr>
        <w:pStyle w:val="Heading410"/>
        <w:keepNext/>
        <w:keepLines/>
        <w:shd w:val="clear" w:color="auto" w:fill="auto"/>
        <w:jc w:val="both"/>
      </w:pPr>
      <w:bookmarkStart w:id="940" w:name="bookmark940"/>
      <w:r>
        <w:t>maltuzijanizam</w:t>
      </w:r>
      <w:bookmarkEnd w:id="940"/>
    </w:p>
    <w:p w14:paraId="1E351499" w14:textId="77777777" w:rsidR="00185C34" w:rsidRDefault="00000000">
      <w:pPr>
        <w:pStyle w:val="Bodytext10"/>
        <w:shd w:val="clear" w:color="auto" w:fill="auto"/>
        <w:spacing w:after="80" w:line="228" w:lineRule="auto"/>
        <w:jc w:val="both"/>
      </w:pPr>
      <w:r>
        <w:t xml:space="preserve">Teorija koju je izradio </w:t>
      </w:r>
      <w:r>
        <w:rPr>
          <w:i/>
          <w:iCs/>
          <w:lang w:val="en-US" w:eastAsia="en-US" w:bidi="en-US"/>
        </w:rPr>
        <w:t>Thomas Ro</w:t>
      </w:r>
      <w:r>
        <w:rPr>
          <w:i/>
          <w:iCs/>
          <w:lang w:val="en-US" w:eastAsia="en-US" w:bidi="en-US"/>
        </w:rPr>
        <w:softHyphen/>
        <w:t>bert Malthus</w:t>
      </w:r>
      <w:r>
        <w:rPr>
          <w:lang w:val="en-US" w:eastAsia="en-US" w:bidi="en-US"/>
        </w:rPr>
        <w:t xml:space="preserve"> </w:t>
      </w:r>
      <w:r>
        <w:t>(1766-1834), engleski ekonomist. U svom analitičkom ra</w:t>
      </w:r>
      <w:r>
        <w:softHyphen/>
        <w:t xml:space="preserve">du </w:t>
      </w:r>
      <w:r>
        <w:rPr>
          <w:i/>
          <w:iCs/>
          <w:lang w:val="en-US" w:eastAsia="en-US" w:bidi="en-US"/>
        </w:rPr>
        <w:t xml:space="preserve">Essay on the Principle </w:t>
      </w:r>
      <w:proofErr w:type="spellStart"/>
      <w:r>
        <w:rPr>
          <w:i/>
          <w:iCs/>
          <w:lang w:val="en-US" w:eastAsia="en-US" w:bidi="en-US"/>
        </w:rPr>
        <w:t>ofPopula</w:t>
      </w:r>
      <w:proofErr w:type="spellEnd"/>
      <w:r>
        <w:rPr>
          <w:i/>
          <w:iCs/>
          <w:lang w:val="en-US" w:eastAsia="en-US" w:bidi="en-US"/>
        </w:rPr>
        <w:t xml:space="preserve">- </w:t>
      </w:r>
      <w:r>
        <w:rPr>
          <w:i/>
          <w:iCs/>
        </w:rPr>
        <w:t>tion</w:t>
      </w:r>
      <w:r>
        <w:t xml:space="preserve"> ('Esej </w:t>
      </w:r>
      <w:r>
        <w:rPr>
          <w:lang w:val="en-US" w:eastAsia="en-US" w:bidi="en-US"/>
        </w:rPr>
        <w:t xml:space="preserve">o </w:t>
      </w:r>
      <w:r>
        <w:t xml:space="preserve">populacijskom načelu'), kojije </w:t>
      </w:r>
      <w:r>
        <w:t xml:space="preserve">izazvao velike rasprave diljem svijeta (objavljen 1798), </w:t>
      </w:r>
      <w:r>
        <w:rPr>
          <w:lang w:val="en-US" w:eastAsia="en-US" w:bidi="en-US"/>
        </w:rPr>
        <w:t xml:space="preserve">Malthus </w:t>
      </w:r>
      <w:r>
        <w:t>za</w:t>
      </w:r>
      <w:r>
        <w:softHyphen/>
        <w:t>stupa tezu da siromaštvo naroda ne ovisi o društvenim uzrocima, već o prirodnim zakonima. Prema njego</w:t>
      </w:r>
      <w:r>
        <w:softHyphen/>
        <w:t>voj teoriji, sredstva za egzistenciju rastu sporije od stope porasta pu</w:t>
      </w:r>
      <w:r>
        <w:softHyphen/>
        <w:t>čanstva, što neminovno dovodi do katastrofe, osim ako se broj stanov</w:t>
      </w:r>
      <w:r>
        <w:softHyphen/>
        <w:t>nika ne smanji na neki »prirodan« način (glad, rat, bolesti, kontrola razmnožavanja).</w:t>
      </w:r>
    </w:p>
    <w:p w14:paraId="7563F577" w14:textId="77777777" w:rsidR="00185C34" w:rsidRDefault="00000000">
      <w:pPr>
        <w:pStyle w:val="Heading410"/>
        <w:keepNext/>
        <w:keepLines/>
        <w:shd w:val="clear" w:color="auto" w:fill="auto"/>
        <w:jc w:val="both"/>
      </w:pPr>
      <w:bookmarkStart w:id="941" w:name="bookmark941"/>
      <w:r>
        <w:t>mamon; mamonizam</w:t>
      </w:r>
      <w:bookmarkEnd w:id="941"/>
    </w:p>
    <w:p w14:paraId="16CCC5CD" w14:textId="77777777" w:rsidR="00185C34" w:rsidRDefault="00000000">
      <w:pPr>
        <w:pStyle w:val="Bodytext10"/>
        <w:shd w:val="clear" w:color="auto" w:fill="auto"/>
        <w:spacing w:after="0" w:line="230" w:lineRule="auto"/>
        <w:jc w:val="both"/>
      </w:pPr>
      <w:r>
        <w:t>~ Riječ označuje 'novac' i 'bogaće</w:t>
      </w:r>
      <w:r>
        <w:softHyphen/>
        <w:t xml:space="preserve">nje', a nastala j’e od imena </w:t>
      </w:r>
      <w:r>
        <w:rPr>
          <w:i/>
          <w:iCs/>
        </w:rPr>
        <w:t xml:space="preserve">Mamona, </w:t>
      </w:r>
      <w:r>
        <w:t>boga bogatstva i novca u nekih sta</w:t>
      </w:r>
      <w:r>
        <w:softHyphen/>
        <w:t>rih naroda. Pojam mamonizam ozna</w:t>
      </w:r>
      <w:r>
        <w:softHyphen/>
        <w:t>čuje 'obožavanje materijalnih do</w:t>
      </w:r>
      <w:r>
        <w:softHyphen/>
        <w:t>bara'.</w:t>
      </w:r>
    </w:p>
    <w:p w14:paraId="48CD0EC8" w14:textId="77777777" w:rsidR="00185C34" w:rsidRDefault="00000000">
      <w:pPr>
        <w:pStyle w:val="Bodytext10"/>
        <w:shd w:val="clear" w:color="auto" w:fill="auto"/>
        <w:spacing w:after="80" w:line="230" w:lineRule="auto"/>
        <w:jc w:val="both"/>
      </w:pPr>
      <w:r>
        <w:t>- U Novom zavjetu mamon je per</w:t>
      </w:r>
      <w:r>
        <w:softHyphen/>
        <w:t>sonifikacija pohlepe za materijalnim dobrima.</w:t>
      </w:r>
    </w:p>
    <w:p w14:paraId="7DBCE92B" w14:textId="77777777" w:rsidR="00185C34" w:rsidRDefault="00000000">
      <w:pPr>
        <w:pStyle w:val="Heading410"/>
        <w:keepNext/>
        <w:keepLines/>
        <w:shd w:val="clear" w:color="auto" w:fill="auto"/>
        <w:jc w:val="both"/>
      </w:pPr>
      <w:bookmarkStart w:id="942" w:name="bookmark942"/>
      <w:r>
        <w:t>mandalenščica</w:t>
      </w:r>
      <w:bookmarkEnd w:id="942"/>
    </w:p>
    <w:p w14:paraId="534A00A5" w14:textId="77777777" w:rsidR="00185C34" w:rsidRDefault="00000000">
      <w:pPr>
        <w:pStyle w:val="Bodytext10"/>
        <w:shd w:val="clear" w:color="auto" w:fill="auto"/>
        <w:spacing w:after="80" w:line="230" w:lineRule="auto"/>
        <w:jc w:val="both"/>
      </w:pPr>
      <w:r>
        <w:t xml:space="preserve">Naziv za biljku </w:t>
      </w:r>
      <w:r>
        <w:rPr>
          <w:lang w:val="en-US" w:eastAsia="en-US" w:bidi="en-US"/>
        </w:rPr>
        <w:t xml:space="preserve">Valeriana </w:t>
      </w:r>
      <w:r>
        <w:t xml:space="preserve">Dioscoridis, nazvanu prema </w:t>
      </w:r>
      <w:r>
        <w:rPr>
          <w:i/>
          <w:iCs/>
        </w:rPr>
        <w:t>sv. Mariji Magda</w:t>
      </w:r>
      <w:r>
        <w:rPr>
          <w:i/>
          <w:iCs/>
        </w:rPr>
        <w:softHyphen/>
        <w:t>leni,</w:t>
      </w:r>
      <w:r>
        <w:t xml:space="preserve"> j'er cvate o njezinu blagdanu, tj’. oko 22. srpnja. Marija Magdalena ('Marija iz Magdale') jedna j’e od žena koje su pratile Isusa. Prema Ivanovu evanđelju, njoj se prvoj Isus ukazao, te postaje blagovjesnicom Uskrsnuća. Pogrešno je na Zapadu poistovjećuju s Marijom iz Betanije i grešnicom o koj’oj govori Luka.</w:t>
      </w:r>
    </w:p>
    <w:p w14:paraId="590794AE" w14:textId="77777777" w:rsidR="00185C34" w:rsidRDefault="00000000">
      <w:pPr>
        <w:pStyle w:val="Heading410"/>
        <w:keepNext/>
        <w:keepLines/>
        <w:shd w:val="clear" w:color="auto" w:fill="auto"/>
        <w:jc w:val="both"/>
      </w:pPr>
      <w:bookmarkStart w:id="943" w:name="bookmark943"/>
      <w:r>
        <w:t>mandejci</w:t>
      </w:r>
      <w:bookmarkEnd w:id="943"/>
    </w:p>
    <w:p w14:paraId="12DFAFC7" w14:textId="77777777" w:rsidR="00185C34" w:rsidRDefault="00000000">
      <w:pPr>
        <w:pStyle w:val="Bodytext10"/>
        <w:shd w:val="clear" w:color="auto" w:fill="auto"/>
        <w:spacing w:after="80" w:line="230" w:lineRule="auto"/>
        <w:jc w:val="both"/>
      </w:pPr>
      <w:r>
        <w:t>Pripadnici vjerske sekte na podru</w:t>
      </w:r>
      <w:r>
        <w:softHyphen/>
        <w:t>čju Mezopotamije. Sekta je spoj isto</w:t>
      </w:r>
      <w:r>
        <w:softHyphen/>
        <w:t>čnjačkih vjerovanja i gnosticizma (židovstvo i kršćanstvo). Neki sma</w:t>
      </w:r>
      <w:r>
        <w:softHyphen/>
        <w:t xml:space="preserve">traju da se javljaju u Mezopotamiji ili Perziji prije 4. stoljeća. Danas se smatra </w:t>
      </w:r>
      <w:r>
        <w:rPr>
          <w:lang w:val="en-US" w:eastAsia="en-US" w:bidi="en-US"/>
        </w:rPr>
        <w:t xml:space="preserve">da </w:t>
      </w:r>
      <w:r>
        <w:t xml:space="preserve">su došli iz palestinsko- -sirijskog područja. Drugi misle da se javljaju već u 1. ili 2. stoljeću, a možda čak i prije Krista. Naziv je nastao prema imenu </w:t>
      </w:r>
      <w:r>
        <w:rPr>
          <w:i/>
          <w:iCs/>
        </w:rPr>
        <w:lastRenderedPageBreak/>
        <w:t xml:space="preserve">Manda Djahija </w:t>
      </w:r>
      <w:r>
        <w:t>koji je, prema nekim autorima, lič</w:t>
      </w:r>
      <w:r>
        <w:softHyphen/>
        <w:t>nost slična Ivanu Krstitelju.</w:t>
      </w:r>
    </w:p>
    <w:p w14:paraId="2A673398" w14:textId="77777777" w:rsidR="00185C34" w:rsidRDefault="00000000">
      <w:pPr>
        <w:pStyle w:val="Heading410"/>
        <w:keepNext/>
        <w:keepLines/>
        <w:shd w:val="clear" w:color="auto" w:fill="auto"/>
        <w:jc w:val="both"/>
      </w:pPr>
      <w:bookmarkStart w:id="944" w:name="bookmark944"/>
      <w:r>
        <w:t>maneros</w:t>
      </w:r>
      <w:bookmarkEnd w:id="944"/>
    </w:p>
    <w:p w14:paraId="543320F0" w14:textId="77777777" w:rsidR="00185C34" w:rsidRDefault="00000000">
      <w:pPr>
        <w:pStyle w:val="Bodytext10"/>
        <w:shd w:val="clear" w:color="auto" w:fill="auto"/>
        <w:spacing w:after="80" w:line="230" w:lineRule="auto"/>
        <w:jc w:val="both"/>
      </w:pPr>
      <w:r>
        <w:t xml:space="preserve">Pjesma tužaljka (isto što i kod starih Grka lirska tužaljka </w:t>
      </w:r>
      <w:proofErr w:type="spellStart"/>
      <w:r>
        <w:rPr>
          <w:i/>
          <w:iCs/>
          <w:lang w:val="en-US" w:eastAsia="en-US" w:bidi="en-US"/>
        </w:rPr>
        <w:t>linos</w:t>
      </w:r>
      <w:proofErr w:type="spellEnd"/>
      <w:r>
        <w:rPr>
          <w:i/>
          <w:iCs/>
          <w:lang w:val="en-US" w:eastAsia="en-US" w:bidi="en-US"/>
        </w:rPr>
        <w:t>),</w:t>
      </w:r>
      <w:r>
        <w:rPr>
          <w:lang w:val="en-US" w:eastAsia="en-US" w:bidi="en-US"/>
        </w:rPr>
        <w:t xml:space="preserve"> </w:t>
      </w:r>
      <w:r>
        <w:t xml:space="preserve">nazvana po </w:t>
      </w:r>
      <w:r>
        <w:rPr>
          <w:i/>
          <w:iCs/>
        </w:rPr>
        <w:t>Manerosu,</w:t>
      </w:r>
      <w:r>
        <w:t xml:space="preserve"> sinu staroegipatskoga kralja Seba. Lijepi mladić Maneros umro je mlad te je bio dugo opla</w:t>
      </w:r>
      <w:r>
        <w:softHyphen/>
        <w:t>kivan.</w:t>
      </w:r>
    </w:p>
    <w:p w14:paraId="48838568" w14:textId="77777777" w:rsidR="00185C34" w:rsidRDefault="00000000">
      <w:pPr>
        <w:pStyle w:val="Heading410"/>
        <w:keepNext/>
        <w:keepLines/>
        <w:shd w:val="clear" w:color="auto" w:fill="auto"/>
        <w:jc w:val="both"/>
      </w:pPr>
      <w:bookmarkStart w:id="945" w:name="bookmark945"/>
      <w:r>
        <w:t>maniheizam; manihejac</w:t>
      </w:r>
      <w:bookmarkEnd w:id="945"/>
    </w:p>
    <w:p w14:paraId="78A1C809" w14:textId="77777777" w:rsidR="00185C34" w:rsidRDefault="00000000">
      <w:pPr>
        <w:pStyle w:val="Bodytext10"/>
        <w:shd w:val="clear" w:color="auto" w:fill="auto"/>
        <w:spacing w:after="80" w:line="230" w:lineRule="auto"/>
        <w:jc w:val="both"/>
      </w:pPr>
      <w:r>
        <w:t>Pojam maniheizam označuje sinkre- tistički dualistički vjerski pokret nastao u 3. stoljeću, a kombinacijaje mazdaizma, budizma, gnosticizma i drugih elemenata. Osnivač tog vjer</w:t>
      </w:r>
      <w:r>
        <w:softHyphen/>
        <w:t xml:space="preserve">skog pokreta bio je Perzijanac </w:t>
      </w:r>
      <w:r>
        <w:rPr>
          <w:i/>
          <w:iCs/>
        </w:rPr>
        <w:t xml:space="preserve">Mani </w:t>
      </w:r>
      <w:r>
        <w:t>(217-267), te je po njemu pokret do</w:t>
      </w:r>
      <w:r>
        <w:softHyphen/>
        <w:t>bio ime. Prema Manijevom učenju, svijet i ljudska vrsta zaokupljeni su borbom između dobra i zla, tame i svjetla, duha i materije. Čovjek se mora uzdržavati od zle materije (uživanja mesa i vina, te spolnog užitka). Time u sebi jača svjetlost. Kao posljednji Božji izaslanik (na</w:t>
      </w:r>
      <w:r>
        <w:softHyphen/>
        <w:t>kon Bude, Zaratustre i Isusa), Mani je želio dovršiti Božju objavu. Po</w:t>
      </w:r>
      <w:r>
        <w:softHyphen/>
        <w:t>kret se proširio Azijom i Rimskim Carstvom, te je trajao sve do 13. sto</w:t>
      </w:r>
      <w:r>
        <w:softHyphen/>
        <w:t xml:space="preserve">ljeća. Sveti </w:t>
      </w:r>
      <w:r>
        <w:rPr>
          <w:lang w:val="en-US" w:eastAsia="en-US" w:bidi="en-US"/>
        </w:rPr>
        <w:t xml:space="preserve">Augustin, </w:t>
      </w:r>
      <w:r>
        <w:t>prije nego se pokrstio, takođerje neko vrijeme za</w:t>
      </w:r>
      <w:r>
        <w:softHyphen/>
        <w:t>pao u manihejstvo. Pojam manihe</w:t>
      </w:r>
      <w:r>
        <w:softHyphen/>
        <w:t>jac označuje pripadnika toga pokre</w:t>
      </w:r>
      <w:r>
        <w:softHyphen/>
        <w:t>ta, odnosno takvog svjetonazora.</w:t>
      </w:r>
    </w:p>
    <w:p w14:paraId="7183F8A1" w14:textId="77777777" w:rsidR="00185C34" w:rsidRDefault="00000000">
      <w:pPr>
        <w:pStyle w:val="Heading410"/>
        <w:keepNext/>
        <w:keepLines/>
        <w:shd w:val="clear" w:color="auto" w:fill="auto"/>
        <w:jc w:val="both"/>
      </w:pPr>
      <w:bookmarkStart w:id="946" w:name="bookmark946"/>
      <w:r>
        <w:t>manliherica, manliher(ka)</w:t>
      </w:r>
      <w:bookmarkEnd w:id="946"/>
    </w:p>
    <w:p w14:paraId="6EE61FF6" w14:textId="77777777" w:rsidR="00185C34" w:rsidRDefault="00000000">
      <w:pPr>
        <w:pStyle w:val="Bodytext10"/>
        <w:shd w:val="clear" w:color="auto" w:fill="auto"/>
        <w:spacing w:after="80" w:line="233" w:lineRule="auto"/>
        <w:jc w:val="both"/>
      </w:pPr>
      <w:r>
        <w:t>Tip brzometne puške koja je ušla u uporabu u austrijskoj vojsci 1886.</w:t>
      </w:r>
    </w:p>
    <w:p w14:paraId="0D651ABA" w14:textId="77777777" w:rsidR="00185C34" w:rsidRDefault="00000000">
      <w:pPr>
        <w:pStyle w:val="Bodytext10"/>
        <w:shd w:val="clear" w:color="auto" w:fill="auto"/>
        <w:spacing w:line="228" w:lineRule="auto"/>
        <w:jc w:val="both"/>
      </w:pPr>
      <w:r>
        <w:t>godine. Kasnije je prihvaćaju i voj</w:t>
      </w:r>
      <w:r>
        <w:softHyphen/>
        <w:t>ske drugih država (Njemačke, Bu</w:t>
      </w:r>
      <w:r>
        <w:softHyphen/>
        <w:t>garske, Grčke itd.). Puška je imala kalibar 12 i 8 mm. Naziv je nastao prema njenom izumitelju, austrij</w:t>
      </w:r>
      <w:r>
        <w:softHyphen/>
        <w:t xml:space="preserve">skom inženjeru </w:t>
      </w:r>
      <w:r>
        <w:rPr>
          <w:i/>
          <w:iCs/>
        </w:rPr>
        <w:t>Ferdinandu Ritteru uon Mannlicheru</w:t>
      </w:r>
      <w:r>
        <w:t xml:space="preserve"> </w:t>
      </w:r>
      <w:r>
        <w:t>(1848-1904).</w:t>
      </w:r>
    </w:p>
    <w:p w14:paraId="7ABF1CDF" w14:textId="77777777" w:rsidR="00185C34" w:rsidRDefault="00000000">
      <w:pPr>
        <w:pStyle w:val="Heading410"/>
        <w:keepNext/>
        <w:keepLines/>
        <w:shd w:val="clear" w:color="auto" w:fill="auto"/>
        <w:jc w:val="both"/>
      </w:pPr>
      <w:bookmarkStart w:id="947" w:name="bookmark947"/>
      <w:r>
        <w:t>Mannerheimova linija</w:t>
      </w:r>
      <w:bookmarkEnd w:id="947"/>
    </w:p>
    <w:p w14:paraId="10C385E9" w14:textId="77777777" w:rsidR="00185C34" w:rsidRDefault="00000000">
      <w:pPr>
        <w:pStyle w:val="Bodytext10"/>
        <w:shd w:val="clear" w:color="auto" w:fill="auto"/>
        <w:spacing w:line="230" w:lineRule="auto"/>
        <w:jc w:val="both"/>
      </w:pPr>
      <w:r>
        <w:t>Utvrda na nekadašnjoj sovjetsko- -finskoj granici, na Karelijskoj pre</w:t>
      </w:r>
      <w:r>
        <w:softHyphen/>
        <w:t>vlaci. Nazvana je po finskom viso</w:t>
      </w:r>
      <w:r>
        <w:softHyphen/>
        <w:t xml:space="preserve">kom vojnom časniku i državniku </w:t>
      </w:r>
      <w:r>
        <w:rPr>
          <w:i/>
          <w:iCs/>
        </w:rPr>
        <w:t>Carlu Gustavu Emilu von Manner- heimu</w:t>
      </w:r>
      <w:r>
        <w:t xml:space="preserve"> (1867-1951). Tijekom rusko- -japanskoga rata i tijekom Prvog svjetskog rata </w:t>
      </w:r>
      <w:r>
        <w:rPr>
          <w:lang w:val="en-US" w:eastAsia="en-US" w:bidi="en-US"/>
        </w:rPr>
        <w:t xml:space="preserve">Mannerheim </w:t>
      </w:r>
      <w:r>
        <w:t>služi u ruskoj vojsci. Nakon izbijanja Okto</w:t>
      </w:r>
      <w:r>
        <w:softHyphen/>
        <w:t>barske revolucije vraća se u Finsku i organizira otpor boljševicima u vri</w:t>
      </w:r>
      <w:r>
        <w:softHyphen/>
        <w:t>jeme finskog građanskog rata 1918. godine. Kao felđmaršal (1933), na</w:t>
      </w:r>
      <w:r>
        <w:softHyphen/>
        <w:t>ređuje izgradnju obrambene linije utvrda na Karelijskoj prevlaci u dužini od 113 km. Zapovijedao je finskim snagama u vrijeme ruske agresije na Finsku 1939-1940., ali i njemačko-finskim jedinicama prili</w:t>
      </w:r>
      <w:r>
        <w:softHyphen/>
        <w:t>kom napada na SSSR 1941. godine. Unatoč tomu, obavljao je dužnost predsjednika Finske od 1944-1946. godine. Dokinuo je 1946. godine neprijateljstva između SSSR-a i Finske.</w:t>
      </w:r>
    </w:p>
    <w:p w14:paraId="37F4E887" w14:textId="77777777" w:rsidR="00185C34" w:rsidRDefault="00000000">
      <w:pPr>
        <w:pStyle w:val="Heading410"/>
        <w:keepNext/>
        <w:keepLines/>
        <w:shd w:val="clear" w:color="auto" w:fill="auto"/>
        <w:jc w:val="both"/>
      </w:pPr>
      <w:bookmarkStart w:id="948" w:name="bookmark948"/>
      <w:r>
        <w:t>manoletina</w:t>
      </w:r>
      <w:bookmarkEnd w:id="948"/>
    </w:p>
    <w:p w14:paraId="49895550" w14:textId="77777777" w:rsidR="00185C34" w:rsidRDefault="00000000">
      <w:pPr>
        <w:pStyle w:val="Bodytext10"/>
        <w:shd w:val="clear" w:color="auto" w:fill="auto"/>
        <w:spacing w:after="40" w:line="230" w:lineRule="auto"/>
        <w:jc w:val="both"/>
        <w:sectPr w:rsidR="00185C34">
          <w:headerReference w:type="even" r:id="rId543"/>
          <w:headerReference w:type="default" r:id="rId544"/>
          <w:footerReference w:type="even" r:id="rId545"/>
          <w:footerReference w:type="default" r:id="rId546"/>
          <w:headerReference w:type="first" r:id="rId547"/>
          <w:footerReference w:type="first" r:id="rId548"/>
          <w:footnotePr>
            <w:numFmt w:val="upperRoman"/>
          </w:footnotePr>
          <w:pgSz w:w="7267" w:h="10651"/>
          <w:pgMar w:top="777" w:right="752" w:bottom="912" w:left="415" w:header="0" w:footer="3" w:gutter="0"/>
          <w:cols w:num="2" w:space="100"/>
          <w:noEndnote/>
          <w:titlePg/>
          <w:docGrid w:linePitch="360"/>
          <w15:footnoteColumns w:val="1"/>
        </w:sectPr>
      </w:pPr>
      <w:r>
        <w:t xml:space="preserve">Jedan od nekoliko toreadorovih manevara u borbi s bikom prilikom kojega se </w:t>
      </w:r>
      <w:r>
        <w:rPr>
          <w:lang w:val="en-US" w:eastAsia="en-US" w:bidi="en-US"/>
        </w:rPr>
        <w:t xml:space="preserve">toreador </w:t>
      </w:r>
      <w:r>
        <w:t>približava biku na udaljenost od jednoga metra dok crvenu tkaninu kojom draži bika, a ispod koje se nalazi mač, drži iza leđa. Tim činom se izlaže biku i iza</w:t>
      </w:r>
      <w:r>
        <w:softHyphen/>
        <w:t>ziva veliko uzbuđenje među gledate</w:t>
      </w:r>
      <w:r>
        <w:softHyphen/>
        <w:t xml:space="preserve">ljima. Naziv je nastao prema imenu </w:t>
      </w:r>
    </w:p>
    <w:p w14:paraId="349AC8D6" w14:textId="77777777" w:rsidR="00185C34" w:rsidRDefault="00000000">
      <w:pPr>
        <w:pStyle w:val="Bodytext10"/>
        <w:shd w:val="clear" w:color="auto" w:fill="auto"/>
        <w:spacing w:after="40" w:line="230" w:lineRule="auto"/>
        <w:jc w:val="both"/>
      </w:pPr>
      <w:r>
        <w:lastRenderedPageBreak/>
        <w:t xml:space="preserve">jednog od najvećih španjolskih tore- adora </w:t>
      </w:r>
      <w:r>
        <w:rPr>
          <w:i/>
          <w:iCs/>
        </w:rPr>
        <w:t>Manoletea</w:t>
      </w:r>
      <w:r>
        <w:t xml:space="preserve"> (pravim imenom </w:t>
      </w:r>
      <w:r>
        <w:rPr>
          <w:i/>
          <w:iCs/>
          <w:lang w:val="en-US" w:eastAsia="en-US" w:bidi="en-US"/>
        </w:rPr>
        <w:t xml:space="preserve">Manuel Laureano </w:t>
      </w:r>
      <w:r>
        <w:rPr>
          <w:i/>
          <w:iCs/>
        </w:rPr>
        <w:t xml:space="preserve">Rodriguez </w:t>
      </w:r>
      <w:r>
        <w:rPr>
          <w:i/>
          <w:iCs/>
          <w:lang w:val="en-US" w:eastAsia="en-US" w:bidi="en-US"/>
        </w:rPr>
        <w:t xml:space="preserve">Sanchez, </w:t>
      </w:r>
      <w:r>
        <w:t>1917-1947).</w:t>
      </w:r>
    </w:p>
    <w:p w14:paraId="31178D5D" w14:textId="77777777" w:rsidR="00185C34" w:rsidRDefault="00000000">
      <w:pPr>
        <w:pStyle w:val="Heading410"/>
        <w:keepNext/>
        <w:keepLines/>
        <w:shd w:val="clear" w:color="auto" w:fill="auto"/>
        <w:jc w:val="both"/>
      </w:pPr>
      <w:bookmarkStart w:id="949" w:name="bookmark949"/>
      <w:r>
        <w:t>mansarda</w:t>
      </w:r>
      <w:bookmarkEnd w:id="949"/>
    </w:p>
    <w:p w14:paraId="6F96F788" w14:textId="77777777" w:rsidR="00185C34" w:rsidRDefault="00000000">
      <w:pPr>
        <w:pStyle w:val="Bodytext10"/>
        <w:shd w:val="clear" w:color="auto" w:fill="auto"/>
        <w:spacing w:after="40" w:line="230" w:lineRule="auto"/>
        <w:jc w:val="both"/>
      </w:pPr>
      <w:r>
        <w:t>Dio zgrade koji se nalazi ispod krova (potkrovlje), predviđen za stanova</w:t>
      </w:r>
      <w:r>
        <w:softHyphen/>
        <w:t xml:space="preserve">nje. Naziv je nastao prema imenu francuskoga graditelja </w:t>
      </w:r>
      <w:r>
        <w:rPr>
          <w:i/>
          <w:iCs/>
        </w:rPr>
        <w:t>Frangoisa Mansarda</w:t>
      </w:r>
      <w:r>
        <w:t xml:space="preserve"> (1598-1666), koji je pro</w:t>
      </w:r>
      <w:r>
        <w:softHyphen/>
        <w:t>jektirao krov od dvije kosine na sve četiri strane zgrade. Niže kosine su gotovo vertikalne, a više približno horizontalne. Takav oblik gradnje omogućuje visoki strop u potkrov</w:t>
      </w:r>
      <w:r>
        <w:softHyphen/>
        <w:t xml:space="preserve">lju. Od 1636. godine </w:t>
      </w:r>
      <w:r>
        <w:rPr>
          <w:lang w:val="en-US" w:eastAsia="en-US" w:bidi="en-US"/>
        </w:rPr>
        <w:t xml:space="preserve">Mansard </w:t>
      </w:r>
      <w:r>
        <w:t>je bio dvorski graditelj. Mansardovi rado</w:t>
      </w:r>
      <w:r>
        <w:softHyphen/>
        <w:t xml:space="preserve">vi odlikuju se jasnim proporcijama i mirnim fasadama. Kaže se da je </w:t>
      </w:r>
      <w:r>
        <w:rPr>
          <w:lang w:val="en-US" w:eastAsia="en-US" w:bidi="en-US"/>
        </w:rPr>
        <w:t xml:space="preserve">Mansard </w:t>
      </w:r>
      <w:r>
        <w:t>bio odabran da izradi pro</w:t>
      </w:r>
      <w:r>
        <w:softHyphen/>
        <w:t>jekt Louvrea, no, kako nije pristao na neke izmjene, naručitelj je odus</w:t>
      </w:r>
      <w:r>
        <w:softHyphen/>
        <w:t>tao od njegova plana.</w:t>
      </w:r>
    </w:p>
    <w:p w14:paraId="0DA318F1" w14:textId="77777777" w:rsidR="00185C34" w:rsidRDefault="00000000">
      <w:pPr>
        <w:pStyle w:val="Heading410"/>
        <w:keepNext/>
        <w:keepLines/>
        <w:shd w:val="clear" w:color="auto" w:fill="auto"/>
        <w:jc w:val="both"/>
      </w:pPr>
      <w:bookmarkStart w:id="950" w:name="bookmark950"/>
      <w:proofErr w:type="spellStart"/>
      <w:r>
        <w:rPr>
          <w:lang w:val="en-US" w:eastAsia="en-US" w:bidi="en-US"/>
        </w:rPr>
        <w:t>Mantouxova</w:t>
      </w:r>
      <w:proofErr w:type="spellEnd"/>
      <w:r>
        <w:rPr>
          <w:lang w:val="en-US" w:eastAsia="en-US" w:bidi="en-US"/>
        </w:rPr>
        <w:t xml:space="preserve"> </w:t>
      </w:r>
      <w:r>
        <w:t>proba</w:t>
      </w:r>
      <w:bookmarkEnd w:id="950"/>
    </w:p>
    <w:p w14:paraId="450084D5" w14:textId="77777777" w:rsidR="00185C34" w:rsidRDefault="00000000">
      <w:pPr>
        <w:pStyle w:val="Bodytext10"/>
        <w:shd w:val="clear" w:color="auto" w:fill="auto"/>
        <w:spacing w:after="40" w:line="226" w:lineRule="auto"/>
        <w:jc w:val="both"/>
      </w:pPr>
      <w:r>
        <w:t>Tuberkulinski test kojim se dija</w:t>
      </w:r>
      <w:r>
        <w:softHyphen/>
        <w:t>gnosticira tuberkuloza. Postupak je otkrio 1910. godine francuski liječ</w:t>
      </w:r>
      <w:r>
        <w:softHyphen/>
        <w:t xml:space="preserve">nik </w:t>
      </w:r>
      <w:r>
        <w:rPr>
          <w:i/>
          <w:iCs/>
          <w:lang w:val="en-US" w:eastAsia="en-US" w:bidi="en-US"/>
        </w:rPr>
        <w:t>Charles Mantoux</w:t>
      </w:r>
      <w:r>
        <w:rPr>
          <w:lang w:val="en-US" w:eastAsia="en-US" w:bidi="en-US"/>
        </w:rPr>
        <w:t xml:space="preserve"> </w:t>
      </w:r>
      <w:r>
        <w:t>(1877-1947).</w:t>
      </w:r>
    </w:p>
    <w:p w14:paraId="3FF4AA75" w14:textId="77777777" w:rsidR="00185C34" w:rsidRDefault="00000000">
      <w:pPr>
        <w:pStyle w:val="Heading410"/>
        <w:keepNext/>
        <w:keepLines/>
        <w:shd w:val="clear" w:color="auto" w:fill="auto"/>
        <w:jc w:val="both"/>
      </w:pPr>
      <w:bookmarkStart w:id="951" w:name="bookmark951"/>
      <w:r>
        <w:t>manžu, menjou</w:t>
      </w:r>
      <w:bookmarkEnd w:id="951"/>
    </w:p>
    <w:p w14:paraId="283C247F" w14:textId="77777777" w:rsidR="00185C34" w:rsidRDefault="00000000">
      <w:pPr>
        <w:pStyle w:val="Bodytext10"/>
        <w:shd w:val="clear" w:color="auto" w:fill="auto"/>
        <w:spacing w:after="40" w:line="228" w:lineRule="auto"/>
        <w:jc w:val="both"/>
      </w:pPr>
      <w:r>
        <w:t xml:space="preserve">Tanki, kratko ošišani brkovi kakve je nosio američki filmski glumac </w:t>
      </w:r>
      <w:r>
        <w:rPr>
          <w:i/>
          <w:iCs/>
          <w:lang w:val="en-US" w:eastAsia="en-US" w:bidi="en-US"/>
        </w:rPr>
        <w:t xml:space="preserve">Adolph </w:t>
      </w:r>
      <w:r>
        <w:rPr>
          <w:i/>
          <w:iCs/>
        </w:rPr>
        <w:t>Menjou</w:t>
      </w:r>
      <w:r>
        <w:t xml:space="preserve"> (1890-1963). Naj</w:t>
      </w:r>
      <w:r>
        <w:softHyphen/>
        <w:t>češće je glumio salonske osvajače, šarmere, pustolove i ljubavnike. Ostao je zapažen po uglađenoj vanj</w:t>
      </w:r>
      <w:r>
        <w:softHyphen/>
        <w:t>štini. Poznat je po ulogama u filmo</w:t>
      </w:r>
      <w:r>
        <w:softHyphen/>
        <w:t xml:space="preserve">vima </w:t>
      </w:r>
      <w:proofErr w:type="spellStart"/>
      <w:r>
        <w:rPr>
          <w:i/>
          <w:iCs/>
          <w:lang w:val="en-US" w:eastAsia="en-US" w:bidi="en-US"/>
        </w:rPr>
        <w:t>MyDream</w:t>
      </w:r>
      <w:proofErr w:type="spellEnd"/>
      <w:r>
        <w:rPr>
          <w:i/>
          <w:iCs/>
          <w:lang w:val="en-US" w:eastAsia="en-US" w:bidi="en-US"/>
        </w:rPr>
        <w:t xml:space="preserve"> is Yours</w:t>
      </w:r>
      <w:r>
        <w:rPr>
          <w:lang w:val="en-US" w:eastAsia="en-US" w:bidi="en-US"/>
        </w:rPr>
        <w:t xml:space="preserve"> </w:t>
      </w:r>
      <w:r>
        <w:t xml:space="preserve">('Moj sanje vaš'), </w:t>
      </w:r>
      <w:r>
        <w:rPr>
          <w:i/>
          <w:iCs/>
          <w:lang w:val="en-US" w:eastAsia="en-US" w:bidi="en-US"/>
        </w:rPr>
        <w:t>A Star is Born</w:t>
      </w:r>
      <w:r>
        <w:rPr>
          <w:lang w:val="en-US" w:eastAsia="en-US" w:bidi="en-US"/>
        </w:rPr>
        <w:t xml:space="preserve"> </w:t>
      </w:r>
      <w:r>
        <w:t>('Zvijezda je rođena'), itđ.</w:t>
      </w:r>
    </w:p>
    <w:p w14:paraId="2650D562" w14:textId="77777777" w:rsidR="00185C34" w:rsidRDefault="00000000">
      <w:pPr>
        <w:pStyle w:val="Heading410"/>
        <w:keepNext/>
        <w:keepLines/>
        <w:shd w:val="clear" w:color="auto" w:fill="auto"/>
        <w:jc w:val="both"/>
      </w:pPr>
      <w:bookmarkStart w:id="952" w:name="bookmark952"/>
      <w:r>
        <w:t>maoist; maoizam</w:t>
      </w:r>
      <w:bookmarkEnd w:id="952"/>
    </w:p>
    <w:p w14:paraId="0616E1C1" w14:textId="77777777" w:rsidR="00185C34" w:rsidRDefault="00000000">
      <w:pPr>
        <w:pStyle w:val="Bodytext10"/>
        <w:shd w:val="clear" w:color="auto" w:fill="auto"/>
        <w:spacing w:after="160" w:line="233" w:lineRule="auto"/>
        <w:jc w:val="both"/>
      </w:pPr>
      <w:r>
        <w:t>Pojam maoizam označuje pokret koji slijedi političke ideje kineskog revo</w:t>
      </w:r>
      <w:r>
        <w:softHyphen/>
        <w:t xml:space="preserve">lucionara i vođe </w:t>
      </w:r>
      <w:r>
        <w:rPr>
          <w:i/>
          <w:iCs/>
        </w:rPr>
        <w:t xml:space="preserve">Maoa Zedonga </w:t>
      </w:r>
      <w:r>
        <w:t xml:space="preserve">(1893-1976). Podrijetlom je bio iz seljačke </w:t>
      </w:r>
      <w:r>
        <w:t xml:space="preserve">obitelji u provinciji </w:t>
      </w:r>
      <w:r>
        <w:rPr>
          <w:lang w:val="en-US" w:eastAsia="en-US" w:bidi="en-US"/>
        </w:rPr>
        <w:t xml:space="preserve">Hunan. </w:t>
      </w:r>
      <w:r>
        <w:t>Imao je značajnu ulogu u osnivanju Kineske komunističke partije 1921. godine. Nakon poraza Japana u sino-japanskom ratu (1937-1945), osnovao je Narodnu Republiku Kinu (1949). Predsjedavao je Kineskom komunističkom partijom od 1949. godine do smrti. Pokretač je tzv. Kul</w:t>
      </w:r>
      <w:r>
        <w:softHyphen/>
        <w:t>turne revolucije u Kini, kojom na</w:t>
      </w:r>
      <w:r>
        <w:softHyphen/>
        <w:t>stoji suzbiti oporbu. Kult njegove ličnosti koji je vladao zemljom očito</w:t>
      </w:r>
      <w:r>
        <w:softHyphen/>
        <w:t>vao se, između ostaloga, i u čestom citiranju njegovih djela. Tijekom nje</w:t>
      </w:r>
      <w:r>
        <w:softHyphen/>
        <w:t>gova diktatorskog djelovanja velik broj Kineza izgubio je život u logori</w:t>
      </w:r>
      <w:r>
        <w:softHyphen/>
        <w:t>ma, ili je bio podvrgnut mučenjima, samo zato što nije prihvaćao njegov politički svjetonazor. Pojam maoist označuje pristalicu Maova političkog svjetonazora. Tijekom šezdesetih godina 20. stoljeća maoizam se javlja kao oblik pomodarstva, osobito u Francuskoj i Italiji.</w:t>
      </w:r>
    </w:p>
    <w:p w14:paraId="36DF51BA" w14:textId="77777777" w:rsidR="00185C34" w:rsidRDefault="00000000">
      <w:pPr>
        <w:pStyle w:val="Heading410"/>
        <w:keepNext/>
        <w:keepLines/>
        <w:shd w:val="clear" w:color="auto" w:fill="auto"/>
        <w:jc w:val="both"/>
      </w:pPr>
      <w:bookmarkStart w:id="953" w:name="bookmark953"/>
      <w:r>
        <w:rPr>
          <w:lang w:val="en-US" w:eastAsia="en-US" w:bidi="en-US"/>
        </w:rPr>
        <w:t xml:space="preserve">marcel; </w:t>
      </w:r>
      <w:r>
        <w:t>marceli(zi)ranje</w:t>
      </w:r>
      <w:bookmarkEnd w:id="953"/>
    </w:p>
    <w:p w14:paraId="304F1148" w14:textId="77777777" w:rsidR="00185C34" w:rsidRDefault="00000000">
      <w:pPr>
        <w:pStyle w:val="Bodytext10"/>
        <w:numPr>
          <w:ilvl w:val="0"/>
          <w:numId w:val="9"/>
        </w:numPr>
        <w:shd w:val="clear" w:color="auto" w:fill="auto"/>
        <w:tabs>
          <w:tab w:val="left" w:pos="260"/>
        </w:tabs>
        <w:spacing w:after="0" w:line="230" w:lineRule="auto"/>
        <w:jc w:val="both"/>
      </w:pPr>
      <w:r>
        <w:rPr>
          <w:lang w:val="en-US" w:eastAsia="en-US" w:bidi="en-US"/>
        </w:rPr>
        <w:t xml:space="preserve">Marcel </w:t>
      </w:r>
      <w:r>
        <w:t xml:space="preserve">je naziv popularne frizure koja se sastoji od uvojaka izrađenih pomoću metalnih uvijača. Naziv je nastao prema imenu </w:t>
      </w:r>
      <w:r>
        <w:rPr>
          <w:i/>
          <w:iCs/>
          <w:lang w:val="en-US" w:eastAsia="en-US" w:bidi="en-US"/>
        </w:rPr>
        <w:t xml:space="preserve">Marcela </w:t>
      </w:r>
      <w:r>
        <w:rPr>
          <w:i/>
          <w:iCs/>
        </w:rPr>
        <w:t>Grateaua</w:t>
      </w:r>
      <w:r>
        <w:t xml:space="preserve"> (1852-1936), francuskog frizera koji je izumio takav postu</w:t>
      </w:r>
      <w:r>
        <w:softHyphen/>
        <w:t>pak uvijanja. Kosa seje njime »mar- celi(zi)rala«. Kažu da mu je posao išao tako dobro da ga je mogao napustiti već u 30. godini života.</w:t>
      </w:r>
    </w:p>
    <w:p w14:paraId="6456C049" w14:textId="77777777" w:rsidR="00185C34" w:rsidRDefault="00000000">
      <w:pPr>
        <w:pStyle w:val="Bodytext10"/>
        <w:numPr>
          <w:ilvl w:val="0"/>
          <w:numId w:val="9"/>
        </w:numPr>
        <w:shd w:val="clear" w:color="auto" w:fill="auto"/>
        <w:tabs>
          <w:tab w:val="left" w:pos="241"/>
        </w:tabs>
        <w:spacing w:after="0" w:line="230" w:lineRule="auto"/>
        <w:jc w:val="both"/>
      </w:pPr>
      <w:r>
        <w:t xml:space="preserve">Naziv </w:t>
      </w:r>
      <w:r>
        <w:rPr>
          <w:i/>
          <w:iCs/>
          <w:lang w:val="en-US" w:eastAsia="en-US" w:bidi="en-US"/>
        </w:rPr>
        <w:t>marcel</w:t>
      </w:r>
      <w:r>
        <w:rPr>
          <w:lang w:val="en-US" w:eastAsia="en-US" w:bidi="en-US"/>
        </w:rPr>
        <w:t xml:space="preserve"> </w:t>
      </w:r>
      <w:r>
        <w:t xml:space="preserve">označuje i vrstu venecijanskog kovanog novca iz 15. stoljeća što gaje 1422. godine počeo kovati dužd </w:t>
      </w:r>
      <w:r>
        <w:rPr>
          <w:i/>
          <w:iCs/>
        </w:rPr>
        <w:t>Nikola Marcell,</w:t>
      </w:r>
      <w:r>
        <w:t xml:space="preserve"> po kojem je nazvan.</w:t>
      </w:r>
    </w:p>
    <w:p w14:paraId="6F1B9525" w14:textId="77777777" w:rsidR="00185C34" w:rsidRDefault="00000000">
      <w:pPr>
        <w:pStyle w:val="Heading410"/>
        <w:keepNext/>
        <w:keepLines/>
        <w:shd w:val="clear" w:color="auto" w:fill="auto"/>
        <w:jc w:val="both"/>
      </w:pPr>
      <w:bookmarkStart w:id="954" w:name="bookmark954"/>
      <w:r>
        <w:t>marcionstvo</w:t>
      </w:r>
      <w:bookmarkEnd w:id="954"/>
    </w:p>
    <w:p w14:paraId="1035AA79" w14:textId="77777777" w:rsidR="00185C34" w:rsidRDefault="00000000">
      <w:pPr>
        <w:pStyle w:val="Bodytext10"/>
        <w:shd w:val="clear" w:color="auto" w:fill="auto"/>
        <w:spacing w:line="230" w:lineRule="auto"/>
        <w:jc w:val="both"/>
      </w:pPr>
      <w:r>
        <w:t xml:space="preserve">Pristalice </w:t>
      </w:r>
      <w:r>
        <w:rPr>
          <w:i/>
          <w:iCs/>
        </w:rPr>
        <w:t>Marciona,</w:t>
      </w:r>
      <w:r>
        <w:t xml:space="preserve"> kršćanskoga gnostika iz 2. stoljeća, sina biskupa u Sinopi na Crnome moru. Rođenje oko </w:t>
      </w:r>
      <w:r>
        <w:lastRenderedPageBreak/>
        <w:t>85. godine. Godine 139. dolazi u Rim širiti svoje ideje. Nakon izopće</w:t>
      </w:r>
      <w:r>
        <w:softHyphen/>
        <w:t>nja osniva vlastitu Crkvu, koja se brzo širi. Marcionovo učenje odba</w:t>
      </w:r>
      <w:r>
        <w:softHyphen/>
        <w:t>cuje Stari zavjet te propovijeda stro</w:t>
      </w:r>
      <w:r>
        <w:softHyphen/>
        <w:t>gi dualizam. Prema njemu, staroza</w:t>
      </w:r>
      <w:r>
        <w:softHyphen/>
        <w:t>vjetni bog Jahveje bog zla, a novoza- vjetni Bog, Krist, najviši je, dobri Bog. Krist se tek prividno utjelovio te su ga stoga samo prividno mogli ubiti. Marcionstvo je tijekom 2. sto</w:t>
      </w:r>
      <w:r>
        <w:softHyphen/>
        <w:t>ljeća neko vrijeme bilo najopasniji protivnik kršćanstvu kao cjelini.</w:t>
      </w:r>
    </w:p>
    <w:p w14:paraId="75D9AB83" w14:textId="77777777" w:rsidR="00185C34" w:rsidRDefault="00000000">
      <w:pPr>
        <w:pStyle w:val="Heading410"/>
        <w:keepNext/>
        <w:keepLines/>
        <w:shd w:val="clear" w:color="auto" w:fill="auto"/>
        <w:jc w:val="both"/>
      </w:pPr>
      <w:bookmarkStart w:id="955" w:name="bookmark955"/>
      <w:r>
        <w:t xml:space="preserve">marfi-krevet, </w:t>
      </w:r>
      <w:r>
        <w:rPr>
          <w:lang w:val="en-US" w:eastAsia="en-US" w:bidi="en-US"/>
        </w:rPr>
        <w:t>murphy</w:t>
      </w:r>
      <w:bookmarkEnd w:id="955"/>
    </w:p>
    <w:p w14:paraId="3A95AC56" w14:textId="77777777" w:rsidR="00185C34" w:rsidRDefault="00000000">
      <w:pPr>
        <w:pStyle w:val="Bodytext10"/>
        <w:shd w:val="clear" w:color="auto" w:fill="auto"/>
        <w:spacing w:line="233" w:lineRule="auto"/>
        <w:jc w:val="both"/>
      </w:pPr>
      <w:r>
        <w:t>Vrsta sklopivoga kreveta koji se mo</w:t>
      </w:r>
      <w:r>
        <w:softHyphen/>
        <w:t>že spremiti u ormar kada nije u upo</w:t>
      </w:r>
      <w:r>
        <w:softHyphen/>
        <w:t xml:space="preserve">rabi. Nazvan je imenom američkog izumitelja </w:t>
      </w:r>
      <w:r>
        <w:rPr>
          <w:i/>
          <w:iCs/>
          <w:lang w:val="en-US" w:eastAsia="en-US" w:bidi="en-US"/>
        </w:rPr>
        <w:t xml:space="preserve">W </w:t>
      </w:r>
      <w:r>
        <w:rPr>
          <w:i/>
          <w:iCs/>
        </w:rPr>
        <w:t xml:space="preserve">L. </w:t>
      </w:r>
      <w:proofErr w:type="spellStart"/>
      <w:r>
        <w:rPr>
          <w:i/>
          <w:iCs/>
          <w:lang w:val="en-US" w:eastAsia="en-US" w:bidi="en-US"/>
        </w:rPr>
        <w:t>Murphyja</w:t>
      </w:r>
      <w:proofErr w:type="spellEnd"/>
      <w:r>
        <w:rPr>
          <w:lang w:val="en-US" w:eastAsia="en-US" w:bidi="en-US"/>
        </w:rPr>
        <w:t xml:space="preserve"> </w:t>
      </w:r>
      <w:r>
        <w:t>(1900).</w:t>
      </w:r>
    </w:p>
    <w:p w14:paraId="1B0140E0" w14:textId="77777777" w:rsidR="00185C34" w:rsidRDefault="00000000">
      <w:pPr>
        <w:pStyle w:val="Heading410"/>
        <w:keepNext/>
        <w:keepLines/>
        <w:shd w:val="clear" w:color="auto" w:fill="auto"/>
        <w:jc w:val="both"/>
      </w:pPr>
      <w:bookmarkStart w:id="956" w:name="bookmark956"/>
      <w:r>
        <w:t>Margaretinje</w:t>
      </w:r>
      <w:bookmarkEnd w:id="956"/>
    </w:p>
    <w:p w14:paraId="1A229EDA" w14:textId="77777777" w:rsidR="00185C34" w:rsidRDefault="00000000">
      <w:pPr>
        <w:pStyle w:val="Bodytext10"/>
        <w:shd w:val="clear" w:color="auto" w:fill="auto"/>
        <w:spacing w:line="230" w:lineRule="auto"/>
        <w:jc w:val="both"/>
      </w:pPr>
      <w:r>
        <w:t xml:space="preserve">Blagdan </w:t>
      </w:r>
      <w:r>
        <w:rPr>
          <w:i/>
          <w:iCs/>
        </w:rPr>
        <w:t>sv. Margarete</w:t>
      </w:r>
      <w:r>
        <w:t xml:space="preserve"> koji se prema katoličkom kalendaru slavi 20. srp</w:t>
      </w:r>
      <w:r>
        <w:softHyphen/>
        <w:t>nja. Sveta Margareta je antiohijska mučenica iz 3. stoljeća. Na kršćan</w:t>
      </w:r>
      <w:r>
        <w:softHyphen/>
        <w:t>stvo ju je obratila njezina dadilja. Odbijala je ženidbene ponude objaš</w:t>
      </w:r>
      <w:r>
        <w:softHyphen/>
        <w:t>njenjem da je zaručena za Isusa Krista. Nije pokleknula ni nakon što je podvrgnuta mukama. U tamnici joj se ukazao đavao u obliku zmaja koji riga vatru, ali Margareta je, za</w:t>
      </w:r>
      <w:r>
        <w:softHyphen/>
        <w:t>hvaljujući znaku križa na prsima, bila spašena. Njezina hrabrost i pos</w:t>
      </w:r>
      <w:r>
        <w:softHyphen/>
        <w:t>tojanost u vjeri mnoge je poticala na krštenje. Kako bi to spriječili, vlas</w:t>
      </w:r>
      <w:r>
        <w:softHyphen/>
        <w:t>todršci su naredili da bude pogublje</w:t>
      </w:r>
      <w:r>
        <w:softHyphen/>
        <w:t>na. Na putu do stratišta Margareta je zamolila Boga da spomen na nju bude od pomoći porodiljama. Tako je postala zaštitnicom porodilja.</w:t>
      </w:r>
    </w:p>
    <w:p w14:paraId="3D34E3FE" w14:textId="77777777" w:rsidR="00185C34" w:rsidRDefault="00000000">
      <w:pPr>
        <w:pStyle w:val="Heading410"/>
        <w:keepNext/>
        <w:keepLines/>
        <w:shd w:val="clear" w:color="auto" w:fill="auto"/>
        <w:jc w:val="both"/>
      </w:pPr>
      <w:bookmarkStart w:id="957" w:name="bookmark957"/>
      <w:r>
        <w:t>marica, crna ~</w:t>
      </w:r>
      <w:bookmarkEnd w:id="957"/>
    </w:p>
    <w:p w14:paraId="311B5619" w14:textId="77777777" w:rsidR="00185C34" w:rsidRDefault="00000000">
      <w:pPr>
        <w:pStyle w:val="Bodytext10"/>
        <w:shd w:val="clear" w:color="auto" w:fill="auto"/>
        <w:spacing w:line="230" w:lineRule="auto"/>
        <w:jc w:val="both"/>
      </w:pPr>
      <w:r>
        <w:t>Crna marica je donedavno bio hrvatski kolokvijalni naziv za crni policijski automobil u kojem je poli</w:t>
      </w:r>
      <w:r>
        <w:softHyphen/>
        <w:t>cija vozila uhićenike. Izraz je vjero</w:t>
      </w:r>
      <w:r>
        <w:softHyphen/>
        <w:t xml:space="preserve">jatno došao od </w:t>
      </w:r>
      <w:r>
        <w:t xml:space="preserve">engleskog izraza </w:t>
      </w:r>
      <w:r>
        <w:rPr>
          <w:i/>
          <w:iCs/>
          <w:lang w:val="en-US" w:eastAsia="en-US" w:bidi="en-US"/>
        </w:rPr>
        <w:t>Black Maria,</w:t>
      </w:r>
      <w:r>
        <w:rPr>
          <w:lang w:val="en-US" w:eastAsia="en-US" w:bidi="en-US"/>
        </w:rPr>
        <w:t xml:space="preserve"> </w:t>
      </w:r>
      <w:r>
        <w:t xml:space="preserve">a koji navodno potječe od imena </w:t>
      </w:r>
      <w:r>
        <w:rPr>
          <w:i/>
          <w:iCs/>
        </w:rPr>
        <w:t>Marije Lee,</w:t>
      </w:r>
      <w:r>
        <w:t xml:space="preserve"> snažne ameri</w:t>
      </w:r>
      <w:r>
        <w:softHyphen/>
        <w:t>čke crnkinje koja je u 19. stoljeću vodilajavnu kuću u Bostonu te je bi</w:t>
      </w:r>
      <w:r>
        <w:softHyphen/>
        <w:t xml:space="preserve">la poznata po tome što je pomagala policiji prilikom uvođenja reda. Pretpostavlja se daje izraz </w:t>
      </w:r>
      <w:r>
        <w:rPr>
          <w:i/>
          <w:iCs/>
        </w:rPr>
        <w:t>Pozovite Crnu Mariju</w:t>
      </w:r>
      <w:r>
        <w:t>! postao uobičajen pri</w:t>
      </w:r>
      <w:r>
        <w:softHyphen/>
        <w:t xml:space="preserve">likom izgreda. Kadje prvo policijsko vozilo takve namjene (vukli su ga konji) uvedeno u uporabu u Velikoj Britaniji 1938. godine, u čast te gospođe, nazvano je </w:t>
      </w:r>
      <w:r>
        <w:rPr>
          <w:i/>
          <w:iCs/>
          <w:lang w:val="en-US" w:eastAsia="en-US" w:bidi="en-US"/>
        </w:rPr>
        <w:t xml:space="preserve">Black Maria. </w:t>
      </w:r>
      <w:r>
        <w:t>Danas su policijski automobili dru</w:t>
      </w:r>
      <w:r>
        <w:softHyphen/>
        <w:t>gih boja, pa eponim više ne odgovara stvarnosti i polako izlazi iz uporabe.</w:t>
      </w:r>
    </w:p>
    <w:p w14:paraId="00C2DA39" w14:textId="77777777" w:rsidR="00185C34" w:rsidRDefault="00000000">
      <w:pPr>
        <w:pStyle w:val="Heading410"/>
        <w:keepNext/>
        <w:keepLines/>
        <w:shd w:val="clear" w:color="auto" w:fill="auto"/>
        <w:jc w:val="both"/>
      </w:pPr>
      <w:bookmarkStart w:id="958" w:name="bookmark958"/>
      <w:r>
        <w:t>marijaterezijanski</w:t>
      </w:r>
      <w:bookmarkEnd w:id="958"/>
    </w:p>
    <w:p w14:paraId="4E3A67B7" w14:textId="77777777" w:rsidR="00185C34" w:rsidRDefault="00000000">
      <w:pPr>
        <w:pStyle w:val="Bodytext10"/>
        <w:shd w:val="clear" w:color="auto" w:fill="auto"/>
        <w:spacing w:line="230" w:lineRule="auto"/>
        <w:jc w:val="both"/>
      </w:pPr>
      <w:r>
        <w:t>Pridjev označuje razdoblje i vladavi</w:t>
      </w:r>
      <w:r>
        <w:softHyphen/>
        <w:t xml:space="preserve">nu austrijske carice </w:t>
      </w:r>
      <w:r>
        <w:rPr>
          <w:i/>
          <w:iCs/>
        </w:rPr>
        <w:t xml:space="preserve">Marije Terezije </w:t>
      </w:r>
      <w:r>
        <w:t>(1717-1780). Kao hrvatsko-ugarska kraljica i rimsko-njemačka carica vladala je od 1740. godine. Kći je Karla VI. a, prema pragmatičkoj san</w:t>
      </w:r>
      <w:r>
        <w:softHyphen/>
        <w:t>kciji, i njegova nasljednica. Supruga je lotaringijskog vojvode Franje Stje</w:t>
      </w:r>
      <w:r>
        <w:softHyphen/>
        <w:t xml:space="preserve">pana, te se dinastija </w:t>
      </w:r>
      <w:r>
        <w:rPr>
          <w:lang w:val="en-US" w:eastAsia="en-US" w:bidi="en-US"/>
        </w:rPr>
        <w:t xml:space="preserve">Habsburg </w:t>
      </w:r>
      <w:r>
        <w:t>po toj liniji zove Habsburg-Lothringen. Marija Terezija vlada apsolutistički i centralistički. Nakon muževljeve smrti (1765), za svoga suvladara uzela je najstarijega sina Josipa. Njezina kći Marija Antoaneta udala se za francuskoga kralja Ljudevita XVI.</w:t>
      </w:r>
    </w:p>
    <w:p w14:paraId="31A9BB5D" w14:textId="77777777" w:rsidR="00185C34" w:rsidRDefault="00000000">
      <w:pPr>
        <w:pStyle w:val="Heading410"/>
        <w:keepNext/>
        <w:keepLines/>
        <w:shd w:val="clear" w:color="auto" w:fill="auto"/>
        <w:jc w:val="both"/>
      </w:pPr>
      <w:bookmarkStart w:id="959" w:name="bookmark959"/>
      <w:r>
        <w:t>marijine suze</w:t>
      </w:r>
      <w:bookmarkEnd w:id="959"/>
    </w:p>
    <w:p w14:paraId="5785A298" w14:textId="77777777" w:rsidR="00185C34" w:rsidRDefault="00000000">
      <w:pPr>
        <w:pStyle w:val="Bodytext10"/>
        <w:shd w:val="clear" w:color="auto" w:fill="auto"/>
        <w:spacing w:after="0" w:line="228" w:lineRule="auto"/>
        <w:jc w:val="both"/>
        <w:sectPr w:rsidR="00185C34">
          <w:headerReference w:type="even" r:id="rId549"/>
          <w:headerReference w:type="default" r:id="rId550"/>
          <w:footerReference w:type="even" r:id="rId551"/>
          <w:footerReference w:type="default" r:id="rId552"/>
          <w:headerReference w:type="first" r:id="rId553"/>
          <w:footerReference w:type="first" r:id="rId554"/>
          <w:footnotePr>
            <w:numFmt w:val="upperRoman"/>
          </w:footnotePr>
          <w:pgSz w:w="7267" w:h="10651"/>
          <w:pgMar w:top="777" w:right="752" w:bottom="912" w:left="415" w:header="0" w:footer="3" w:gutter="0"/>
          <w:cols w:num="2" w:space="100"/>
          <w:noEndnote/>
          <w:titlePg/>
          <w:docGrid w:linePitch="360"/>
          <w15:footnoteColumns w:val="1"/>
        </w:sectPr>
      </w:pPr>
      <w:r>
        <w:t xml:space="preserve">Naziv za biljku </w:t>
      </w:r>
      <w:r>
        <w:rPr>
          <w:i/>
          <w:iCs/>
        </w:rPr>
        <w:t xml:space="preserve">Briza </w:t>
      </w:r>
      <w:r>
        <w:rPr>
          <w:i/>
          <w:iCs/>
          <w:lang w:val="en-US" w:eastAsia="en-US" w:bidi="en-US"/>
        </w:rPr>
        <w:t>media,</w:t>
      </w:r>
      <w:r>
        <w:rPr>
          <w:lang w:val="en-US" w:eastAsia="en-US" w:bidi="en-US"/>
        </w:rPr>
        <w:t xml:space="preserve"> </w:t>
      </w:r>
      <w:r>
        <w:t>čiji cvi</w:t>
      </w:r>
      <w:r>
        <w:softHyphen/>
        <w:t xml:space="preserve">jet građom podsjeća na suze. Nazva- </w:t>
      </w:r>
    </w:p>
    <w:p w14:paraId="3CBB89D2" w14:textId="77777777" w:rsidR="00185C34" w:rsidRDefault="00000000">
      <w:pPr>
        <w:pStyle w:val="Bodytext10"/>
        <w:shd w:val="clear" w:color="auto" w:fill="auto"/>
        <w:spacing w:after="0" w:line="228" w:lineRule="auto"/>
        <w:jc w:val="both"/>
      </w:pPr>
      <w:r>
        <w:lastRenderedPageBreak/>
        <w:t xml:space="preserve">naje po </w:t>
      </w:r>
      <w:r>
        <w:rPr>
          <w:i/>
          <w:iCs/>
        </w:rPr>
        <w:t>Mariji,</w:t>
      </w:r>
      <w:r>
        <w:t xml:space="preserve"> majci Isusa Krista iz Nazareta. Marija je inače simbol potpunoga predanja Bogu a, kao majka Božja, zagovornica je čovje</w:t>
      </w:r>
      <w:r>
        <w:softHyphen/>
        <w:t>čanstva. Krista je začela po Duhu Svetome. Anđeo je u snu odvratio njezina zaručnika Josipa od nauma da je napusti. To se zbivalo u doba cara Augusta koji je izdao naredbu za popis pučanstva. Josip i Marija, koja se nalazila pred porodom, pošli su u judejski grad Betlehem. Ne mo- gavši naći prenoćište, smjestili su se u štali. Tu je Marija rodila sina i položila ga u jasle. Štovanje Marije osobito se proširilo nakon ekumen</w:t>
      </w:r>
      <w:r>
        <w:softHyphen/>
        <w:t>skog koncila u Efezu 431. godine, na kojem je priznata Bogorodicom. Ve</w:t>
      </w:r>
      <w:r>
        <w:softHyphen/>
        <w:t>lik je broj svetkovina i crkava njoj posvećenih, kao i velik broj redova osnovanih njoj u čast. Dogmu o nje</w:t>
      </w:r>
      <w:r>
        <w:softHyphen/>
        <w:t>zinom Bezgrešnom začeću (tj. začeću bez Istočnoga grijeha) proglasio je papa Pio IX. 1854. godine, a dogmu o njenom uzašašću na nebo proglasio je papa Pio XII. 1950. godine. Ma</w:t>
      </w:r>
      <w:r>
        <w:softHyphen/>
        <w:t>rijin lik nadahnjuje mnoge umjet</w:t>
      </w:r>
      <w:r>
        <w:softHyphen/>
        <w:t>nike. Papa Ivan Pavao II. poznat je kao veliki njezin štovatelj.</w:t>
      </w:r>
    </w:p>
    <w:p w14:paraId="01A306A6" w14:textId="77777777" w:rsidR="00185C34" w:rsidRDefault="00000000">
      <w:pPr>
        <w:pStyle w:val="Bodytext10"/>
        <w:shd w:val="clear" w:color="auto" w:fill="auto"/>
        <w:spacing w:line="230" w:lineRule="auto"/>
        <w:jc w:val="both"/>
      </w:pPr>
      <w:r>
        <w:t>Vidi marijini postolčići</w:t>
      </w:r>
    </w:p>
    <w:p w14:paraId="6642BB1C" w14:textId="77777777" w:rsidR="00185C34" w:rsidRDefault="00000000">
      <w:pPr>
        <w:pStyle w:val="Heading410"/>
        <w:keepNext/>
        <w:keepLines/>
        <w:shd w:val="clear" w:color="auto" w:fill="auto"/>
        <w:jc w:val="both"/>
      </w:pPr>
      <w:bookmarkStart w:id="960" w:name="bookmark960"/>
      <w:r>
        <w:t>marijini postolčići</w:t>
      </w:r>
      <w:bookmarkEnd w:id="960"/>
    </w:p>
    <w:p w14:paraId="291112D7" w14:textId="77777777" w:rsidR="00185C34" w:rsidRDefault="00000000">
      <w:pPr>
        <w:pStyle w:val="Bodytext10"/>
        <w:shd w:val="clear" w:color="auto" w:fill="auto"/>
        <w:spacing w:after="0" w:line="230" w:lineRule="auto"/>
        <w:jc w:val="both"/>
      </w:pPr>
      <w:r>
        <w:t xml:space="preserve">Naziv za biljku </w:t>
      </w:r>
      <w:proofErr w:type="spellStart"/>
      <w:r>
        <w:rPr>
          <w:i/>
          <w:iCs/>
          <w:lang w:val="en-US" w:eastAsia="en-US" w:bidi="en-US"/>
        </w:rPr>
        <w:t>Evonymus</w:t>
      </w:r>
      <w:proofErr w:type="spellEnd"/>
      <w:r>
        <w:rPr>
          <w:i/>
          <w:iCs/>
          <w:lang w:val="en-US" w:eastAsia="en-US" w:bidi="en-US"/>
        </w:rPr>
        <w:t xml:space="preserve"> </w:t>
      </w:r>
      <w:proofErr w:type="spellStart"/>
      <w:r>
        <w:rPr>
          <w:i/>
          <w:iCs/>
          <w:lang w:val="en-US" w:eastAsia="en-US" w:bidi="en-US"/>
        </w:rPr>
        <w:t>verruco</w:t>
      </w:r>
      <w:r>
        <w:rPr>
          <w:i/>
          <w:iCs/>
          <w:lang w:val="en-US" w:eastAsia="en-US" w:bidi="en-US"/>
        </w:rPr>
        <w:softHyphen/>
        <w:t>sus</w:t>
      </w:r>
      <w:proofErr w:type="spellEnd"/>
      <w:r>
        <w:rPr>
          <w:i/>
          <w:iCs/>
          <w:lang w:val="en-US" w:eastAsia="en-US" w:bidi="en-US"/>
        </w:rPr>
        <w:t>,</w:t>
      </w:r>
      <w:r>
        <w:rPr>
          <w:lang w:val="en-US" w:eastAsia="en-US" w:bidi="en-US"/>
        </w:rPr>
        <w:t xml:space="preserve"> </w:t>
      </w:r>
      <w:r>
        <w:t xml:space="preserve">čiji cvijet podsjeća na »postole«. Nazvana je po </w:t>
      </w:r>
      <w:r>
        <w:rPr>
          <w:i/>
          <w:iCs/>
        </w:rPr>
        <w:t>Mariji,</w:t>
      </w:r>
      <w:r>
        <w:t xml:space="preserve"> majci Isu</w:t>
      </w:r>
      <w:r>
        <w:softHyphen/>
        <w:t>sovoj.</w:t>
      </w:r>
    </w:p>
    <w:p w14:paraId="0F0C961A" w14:textId="77777777" w:rsidR="00185C34" w:rsidRDefault="00000000">
      <w:pPr>
        <w:pStyle w:val="Bodytext10"/>
        <w:shd w:val="clear" w:color="auto" w:fill="auto"/>
        <w:spacing w:line="230" w:lineRule="auto"/>
        <w:jc w:val="both"/>
      </w:pPr>
      <w:r>
        <w:t>Vidi marijine suze</w:t>
      </w:r>
    </w:p>
    <w:p w14:paraId="70E72EAC" w14:textId="77777777" w:rsidR="00185C34" w:rsidRDefault="00000000">
      <w:pPr>
        <w:pStyle w:val="Heading410"/>
        <w:keepNext/>
        <w:keepLines/>
        <w:shd w:val="clear" w:color="auto" w:fill="auto"/>
        <w:jc w:val="both"/>
      </w:pPr>
      <w:bookmarkStart w:id="961" w:name="bookmark961"/>
      <w:r>
        <w:t>marinizam</w:t>
      </w:r>
      <w:bookmarkEnd w:id="961"/>
    </w:p>
    <w:p w14:paraId="6FF66468" w14:textId="77777777" w:rsidR="00185C34" w:rsidRDefault="00000000">
      <w:pPr>
        <w:pStyle w:val="Bodytext10"/>
        <w:shd w:val="clear" w:color="auto" w:fill="auto"/>
        <w:spacing w:line="233" w:lineRule="auto"/>
        <w:jc w:val="both"/>
      </w:pPr>
      <w:r>
        <w:t>Pojam označuje kićeni pjesnički stil, pjesničku vještinu, vanjsko blješta- vilo, dotjcranost stiha, ali i nedo</w:t>
      </w:r>
      <w:r>
        <w:softHyphen/>
        <w:t>statnost iskrenih pjesničkih osje</w:t>
      </w:r>
      <w:r>
        <w:softHyphen/>
        <w:t xml:space="preserve">ćaja. Nosi ime talijanskog pjesnika </w:t>
      </w:r>
      <w:r>
        <w:rPr>
          <w:i/>
          <w:iCs/>
          <w:lang w:val="en-US" w:eastAsia="en-US" w:bidi="en-US"/>
        </w:rPr>
        <w:t xml:space="preserve">Giambattista </w:t>
      </w:r>
      <w:r>
        <w:rPr>
          <w:i/>
          <w:iCs/>
        </w:rPr>
        <w:t>Marina</w:t>
      </w:r>
      <w:r>
        <w:t xml:space="preserve"> (1569-1625).</w:t>
      </w:r>
    </w:p>
    <w:p w14:paraId="5A76E796" w14:textId="77777777" w:rsidR="00185C34" w:rsidRDefault="00000000">
      <w:pPr>
        <w:pStyle w:val="Bodytext10"/>
        <w:shd w:val="clear" w:color="auto" w:fill="auto"/>
        <w:spacing w:after="120" w:line="230" w:lineRule="auto"/>
        <w:jc w:val="both"/>
      </w:pPr>
      <w:r>
        <w:t>Marino je neko vrijeme živio kao pustolov, mijenjajući službe i drža</w:t>
      </w:r>
      <w:r>
        <w:softHyphen/>
        <w:t xml:space="preserve">ve. </w:t>
      </w:r>
      <w:r>
        <w:t xml:space="preserve">Kao pjesnik, nastojao je postići melodioznost i savršenstvo stiha. Najpoznatije zbirke su mu </w:t>
      </w:r>
      <w:r>
        <w:rPr>
          <w:i/>
          <w:iCs/>
          <w:lang w:val="en-US" w:eastAsia="en-US" w:bidi="en-US"/>
        </w:rPr>
        <w:t xml:space="preserve">La </w:t>
      </w:r>
      <w:r>
        <w:rPr>
          <w:i/>
          <w:iCs/>
        </w:rPr>
        <w:t xml:space="preserve">Lira, </w:t>
      </w:r>
      <w:r>
        <w:rPr>
          <w:i/>
          <w:iCs/>
          <w:lang w:val="en-US" w:eastAsia="en-US" w:bidi="en-US"/>
        </w:rPr>
        <w:t>La Galleria,</w:t>
      </w:r>
      <w:r>
        <w:rPr>
          <w:lang w:val="en-US" w:eastAsia="en-US" w:bidi="en-US"/>
        </w:rPr>
        <w:t xml:space="preserve"> </w:t>
      </w:r>
      <w:r>
        <w:t xml:space="preserve">te ep </w:t>
      </w:r>
      <w:r>
        <w:rPr>
          <w:i/>
          <w:iCs/>
        </w:rPr>
        <w:t>Adone.</w:t>
      </w:r>
      <w:r>
        <w:t xml:space="preserve"> Njegova poezija prevedena je gotovo na sve europske jezike.</w:t>
      </w:r>
    </w:p>
    <w:p w14:paraId="1E9F3E6F" w14:textId="77777777" w:rsidR="00185C34" w:rsidRDefault="00000000">
      <w:pPr>
        <w:pStyle w:val="Heading410"/>
        <w:keepNext/>
        <w:keepLines/>
        <w:shd w:val="clear" w:color="auto" w:fill="auto"/>
        <w:spacing w:line="202" w:lineRule="auto"/>
        <w:jc w:val="both"/>
      </w:pPr>
      <w:bookmarkStart w:id="962" w:name="bookmark962"/>
      <w:r>
        <w:t>mariotova mrlja, Mariotteova mrlja</w:t>
      </w:r>
      <w:bookmarkEnd w:id="962"/>
    </w:p>
    <w:p w14:paraId="5E2AF31A" w14:textId="77777777" w:rsidR="00185C34" w:rsidRDefault="00000000">
      <w:pPr>
        <w:pStyle w:val="Bodytext10"/>
        <w:shd w:val="clear" w:color="auto" w:fill="auto"/>
        <w:spacing w:after="0" w:line="233" w:lineRule="auto"/>
        <w:jc w:val="both"/>
      </w:pPr>
      <w:r>
        <w:t>Slijepa pjega vidnoga polja, neosjet</w:t>
      </w:r>
      <w:r>
        <w:softHyphen/>
        <w:t xml:space="preserve">ljiva na svjetlost, na ulazu vidnog živca u oko. Nazvana je imenom francuskog fizičara </w:t>
      </w:r>
      <w:r>
        <w:rPr>
          <w:i/>
          <w:iCs/>
        </w:rPr>
        <w:t>Edmea Mariot- tea</w:t>
      </w:r>
      <w:r>
        <w:t xml:space="preserve"> (1620-1684), koji ju je otkrio. </w:t>
      </w:r>
      <w:r>
        <w:rPr>
          <w:lang w:val="en-US" w:eastAsia="en-US" w:bidi="en-US"/>
        </w:rPr>
        <w:t xml:space="preserve">Mariotte </w:t>
      </w:r>
      <w:r>
        <w:t xml:space="preserve">je, nezavisno od </w:t>
      </w:r>
      <w:proofErr w:type="spellStart"/>
      <w:r>
        <w:rPr>
          <w:lang w:val="en-US" w:eastAsia="en-US" w:bidi="en-US"/>
        </w:rPr>
        <w:t>Boylea</w:t>
      </w:r>
      <w:proofErr w:type="spellEnd"/>
      <w:r>
        <w:rPr>
          <w:lang w:val="en-US" w:eastAsia="en-US" w:bidi="en-US"/>
        </w:rPr>
        <w:t xml:space="preserve">, </w:t>
      </w:r>
      <w:r>
        <w:t xml:space="preserve">otkrio i </w:t>
      </w:r>
      <w:r>
        <w:rPr>
          <w:i/>
          <w:iCs/>
          <w:lang w:val="en-US" w:eastAsia="en-US" w:bidi="en-US"/>
        </w:rPr>
        <w:t>Boyle-</w:t>
      </w:r>
      <w:proofErr w:type="spellStart"/>
      <w:r>
        <w:rPr>
          <w:i/>
          <w:iCs/>
          <w:lang w:val="en-US" w:eastAsia="en-US" w:bidi="en-US"/>
        </w:rPr>
        <w:t>Mariotteov</w:t>
      </w:r>
      <w:proofErr w:type="spellEnd"/>
      <w:r>
        <w:rPr>
          <w:i/>
          <w:iCs/>
          <w:lang w:val="en-US" w:eastAsia="en-US" w:bidi="en-US"/>
        </w:rPr>
        <w:t xml:space="preserve"> </w:t>
      </w:r>
      <w:r>
        <w:rPr>
          <w:i/>
          <w:iCs/>
        </w:rPr>
        <w:t>zakon</w:t>
      </w:r>
      <w:r>
        <w:t xml:space="preserve"> za idealne plinove.</w:t>
      </w:r>
    </w:p>
    <w:p w14:paraId="30BD10ED" w14:textId="77777777" w:rsidR="00185C34" w:rsidRDefault="00000000">
      <w:pPr>
        <w:pStyle w:val="Bodytext10"/>
        <w:shd w:val="clear" w:color="auto" w:fill="auto"/>
        <w:spacing w:after="120" w:line="233" w:lineRule="auto"/>
        <w:jc w:val="both"/>
      </w:pPr>
      <w:r>
        <w:t xml:space="preserve">Vidi </w:t>
      </w:r>
      <w:proofErr w:type="spellStart"/>
      <w:r>
        <w:rPr>
          <w:lang w:val="en-US" w:eastAsia="en-US" w:bidi="en-US"/>
        </w:rPr>
        <w:t>Boyleov</w:t>
      </w:r>
      <w:proofErr w:type="spellEnd"/>
      <w:r>
        <w:rPr>
          <w:lang w:val="en-US" w:eastAsia="en-US" w:bidi="en-US"/>
        </w:rPr>
        <w:t xml:space="preserve"> </w:t>
      </w:r>
      <w:r>
        <w:t>zakon</w:t>
      </w:r>
    </w:p>
    <w:p w14:paraId="603F1DD3" w14:textId="77777777" w:rsidR="00185C34" w:rsidRDefault="00000000">
      <w:pPr>
        <w:pStyle w:val="Heading410"/>
        <w:keepNext/>
        <w:keepLines/>
        <w:shd w:val="clear" w:color="auto" w:fill="auto"/>
        <w:spacing w:line="202" w:lineRule="auto"/>
        <w:jc w:val="both"/>
      </w:pPr>
      <w:bookmarkStart w:id="963" w:name="bookmark963"/>
      <w:r>
        <w:t>Markov sajam</w:t>
      </w:r>
      <w:bookmarkEnd w:id="963"/>
    </w:p>
    <w:p w14:paraId="70681DA9" w14:textId="77777777" w:rsidR="00185C34" w:rsidRDefault="00000000">
      <w:pPr>
        <w:pStyle w:val="Bodytext10"/>
        <w:shd w:val="clear" w:color="auto" w:fill="auto"/>
        <w:spacing w:after="120" w:line="230" w:lineRule="auto"/>
        <w:jc w:val="both"/>
      </w:pPr>
      <w:r>
        <w:t>Manji sajam koji se počeo održavati u gradu Zagrebu u Tkalčićevoj ulici, nakon osamostaljenja Republike Hrvatske (1990), a svrha mu je oži</w:t>
      </w:r>
      <w:r>
        <w:softHyphen/>
        <w:t xml:space="preserve">vjeti stare obrte. Dobio je ime prema </w:t>
      </w:r>
      <w:r>
        <w:rPr>
          <w:i/>
          <w:iCs/>
        </w:rPr>
        <w:t>su. Marku Evanđelistu,</w:t>
      </w:r>
      <w:r>
        <w:t xml:space="preserve"> kojem je po</w:t>
      </w:r>
      <w:r>
        <w:softHyphen/>
        <w:t xml:space="preserve">svećena i gornjogradska zagrebačka crkva. Sv. Marko je pisac jednog od evanđelja, pratilac sv. </w:t>
      </w:r>
      <w:r>
        <w:rPr>
          <w:lang w:val="en-US" w:eastAsia="en-US" w:bidi="en-US"/>
        </w:rPr>
        <w:t xml:space="preserve">Pavla </w:t>
      </w:r>
      <w:r>
        <w:t>na nje</w:t>
      </w:r>
      <w:r>
        <w:softHyphen/>
        <w:t>govim misijskim putovanjima, uče</w:t>
      </w:r>
      <w:r>
        <w:softHyphen/>
        <w:t>nik sv. Petra. Njegove se relikvije čuvaju u Veneciji. Blagdan sv. Marka slavi se 25. travnja.</w:t>
      </w:r>
    </w:p>
    <w:p w14:paraId="6546DFD1" w14:textId="77777777" w:rsidR="00185C34" w:rsidRDefault="00000000">
      <w:pPr>
        <w:pStyle w:val="Heading410"/>
        <w:keepNext/>
        <w:keepLines/>
        <w:shd w:val="clear" w:color="auto" w:fill="auto"/>
        <w:spacing w:line="202" w:lineRule="auto"/>
        <w:jc w:val="both"/>
      </w:pPr>
      <w:bookmarkStart w:id="964" w:name="bookmark964"/>
      <w:r>
        <w:t>marksizam</w:t>
      </w:r>
      <w:bookmarkEnd w:id="964"/>
    </w:p>
    <w:p w14:paraId="6B0545D7" w14:textId="77777777" w:rsidR="00185C34" w:rsidRDefault="00000000">
      <w:pPr>
        <w:pStyle w:val="Bodytext10"/>
        <w:shd w:val="clear" w:color="auto" w:fill="auto"/>
        <w:spacing w:after="160" w:line="230" w:lineRule="auto"/>
        <w:jc w:val="both"/>
      </w:pPr>
      <w:r>
        <w:t xml:space="preserve">Pojam označuje teoriju socijalizma i komunizma njemačkih političkih filozofa </w:t>
      </w:r>
      <w:r>
        <w:rPr>
          <w:i/>
          <w:iCs/>
        </w:rPr>
        <w:t xml:space="preserve">Karla </w:t>
      </w:r>
      <w:proofErr w:type="spellStart"/>
      <w:r>
        <w:rPr>
          <w:i/>
          <w:iCs/>
          <w:lang w:val="en-US" w:eastAsia="en-US" w:bidi="en-US"/>
        </w:rPr>
        <w:t>Marxa</w:t>
      </w:r>
      <w:proofErr w:type="spellEnd"/>
      <w:r>
        <w:rPr>
          <w:lang w:val="en-US" w:eastAsia="en-US" w:bidi="en-US"/>
        </w:rPr>
        <w:t xml:space="preserve"> </w:t>
      </w:r>
      <w:r>
        <w:t xml:space="preserve">(1818-1883) i Friedricha Engelsa (1820-1895), a nazvan je po </w:t>
      </w:r>
      <w:proofErr w:type="spellStart"/>
      <w:r>
        <w:rPr>
          <w:lang w:val="en-US" w:eastAsia="en-US" w:bidi="en-US"/>
        </w:rPr>
        <w:t>Marxu</w:t>
      </w:r>
      <w:proofErr w:type="spellEnd"/>
      <w:r>
        <w:rPr>
          <w:lang w:val="en-US" w:eastAsia="en-US" w:bidi="en-US"/>
        </w:rPr>
        <w:t xml:space="preserve">. </w:t>
      </w:r>
      <w:proofErr w:type="spellStart"/>
      <w:r>
        <w:rPr>
          <w:lang w:val="en-US" w:eastAsia="en-US" w:bidi="en-US"/>
        </w:rPr>
        <w:t>Marxje</w:t>
      </w:r>
      <w:proofErr w:type="spellEnd"/>
      <w:r>
        <w:rPr>
          <w:lang w:val="en-US" w:eastAsia="en-US" w:bidi="en-US"/>
        </w:rPr>
        <w:t xml:space="preserve"> </w:t>
      </w:r>
      <w:r>
        <w:t>rođen u Prusiji, a školovao se na sveučiliš</w:t>
      </w:r>
      <w:r>
        <w:softHyphen/>
        <w:t xml:space="preserve">tima u Bonnu i Berlinu. Bio je ured- </w:t>
      </w:r>
      <w:proofErr w:type="spellStart"/>
      <w:r>
        <w:rPr>
          <w:i/>
          <w:iCs/>
          <w:lang w:val="en-US" w:eastAsia="en-US" w:bidi="en-US"/>
        </w:rPr>
        <w:t>nische</w:t>
      </w:r>
      <w:proofErr w:type="spellEnd"/>
      <w:r>
        <w:rPr>
          <w:i/>
          <w:iCs/>
          <w:lang w:val="en-US" w:eastAsia="en-US" w:bidi="en-US"/>
        </w:rPr>
        <w:t xml:space="preserve"> Zeitung</w:t>
      </w:r>
      <w:r>
        <w:rPr>
          <w:lang w:val="en-US" w:eastAsia="en-US" w:bidi="en-US"/>
        </w:rPr>
        <w:t xml:space="preserve"> (1841-1843). </w:t>
      </w:r>
      <w:r>
        <w:t xml:space="preserve">Nakon zabrane novina odlazi u Pariz, gdje upoznaje Engelsa. Godine 1848. u </w:t>
      </w:r>
      <w:proofErr w:type="spellStart"/>
      <w:r>
        <w:rPr>
          <w:lang w:val="en-US" w:eastAsia="en-US" w:bidi="en-US"/>
        </w:rPr>
        <w:t>Bruxellesu</w:t>
      </w:r>
      <w:proofErr w:type="spellEnd"/>
      <w:r>
        <w:rPr>
          <w:lang w:val="en-US" w:eastAsia="en-US" w:bidi="en-US"/>
        </w:rPr>
        <w:t xml:space="preserve"> </w:t>
      </w:r>
      <w:r>
        <w:t xml:space="preserve">piše </w:t>
      </w:r>
      <w:r>
        <w:rPr>
          <w:i/>
          <w:iCs/>
        </w:rPr>
        <w:t>Manifest komunis</w:t>
      </w:r>
      <w:r>
        <w:rPr>
          <w:i/>
          <w:iCs/>
        </w:rPr>
        <w:softHyphen/>
        <w:t>tičke partije.</w:t>
      </w:r>
      <w:r>
        <w:t xml:space="preserve"> Nastanio </w:t>
      </w:r>
      <w:r>
        <w:lastRenderedPageBreak/>
        <w:t>se u Londonu 1849., gdje je proveo ostatak života. Osnivač je Prve internacionale. Kao materijalistički filozof, teoriju o klas</w:t>
      </w:r>
      <w:r>
        <w:softHyphen/>
        <w:t xml:space="preserve">noj borbi i ekonomiji kapitalizma razrađuje u djelu </w:t>
      </w:r>
      <w:r>
        <w:rPr>
          <w:i/>
          <w:iCs/>
        </w:rPr>
        <w:t>Das Kapital.</w:t>
      </w:r>
      <w:r>
        <w:t xml:space="preserve"> Srž njegove teorije svodi se na sljedeće: klasna borba u kapitalizmu dovest će do nasilnog osvajanja vlasti te do provođenja diktature proletarijata, što će imati za posljedicu nastanak besklasnoga društva. Sljedbenici to</w:t>
      </w:r>
      <w:r>
        <w:softHyphen/>
        <w:t>ga filozofskoga pravca bezuspješno su pokušavali ostvariti svoje ideje ti</w:t>
      </w:r>
      <w:r>
        <w:softHyphen/>
        <w:t>jekom čitavoga 20. stoljeća u Sovjet</w:t>
      </w:r>
      <w:r>
        <w:softHyphen/>
        <w:t>skom Savezu, a nakon Drugog svjet</w:t>
      </w:r>
      <w:r>
        <w:softHyphen/>
        <w:t>skog rata, i u drugim zemljama Srednje i Istočne Europe, da bi se takav sustav vladavine pred kraj stoljeća konačno urušio. Osim nede- mokratičnosti (diktatura), osnovna kočnica razvoja takvoga društva upravoje državno vlasništvo, odnos</w:t>
      </w:r>
      <w:r>
        <w:softHyphen/>
        <w:t>no nepostojanje privatne inicijative i vlasništva kao osnovnog pokretača materijalnog razvitka države.</w:t>
      </w:r>
    </w:p>
    <w:p w14:paraId="44553F0B" w14:textId="77777777" w:rsidR="00185C34" w:rsidRDefault="00000000">
      <w:pPr>
        <w:pStyle w:val="Heading410"/>
        <w:keepNext/>
        <w:keepLines/>
        <w:shd w:val="clear" w:color="auto" w:fill="auto"/>
        <w:jc w:val="both"/>
      </w:pPr>
      <w:bookmarkStart w:id="965" w:name="bookmark965"/>
      <w:r>
        <w:t>maroniti</w:t>
      </w:r>
      <w:bookmarkEnd w:id="965"/>
    </w:p>
    <w:p w14:paraId="15605F3E" w14:textId="77777777" w:rsidR="00185C34" w:rsidRDefault="00000000">
      <w:pPr>
        <w:pStyle w:val="Bodytext10"/>
        <w:shd w:val="clear" w:color="auto" w:fill="auto"/>
        <w:spacing w:line="230" w:lineRule="auto"/>
        <w:jc w:val="both"/>
      </w:pPr>
      <w:r>
        <w:t>U prvo vrijeme sekta monoteleta, pristalica učenja po kojem Krist ima dvije prirode (ljudsku i Božju), ali samo jednu volju i djelovanje. Na</w:t>
      </w:r>
      <w:r>
        <w:softHyphen/>
        <w:t xml:space="preserve">zvana je prema pustinjaku </w:t>
      </w:r>
      <w:r>
        <w:rPr>
          <w:i/>
          <w:iCs/>
        </w:rPr>
        <w:t xml:space="preserve">Maronu </w:t>
      </w:r>
      <w:r>
        <w:t>iz 5. stoljeća, čiji se grob nalazi u Apameji, u Siriji, na rijeci Orontes. Ondjeje izgrađen značajan maronit- ski religijski i kulturni centar. U 12. stoljeću maroniti su prihvatili ka</w:t>
      </w:r>
      <w:r>
        <w:softHyphen/>
        <w:t>toličko učenje da su u Krista dvije prirode i dvije volje. Njihovo glavno središte nalazi se u Libanonskom gorju.</w:t>
      </w:r>
    </w:p>
    <w:p w14:paraId="2D3283A0" w14:textId="77777777" w:rsidR="00185C34" w:rsidRDefault="00000000">
      <w:pPr>
        <w:pStyle w:val="Heading410"/>
        <w:keepNext/>
        <w:keepLines/>
        <w:shd w:val="clear" w:color="auto" w:fill="auto"/>
        <w:jc w:val="both"/>
      </w:pPr>
      <w:bookmarkStart w:id="966" w:name="bookmark966"/>
      <w:r>
        <w:t>Marss</w:t>
      </w:r>
      <w:bookmarkEnd w:id="966"/>
    </w:p>
    <w:p w14:paraId="05F04A26" w14:textId="77777777" w:rsidR="00185C34" w:rsidRDefault="00000000">
      <w:pPr>
        <w:pStyle w:val="Bodytext10"/>
        <w:shd w:val="clear" w:color="auto" w:fill="auto"/>
        <w:spacing w:after="0" w:line="230" w:lineRule="auto"/>
        <w:jc w:val="both"/>
      </w:pPr>
      <w:r>
        <w:t>~ Naziv jednog od planeta Sunčeva sustava, četvrtog po redu udaljenos</w:t>
      </w:r>
      <w:r>
        <w:softHyphen/>
        <w:t xml:space="preserve">ti </w:t>
      </w:r>
      <w:r>
        <w:t xml:space="preserve">od Sunca, odmah poslije Zemlje, nastao od imena </w:t>
      </w:r>
      <w:r>
        <w:rPr>
          <w:i/>
          <w:iCs/>
        </w:rPr>
        <w:t>Marsa,</w:t>
      </w:r>
      <w:r>
        <w:t xml:space="preserve"> staroital- skoga boga proljeća, a kod starih Rimljana boga rata (što i starogrčki Ares). Smatran je ocem Rimljana jer je bio otac Romula, legendarnog osnivača Rima, što mu je davalo izu</w:t>
      </w:r>
      <w:r>
        <w:softHyphen/>
        <w:t>zetno značenje među rimskim bo</w:t>
      </w:r>
      <w:r>
        <w:softHyphen/>
        <w:t>žanstvima. Planet Mars ima tvrdu površinu, atmosferu i godišnja doba. Manji je od Zemlje. Ima dva satelita. Temperatura je većinom ispod nule. SAD predviđa slanje čovjeka na Mars u 21. stoljeću.</w:t>
      </w:r>
    </w:p>
    <w:p w14:paraId="6E59500B" w14:textId="77777777" w:rsidR="00185C34" w:rsidRDefault="00000000">
      <w:pPr>
        <w:pStyle w:val="Bodytext10"/>
        <w:shd w:val="clear" w:color="auto" w:fill="auto"/>
        <w:spacing w:after="0" w:line="230" w:lineRule="auto"/>
        <w:jc w:val="both"/>
      </w:pPr>
      <w:r>
        <w:t>- Naziv sovjetskih interplanetamih sondi upotrijebljenih za ispitivanje planeta Marsa.</w:t>
      </w:r>
    </w:p>
    <w:p w14:paraId="7360B7B2" w14:textId="77777777" w:rsidR="00185C34" w:rsidRDefault="00000000">
      <w:pPr>
        <w:pStyle w:val="Bodytext10"/>
        <w:shd w:val="clear" w:color="auto" w:fill="auto"/>
        <w:spacing w:line="230" w:lineRule="auto"/>
        <w:jc w:val="both"/>
      </w:pPr>
      <w:r>
        <w:t>Vidi Marsijanci; mart; Martovo polje</w:t>
      </w:r>
    </w:p>
    <w:p w14:paraId="607411B0" w14:textId="77777777" w:rsidR="00185C34" w:rsidRDefault="00000000">
      <w:pPr>
        <w:pStyle w:val="Heading410"/>
        <w:keepNext/>
        <w:keepLines/>
        <w:shd w:val="clear" w:color="auto" w:fill="auto"/>
        <w:jc w:val="both"/>
      </w:pPr>
      <w:bookmarkStart w:id="967" w:name="bookmark967"/>
      <w:r>
        <w:t>Marshallovi otoci</w:t>
      </w:r>
      <w:bookmarkEnd w:id="967"/>
    </w:p>
    <w:p w14:paraId="5FD767AD" w14:textId="77777777" w:rsidR="00185C34" w:rsidRDefault="00000000">
      <w:pPr>
        <w:pStyle w:val="Bodytext10"/>
        <w:shd w:val="clear" w:color="auto" w:fill="auto"/>
        <w:spacing w:line="230" w:lineRule="auto"/>
        <w:jc w:val="both"/>
        <w:sectPr w:rsidR="00185C34">
          <w:headerReference w:type="even" r:id="rId555"/>
          <w:headerReference w:type="default" r:id="rId556"/>
          <w:footerReference w:type="even" r:id="rId557"/>
          <w:footerReference w:type="default" r:id="rId558"/>
          <w:headerReference w:type="first" r:id="rId559"/>
          <w:footerReference w:type="first" r:id="rId560"/>
          <w:footnotePr>
            <w:numFmt w:val="upperRoman"/>
          </w:footnotePr>
          <w:pgSz w:w="7267" w:h="10651"/>
          <w:pgMar w:top="777" w:right="752" w:bottom="912" w:left="415" w:header="0" w:footer="3" w:gutter="0"/>
          <w:cols w:num="2" w:space="100"/>
          <w:noEndnote/>
          <w:titlePg/>
          <w:docGrid w:linePitch="360"/>
          <w15:footnoteColumns w:val="1"/>
        </w:sectPr>
      </w:pPr>
      <w:r>
        <w:t xml:space="preserve">Otočna je skupina, dio Mikronezije, u središnjem dijelu Tihog oceana, a sastoji se od oko 850 otoka, pretežito atola i koraljnih </w:t>
      </w:r>
      <w:proofErr w:type="spellStart"/>
      <w:r>
        <w:rPr>
          <w:lang w:val="en-US" w:eastAsia="en-US" w:bidi="en-US"/>
        </w:rPr>
        <w:t>grebenova</w:t>
      </w:r>
      <w:proofErr w:type="spellEnd"/>
      <w:r>
        <w:rPr>
          <w:lang w:val="en-US" w:eastAsia="en-US" w:bidi="en-US"/>
        </w:rPr>
        <w:t xml:space="preserve">. </w:t>
      </w:r>
      <w:r>
        <w:t xml:space="preserve">Ime je nastalo prema imenu britanskog istraživača </w:t>
      </w:r>
      <w:r>
        <w:rPr>
          <w:i/>
          <w:iCs/>
        </w:rPr>
        <w:t>Johna Marshalla</w:t>
      </w:r>
      <w:r>
        <w:t xml:space="preserve"> (1788), koji ih je otkrio. Otoci su prvi put naseljeni prije 3000 godina. Prvi eu</w:t>
      </w:r>
      <w:r>
        <w:softHyphen/>
        <w:t>ropski doseljenici bili su španjolski kolonizatori 1526. godine. Otočje se nalazi pod njemačkim protektora</w:t>
      </w:r>
      <w:r>
        <w:softHyphen/>
        <w:t>tom u razdoblju od 1885-1914. go</w:t>
      </w:r>
      <w:r>
        <w:softHyphen/>
        <w:t>dine, a nakon toga dolazi pod japan</w:t>
      </w:r>
      <w:r>
        <w:softHyphen/>
        <w:t>sku upravu, da bi Liga naroda 1920. godine Japanu i formalno dodijelila mandat. Koncem Drugog svjetskog rata otočje dolazi pod upravu SAD-a. Danas imaju samoupravu, a brigu o obrani i vanjskim poslovima vodi</w:t>
      </w:r>
    </w:p>
    <w:p w14:paraId="65B13069" w14:textId="77777777" w:rsidR="00185C34" w:rsidRDefault="00000000">
      <w:pPr>
        <w:pStyle w:val="Bodytext10"/>
        <w:shd w:val="clear" w:color="auto" w:fill="auto"/>
        <w:spacing w:line="230" w:lineRule="auto"/>
        <w:jc w:val="both"/>
      </w:pPr>
      <w:r>
        <w:rPr>
          <w:lang w:val="en-US" w:eastAsia="en-US" w:bidi="en-US"/>
        </w:rPr>
        <w:lastRenderedPageBreak/>
        <w:t xml:space="preserve">SAD. </w:t>
      </w:r>
      <w:r>
        <w:t>Na jednom od tih otoka, na Bikiniju, u razdoblju od 1946-1958. godine vršeni su pokusi s nuklear</w:t>
      </w:r>
      <w:r>
        <w:softHyphen/>
        <w:t>nim oružjem. Kako je nuklearna energija u to vrijeme još imala po</w:t>
      </w:r>
      <w:r>
        <w:softHyphen/>
        <w:t>zitivne konotacije, nastao je naziv kupaćeg kostima - bikini.</w:t>
      </w:r>
    </w:p>
    <w:p w14:paraId="599B20CF" w14:textId="77777777" w:rsidR="00185C34" w:rsidRDefault="00000000">
      <w:pPr>
        <w:pStyle w:val="Heading410"/>
        <w:keepNext/>
        <w:keepLines/>
        <w:shd w:val="clear" w:color="auto" w:fill="auto"/>
        <w:jc w:val="both"/>
      </w:pPr>
      <w:bookmarkStart w:id="968" w:name="bookmark968"/>
      <w:r>
        <w:t>Marshallov napad</w:t>
      </w:r>
      <w:bookmarkEnd w:id="968"/>
    </w:p>
    <w:p w14:paraId="2F4677EC" w14:textId="77777777" w:rsidR="00185C34" w:rsidRDefault="00000000">
      <w:pPr>
        <w:pStyle w:val="Bodytext10"/>
        <w:shd w:val="clear" w:color="auto" w:fill="auto"/>
        <w:spacing w:after="0" w:line="228" w:lineRule="auto"/>
        <w:jc w:val="both"/>
      </w:pPr>
      <w:r>
        <w:t>Sistem šahovskog otvorenja kao va</w:t>
      </w:r>
      <w:r>
        <w:softHyphen/>
        <w:t>rijante Španjolske partije. Nosi ime poznatog američkog šahovskog vele</w:t>
      </w:r>
      <w:r>
        <w:softHyphen/>
        <w:t xml:space="preserve">majstora </w:t>
      </w:r>
      <w:r>
        <w:rPr>
          <w:i/>
          <w:iCs/>
        </w:rPr>
        <w:t xml:space="preserve">Franka Jamesa Marshalla </w:t>
      </w:r>
      <w:r>
        <w:t>(1877-1944), koji je taj sistem prvi put odigrao 1918. godine u partiji s Joseom Raoulom Capablankom. Smisao otvorenja je da crni žrtvom pješaka dođe do vrlo opasnog napa</w:t>
      </w:r>
      <w:r>
        <w:softHyphen/>
        <w:t>da na kraljevu krilu. Bijeli istovre</w:t>
      </w:r>
      <w:r>
        <w:softHyphen/>
        <w:t>meno ima nevolja s razvojem dami</w:t>
      </w:r>
      <w:r>
        <w:softHyphen/>
        <w:t xml:space="preserve">noga krila. </w:t>
      </w:r>
      <w:r>
        <w:rPr>
          <w:lang w:val="en-US" w:eastAsia="en-US" w:bidi="en-US"/>
        </w:rPr>
        <w:t xml:space="preserve">Marshall </w:t>
      </w:r>
      <w:r>
        <w:t>spada u red onih šahista kojima, usprkos veliko</w:t>
      </w:r>
      <w:r>
        <w:softHyphen/>
        <w:t>me trudu, nije uspjelo osvojiti na</w:t>
      </w:r>
      <w:r>
        <w:softHyphen/>
        <w:t xml:space="preserve">slov najboljega na svijetu. Godine 1907. odigrao je dvoboj s Emanue- lom Laskerom, tadašnjim svjetskim prvakom. Dvoboj je igran diljem SAD-a. Kako je </w:t>
      </w:r>
      <w:r>
        <w:rPr>
          <w:lang w:val="en-US" w:eastAsia="en-US" w:bidi="en-US"/>
        </w:rPr>
        <w:t xml:space="preserve">Lasker </w:t>
      </w:r>
      <w:r>
        <w:t>bio jači igrač, te je svima, osim Marshallu, bilo jas</w:t>
      </w:r>
      <w:r>
        <w:softHyphen/>
        <w:t xml:space="preserve">no da će pobijediti, </w:t>
      </w:r>
      <w:r>
        <w:rPr>
          <w:lang w:val="en-US" w:eastAsia="en-US" w:bidi="en-US"/>
        </w:rPr>
        <w:t xml:space="preserve">Marshall </w:t>
      </w:r>
      <w:r>
        <w:t>je tužan lik toga susreta. Bio je plah i emocionalan igrač te nije imao izgle</w:t>
      </w:r>
      <w:r>
        <w:softHyphen/>
        <w:t>da s lukavim i iskusnim Laskerom. Pojedini šahovski analitičari onog doba o njemu govore kao o kavan</w:t>
      </w:r>
      <w:r>
        <w:softHyphen/>
        <w:t xml:space="preserve">skom igraču od najvećeg formata. Uspoređuju ga s Kalabrezom Gre- com, putujućim majstorom iz 17. stoljeća. Zanimljivo je spomenuti da je </w:t>
      </w:r>
      <w:r>
        <w:rPr>
          <w:lang w:val="en-US" w:eastAsia="en-US" w:bidi="en-US"/>
        </w:rPr>
        <w:t xml:space="preserve">Marshall </w:t>
      </w:r>
      <w:r>
        <w:t>bio vlasnik kavane u ko</w:t>
      </w:r>
      <w:r>
        <w:softHyphen/>
        <w:t>joj je igrao simultanke s gostima koji su plaćali po dolar za odigranu par</w:t>
      </w:r>
      <w:r>
        <w:softHyphen/>
        <w:t>tiju. To pravilo vrijedilo je dokje bilo gostiju, a kad bi ih ponestalo, igralo se besplatno.</w:t>
      </w:r>
    </w:p>
    <w:p w14:paraId="3D736097" w14:textId="77777777" w:rsidR="00185C34" w:rsidRDefault="00000000">
      <w:pPr>
        <w:pStyle w:val="Heading410"/>
        <w:keepNext/>
        <w:keepLines/>
        <w:shd w:val="clear" w:color="auto" w:fill="auto"/>
        <w:jc w:val="both"/>
      </w:pPr>
      <w:bookmarkStart w:id="969" w:name="bookmark969"/>
      <w:r>
        <w:t>Marshallov plan</w:t>
      </w:r>
      <w:bookmarkEnd w:id="969"/>
    </w:p>
    <w:p w14:paraId="0E4D621E" w14:textId="77777777" w:rsidR="00185C34" w:rsidRDefault="00000000">
      <w:pPr>
        <w:pStyle w:val="Bodytext10"/>
        <w:shd w:val="clear" w:color="auto" w:fill="auto"/>
        <w:spacing w:after="0" w:line="230" w:lineRule="auto"/>
        <w:jc w:val="both"/>
      </w:pPr>
      <w:r>
        <w:t xml:space="preserve">Naziv označuje Program europske </w:t>
      </w:r>
      <w:r>
        <w:t>obnove nakon Drugog svjetskog ra</w:t>
      </w:r>
      <w:r>
        <w:softHyphen/>
        <w:t>ta, u razdoblju od 1948-1951. go</w:t>
      </w:r>
      <w:r>
        <w:softHyphen/>
        <w:t>dine, a iznosio je 13 milijardi dolara. Korisnice plana bile su Austrija, Belgija, Danska, Francuska, Grčka, Nizozemska, Irska, Island, Italija, Luksemburg, Norveška, Portugal, Švedska, Turska, Velika Britanija i Zapadna Njemačka. Švicarska nije zahtijevala nikakvu pomoć. Pro</w:t>
      </w:r>
      <w:r>
        <w:softHyphen/>
        <w:t>gram je imao za cilj pružiti razruše</w:t>
      </w:r>
      <w:r>
        <w:softHyphen/>
        <w:t>noj Europi gospodarsku i drugu po</w:t>
      </w:r>
      <w:r>
        <w:softHyphen/>
        <w:t>moć (koja se sastojala u novcu, stro</w:t>
      </w:r>
      <w:r>
        <w:softHyphen/>
        <w:t>jevima, sirovinama i drugoj robi) ne bi li time ojačale nekomunističke snage u zapadnoeuropskim zemlja</w:t>
      </w:r>
      <w:r>
        <w:softHyphen/>
        <w:t>ma. Plan, osim što je trebao osigu</w:t>
      </w:r>
      <w:r>
        <w:softHyphen/>
        <w:t>rati politički utjecaj SAD-a, imao je za cilj da Europa uzmogne udovolja</w:t>
      </w:r>
      <w:r>
        <w:softHyphen/>
        <w:t>vati svojim obvezama spram SAD-a i da ojača kao tržište američkih pro</w:t>
      </w:r>
      <w:r>
        <w:softHyphen/>
        <w:t>izvoda. Smatralo se da Saveznu Republiku Njemačku treba pomoći da, kao visoko industrijalizirana zemlja, bude razvojnim zamašnja</w:t>
      </w:r>
      <w:r>
        <w:softHyphen/>
        <w:t>kom Europe i tamponom između komunistički orijentiranih zemalja Istočne Europe i zapadnog, europ</w:t>
      </w:r>
      <w:r>
        <w:softHyphen/>
        <w:t>skog dijela. Plan je prihvaćen 1947. godine, a financirao ga je SAD. Zanimljivo je da SSSR nije prihvatio taj plan na Gospodarskoj konferen</w:t>
      </w:r>
      <w:r>
        <w:softHyphen/>
        <w:t>ciji u Parizu (1947). Time je konačno došlo i do gospodarske podjele Euro</w:t>
      </w:r>
      <w:r>
        <w:softHyphen/>
        <w:t xml:space="preserve">pe. Program obnove nazvan je po američkom generalu i državniku </w:t>
      </w:r>
      <w:r>
        <w:rPr>
          <w:i/>
          <w:iCs/>
        </w:rPr>
        <w:t>Georgeu Catlettu Marshallu</w:t>
      </w:r>
      <w:r>
        <w:t xml:space="preserve"> (1880</w:t>
      </w:r>
      <w:r>
        <w:softHyphen/>
        <w:t>-1959), koji gaje pokrenuo u vrijeme dok je bio državni tajnik (1947</w:t>
      </w:r>
      <w:r>
        <w:softHyphen/>
        <w:t>-1949), za što mu je, u znak prizna</w:t>
      </w:r>
      <w:r>
        <w:softHyphen/>
        <w:t>nja, dodijeljena Nobelova nagrada za mir 1953. godine. Tijekom Prvog</w:t>
      </w:r>
    </w:p>
    <w:p w14:paraId="49B9C388" w14:textId="77777777" w:rsidR="00185C34" w:rsidRDefault="00000000">
      <w:pPr>
        <w:pStyle w:val="Bodytext10"/>
        <w:shd w:val="clear" w:color="auto" w:fill="auto"/>
        <w:spacing w:after="140" w:line="228" w:lineRule="auto"/>
        <w:jc w:val="both"/>
      </w:pPr>
      <w:r>
        <w:t>svjetskog rata nalazio se na bojištu u Francuskoj te je za vođenje vojnih operacija dobio najviša vojna pri</w:t>
      </w:r>
      <w:r>
        <w:softHyphen/>
        <w:t>znanja. Od 1939. godine vodio je bri</w:t>
      </w:r>
      <w:r>
        <w:softHyphen/>
        <w:t xml:space="preserve">gu </w:t>
      </w:r>
      <w:r>
        <w:lastRenderedPageBreak/>
        <w:t>o američkim pripremama za rat. Bio je jedan od glavnih vojnih savjet</w:t>
      </w:r>
      <w:r>
        <w:softHyphen/>
        <w:t>nika predsjednika Roosevelta tije</w:t>
      </w:r>
      <w:r>
        <w:softHyphen/>
        <w:t>kom Drugog svjetskog rata.</w:t>
      </w:r>
    </w:p>
    <w:p w14:paraId="768F1FCE" w14:textId="77777777" w:rsidR="00185C34" w:rsidRDefault="00000000">
      <w:pPr>
        <w:pStyle w:val="Heading410"/>
        <w:keepNext/>
        <w:keepLines/>
        <w:shd w:val="clear" w:color="auto" w:fill="auto"/>
        <w:jc w:val="both"/>
      </w:pPr>
      <w:bookmarkStart w:id="970" w:name="bookmark970"/>
      <w:r>
        <w:t>Marsiianci, Marsovci</w:t>
      </w:r>
      <w:bookmarkEnd w:id="970"/>
    </w:p>
    <w:p w14:paraId="6BC41526" w14:textId="77777777" w:rsidR="00185C34" w:rsidRDefault="00000000">
      <w:pPr>
        <w:pStyle w:val="Bodytext10"/>
        <w:shd w:val="clear" w:color="auto" w:fill="auto"/>
        <w:spacing w:after="0" w:line="230" w:lineRule="auto"/>
        <w:jc w:val="both"/>
      </w:pPr>
      <w:r>
        <w:t xml:space="preserve">~ Naziv za stanovnike planeta Marsa, četvrtog planeta po redu udaljenosti od Sunca, koji je dobio ime po </w:t>
      </w:r>
      <w:r>
        <w:rPr>
          <w:i/>
          <w:iCs/>
        </w:rPr>
        <w:t>Marsu,</w:t>
      </w:r>
      <w:r>
        <w:t xml:space="preserve"> staroitalskom bogu proljeća, a kod starih Rimljana bogu rata. Ljude je oduvijek zanimalo ima li života na tom planetu. Talijanski astronom </w:t>
      </w:r>
      <w:r>
        <w:rPr>
          <w:lang w:val="en-US" w:eastAsia="en-US" w:bidi="en-US"/>
        </w:rPr>
        <w:t xml:space="preserve">Giovanni Schiaparelli </w:t>
      </w:r>
      <w:r>
        <w:t>1877. godine, promatrajući Mars kroz teleskop, uočio je »sustav ka</w:t>
      </w:r>
      <w:r>
        <w:softHyphen/>
        <w:t xml:space="preserve">nala« preko cijele Marsove površine. Američki astronom </w:t>
      </w:r>
      <w:r>
        <w:rPr>
          <w:lang w:val="en-US" w:eastAsia="en-US" w:bidi="en-US"/>
        </w:rPr>
        <w:t xml:space="preserve">Percival Lowell </w:t>
      </w:r>
      <w:r>
        <w:t>smogao je hrabrosti proglasiti te kanale »sustavom navodnjavanja« koji su izgradila neka inteligentna bića. Danas je teško sa sigurnošću reći da lije ikada na Marsu postojao ikakav oblik života.</w:t>
      </w:r>
    </w:p>
    <w:p w14:paraId="5C6C419F" w14:textId="77777777" w:rsidR="00185C34" w:rsidRDefault="00000000">
      <w:pPr>
        <w:pStyle w:val="Bodytext10"/>
        <w:shd w:val="clear" w:color="auto" w:fill="auto"/>
        <w:spacing w:after="0" w:line="230" w:lineRule="auto"/>
        <w:jc w:val="both"/>
      </w:pPr>
      <w:r>
        <w:t>~ Kako se, kad je u pitanju život u svemiru, najčešće spominjao taj pla</w:t>
      </w:r>
      <w:r>
        <w:softHyphen/>
        <w:t xml:space="preserve">net, Marsijanci su u znanstvenoj fantastici postali sinonimom za 'izvanzemaljce općenito' (kao i tzv. »mali zeleni«). Tako je 1938. godine </w:t>
      </w:r>
      <w:r>
        <w:rPr>
          <w:lang w:val="en-US" w:eastAsia="en-US" w:bidi="en-US"/>
        </w:rPr>
        <w:t xml:space="preserve">George Orson Welles </w:t>
      </w:r>
      <w:r>
        <w:t xml:space="preserve">(1915-1985), američki glumac i režiser, režirao radio-verziju romana </w:t>
      </w:r>
      <w:r>
        <w:rPr>
          <w:i/>
          <w:iCs/>
        </w:rPr>
        <w:t xml:space="preserve">Rat svjetova </w:t>
      </w:r>
      <w:r>
        <w:t xml:space="preserve">(1889) Herberta </w:t>
      </w:r>
      <w:r>
        <w:rPr>
          <w:lang w:val="en-US" w:eastAsia="en-US" w:bidi="en-US"/>
        </w:rPr>
        <w:t xml:space="preserve">Georgea </w:t>
      </w:r>
      <w:proofErr w:type="spellStart"/>
      <w:r>
        <w:rPr>
          <w:lang w:val="en-US" w:eastAsia="en-US" w:bidi="en-US"/>
        </w:rPr>
        <w:t>Wellsa</w:t>
      </w:r>
      <w:proofErr w:type="spellEnd"/>
      <w:r>
        <w:rPr>
          <w:lang w:val="en-US" w:eastAsia="en-US" w:bidi="en-US"/>
        </w:rPr>
        <w:t xml:space="preserve"> </w:t>
      </w:r>
      <w:r>
        <w:t>(1866-1946), engleskog pisca znan</w:t>
      </w:r>
      <w:r>
        <w:softHyphen/>
        <w:t>stvene fantastike, i to tako realis</w:t>
      </w:r>
      <w:r>
        <w:softHyphen/>
        <w:t>tično da su tisuće slušatelja povjero</w:t>
      </w:r>
      <w:r>
        <w:softHyphen/>
        <w:t>vale kako su Marsijanci napali Zemlju, te je nastao opći kaos. Vidi Mars; mart; Martovo polje</w:t>
      </w:r>
    </w:p>
    <w:p w14:paraId="401E637A" w14:textId="77777777" w:rsidR="00185C34" w:rsidRDefault="00000000">
      <w:pPr>
        <w:pStyle w:val="Heading410"/>
        <w:keepNext/>
        <w:keepLines/>
        <w:shd w:val="clear" w:color="auto" w:fill="auto"/>
        <w:jc w:val="both"/>
      </w:pPr>
      <w:bookmarkStart w:id="971" w:name="bookmark971"/>
      <w:r>
        <w:t>mart</w:t>
      </w:r>
      <w:bookmarkEnd w:id="971"/>
    </w:p>
    <w:p w14:paraId="68DB1CAE" w14:textId="77777777" w:rsidR="00185C34" w:rsidRDefault="00000000">
      <w:pPr>
        <w:pStyle w:val="Bodytext10"/>
        <w:shd w:val="clear" w:color="auto" w:fill="auto"/>
        <w:spacing w:after="0" w:line="228" w:lineRule="auto"/>
        <w:jc w:val="both"/>
      </w:pPr>
      <w:r>
        <w:t xml:space="preserve">Treći mjesec u godini (ožujak). Ime je dobio prema imenu </w:t>
      </w:r>
      <w:r>
        <w:rPr>
          <w:i/>
          <w:iCs/>
        </w:rPr>
        <w:t>Marsa,</w:t>
      </w:r>
      <w:r>
        <w:t xml:space="preserve"> rim</w:t>
      </w:r>
      <w:r>
        <w:softHyphen/>
        <w:t>skoga boga rata. Prije razdoblja Julija Cezara, godina je u Rimskom carstvu započinjala mjesecom mar</w:t>
      </w:r>
      <w:r>
        <w:softHyphen/>
        <w:t xml:space="preserve">tom. Kako je tim mjesecom obično započinjalo i </w:t>
      </w:r>
      <w:r>
        <w:t>razdoblje vođenja rato</w:t>
      </w:r>
      <w:r>
        <w:softHyphen/>
        <w:t>va, mjesec je posvećen Marsu i na</w:t>
      </w:r>
      <w:r>
        <w:softHyphen/>
        <w:t>zvan njegovim imenom.</w:t>
      </w:r>
    </w:p>
    <w:p w14:paraId="38E8257D" w14:textId="77777777" w:rsidR="00185C34" w:rsidRDefault="00000000">
      <w:pPr>
        <w:pStyle w:val="Bodytext10"/>
        <w:shd w:val="clear" w:color="auto" w:fill="auto"/>
        <w:spacing w:after="80" w:line="228" w:lineRule="auto"/>
        <w:jc w:val="both"/>
      </w:pPr>
      <w:r>
        <w:t>Vidi Mars; Marsijanci; Martovo polje</w:t>
      </w:r>
    </w:p>
    <w:p w14:paraId="3CF303ED" w14:textId="77777777" w:rsidR="00185C34" w:rsidRDefault="00000000">
      <w:pPr>
        <w:pStyle w:val="Heading410"/>
        <w:keepNext/>
        <w:keepLines/>
        <w:shd w:val="clear" w:color="auto" w:fill="auto"/>
        <w:jc w:val="both"/>
      </w:pPr>
      <w:bookmarkStart w:id="972" w:name="bookmark972"/>
      <w:r>
        <w:t>Marta</w:t>
      </w:r>
      <w:bookmarkEnd w:id="972"/>
    </w:p>
    <w:p w14:paraId="51EA7AEE" w14:textId="77777777" w:rsidR="00185C34" w:rsidRDefault="00000000">
      <w:pPr>
        <w:pStyle w:val="Bodytext10"/>
        <w:shd w:val="clear" w:color="auto" w:fill="auto"/>
        <w:spacing w:after="80" w:line="230" w:lineRule="auto"/>
        <w:jc w:val="both"/>
      </w:pPr>
      <w:r>
        <w:t>Simbol dobre kućanice, nastao pre</w:t>
      </w:r>
      <w:r>
        <w:softHyphen/>
        <w:t xml:space="preserve">ma novozavjetnoj anegdoti o </w:t>
      </w:r>
      <w:r>
        <w:rPr>
          <w:i/>
          <w:iCs/>
          <w:lang w:val="en-US" w:eastAsia="en-US" w:bidi="en-US"/>
        </w:rPr>
        <w:t xml:space="preserve">Marti, </w:t>
      </w:r>
      <w:r>
        <w:t>sestri Marije i Lazara kojegaje Krist povratio iz mrtvih (Lk 12,38-42). Kad im je Isus jednom došao u posje</w:t>
      </w:r>
      <w:r>
        <w:softHyphen/>
        <w:t>tu, Marija je pozorno slušala što go</w:t>
      </w:r>
      <w:r>
        <w:softHyphen/>
        <w:t>vori, a Marta se ustrčala da ga pod- vori. Nakon nekog vremena nije izdržala pa je prigovorila Isusu što ne kaže Mariji da i ona pomogne. Krist joj je tada odgovorio: »Marta, Marta, brineš i skrbiš za mnogo, a samo je jedno potrebno. Marija je izabrala bolji dio koji joj se neće oduzeti.«</w:t>
      </w:r>
    </w:p>
    <w:p w14:paraId="2B7AE284" w14:textId="77777777" w:rsidR="00185C34" w:rsidRDefault="00000000">
      <w:pPr>
        <w:pStyle w:val="Heading410"/>
        <w:keepNext/>
        <w:keepLines/>
        <w:shd w:val="clear" w:color="auto" w:fill="auto"/>
        <w:jc w:val="both"/>
      </w:pPr>
      <w:bookmarkStart w:id="973" w:name="bookmark973"/>
      <w:r>
        <w:t>martenka</w:t>
      </w:r>
      <w:bookmarkEnd w:id="973"/>
    </w:p>
    <w:p w14:paraId="2450A491" w14:textId="77777777" w:rsidR="00185C34" w:rsidRDefault="00000000">
      <w:pPr>
        <w:pStyle w:val="Bodytext10"/>
        <w:shd w:val="clear" w:color="auto" w:fill="auto"/>
        <w:spacing w:after="0" w:line="230" w:lineRule="auto"/>
        <w:jc w:val="both"/>
      </w:pPr>
      <w:r>
        <w:t xml:space="preserve">Naziv tzv. Siemens-Martinove peći u kojoj se proizvodi lijevani čelik iz starog željeza i sirovoga gvožđa, a koju je izumio francuski inženjer i metalurg </w:t>
      </w:r>
      <w:r>
        <w:rPr>
          <w:i/>
          <w:iCs/>
          <w:lang w:val="en-US" w:eastAsia="en-US" w:bidi="en-US"/>
        </w:rPr>
        <w:t>Pierre Emile Martin</w:t>
      </w:r>
      <w:r>
        <w:rPr>
          <w:lang w:val="en-US" w:eastAsia="en-US" w:bidi="en-US"/>
        </w:rPr>
        <w:t xml:space="preserve"> </w:t>
      </w:r>
      <w:r>
        <w:t>(1824</w:t>
      </w:r>
      <w:r>
        <w:softHyphen/>
        <w:t xml:space="preserve">-1915), a proizveli Nijemci, braća </w:t>
      </w:r>
      <w:r>
        <w:rPr>
          <w:lang w:val="en-US" w:eastAsia="en-US" w:bidi="en-US"/>
        </w:rPr>
        <w:t>Siemens.</w:t>
      </w:r>
    </w:p>
    <w:p w14:paraId="44C61482" w14:textId="77777777" w:rsidR="00185C34" w:rsidRDefault="00000000">
      <w:pPr>
        <w:pStyle w:val="Bodytext10"/>
        <w:shd w:val="clear" w:color="auto" w:fill="auto"/>
        <w:spacing w:after="80" w:line="230" w:lineRule="auto"/>
        <w:jc w:val="both"/>
      </w:pPr>
      <w:r>
        <w:t xml:space="preserve">Vidi martenovski postupak; </w:t>
      </w:r>
      <w:r>
        <w:rPr>
          <w:lang w:val="en-US" w:eastAsia="en-US" w:bidi="en-US"/>
        </w:rPr>
        <w:t>Siemens</w:t>
      </w:r>
    </w:p>
    <w:p w14:paraId="7E0DA427" w14:textId="77777777" w:rsidR="00185C34" w:rsidRDefault="00000000">
      <w:pPr>
        <w:pStyle w:val="Heading410"/>
        <w:keepNext/>
        <w:keepLines/>
        <w:shd w:val="clear" w:color="auto" w:fill="auto"/>
        <w:jc w:val="both"/>
      </w:pPr>
      <w:bookmarkStart w:id="974" w:name="bookmark974"/>
      <w:r>
        <w:t>marteno, Martenotovi valovi</w:t>
      </w:r>
      <w:bookmarkEnd w:id="974"/>
    </w:p>
    <w:p w14:paraId="6C5F5FB4" w14:textId="77777777" w:rsidR="00185C34" w:rsidRDefault="00000000">
      <w:pPr>
        <w:pStyle w:val="Bodytext10"/>
        <w:shd w:val="clear" w:color="auto" w:fill="auto"/>
        <w:spacing w:line="233" w:lineRule="auto"/>
        <w:jc w:val="both"/>
        <w:sectPr w:rsidR="00185C34">
          <w:headerReference w:type="even" r:id="rId561"/>
          <w:headerReference w:type="default" r:id="rId562"/>
          <w:footerReference w:type="even" r:id="rId563"/>
          <w:footerReference w:type="default" r:id="rId564"/>
          <w:headerReference w:type="first" r:id="rId565"/>
          <w:footerReference w:type="first" r:id="rId566"/>
          <w:footnotePr>
            <w:numFmt w:val="upperRoman"/>
          </w:footnotePr>
          <w:pgSz w:w="7267" w:h="10651"/>
          <w:pgMar w:top="777" w:right="752" w:bottom="912" w:left="415" w:header="0" w:footer="3" w:gutter="0"/>
          <w:cols w:num="2" w:space="100"/>
          <w:noEndnote/>
          <w:titlePg/>
          <w:docGrid w:linePitch="360"/>
          <w15:footnoteColumns w:val="1"/>
        </w:sectPr>
      </w:pPr>
      <w:r>
        <w:t xml:space="preserve">Visokofrekventno akustičko glazbalo koje oblikom podsjeća na harmonij, a preteča je </w:t>
      </w:r>
      <w:proofErr w:type="spellStart"/>
      <w:r>
        <w:rPr>
          <w:lang w:val="en-US" w:eastAsia="en-US" w:bidi="en-US"/>
        </w:rPr>
        <w:t>synthesizera</w:t>
      </w:r>
      <w:proofErr w:type="spellEnd"/>
      <w:r>
        <w:rPr>
          <w:lang w:val="en-US" w:eastAsia="en-US" w:bidi="en-US"/>
        </w:rPr>
        <w:t xml:space="preserve">. </w:t>
      </w:r>
      <w:r>
        <w:t xml:space="preserve">Zovu ga još i »glazbenim valovima«. Opseg mu je </w:t>
      </w:r>
    </w:p>
    <w:p w14:paraId="21E78031" w14:textId="77777777" w:rsidR="00185C34" w:rsidRDefault="00000000">
      <w:pPr>
        <w:pStyle w:val="Bodytext10"/>
        <w:shd w:val="clear" w:color="auto" w:fill="auto"/>
        <w:spacing w:line="233" w:lineRule="auto"/>
        <w:jc w:val="both"/>
      </w:pPr>
      <w:r>
        <w:lastRenderedPageBreak/>
        <w:t>sedam oktava. Melodijski je instru</w:t>
      </w:r>
      <w:r>
        <w:softHyphen/>
        <w:t xml:space="preserve">ment. Tonovi nastaju križanjem dviju frekvencija izazvanih oscilato- rima. Naziv je nastao prema imenu Francuza </w:t>
      </w:r>
      <w:r>
        <w:rPr>
          <w:i/>
          <w:iCs/>
        </w:rPr>
        <w:t>M. Martenota,</w:t>
      </w:r>
      <w:r>
        <w:t xml:space="preserve"> koji ga je konstruirao 1928. godine.</w:t>
      </w:r>
    </w:p>
    <w:p w14:paraId="492D9EC2" w14:textId="77777777" w:rsidR="00185C34" w:rsidRDefault="00000000">
      <w:pPr>
        <w:pStyle w:val="Heading410"/>
        <w:keepNext/>
        <w:keepLines/>
        <w:shd w:val="clear" w:color="auto" w:fill="auto"/>
        <w:jc w:val="both"/>
      </w:pPr>
      <w:bookmarkStart w:id="975" w:name="bookmark975"/>
      <w:r>
        <w:t>martenovski postupak</w:t>
      </w:r>
      <w:bookmarkEnd w:id="975"/>
    </w:p>
    <w:p w14:paraId="763052D6" w14:textId="77777777" w:rsidR="00185C34" w:rsidRDefault="00000000">
      <w:pPr>
        <w:pStyle w:val="Bodytext10"/>
        <w:shd w:val="clear" w:color="auto" w:fill="auto"/>
        <w:spacing w:after="0" w:line="233" w:lineRule="auto"/>
        <w:jc w:val="both"/>
      </w:pPr>
      <w:r>
        <w:t xml:space="preserve">Pojam označuje način dobivanja čelika iz starog i sirovog željeza u Simens-Martinovoj peći. Postupak je nazvan po njegovom izumitelju, francuskom inženjeru i metalurgu </w:t>
      </w:r>
      <w:r>
        <w:rPr>
          <w:i/>
          <w:iCs/>
        </w:rPr>
        <w:t>Pierreu Emileu Martinu</w:t>
      </w:r>
      <w:r>
        <w:t xml:space="preserve"> (1824-1915). Prvi put je čelik prema Martinovoj metodi dobiven 1864. godine u Sireuilu. Peć su proizveli Nijemci, braća </w:t>
      </w:r>
      <w:r>
        <w:rPr>
          <w:lang w:val="en-US" w:eastAsia="en-US" w:bidi="en-US"/>
        </w:rPr>
        <w:t>Siemens.</w:t>
      </w:r>
    </w:p>
    <w:p w14:paraId="36E6DE31" w14:textId="77777777" w:rsidR="00185C34" w:rsidRDefault="00000000">
      <w:pPr>
        <w:pStyle w:val="Bodytext10"/>
        <w:shd w:val="clear" w:color="auto" w:fill="auto"/>
        <w:spacing w:line="233" w:lineRule="auto"/>
        <w:jc w:val="both"/>
      </w:pPr>
      <w:r>
        <w:t xml:space="preserve">Vidi </w:t>
      </w:r>
      <w:r>
        <w:rPr>
          <w:lang w:val="en-US" w:eastAsia="en-US" w:bidi="en-US"/>
        </w:rPr>
        <w:t>Siemens</w:t>
      </w:r>
    </w:p>
    <w:p w14:paraId="51E6E0C8" w14:textId="77777777" w:rsidR="00185C34" w:rsidRDefault="00000000">
      <w:pPr>
        <w:pStyle w:val="Heading410"/>
        <w:keepNext/>
        <w:keepLines/>
        <w:shd w:val="clear" w:color="auto" w:fill="auto"/>
        <w:jc w:val="both"/>
      </w:pPr>
      <w:bookmarkStart w:id="976" w:name="bookmark976"/>
      <w:r>
        <w:t xml:space="preserve">martensice, </w:t>
      </w:r>
      <w:r>
        <w:rPr>
          <w:lang w:val="en-US" w:eastAsia="en-US" w:bidi="en-US"/>
        </w:rPr>
        <w:t>Dr. Martens</w:t>
      </w:r>
      <w:bookmarkEnd w:id="976"/>
    </w:p>
    <w:p w14:paraId="214A3079" w14:textId="77777777" w:rsidR="00185C34" w:rsidRDefault="00000000">
      <w:pPr>
        <w:pStyle w:val="Bodytext10"/>
        <w:shd w:val="clear" w:color="auto" w:fill="auto"/>
        <w:spacing w:after="80" w:line="230" w:lineRule="auto"/>
        <w:jc w:val="both"/>
      </w:pPr>
      <w:r>
        <w:t>Naziv svjetski popularnog proizvo</w:t>
      </w:r>
      <w:r>
        <w:softHyphen/>
        <w:t>đača obuće za mlade. Klasična čiz</w:t>
      </w:r>
      <w:r>
        <w:softHyphen/>
        <w:t xml:space="preserve">ma </w:t>
      </w:r>
      <w:r>
        <w:rPr>
          <w:lang w:val="en-US" w:eastAsia="en-US" w:bidi="en-US"/>
        </w:rPr>
        <w:t xml:space="preserve">Dr. Martens </w:t>
      </w:r>
      <w:r>
        <w:t>je model 1460, na kojem se zasnivaju svi ostali modeli, a riječ je o čizmi na vezanje, s gu</w:t>
      </w:r>
      <w:r>
        <w:softHyphen/>
        <w:t>menim potplatom. Danas se prodaju širom svijeta kao buntovnički sta</w:t>
      </w:r>
      <w:r>
        <w:softHyphen/>
        <w:t xml:space="preserve">tusni simbol među mladima. Nose ime britanskog liječnika </w:t>
      </w:r>
      <w:r>
        <w:rPr>
          <w:i/>
          <w:iCs/>
        </w:rPr>
        <w:t>dr. Klausa Martensa</w:t>
      </w:r>
      <w:r>
        <w:t xml:space="preserve"> koji je 1945. godine, kada je uganuo nogu na skijanju, zatre</w:t>
      </w:r>
      <w:r>
        <w:softHyphen/>
        <w:t>bao cipelu koja će mu omogućiti bez</w:t>
      </w:r>
      <w:r>
        <w:softHyphen/>
        <w:t>bolno hodanje. Rješenje je bilo zra</w:t>
      </w:r>
      <w:r>
        <w:softHyphen/>
        <w:t>čni potplat. Naime, rebrasti potplat izrađenje poput pčelinjeg saća, ispu</w:t>
      </w:r>
      <w:r>
        <w:softHyphen/>
        <w:t>njen zrakom, što omogućuje ugodni</w:t>
      </w:r>
      <w:r>
        <w:softHyphen/>
        <w:t>je koračanje, a promiče se kao otpo</w:t>
      </w:r>
      <w:r>
        <w:softHyphen/>
        <w:t>ran na udarce, ulje, mast, kiselinu, benzin. Toplinski zabrtvljen obrub prošiven je žutim koncem. Danas se u 27 tvornica širom Engleske, tije</w:t>
      </w:r>
      <w:r>
        <w:softHyphen/>
        <w:t>kom ručne proizvodnje 11 milijuna pari cipela, potroši čak 60.000 kilo</w:t>
      </w:r>
      <w:r>
        <w:softHyphen/>
        <w:t>metara žutog konca. To je dovoljno da se jedan i pol puta omota oko Zemljine kugle.</w:t>
      </w:r>
    </w:p>
    <w:p w14:paraId="3632674D" w14:textId="77777777" w:rsidR="00185C34" w:rsidRDefault="00000000">
      <w:pPr>
        <w:pStyle w:val="Heading410"/>
        <w:keepNext/>
        <w:keepLines/>
        <w:shd w:val="clear" w:color="auto" w:fill="auto"/>
        <w:jc w:val="both"/>
      </w:pPr>
      <w:bookmarkStart w:id="977" w:name="bookmark977"/>
      <w:r>
        <w:t>Martensova klauzula</w:t>
      </w:r>
      <w:bookmarkEnd w:id="977"/>
    </w:p>
    <w:p w14:paraId="46B1CA8A" w14:textId="77777777" w:rsidR="00185C34" w:rsidRDefault="00000000">
      <w:pPr>
        <w:pStyle w:val="Bodytext10"/>
        <w:shd w:val="clear" w:color="auto" w:fill="auto"/>
        <w:spacing w:after="80" w:line="230" w:lineRule="auto"/>
        <w:jc w:val="both"/>
      </w:pPr>
      <w:r>
        <w:t>Klauzula u uvodu Četvrte haške konvencije iz 1907. godine prema kojoj, u slučajevima kada to nije uređeno ugovornim pravilima rat</w:t>
      </w:r>
      <w:r>
        <w:softHyphen/>
        <w:t>noga prava, pučanstvo i ratnike štite načela međunarodnoga prava, koja su rezultat običaja ustanovlje</w:t>
      </w:r>
      <w:r>
        <w:softHyphen/>
        <w:t>nih među civiliziranim narodima, u skladu sa zahtjevima čovječnosti i savjesti. Naziv je nastao prema ime</w:t>
      </w:r>
      <w:r>
        <w:softHyphen/>
        <w:t xml:space="preserve">nu </w:t>
      </w:r>
      <w:r>
        <w:rPr>
          <w:i/>
          <w:iCs/>
        </w:rPr>
        <w:t xml:space="preserve">Fjodora Fjodoroviča Martensa </w:t>
      </w:r>
      <w:r>
        <w:t>(1845-1909), ruskog pravnika i diplomata. Jedan je od redaktora ugovornih tekstova u kodifikaciji međunarodnoga ratnog prava.</w:t>
      </w:r>
    </w:p>
    <w:p w14:paraId="2DB3FA9B" w14:textId="77777777" w:rsidR="00185C34" w:rsidRDefault="00000000">
      <w:pPr>
        <w:pStyle w:val="Heading410"/>
        <w:keepNext/>
        <w:keepLines/>
        <w:shd w:val="clear" w:color="auto" w:fill="auto"/>
        <w:jc w:val="both"/>
      </w:pPr>
      <w:bookmarkStart w:id="978" w:name="bookmark978"/>
      <w:r>
        <w:rPr>
          <w:lang w:val="en-US" w:eastAsia="en-US" w:bidi="en-US"/>
        </w:rPr>
        <w:t>martin, Martin</w:t>
      </w:r>
      <w:bookmarkEnd w:id="978"/>
    </w:p>
    <w:p w14:paraId="6CA1EA6B" w14:textId="77777777" w:rsidR="00185C34" w:rsidRDefault="00000000">
      <w:pPr>
        <w:pStyle w:val="Bodytext10"/>
        <w:shd w:val="clear" w:color="auto" w:fill="auto"/>
        <w:spacing w:after="80" w:line="230" w:lineRule="auto"/>
        <w:jc w:val="both"/>
      </w:pPr>
      <w:r>
        <w:t xml:space="preserve">Već gotovo 150 godina američka tvornica </w:t>
      </w:r>
      <w:r>
        <w:rPr>
          <w:lang w:val="en-US" w:eastAsia="en-US" w:bidi="en-US"/>
        </w:rPr>
        <w:t xml:space="preserve">Martin </w:t>
      </w:r>
      <w:r>
        <w:t>jedan je od najpo</w:t>
      </w:r>
      <w:r>
        <w:softHyphen/>
        <w:t>znatijih proizvođača akustičnih gi</w:t>
      </w:r>
      <w:r>
        <w:softHyphen/>
        <w:t xml:space="preserve">tara. </w:t>
      </w:r>
      <w:r>
        <w:rPr>
          <w:lang w:val="en-US" w:eastAsia="en-US" w:bidi="en-US"/>
        </w:rPr>
        <w:t xml:space="preserve">Martinov </w:t>
      </w:r>
      <w:r>
        <w:t xml:space="preserve">način oblikovanja tijela gitare, izradba unutrašnjosti i način ukrašavanja utjecali su na ostale graditelje akustičnih gitara. Nazvane su imenom </w:t>
      </w:r>
      <w:r>
        <w:rPr>
          <w:i/>
          <w:iCs/>
          <w:lang w:val="en-US" w:eastAsia="en-US" w:bidi="en-US"/>
        </w:rPr>
        <w:t xml:space="preserve">Christiana </w:t>
      </w:r>
      <w:r>
        <w:rPr>
          <w:i/>
          <w:iCs/>
        </w:rPr>
        <w:t xml:space="preserve">Fredericka </w:t>
      </w:r>
      <w:r>
        <w:rPr>
          <w:i/>
          <w:iCs/>
          <w:lang w:val="en-US" w:eastAsia="en-US" w:bidi="en-US"/>
        </w:rPr>
        <w:t>Martina</w:t>
      </w:r>
      <w:r>
        <w:rPr>
          <w:lang w:val="en-US" w:eastAsia="en-US" w:bidi="en-US"/>
        </w:rPr>
        <w:t xml:space="preserve"> </w:t>
      </w:r>
      <w:r>
        <w:t xml:space="preserve">(1796-1873), osnivača tvrtke. </w:t>
      </w:r>
      <w:proofErr w:type="spellStart"/>
      <w:r>
        <w:rPr>
          <w:lang w:val="en-US" w:eastAsia="en-US" w:bidi="en-US"/>
        </w:rPr>
        <w:t>Maritin</w:t>
      </w:r>
      <w:proofErr w:type="spellEnd"/>
      <w:r>
        <w:rPr>
          <w:lang w:val="en-US" w:eastAsia="en-US" w:bidi="en-US"/>
        </w:rPr>
        <w:t xml:space="preserve"> </w:t>
      </w:r>
      <w:r>
        <w:t xml:space="preserve">je bio sin njemačkoga graditelja gitara. Osim što je radio za oca, radio je i kod Stauffera u Austriji. Godine 1833. odlazi u SAD. Iz </w:t>
      </w:r>
      <w:r>
        <w:rPr>
          <w:lang w:val="en-US" w:eastAsia="en-US" w:bidi="en-US"/>
        </w:rPr>
        <w:t xml:space="preserve">New </w:t>
      </w:r>
      <w:proofErr w:type="spellStart"/>
      <w:r>
        <w:rPr>
          <w:lang w:val="en-US" w:eastAsia="en-US" w:bidi="en-US"/>
        </w:rPr>
        <w:t>Yorka</w:t>
      </w:r>
      <w:proofErr w:type="spellEnd"/>
      <w:r>
        <w:rPr>
          <w:lang w:val="en-US" w:eastAsia="en-US" w:bidi="en-US"/>
        </w:rPr>
        <w:t xml:space="preserve"> </w:t>
      </w:r>
      <w:r>
        <w:t xml:space="preserve">seli u </w:t>
      </w:r>
      <w:proofErr w:type="spellStart"/>
      <w:r>
        <w:rPr>
          <w:lang w:val="en-US" w:eastAsia="en-US" w:bidi="en-US"/>
        </w:rPr>
        <w:t>Pennsylvaniju</w:t>
      </w:r>
      <w:proofErr w:type="spellEnd"/>
      <w:r>
        <w:rPr>
          <w:lang w:val="en-US" w:eastAsia="en-US" w:bidi="en-US"/>
        </w:rPr>
        <w:t xml:space="preserve"> </w:t>
      </w:r>
      <w:r>
        <w:t>da bi ondje nastavio s proizvodnjom. Jedna od njegovih brojnih inovacija je uporaba metal</w:t>
      </w:r>
      <w:r>
        <w:softHyphen/>
        <w:t>nih žica.</w:t>
      </w:r>
    </w:p>
    <w:p w14:paraId="1AAAEA1C" w14:textId="77777777" w:rsidR="00185C34" w:rsidRDefault="00000000">
      <w:pPr>
        <w:pStyle w:val="Heading410"/>
        <w:keepNext/>
        <w:keepLines/>
        <w:shd w:val="clear" w:color="auto" w:fill="auto"/>
        <w:jc w:val="both"/>
      </w:pPr>
      <w:bookmarkStart w:id="979" w:name="bookmark979"/>
      <w:proofErr w:type="spellStart"/>
      <w:r>
        <w:rPr>
          <w:lang w:val="en-US" w:eastAsia="en-US" w:bidi="en-US"/>
        </w:rPr>
        <w:t>martinisti</w:t>
      </w:r>
      <w:bookmarkEnd w:id="979"/>
      <w:proofErr w:type="spellEnd"/>
    </w:p>
    <w:p w14:paraId="29E3E28E" w14:textId="77777777" w:rsidR="00185C34" w:rsidRDefault="00000000">
      <w:pPr>
        <w:pStyle w:val="Bodytext10"/>
        <w:shd w:val="clear" w:color="auto" w:fill="auto"/>
        <w:spacing w:after="120" w:line="230" w:lineRule="auto"/>
        <w:jc w:val="both"/>
      </w:pPr>
      <w:r>
        <w:t>Pripadnici mistične sekte koja ima za cilj dosegnuti univerzalnu duhov- no-magijsku religiju. Naziv je nas</w:t>
      </w:r>
      <w:r>
        <w:softHyphen/>
        <w:t xml:space="preserve">tao prema </w:t>
      </w:r>
      <w:r>
        <w:rPr>
          <w:i/>
          <w:iCs/>
        </w:rPr>
        <w:t xml:space="preserve">Claudeu de St. Martinu </w:t>
      </w:r>
      <w:r>
        <w:rPr>
          <w:lang w:val="en-US" w:eastAsia="en-US" w:bidi="en-US"/>
        </w:rPr>
        <w:t xml:space="preserve">(1743-1803), </w:t>
      </w:r>
      <w:r>
        <w:t xml:space="preserve">čovjeku koji je, nakon osnivača sekte Martineza </w:t>
      </w:r>
      <w:r>
        <w:rPr>
          <w:lang w:val="en-US" w:eastAsia="en-US" w:bidi="en-US"/>
        </w:rPr>
        <w:t xml:space="preserve">Pasqua- </w:t>
      </w:r>
      <w:r>
        <w:t>lisa (1715-1779), sektu razvio.</w:t>
      </w:r>
    </w:p>
    <w:p w14:paraId="267725C6" w14:textId="77777777" w:rsidR="00185C34" w:rsidRDefault="00000000">
      <w:pPr>
        <w:pStyle w:val="Heading410"/>
        <w:keepNext/>
        <w:keepLines/>
        <w:shd w:val="clear" w:color="auto" w:fill="auto"/>
        <w:jc w:val="both"/>
      </w:pPr>
      <w:bookmarkStart w:id="980" w:name="bookmark980"/>
      <w:r>
        <w:lastRenderedPageBreak/>
        <w:t>Martinje</w:t>
      </w:r>
      <w:bookmarkEnd w:id="980"/>
    </w:p>
    <w:p w14:paraId="43F0DBA5" w14:textId="77777777" w:rsidR="00185C34" w:rsidRDefault="00000000">
      <w:pPr>
        <w:pStyle w:val="Bodytext10"/>
        <w:shd w:val="clear" w:color="auto" w:fill="auto"/>
        <w:spacing w:after="100" w:line="230" w:lineRule="auto"/>
        <w:jc w:val="both"/>
      </w:pPr>
      <w:r>
        <w:t xml:space="preserve">Naziv blagdana </w:t>
      </w:r>
      <w:r>
        <w:rPr>
          <w:i/>
          <w:iCs/>
        </w:rPr>
        <w:t xml:space="preserve">sv. </w:t>
      </w:r>
      <w:r>
        <w:rPr>
          <w:i/>
          <w:iCs/>
          <w:lang w:val="en-US" w:eastAsia="en-US" w:bidi="en-US"/>
        </w:rPr>
        <w:t>Martina,</w:t>
      </w:r>
      <w:r>
        <w:rPr>
          <w:lang w:val="en-US" w:eastAsia="en-US" w:bidi="en-US"/>
        </w:rPr>
        <w:t xml:space="preserve"> </w:t>
      </w:r>
      <w:r>
        <w:t xml:space="preserve">koji se slavi 11. studenoga. </w:t>
      </w:r>
      <w:proofErr w:type="spellStart"/>
      <w:r>
        <w:rPr>
          <w:lang w:val="en-US" w:eastAsia="en-US" w:bidi="en-US"/>
        </w:rPr>
        <w:t>Sv</w:t>
      </w:r>
      <w:proofErr w:type="spellEnd"/>
      <w:r>
        <w:rPr>
          <w:lang w:val="en-US" w:eastAsia="en-US" w:bidi="en-US"/>
        </w:rPr>
        <w:t xml:space="preserve">. Martin </w:t>
      </w:r>
      <w:r>
        <w:t>bio je III. biskup u Toursu,ptpn veliki otac zapadnih pustinjaka i apostol Galije. Rođen je u Sabariji, u današnjoj Madžarskoj, 316. ili 317. godine, za cara Konstantina Velikoga. Obratio se na kršćanstvo kao dijete, ođbje- gavši od kuće u samostan, ali ga je otac, vojnički tribun, prisilio da se posveti vojničkom zvanju. Morao je stupiti u carsko konjaništvo, a služ</w:t>
      </w:r>
      <w:r>
        <w:softHyphen/>
        <w:t>bovao je u Francuskoj. Jednog hlad</w:t>
      </w:r>
      <w:r>
        <w:softHyphen/>
        <w:t>nog dana naišao je na nekog prosja</w:t>
      </w:r>
      <w:r>
        <w:softHyphen/>
        <w:t>ka, pa je svoj plašt mačem rasjekao napola i polovicu dao siromahu. Oe je noći usnio Isusa kako mu govori: »Sto si učinio onome siromahu, me</w:t>
      </w:r>
      <w:r>
        <w:softHyphen/>
        <w:t xml:space="preserve">ni si učinio!« Oada je </w:t>
      </w:r>
      <w:r>
        <w:rPr>
          <w:lang w:val="en-US" w:eastAsia="en-US" w:bidi="en-US"/>
        </w:rPr>
        <w:t xml:space="preserve">Martin </w:t>
      </w:r>
      <w:r>
        <w:t>odlučio otići u redovnike. Kad mu je car pri</w:t>
      </w:r>
      <w:r>
        <w:softHyphen/>
        <w:t>govorio da odlazi zbog kukavičluka, odgovorio je da je voljan suočiti se s neprijateljem naoružan jedino kri</w:t>
      </w:r>
      <w:r>
        <w:softHyphen/>
        <w:t>žem. No neprijatelj se iznenada pre</w:t>
      </w:r>
      <w:r>
        <w:softHyphen/>
        <w:t>dao tako da se činilo kao da gaje sam Bog na to naveo, pa su ga pustili da se povuče iz vojske. Povukao se u samoću i prvo živio na nekom otoku u Oirenskom moru, a potom u Ligugeu, kraj Poitiersa u Francus</w:t>
      </w:r>
      <w:r>
        <w:softHyphen/>
        <w:t>koj. Ou gaje zatekla vijest da su ga imenovali biskupom u Ooursu, no kako je htio nastaviti živjeti u samo</w:t>
      </w:r>
      <w:r>
        <w:softHyphen/>
        <w:t>ći, sakrio se pred poslanicima koji su došli da ga odvedu u Oours. Prema legendi, njegovo je sklonište otkrila neka guska svojim gakanjem te je morao prihvatiti novu dužnost. Bio je biskup tridesetak godina. Umro je 8. studenoga 397. godine u Caudesu. Klodvik I. proglasio ga je zaštitni</w:t>
      </w:r>
      <w:r>
        <w:softHyphen/>
        <w:t xml:space="preserve">kom franačkih kraljeva i franačkoga naroda. Na Martinje se krsti mošt u vino i blaguju se utovljene guske. Narodna uzrečica kaže da je </w:t>
      </w:r>
      <w:r>
        <w:t xml:space="preserve">»Sveti </w:t>
      </w:r>
      <w:r>
        <w:rPr>
          <w:lang w:val="en-US" w:eastAsia="en-US" w:bidi="en-US"/>
        </w:rPr>
        <w:t xml:space="preserve">Martin </w:t>
      </w:r>
      <w:r>
        <w:t>dojahao na bijelome konju«, tj. da na taj dan obično padne prvi snijeg.</w:t>
      </w:r>
    </w:p>
    <w:p w14:paraId="0A27240F" w14:textId="77777777" w:rsidR="00185C34" w:rsidRDefault="00000000">
      <w:pPr>
        <w:pStyle w:val="Heading410"/>
        <w:keepNext/>
        <w:keepLines/>
        <w:shd w:val="clear" w:color="auto" w:fill="auto"/>
        <w:jc w:val="both"/>
      </w:pPr>
      <w:bookmarkStart w:id="981" w:name="bookmark981"/>
      <w:r>
        <w:t>Martovo polje</w:t>
      </w:r>
      <w:bookmarkEnd w:id="981"/>
    </w:p>
    <w:p w14:paraId="1A9F0222" w14:textId="77777777" w:rsidR="00185C34" w:rsidRDefault="00000000">
      <w:pPr>
        <w:pStyle w:val="Bodytext10"/>
        <w:shd w:val="clear" w:color="auto" w:fill="auto"/>
        <w:spacing w:after="0" w:line="230" w:lineRule="auto"/>
      </w:pPr>
      <w:r>
        <w:t xml:space="preserve">~ Naziv vojnog vježbališta u starih Rimljana </w:t>
      </w:r>
      <w:r>
        <w:rPr>
          <w:lang w:val="en-US" w:eastAsia="en-US" w:bidi="en-US"/>
        </w:rPr>
        <w:t xml:space="preserve">(Campus </w:t>
      </w:r>
      <w:r>
        <w:t>Martius), nazva</w:t>
      </w:r>
      <w:r>
        <w:softHyphen/>
        <w:t xml:space="preserve">nog imenom boga rata - </w:t>
      </w:r>
      <w:r>
        <w:rPr>
          <w:i/>
          <w:iCs/>
        </w:rPr>
        <w:t>Marsa. ~</w:t>
      </w:r>
      <w:r>
        <w:t xml:space="preserve"> Izraz danas označuje svako 'bojno polje, bojište, ratište''.</w:t>
      </w:r>
    </w:p>
    <w:p w14:paraId="61218C0B" w14:textId="77777777" w:rsidR="00185C34" w:rsidRDefault="00000000">
      <w:pPr>
        <w:pStyle w:val="Bodytext10"/>
        <w:shd w:val="clear" w:color="auto" w:fill="auto"/>
        <w:spacing w:after="100" w:line="230" w:lineRule="auto"/>
        <w:jc w:val="both"/>
      </w:pPr>
      <w:r>
        <w:t>Vidi mart; Mars; Marsijanci</w:t>
      </w:r>
    </w:p>
    <w:p w14:paraId="5F067CF4" w14:textId="77777777" w:rsidR="00185C34" w:rsidRDefault="00000000">
      <w:pPr>
        <w:pStyle w:val="Heading410"/>
        <w:keepNext/>
        <w:keepLines/>
        <w:shd w:val="clear" w:color="auto" w:fill="auto"/>
        <w:jc w:val="both"/>
      </w:pPr>
      <w:bookmarkStart w:id="982" w:name="bookmark982"/>
      <w:r>
        <w:rPr>
          <w:lang w:val="en-US" w:eastAsia="en-US" w:bidi="en-US"/>
        </w:rPr>
        <w:t>Mason-</w:t>
      </w:r>
      <w:proofErr w:type="spellStart"/>
      <w:r>
        <w:rPr>
          <w:lang w:val="en-US" w:eastAsia="en-US" w:bidi="en-US"/>
        </w:rPr>
        <w:t>Dixonova</w:t>
      </w:r>
      <w:proofErr w:type="spellEnd"/>
      <w:r>
        <w:rPr>
          <w:lang w:val="en-US" w:eastAsia="en-US" w:bidi="en-US"/>
        </w:rPr>
        <w:t xml:space="preserve"> </w:t>
      </w:r>
      <w:r>
        <w:t>linija</w:t>
      </w:r>
      <w:bookmarkEnd w:id="982"/>
    </w:p>
    <w:p w14:paraId="16F47941" w14:textId="77777777" w:rsidR="00185C34" w:rsidRDefault="00000000">
      <w:pPr>
        <w:pStyle w:val="Bodytext10"/>
        <w:shd w:val="clear" w:color="auto" w:fill="auto"/>
        <w:spacing w:after="100" w:line="230" w:lineRule="auto"/>
        <w:jc w:val="both"/>
      </w:pPr>
      <w:r>
        <w:t xml:space="preserve">Ime je pogranične linije duge 393 km između država </w:t>
      </w:r>
      <w:r>
        <w:rPr>
          <w:lang w:val="en-US" w:eastAsia="en-US" w:bidi="en-US"/>
        </w:rPr>
        <w:t xml:space="preserve">Maryland </w:t>
      </w:r>
      <w:r>
        <w:t xml:space="preserve">i </w:t>
      </w:r>
      <w:r>
        <w:rPr>
          <w:lang w:val="en-US" w:eastAsia="en-US" w:bidi="en-US"/>
        </w:rPr>
        <w:t>Pennsyl</w:t>
      </w:r>
      <w:r>
        <w:rPr>
          <w:lang w:val="en-US" w:eastAsia="en-US" w:bidi="en-US"/>
        </w:rPr>
        <w:softHyphen/>
        <w:t xml:space="preserve">vania, </w:t>
      </w:r>
      <w:r>
        <w:t>zacrtane 1763-1767. godine. Nazvana je po engleskim astrono</w:t>
      </w:r>
      <w:r>
        <w:softHyphen/>
        <w:t xml:space="preserve">mima </w:t>
      </w:r>
      <w:r>
        <w:rPr>
          <w:i/>
          <w:iCs/>
        </w:rPr>
        <w:t>Charlesu Masonu</w:t>
      </w:r>
      <w:r>
        <w:t xml:space="preserve"> (oko 1730</w:t>
      </w:r>
      <w:r>
        <w:softHyphen/>
        <w:t xml:space="preserve">-1787) i </w:t>
      </w:r>
      <w:r>
        <w:rPr>
          <w:i/>
          <w:iCs/>
        </w:rPr>
        <w:t>Jeremiahu Dimnu.</w:t>
      </w:r>
      <w:r>
        <w:t xml:space="preserve"> Oni su imali zadatak izvršiti razgraničenje posjeda obitelji </w:t>
      </w:r>
      <w:r>
        <w:rPr>
          <w:lang w:val="en-US" w:eastAsia="en-US" w:bidi="en-US"/>
        </w:rPr>
        <w:t xml:space="preserve">Calvert </w:t>
      </w:r>
      <w:r>
        <w:t xml:space="preserve">u </w:t>
      </w:r>
      <w:proofErr w:type="spellStart"/>
      <w:r>
        <w:rPr>
          <w:lang w:val="en-US" w:eastAsia="en-US" w:bidi="en-US"/>
        </w:rPr>
        <w:t>Marylandu</w:t>
      </w:r>
      <w:proofErr w:type="spellEnd"/>
      <w:r>
        <w:rPr>
          <w:lang w:val="en-US" w:eastAsia="en-US" w:bidi="en-US"/>
        </w:rPr>
        <w:t xml:space="preserve"> </w:t>
      </w:r>
      <w:r>
        <w:t xml:space="preserve">i obitelji Penn iz </w:t>
      </w:r>
      <w:proofErr w:type="spellStart"/>
      <w:r>
        <w:rPr>
          <w:lang w:val="en-US" w:eastAsia="en-US" w:bidi="en-US"/>
        </w:rPr>
        <w:t>Pennsylvanije</w:t>
      </w:r>
      <w:proofErr w:type="spellEnd"/>
      <w:r>
        <w:rPr>
          <w:lang w:val="en-US" w:eastAsia="en-US" w:bidi="en-US"/>
        </w:rPr>
        <w:t xml:space="preserve">. </w:t>
      </w:r>
      <w:r>
        <w:t>Na</w:t>
      </w:r>
      <w:r>
        <w:softHyphen/>
        <w:t>kon 1819. godine ta se Unija spomi</w:t>
      </w:r>
      <w:r>
        <w:softHyphen/>
        <w:t>njala kao demarkaciona linija izme</w:t>
      </w:r>
      <w:r>
        <w:softHyphen/>
        <w:t>đu Sjevera i Juga, tj. »slobodnih« i »robovskih« država. I danas se ta Unija smatra granicom između Sje</w:t>
      </w:r>
      <w:r>
        <w:softHyphen/>
        <w:t>vera i Juga u istočnom dijelu SAD-a.</w:t>
      </w:r>
    </w:p>
    <w:p w14:paraId="3BDC7992" w14:textId="77777777" w:rsidR="00185C34" w:rsidRDefault="00000000">
      <w:pPr>
        <w:pStyle w:val="Heading410"/>
        <w:keepNext/>
        <w:keepLines/>
        <w:shd w:val="clear" w:color="auto" w:fill="auto"/>
        <w:jc w:val="both"/>
      </w:pPr>
      <w:bookmarkStart w:id="983" w:name="bookmark983"/>
      <w:r>
        <w:t>masonit</w:t>
      </w:r>
      <w:bookmarkEnd w:id="983"/>
    </w:p>
    <w:p w14:paraId="1430B068" w14:textId="77777777" w:rsidR="00185C34" w:rsidRDefault="00000000">
      <w:pPr>
        <w:pStyle w:val="Bodytext10"/>
        <w:shd w:val="clear" w:color="auto" w:fill="auto"/>
        <w:spacing w:after="100" w:line="233" w:lineRule="auto"/>
        <w:jc w:val="both"/>
      </w:pPr>
      <w:r>
        <w:t>Naziv ploča, izrađenih od prešanih drvenih vlakana, koje se upotreblja</w:t>
      </w:r>
      <w:r>
        <w:softHyphen/>
        <w:t>vaju u građevinarstvu. Nazvane su po svom izumitelju američkom inže</w:t>
      </w:r>
      <w:r>
        <w:softHyphen/>
        <w:t>njeru W</w:t>
      </w:r>
      <w:r>
        <w:rPr>
          <w:i/>
          <w:iCs/>
        </w:rPr>
        <w:t>H. Masonu</w:t>
      </w:r>
      <w:r>
        <w:t xml:space="preserve"> (oko 1877-1947).</w:t>
      </w:r>
    </w:p>
    <w:p w14:paraId="2AEC3B82" w14:textId="77777777" w:rsidR="00185C34" w:rsidRDefault="00000000">
      <w:pPr>
        <w:pStyle w:val="Heading410"/>
        <w:keepNext/>
        <w:keepLines/>
        <w:shd w:val="clear" w:color="auto" w:fill="auto"/>
      </w:pPr>
      <w:bookmarkStart w:id="984" w:name="bookmark984"/>
      <w:r>
        <w:t>Mata Hari</w:t>
      </w:r>
      <w:bookmarkEnd w:id="984"/>
    </w:p>
    <w:p w14:paraId="43B3A6C5" w14:textId="77777777" w:rsidR="00185C34" w:rsidRDefault="00000000">
      <w:pPr>
        <w:pStyle w:val="Bodytext10"/>
        <w:shd w:val="clear" w:color="auto" w:fill="auto"/>
        <w:spacing w:after="80" w:line="228" w:lineRule="auto"/>
        <w:jc w:val="both"/>
        <w:sectPr w:rsidR="00185C34">
          <w:headerReference w:type="even" r:id="rId567"/>
          <w:headerReference w:type="default" r:id="rId568"/>
          <w:footerReference w:type="even" r:id="rId569"/>
          <w:footerReference w:type="default" r:id="rId570"/>
          <w:headerReference w:type="first" r:id="rId571"/>
          <w:footerReference w:type="first" r:id="rId572"/>
          <w:footnotePr>
            <w:numFmt w:val="upperRoman"/>
          </w:footnotePr>
          <w:pgSz w:w="7267" w:h="10651"/>
          <w:pgMar w:top="777" w:right="752" w:bottom="912" w:left="415" w:header="0" w:footer="3" w:gutter="0"/>
          <w:cols w:num="2" w:space="100"/>
          <w:noEndnote/>
          <w:titlePg/>
          <w:docGrid w:linePitch="360"/>
          <w15:footnoteColumns w:val="1"/>
        </w:sectPr>
      </w:pPr>
      <w:r>
        <w:t xml:space="preserve">Simbol za obavještajku, nastao od imena nizozemske kurtizane i ple- </w:t>
      </w:r>
    </w:p>
    <w:p w14:paraId="5E11A46A" w14:textId="77777777" w:rsidR="00185C34" w:rsidRDefault="00000000">
      <w:pPr>
        <w:pStyle w:val="Bodytext10"/>
        <w:shd w:val="clear" w:color="auto" w:fill="auto"/>
        <w:spacing w:after="80" w:line="228" w:lineRule="auto"/>
        <w:jc w:val="both"/>
      </w:pPr>
      <w:r>
        <w:lastRenderedPageBreak/>
        <w:t xml:space="preserve">šačice </w:t>
      </w:r>
      <w:r>
        <w:rPr>
          <w:i/>
          <w:iCs/>
        </w:rPr>
        <w:t>Mate Hari</w:t>
      </w:r>
      <w:r>
        <w:t xml:space="preserve"> (pravim imenom </w:t>
      </w:r>
      <w:r>
        <w:rPr>
          <w:lang w:val="en-US" w:eastAsia="en-US" w:bidi="en-US"/>
        </w:rPr>
        <w:t xml:space="preserve">Gertrud </w:t>
      </w:r>
      <w:r>
        <w:t>Margareta Zelle, 1876-1917) koja je, uoči Prvog svjetskog rata započela obavještajnu djelatnost u korist Njemačke. Otkrivena je, te su je uhitili i smaknuli Francuzi 1917. godine.</w:t>
      </w:r>
    </w:p>
    <w:p w14:paraId="65DD4FF8" w14:textId="77777777" w:rsidR="00185C34" w:rsidRDefault="00000000">
      <w:pPr>
        <w:pStyle w:val="Heading410"/>
        <w:keepNext/>
        <w:keepLines/>
        <w:shd w:val="clear" w:color="auto" w:fill="auto"/>
        <w:jc w:val="both"/>
      </w:pPr>
      <w:bookmarkStart w:id="985" w:name="bookmark985"/>
      <w:r>
        <w:t>matoševski</w:t>
      </w:r>
      <w:bookmarkEnd w:id="985"/>
    </w:p>
    <w:p w14:paraId="7651D8A6" w14:textId="77777777" w:rsidR="00185C34" w:rsidRDefault="00000000">
      <w:pPr>
        <w:pStyle w:val="Bodytext10"/>
        <w:shd w:val="clear" w:color="auto" w:fill="auto"/>
        <w:spacing w:after="80" w:line="228" w:lineRule="auto"/>
        <w:jc w:val="both"/>
      </w:pPr>
      <w:r>
        <w:t xml:space="preserve">Pojam se odnosi na stil i svjetonazor hrvatskoga književnika </w:t>
      </w:r>
      <w:r>
        <w:rPr>
          <w:i/>
          <w:iCs/>
        </w:rPr>
        <w:t>Antuna Gu</w:t>
      </w:r>
      <w:r>
        <w:rPr>
          <w:i/>
          <w:iCs/>
        </w:rPr>
        <w:softHyphen/>
        <w:t>stava Matoša</w:t>
      </w:r>
      <w:r>
        <w:t xml:space="preserve"> (1873-1914). Matoš se tijekom relativno kratkog života ba</w:t>
      </w:r>
      <w:r>
        <w:softHyphen/>
        <w:t>vio različitim zanimanjima. Radio je kao novinar; glazbenik (svira čelo), književnik. Živio je u Zagrebu, Beo</w:t>
      </w:r>
      <w:r>
        <w:softHyphen/>
        <w:t>gradu, Ženevi, Parizu. Premdaje lir</w:t>
      </w:r>
      <w:r>
        <w:softHyphen/>
        <w:t>ski pjesnik, njegovo djelo obilježeno je i podrugljivim cinizmom i duhovi</w:t>
      </w:r>
      <w:r>
        <w:softHyphen/>
        <w:t>tim satiričkim napadima na protiv</w:t>
      </w:r>
      <w:r>
        <w:softHyphen/>
        <w:t>nike. Pisao je pjesme, crtice, pripovi</w:t>
      </w:r>
      <w:r>
        <w:softHyphen/>
        <w:t>jetke i dramske radove, no jednako je imao uspjeha u putopisima, felj</w:t>
      </w:r>
      <w:r>
        <w:softHyphen/>
        <w:t>tonima, esejima, književnoj kritici i polemikama. U hrvatsku poeziju unio je duh zapadnoeuropskog sim</w:t>
      </w:r>
      <w:r>
        <w:softHyphen/>
        <w:t>bolizma. Matoševa politička orijen</w:t>
      </w:r>
      <w:r>
        <w:softHyphen/>
        <w:t>tacija bila je starčevićanska. U nje</w:t>
      </w:r>
      <w:r>
        <w:softHyphen/>
        <w:t>govu djelu vidi se razvijena hrvatska nacionalna svijest. Najpoznatija dje</w:t>
      </w:r>
      <w:r>
        <w:softHyphen/>
        <w:t xml:space="preserve">la su mu </w:t>
      </w:r>
      <w:r>
        <w:rPr>
          <w:i/>
          <w:iCs/>
        </w:rPr>
        <w:t>Iverje, Novo iverje. Ogledi, Vidici i putovi, Umorne priče. Naši ljudi i krajevi, Moralist, Pečalba</w:t>
      </w:r>
      <w:r>
        <w:t xml:space="preserve"> te pjesme, od kojih valja spomenuti </w:t>
      </w:r>
      <w:r>
        <w:rPr>
          <w:i/>
          <w:iCs/>
        </w:rPr>
        <w:t>Jesenje veče, Notturno, Maćuhica, 1909., Gnijezdo bez sokola.</w:t>
      </w:r>
    </w:p>
    <w:p w14:paraId="3CF1464D" w14:textId="77777777" w:rsidR="00185C34" w:rsidRDefault="00000000">
      <w:pPr>
        <w:pStyle w:val="Heading410"/>
        <w:keepNext/>
        <w:keepLines/>
        <w:shd w:val="clear" w:color="auto" w:fill="auto"/>
        <w:jc w:val="both"/>
      </w:pPr>
      <w:bookmarkStart w:id="986" w:name="bookmark986"/>
      <w:r>
        <w:t xml:space="preserve">mauzer, </w:t>
      </w:r>
      <w:r>
        <w:rPr>
          <w:lang w:val="en-US" w:eastAsia="en-US" w:bidi="en-US"/>
        </w:rPr>
        <w:t>Mauser</w:t>
      </w:r>
      <w:bookmarkEnd w:id="986"/>
    </w:p>
    <w:p w14:paraId="0F22C454" w14:textId="77777777" w:rsidR="00185C34" w:rsidRDefault="00000000">
      <w:pPr>
        <w:pStyle w:val="Bodytext10"/>
        <w:shd w:val="clear" w:color="auto" w:fill="auto"/>
        <w:spacing w:after="100" w:line="230" w:lineRule="auto"/>
        <w:jc w:val="both"/>
      </w:pPr>
      <w:r>
        <w:t>Naziv za poseban tip puške i samo</w:t>
      </w:r>
      <w:r>
        <w:softHyphen/>
        <w:t>kresa, nastao prema imenu njemač</w:t>
      </w:r>
      <w:r>
        <w:softHyphen/>
        <w:t xml:space="preserve">kih izumitelja vatrenog oružja braće </w:t>
      </w:r>
      <w:r>
        <w:rPr>
          <w:i/>
          <w:iCs/>
        </w:rPr>
        <w:t xml:space="preserve">Petera </w:t>
      </w:r>
      <w:r>
        <w:rPr>
          <w:i/>
          <w:iCs/>
          <w:lang w:val="en-US" w:eastAsia="en-US" w:bidi="en-US"/>
        </w:rPr>
        <w:t xml:space="preserve">Paula von </w:t>
      </w:r>
      <w:r>
        <w:rPr>
          <w:i/>
          <w:iCs/>
        </w:rPr>
        <w:t>Mausera</w:t>
      </w:r>
      <w:r>
        <w:t xml:space="preserve"> (1838</w:t>
      </w:r>
      <w:r>
        <w:softHyphen/>
        <w:t xml:space="preserve">-1914) i njegova starijega brata </w:t>
      </w:r>
      <w:r>
        <w:rPr>
          <w:i/>
          <w:iCs/>
          <w:lang w:val="en-US" w:eastAsia="en-US" w:bidi="en-US"/>
        </w:rPr>
        <w:t>Wilhelma</w:t>
      </w:r>
      <w:r>
        <w:rPr>
          <w:lang w:val="en-US" w:eastAsia="en-US" w:bidi="en-US"/>
        </w:rPr>
        <w:t xml:space="preserve"> </w:t>
      </w:r>
      <w:r>
        <w:t>(1834-1882). Njemačka vojska bila je naoružana puškama i samokresima mauzer od 1871. go</w:t>
      </w:r>
      <w:r>
        <w:softHyphen/>
        <w:t>dine. Izmijenjeni modeli upotreblja</w:t>
      </w:r>
      <w:r>
        <w:softHyphen/>
        <w:t xml:space="preserve">vani su u Prvom i </w:t>
      </w:r>
      <w:r>
        <w:t>Drugom svjet</w:t>
      </w:r>
      <w:r>
        <w:softHyphen/>
        <w:t>skom ratu.</w:t>
      </w:r>
    </w:p>
    <w:p w14:paraId="43D28183" w14:textId="77777777" w:rsidR="00185C34" w:rsidRDefault="00000000">
      <w:pPr>
        <w:pStyle w:val="Heading410"/>
        <w:keepNext/>
        <w:keepLines/>
        <w:shd w:val="clear" w:color="auto" w:fill="auto"/>
        <w:spacing w:line="192" w:lineRule="auto"/>
        <w:jc w:val="both"/>
      </w:pPr>
      <w:bookmarkStart w:id="987" w:name="bookmark987"/>
      <w:r>
        <w:t>mauzolej</w:t>
      </w:r>
      <w:bookmarkEnd w:id="987"/>
    </w:p>
    <w:p w14:paraId="7DBF64DD" w14:textId="77777777" w:rsidR="00185C34" w:rsidRDefault="00000000">
      <w:pPr>
        <w:pStyle w:val="Bodytext10"/>
        <w:shd w:val="clear" w:color="auto" w:fill="auto"/>
        <w:spacing w:after="100" w:line="230" w:lineRule="auto"/>
        <w:jc w:val="both"/>
      </w:pPr>
      <w:r>
        <w:t>Naziv danas označuje svaku monu</w:t>
      </w:r>
      <w:r>
        <w:softHyphen/>
        <w:t xml:space="preserve">mentalnu grobnicu, a potječe od imena </w:t>
      </w:r>
      <w:r>
        <w:rPr>
          <w:i/>
          <w:iCs/>
        </w:rPr>
        <w:t>Mauzola,</w:t>
      </w:r>
      <w:r>
        <w:t xml:space="preserve"> karijskoga vladara u Halikarnasu u 4. </w:t>
      </w:r>
      <w:proofErr w:type="spellStart"/>
      <w:r>
        <w:rPr>
          <w:lang w:val="en-US" w:eastAsia="en-US" w:bidi="en-US"/>
        </w:rPr>
        <w:t>st.</w:t>
      </w:r>
      <w:proofErr w:type="spellEnd"/>
      <w:r>
        <w:rPr>
          <w:lang w:val="en-US" w:eastAsia="en-US" w:bidi="en-US"/>
        </w:rPr>
        <w:t xml:space="preserve"> </w:t>
      </w:r>
      <w:r>
        <w:t>p.n.e. (danas Bodrum u Turskoj). Njegova je grobnica bilajedno od »sedam svjet</w:t>
      </w:r>
      <w:r>
        <w:softHyphen/>
        <w:t>skih čuda« staroga svijeta, a izgra</w:t>
      </w:r>
      <w:r>
        <w:softHyphen/>
        <w:t xml:space="preserve">dili su je graditelji Satir i Pitej. </w:t>
      </w:r>
      <w:r>
        <w:rPr>
          <w:i/>
          <w:iCs/>
        </w:rPr>
        <w:t>Mauzol</w:t>
      </w:r>
      <w:r>
        <w:t xml:space="preserve"> je za svoga vladanja proširio vlast na područje Jonije, Likije i Lidije, te je vladao nad Rodosom i Kosom. Oženio je vlastitu sestru Artemizij’u.</w:t>
      </w:r>
    </w:p>
    <w:p w14:paraId="328D702A" w14:textId="77777777" w:rsidR="00185C34" w:rsidRDefault="00000000">
      <w:pPr>
        <w:pStyle w:val="Heading410"/>
        <w:keepNext/>
        <w:keepLines/>
        <w:shd w:val="clear" w:color="auto" w:fill="auto"/>
        <w:spacing w:after="100" w:line="192" w:lineRule="auto"/>
        <w:jc w:val="both"/>
      </w:pPr>
      <w:bookmarkStart w:id="988" w:name="bookmark988"/>
      <w:r>
        <w:rPr>
          <w:lang w:val="en-US" w:eastAsia="en-US" w:bidi="en-US"/>
        </w:rPr>
        <w:t xml:space="preserve">Maxim, </w:t>
      </w:r>
      <w:r>
        <w:rPr>
          <w:sz w:val="18"/>
          <w:szCs w:val="18"/>
        </w:rPr>
        <w:t xml:space="preserve">vidi </w:t>
      </w:r>
      <w:r>
        <w:t>maksim</w:t>
      </w:r>
      <w:bookmarkEnd w:id="988"/>
    </w:p>
    <w:p w14:paraId="7714DB17" w14:textId="77777777" w:rsidR="00185C34" w:rsidRDefault="00000000">
      <w:pPr>
        <w:pStyle w:val="Heading410"/>
        <w:keepNext/>
        <w:keepLines/>
        <w:shd w:val="clear" w:color="auto" w:fill="auto"/>
        <w:spacing w:line="192" w:lineRule="auto"/>
        <w:jc w:val="both"/>
      </w:pPr>
      <w:bookmarkStart w:id="989" w:name="bookmark989"/>
      <w:r>
        <w:t>Mayo-klinika</w:t>
      </w:r>
      <w:bookmarkEnd w:id="989"/>
    </w:p>
    <w:p w14:paraId="7625E768" w14:textId="77777777" w:rsidR="00185C34" w:rsidRDefault="00000000">
      <w:pPr>
        <w:pStyle w:val="Bodytext10"/>
        <w:shd w:val="clear" w:color="auto" w:fill="auto"/>
        <w:spacing w:after="100" w:line="230" w:lineRule="auto"/>
        <w:jc w:val="both"/>
      </w:pPr>
      <w:r>
        <w:t>Čuvena klinika u Rochesteru, u Minnesoti (SAD). Nazvana je ime</w:t>
      </w:r>
      <w:r>
        <w:softHyphen/>
        <w:t xml:space="preserve">nom </w:t>
      </w:r>
      <w:r>
        <w:rPr>
          <w:i/>
          <w:iCs/>
          <w:lang w:val="en-US" w:eastAsia="en-US" w:bidi="en-US"/>
        </w:rPr>
        <w:t xml:space="preserve">Williama </w:t>
      </w:r>
      <w:proofErr w:type="spellStart"/>
      <w:r>
        <w:rPr>
          <w:i/>
          <w:iCs/>
          <w:lang w:val="en-US" w:eastAsia="en-US" w:bidi="en-US"/>
        </w:rPr>
        <w:t>Worralla</w:t>
      </w:r>
      <w:proofErr w:type="spellEnd"/>
      <w:r>
        <w:rPr>
          <w:i/>
          <w:iCs/>
          <w:lang w:val="en-US" w:eastAsia="en-US" w:bidi="en-US"/>
        </w:rPr>
        <w:t xml:space="preserve"> </w:t>
      </w:r>
      <w:proofErr w:type="spellStart"/>
      <w:r>
        <w:rPr>
          <w:i/>
          <w:iCs/>
          <w:lang w:val="en-US" w:eastAsia="en-US" w:bidi="en-US"/>
        </w:rPr>
        <w:t>Mayoa</w:t>
      </w:r>
      <w:proofErr w:type="spellEnd"/>
      <w:r>
        <w:rPr>
          <w:i/>
          <w:iCs/>
          <w:lang w:val="en-US" w:eastAsia="en-US" w:bidi="en-US"/>
        </w:rPr>
        <w:t xml:space="preserve"> </w:t>
      </w:r>
      <w:r>
        <w:t>(1819-1911), doseljenika irskog po</w:t>
      </w:r>
      <w:r>
        <w:softHyphen/>
        <w:t xml:space="preserve">drijetla (1845), koji je započeo s radom na dotičnoj klinici (u početku </w:t>
      </w:r>
      <w:r>
        <w:rPr>
          <w:i/>
          <w:iCs/>
          <w:lang w:val="en-US" w:eastAsia="en-US" w:bidi="en-US"/>
        </w:rPr>
        <w:t>St Mary Hospital)</w:t>
      </w:r>
      <w:r>
        <w:rPr>
          <w:lang w:val="en-US" w:eastAsia="en-US" w:bidi="en-US"/>
        </w:rPr>
        <w:t xml:space="preserve"> </w:t>
      </w:r>
      <w:r>
        <w:t>1889. godine. Ka</w:t>
      </w:r>
      <w:r>
        <w:softHyphen/>
        <w:t xml:space="preserve">snije su mu se pridružili i njegovi sinovi </w:t>
      </w:r>
      <w:r>
        <w:rPr>
          <w:i/>
          <w:iCs/>
          <w:lang w:val="en-US" w:eastAsia="en-US" w:bidi="en-US"/>
        </w:rPr>
        <w:t>William James</w:t>
      </w:r>
      <w:r>
        <w:rPr>
          <w:lang w:val="en-US" w:eastAsia="en-US" w:bidi="en-US"/>
        </w:rPr>
        <w:t xml:space="preserve"> </w:t>
      </w:r>
      <w:r>
        <w:t xml:space="preserve">(1861-1939) i </w:t>
      </w:r>
      <w:r>
        <w:rPr>
          <w:i/>
          <w:iCs/>
          <w:lang w:val="en-US" w:eastAsia="en-US" w:bidi="en-US"/>
        </w:rPr>
        <w:t>Charles Horace</w:t>
      </w:r>
      <w:r>
        <w:rPr>
          <w:lang w:val="en-US" w:eastAsia="en-US" w:bidi="en-US"/>
        </w:rPr>
        <w:t xml:space="preserve"> </w:t>
      </w:r>
      <w:r>
        <w:t>(1865-1939). Klini</w:t>
      </w:r>
      <w:r>
        <w:softHyphen/>
        <w:t>ka je poznata po jednoj od najboljih kirurških škola. Liječničke sposob</w:t>
      </w:r>
      <w:r>
        <w:softHyphen/>
        <w:t xml:space="preserve">nosti članova obitelji </w:t>
      </w:r>
      <w:r>
        <w:rPr>
          <w:lang w:val="en-US" w:eastAsia="en-US" w:bidi="en-US"/>
        </w:rPr>
        <w:t xml:space="preserve">Mayo </w:t>
      </w:r>
      <w:r>
        <w:t>pronijele su glas o toj svjetski poznatoj’ klinici. Vidi majo-operacjja; majo-vena</w:t>
      </w:r>
    </w:p>
    <w:p w14:paraId="272B69E8" w14:textId="77777777" w:rsidR="00185C34" w:rsidRDefault="00000000">
      <w:pPr>
        <w:pStyle w:val="Heading410"/>
        <w:keepNext/>
        <w:keepLines/>
        <w:shd w:val="clear" w:color="auto" w:fill="auto"/>
        <w:spacing w:after="100" w:line="192" w:lineRule="auto"/>
        <w:jc w:val="both"/>
      </w:pPr>
      <w:bookmarkStart w:id="990" w:name="bookmark990"/>
      <w:r>
        <w:t xml:space="preserve">Mayo-operacija, </w:t>
      </w:r>
      <w:r>
        <w:rPr>
          <w:sz w:val="18"/>
          <w:szCs w:val="18"/>
        </w:rPr>
        <w:t xml:space="preserve">vidi </w:t>
      </w:r>
      <w:r>
        <w:t>majo-operacija</w:t>
      </w:r>
      <w:bookmarkEnd w:id="990"/>
    </w:p>
    <w:p w14:paraId="478ABD20" w14:textId="77777777" w:rsidR="00185C34" w:rsidRDefault="00000000">
      <w:pPr>
        <w:pStyle w:val="Heading410"/>
        <w:keepNext/>
        <w:keepLines/>
        <w:shd w:val="clear" w:color="auto" w:fill="auto"/>
        <w:spacing w:after="100" w:line="192" w:lineRule="auto"/>
        <w:jc w:val="both"/>
      </w:pPr>
      <w:bookmarkStart w:id="991" w:name="bookmark991"/>
      <w:r>
        <w:rPr>
          <w:lang w:val="en-US" w:eastAsia="en-US" w:bidi="en-US"/>
        </w:rPr>
        <w:t xml:space="preserve">Mayo-vena, </w:t>
      </w:r>
      <w:r>
        <w:rPr>
          <w:sz w:val="18"/>
          <w:szCs w:val="18"/>
        </w:rPr>
        <w:t xml:space="preserve">vidi </w:t>
      </w:r>
      <w:r>
        <w:t>majo-vena</w:t>
      </w:r>
      <w:bookmarkEnd w:id="991"/>
    </w:p>
    <w:p w14:paraId="30865848" w14:textId="77777777" w:rsidR="00185C34" w:rsidRDefault="00000000">
      <w:pPr>
        <w:pStyle w:val="Heading410"/>
        <w:keepNext/>
        <w:keepLines/>
        <w:shd w:val="clear" w:color="auto" w:fill="auto"/>
        <w:spacing w:line="192" w:lineRule="auto"/>
        <w:jc w:val="both"/>
      </w:pPr>
      <w:bookmarkStart w:id="992" w:name="bookmark992"/>
      <w:r>
        <w:t>mazdaizam</w:t>
      </w:r>
      <w:bookmarkEnd w:id="992"/>
    </w:p>
    <w:p w14:paraId="2CF58BF6" w14:textId="77777777" w:rsidR="00185C34" w:rsidRDefault="00000000">
      <w:pPr>
        <w:pStyle w:val="Bodytext10"/>
        <w:shd w:val="clear" w:color="auto" w:fill="auto"/>
        <w:spacing w:after="80" w:line="233" w:lineRule="auto"/>
        <w:jc w:val="both"/>
      </w:pPr>
      <w:r>
        <w:t xml:space="preserve">Naziv za vjeru starih Iranaca (Me- dijci, Perzijanci, </w:t>
      </w:r>
      <w:r>
        <w:rPr>
          <w:lang w:val="en-US" w:eastAsia="en-US" w:bidi="en-US"/>
        </w:rPr>
        <w:t xml:space="preserve">Parti, </w:t>
      </w:r>
      <w:r>
        <w:t xml:space="preserve">Baktrijci i </w:t>
      </w:r>
      <w:r>
        <w:rPr>
          <w:lang w:val="en-US" w:eastAsia="en-US" w:bidi="en-US"/>
        </w:rPr>
        <w:t xml:space="preserve">dr.), </w:t>
      </w:r>
      <w:r>
        <w:t>nastao od imena »dobroga bo</w:t>
      </w:r>
      <w:r>
        <w:softHyphen/>
        <w:t xml:space="preserve">ga« </w:t>
      </w:r>
      <w:r>
        <w:rPr>
          <w:i/>
          <w:iCs/>
        </w:rPr>
        <w:t>Ahuramazde.</w:t>
      </w:r>
      <w:r>
        <w:t xml:space="preserve"> Naziv je sinonim za zoroastrizam, religiju koju je pro</w:t>
      </w:r>
      <w:r>
        <w:softHyphen/>
        <w:t xml:space="preserve">povijedao vjerski reformator Zara- </w:t>
      </w:r>
      <w:r>
        <w:lastRenderedPageBreak/>
        <w:t xml:space="preserve">tustra (na grčkom Zoroast r). Zara- tustra (oko 660-583. </w:t>
      </w:r>
      <w:proofErr w:type="spellStart"/>
      <w:r>
        <w:rPr>
          <w:lang w:val="en-US" w:eastAsia="en-US" w:bidi="en-US"/>
        </w:rPr>
        <w:t>st.</w:t>
      </w:r>
      <w:proofErr w:type="spellEnd"/>
      <w:r>
        <w:rPr>
          <w:lang w:val="en-US" w:eastAsia="en-US" w:bidi="en-US"/>
        </w:rPr>
        <w:t xml:space="preserve"> </w:t>
      </w:r>
      <w:r>
        <w:t>p.n.e.) je bio perzijski filozof i propovjednik, osni</w:t>
      </w:r>
      <w:r>
        <w:softHyphen/>
        <w:t>vač mazdaizma. U dobi od 30 godina imao je viziju Ahuramazde koji gaje nadahnuo da započne s propovi</w:t>
      </w:r>
      <w:r>
        <w:softHyphen/>
        <w:t>jedanjem. Mazdaizam je usmjeren dualistički, tj. s jedne strane postoji dobro, personificirano u dobrom bogu Ahuramazdi (ili Ormuzdu), a s druge zlo, personificirano u zlom bogu Ahrimanu. Zaratustrina nau</w:t>
      </w:r>
      <w:r>
        <w:softHyphen/>
        <w:t>ka zadržala se u najstarijim knjiga</w:t>
      </w:r>
      <w:r>
        <w:softHyphen/>
        <w:t>ma Avesta. Mazdaizam gotovo nes</w:t>
      </w:r>
      <w:r>
        <w:softHyphen/>
        <w:t>taje pod naletom Arapa i tijekom širenja islama u 8. stoljeću. U da</w:t>
      </w:r>
      <w:r>
        <w:softHyphen/>
        <w:t>našnje vrijeme mazdaizam ispovi</w:t>
      </w:r>
      <w:r>
        <w:softHyphen/>
        <w:t>jedaju malobrojni gebri (arapski 'nevjernici') u Perziji i Parsi u Indiji.</w:t>
      </w:r>
    </w:p>
    <w:p w14:paraId="630732FC" w14:textId="77777777" w:rsidR="00185C34" w:rsidRDefault="00000000">
      <w:pPr>
        <w:pStyle w:val="Heading410"/>
        <w:keepNext/>
        <w:keepLines/>
        <w:shd w:val="clear" w:color="auto" w:fill="auto"/>
        <w:jc w:val="both"/>
      </w:pPr>
      <w:bookmarkStart w:id="993" w:name="bookmark993"/>
      <w:r>
        <w:t>mazohizam</w:t>
      </w:r>
      <w:bookmarkEnd w:id="993"/>
    </w:p>
    <w:p w14:paraId="263BC67D" w14:textId="77777777" w:rsidR="00185C34" w:rsidRDefault="00000000">
      <w:pPr>
        <w:pStyle w:val="Bodytext10"/>
        <w:shd w:val="clear" w:color="auto" w:fill="auto"/>
        <w:spacing w:after="80" w:line="230" w:lineRule="auto"/>
        <w:jc w:val="both"/>
      </w:pPr>
      <w:r>
        <w:t xml:space="preserve">Pojam označuje spolno uživanje u boli uzrokovanoj zlostavljanjem od strane partnera, a naziv je nastao od imena austrijskoga književnika </w:t>
      </w:r>
      <w:r>
        <w:rPr>
          <w:i/>
          <w:iCs/>
        </w:rPr>
        <w:t>Leopolda Sachera-Masocha</w:t>
      </w:r>
      <w:r>
        <w:t xml:space="preserve"> (1835</w:t>
      </w:r>
      <w:r>
        <w:softHyphen/>
        <w:t>-1895), koji se u svojim djelima bavio takvim motivima.</w:t>
      </w:r>
    </w:p>
    <w:p w14:paraId="5E3A7430" w14:textId="77777777" w:rsidR="00185C34" w:rsidRDefault="00000000">
      <w:pPr>
        <w:pStyle w:val="Heading410"/>
        <w:keepNext/>
        <w:keepLines/>
        <w:shd w:val="clear" w:color="auto" w:fill="auto"/>
        <w:spacing w:line="314" w:lineRule="auto"/>
        <w:jc w:val="both"/>
      </w:pPr>
      <w:bookmarkStart w:id="994" w:name="bookmark994"/>
      <w:r>
        <w:rPr>
          <w:lang w:val="en-US" w:eastAsia="en-US" w:bidi="en-US"/>
        </w:rPr>
        <w:t xml:space="preserve">McLaren, </w:t>
      </w:r>
      <w:r>
        <w:rPr>
          <w:sz w:val="18"/>
          <w:szCs w:val="18"/>
        </w:rPr>
        <w:t xml:space="preserve">vidi </w:t>
      </w:r>
      <w:r>
        <w:t>meklaren mecena</w:t>
      </w:r>
      <w:bookmarkEnd w:id="994"/>
    </w:p>
    <w:p w14:paraId="038839EC" w14:textId="77777777" w:rsidR="00185C34" w:rsidRDefault="00000000">
      <w:pPr>
        <w:pStyle w:val="Bodytext10"/>
        <w:shd w:val="clear" w:color="auto" w:fill="auto"/>
        <w:spacing w:after="80" w:line="230" w:lineRule="auto"/>
        <w:jc w:val="both"/>
      </w:pPr>
      <w:r>
        <w:t xml:space="preserve">Pojam označuje 'bogata i darežljiva pokrovitelja znanosti i umjetnosti'. Naziv je nastao prema imenu </w:t>
      </w:r>
      <w:r>
        <w:rPr>
          <w:i/>
          <w:iCs/>
        </w:rPr>
        <w:t>Gaja Cilnija Mecenata</w:t>
      </w:r>
      <w:r>
        <w:t xml:space="preserve"> (oko 80-8. p.n.e.), potomka etrurskoga plemstva, koji je oko sebe okupljao darovite pjesni</w:t>
      </w:r>
      <w:r>
        <w:softHyphen/>
        <w:t>ke Vergilija, Horacija, Propercija i dr., te se proslavio pokroviteljstvom nad pjesnicima i umjetnicima.</w:t>
      </w:r>
    </w:p>
    <w:p w14:paraId="1C22B61A" w14:textId="77777777" w:rsidR="00185C34" w:rsidRDefault="00000000">
      <w:pPr>
        <w:pStyle w:val="Heading410"/>
        <w:keepNext/>
        <w:keepLines/>
        <w:shd w:val="clear" w:color="auto" w:fill="auto"/>
        <w:jc w:val="both"/>
      </w:pPr>
      <w:bookmarkStart w:id="995" w:name="bookmark995"/>
      <w:r>
        <w:t>medičejski</w:t>
      </w:r>
      <w:bookmarkEnd w:id="995"/>
    </w:p>
    <w:p w14:paraId="7AB0D317" w14:textId="77777777" w:rsidR="00185C34" w:rsidRDefault="00000000">
      <w:pPr>
        <w:pStyle w:val="Bodytext10"/>
        <w:shd w:val="clear" w:color="auto" w:fill="auto"/>
        <w:spacing w:after="140" w:line="230" w:lineRule="auto"/>
        <w:jc w:val="both"/>
      </w:pPr>
      <w:r>
        <w:t>Prilog i pridjev označuju ono što je u svezi sa starom talijanskom aristo</w:t>
      </w:r>
      <w:r>
        <w:softHyphen/>
        <w:t xml:space="preserve">kratskom obitelji </w:t>
      </w:r>
      <w:r>
        <w:rPr>
          <w:i/>
          <w:iCs/>
        </w:rPr>
        <w:t>Medici</w:t>
      </w:r>
      <w:r>
        <w:t xml:space="preserve"> iz Firence (poznatom, između ostaloga, po po</w:t>
      </w:r>
      <w:r>
        <w:softHyphen/>
        <w:t xml:space="preserve">maganju znanosti i umjetnosti), ili </w:t>
      </w:r>
      <w:r>
        <w:t xml:space="preserve">opisuju ono što je slično njenom dobrotvornom ponašanju na polju znanosti i umjetnosti. Npr. </w:t>
      </w:r>
      <w:r>
        <w:rPr>
          <w:i/>
          <w:iCs/>
          <w:lang w:val="en-US" w:eastAsia="en-US" w:bidi="en-US"/>
        </w:rPr>
        <w:t xml:space="preserve">Cosimo </w:t>
      </w:r>
      <w:r>
        <w:rPr>
          <w:i/>
          <w:iCs/>
        </w:rPr>
        <w:t>Stariji</w:t>
      </w:r>
      <w:r>
        <w:t xml:space="preserve"> (1389-1464) štitio je i poma</w:t>
      </w:r>
      <w:r>
        <w:softHyphen/>
        <w:t xml:space="preserve">gao znanost i umjetnost </w:t>
      </w:r>
      <w:r>
        <w:rPr>
          <w:lang w:val="en-US" w:eastAsia="en-US" w:bidi="en-US"/>
        </w:rPr>
        <w:t xml:space="preserve">(Donatello, Brunelleschi, Ghiberti </w:t>
      </w:r>
      <w:r>
        <w:t xml:space="preserve">i </w:t>
      </w:r>
      <w:r>
        <w:rPr>
          <w:lang w:val="en-US" w:eastAsia="en-US" w:bidi="en-US"/>
        </w:rPr>
        <w:t xml:space="preserve">dr.). </w:t>
      </w:r>
      <w:r>
        <w:rPr>
          <w:i/>
          <w:iCs/>
          <w:lang w:val="en-US" w:eastAsia="en-US" w:bidi="en-US"/>
        </w:rPr>
        <w:t>Lo</w:t>
      </w:r>
      <w:r>
        <w:rPr>
          <w:i/>
          <w:iCs/>
          <w:lang w:val="en-US" w:eastAsia="en-US" w:bidi="en-US"/>
        </w:rPr>
        <w:softHyphen/>
        <w:t>renzo</w:t>
      </w:r>
      <w:r>
        <w:rPr>
          <w:lang w:val="en-US" w:eastAsia="en-US" w:bidi="en-US"/>
        </w:rPr>
        <w:t xml:space="preserve"> </w:t>
      </w:r>
      <w:r>
        <w:t xml:space="preserve">zvan </w:t>
      </w:r>
      <w:r>
        <w:rPr>
          <w:i/>
          <w:iCs/>
          <w:lang w:val="en-US" w:eastAsia="en-US" w:bidi="en-US"/>
        </w:rPr>
        <w:t>Magnifico</w:t>
      </w:r>
      <w:r>
        <w:rPr>
          <w:lang w:val="en-US" w:eastAsia="en-US" w:bidi="en-US"/>
        </w:rPr>
        <w:t xml:space="preserve"> </w:t>
      </w:r>
      <w:r>
        <w:t>('Veličanstve</w:t>
      </w:r>
      <w:r>
        <w:softHyphen/>
        <w:t xml:space="preserve">ni', </w:t>
      </w:r>
      <w:r>
        <w:rPr>
          <w:lang w:val="en-US" w:eastAsia="en-US" w:bidi="en-US"/>
        </w:rPr>
        <w:t xml:space="preserve">1449-1492), </w:t>
      </w:r>
      <w:r>
        <w:t>veliki erudit i su</w:t>
      </w:r>
      <w:r>
        <w:softHyphen/>
        <w:t>dionik renesansnoga pokreta, po</w:t>
      </w:r>
      <w:r>
        <w:softHyphen/>
        <w:t xml:space="preserve">magao je kao mecena Michelangela, Pića </w:t>
      </w:r>
      <w:proofErr w:type="spellStart"/>
      <w:r>
        <w:rPr>
          <w:lang w:val="en-US" w:eastAsia="en-US" w:bidi="en-US"/>
        </w:rPr>
        <w:t>della</w:t>
      </w:r>
      <w:proofErr w:type="spellEnd"/>
      <w:r>
        <w:rPr>
          <w:lang w:val="en-US" w:eastAsia="en-US" w:bidi="en-US"/>
        </w:rPr>
        <w:t xml:space="preserve"> </w:t>
      </w:r>
      <w:r>
        <w:t>Mirandolu i druge.</w:t>
      </w:r>
    </w:p>
    <w:p w14:paraId="6C9F1CC7" w14:textId="77777777" w:rsidR="00185C34" w:rsidRDefault="00000000">
      <w:pPr>
        <w:pStyle w:val="Heading410"/>
        <w:keepNext/>
        <w:keepLines/>
        <w:shd w:val="clear" w:color="auto" w:fill="auto"/>
        <w:jc w:val="both"/>
      </w:pPr>
      <w:bookmarkStart w:id="996" w:name="bookmark996"/>
      <w:r>
        <w:t>meduza</w:t>
      </w:r>
      <w:bookmarkEnd w:id="996"/>
    </w:p>
    <w:p w14:paraId="2F1FEF36" w14:textId="77777777" w:rsidR="00185C34" w:rsidRDefault="00000000">
      <w:pPr>
        <w:pStyle w:val="Bodytext10"/>
        <w:shd w:val="clear" w:color="auto" w:fill="auto"/>
        <w:spacing w:after="140" w:line="230" w:lineRule="auto"/>
        <w:jc w:val="both"/>
      </w:pPr>
      <w:r>
        <w:t>Naziv pelagijskoga žarnjaka s radi</w:t>
      </w:r>
      <w:r>
        <w:softHyphen/>
        <w:t>jalno simetričnim tijelom u obliku klobuka. Ime je nastalo prema ime</w:t>
      </w:r>
      <w:r>
        <w:softHyphen/>
        <w:t>nu grčkog mitološkog bića, jedne od triju Gorgona, nakaznih sestara, kćeri morskoga boga Forkija i nje</w:t>
      </w:r>
      <w:r>
        <w:softHyphen/>
        <w:t xml:space="preserve">gove žene Kete. </w:t>
      </w:r>
      <w:r>
        <w:rPr>
          <w:i/>
          <w:iCs/>
        </w:rPr>
        <w:t>Meduza</w:t>
      </w:r>
      <w:r>
        <w:t xml:space="preserve"> je, za ra</w:t>
      </w:r>
      <w:r>
        <w:softHyphen/>
        <w:t>zliku od svojih sestara, bila smrtna. Bila je tako ružna da bi se ljudi ska</w:t>
      </w:r>
      <w:r>
        <w:softHyphen/>
        <w:t>menili kad bi je ugledali. Ubio ju je Perzej.</w:t>
      </w:r>
    </w:p>
    <w:p w14:paraId="7728BA43" w14:textId="77777777" w:rsidR="00185C34" w:rsidRDefault="00000000">
      <w:pPr>
        <w:pStyle w:val="Heading410"/>
        <w:keepNext/>
        <w:keepLines/>
        <w:shd w:val="clear" w:color="auto" w:fill="auto"/>
        <w:jc w:val="both"/>
      </w:pPr>
      <w:bookmarkStart w:id="997" w:name="bookmark997"/>
      <w:r>
        <w:t>mefistovski</w:t>
      </w:r>
      <w:bookmarkEnd w:id="997"/>
    </w:p>
    <w:p w14:paraId="707E9FC3" w14:textId="77777777" w:rsidR="00185C34" w:rsidRDefault="00000000">
      <w:pPr>
        <w:pStyle w:val="Bodytext10"/>
        <w:shd w:val="clear" w:color="auto" w:fill="auto"/>
        <w:spacing w:after="140" w:line="230" w:lineRule="auto"/>
        <w:jc w:val="both"/>
        <w:sectPr w:rsidR="00185C34">
          <w:headerReference w:type="even" r:id="rId573"/>
          <w:headerReference w:type="default" r:id="rId574"/>
          <w:footerReference w:type="even" r:id="rId575"/>
          <w:footerReference w:type="default" r:id="rId576"/>
          <w:headerReference w:type="first" r:id="rId577"/>
          <w:footerReference w:type="first" r:id="rId578"/>
          <w:footnotePr>
            <w:numFmt w:val="upperRoman"/>
          </w:footnotePr>
          <w:pgSz w:w="7267" w:h="10651"/>
          <w:pgMar w:top="777" w:right="752" w:bottom="912" w:left="415" w:header="0" w:footer="3" w:gutter="0"/>
          <w:cols w:num="2" w:space="100"/>
          <w:noEndnote/>
          <w:titlePg/>
          <w:docGrid w:linePitch="360"/>
          <w15:footnoteColumns w:val="1"/>
        </w:sectPr>
      </w:pPr>
      <w:r>
        <w:t>Pojam označuje djelovanje koje pod</w:t>
      </w:r>
      <w:r>
        <w:softHyphen/>
        <w:t xml:space="preserve">sjeća na djelovanje </w:t>
      </w:r>
      <w:r>
        <w:rPr>
          <w:i/>
          <w:iCs/>
        </w:rPr>
        <w:t>Mefista</w:t>
      </w:r>
      <w:r>
        <w:t xml:space="preserve"> (Mephi- stopheles), demonskoga bića. Javlja se u njemačkoj pučkoj legendi o dok</w:t>
      </w:r>
      <w:r>
        <w:softHyphen/>
        <w:t>toru Faustu. Starac Faust prodao je dušu Mefistu da bi za uzvrat dobio mladost i bogatstvo. Mefisto je po</w:t>
      </w:r>
      <w:r>
        <w:softHyphen/>
        <w:t xml:space="preserve">stao popularan kroz Goetheova (1749-1832) </w:t>
      </w:r>
      <w:r>
        <w:rPr>
          <w:i/>
          <w:iCs/>
        </w:rPr>
        <w:t>Fausta.</w:t>
      </w:r>
      <w:r>
        <w:t xml:space="preserve"> Predstavlja oli</w:t>
      </w:r>
      <w:r>
        <w:softHyphen/>
        <w:t>čenje duha negacije, skepse, cinizma i zla. Ime Mefisto javlja se prvi put u legendi objavljenoj 1587. godine.</w:t>
      </w:r>
    </w:p>
    <w:p w14:paraId="44C3ECC2" w14:textId="77777777" w:rsidR="00185C34" w:rsidRDefault="00000000">
      <w:pPr>
        <w:pStyle w:val="Bodytext10"/>
        <w:shd w:val="clear" w:color="auto" w:fill="auto"/>
        <w:spacing w:after="80" w:line="226" w:lineRule="auto"/>
        <w:jc w:val="both"/>
      </w:pPr>
      <w:proofErr w:type="spellStart"/>
      <w:r>
        <w:rPr>
          <w:sz w:val="22"/>
          <w:szCs w:val="22"/>
          <w:lang w:val="en-US" w:eastAsia="en-US" w:bidi="en-US"/>
        </w:rPr>
        <w:lastRenderedPageBreak/>
        <w:t>mej</w:t>
      </w:r>
      <w:proofErr w:type="spellEnd"/>
      <w:r>
        <w:rPr>
          <w:sz w:val="22"/>
          <w:szCs w:val="22"/>
          <w:lang w:val="en-US" w:eastAsia="en-US" w:bidi="en-US"/>
        </w:rPr>
        <w:t xml:space="preserve"> vest - </w:t>
      </w:r>
      <w:r>
        <w:rPr>
          <w:sz w:val="22"/>
          <w:szCs w:val="22"/>
        </w:rPr>
        <w:t xml:space="preserve">pojas, </w:t>
      </w:r>
      <w:proofErr w:type="spellStart"/>
      <w:r>
        <w:rPr>
          <w:sz w:val="22"/>
          <w:szCs w:val="22"/>
          <w:lang w:val="en-US" w:eastAsia="en-US" w:bidi="en-US"/>
        </w:rPr>
        <w:t>mae</w:t>
      </w:r>
      <w:proofErr w:type="spellEnd"/>
      <w:r>
        <w:rPr>
          <w:sz w:val="22"/>
          <w:szCs w:val="22"/>
          <w:lang w:val="en-US" w:eastAsia="en-US" w:bidi="en-US"/>
        </w:rPr>
        <w:t xml:space="preserve"> west </w:t>
      </w:r>
      <w:r>
        <w:t>Pojas za spašavanje koji se napuha</w:t>
      </w:r>
      <w:r>
        <w:softHyphen/>
        <w:t>va, a bio je sastavni dio opreme sa</w:t>
      </w:r>
      <w:r>
        <w:softHyphen/>
        <w:t>vezničkih avijatičara tijekom Drugog svjetskog rata. Napuhani pojas očito je podsjećao na bujne grudi ameri</w:t>
      </w:r>
      <w:r>
        <w:softHyphen/>
        <w:t xml:space="preserve">čke glumice </w:t>
      </w:r>
      <w:r>
        <w:rPr>
          <w:i/>
          <w:iCs/>
          <w:lang w:val="en-US" w:eastAsia="en-US" w:bidi="en-US"/>
        </w:rPr>
        <w:t>Mae West</w:t>
      </w:r>
      <w:r>
        <w:rPr>
          <w:lang w:val="en-US" w:eastAsia="en-US" w:bidi="en-US"/>
        </w:rPr>
        <w:t xml:space="preserve"> </w:t>
      </w:r>
      <w:r>
        <w:t>(1892-1980). Bila je seks-simbol. Godine 1926., zbog nastupa u brodvejskom koma</w:t>
      </w:r>
      <w:r>
        <w:softHyphen/>
        <w:t xml:space="preserve">du </w:t>
      </w:r>
      <w:r>
        <w:rPr>
          <w:i/>
          <w:iCs/>
          <w:lang w:val="en-US" w:eastAsia="en-US" w:bidi="en-US"/>
        </w:rPr>
        <w:t>Sex,</w:t>
      </w:r>
      <w:r>
        <w:rPr>
          <w:lang w:val="en-US" w:eastAsia="en-US" w:bidi="en-US"/>
        </w:rPr>
        <w:t xml:space="preserve"> </w:t>
      </w:r>
      <w:r>
        <w:t>završila je u zatvoru pod optužbom da širi nemoral. Napisala je nekoliko romana i autobiografiju. Krajem tridesetih godina njezina popularnost opada.</w:t>
      </w:r>
    </w:p>
    <w:p w14:paraId="2B5E9E20" w14:textId="77777777" w:rsidR="00185C34" w:rsidRDefault="00000000">
      <w:pPr>
        <w:pStyle w:val="Heading410"/>
        <w:keepNext/>
        <w:keepLines/>
        <w:shd w:val="clear" w:color="auto" w:fill="auto"/>
        <w:jc w:val="both"/>
      </w:pPr>
      <w:bookmarkStart w:id="998" w:name="bookmark998"/>
      <w:r>
        <w:t>mekintoš-og rtać,</w:t>
      </w:r>
      <w:bookmarkEnd w:id="998"/>
    </w:p>
    <w:p w14:paraId="67E50EAF" w14:textId="77777777" w:rsidR="00185C34" w:rsidRDefault="00000000">
      <w:pPr>
        <w:pStyle w:val="Heading410"/>
        <w:keepNext/>
        <w:keepLines/>
        <w:shd w:val="clear" w:color="auto" w:fill="auto"/>
        <w:spacing w:line="190" w:lineRule="auto"/>
        <w:jc w:val="both"/>
      </w:pPr>
      <w:bookmarkStart w:id="999" w:name="bookmark999"/>
      <w:r>
        <w:rPr>
          <w:lang w:val="en-US" w:eastAsia="en-US" w:bidi="en-US"/>
        </w:rPr>
        <w:t>mackintosh</w:t>
      </w:r>
      <w:bookmarkEnd w:id="999"/>
    </w:p>
    <w:p w14:paraId="59714057" w14:textId="77777777" w:rsidR="00185C34" w:rsidRDefault="00000000">
      <w:pPr>
        <w:pStyle w:val="Bodytext10"/>
        <w:shd w:val="clear" w:color="auto" w:fill="auto"/>
        <w:spacing w:after="80" w:line="230" w:lineRule="auto"/>
        <w:jc w:val="both"/>
      </w:pPr>
      <w:r>
        <w:t>Vrsta kišnog ogrtača izrađenog od nepromočive gumirane tkanine. Nazvana je imenom škotskog ke</w:t>
      </w:r>
      <w:r>
        <w:softHyphen/>
        <w:t xml:space="preserve">mičara </w:t>
      </w:r>
      <w:r>
        <w:rPr>
          <w:i/>
          <w:iCs/>
        </w:rPr>
        <w:t>Charlesa Maelntosha</w:t>
      </w:r>
      <w:r>
        <w:t xml:space="preserve"> (1760</w:t>
      </w:r>
      <w:r>
        <w:softHyphen/>
        <w:t>-1843), koji je prvi patentirao pro</w:t>
      </w:r>
      <w:r>
        <w:softHyphen/>
        <w:t>izvodnju takve tkanine. Proizvodila se tako da se između dva sloja tka</w:t>
      </w:r>
      <w:r>
        <w:softHyphen/>
        <w:t xml:space="preserve">nine umetao sloj gume otopljen u nafti. U Maclntoshevoj tvornici u </w:t>
      </w:r>
      <w:proofErr w:type="spellStart"/>
      <w:r>
        <w:rPr>
          <w:lang w:val="en-US" w:eastAsia="en-US" w:bidi="en-US"/>
        </w:rPr>
        <w:t>Glasgowu</w:t>
      </w:r>
      <w:proofErr w:type="spellEnd"/>
      <w:r>
        <w:rPr>
          <w:lang w:val="en-US" w:eastAsia="en-US" w:bidi="en-US"/>
        </w:rPr>
        <w:t xml:space="preserve"> </w:t>
      </w:r>
      <w:r>
        <w:t>1830. godine proizveden je prvi mekintoš-ogrtač.</w:t>
      </w:r>
    </w:p>
    <w:p w14:paraId="68BE319B" w14:textId="77777777" w:rsidR="00185C34" w:rsidRDefault="00000000">
      <w:pPr>
        <w:pStyle w:val="Heading410"/>
        <w:keepNext/>
        <w:keepLines/>
        <w:shd w:val="clear" w:color="auto" w:fill="auto"/>
        <w:jc w:val="both"/>
      </w:pPr>
      <w:bookmarkStart w:id="1000" w:name="bookmark1000"/>
      <w:r>
        <w:t>mekintoš-jabuka</w:t>
      </w:r>
      <w:bookmarkEnd w:id="1000"/>
    </w:p>
    <w:p w14:paraId="6381E5A4" w14:textId="77777777" w:rsidR="00185C34" w:rsidRDefault="00000000">
      <w:pPr>
        <w:pStyle w:val="Bodytext10"/>
        <w:shd w:val="clear" w:color="auto" w:fill="auto"/>
        <w:spacing w:after="80" w:line="230" w:lineRule="auto"/>
        <w:jc w:val="both"/>
      </w:pPr>
      <w:r>
        <w:t>Vrsta crvenih jabuka koje kasno sa</w:t>
      </w:r>
      <w:r>
        <w:softHyphen/>
        <w:t xml:space="preserve">zrijevaju, nazvana po njihovu uzgo- jitelju </w:t>
      </w:r>
      <w:r>
        <w:rPr>
          <w:i/>
          <w:iCs/>
        </w:rPr>
        <w:t>J. Mclntoshu</w:t>
      </w:r>
      <w:r>
        <w:t xml:space="preserve"> (1796).</w:t>
      </w:r>
    </w:p>
    <w:p w14:paraId="0953B8B8" w14:textId="77777777" w:rsidR="00185C34" w:rsidRDefault="00000000">
      <w:pPr>
        <w:pStyle w:val="Heading410"/>
        <w:keepNext/>
        <w:keepLines/>
        <w:shd w:val="clear" w:color="auto" w:fill="auto"/>
        <w:jc w:val="both"/>
      </w:pPr>
      <w:bookmarkStart w:id="1001" w:name="bookmark1001"/>
      <w:r>
        <w:t xml:space="preserve">meklaren, </w:t>
      </w:r>
      <w:r>
        <w:rPr>
          <w:lang w:val="en-US" w:eastAsia="en-US" w:bidi="en-US"/>
        </w:rPr>
        <w:t>McLaren</w:t>
      </w:r>
      <w:bookmarkEnd w:id="1001"/>
    </w:p>
    <w:p w14:paraId="6BE23326" w14:textId="77777777" w:rsidR="00185C34" w:rsidRDefault="00000000">
      <w:pPr>
        <w:pStyle w:val="Bodytext10"/>
        <w:shd w:val="clear" w:color="auto" w:fill="auto"/>
        <w:spacing w:after="100" w:line="230" w:lineRule="auto"/>
        <w:jc w:val="both"/>
      </w:pPr>
      <w:r>
        <w:t>Naziv jedne od vodećih momčadi i vrsta automobila u natjecanju za Svjetsko prvenstvo automobila For</w:t>
      </w:r>
      <w:r>
        <w:softHyphen/>
        <w:t xml:space="preserve">mule 1, a po imenu </w:t>
      </w:r>
      <w:r>
        <w:rPr>
          <w:i/>
          <w:iCs/>
        </w:rPr>
        <w:t>Brucea Lesliea McLarena</w:t>
      </w:r>
      <w:r>
        <w:t xml:space="preserve"> (1937-1970), novozeland</w:t>
      </w:r>
      <w:r>
        <w:softHyphen/>
        <w:t xml:space="preserve">skog automobilista. </w:t>
      </w:r>
      <w:r>
        <w:rPr>
          <w:lang w:val="en-US" w:eastAsia="en-US" w:bidi="en-US"/>
        </w:rPr>
        <w:t xml:space="preserve">McLaren </w:t>
      </w:r>
      <w:r>
        <w:t>je za</w:t>
      </w:r>
      <w:r>
        <w:softHyphen/>
        <w:t xml:space="preserve">počeo natjecateljsku karijeru 1958. godine. Godine 1965. osnovao je vlastitu momčad. Tri godine kasnije osvojio je Veliku nagradu Belgije u automobilu vlastite konstrukcije. Poginuo je prilikom testiranja na trkalištu Goodvvood u Engleskoj. Njegovi automobili osvojili </w:t>
      </w:r>
      <w:r>
        <w:t>su više puta naslov svjetskog prvaka u ka</w:t>
      </w:r>
      <w:r>
        <w:softHyphen/>
        <w:t>tegoriji konstruktora.</w:t>
      </w:r>
    </w:p>
    <w:p w14:paraId="5FD11D82" w14:textId="77777777" w:rsidR="00185C34" w:rsidRDefault="00000000">
      <w:pPr>
        <w:pStyle w:val="Heading410"/>
        <w:keepNext/>
        <w:keepLines/>
        <w:shd w:val="clear" w:color="auto" w:fill="auto"/>
        <w:spacing w:line="187" w:lineRule="auto"/>
      </w:pPr>
      <w:bookmarkStart w:id="1002" w:name="bookmark1002"/>
      <w:r>
        <w:t>Melkisedekova žrtva; Melkisedekov red</w:t>
      </w:r>
      <w:bookmarkEnd w:id="1002"/>
    </w:p>
    <w:p w14:paraId="7465E2DC" w14:textId="77777777" w:rsidR="00185C34" w:rsidRDefault="00000000">
      <w:pPr>
        <w:pStyle w:val="Bodytext10"/>
        <w:shd w:val="clear" w:color="auto" w:fill="auto"/>
        <w:spacing w:line="230" w:lineRule="auto"/>
        <w:jc w:val="both"/>
      </w:pPr>
      <w:r>
        <w:rPr>
          <w:i/>
          <w:iCs/>
        </w:rPr>
        <w:t>Melkisedek</w:t>
      </w:r>
      <w:r>
        <w:t xml:space="preserve"> je biblijski kralj, sveće</w:t>
      </w:r>
      <w:r>
        <w:softHyphen/>
        <w:t>nik Boga Svevišnjega u Salemu, predžidovskom Jeruzalemu. Blago</w:t>
      </w:r>
      <w:r>
        <w:softHyphen/>
        <w:t>slivlja Abrahama poslije njegove po</w:t>
      </w:r>
      <w:r>
        <w:softHyphen/>
        <w:t>bjede nad kraljevima te prinosi hlje</w:t>
      </w:r>
      <w:r>
        <w:softHyphen/>
        <w:t xml:space="preserve">bove i vino </w:t>
      </w:r>
      <w:r>
        <w:rPr>
          <w:i/>
          <w:iCs/>
        </w:rPr>
        <w:t>(Melkisedekova žrtva)</w:t>
      </w:r>
      <w:r>
        <w:t xml:space="preserve"> i govori: »Od Boga Svevišnjega, Stvo</w:t>
      </w:r>
      <w:r>
        <w:softHyphen/>
        <w:t>ritelja neba i zemlje, neka je Abramu blagoslov! I Svevišnji Bog, što ti u ruke preda neprijatelje, hva</w:t>
      </w:r>
      <w:r>
        <w:softHyphen/>
        <w:t xml:space="preserve">ljen bio!« (Post 14,17-24). </w:t>
      </w:r>
      <w:r>
        <w:rPr>
          <w:lang w:val="en-US" w:eastAsia="en-US" w:bidi="en-US"/>
        </w:rPr>
        <w:t xml:space="preserve">Abraham </w:t>
      </w:r>
      <w:r>
        <w:t>mu uzvraća desetinom od svega. Melkisedekov prinos hljebova i vina, koji se do tada nigdje ne spominje, preflguracija je Posljednje večere i euharistije. Melkisedek je staroza</w:t>
      </w:r>
      <w:r>
        <w:softHyphen/>
        <w:t>vjetni tip velikoga svećenika, pralik Krista, Velikog svećenika Novoga Saveza, pogotovo što Ps 110 budu</w:t>
      </w:r>
      <w:r>
        <w:softHyphen/>
        <w:t xml:space="preserve">ćeg Mesiju naziva svećenikom </w:t>
      </w:r>
      <w:r>
        <w:rPr>
          <w:i/>
          <w:iCs/>
        </w:rPr>
        <w:t>»po redu Melkisedekova«</w:t>
      </w:r>
      <w:r>
        <w:t xml:space="preserve"> (Heb 5,6.10; 6,20; 7,1-21). Samo ime potječe od hebrejskoga </w:t>
      </w:r>
      <w:r>
        <w:rPr>
          <w:i/>
          <w:iCs/>
        </w:rPr>
        <w:t>malki-tsedheg,</w:t>
      </w:r>
      <w:r>
        <w:t xml:space="preserve"> što zna</w:t>
      </w:r>
      <w:r>
        <w:softHyphen/>
        <w:t>či 'kralj pravednosti'.</w:t>
      </w:r>
    </w:p>
    <w:p w14:paraId="03BCFB93" w14:textId="77777777" w:rsidR="00185C34" w:rsidRDefault="00000000">
      <w:pPr>
        <w:pStyle w:val="Bodytext10"/>
        <w:shd w:val="clear" w:color="auto" w:fill="auto"/>
        <w:spacing w:after="100" w:line="228" w:lineRule="auto"/>
        <w:jc w:val="both"/>
      </w:pPr>
      <w:r>
        <w:rPr>
          <w:sz w:val="22"/>
          <w:szCs w:val="22"/>
        </w:rPr>
        <w:t xml:space="preserve">mendelevij, mendelevijum </w:t>
      </w:r>
      <w:r>
        <w:t xml:space="preserve">Kemijski element </w:t>
      </w:r>
      <w:r>
        <w:rPr>
          <w:i/>
          <w:iCs/>
        </w:rPr>
        <w:t>(Md),</w:t>
      </w:r>
      <w:r>
        <w:t xml:space="preserve"> tabličnog broja 101, proizveden 1955. godine umjetnim putem. Proizveo ga je sa suradnicima američki fizičar </w:t>
      </w:r>
      <w:r>
        <w:rPr>
          <w:lang w:val="en-US" w:eastAsia="en-US" w:bidi="en-US"/>
        </w:rPr>
        <w:t xml:space="preserve">Glenn Theodore </w:t>
      </w:r>
      <w:r>
        <w:t>Seaborg (rođen 1912), do</w:t>
      </w:r>
      <w:r>
        <w:softHyphen/>
        <w:t xml:space="preserve">bitnik Nobelove nagrade (1951) za otkriće transuranijskih elemenata. Mendelevij je dobio ime po ruskom kemičaru </w:t>
      </w:r>
      <w:r>
        <w:rPr>
          <w:i/>
          <w:iCs/>
        </w:rPr>
        <w:t>Dimitriju Ivanoviču Men- deljejevu</w:t>
      </w:r>
      <w:r>
        <w:t xml:space="preserve"> (1834-1907). Njegovo naj</w:t>
      </w:r>
      <w:r>
        <w:softHyphen/>
        <w:t>značajnije otkriće je opći zakon o periodičnosti elemenata (1869) koji kaže da su svojstva kemijskih ele</w:t>
      </w:r>
      <w:r>
        <w:softHyphen/>
        <w:t xml:space="preserve">menata, a i svojstva spojeva među elementima, periodički ovisna o atomskoj težini </w:t>
      </w:r>
      <w:r>
        <w:lastRenderedPageBreak/>
        <w:t>elemenata. Na te</w:t>
      </w:r>
      <w:r>
        <w:softHyphen/>
        <w:t>melju toga zakona Mendeljejev je sastavio periodični sustav kemijskih elemenata prema atomskoj težini. Njime je predskazao svojstva eleme</w:t>
      </w:r>
      <w:r>
        <w:softHyphen/>
        <w:t>nata koji su tek kasnije otkriveni.</w:t>
      </w:r>
    </w:p>
    <w:p w14:paraId="040BEE61" w14:textId="77777777" w:rsidR="00185C34" w:rsidRDefault="00000000">
      <w:pPr>
        <w:pStyle w:val="Heading410"/>
        <w:keepNext/>
        <w:keepLines/>
        <w:shd w:val="clear" w:color="auto" w:fill="auto"/>
        <w:jc w:val="both"/>
      </w:pPr>
      <w:bookmarkStart w:id="1003" w:name="bookmark1003"/>
      <w:r>
        <w:t>mendelizam</w:t>
      </w:r>
      <w:bookmarkEnd w:id="1003"/>
    </w:p>
    <w:p w14:paraId="58C4A6A6" w14:textId="77777777" w:rsidR="00185C34" w:rsidRDefault="00000000">
      <w:pPr>
        <w:pStyle w:val="Bodytext10"/>
        <w:shd w:val="clear" w:color="auto" w:fill="auto"/>
        <w:spacing w:after="100" w:line="230" w:lineRule="auto"/>
        <w:jc w:val="both"/>
      </w:pPr>
      <w:r>
        <w:t>Zakonitost prenošenja roditeljskih osobina na potomke (genetika) kod biljaka. Nazvana je po češkom bio</w:t>
      </w:r>
      <w:r>
        <w:softHyphen/>
        <w:t xml:space="preserve">logu i svećeniku </w:t>
      </w:r>
      <w:r>
        <w:rPr>
          <w:i/>
          <w:iCs/>
        </w:rPr>
        <w:t>Johannu Gregoru Mendelu</w:t>
      </w:r>
      <w:r>
        <w:t xml:space="preserve"> (1822-1883), češkom priro</w:t>
      </w:r>
      <w:r>
        <w:softHyphen/>
        <w:t>doslovcu, pripadniku augustinskog reda u Brnu. Istraživao je hibridi- zaciju graška te je udario temelje su</w:t>
      </w:r>
      <w:r>
        <w:softHyphen/>
        <w:t xml:space="preserve">vremenoj genetici. U djelu </w:t>
      </w:r>
      <w:r>
        <w:rPr>
          <w:i/>
          <w:iCs/>
        </w:rPr>
        <w:t xml:space="preserve">Versuche </w:t>
      </w:r>
      <w:r>
        <w:rPr>
          <w:i/>
          <w:iCs/>
          <w:lang w:val="en-US" w:eastAsia="en-US" w:bidi="en-US"/>
        </w:rPr>
        <w:t xml:space="preserve">Uber </w:t>
      </w:r>
      <w:proofErr w:type="spellStart"/>
      <w:r>
        <w:rPr>
          <w:i/>
          <w:iCs/>
          <w:lang w:val="en-US" w:eastAsia="en-US" w:bidi="en-US"/>
        </w:rPr>
        <w:t>Pflanzen-hybriden</w:t>
      </w:r>
      <w:proofErr w:type="spellEnd"/>
      <w:r>
        <w:rPr>
          <w:lang w:val="en-US" w:eastAsia="en-US" w:bidi="en-US"/>
        </w:rPr>
        <w:t xml:space="preserve"> </w:t>
      </w:r>
      <w:r>
        <w:t>('Pokus na hibridnim biljkama'), objavljenom 1865. godine, izložio je rezultate svojih istraživanja.</w:t>
      </w:r>
    </w:p>
    <w:p w14:paraId="0B3A1CFA" w14:textId="77777777" w:rsidR="00185C34" w:rsidRDefault="00000000">
      <w:pPr>
        <w:pStyle w:val="Heading410"/>
        <w:keepNext/>
        <w:keepLines/>
        <w:shd w:val="clear" w:color="auto" w:fill="auto"/>
        <w:jc w:val="both"/>
      </w:pPr>
      <w:bookmarkStart w:id="1004" w:name="bookmark1004"/>
      <w:r>
        <w:t>Meniereova bolest</w:t>
      </w:r>
      <w:bookmarkEnd w:id="1004"/>
    </w:p>
    <w:p w14:paraId="4F766129" w14:textId="77777777" w:rsidR="00185C34" w:rsidRDefault="00000000">
      <w:pPr>
        <w:pStyle w:val="Bodytext10"/>
        <w:shd w:val="clear" w:color="auto" w:fill="auto"/>
        <w:spacing w:after="100" w:line="230" w:lineRule="auto"/>
        <w:jc w:val="both"/>
      </w:pPr>
      <w:r>
        <w:t>Bolest slušnog labirinta koja se javlja s mučninom, povraćanjem, smetnjama sluha i vrtoglavicom. Bolest je nazvana imenom fran</w:t>
      </w:r>
      <w:r>
        <w:softHyphen/>
        <w:t xml:space="preserve">cuskog liječnika </w:t>
      </w:r>
      <w:r>
        <w:rPr>
          <w:i/>
          <w:iCs/>
        </w:rPr>
        <w:t xml:space="preserve">Prospera Menierea </w:t>
      </w:r>
      <w:r>
        <w:t>(1801-1862), koji ju je 1861. godine prvi opisao. Menier je bio ravnatelj Pariškog zavoda za gluhonijeme osobe.</w:t>
      </w:r>
    </w:p>
    <w:p w14:paraId="0B7A4088" w14:textId="77777777" w:rsidR="00185C34" w:rsidRDefault="00000000">
      <w:pPr>
        <w:pStyle w:val="Heading410"/>
        <w:keepNext/>
        <w:keepLines/>
        <w:shd w:val="clear" w:color="auto" w:fill="auto"/>
        <w:spacing w:after="100"/>
        <w:jc w:val="both"/>
      </w:pPr>
      <w:bookmarkStart w:id="1005" w:name="bookmark1005"/>
      <w:r>
        <w:t>menjou, vidi manžu</w:t>
      </w:r>
      <w:bookmarkEnd w:id="1005"/>
    </w:p>
    <w:p w14:paraId="6C0A64B1" w14:textId="77777777" w:rsidR="00185C34" w:rsidRDefault="00000000">
      <w:pPr>
        <w:pStyle w:val="Heading410"/>
        <w:keepNext/>
        <w:keepLines/>
        <w:shd w:val="clear" w:color="auto" w:fill="auto"/>
        <w:jc w:val="both"/>
      </w:pPr>
      <w:bookmarkStart w:id="1006" w:name="bookmark1006"/>
      <w:r>
        <w:t>menoniti</w:t>
      </w:r>
      <w:bookmarkEnd w:id="1006"/>
    </w:p>
    <w:p w14:paraId="65C5B87C" w14:textId="77777777" w:rsidR="00185C34" w:rsidRDefault="00000000">
      <w:pPr>
        <w:pStyle w:val="Bodytext10"/>
        <w:shd w:val="clear" w:color="auto" w:fill="auto"/>
        <w:spacing w:line="230" w:lineRule="auto"/>
        <w:jc w:val="both"/>
      </w:pPr>
      <w:r>
        <w:t>Pripadnici vjerske sekte u Nizozem</w:t>
      </w:r>
      <w:r>
        <w:softHyphen/>
        <w:t xml:space="preserve">skoj u 16. stoljeću. Sektu je osnovao </w:t>
      </w:r>
      <w:r>
        <w:rPr>
          <w:i/>
          <w:iCs/>
          <w:lang w:val="en-US" w:eastAsia="en-US" w:bidi="en-US"/>
        </w:rPr>
        <w:t>Simons Menno</w:t>
      </w:r>
      <w:r>
        <w:rPr>
          <w:lang w:val="en-US" w:eastAsia="en-US" w:bidi="en-US"/>
        </w:rPr>
        <w:t xml:space="preserve"> </w:t>
      </w:r>
      <w:r>
        <w:t>(1492-1559), te je po njemu nazvana. Isprva je bio rimo</w:t>
      </w:r>
      <w:r>
        <w:softHyphen/>
        <w:t>katolički svećenik, ali zbog sumnje u transupstancijaciju, krštenje u dje</w:t>
      </w:r>
      <w:r>
        <w:softHyphen/>
        <w:t>čjoj dobi i pitanja ostalih dogma, do</w:t>
      </w:r>
      <w:r>
        <w:softHyphen/>
        <w:t>lazi u suglasje s Lutherom, te počinje Bibliju smatrati najvećim kršćan</w:t>
      </w:r>
      <w:r>
        <w:softHyphen/>
        <w:t>skim autoritetom. Vjeruje u božan</w:t>
      </w:r>
      <w:r>
        <w:softHyphen/>
        <w:t xml:space="preserve">sku osobu Krista. Sekta se protivi nauci o Svetom Trojstvu, a zalaže se za krštenje samo </w:t>
      </w:r>
      <w:r>
        <w:t>odraslih osoba, svjesnih toga čina. Pripadnici sekte izbjegavaju vojnu službu. Nakon progona u Nizozemskoj, bježe u Prusku i druge njemačke zemlje.</w:t>
      </w:r>
    </w:p>
    <w:p w14:paraId="6D435352" w14:textId="77777777" w:rsidR="00185C34" w:rsidRDefault="00000000">
      <w:pPr>
        <w:pStyle w:val="Heading410"/>
        <w:keepNext/>
        <w:keepLines/>
        <w:shd w:val="clear" w:color="auto" w:fill="auto"/>
        <w:jc w:val="both"/>
      </w:pPr>
      <w:bookmarkStart w:id="1007" w:name="bookmark1007"/>
      <w:r>
        <w:t>mentor</w:t>
      </w:r>
      <w:bookmarkEnd w:id="1007"/>
    </w:p>
    <w:p w14:paraId="4AE06EAB" w14:textId="77777777" w:rsidR="00185C34" w:rsidRDefault="00000000">
      <w:pPr>
        <w:pStyle w:val="Bodytext10"/>
        <w:shd w:val="clear" w:color="auto" w:fill="auto"/>
        <w:spacing w:after="0" w:line="230" w:lineRule="auto"/>
        <w:jc w:val="both"/>
      </w:pPr>
      <w:r>
        <w:t xml:space="preserve">~ Naziv označuje osobu koja na nekoga stalno pazi, podučava ga, savjetuje i vodi brigu o njemu. Ime potječe od lika iz grčke mitologije, </w:t>
      </w:r>
      <w:r>
        <w:rPr>
          <w:i/>
          <w:iCs/>
        </w:rPr>
        <w:t>Mentora,</w:t>
      </w:r>
      <w:r>
        <w:t xml:space="preserve"> Odisejeva prijatelja, te od</w:t>
      </w:r>
      <w:r>
        <w:softHyphen/>
        <w:t>gojitelja i savjetnika Odisejeva sina Telemaha. Odisej mu je na odlasku u Trojanski rat povjerio na brigu svoj dom i svoga sina Telemaha. Bo</w:t>
      </w:r>
      <w:r>
        <w:softHyphen/>
        <w:t>žica Atena uzela je Mentorov lik i pratila Telemaha kad je krenuo u potragu za ocem.</w:t>
      </w:r>
    </w:p>
    <w:p w14:paraId="1F0275F5" w14:textId="77777777" w:rsidR="00185C34" w:rsidRDefault="00000000">
      <w:pPr>
        <w:pStyle w:val="Bodytext10"/>
        <w:shd w:val="clear" w:color="auto" w:fill="auto"/>
        <w:spacing w:line="230" w:lineRule="auto"/>
      </w:pPr>
      <w:r>
        <w:t>~ Naziv za profesora koga odredi fakultet da savjetima prati postdi- plomanta ili doktoranda u pisanju magistarske ili doktorske radnje. ~ Naziv označuje i 'nametljivog i dosadnog djelitelja savjeta'.</w:t>
      </w:r>
    </w:p>
    <w:p w14:paraId="3C73F7B2" w14:textId="77777777" w:rsidR="00185C34" w:rsidRDefault="00000000">
      <w:pPr>
        <w:pStyle w:val="Heading410"/>
        <w:keepNext/>
        <w:keepLines/>
        <w:shd w:val="clear" w:color="auto" w:fill="auto"/>
        <w:jc w:val="both"/>
      </w:pPr>
      <w:bookmarkStart w:id="1008" w:name="bookmark1008"/>
      <w:r>
        <w:t>Mercatorova projekcija</w:t>
      </w:r>
      <w:bookmarkEnd w:id="1008"/>
    </w:p>
    <w:p w14:paraId="47F22A46" w14:textId="77777777" w:rsidR="00185C34" w:rsidRDefault="00000000">
      <w:pPr>
        <w:pStyle w:val="Bodytext10"/>
        <w:shd w:val="clear" w:color="auto" w:fill="auto"/>
        <w:spacing w:line="230" w:lineRule="auto"/>
        <w:jc w:val="both"/>
        <w:sectPr w:rsidR="00185C34">
          <w:headerReference w:type="even" r:id="rId579"/>
          <w:headerReference w:type="default" r:id="rId580"/>
          <w:footerReference w:type="even" r:id="rId581"/>
          <w:footerReference w:type="default" r:id="rId582"/>
          <w:headerReference w:type="first" r:id="rId583"/>
          <w:footerReference w:type="first" r:id="rId584"/>
          <w:footnotePr>
            <w:numFmt w:val="upperRoman"/>
          </w:footnotePr>
          <w:pgSz w:w="7267" w:h="10651"/>
          <w:pgMar w:top="777" w:right="752" w:bottom="912" w:left="415" w:header="0" w:footer="3" w:gutter="0"/>
          <w:cols w:num="2" w:space="100"/>
          <w:noEndnote/>
          <w:titlePg/>
          <w:docGrid w:linePitch="360"/>
          <w15:footnoteColumns w:val="1"/>
        </w:sectPr>
      </w:pPr>
      <w:r>
        <w:t>Vrsta kartografske projekcije kod koje se Unije zemljopisne širine i zemljopisne dužine međusobno sije</w:t>
      </w:r>
      <w:r>
        <w:softHyphen/>
        <w:t>ku pod pravim kutom, a sve linije zemljopisne širine usporedne su s ekvatorom. Projekcija se upotreblja</w:t>
      </w:r>
      <w:r>
        <w:softHyphen/>
        <w:t>va za navigacione karte, a omogu</w:t>
      </w:r>
      <w:r>
        <w:softHyphen/>
        <w:t>ćuje praćenje pravocrtnog kursa iz</w:t>
      </w:r>
      <w:r>
        <w:softHyphen/>
        <w:t>među bilo koje dvije točke na karti, bez mijenjanja smjera na kompasu.</w:t>
      </w:r>
    </w:p>
    <w:p w14:paraId="304CABA1" w14:textId="77777777" w:rsidR="00185C34" w:rsidRDefault="00000000">
      <w:pPr>
        <w:pStyle w:val="Bodytext10"/>
        <w:shd w:val="clear" w:color="auto" w:fill="auto"/>
        <w:spacing w:after="180" w:line="228" w:lineRule="auto"/>
        <w:jc w:val="both"/>
      </w:pPr>
      <w:r>
        <w:lastRenderedPageBreak/>
        <w:t>Naziv je nastao prema imenu fla</w:t>
      </w:r>
      <w:r>
        <w:softHyphen/>
        <w:t>manskoga kartografa, matematiča</w:t>
      </w:r>
      <w:r>
        <w:softHyphen/>
        <w:t xml:space="preserve">ra i geografa </w:t>
      </w:r>
      <w:r>
        <w:rPr>
          <w:i/>
          <w:iCs/>
        </w:rPr>
        <w:t xml:space="preserve">Gerardusa Mercatora </w:t>
      </w:r>
      <w:r>
        <w:t xml:space="preserve">(pravim imenom </w:t>
      </w:r>
      <w:r>
        <w:rPr>
          <w:lang w:val="en-US" w:eastAsia="en-US" w:bidi="en-US"/>
        </w:rPr>
        <w:t xml:space="preserve">Gerhard Kremer, </w:t>
      </w:r>
      <w:r>
        <w:t>1512-1594), koji ju je objavio 1568. godine. Godine 1552. morao je na</w:t>
      </w:r>
      <w:r>
        <w:softHyphen/>
        <w:t xml:space="preserve">pustiti </w:t>
      </w:r>
      <w:r>
        <w:rPr>
          <w:lang w:val="en-US" w:eastAsia="en-US" w:bidi="en-US"/>
        </w:rPr>
        <w:t xml:space="preserve">Louvain </w:t>
      </w:r>
      <w:r>
        <w:t>i otići u protestant</w:t>
      </w:r>
      <w:r>
        <w:softHyphen/>
        <w:t>sku Njemačku jer mu je prijetila op</w:t>
      </w:r>
      <w:r>
        <w:softHyphen/>
        <w:t>tužba za herezu.</w:t>
      </w:r>
    </w:p>
    <w:p w14:paraId="0860FE0F" w14:textId="77777777" w:rsidR="00185C34" w:rsidRDefault="00000000">
      <w:pPr>
        <w:pStyle w:val="Heading410"/>
        <w:keepNext/>
        <w:keepLines/>
        <w:shd w:val="clear" w:color="auto" w:fill="auto"/>
        <w:spacing w:line="187" w:lineRule="auto"/>
      </w:pPr>
      <w:bookmarkStart w:id="1009" w:name="bookmark1009"/>
      <w:r>
        <w:t xml:space="preserve">mercedes, </w:t>
      </w:r>
      <w:r>
        <w:rPr>
          <w:lang w:val="en-US" w:eastAsia="en-US" w:bidi="en-US"/>
        </w:rPr>
        <w:t>Mercedes, Mercedes Benz</w:t>
      </w:r>
      <w:bookmarkEnd w:id="1009"/>
    </w:p>
    <w:p w14:paraId="0BFF2C44" w14:textId="77777777" w:rsidR="00185C34" w:rsidRDefault="00000000">
      <w:pPr>
        <w:pStyle w:val="Bodytext10"/>
        <w:shd w:val="clear" w:color="auto" w:fill="auto"/>
        <w:spacing w:after="120" w:line="230" w:lineRule="auto"/>
        <w:jc w:val="both"/>
      </w:pPr>
      <w:r>
        <w:t xml:space="preserve">Mercedes </w:t>
      </w:r>
      <w:r>
        <w:rPr>
          <w:lang w:val="en-US" w:eastAsia="en-US" w:bidi="en-US"/>
        </w:rPr>
        <w:t xml:space="preserve">Benz </w:t>
      </w:r>
      <w:r>
        <w:t>je naziv tvrtke koja proizvodi poznate, kvalitetne i sku</w:t>
      </w:r>
      <w:r>
        <w:softHyphen/>
        <w:t xml:space="preserve">pocjene automobile. Naziv je nastao prema imenu </w:t>
      </w:r>
      <w:r>
        <w:rPr>
          <w:i/>
          <w:iCs/>
        </w:rPr>
        <w:t xml:space="preserve">Mercedes Jellinek </w:t>
      </w:r>
      <w:r>
        <w:t>(1889-?), kćeri bečkog poslovnog čo</w:t>
      </w:r>
      <w:r>
        <w:softHyphen/>
        <w:t xml:space="preserve">vjeka Emila Jellineka, koji se počeo zanimati za automobile. Jellinek je 1893. godine došao u kontakt s Got- tleibom Daimlerom (1834-1900), osnivačem tvrtke </w:t>
      </w:r>
      <w:r>
        <w:rPr>
          <w:lang w:val="en-US" w:eastAsia="en-US" w:bidi="en-US"/>
        </w:rPr>
        <w:t xml:space="preserve">Daimler </w:t>
      </w:r>
      <w:r>
        <w:t>u Cann- stattu. U narednih nekoliko godina kupio je veći broj Daimlerovih auto</w:t>
      </w:r>
      <w:r>
        <w:softHyphen/>
        <w:t xml:space="preserve">mobila. Godine 1898. naručio je model </w:t>
      </w:r>
      <w:r>
        <w:rPr>
          <w:i/>
          <w:iCs/>
          <w:lang w:val="en-US" w:eastAsia="en-US" w:bidi="en-US"/>
        </w:rPr>
        <w:t xml:space="preserve">Daimler </w:t>
      </w:r>
      <w:r>
        <w:rPr>
          <w:i/>
          <w:iCs/>
        </w:rPr>
        <w:t>Feniks</w:t>
      </w:r>
      <w:r>
        <w:t xml:space="preserve"> uz želju da vozilo ima četverocilinđarski motor. Kako je u to vrijeme živio na Ažur</w:t>
      </w:r>
      <w:r>
        <w:softHyphen/>
        <w:t xml:space="preserve">noj obali, u Nici, uključio se 1899. godine u natjecanje </w:t>
      </w:r>
      <w:r>
        <w:rPr>
          <w:lang w:val="en-US" w:eastAsia="en-US" w:bidi="en-US"/>
        </w:rPr>
        <w:t xml:space="preserve">Tour de </w:t>
      </w:r>
      <w:r>
        <w:t>Niče. U to je vrijeme bilo u modi natjecati se pod pseudonimom. Jellinek se pri</w:t>
      </w:r>
      <w:r>
        <w:softHyphen/>
        <w:t xml:space="preserve">javio pod imenom Mercedes i osvojio prvo mjesto. Tvrtka </w:t>
      </w:r>
      <w:r>
        <w:rPr>
          <w:i/>
          <w:iCs/>
        </w:rPr>
        <w:t>Daimler-Moto- ren-Gesellschaft</w:t>
      </w:r>
      <w:r>
        <w:t xml:space="preserve"> usavršavala je svoje automobile pa je Jellinek, oduševljen inovacijama, naručio 36 novih auto</w:t>
      </w:r>
      <w:r>
        <w:softHyphen/>
        <w:t>mobila vrijednih 550.000 zlatnih maraka. Narudžba je vrijedila pod uvjetom da postane ekskluzivni zastupnik Daimlerovih vozila za Austro-Ugarsku, Francusku i Ame</w:t>
      </w:r>
      <w:r>
        <w:softHyphen/>
        <w:t xml:space="preserve">riku. Drugi je uvjet bio da se vozila nazovu imenom njegove kćeri </w:t>
      </w:r>
      <w:r>
        <w:rPr>
          <w:i/>
          <w:iCs/>
        </w:rPr>
        <w:t>Mer</w:t>
      </w:r>
      <w:r>
        <w:rPr>
          <w:i/>
          <w:iCs/>
        </w:rPr>
        <w:softHyphen/>
        <w:t>cedes.</w:t>
      </w:r>
      <w:r>
        <w:t xml:space="preserve"> Ime </w:t>
      </w:r>
      <w:r>
        <w:rPr>
          <w:i/>
          <w:iCs/>
        </w:rPr>
        <w:t>Benz,</w:t>
      </w:r>
      <w:r>
        <w:t xml:space="preserve"> koje je također u nazivu, odnosi se na </w:t>
      </w:r>
      <w:r>
        <w:rPr>
          <w:i/>
          <w:iCs/>
        </w:rPr>
        <w:t xml:space="preserve">Karla Benza </w:t>
      </w:r>
      <w:r>
        <w:t>(1844-1929), graditelja prvog auto</w:t>
      </w:r>
      <w:r>
        <w:softHyphen/>
        <w:t xml:space="preserve">mobila s </w:t>
      </w:r>
      <w:r>
        <w:t>motorom s unutrašnjim sagorijevanjem. Do udruživanja Daimlera i Benza došlo je 1924. go</w:t>
      </w:r>
      <w:r>
        <w:softHyphen/>
        <w:t>dine. Trokraka zvijezda, Mercede- sov zaštitni znak, odnosi se na tri područja motorizacije: zemlju, zrak i vodu.</w:t>
      </w:r>
    </w:p>
    <w:p w14:paraId="5751E3A0" w14:textId="77777777" w:rsidR="00185C34" w:rsidRDefault="00000000">
      <w:pPr>
        <w:pStyle w:val="Heading410"/>
        <w:keepNext/>
        <w:keepLines/>
        <w:shd w:val="clear" w:color="auto" w:fill="auto"/>
        <w:spacing w:line="192" w:lineRule="auto"/>
        <w:jc w:val="both"/>
      </w:pPr>
      <w:bookmarkStart w:id="1010" w:name="bookmark1010"/>
      <w:r>
        <w:t>mercerizacija</w:t>
      </w:r>
      <w:bookmarkEnd w:id="1010"/>
    </w:p>
    <w:p w14:paraId="7B96506E" w14:textId="77777777" w:rsidR="00185C34" w:rsidRDefault="00000000">
      <w:pPr>
        <w:pStyle w:val="Bodytext10"/>
        <w:shd w:val="clear" w:color="auto" w:fill="auto"/>
        <w:spacing w:after="120" w:line="230" w:lineRule="auto"/>
        <w:jc w:val="both"/>
      </w:pPr>
      <w:r>
        <w:t>Postupak kojim se oplemenjuju pa</w:t>
      </w:r>
      <w:r>
        <w:softHyphen/>
        <w:t xml:space="preserve">mučni proizvodi, a ponekad i laneni. Mercerizirani pamučni proizvodi su čvršći i upijaju više boje. Premda ga je Francuz </w:t>
      </w:r>
      <w:r>
        <w:rPr>
          <w:i/>
          <w:iCs/>
          <w:lang w:val="en-US" w:eastAsia="en-US" w:bidi="en-US"/>
        </w:rPr>
        <w:t>J. Mercer</w:t>
      </w:r>
      <w:r>
        <w:rPr>
          <w:lang w:val="en-US" w:eastAsia="en-US" w:bidi="en-US"/>
        </w:rPr>
        <w:t xml:space="preserve"> </w:t>
      </w:r>
      <w:r>
        <w:t>(1791-1866) otkrio već 1851. godine, postupak je svoju industrijsku primjenu našao tek početkom 20. stoljeća.</w:t>
      </w:r>
    </w:p>
    <w:p w14:paraId="50988DF6" w14:textId="77777777" w:rsidR="00185C34" w:rsidRDefault="00000000">
      <w:pPr>
        <w:pStyle w:val="Heading410"/>
        <w:keepNext/>
        <w:keepLines/>
        <w:shd w:val="clear" w:color="auto" w:fill="auto"/>
        <w:spacing w:line="192" w:lineRule="auto"/>
        <w:jc w:val="both"/>
      </w:pPr>
      <w:bookmarkStart w:id="1011" w:name="bookmark1011"/>
      <w:r>
        <w:t>Messierov katalog svemirskih maglica</w:t>
      </w:r>
      <w:bookmarkEnd w:id="1011"/>
    </w:p>
    <w:p w14:paraId="078AF5E8" w14:textId="77777777" w:rsidR="00185C34" w:rsidRDefault="00000000">
      <w:pPr>
        <w:pStyle w:val="Bodytext10"/>
        <w:shd w:val="clear" w:color="auto" w:fill="auto"/>
        <w:spacing w:after="120" w:line="230" w:lineRule="auto"/>
        <w:jc w:val="both"/>
      </w:pPr>
      <w:r>
        <w:t>Zbirka svemirskih maglica nazva</w:t>
      </w:r>
      <w:r>
        <w:softHyphen/>
        <w:t xml:space="preserve">nih imenom francuskog astronoma </w:t>
      </w:r>
      <w:r>
        <w:rPr>
          <w:i/>
          <w:iCs/>
        </w:rPr>
        <w:t>Charlesa Messiera</w:t>
      </w:r>
      <w:r>
        <w:t xml:space="preserve"> (1730-1817), koji ju je objavio 1781. godine. Messieru je bio cilj pomoći astronomima da razlikuju svemirske maglice od ko</w:t>
      </w:r>
      <w:r>
        <w:softHyphen/>
        <w:t>meta. Danas je njegov katalog po</w:t>
      </w:r>
      <w:r>
        <w:softHyphen/>
        <w:t>znat po tome što sadrži popis galak</w:t>
      </w:r>
      <w:r>
        <w:softHyphen/>
        <w:t xml:space="preserve">sija, skupina zvijezda, ali i pravih maglica. Još uvijek su u uporabi brojčane oznake koje je </w:t>
      </w:r>
      <w:r>
        <w:rPr>
          <w:lang w:val="en-US" w:eastAsia="en-US" w:bidi="en-US"/>
        </w:rPr>
        <w:t xml:space="preserve">Messier </w:t>
      </w:r>
      <w:r>
        <w:t>odredio pojedinim svemirskim objektima.</w:t>
      </w:r>
    </w:p>
    <w:p w14:paraId="79086918" w14:textId="77777777" w:rsidR="00185C34" w:rsidRDefault="00000000">
      <w:pPr>
        <w:pStyle w:val="Heading410"/>
        <w:keepNext/>
        <w:keepLines/>
        <w:shd w:val="clear" w:color="auto" w:fill="auto"/>
        <w:spacing w:line="192" w:lineRule="auto"/>
        <w:jc w:val="both"/>
      </w:pPr>
      <w:bookmarkStart w:id="1012" w:name="bookmark1012"/>
      <w:r>
        <w:t>merovinško pismo</w:t>
      </w:r>
      <w:bookmarkEnd w:id="1012"/>
    </w:p>
    <w:p w14:paraId="52B4B72D" w14:textId="77777777" w:rsidR="00185C34" w:rsidRDefault="00000000">
      <w:pPr>
        <w:pStyle w:val="Bodytext10"/>
        <w:shd w:val="clear" w:color="auto" w:fill="auto"/>
        <w:spacing w:after="0" w:line="230" w:lineRule="auto"/>
        <w:jc w:val="both"/>
      </w:pPr>
      <w:r>
        <w:t>Vrsta stiliziranoga pisma koje se upotrebljavalo u kancelarijama kra</w:t>
      </w:r>
      <w:r>
        <w:softHyphen/>
        <w:t xml:space="preserve">ljeva merovinške dinastije u 7. i 8. stoljeću. Razvilo se iz rimske minu- skulne kurzive. Značajke pisma su uska i zbijena slova, te zadebljanja gornjih i donjih produžetaka. </w:t>
      </w:r>
      <w:r>
        <w:rPr>
          <w:i/>
          <w:iCs/>
        </w:rPr>
        <w:t xml:space="preserve">Mero- </w:t>
      </w:r>
      <w:proofErr w:type="spellStart"/>
      <w:r>
        <w:rPr>
          <w:i/>
          <w:iCs/>
          <w:lang w:val="en-US" w:eastAsia="en-US" w:bidi="en-US"/>
        </w:rPr>
        <w:t>vinzi</w:t>
      </w:r>
      <w:proofErr w:type="spellEnd"/>
      <w:r>
        <w:rPr>
          <w:lang w:val="en-US" w:eastAsia="en-US" w:bidi="en-US"/>
        </w:rPr>
        <w:t xml:space="preserve"> </w:t>
      </w:r>
      <w:r>
        <w:t>su bili prva franačka dinastija koja je vladala od kraja 5. do polo</w:t>
      </w:r>
      <w:r>
        <w:softHyphen/>
        <w:t xml:space="preserve">vice 8. stoljeća, a ime je dobila po legendarnom </w:t>
      </w:r>
      <w:r>
        <w:rPr>
          <w:i/>
          <w:iCs/>
        </w:rPr>
        <w:t>Merovehu,</w:t>
      </w:r>
      <w:r>
        <w:t xml:space="preserve"> vođi salij- skih Franaka. Merovinge su naslije</w:t>
      </w:r>
      <w:r>
        <w:softHyphen/>
        <w:t>dili Karolinzi, a merovinško pismo</w:t>
      </w:r>
    </w:p>
    <w:p w14:paraId="79E4241E" w14:textId="77777777" w:rsidR="00185C34" w:rsidRDefault="00000000">
      <w:pPr>
        <w:pStyle w:val="Bodytext10"/>
        <w:shd w:val="clear" w:color="auto" w:fill="auto"/>
        <w:spacing w:after="0" w:line="228" w:lineRule="auto"/>
        <w:jc w:val="both"/>
      </w:pPr>
      <w:r>
        <w:lastRenderedPageBreak/>
        <w:t>tzv. karolina.</w:t>
      </w:r>
    </w:p>
    <w:p w14:paraId="404A8CE2" w14:textId="77777777" w:rsidR="00185C34" w:rsidRDefault="00000000">
      <w:pPr>
        <w:pStyle w:val="Bodytext10"/>
        <w:shd w:val="clear" w:color="auto" w:fill="auto"/>
        <w:spacing w:after="80" w:line="228" w:lineRule="auto"/>
        <w:jc w:val="both"/>
      </w:pPr>
      <w:r>
        <w:t>Vidi karolina</w:t>
      </w:r>
    </w:p>
    <w:p w14:paraId="070B88DB" w14:textId="77777777" w:rsidR="00185C34" w:rsidRDefault="00000000">
      <w:pPr>
        <w:pStyle w:val="Heading410"/>
        <w:keepNext/>
        <w:keepLines/>
        <w:shd w:val="clear" w:color="auto" w:fill="auto"/>
        <w:jc w:val="both"/>
      </w:pPr>
      <w:bookmarkStart w:id="1013" w:name="bookmark1013"/>
      <w:r>
        <w:t>Mesalina</w:t>
      </w:r>
      <w:bookmarkEnd w:id="1013"/>
    </w:p>
    <w:p w14:paraId="608DE95C" w14:textId="77777777" w:rsidR="00185C34" w:rsidRDefault="00000000">
      <w:pPr>
        <w:pStyle w:val="Bodytext10"/>
        <w:shd w:val="clear" w:color="auto" w:fill="auto"/>
        <w:spacing w:after="80" w:line="230" w:lineRule="auto"/>
        <w:jc w:val="both"/>
      </w:pPr>
      <w:r>
        <w:t xml:space="preserve">Naziv je simbol za raskalašenu, okrutnu i razvratnu ženu, a nastao je prema imenu </w:t>
      </w:r>
      <w:proofErr w:type="spellStart"/>
      <w:r>
        <w:rPr>
          <w:i/>
          <w:iCs/>
          <w:lang w:val="en-US" w:eastAsia="en-US" w:bidi="en-US"/>
        </w:rPr>
        <w:t>Mesaline</w:t>
      </w:r>
      <w:proofErr w:type="spellEnd"/>
      <w:r>
        <w:rPr>
          <w:lang w:val="en-US" w:eastAsia="en-US" w:bidi="en-US"/>
        </w:rPr>
        <w:t xml:space="preserve"> </w:t>
      </w:r>
      <w:r>
        <w:t>(oko 25</w:t>
      </w:r>
      <w:r>
        <w:softHyphen/>
        <w:t>-48), rimske carice i treće žene rim</w:t>
      </w:r>
      <w:r>
        <w:softHyphen/>
        <w:t>skoga cara Klaudija (10. p.n.e.-54.; vladao od 41-54). Nakon što se raz</w:t>
      </w:r>
      <w:r>
        <w:softHyphen/>
        <w:t>vela i preudala za rimskoga patricija Gaja Silija, Mesalina je smaknuta.</w:t>
      </w:r>
    </w:p>
    <w:p w14:paraId="3F3E6A47" w14:textId="77777777" w:rsidR="00185C34" w:rsidRDefault="00000000">
      <w:pPr>
        <w:pStyle w:val="Heading410"/>
        <w:keepNext/>
        <w:keepLines/>
        <w:shd w:val="clear" w:color="auto" w:fill="auto"/>
        <w:jc w:val="both"/>
      </w:pPr>
      <w:bookmarkStart w:id="1014" w:name="bookmark1014"/>
      <w:r>
        <w:t xml:space="preserve">meseršmit, </w:t>
      </w:r>
      <w:r>
        <w:rPr>
          <w:lang w:val="en-US" w:eastAsia="en-US" w:bidi="en-US"/>
        </w:rPr>
        <w:t>Messerschmitt</w:t>
      </w:r>
      <w:bookmarkEnd w:id="1014"/>
    </w:p>
    <w:p w14:paraId="5880094C" w14:textId="77777777" w:rsidR="00185C34" w:rsidRDefault="00000000">
      <w:pPr>
        <w:pStyle w:val="Bodytext10"/>
        <w:shd w:val="clear" w:color="auto" w:fill="auto"/>
        <w:spacing w:after="80" w:line="230" w:lineRule="auto"/>
        <w:jc w:val="both"/>
      </w:pPr>
      <w:r>
        <w:t>Vrsta njemačkoga zrakoplova iz Dru</w:t>
      </w:r>
      <w:r>
        <w:softHyphen/>
        <w:t xml:space="preserve">gog svjetskog rata, nazvana imenom njemačkoga konstruktora </w:t>
      </w:r>
      <w:proofErr w:type="spellStart"/>
      <w:r>
        <w:rPr>
          <w:i/>
          <w:iCs/>
          <w:lang w:val="en-US" w:eastAsia="en-US" w:bidi="en-US"/>
        </w:rPr>
        <w:t>Willyja</w:t>
      </w:r>
      <w:proofErr w:type="spellEnd"/>
      <w:r>
        <w:rPr>
          <w:i/>
          <w:iCs/>
          <w:lang w:val="en-US" w:eastAsia="en-US" w:bidi="en-US"/>
        </w:rPr>
        <w:t xml:space="preserve"> </w:t>
      </w:r>
      <w:r>
        <w:rPr>
          <w:i/>
          <w:iCs/>
        </w:rPr>
        <w:t>Messerschmitta</w:t>
      </w:r>
      <w:r>
        <w:t xml:space="preserve"> (1898-1978). Naziv je osobito sinonim za dva tipa zrako</w:t>
      </w:r>
      <w:r>
        <w:softHyphen/>
        <w:t xml:space="preserve">plova, </w:t>
      </w:r>
      <w:r>
        <w:rPr>
          <w:i/>
          <w:iCs/>
        </w:rPr>
        <w:t>Me-109</w:t>
      </w:r>
      <w:r>
        <w:t xml:space="preserve"> i prvi serijski proiz</w:t>
      </w:r>
      <w:r>
        <w:softHyphen/>
        <w:t xml:space="preserve">veden zrakoplov na mlazni pogon, </w:t>
      </w:r>
      <w:r>
        <w:rPr>
          <w:i/>
          <w:iCs/>
        </w:rPr>
        <w:t>Me-262.</w:t>
      </w:r>
      <w:r>
        <w:t xml:space="preserve"> </w:t>
      </w:r>
      <w:r>
        <w:rPr>
          <w:lang w:val="en-US" w:eastAsia="en-US" w:bidi="en-US"/>
        </w:rPr>
        <w:t xml:space="preserve">Messerschmitt </w:t>
      </w:r>
      <w:r>
        <w:t>je proizveo svoj prvi zrakoplov u dobi od 18 go</w:t>
      </w:r>
      <w:r>
        <w:softHyphen/>
        <w:t>dina. Godine 1927. imenovanje glav</w:t>
      </w:r>
      <w:r>
        <w:softHyphen/>
        <w:t xml:space="preserve">nim konstruktorom u </w:t>
      </w:r>
      <w:proofErr w:type="spellStart"/>
      <w:r>
        <w:rPr>
          <w:i/>
          <w:iCs/>
          <w:lang w:val="en-US" w:eastAsia="en-US" w:bidi="en-US"/>
        </w:rPr>
        <w:t>Bayerische</w:t>
      </w:r>
      <w:proofErr w:type="spellEnd"/>
      <w:r>
        <w:rPr>
          <w:i/>
          <w:iCs/>
          <w:lang w:val="en-US" w:eastAsia="en-US" w:bidi="en-US"/>
        </w:rPr>
        <w:t xml:space="preserve"> </w:t>
      </w:r>
      <w:proofErr w:type="spellStart"/>
      <w:r>
        <w:rPr>
          <w:i/>
          <w:iCs/>
          <w:lang w:val="en-US" w:eastAsia="en-US" w:bidi="en-US"/>
        </w:rPr>
        <w:t>Flugzeugwerke</w:t>
      </w:r>
      <w:proofErr w:type="spellEnd"/>
      <w:r>
        <w:rPr>
          <w:i/>
          <w:iCs/>
          <w:lang w:val="en-US" w:eastAsia="en-US" w:bidi="en-US"/>
        </w:rPr>
        <w:t>,</w:t>
      </w:r>
      <w:r>
        <w:rPr>
          <w:lang w:val="en-US" w:eastAsia="en-US" w:bidi="en-US"/>
        </w:rPr>
        <w:t xml:space="preserve"> a </w:t>
      </w:r>
      <w:r>
        <w:t>1937. mu je dodi</w:t>
      </w:r>
      <w:r>
        <w:softHyphen/>
        <w:t>jeljena Lilienthalova nagrada za razvoj zrakoplovstva.</w:t>
      </w:r>
    </w:p>
    <w:p w14:paraId="42F18AD7" w14:textId="77777777" w:rsidR="00185C34" w:rsidRDefault="00000000">
      <w:pPr>
        <w:pStyle w:val="Heading410"/>
        <w:keepNext/>
        <w:keepLines/>
        <w:shd w:val="clear" w:color="auto" w:fill="auto"/>
        <w:jc w:val="both"/>
      </w:pPr>
      <w:bookmarkStart w:id="1015" w:name="bookmark1015"/>
      <w:r>
        <w:t>mesmerizam</w:t>
      </w:r>
      <w:bookmarkEnd w:id="1015"/>
    </w:p>
    <w:p w14:paraId="476838F7" w14:textId="77777777" w:rsidR="00185C34" w:rsidRDefault="00000000">
      <w:pPr>
        <w:pStyle w:val="Bodytext10"/>
        <w:shd w:val="clear" w:color="auto" w:fill="auto"/>
        <w:spacing w:after="80" w:line="233" w:lineRule="auto"/>
        <w:jc w:val="both"/>
      </w:pPr>
      <w:r>
        <w:t xml:space="preserve">Pojam označuje teoriju o animalnom magnetizmu, a nosi ime njemačkoga liječnika </w:t>
      </w:r>
      <w:r>
        <w:rPr>
          <w:i/>
          <w:iCs/>
        </w:rPr>
        <w:t xml:space="preserve">Franza Antona Mesmera </w:t>
      </w:r>
      <w:r>
        <w:t>(1734-1815), koji je vjerovao da pos</w:t>
      </w:r>
      <w:r>
        <w:softHyphen/>
        <w:t>jeduje snagu magnetizma pomoću kojega može liječiti. Dovodio je pa</w:t>
      </w:r>
      <w:r>
        <w:softHyphen/>
        <w:t>cijente u stanje somnambulizma ('hodanje u snu') te je time preteča hipnoze.</w:t>
      </w:r>
    </w:p>
    <w:p w14:paraId="045E33ED" w14:textId="77777777" w:rsidR="00185C34" w:rsidRDefault="00000000">
      <w:pPr>
        <w:pStyle w:val="Heading410"/>
        <w:keepNext/>
        <w:keepLines/>
        <w:shd w:val="clear" w:color="auto" w:fill="auto"/>
        <w:spacing w:after="60" w:line="192" w:lineRule="auto"/>
      </w:pPr>
      <w:bookmarkStart w:id="1016" w:name="bookmark1016"/>
      <w:r>
        <w:rPr>
          <w:lang w:val="en-US" w:eastAsia="en-US" w:bidi="en-US"/>
        </w:rPr>
        <w:t xml:space="preserve">Messerschmitt, </w:t>
      </w:r>
      <w:r>
        <w:rPr>
          <w:sz w:val="18"/>
          <w:szCs w:val="18"/>
        </w:rPr>
        <w:t xml:space="preserve">vidi </w:t>
      </w:r>
      <w:r>
        <w:t>meseršmit</w:t>
      </w:r>
      <w:bookmarkEnd w:id="1016"/>
    </w:p>
    <w:p w14:paraId="2CFAB68F" w14:textId="77777777" w:rsidR="00185C34" w:rsidRDefault="00000000">
      <w:pPr>
        <w:pStyle w:val="Heading410"/>
        <w:keepNext/>
        <w:keepLines/>
        <w:shd w:val="clear" w:color="auto" w:fill="auto"/>
        <w:spacing w:line="192" w:lineRule="auto"/>
        <w:jc w:val="both"/>
      </w:pPr>
      <w:bookmarkStart w:id="1017" w:name="bookmark1017"/>
      <w:r>
        <w:t>metelčica</w:t>
      </w:r>
      <w:bookmarkEnd w:id="1017"/>
    </w:p>
    <w:p w14:paraId="293A4CEA" w14:textId="77777777" w:rsidR="00185C34" w:rsidRDefault="00000000">
      <w:pPr>
        <w:pStyle w:val="Bodytext10"/>
        <w:shd w:val="clear" w:color="auto" w:fill="auto"/>
        <w:spacing w:line="230" w:lineRule="auto"/>
        <w:jc w:val="both"/>
      </w:pPr>
      <w:r>
        <w:t xml:space="preserve">Naziv za slovenski fonetski pravopis kojega je sastavio i uredio </w:t>
      </w:r>
      <w:r>
        <w:rPr>
          <w:i/>
          <w:iCs/>
          <w:lang w:val="en-US" w:eastAsia="en-US" w:bidi="en-US"/>
        </w:rPr>
        <w:t xml:space="preserve">Franc </w:t>
      </w:r>
      <w:r>
        <w:rPr>
          <w:i/>
          <w:iCs/>
        </w:rPr>
        <w:t>Se</w:t>
      </w:r>
      <w:r>
        <w:rPr>
          <w:i/>
          <w:iCs/>
        </w:rPr>
        <w:softHyphen/>
        <w:t>rafin Metelko</w:t>
      </w:r>
      <w:r>
        <w:t xml:space="preserve"> 1825. godine. Metelko kao osnovu uzima dolenjsko narječ</w:t>
      </w:r>
      <w:r>
        <w:softHyphen/>
        <w:t xml:space="preserve">je. </w:t>
      </w:r>
      <w:r>
        <w:t>Pismo je latinično. Za slovenske glasove kojih u latinici nema autor je sastavio znakove slične ćirilski</w:t>
      </w:r>
      <w:r>
        <w:softHyphen/>
        <w:t>ma. Metelko je prvi profesor sloven</w:t>
      </w:r>
      <w:r>
        <w:softHyphen/>
        <w:t>skog jezika na liceju u Ljubljani (1789-1860). Kako je imala malo pristalica, metelčica je ukinuta 1833. godine.</w:t>
      </w:r>
    </w:p>
    <w:p w14:paraId="3CA572FE" w14:textId="77777777" w:rsidR="00185C34" w:rsidRDefault="00000000">
      <w:pPr>
        <w:pStyle w:val="Heading410"/>
        <w:keepNext/>
        <w:keepLines/>
        <w:shd w:val="clear" w:color="auto" w:fill="auto"/>
        <w:spacing w:line="192" w:lineRule="auto"/>
        <w:jc w:val="both"/>
      </w:pPr>
      <w:bookmarkStart w:id="1018" w:name="bookmark1018"/>
      <w:r>
        <w:t>Metonov ciklus</w:t>
      </w:r>
      <w:bookmarkEnd w:id="1018"/>
    </w:p>
    <w:p w14:paraId="323946C7" w14:textId="77777777" w:rsidR="00185C34" w:rsidRDefault="00000000">
      <w:pPr>
        <w:pStyle w:val="Bodytext10"/>
        <w:shd w:val="clear" w:color="auto" w:fill="auto"/>
        <w:spacing w:after="0" w:line="230" w:lineRule="auto"/>
        <w:jc w:val="both"/>
        <w:rPr>
          <w:sz w:val="22"/>
          <w:szCs w:val="22"/>
        </w:rPr>
      </w:pPr>
      <w:r>
        <w:t>Ciklus od 19 godina lunarno-solar- noga kalendara. Ciklus ima trajanje od 235 mjeseci, odnosno 6939.75 dana, a približno se podudara s tra</w:t>
      </w:r>
      <w:r>
        <w:softHyphen/>
        <w:t>janjem 19 julijanskih godina. Broj kalendarskih godina u tom ciklusu naziva se »zlatnim brojem«. Da bi se dobio taj broj za bilo koju godinu kršćanske ere, broj jedan se dodaje broju godine te se dobiveni broj po</w:t>
      </w:r>
      <w:r>
        <w:softHyphen/>
        <w:t>dijeli s 19, što daje zlatni broj. Taj se ciklus koristio na Nikejskom kon</w:t>
      </w:r>
      <w:r>
        <w:softHyphen/>
        <w:t xml:space="preserve">cilu 325. godine za utvrđivanje dana Uskrsa. Ime je nastalo prema imenu starogrčkog astronoma </w:t>
      </w:r>
      <w:r>
        <w:rPr>
          <w:i/>
          <w:iCs/>
        </w:rPr>
        <w:t>Metona</w:t>
      </w:r>
      <w:r>
        <w:t xml:space="preserve"> iz Atene koji je živio u 5. </w:t>
      </w:r>
      <w:proofErr w:type="spellStart"/>
      <w:r>
        <w:rPr>
          <w:lang w:val="en-US" w:eastAsia="en-US" w:bidi="en-US"/>
        </w:rPr>
        <w:t>st.</w:t>
      </w:r>
      <w:proofErr w:type="spellEnd"/>
      <w:r>
        <w:rPr>
          <w:lang w:val="en-US" w:eastAsia="en-US" w:bidi="en-US"/>
        </w:rPr>
        <w:t xml:space="preserve"> </w:t>
      </w:r>
      <w:r>
        <w:t xml:space="preserve">p.n.e. </w:t>
      </w:r>
      <w:r>
        <w:rPr>
          <w:sz w:val="22"/>
          <w:szCs w:val="22"/>
        </w:rPr>
        <w:t>Metuzalem</w:t>
      </w:r>
    </w:p>
    <w:p w14:paraId="5A5D053A" w14:textId="77777777" w:rsidR="00185C34" w:rsidRDefault="00000000">
      <w:pPr>
        <w:pStyle w:val="Bodytext10"/>
        <w:shd w:val="clear" w:color="auto" w:fill="auto"/>
        <w:spacing w:line="233" w:lineRule="auto"/>
        <w:jc w:val="both"/>
        <w:sectPr w:rsidR="00185C34">
          <w:headerReference w:type="even" r:id="rId585"/>
          <w:headerReference w:type="default" r:id="rId586"/>
          <w:footerReference w:type="even" r:id="rId587"/>
          <w:footerReference w:type="default" r:id="rId588"/>
          <w:headerReference w:type="first" r:id="rId589"/>
          <w:footerReference w:type="first" r:id="rId590"/>
          <w:footnotePr>
            <w:numFmt w:val="upperRoman"/>
          </w:footnotePr>
          <w:pgSz w:w="7267" w:h="10651"/>
          <w:pgMar w:top="777" w:right="752" w:bottom="912" w:left="415" w:header="0" w:footer="3" w:gutter="0"/>
          <w:cols w:num="2" w:space="100"/>
          <w:noEndnote/>
          <w:titlePg/>
          <w:docGrid w:linePitch="360"/>
          <w15:footnoteColumns w:val="1"/>
        </w:sectPr>
      </w:pPr>
      <w:r>
        <w:t xml:space="preserve">Riječ se upotrebljava da označi kako je netko jako star'. Naziv potječe od starozavjetnog oca </w:t>
      </w:r>
      <w:r>
        <w:rPr>
          <w:i/>
          <w:iCs/>
        </w:rPr>
        <w:t>Metušalaha.</w:t>
      </w:r>
      <w:r>
        <w:t xml:space="preserve"> U Post 5 stoji: »Kad je Henoku bilo šezdeset i pet godina rodi mu se sin Metušalah. (...) Metušalah poživje u svemu devet stotina i šezdeset i de</w:t>
      </w:r>
      <w:r>
        <w:softHyphen/>
        <w:t>vet godina. Potom umrije.« U hrvat</w:t>
      </w:r>
      <w:r>
        <w:softHyphen/>
        <w:t xml:space="preserve">skom se rabi i u izrazu </w:t>
      </w:r>
      <w:r>
        <w:rPr>
          <w:i/>
          <w:iCs/>
        </w:rPr>
        <w:t>star kao Metuzalem.</w:t>
      </w:r>
    </w:p>
    <w:p w14:paraId="3D9E601B" w14:textId="77777777" w:rsidR="00185C34" w:rsidRDefault="00000000">
      <w:pPr>
        <w:pStyle w:val="Heading410"/>
        <w:keepNext/>
        <w:keepLines/>
        <w:shd w:val="clear" w:color="auto" w:fill="auto"/>
        <w:jc w:val="both"/>
      </w:pPr>
      <w:bookmarkStart w:id="1019" w:name="bookmark1019"/>
      <w:r>
        <w:rPr>
          <w:lang w:val="en-US" w:eastAsia="en-US" w:bidi="en-US"/>
        </w:rPr>
        <w:lastRenderedPageBreak/>
        <w:t xml:space="preserve">Mida, </w:t>
      </w:r>
      <w:proofErr w:type="spellStart"/>
      <w:r>
        <w:rPr>
          <w:lang w:val="en-US" w:eastAsia="en-US" w:bidi="en-US"/>
        </w:rPr>
        <w:t>Midin</w:t>
      </w:r>
      <w:proofErr w:type="spellEnd"/>
      <w:r>
        <w:rPr>
          <w:lang w:val="en-US" w:eastAsia="en-US" w:bidi="en-US"/>
        </w:rPr>
        <w:t xml:space="preserve"> </w:t>
      </w:r>
      <w:r>
        <w:t>dodir</w:t>
      </w:r>
      <w:bookmarkEnd w:id="1019"/>
    </w:p>
    <w:p w14:paraId="7FD9C412" w14:textId="77777777" w:rsidR="00185C34" w:rsidRDefault="00000000">
      <w:pPr>
        <w:pStyle w:val="Bodytext10"/>
        <w:shd w:val="clear" w:color="auto" w:fill="auto"/>
        <w:spacing w:after="160"/>
        <w:jc w:val="both"/>
      </w:pPr>
      <w:r>
        <w:rPr>
          <w:lang w:val="en-US" w:eastAsia="en-US" w:bidi="en-US"/>
        </w:rPr>
        <w:t xml:space="preserve">Mida </w:t>
      </w:r>
      <w:r>
        <w:t>je simbol za čovjeka koji uspje</w:t>
      </w:r>
      <w:r>
        <w:softHyphen/>
        <w:t xml:space="preserve">šno ostvaruje novčane poslove. Izraz j'e nastao prema legendi o frigijsko- me </w:t>
      </w:r>
      <w:r>
        <w:rPr>
          <w:i/>
          <w:iCs/>
        </w:rPr>
        <w:t xml:space="preserve">kralju </w:t>
      </w:r>
      <w:r>
        <w:rPr>
          <w:i/>
          <w:iCs/>
          <w:lang w:val="en-US" w:eastAsia="en-US" w:bidi="en-US"/>
        </w:rPr>
        <w:t>Midi.</w:t>
      </w:r>
      <w:r>
        <w:rPr>
          <w:lang w:val="en-US" w:eastAsia="en-US" w:bidi="en-US"/>
        </w:rPr>
        <w:t xml:space="preserve"> </w:t>
      </w:r>
      <w:r>
        <w:t>U znak zahvalnosti za Midinu gostoljubivost prema sa</w:t>
      </w:r>
      <w:r>
        <w:softHyphen/>
        <w:t>tiru Silenu, bog Dionizije obećao mu je ispuniti svaku želju. Zaželjevši da se sve što dotakne pretvori u zlato, Mida se jako iznenadio kad je vidio da se u zlato pretvaraju čak i hrana i piće. Stoga je zatražio od Dionizija da ga liši toga božanskoga dara. Kako bi to postigao, prema savjetu boga Dionizija, Mida se morao oku</w:t>
      </w:r>
      <w:r>
        <w:softHyphen/>
        <w:t>pati u lidijskoj rijeci Paktol. Otada je, prema legendi, Paktol zlatonosna rijeka.</w:t>
      </w:r>
    </w:p>
    <w:p w14:paraId="6043E5B1" w14:textId="77777777" w:rsidR="00185C34" w:rsidRDefault="00000000">
      <w:pPr>
        <w:pStyle w:val="Heading410"/>
        <w:keepNext/>
        <w:keepLines/>
        <w:shd w:val="clear" w:color="auto" w:fill="auto"/>
        <w:jc w:val="both"/>
      </w:pPr>
      <w:bookmarkStart w:id="1020" w:name="bookmark1020"/>
      <w:r>
        <w:t>MGM</w:t>
      </w:r>
      <w:bookmarkEnd w:id="1020"/>
    </w:p>
    <w:p w14:paraId="27CF9A95" w14:textId="77777777" w:rsidR="00185C34" w:rsidRDefault="00000000">
      <w:pPr>
        <w:pStyle w:val="Bodytext10"/>
        <w:shd w:val="clear" w:color="auto" w:fill="auto"/>
        <w:spacing w:after="160"/>
        <w:jc w:val="both"/>
      </w:pPr>
      <w:r>
        <w:t xml:space="preserve">Kratica poznatog filmskog poduzeća </w:t>
      </w:r>
      <w:r>
        <w:rPr>
          <w:i/>
          <w:iCs/>
          <w:lang w:val="en-US" w:eastAsia="en-US" w:bidi="en-US"/>
        </w:rPr>
        <w:t>»Metro Goldwyn Mayer«.</w:t>
      </w:r>
      <w:r>
        <w:rPr>
          <w:lang w:val="en-US" w:eastAsia="en-US" w:bidi="en-US"/>
        </w:rPr>
        <w:t xml:space="preserve"> </w:t>
      </w:r>
      <w:r>
        <w:t>Naziv je nastao prema imenima osnivača po</w:t>
      </w:r>
      <w:r>
        <w:softHyphen/>
        <w:t xml:space="preserve">duzeća. Američki filmski producenti </w:t>
      </w:r>
      <w:r>
        <w:rPr>
          <w:i/>
          <w:iCs/>
          <w:lang w:val="en-US" w:eastAsia="en-US" w:bidi="en-US"/>
        </w:rPr>
        <w:t>Samuel Goldwyn</w:t>
      </w:r>
      <w:r>
        <w:rPr>
          <w:lang w:val="en-US" w:eastAsia="en-US" w:bidi="en-US"/>
        </w:rPr>
        <w:t xml:space="preserve"> </w:t>
      </w:r>
      <w:r>
        <w:t xml:space="preserve">(1882-1974), rođen u Poljskoj kao </w:t>
      </w:r>
      <w:r>
        <w:rPr>
          <w:i/>
          <w:iCs/>
          <w:lang w:val="en-US" w:eastAsia="en-US" w:bidi="en-US"/>
        </w:rPr>
        <w:t>Goldfish,</w:t>
      </w:r>
      <w:r>
        <w:rPr>
          <w:lang w:val="en-US" w:eastAsia="en-US" w:bidi="en-US"/>
        </w:rPr>
        <w:t xml:space="preserve"> </w:t>
      </w:r>
      <w:r>
        <w:t xml:space="preserve">zajedno s </w:t>
      </w:r>
      <w:proofErr w:type="spellStart"/>
      <w:r>
        <w:rPr>
          <w:i/>
          <w:iCs/>
          <w:lang w:val="en-US" w:eastAsia="en-US" w:bidi="en-US"/>
        </w:rPr>
        <w:t>Louisom</w:t>
      </w:r>
      <w:proofErr w:type="spellEnd"/>
      <w:r>
        <w:rPr>
          <w:i/>
          <w:iCs/>
          <w:lang w:val="en-US" w:eastAsia="en-US" w:bidi="en-US"/>
        </w:rPr>
        <w:t xml:space="preserve"> </w:t>
      </w:r>
      <w:proofErr w:type="spellStart"/>
      <w:r>
        <w:rPr>
          <w:i/>
          <w:iCs/>
          <w:lang w:val="en-US" w:eastAsia="en-US" w:bidi="en-US"/>
        </w:rPr>
        <w:t>Burtorn</w:t>
      </w:r>
      <w:proofErr w:type="spellEnd"/>
      <w:r>
        <w:rPr>
          <w:i/>
          <w:iCs/>
          <w:lang w:val="en-US" w:eastAsia="en-US" w:bidi="en-US"/>
        </w:rPr>
        <w:t xml:space="preserve"> </w:t>
      </w:r>
      <w:proofErr w:type="spellStart"/>
      <w:r>
        <w:rPr>
          <w:i/>
          <w:iCs/>
          <w:lang w:val="en-US" w:eastAsia="en-US" w:bidi="en-US"/>
        </w:rPr>
        <w:t>Mayerom</w:t>
      </w:r>
      <w:proofErr w:type="spellEnd"/>
      <w:r>
        <w:rPr>
          <w:lang w:val="en-US" w:eastAsia="en-US" w:bidi="en-US"/>
        </w:rPr>
        <w:t xml:space="preserve"> </w:t>
      </w:r>
      <w:r>
        <w:t>(1885</w:t>
      </w:r>
      <w:r>
        <w:softHyphen/>
        <w:t>-1957), rođenim u Minsku u Bjelo- rusiji, 1915. godine osnovali su isto</w:t>
      </w:r>
      <w:r>
        <w:softHyphen/>
        <w:t>imeno filmsko poduzeće. Bili su stručnjaci za stvaranje i promidžbu holivudskih filmskih zvijezda. Pro</w:t>
      </w:r>
      <w:r>
        <w:softHyphen/>
        <w:t>ducenti su čitavoga niza poznatih filmskih ostvarenja.</w:t>
      </w:r>
    </w:p>
    <w:p w14:paraId="626A1374" w14:textId="77777777" w:rsidR="00185C34" w:rsidRDefault="00000000">
      <w:pPr>
        <w:pStyle w:val="Heading410"/>
        <w:keepNext/>
        <w:keepLines/>
        <w:shd w:val="clear" w:color="auto" w:fill="auto"/>
        <w:jc w:val="both"/>
      </w:pPr>
      <w:bookmarkStart w:id="1021" w:name="bookmark1021"/>
      <w:r>
        <w:t>mig, MIG</w:t>
      </w:r>
      <w:bookmarkEnd w:id="1021"/>
    </w:p>
    <w:p w14:paraId="1A79345E" w14:textId="77777777" w:rsidR="00185C34" w:rsidRDefault="00000000">
      <w:pPr>
        <w:pStyle w:val="Bodytext10"/>
        <w:shd w:val="clear" w:color="auto" w:fill="auto"/>
        <w:spacing w:after="160"/>
        <w:jc w:val="both"/>
      </w:pPr>
      <w:r>
        <w:t>Kratica za vrstu poznatih, izuzetno cijenjenih, ruskih vojnih zrakoplova koji su nazvani prema početnim slo</w:t>
      </w:r>
      <w:r>
        <w:softHyphen/>
        <w:t xml:space="preserve">vima prezimena konstruktora </w:t>
      </w:r>
      <w:r>
        <w:rPr>
          <w:i/>
          <w:iCs/>
        </w:rPr>
        <w:t>Artjo- ma Ivanoviča Mikojana</w:t>
      </w:r>
      <w:r>
        <w:t xml:space="preserve"> i </w:t>
      </w:r>
      <w:r>
        <w:rPr>
          <w:i/>
          <w:iCs/>
        </w:rPr>
        <w:t>Mihaila Gureviča.</w:t>
      </w:r>
      <w:r>
        <w:t xml:space="preserve"> Nastali su između dva svjetska rata.</w:t>
      </w:r>
    </w:p>
    <w:p w14:paraId="36DAAADA" w14:textId="77777777" w:rsidR="00185C34" w:rsidRDefault="00000000">
      <w:pPr>
        <w:pStyle w:val="Heading410"/>
        <w:keepNext/>
        <w:keepLines/>
        <w:shd w:val="clear" w:color="auto" w:fill="auto"/>
        <w:jc w:val="both"/>
      </w:pPr>
      <w:bookmarkStart w:id="1022" w:name="bookmark1022"/>
      <w:r>
        <w:t>miholjščak</w:t>
      </w:r>
      <w:bookmarkEnd w:id="1022"/>
    </w:p>
    <w:p w14:paraId="7DD94994" w14:textId="77777777" w:rsidR="00185C34" w:rsidRDefault="00000000">
      <w:pPr>
        <w:pStyle w:val="Bodytext10"/>
        <w:shd w:val="clear" w:color="auto" w:fill="auto"/>
        <w:spacing w:after="140" w:line="230" w:lineRule="auto"/>
        <w:jc w:val="both"/>
      </w:pPr>
      <w:r>
        <w:t xml:space="preserve">Hrvatski dijalektalni naziv za deseti mjesec, nastao prema blagdanu </w:t>
      </w:r>
      <w:r>
        <w:rPr>
          <w:i/>
          <w:iCs/>
        </w:rPr>
        <w:t>Mi- holjevu,</w:t>
      </w:r>
      <w:r>
        <w:t xml:space="preserve"> koji se slavi 29. listopada, a pada tjedan dana prije samog blag</w:t>
      </w:r>
      <w:r>
        <w:softHyphen/>
        <w:t xml:space="preserve">dana </w:t>
      </w:r>
      <w:r>
        <w:rPr>
          <w:i/>
          <w:iCs/>
        </w:rPr>
        <w:t>Arhanđela Mihaela</w:t>
      </w:r>
      <w:r>
        <w:t xml:space="preserve"> (6. 11). Prema Bibliji, arhanđeo Mihael je anđeoski knez koji se bori s pakle</w:t>
      </w:r>
      <w:r>
        <w:softHyphen/>
        <w:t>nim zmajem (Sotonom). Spominje se i u apokaliptičnoj židovskoj i kršćan</w:t>
      </w:r>
      <w:r>
        <w:softHyphen/>
        <w:t>skoj književnosti, isprva kao zaštit</w:t>
      </w:r>
      <w:r>
        <w:softHyphen/>
        <w:t>nik izraelskog naroda i sinagoga, a u srednjem vijeku kao zaštitnik Crkve i kršćanske vojske. Čest je motiv sakralne ikonografije.</w:t>
      </w:r>
    </w:p>
    <w:p w14:paraId="13E8B18C" w14:textId="77777777" w:rsidR="00185C34" w:rsidRDefault="00000000">
      <w:pPr>
        <w:pStyle w:val="Heading410"/>
        <w:keepNext/>
        <w:keepLines/>
        <w:shd w:val="clear" w:color="auto" w:fill="auto"/>
        <w:jc w:val="both"/>
      </w:pPr>
      <w:bookmarkStart w:id="1023" w:name="bookmark1023"/>
      <w:r>
        <w:t>mileranizam</w:t>
      </w:r>
      <w:bookmarkEnd w:id="1023"/>
    </w:p>
    <w:p w14:paraId="60F00839" w14:textId="77777777" w:rsidR="00185C34" w:rsidRDefault="00000000">
      <w:pPr>
        <w:pStyle w:val="Bodytext10"/>
        <w:shd w:val="clear" w:color="auto" w:fill="auto"/>
        <w:spacing w:after="140" w:line="230" w:lineRule="auto"/>
        <w:jc w:val="both"/>
      </w:pPr>
      <w:r>
        <w:t xml:space="preserve">Pojam označuje koaliciju socijalista s građanskom vladom, a potječe od imena francuskoga političara </w:t>
      </w:r>
      <w:r>
        <w:rPr>
          <w:i/>
          <w:iCs/>
        </w:rPr>
        <w:t xml:space="preserve">Etien- nea </w:t>
      </w:r>
      <w:r>
        <w:rPr>
          <w:i/>
          <w:iCs/>
          <w:lang w:val="en-US" w:eastAsia="en-US" w:bidi="en-US"/>
        </w:rPr>
        <w:t xml:space="preserve">Alexandrea </w:t>
      </w:r>
      <w:r>
        <w:rPr>
          <w:i/>
          <w:iCs/>
        </w:rPr>
        <w:t>Milleranda</w:t>
      </w:r>
      <w:r>
        <w:t xml:space="preserve"> (1859</w:t>
      </w:r>
      <w:r>
        <w:softHyphen/>
        <w:t>-1943) koji je kao socijalist, unatoč protivljenju svoje stranke, 1899. godine stupio u vladu »republičke obrane«. Zbog takvog kompromisa s građanskim strankama, osudila ga je II. Internacionala te je isključen iz socijalističkih redova.</w:t>
      </w:r>
    </w:p>
    <w:p w14:paraId="73784DAB" w14:textId="77777777" w:rsidR="00185C34" w:rsidRDefault="00000000">
      <w:pPr>
        <w:pStyle w:val="Heading410"/>
        <w:keepNext/>
        <w:keepLines/>
        <w:shd w:val="clear" w:color="auto" w:fill="auto"/>
        <w:jc w:val="both"/>
      </w:pPr>
      <w:bookmarkStart w:id="1024" w:name="bookmark1024"/>
      <w:r>
        <w:t>milikerc</w:t>
      </w:r>
      <w:bookmarkEnd w:id="1024"/>
    </w:p>
    <w:p w14:paraId="69488697" w14:textId="77777777" w:rsidR="00185C34" w:rsidRDefault="00000000">
      <w:pPr>
        <w:pStyle w:val="Bodytext10"/>
        <w:shd w:val="clear" w:color="auto" w:fill="auto"/>
        <w:spacing w:after="140" w:line="230" w:lineRule="auto"/>
        <w:jc w:val="both"/>
      </w:pPr>
      <w:r>
        <w:t xml:space="preserve">Fina bijela svijeća (njem. </w:t>
      </w:r>
      <w:r>
        <w:rPr>
          <w:i/>
          <w:iCs/>
        </w:rPr>
        <w:t>Kerze)</w:t>
      </w:r>
      <w:r>
        <w:t xml:space="preserve"> pro</w:t>
      </w:r>
      <w:r>
        <w:softHyphen/>
        <w:t xml:space="preserve">izvedena u Beču, u tvornici koja je bila u vlasništvu </w:t>
      </w:r>
      <w:r>
        <w:rPr>
          <w:i/>
          <w:iCs/>
          <w:lang w:val="en-US" w:eastAsia="en-US" w:bidi="en-US"/>
        </w:rPr>
        <w:t xml:space="preserve">dr. de </w:t>
      </w:r>
      <w:proofErr w:type="spellStart"/>
      <w:r>
        <w:rPr>
          <w:i/>
          <w:iCs/>
          <w:lang w:val="en-US" w:eastAsia="en-US" w:bidi="en-US"/>
        </w:rPr>
        <w:t>Millyja</w:t>
      </w:r>
      <w:proofErr w:type="spellEnd"/>
      <w:r>
        <w:rPr>
          <w:i/>
          <w:iCs/>
          <w:lang w:val="en-US" w:eastAsia="en-US" w:bidi="en-US"/>
        </w:rPr>
        <w:t>.</w:t>
      </w:r>
      <w:r>
        <w:rPr>
          <w:lang w:val="en-US" w:eastAsia="en-US" w:bidi="en-US"/>
        </w:rPr>
        <w:t xml:space="preserve"> </w:t>
      </w:r>
      <w:r>
        <w:t>Po njoj su u nekim našim krajevima nazvane i sve druge vrste svijeća.</w:t>
      </w:r>
    </w:p>
    <w:p w14:paraId="1E60373C" w14:textId="77777777" w:rsidR="00185C34" w:rsidRDefault="00000000">
      <w:pPr>
        <w:pStyle w:val="Heading410"/>
        <w:keepNext/>
        <w:keepLines/>
        <w:shd w:val="clear" w:color="auto" w:fill="auto"/>
        <w:jc w:val="both"/>
      </w:pPr>
      <w:bookmarkStart w:id="1025" w:name="bookmark1025"/>
      <w:r>
        <w:t>mitridatizam</w:t>
      </w:r>
      <w:bookmarkEnd w:id="1025"/>
    </w:p>
    <w:p w14:paraId="6C33AD3F" w14:textId="77777777" w:rsidR="00185C34" w:rsidRDefault="00000000">
      <w:pPr>
        <w:pStyle w:val="Bodytext10"/>
        <w:shd w:val="clear" w:color="auto" w:fill="auto"/>
        <w:spacing w:after="80" w:line="230" w:lineRule="auto"/>
        <w:jc w:val="both"/>
      </w:pPr>
      <w:r>
        <w:t>Pojam označuje pokušaj privikava</w:t>
      </w:r>
      <w:r>
        <w:softHyphen/>
        <w:t xml:space="preserve">nja organizma na djelovanje otrova. Naziv je nastao prema imenu </w:t>
      </w:r>
      <w:r>
        <w:rPr>
          <w:i/>
          <w:iCs/>
        </w:rPr>
        <w:t>Mitri- data</w:t>
      </w:r>
      <w:r>
        <w:t xml:space="preserve"> (131-63. p.n.e.), kralja </w:t>
      </w:r>
      <w:r>
        <w:rPr>
          <w:lang w:val="en-US" w:eastAsia="en-US" w:bidi="en-US"/>
        </w:rPr>
        <w:t xml:space="preserve">Ponta. </w:t>
      </w:r>
      <w:r>
        <w:t>Bio je saveznik s Armenijom te je po</w:t>
      </w:r>
      <w:r>
        <w:softHyphen/>
        <w:t>kušao iskoristiti neprilike Rimljana i prodrijeti dalje u Malu Aziju. U že</w:t>
      </w:r>
      <w:r>
        <w:softHyphen/>
        <w:t xml:space="preserve">lji da se osigura od </w:t>
      </w:r>
      <w:r>
        <w:lastRenderedPageBreak/>
        <w:t>trovanja, Mitri- dat je privikavao svoje tijelo na otro</w:t>
      </w:r>
      <w:r>
        <w:softHyphen/>
        <w:t>ve uzimajući male količine smjesa različitih vrsta otrova.</w:t>
      </w:r>
    </w:p>
    <w:p w14:paraId="158A296C" w14:textId="77777777" w:rsidR="00185C34" w:rsidRDefault="00000000">
      <w:pPr>
        <w:pStyle w:val="Heading410"/>
        <w:keepNext/>
        <w:keepLines/>
        <w:shd w:val="clear" w:color="auto" w:fill="auto"/>
        <w:spacing w:line="190" w:lineRule="auto"/>
        <w:jc w:val="both"/>
      </w:pPr>
      <w:bookmarkStart w:id="1026" w:name="bookmark1026"/>
      <w:r>
        <w:t>mocartica</w:t>
      </w:r>
      <w:bookmarkEnd w:id="1026"/>
    </w:p>
    <w:p w14:paraId="7063DE7C" w14:textId="77777777" w:rsidR="00185C34" w:rsidRDefault="00000000">
      <w:pPr>
        <w:pStyle w:val="Bodytext10"/>
        <w:shd w:val="clear" w:color="auto" w:fill="auto"/>
        <w:spacing w:after="0" w:line="230" w:lineRule="auto"/>
        <w:jc w:val="both"/>
      </w:pPr>
      <w:r>
        <w:t xml:space="preserve">Naziv za mušku frizuru svezanu u rep na zatiljku, po uzoru na velikog skladatelja </w:t>
      </w:r>
      <w:proofErr w:type="spellStart"/>
      <w:r>
        <w:rPr>
          <w:i/>
          <w:iCs/>
          <w:lang w:val="en-US" w:eastAsia="en-US" w:bidi="en-US"/>
        </w:rPr>
        <w:t>Wolfganga</w:t>
      </w:r>
      <w:proofErr w:type="spellEnd"/>
      <w:r>
        <w:rPr>
          <w:i/>
          <w:iCs/>
          <w:lang w:val="en-US" w:eastAsia="en-US" w:bidi="en-US"/>
        </w:rPr>
        <w:t xml:space="preserve"> </w:t>
      </w:r>
      <w:r>
        <w:rPr>
          <w:i/>
          <w:iCs/>
        </w:rPr>
        <w:t>Amadeusa Mozarta</w:t>
      </w:r>
      <w:r>
        <w:t xml:space="preserve"> (1756-1791).</w:t>
      </w:r>
    </w:p>
    <w:p w14:paraId="425B3B79" w14:textId="77777777" w:rsidR="00185C34" w:rsidRDefault="00000000">
      <w:pPr>
        <w:pStyle w:val="Bodytext10"/>
        <w:shd w:val="clear" w:color="auto" w:fill="auto"/>
        <w:spacing w:after="80" w:line="230" w:lineRule="auto"/>
        <w:jc w:val="both"/>
      </w:pPr>
      <w:r>
        <w:t>Vidi Mozarteum</w:t>
      </w:r>
    </w:p>
    <w:p w14:paraId="410577AF" w14:textId="77777777" w:rsidR="00185C34" w:rsidRDefault="00000000">
      <w:pPr>
        <w:pStyle w:val="Heading410"/>
        <w:keepNext/>
        <w:keepLines/>
        <w:shd w:val="clear" w:color="auto" w:fill="auto"/>
        <w:spacing w:line="187" w:lineRule="auto"/>
        <w:jc w:val="both"/>
      </w:pPr>
      <w:bookmarkStart w:id="1027" w:name="bookmark1027"/>
      <w:r>
        <w:t>mocartova uška, Mozartova uška</w:t>
      </w:r>
      <w:bookmarkEnd w:id="1027"/>
    </w:p>
    <w:p w14:paraId="09CD4F8A" w14:textId="77777777" w:rsidR="00185C34" w:rsidRDefault="00000000">
      <w:pPr>
        <w:pStyle w:val="Bodytext10"/>
        <w:shd w:val="clear" w:color="auto" w:fill="auto"/>
        <w:spacing w:after="0" w:line="228" w:lineRule="auto"/>
        <w:jc w:val="both"/>
      </w:pPr>
      <w:r>
        <w:t>Naziv za malformaciju uške kojoj nedostaju pojedini dijelovi te ima sužen ulaz u zvukovod. Izgledom podsjeća na pukotinu. Nazvana je imenom čuvenog austrijskog skla</w:t>
      </w:r>
      <w:r>
        <w:softHyphen/>
        <w:t xml:space="preserve">datelja </w:t>
      </w:r>
      <w:proofErr w:type="spellStart"/>
      <w:r>
        <w:rPr>
          <w:i/>
          <w:iCs/>
          <w:lang w:val="en-US" w:eastAsia="en-US" w:bidi="en-US"/>
        </w:rPr>
        <w:t>Wolfganga</w:t>
      </w:r>
      <w:proofErr w:type="spellEnd"/>
      <w:r>
        <w:rPr>
          <w:i/>
          <w:iCs/>
          <w:lang w:val="en-US" w:eastAsia="en-US" w:bidi="en-US"/>
        </w:rPr>
        <w:t xml:space="preserve"> </w:t>
      </w:r>
      <w:r>
        <w:rPr>
          <w:i/>
          <w:iCs/>
        </w:rPr>
        <w:t>Amadeusa Mo</w:t>
      </w:r>
      <w:r>
        <w:rPr>
          <w:i/>
          <w:iCs/>
        </w:rPr>
        <w:softHyphen/>
        <w:t>zarta</w:t>
      </w:r>
      <w:r>
        <w:t xml:space="preserve"> (1756-1791) koji je također imao takvu malformaciju.</w:t>
      </w:r>
    </w:p>
    <w:p w14:paraId="2471283E" w14:textId="77777777" w:rsidR="00185C34" w:rsidRDefault="00000000">
      <w:pPr>
        <w:pStyle w:val="Bodytext10"/>
        <w:shd w:val="clear" w:color="auto" w:fill="auto"/>
        <w:spacing w:after="80" w:line="228" w:lineRule="auto"/>
        <w:jc w:val="both"/>
      </w:pPr>
      <w:r>
        <w:t>Vidi Mozarteum</w:t>
      </w:r>
    </w:p>
    <w:p w14:paraId="24219476" w14:textId="77777777" w:rsidR="00185C34" w:rsidRDefault="00000000">
      <w:pPr>
        <w:pStyle w:val="Heading410"/>
        <w:keepNext/>
        <w:keepLines/>
        <w:shd w:val="clear" w:color="auto" w:fill="auto"/>
        <w:spacing w:line="190" w:lineRule="auto"/>
        <w:jc w:val="both"/>
      </w:pPr>
      <w:bookmarkStart w:id="1028" w:name="bookmark1028"/>
      <w:r>
        <w:rPr>
          <w:lang w:val="en-US" w:eastAsia="en-US" w:bidi="en-US"/>
        </w:rPr>
        <w:t>Mogul; mogul</w:t>
      </w:r>
      <w:bookmarkEnd w:id="1028"/>
    </w:p>
    <w:p w14:paraId="374946B6" w14:textId="77777777" w:rsidR="00185C34" w:rsidRDefault="00000000">
      <w:pPr>
        <w:pStyle w:val="Bodytext10"/>
        <w:shd w:val="clear" w:color="auto" w:fill="auto"/>
        <w:spacing w:after="0" w:line="230" w:lineRule="auto"/>
        <w:jc w:val="both"/>
      </w:pPr>
      <w:r>
        <w:t xml:space="preserve">~ </w:t>
      </w:r>
      <w:r>
        <w:rPr>
          <w:i/>
          <w:iCs/>
          <w:lang w:val="en-US" w:eastAsia="en-US" w:bidi="en-US"/>
        </w:rPr>
        <w:t>Mogul</w:t>
      </w:r>
      <w:r>
        <w:rPr>
          <w:lang w:val="en-US" w:eastAsia="en-US" w:bidi="en-US"/>
        </w:rPr>
        <w:t xml:space="preserve"> </w:t>
      </w:r>
      <w:r>
        <w:t>je ime članova mongolske vladarske dinastije u Indiji u razdo</w:t>
      </w:r>
      <w:r>
        <w:softHyphen/>
        <w:t>blju od 16-18. stoljeća. Osnivač dina</w:t>
      </w:r>
      <w:r>
        <w:softHyphen/>
        <w:t xml:space="preserve">stije je </w:t>
      </w:r>
      <w:r>
        <w:rPr>
          <w:lang w:val="en-US" w:eastAsia="en-US" w:bidi="en-US"/>
        </w:rPr>
        <w:t xml:space="preserve">car Barber </w:t>
      </w:r>
      <w:r>
        <w:t>(1483-1530) koji je 1526. godine provalio u Indiju i osnovao Mogulsko carstvo sa sjediš</w:t>
      </w:r>
      <w:r>
        <w:softHyphen/>
        <w:t>tem u Delhiju. Dinastija je nomi</w:t>
      </w:r>
      <w:r>
        <w:softHyphen/>
        <w:t xml:space="preserve">nalno vladala do 1857. godine. Riječ vuče podrijetlo od perzijske riječi </w:t>
      </w:r>
      <w:r>
        <w:rPr>
          <w:i/>
          <w:iCs/>
          <w:lang w:val="en-US" w:eastAsia="en-US" w:bidi="en-US"/>
        </w:rPr>
        <w:t>Moghul,</w:t>
      </w:r>
      <w:r>
        <w:rPr>
          <w:lang w:val="en-US" w:eastAsia="en-US" w:bidi="en-US"/>
        </w:rPr>
        <w:t xml:space="preserve"> </w:t>
      </w:r>
      <w:r>
        <w:t>koja je nastala prema ime</w:t>
      </w:r>
      <w:r>
        <w:softHyphen/>
        <w:t xml:space="preserve">nu naroda </w:t>
      </w:r>
      <w:r>
        <w:rPr>
          <w:i/>
          <w:iCs/>
        </w:rPr>
        <w:t>Mongol.</w:t>
      </w:r>
    </w:p>
    <w:p w14:paraId="112A97C6" w14:textId="77777777" w:rsidR="00185C34" w:rsidRDefault="00000000">
      <w:pPr>
        <w:pStyle w:val="Bodytext10"/>
        <w:shd w:val="clear" w:color="auto" w:fill="auto"/>
        <w:spacing w:after="80" w:line="230" w:lineRule="auto"/>
        <w:jc w:val="both"/>
      </w:pPr>
      <w:r>
        <w:rPr>
          <w:i/>
          <w:iCs/>
        </w:rPr>
        <w:t>~</w:t>
      </w:r>
      <w:r>
        <w:t xml:space="preserve"> Danas pojam </w:t>
      </w:r>
      <w:r>
        <w:rPr>
          <w:lang w:val="en-US" w:eastAsia="en-US" w:bidi="en-US"/>
        </w:rPr>
        <w:t xml:space="preserve">mogul </w:t>
      </w:r>
      <w:r>
        <w:t>označuje 'važnu ili jako bogatu osobu', npr. kaže se »filmski mogul«. Preneseno značenje riječi vjerojatno je nastalo prema naslovu prvih šest vladara dinastije - Veliki Moguli.</w:t>
      </w:r>
    </w:p>
    <w:p w14:paraId="2A0D50BC" w14:textId="77777777" w:rsidR="00185C34" w:rsidRDefault="00000000">
      <w:pPr>
        <w:pStyle w:val="Heading410"/>
        <w:keepNext/>
        <w:keepLines/>
        <w:shd w:val="clear" w:color="auto" w:fill="auto"/>
        <w:spacing w:line="192" w:lineRule="auto"/>
        <w:jc w:val="both"/>
      </w:pPr>
      <w:bookmarkStart w:id="1029" w:name="bookmark1029"/>
      <w:r>
        <w:t>moho, Mohorovičićeva ploha diskontinuiteta</w:t>
      </w:r>
      <w:bookmarkEnd w:id="1029"/>
    </w:p>
    <w:p w14:paraId="5BDF12EA" w14:textId="77777777" w:rsidR="00185C34" w:rsidRDefault="00000000">
      <w:pPr>
        <w:pStyle w:val="Bodytext10"/>
        <w:shd w:val="clear" w:color="auto" w:fill="auto"/>
        <w:spacing w:after="80" w:line="223" w:lineRule="auto"/>
        <w:jc w:val="both"/>
      </w:pPr>
      <w:r>
        <w:t>Moho ili Mohorovičićeva ploha dis</w:t>
      </w:r>
      <w:r>
        <w:softHyphen/>
        <w:t>kontinuiteta je međunarodni naziv u geofizici za tanki sloj Zemlje na dubini od 55 km, tj. za nestalnu po</w:t>
      </w:r>
      <w:r>
        <w:softHyphen/>
        <w:t>vršinu između zemaljske kore i ze</w:t>
      </w:r>
      <w:r>
        <w:softHyphen/>
        <w:t xml:space="preserve">maljskoga </w:t>
      </w:r>
      <w:r>
        <w:t xml:space="preserve">plašta. Otkrio gaje Hrvat, zagrebački geofizičar </w:t>
      </w:r>
      <w:r>
        <w:rPr>
          <w:i/>
          <w:iCs/>
        </w:rPr>
        <w:t xml:space="preserve">Andrija </w:t>
      </w:r>
      <w:proofErr w:type="spellStart"/>
      <w:r>
        <w:rPr>
          <w:i/>
          <w:iCs/>
          <w:lang w:val="en-US" w:eastAsia="en-US" w:bidi="en-US"/>
        </w:rPr>
        <w:t>Moho</w:t>
      </w:r>
      <w:r>
        <w:rPr>
          <w:i/>
          <w:iCs/>
          <w:lang w:val="en-US" w:eastAsia="en-US" w:bidi="en-US"/>
        </w:rPr>
        <w:softHyphen/>
        <w:t>rovicic</w:t>
      </w:r>
      <w:proofErr w:type="spellEnd"/>
      <w:r>
        <w:rPr>
          <w:lang w:val="en-US" w:eastAsia="en-US" w:bidi="en-US"/>
        </w:rPr>
        <w:t xml:space="preserve"> </w:t>
      </w:r>
      <w:r>
        <w:t>(1857-1936). Mohorovičić je na dubini od 55 km uočio nagli po</w:t>
      </w:r>
      <w:r>
        <w:softHyphen/>
        <w:t>rast seizmičkih valova koji nastaje zbog naglog povećanja gustoće Ze</w:t>
      </w:r>
      <w:r>
        <w:softHyphen/>
        <w:t>mlje. Zakon da brzine seizmičkih valova rastu s dubinom nazvan je Mohorovičićevim imenom, kao i gornji rjeđi sloj Zemlje. Mohorovičić je bio upravitelj Meteorološkog opservatorija u Zagrebu, a bavio se meteorologijom i geofizikom, osobi</w:t>
      </w:r>
      <w:r>
        <w:softHyphen/>
        <w:t>to seizmologijom.</w:t>
      </w:r>
    </w:p>
    <w:p w14:paraId="17E573F3" w14:textId="77777777" w:rsidR="00185C34" w:rsidRDefault="00000000">
      <w:pPr>
        <w:pStyle w:val="Heading410"/>
        <w:keepNext/>
        <w:keepLines/>
        <w:shd w:val="clear" w:color="auto" w:fill="auto"/>
        <w:spacing w:line="197" w:lineRule="auto"/>
        <w:jc w:val="both"/>
      </w:pPr>
      <w:bookmarkStart w:id="1030" w:name="bookmark1030"/>
      <w:r>
        <w:t>Mohsova skala tvrdoće</w:t>
      </w:r>
      <w:bookmarkEnd w:id="1030"/>
    </w:p>
    <w:p w14:paraId="589DFC0E" w14:textId="77777777" w:rsidR="00185C34" w:rsidRDefault="00000000">
      <w:pPr>
        <w:pStyle w:val="Bodytext10"/>
        <w:shd w:val="clear" w:color="auto" w:fill="auto"/>
        <w:spacing w:after="80" w:line="228" w:lineRule="auto"/>
        <w:jc w:val="both"/>
      </w:pPr>
      <w:r>
        <w:t xml:space="preserve">Arbitrarna skala relativne tvrdoće koju je uveo njemački mineralog </w:t>
      </w:r>
      <w:r>
        <w:rPr>
          <w:i/>
          <w:iCs/>
          <w:lang w:val="en-US" w:eastAsia="en-US" w:bidi="en-US"/>
        </w:rPr>
        <w:t>Friedrich Mohs</w:t>
      </w:r>
      <w:r>
        <w:rPr>
          <w:lang w:val="en-US" w:eastAsia="en-US" w:bidi="en-US"/>
        </w:rPr>
        <w:t xml:space="preserve"> </w:t>
      </w:r>
      <w:r>
        <w:t xml:space="preserve">(1773-1839). Bila je podijeljena na deset dijelova: 1. mi- lovka, 2. kamena </w:t>
      </w:r>
      <w:r>
        <w:rPr>
          <w:lang w:val="en-US" w:eastAsia="en-US" w:bidi="en-US"/>
        </w:rPr>
        <w:t xml:space="preserve">so, </w:t>
      </w:r>
      <w:r>
        <w:t>3. kalcit, 4. flu- orit, 5. apatit, 6. ortoklas, 7. kvare, 8. topaz, 9. korund, 10. dijamant.</w:t>
      </w:r>
    </w:p>
    <w:p w14:paraId="3FDB8991" w14:textId="77777777" w:rsidR="00185C34" w:rsidRDefault="00000000">
      <w:pPr>
        <w:pStyle w:val="Heading410"/>
        <w:keepNext/>
        <w:keepLines/>
        <w:shd w:val="clear" w:color="auto" w:fill="auto"/>
        <w:spacing w:after="80" w:line="197" w:lineRule="auto"/>
        <w:jc w:val="both"/>
      </w:pPr>
      <w:bookmarkStart w:id="1031" w:name="bookmark1031"/>
      <w:r>
        <w:t xml:space="preserve">Mojsijev štap, </w:t>
      </w:r>
      <w:r>
        <w:rPr>
          <w:sz w:val="18"/>
          <w:szCs w:val="18"/>
        </w:rPr>
        <w:t xml:space="preserve">vidi </w:t>
      </w:r>
      <w:r>
        <w:t>Aronov štap</w:t>
      </w:r>
      <w:bookmarkEnd w:id="1031"/>
    </w:p>
    <w:p w14:paraId="64394967" w14:textId="77777777" w:rsidR="00185C34" w:rsidRDefault="00000000">
      <w:pPr>
        <w:pStyle w:val="Heading410"/>
        <w:keepNext/>
        <w:keepLines/>
        <w:shd w:val="clear" w:color="auto" w:fill="auto"/>
        <w:spacing w:line="197" w:lineRule="auto"/>
        <w:jc w:val="both"/>
      </w:pPr>
      <w:bookmarkStart w:id="1032" w:name="bookmark1032"/>
      <w:r>
        <w:t>Moosijev zakon</w:t>
      </w:r>
      <w:bookmarkEnd w:id="1032"/>
    </w:p>
    <w:p w14:paraId="04C1EA6F" w14:textId="77777777" w:rsidR="00185C34" w:rsidRDefault="00000000">
      <w:pPr>
        <w:pStyle w:val="Bodytext10"/>
        <w:shd w:val="clear" w:color="auto" w:fill="auto"/>
        <w:spacing w:after="80" w:line="230" w:lineRule="auto"/>
        <w:jc w:val="both"/>
        <w:sectPr w:rsidR="00185C34">
          <w:headerReference w:type="even" r:id="rId591"/>
          <w:headerReference w:type="default" r:id="rId592"/>
          <w:footerReference w:type="even" r:id="rId593"/>
          <w:footerReference w:type="default" r:id="rId594"/>
          <w:headerReference w:type="first" r:id="rId595"/>
          <w:footerReference w:type="first" r:id="rId596"/>
          <w:footnotePr>
            <w:numFmt w:val="upperRoman"/>
          </w:footnotePr>
          <w:pgSz w:w="7267" w:h="10651"/>
          <w:pgMar w:top="777" w:right="752" w:bottom="912" w:left="415" w:header="0" w:footer="3" w:gutter="0"/>
          <w:cols w:num="2" w:space="100"/>
          <w:noEndnote/>
          <w:titlePg/>
          <w:docGrid w:linePitch="360"/>
          <w15:footnoteColumns w:val="1"/>
        </w:sectPr>
      </w:pPr>
      <w:r>
        <w:t xml:space="preserve">Prema Bibliji, </w:t>
      </w:r>
      <w:r>
        <w:rPr>
          <w:i/>
          <w:iCs/>
        </w:rPr>
        <w:t>Mojsije</w:t>
      </w:r>
      <w:r>
        <w:t xml:space="preserve"> je prvi vjer</w:t>
      </w:r>
      <w:r>
        <w:softHyphen/>
        <w:t>ski, kultni, pravni, društveni, poli</w:t>
      </w:r>
      <w:r>
        <w:softHyphen/>
        <w:t>tički i vojni organizator i vođa Izra</w:t>
      </w:r>
      <w:r>
        <w:softHyphen/>
        <w:t>elaca od njihova izlaska iz Egipta u 13. stoljeću p.n.e., pa tijekom prije</w:t>
      </w:r>
      <w:r>
        <w:softHyphen/>
        <w:t>laza preko Crvenog mora, putovanja kroz pustinju, do pred sam ulazak u obećanu zemlju Palestinu (Kanaan), koju su Izraelci osvojili pod drugim vođom, Jošuom. Posrednik je izme</w:t>
      </w:r>
      <w:r>
        <w:softHyphen/>
        <w:t>đu Boga i izabranog naroda. Kako mu se pripisuje zasluga za židovsko zakonodavstvo, jer ga je, kao Božji prorok, predao Božjem narodu, za</w:t>
      </w:r>
      <w:r>
        <w:softHyphen/>
        <w:t xml:space="preserve">kon je nazvan </w:t>
      </w:r>
      <w:r>
        <w:rPr>
          <w:i/>
          <w:iCs/>
        </w:rPr>
        <w:t>Mojsijevim.</w:t>
      </w:r>
      <w:r>
        <w:t xml:space="preserve"> Ploče</w:t>
      </w:r>
    </w:p>
    <w:p w14:paraId="1E4B5B06" w14:textId="77777777" w:rsidR="00185C34" w:rsidRDefault="00000000">
      <w:pPr>
        <w:pStyle w:val="Bodytext10"/>
        <w:shd w:val="clear" w:color="auto" w:fill="auto"/>
        <w:spacing w:line="228" w:lineRule="auto"/>
        <w:jc w:val="both"/>
      </w:pPr>
      <w:r>
        <w:lastRenderedPageBreak/>
        <w:t xml:space="preserve">Zakona </w:t>
      </w:r>
      <w:r>
        <w:rPr>
          <w:i/>
          <w:iCs/>
        </w:rPr>
        <w:t>(dekalog)</w:t>
      </w:r>
      <w:r>
        <w:t xml:space="preserve"> Mojsije je primio od Boga na Sinaju. U mnogočemu ga smatraju pralikom Krista. Na umjet</w:t>
      </w:r>
      <w:r>
        <w:softHyphen/>
        <w:t xml:space="preserve">ničkim slikama i kipovima njegov lik često prikazuju s rogovima na glavi. Naime, tekst latinske Biblije, u kojem stoji da Mojsije ima </w:t>
      </w:r>
      <w:r>
        <w:rPr>
          <w:lang w:val="en-US" w:eastAsia="en-US" w:bidi="en-US"/>
        </w:rPr>
        <w:t xml:space="preserve">facies </w:t>
      </w:r>
      <w:r>
        <w:t xml:space="preserve">coronata ('blistavo lice'), krivo je pročitan kao da ima </w:t>
      </w:r>
      <w:r>
        <w:rPr>
          <w:i/>
          <w:iCs/>
          <w:lang w:val="en-US" w:eastAsia="en-US" w:bidi="en-US"/>
        </w:rPr>
        <w:t xml:space="preserve">facies </w:t>
      </w:r>
      <w:r>
        <w:rPr>
          <w:i/>
          <w:iCs/>
        </w:rPr>
        <w:t xml:space="preserve">cornuta </w:t>
      </w:r>
      <w:r>
        <w:t>('rogato lice'), pa su ga od vremena renesanse počeli na taj način prika</w:t>
      </w:r>
      <w:r>
        <w:softHyphen/>
        <w:t>zivati.</w:t>
      </w:r>
    </w:p>
    <w:p w14:paraId="4BEFBF95" w14:textId="77777777" w:rsidR="00185C34" w:rsidRDefault="00000000">
      <w:pPr>
        <w:pStyle w:val="Heading410"/>
        <w:keepNext/>
        <w:keepLines/>
        <w:shd w:val="clear" w:color="auto" w:fill="auto"/>
        <w:jc w:val="both"/>
      </w:pPr>
      <w:bookmarkStart w:id="1033" w:name="bookmark1033"/>
      <w:r>
        <w:t xml:space="preserve">moli, </w:t>
      </w:r>
      <w:r>
        <w:rPr>
          <w:lang w:val="en-US" w:eastAsia="en-US" w:bidi="en-US"/>
        </w:rPr>
        <w:t>molly</w:t>
      </w:r>
      <w:bookmarkEnd w:id="1033"/>
    </w:p>
    <w:p w14:paraId="47959F21" w14:textId="77777777" w:rsidR="00185C34" w:rsidRDefault="00000000">
      <w:pPr>
        <w:pStyle w:val="Bodytext10"/>
        <w:shd w:val="clear" w:color="auto" w:fill="auto"/>
        <w:spacing w:line="230" w:lineRule="auto"/>
        <w:jc w:val="both"/>
      </w:pPr>
      <w:r>
        <w:t xml:space="preserve">Vrsta tropske ribice, koja spada u rod </w:t>
      </w:r>
      <w:r>
        <w:rPr>
          <w:i/>
          <w:iCs/>
        </w:rPr>
        <w:t>Molinezije.</w:t>
      </w:r>
      <w:r>
        <w:t xml:space="preserve"> Često se svrstava u red akvarijskih ribica. Nazvana je, potpuno arbitrarno, u čast francus</w:t>
      </w:r>
      <w:r>
        <w:softHyphen/>
        <w:t xml:space="preserve">koga državnika </w:t>
      </w:r>
      <w:r>
        <w:rPr>
          <w:i/>
          <w:iCs/>
        </w:rPr>
        <w:t>Comtea Nicolasa- -Frangoisa Molliena</w:t>
      </w:r>
      <w:r>
        <w:t xml:space="preserve"> (1758-1850), Napoleonova financijskog savjet</w:t>
      </w:r>
      <w:r>
        <w:softHyphen/>
        <w:t>nika.</w:t>
      </w:r>
    </w:p>
    <w:p w14:paraId="52069352" w14:textId="77777777" w:rsidR="00185C34" w:rsidRDefault="00000000">
      <w:pPr>
        <w:pStyle w:val="Bodytext10"/>
        <w:shd w:val="clear" w:color="auto" w:fill="auto"/>
        <w:spacing w:line="228" w:lineRule="auto"/>
        <w:jc w:val="both"/>
      </w:pPr>
      <w:r>
        <w:rPr>
          <w:sz w:val="22"/>
          <w:szCs w:val="22"/>
        </w:rPr>
        <w:t xml:space="preserve">molijerovski; ~ recept </w:t>
      </w:r>
      <w:r>
        <w:t xml:space="preserve">~ Pridjev i prilog molijerovski odnose se na djelo francuskog komediografa i glumca </w:t>
      </w:r>
      <w:r>
        <w:rPr>
          <w:i/>
          <w:iCs/>
          <w:lang w:val="en-US" w:eastAsia="en-US" w:bidi="en-US"/>
        </w:rPr>
        <w:t xml:space="preserve">Jeana </w:t>
      </w:r>
      <w:r>
        <w:rPr>
          <w:i/>
          <w:iCs/>
        </w:rPr>
        <w:t xml:space="preserve">Baptistea </w:t>
      </w:r>
      <w:proofErr w:type="spellStart"/>
      <w:r>
        <w:rPr>
          <w:i/>
          <w:iCs/>
          <w:lang w:val="en-US" w:eastAsia="en-US" w:bidi="en-US"/>
        </w:rPr>
        <w:t>Poquelina</w:t>
      </w:r>
      <w:proofErr w:type="spellEnd"/>
      <w:r>
        <w:rPr>
          <w:i/>
          <w:iCs/>
          <w:lang w:val="en-US" w:eastAsia="en-US" w:bidi="en-US"/>
        </w:rPr>
        <w:t xml:space="preserve"> </w:t>
      </w:r>
      <w:r>
        <w:rPr>
          <w:i/>
          <w:iCs/>
        </w:rPr>
        <w:t>Molierea</w:t>
      </w:r>
      <w:r>
        <w:t xml:space="preserve"> (1622-1673). Osnovao je kazališnu družinu </w:t>
      </w:r>
      <w:r>
        <w:rPr>
          <w:i/>
          <w:iCs/>
        </w:rPr>
        <w:t xml:space="preserve">L'Illustre </w:t>
      </w:r>
      <w:r>
        <w:rPr>
          <w:i/>
          <w:iCs/>
          <w:lang w:val="en-US" w:eastAsia="en-US" w:bidi="en-US"/>
        </w:rPr>
        <w:t xml:space="preserve">Theatre </w:t>
      </w:r>
      <w:r>
        <w:t>s kojom je tijekom 12 godina obilazio francusku provinciju. Kao nasljednik renesansnog humanizma, u svom djelu ismijava tadašnje društvo kriti</w:t>
      </w:r>
      <w:r>
        <w:softHyphen/>
        <w:t>zirajući staleške predrasude, pokva- renost aristokracije i gramzivost građanstva. Tako je popularan da su nazivi njegovih farsa i komedija, kao i imena njegovih likova, često sinoni</w:t>
      </w:r>
      <w:r>
        <w:softHyphen/>
        <w:t>mi za mnoge ljudske mane, pa tako za licemjerstvo («Tartif Tartuffe«), mržnju spram ljudi («Misanthrope«), hipohondriju ("Umišljeni bolesnik«, 1673), kaćiperstvo Cprecioznost', »Smiješne kaćiperke«), skorojevi- ćevstvo ("Građanin plemić«) itd.</w:t>
      </w:r>
    </w:p>
    <w:p w14:paraId="614EA4ED" w14:textId="77777777" w:rsidR="00185C34" w:rsidRDefault="00000000">
      <w:pPr>
        <w:pStyle w:val="Bodytext10"/>
        <w:shd w:val="clear" w:color="auto" w:fill="auto"/>
        <w:spacing w:after="100" w:line="228" w:lineRule="auto"/>
        <w:jc w:val="both"/>
      </w:pPr>
      <w:r>
        <w:t xml:space="preserve">~ Nazivom </w:t>
      </w:r>
      <w:r>
        <w:rPr>
          <w:i/>
          <w:iCs/>
        </w:rPr>
        <w:t>molierovski recept</w:t>
      </w:r>
      <w:r>
        <w:t xml:space="preserve"> aludi</w:t>
      </w:r>
      <w:r>
        <w:softHyphen/>
        <w:t>ra se na vrstu liječnika čije šarlatan- stvo (u vidu liječenja raznim sred</w:t>
      </w:r>
      <w:r>
        <w:softHyphen/>
        <w:t xml:space="preserve">stvima za </w:t>
      </w:r>
      <w:r>
        <w:t>čišćenje) Moliere često ismijava, a osobito u djelu »Umišlje</w:t>
      </w:r>
      <w:r>
        <w:softHyphen/>
        <w:t>ni bolesnik«.</w:t>
      </w:r>
    </w:p>
    <w:p w14:paraId="211A06C5" w14:textId="77777777" w:rsidR="00185C34" w:rsidRDefault="00000000">
      <w:pPr>
        <w:pStyle w:val="Heading410"/>
        <w:keepNext/>
        <w:keepLines/>
        <w:shd w:val="clear" w:color="auto" w:fill="auto"/>
        <w:spacing w:after="100"/>
        <w:jc w:val="both"/>
      </w:pPr>
      <w:bookmarkStart w:id="1034" w:name="bookmark1034"/>
      <w:r>
        <w:rPr>
          <w:lang w:val="en-US" w:eastAsia="en-US" w:bidi="en-US"/>
        </w:rPr>
        <w:t xml:space="preserve">molly, </w:t>
      </w:r>
      <w:r>
        <w:rPr>
          <w:sz w:val="18"/>
          <w:szCs w:val="18"/>
        </w:rPr>
        <w:t xml:space="preserve">vidi </w:t>
      </w:r>
      <w:r>
        <w:t>moli</w:t>
      </w:r>
      <w:bookmarkEnd w:id="1034"/>
    </w:p>
    <w:p w14:paraId="7E8271E7" w14:textId="77777777" w:rsidR="00185C34" w:rsidRDefault="00000000">
      <w:pPr>
        <w:pStyle w:val="Heading410"/>
        <w:keepNext/>
        <w:keepLines/>
        <w:shd w:val="clear" w:color="auto" w:fill="auto"/>
        <w:jc w:val="both"/>
      </w:pPr>
      <w:bookmarkStart w:id="1035" w:name="bookmark1035"/>
      <w:r>
        <w:t>molotovljev koktel</w:t>
      </w:r>
      <w:bookmarkEnd w:id="1035"/>
    </w:p>
    <w:p w14:paraId="6D58AFEA" w14:textId="77777777" w:rsidR="00185C34" w:rsidRDefault="00000000">
      <w:pPr>
        <w:pStyle w:val="Bodytext10"/>
        <w:shd w:val="clear" w:color="auto" w:fill="auto"/>
        <w:spacing w:after="100" w:line="228" w:lineRule="auto"/>
        <w:jc w:val="both"/>
      </w:pPr>
      <w:r>
        <w:t>Naziv eksplozivnog sredstva ručne izrade, nazvanog imenom nekadaš</w:t>
      </w:r>
      <w:r>
        <w:softHyphen/>
        <w:t xml:space="preserve">njeg sovjetskog političara </w:t>
      </w:r>
      <w:r>
        <w:rPr>
          <w:i/>
          <w:iCs/>
        </w:rPr>
        <w:t xml:space="preserve">Vječeslava Mihajloviča </w:t>
      </w:r>
      <w:r>
        <w:rPr>
          <w:i/>
          <w:iCs/>
          <w:lang w:val="en-US" w:eastAsia="en-US" w:bidi="en-US"/>
        </w:rPr>
        <w:t>Molotova</w:t>
      </w:r>
      <w:r>
        <w:rPr>
          <w:lang w:val="en-US" w:eastAsia="en-US" w:bidi="en-US"/>
        </w:rPr>
        <w:t xml:space="preserve"> </w:t>
      </w:r>
      <w:r>
        <w:t>(1890-1986). Sastoji se od boce ispunjene zapalji</w:t>
      </w:r>
      <w:r>
        <w:softHyphen/>
        <w:t>vom tekućinom (benzin, nafta itd.) koja je umotana u tkaninu natoplje</w:t>
      </w:r>
      <w:r>
        <w:softHyphen/>
        <w:t>nu zapaljivom tekućinom. U trenut</w:t>
      </w:r>
      <w:r>
        <w:softHyphen/>
        <w:t>ku kada se tkanina zapali, boca se baca na neprijatelja. Smatra se da su Finci prvi upotrijebili takvo sred</w:t>
      </w:r>
      <w:r>
        <w:softHyphen/>
        <w:t xml:space="preserve">stvo 1940. godine kada su sovjetski tenkovi izvršili agresiju na Finsku. </w:t>
      </w:r>
      <w:r>
        <w:rPr>
          <w:lang w:val="en-US" w:eastAsia="en-US" w:bidi="en-US"/>
        </w:rPr>
        <w:t xml:space="preserve">Molotov, </w:t>
      </w:r>
      <w:r>
        <w:t>pravim imenom Skijabin, bio je ministar vanjskih poslova SSSR-a (1939-1949., 1953-1956). Vodio je 1939. godine sovjetsko-nje- mačke pregovore o nenapadanju. Nakon njemačkog napada na SSSR, pregovarao je sa saveznicima. Zbog neslaganja s Hruščovom, smijenjen j’e s dužnosti, a 1962. godine je isključen i iz partije.</w:t>
      </w:r>
    </w:p>
    <w:p w14:paraId="7E618DBA" w14:textId="77777777" w:rsidR="00185C34" w:rsidRDefault="00000000">
      <w:pPr>
        <w:pStyle w:val="Heading410"/>
        <w:keepNext/>
        <w:keepLines/>
        <w:shd w:val="clear" w:color="auto" w:fill="auto"/>
        <w:jc w:val="both"/>
      </w:pPr>
      <w:bookmarkStart w:id="1036" w:name="bookmark1036"/>
      <w:r>
        <w:t>moneta</w:t>
      </w:r>
      <w:bookmarkEnd w:id="1036"/>
    </w:p>
    <w:p w14:paraId="7F872428" w14:textId="77777777" w:rsidR="00185C34" w:rsidRDefault="00000000">
      <w:pPr>
        <w:pStyle w:val="Bodytext10"/>
        <w:shd w:val="clear" w:color="auto" w:fill="auto"/>
        <w:spacing w:after="100" w:line="230" w:lineRule="auto"/>
        <w:jc w:val="both"/>
      </w:pPr>
      <w:r>
        <w:t xml:space="preserve">Nekoć naziv za kovnicu', a potom za 'kovani novac', 'novčanicu'. Nastao je od imena starorimske boginje </w:t>
      </w:r>
      <w:r>
        <w:rPr>
          <w:i/>
          <w:iCs/>
        </w:rPr>
        <w:t>Junone Monete</w:t>
      </w:r>
      <w:r>
        <w:t xml:space="preserve"> ('one koja opominje', odnosno 'dobre savjetnice'). Budući da se uz Junonin hram na Kapitoliju u Rimu nalazila kovnica, naziv se počeo upotrebljavati i u značenju 'kovnica', a kasnije i u općem zna</w:t>
      </w:r>
      <w:r>
        <w:softHyphen/>
        <w:t>čenju 'novac'.</w:t>
      </w:r>
    </w:p>
    <w:p w14:paraId="7E832204" w14:textId="77777777" w:rsidR="00185C34" w:rsidRDefault="00000000">
      <w:pPr>
        <w:pStyle w:val="Heading410"/>
        <w:keepNext/>
        <w:keepLines/>
        <w:shd w:val="clear" w:color="auto" w:fill="auto"/>
        <w:spacing w:after="120" w:line="182" w:lineRule="auto"/>
        <w:ind w:right="840"/>
      </w:pPr>
      <w:bookmarkStart w:id="1037" w:name="bookmark1037"/>
      <w:proofErr w:type="spellStart"/>
      <w:r>
        <w:rPr>
          <w:lang w:val="en-US" w:eastAsia="en-US" w:bidi="en-US"/>
        </w:rPr>
        <w:lastRenderedPageBreak/>
        <w:t>mongoloidnost</w:t>
      </w:r>
      <w:proofErr w:type="spellEnd"/>
      <w:r>
        <w:rPr>
          <w:lang w:val="en-US" w:eastAsia="en-US" w:bidi="en-US"/>
        </w:rPr>
        <w:t xml:space="preserve">, </w:t>
      </w:r>
      <w:r>
        <w:rPr>
          <w:sz w:val="18"/>
          <w:szCs w:val="18"/>
        </w:rPr>
        <w:t xml:space="preserve">vidi </w:t>
      </w:r>
      <w:proofErr w:type="spellStart"/>
      <w:r>
        <w:rPr>
          <w:lang w:val="en-US" w:eastAsia="en-US" w:bidi="en-US"/>
        </w:rPr>
        <w:t>Downov</w:t>
      </w:r>
      <w:proofErr w:type="spellEnd"/>
      <w:r>
        <w:rPr>
          <w:lang w:val="en-US" w:eastAsia="en-US" w:bidi="en-US"/>
        </w:rPr>
        <w:t xml:space="preserve"> </w:t>
      </w:r>
      <w:r>
        <w:t>sindrom</w:t>
      </w:r>
      <w:bookmarkEnd w:id="1037"/>
    </w:p>
    <w:p w14:paraId="07BCEDAA" w14:textId="77777777" w:rsidR="00185C34" w:rsidRDefault="00000000">
      <w:pPr>
        <w:pStyle w:val="Heading410"/>
        <w:keepNext/>
        <w:keepLines/>
        <w:shd w:val="clear" w:color="auto" w:fill="auto"/>
        <w:spacing w:line="197" w:lineRule="auto"/>
      </w:pPr>
      <w:bookmarkStart w:id="1038" w:name="bookmark1038"/>
      <w:proofErr w:type="spellStart"/>
      <w:r>
        <w:rPr>
          <w:lang w:val="en-US" w:eastAsia="en-US" w:bidi="en-US"/>
        </w:rPr>
        <w:t>monroizam</w:t>
      </w:r>
      <w:proofErr w:type="spellEnd"/>
      <w:r>
        <w:rPr>
          <w:lang w:val="en-US" w:eastAsia="en-US" w:bidi="en-US"/>
        </w:rPr>
        <w:t xml:space="preserve">, </w:t>
      </w:r>
      <w:proofErr w:type="spellStart"/>
      <w:r>
        <w:rPr>
          <w:lang w:val="en-US" w:eastAsia="en-US" w:bidi="en-US"/>
        </w:rPr>
        <w:t>Monroeova</w:t>
      </w:r>
      <w:proofErr w:type="spellEnd"/>
      <w:r>
        <w:rPr>
          <w:lang w:val="en-US" w:eastAsia="en-US" w:bidi="en-US"/>
        </w:rPr>
        <w:t xml:space="preserve"> </w:t>
      </w:r>
      <w:r>
        <w:t>doktrina</w:t>
      </w:r>
      <w:bookmarkEnd w:id="1038"/>
    </w:p>
    <w:p w14:paraId="75F6501F" w14:textId="77777777" w:rsidR="00185C34" w:rsidRDefault="00000000">
      <w:pPr>
        <w:pStyle w:val="Bodytext10"/>
        <w:shd w:val="clear" w:color="auto" w:fill="auto"/>
        <w:spacing w:after="0" w:line="230" w:lineRule="auto"/>
        <w:jc w:val="both"/>
      </w:pPr>
      <w:r>
        <w:t>Političko načelo američkog izolacio</w:t>
      </w:r>
      <w:r>
        <w:softHyphen/>
        <w:t xml:space="preserve">nizma kojega je zastupao peti po redu američki predsjednik </w:t>
      </w:r>
      <w:r>
        <w:rPr>
          <w:i/>
          <w:iCs/>
          <w:lang w:val="en-US" w:eastAsia="en-US" w:bidi="en-US"/>
        </w:rPr>
        <w:t>James Monroe</w:t>
      </w:r>
      <w:r>
        <w:rPr>
          <w:lang w:val="en-US" w:eastAsia="en-US" w:bidi="en-US"/>
        </w:rPr>
        <w:t xml:space="preserve"> </w:t>
      </w:r>
      <w:r>
        <w:t>(1785-1831.; vladao od 1825</w:t>
      </w:r>
      <w:r>
        <w:softHyphen/>
        <w:t xml:space="preserve">-1829). </w:t>
      </w:r>
      <w:r>
        <w:rPr>
          <w:lang w:val="en-US" w:eastAsia="en-US" w:bidi="en-US"/>
        </w:rPr>
        <w:t xml:space="preserve">Monroe </w:t>
      </w:r>
      <w:r>
        <w:t>je u prosincu 1823. upozorio europske nacije da ne pokušavaju djelovati na američku politiku kako bi Amerika zauzvrat djelovala u Europi. Monroeova dok</w:t>
      </w:r>
      <w:r>
        <w:softHyphen/>
        <w:t xml:space="preserve">trina je uglavnom djelo državnog tajnika </w:t>
      </w:r>
      <w:proofErr w:type="spellStart"/>
      <w:r>
        <w:rPr>
          <w:lang w:val="en-US" w:eastAsia="en-US" w:bidi="en-US"/>
        </w:rPr>
        <w:t>Johna</w:t>
      </w:r>
      <w:proofErr w:type="spellEnd"/>
      <w:r>
        <w:rPr>
          <w:lang w:val="en-US" w:eastAsia="en-US" w:bidi="en-US"/>
        </w:rPr>
        <w:t xml:space="preserve"> </w:t>
      </w:r>
      <w:proofErr w:type="spellStart"/>
      <w:r>
        <w:rPr>
          <w:lang w:val="en-US" w:eastAsia="en-US" w:bidi="en-US"/>
        </w:rPr>
        <w:t>Quincyja</w:t>
      </w:r>
      <w:proofErr w:type="spellEnd"/>
      <w:r>
        <w:rPr>
          <w:lang w:val="en-US" w:eastAsia="en-US" w:bidi="en-US"/>
        </w:rPr>
        <w:t xml:space="preserve"> </w:t>
      </w:r>
      <w:r>
        <w:t>Adamsa (1767-1848), koji je 1825. godine postao šesti predsjednik SAD-a. U doba vladanja Monroea Florida je postala jednom od američkih save</w:t>
      </w:r>
      <w:r>
        <w:softHyphen/>
        <w:t>znih država, a istovremeno je još pet država pristupilo savezu.</w:t>
      </w:r>
    </w:p>
    <w:p w14:paraId="056CAC67" w14:textId="77777777" w:rsidR="00185C34" w:rsidRDefault="00000000">
      <w:pPr>
        <w:pStyle w:val="Bodytext10"/>
        <w:shd w:val="clear" w:color="auto" w:fill="auto"/>
        <w:spacing w:after="120" w:line="230" w:lineRule="auto"/>
        <w:jc w:val="both"/>
      </w:pPr>
      <w:r>
        <w:t xml:space="preserve">Vidi </w:t>
      </w:r>
      <w:r>
        <w:rPr>
          <w:lang w:val="en-US" w:eastAsia="en-US" w:bidi="en-US"/>
        </w:rPr>
        <w:t>Monrovia</w:t>
      </w:r>
    </w:p>
    <w:p w14:paraId="351E97B4" w14:textId="77777777" w:rsidR="00185C34" w:rsidRDefault="00000000">
      <w:pPr>
        <w:pStyle w:val="Heading410"/>
        <w:keepNext/>
        <w:keepLines/>
        <w:shd w:val="clear" w:color="auto" w:fill="auto"/>
        <w:spacing w:line="190" w:lineRule="auto"/>
        <w:jc w:val="both"/>
      </w:pPr>
      <w:bookmarkStart w:id="1039" w:name="bookmark1039"/>
      <w:r>
        <w:rPr>
          <w:lang w:val="en-US" w:eastAsia="en-US" w:bidi="en-US"/>
        </w:rPr>
        <w:t>Monrovia</w:t>
      </w:r>
      <w:bookmarkEnd w:id="1039"/>
    </w:p>
    <w:p w14:paraId="71AE9547" w14:textId="77777777" w:rsidR="00185C34" w:rsidRDefault="00000000">
      <w:pPr>
        <w:pStyle w:val="Bodytext10"/>
        <w:shd w:val="clear" w:color="auto" w:fill="auto"/>
        <w:spacing w:after="0" w:line="230" w:lineRule="auto"/>
        <w:jc w:val="both"/>
      </w:pPr>
      <w:r>
        <w:t xml:space="preserve">Glavni grad i glavna luka afričke države Liberije, osnovana u vrijeme vladavine američkog predsjednika </w:t>
      </w:r>
      <w:r>
        <w:rPr>
          <w:i/>
          <w:iCs/>
        </w:rPr>
        <w:t>Jamesa Monroea</w:t>
      </w:r>
      <w:r>
        <w:t xml:space="preserve"> (1785-1831). Pro</w:t>
      </w:r>
      <w:r>
        <w:softHyphen/>
        <w:t>zvana je njegovim imenom, njemu u čast, 1822. godine, te je postala prvo naselje za oslobođene američke Crnce.</w:t>
      </w:r>
    </w:p>
    <w:p w14:paraId="51A1AA2C" w14:textId="77777777" w:rsidR="00185C34" w:rsidRDefault="00000000">
      <w:pPr>
        <w:pStyle w:val="Bodytext10"/>
        <w:shd w:val="clear" w:color="auto" w:fill="auto"/>
        <w:spacing w:after="120" w:line="230" w:lineRule="auto"/>
        <w:jc w:val="both"/>
      </w:pPr>
      <w:r>
        <w:t>Vidi monroizam</w:t>
      </w:r>
    </w:p>
    <w:p w14:paraId="420A2AAF" w14:textId="77777777" w:rsidR="00185C34" w:rsidRDefault="00000000">
      <w:pPr>
        <w:pStyle w:val="Heading410"/>
        <w:keepNext/>
        <w:keepLines/>
        <w:shd w:val="clear" w:color="auto" w:fill="auto"/>
        <w:spacing w:line="190" w:lineRule="auto"/>
      </w:pPr>
      <w:bookmarkStart w:id="1040" w:name="bookmark1040"/>
      <w:r>
        <w:t>montanizam</w:t>
      </w:r>
      <w:bookmarkEnd w:id="1040"/>
    </w:p>
    <w:p w14:paraId="1B14471B" w14:textId="77777777" w:rsidR="00185C34" w:rsidRDefault="00000000">
      <w:pPr>
        <w:pStyle w:val="Bodytext10"/>
        <w:shd w:val="clear" w:color="auto" w:fill="auto"/>
        <w:spacing w:after="80" w:line="230" w:lineRule="auto"/>
        <w:jc w:val="both"/>
      </w:pPr>
      <w:r>
        <w:t>Naziv kršćanske sekte nastale po</w:t>
      </w:r>
      <w:r>
        <w:softHyphen/>
        <w:t>četkom naše ere. Zastupala je ideje moralne strogosti, askezu, post i suzdržavanje od tjelesnih užitaka. Nazvana je imenom svog utemelji</w:t>
      </w:r>
      <w:r>
        <w:softHyphen/>
        <w:t xml:space="preserve">telja </w:t>
      </w:r>
      <w:r>
        <w:rPr>
          <w:i/>
          <w:iCs/>
          <w:lang w:val="en-US" w:eastAsia="en-US" w:bidi="en-US"/>
        </w:rPr>
        <w:t xml:space="preserve">Montana </w:t>
      </w:r>
      <w:r>
        <w:rPr>
          <w:i/>
          <w:iCs/>
        </w:rPr>
        <w:t>iz Frigije</w:t>
      </w:r>
      <w:r>
        <w:t xml:space="preserve"> iz 2. sto</w:t>
      </w:r>
      <w:r>
        <w:softHyphen/>
        <w:t>ljeća. Izdavao seje za proroka Duha Svetoga u kojem je, Kristovim po</w:t>
      </w:r>
      <w:r>
        <w:softHyphen/>
        <w:t>sredstvom, Božja objava postigla krajnje savršenstvo. Montanizam se brzo širio pa ga je službena Crkva osudila na svojim prvim koncilima.</w:t>
      </w:r>
    </w:p>
    <w:p w14:paraId="73F88DE1" w14:textId="77777777" w:rsidR="00185C34" w:rsidRDefault="00000000">
      <w:pPr>
        <w:pStyle w:val="Heading410"/>
        <w:keepNext/>
        <w:keepLines/>
        <w:shd w:val="clear" w:color="auto" w:fill="auto"/>
        <w:jc w:val="both"/>
      </w:pPr>
      <w:bookmarkStart w:id="1041" w:name="bookmark1041"/>
      <w:r>
        <w:rPr>
          <w:lang w:val="en-US" w:eastAsia="en-US" w:bidi="en-US"/>
        </w:rPr>
        <w:t xml:space="preserve">Montessori, </w:t>
      </w:r>
      <w:r>
        <w:t>metoda ~</w:t>
      </w:r>
      <w:bookmarkEnd w:id="1041"/>
    </w:p>
    <w:p w14:paraId="2167DDFC" w14:textId="77777777" w:rsidR="00185C34" w:rsidRDefault="00000000">
      <w:pPr>
        <w:pStyle w:val="Bodytext10"/>
        <w:shd w:val="clear" w:color="auto" w:fill="auto"/>
        <w:spacing w:after="80" w:line="233" w:lineRule="auto"/>
        <w:jc w:val="both"/>
      </w:pPr>
      <w:r>
        <w:t>Metoda odgoja koja se najuspješnije primjenjuje kod predškolske djece, a zasniva se na načelu samoodgoja i samopoučavanja. Pretpostavlja da djeca posjeduju prirođene snage za samorazvoj. U svakom pojedinom razdoblju razvoja dijete ima potrebe koje se, u povoljnim vanjskim uvjeti</w:t>
      </w:r>
      <w:r>
        <w:softHyphen/>
        <w:t>ma, same oslobađaju i aktiviraju. Djeca su smještena u sredinu u kojoj mogu razvijati svoje aktivnosti. Odgojitelj djecu ne podučava, već upućuje. Metoda je nazvana ime</w:t>
      </w:r>
      <w:r>
        <w:softHyphen/>
        <w:t>nom talijanske pedagoginje i liječ</w:t>
      </w:r>
      <w:r>
        <w:softHyphen/>
        <w:t xml:space="preserve">nice </w:t>
      </w:r>
      <w:r>
        <w:rPr>
          <w:i/>
          <w:iCs/>
        </w:rPr>
        <w:t xml:space="preserve">Marije </w:t>
      </w:r>
      <w:r>
        <w:rPr>
          <w:i/>
          <w:iCs/>
          <w:lang w:val="en-US" w:eastAsia="en-US" w:bidi="en-US"/>
        </w:rPr>
        <w:t>Montessori</w:t>
      </w:r>
      <w:r>
        <w:rPr>
          <w:lang w:val="en-US" w:eastAsia="en-US" w:bidi="en-US"/>
        </w:rPr>
        <w:t xml:space="preserve"> </w:t>
      </w:r>
      <w:r>
        <w:t xml:space="preserve">(1870-1952). </w:t>
      </w:r>
      <w:r>
        <w:rPr>
          <w:lang w:val="en-US" w:eastAsia="en-US" w:bidi="en-US"/>
        </w:rPr>
        <w:t xml:space="preserve">Maria Montessori </w:t>
      </w:r>
      <w:r>
        <w:t>prva je žena u Italiji koja je 1896. godine stekla naziv liječnika. Početak njezinoga djelovanja vezanje uz djecu zaostalu u razvoju. Kasnije je osnovala školu za djecu normalne inteligencije. Uspjeh njezine metode potpomogao je otvaranje drugih škola diljem Europe, Azije, SAD-a, Kanade itd.</w:t>
      </w:r>
    </w:p>
    <w:p w14:paraId="28BBE018" w14:textId="77777777" w:rsidR="00185C34" w:rsidRDefault="00000000">
      <w:pPr>
        <w:pStyle w:val="Heading410"/>
        <w:keepNext/>
        <w:keepLines/>
        <w:shd w:val="clear" w:color="auto" w:fill="auto"/>
        <w:spacing w:after="80"/>
        <w:jc w:val="both"/>
      </w:pPr>
      <w:bookmarkStart w:id="1042" w:name="bookmark1042"/>
      <w:r>
        <w:t xml:space="preserve">moog, </w:t>
      </w:r>
      <w:r>
        <w:rPr>
          <w:sz w:val="18"/>
          <w:szCs w:val="18"/>
        </w:rPr>
        <w:t xml:space="preserve">vidi </w:t>
      </w:r>
      <w:r>
        <w:t>mug</w:t>
      </w:r>
      <w:bookmarkEnd w:id="1042"/>
    </w:p>
    <w:p w14:paraId="4A90C080" w14:textId="77777777" w:rsidR="00185C34" w:rsidRDefault="00000000">
      <w:pPr>
        <w:pStyle w:val="Heading410"/>
        <w:keepNext/>
        <w:keepLines/>
        <w:shd w:val="clear" w:color="auto" w:fill="auto"/>
        <w:jc w:val="both"/>
      </w:pPr>
      <w:bookmarkStart w:id="1043" w:name="bookmark1043"/>
      <w:r>
        <w:t>morfij</w:t>
      </w:r>
      <w:bookmarkEnd w:id="1043"/>
    </w:p>
    <w:p w14:paraId="2E35C8CA" w14:textId="77777777" w:rsidR="00185C34" w:rsidRDefault="00000000">
      <w:pPr>
        <w:pStyle w:val="Bodytext10"/>
        <w:shd w:val="clear" w:color="auto" w:fill="auto"/>
        <w:spacing w:after="80" w:line="233" w:lineRule="auto"/>
        <w:jc w:val="both"/>
      </w:pPr>
      <w:r>
        <w:t>Vrsta narkotika koji razvija ovisnost, a koja je, zbog analgetičkog i hipno- tičkog djelovanja, svoju primjenu našla i u medicini. Osim što uklanja bol, morfij potiče organizam na spa</w:t>
      </w:r>
      <w:r>
        <w:softHyphen/>
        <w:t xml:space="preserve">vanje. Naziv je nastao od imena grčkog boga snova </w:t>
      </w:r>
      <w:r>
        <w:rPr>
          <w:i/>
          <w:iCs/>
        </w:rPr>
        <w:t>Morfeja.</w:t>
      </w:r>
      <w:r>
        <w:t xml:space="preserve"> Morfej je bio sin Somnusa, boga spavanja.</w:t>
      </w:r>
    </w:p>
    <w:p w14:paraId="6064C280" w14:textId="77777777" w:rsidR="00185C34" w:rsidRDefault="00000000">
      <w:pPr>
        <w:pStyle w:val="Heading410"/>
        <w:keepNext/>
        <w:keepLines/>
        <w:shd w:val="clear" w:color="auto" w:fill="auto"/>
        <w:jc w:val="both"/>
      </w:pPr>
      <w:bookmarkStart w:id="1044" w:name="bookmark1044"/>
      <w:r>
        <w:t>mormoni</w:t>
      </w:r>
      <w:bookmarkEnd w:id="1044"/>
    </w:p>
    <w:p w14:paraId="14868F88" w14:textId="77777777" w:rsidR="00185C34" w:rsidRDefault="00000000">
      <w:pPr>
        <w:pStyle w:val="Bodytext10"/>
        <w:shd w:val="clear" w:color="auto" w:fill="auto"/>
        <w:spacing w:after="80" w:line="233" w:lineRule="auto"/>
        <w:jc w:val="both"/>
        <w:sectPr w:rsidR="00185C34">
          <w:headerReference w:type="even" r:id="rId597"/>
          <w:headerReference w:type="default" r:id="rId598"/>
          <w:footerReference w:type="even" r:id="rId599"/>
          <w:footerReference w:type="default" r:id="rId600"/>
          <w:headerReference w:type="first" r:id="rId601"/>
          <w:footerReference w:type="first" r:id="rId602"/>
          <w:footnotePr>
            <w:numFmt w:val="upperRoman"/>
          </w:footnotePr>
          <w:pgSz w:w="7267" w:h="10651"/>
          <w:pgMar w:top="777" w:right="752" w:bottom="912" w:left="415" w:header="0" w:footer="3" w:gutter="0"/>
          <w:cols w:num="2" w:space="100"/>
          <w:noEndnote/>
          <w:titlePg/>
          <w:docGrid w:linePitch="360"/>
          <w15:footnoteColumns w:val="1"/>
        </w:sectPr>
      </w:pPr>
      <w:r>
        <w:t xml:space="preserve">Vjerski pokret nazvan po proroku </w:t>
      </w:r>
      <w:r>
        <w:rPr>
          <w:i/>
          <w:iCs/>
        </w:rPr>
        <w:t>Mormonu.</w:t>
      </w:r>
      <w:r>
        <w:t xml:space="preserve"> Godine 1830. u državi</w:t>
      </w:r>
    </w:p>
    <w:p w14:paraId="093CFE85" w14:textId="77777777" w:rsidR="00185C34" w:rsidRDefault="00000000">
      <w:pPr>
        <w:pStyle w:val="Bodytext10"/>
        <w:shd w:val="clear" w:color="auto" w:fill="auto"/>
        <w:spacing w:line="230" w:lineRule="auto"/>
        <w:jc w:val="both"/>
      </w:pPr>
      <w:r>
        <w:rPr>
          <w:lang w:val="en-US" w:eastAsia="en-US" w:bidi="en-US"/>
        </w:rPr>
        <w:lastRenderedPageBreak/>
        <w:t xml:space="preserve">New York, </w:t>
      </w:r>
      <w:r>
        <w:t xml:space="preserve">u </w:t>
      </w:r>
      <w:r>
        <w:rPr>
          <w:lang w:val="en-US" w:eastAsia="en-US" w:bidi="en-US"/>
        </w:rPr>
        <w:t xml:space="preserve">SAD-u, </w:t>
      </w:r>
      <w:r>
        <w:t xml:space="preserve">osnovao ga je </w:t>
      </w:r>
      <w:r>
        <w:rPr>
          <w:lang w:val="en-US" w:eastAsia="en-US" w:bidi="en-US"/>
        </w:rPr>
        <w:t xml:space="preserve">Joseph Smith </w:t>
      </w:r>
      <w:r>
        <w:t xml:space="preserve">tvrdeći daje pronašao staru zlatnu knjigu proroka </w:t>
      </w:r>
      <w:r>
        <w:rPr>
          <w:i/>
          <w:iCs/>
        </w:rPr>
        <w:t>Mor</w:t>
      </w:r>
      <w:r>
        <w:rPr>
          <w:i/>
          <w:iCs/>
        </w:rPr>
        <w:softHyphen/>
        <w:t>mona</w:t>
      </w:r>
      <w:r>
        <w:t xml:space="preserve"> iz 4. stoljeća. Zahvaljujući Božjoj pomoći, odgonetnuo je njeno značenje i objavio je 1830. godine. Nakon uzastopnih proganjanja, mor</w:t>
      </w:r>
      <w:r>
        <w:softHyphen/>
        <w:t xml:space="preserve">moni dolaze u državu </w:t>
      </w:r>
      <w:r>
        <w:rPr>
          <w:lang w:val="en-US" w:eastAsia="en-US" w:bidi="en-US"/>
        </w:rPr>
        <w:t xml:space="preserve">Illinois. </w:t>
      </w:r>
      <w:r>
        <w:t xml:space="preserve">Tu je </w:t>
      </w:r>
      <w:r>
        <w:rPr>
          <w:lang w:val="en-US" w:eastAsia="en-US" w:bidi="en-US"/>
        </w:rPr>
        <w:t xml:space="preserve">Smith, </w:t>
      </w:r>
      <w:r>
        <w:t>između ostaloga, propovije</w:t>
      </w:r>
      <w:r>
        <w:softHyphen/>
        <w:t>dao poligamiju ('mnogoženstvo'), te se tamošnji puk pobunio protiv nje</w:t>
      </w:r>
      <w:r>
        <w:softHyphen/>
        <w:t xml:space="preserve">gova učenja i linčovao ga (1844). Pod vodstvom </w:t>
      </w:r>
      <w:proofErr w:type="spellStart"/>
      <w:r>
        <w:rPr>
          <w:lang w:val="en-US" w:eastAsia="en-US" w:bidi="en-US"/>
        </w:rPr>
        <w:t>Brighama</w:t>
      </w:r>
      <w:proofErr w:type="spellEnd"/>
      <w:r>
        <w:rPr>
          <w:lang w:val="en-US" w:eastAsia="en-US" w:bidi="en-US"/>
        </w:rPr>
        <w:t xml:space="preserve"> Younga, </w:t>
      </w:r>
      <w:r>
        <w:t>mor</w:t>
      </w:r>
      <w:r>
        <w:softHyphen/>
        <w:t>moni naseljavaju dolinu Slanog je</w:t>
      </w:r>
      <w:r>
        <w:softHyphen/>
        <w:t xml:space="preserve">zera i osnivaju grad </w:t>
      </w:r>
      <w:r>
        <w:rPr>
          <w:lang w:val="en-US" w:eastAsia="en-US" w:bidi="en-US"/>
        </w:rPr>
        <w:t xml:space="preserve">Salt Lake City </w:t>
      </w:r>
      <w:r>
        <w:t>i mormonsku državu teokratskog ka</w:t>
      </w:r>
      <w:r>
        <w:softHyphen/>
        <w:t xml:space="preserve">raktera. Kasnije to područje postaje dijelom države </w:t>
      </w:r>
      <w:r>
        <w:rPr>
          <w:lang w:val="en-US" w:eastAsia="en-US" w:bidi="en-US"/>
        </w:rPr>
        <w:t xml:space="preserve">Utah. </w:t>
      </w:r>
      <w:r>
        <w:t>Zakonom iz 1888. godine Mormonskoj crkvi oduzetaje politička vlast, poligamija je ukinuta, a Mormonska crkva je postala jedna od mnogobrojnih vjer</w:t>
      </w:r>
      <w:r>
        <w:softHyphen/>
        <w:t>skih zajednica. Kasnije su se mor</w:t>
      </w:r>
      <w:r>
        <w:softHyphen/>
        <w:t>moni proširili i po Europi, posebno u protestantskim zemljama.</w:t>
      </w:r>
    </w:p>
    <w:p w14:paraId="03FCEAF1" w14:textId="77777777" w:rsidR="00185C34" w:rsidRDefault="00000000">
      <w:pPr>
        <w:pStyle w:val="Heading410"/>
        <w:keepNext/>
        <w:keepLines/>
        <w:shd w:val="clear" w:color="auto" w:fill="auto"/>
        <w:jc w:val="both"/>
      </w:pPr>
      <w:bookmarkStart w:id="1045" w:name="bookmark1045"/>
      <w:r>
        <w:t>morisova stolica,</w:t>
      </w:r>
      <w:bookmarkEnd w:id="1045"/>
    </w:p>
    <w:p w14:paraId="18CDE2FD" w14:textId="77777777" w:rsidR="00185C34" w:rsidRDefault="00000000">
      <w:pPr>
        <w:pStyle w:val="Heading410"/>
        <w:keepNext/>
        <w:keepLines/>
        <w:shd w:val="clear" w:color="auto" w:fill="auto"/>
        <w:spacing w:line="185" w:lineRule="auto"/>
        <w:jc w:val="both"/>
      </w:pPr>
      <w:bookmarkStart w:id="1046" w:name="bookmark1046"/>
      <w:r>
        <w:t>Morrisova stolica</w:t>
      </w:r>
      <w:bookmarkEnd w:id="1046"/>
    </w:p>
    <w:p w14:paraId="2D89C9AB" w14:textId="77777777" w:rsidR="00185C34" w:rsidRDefault="00000000">
      <w:pPr>
        <w:pStyle w:val="Bodytext10"/>
        <w:shd w:val="clear" w:color="auto" w:fill="auto"/>
        <w:spacing w:line="230" w:lineRule="auto"/>
        <w:jc w:val="both"/>
      </w:pPr>
      <w:r>
        <w:t>Fotelja s podesivim naslonom i ve</w:t>
      </w:r>
      <w:r>
        <w:softHyphen/>
        <w:t xml:space="preserve">likim jastukom. Nazvana je imenom svoga izumitelja, engleskog pjesnika i umjetnika </w:t>
      </w:r>
      <w:r>
        <w:rPr>
          <w:i/>
          <w:iCs/>
          <w:lang w:val="en-US" w:eastAsia="en-US" w:bidi="en-US"/>
        </w:rPr>
        <w:t xml:space="preserve">Williama </w:t>
      </w:r>
      <w:r>
        <w:rPr>
          <w:i/>
          <w:iCs/>
        </w:rPr>
        <w:t>Morrisa</w:t>
      </w:r>
      <w:r>
        <w:t xml:space="preserve"> (1834</w:t>
      </w:r>
      <w:r>
        <w:softHyphen/>
        <w:t xml:space="preserve">-1896). </w:t>
      </w:r>
      <w:r>
        <w:rPr>
          <w:lang w:val="en-US" w:eastAsia="en-US" w:bidi="en-US"/>
        </w:rPr>
        <w:t xml:space="preserve">Morris </w:t>
      </w:r>
      <w:r>
        <w:t>je utemeljio dizajner- sku tvrtku 1861. godine i započeo s proizvodnjom namještaja. Njegov stil razlikovao se od tadašnjeg vikto- rijanskog stila.</w:t>
      </w:r>
    </w:p>
    <w:p w14:paraId="1A0A8315" w14:textId="77777777" w:rsidR="00185C34" w:rsidRDefault="00000000">
      <w:pPr>
        <w:pStyle w:val="Heading410"/>
        <w:keepNext/>
        <w:keepLines/>
        <w:shd w:val="clear" w:color="auto" w:fill="auto"/>
        <w:jc w:val="both"/>
      </w:pPr>
      <w:bookmarkStart w:id="1047" w:name="bookmark1047"/>
      <w:r>
        <w:t>Morzeovo pismo,</w:t>
      </w:r>
      <w:bookmarkEnd w:id="1047"/>
    </w:p>
    <w:p w14:paraId="20538DEE" w14:textId="77777777" w:rsidR="00185C34" w:rsidRDefault="00000000">
      <w:pPr>
        <w:pStyle w:val="Heading410"/>
        <w:keepNext/>
        <w:keepLines/>
        <w:shd w:val="clear" w:color="auto" w:fill="auto"/>
        <w:spacing w:line="185" w:lineRule="auto"/>
        <w:jc w:val="both"/>
      </w:pPr>
      <w:bookmarkStart w:id="1048" w:name="bookmark1048"/>
      <w:r>
        <w:t>Morseovo pismo</w:t>
      </w:r>
      <w:bookmarkEnd w:id="1048"/>
    </w:p>
    <w:p w14:paraId="40789A02" w14:textId="77777777" w:rsidR="00185C34" w:rsidRDefault="00000000">
      <w:pPr>
        <w:pStyle w:val="Bodytext10"/>
        <w:shd w:val="clear" w:color="auto" w:fill="auto"/>
        <w:spacing w:line="230" w:lineRule="auto"/>
        <w:jc w:val="both"/>
      </w:pPr>
      <w:r>
        <w:t>Telegrafski sustav signaliziranja u kojem su slova i brojke prikazani točkicama i crticama, nazvan ime</w:t>
      </w:r>
      <w:r>
        <w:softHyphen/>
        <w:t xml:space="preserve">nom američkog fizičara </w:t>
      </w:r>
      <w:r>
        <w:rPr>
          <w:i/>
          <w:iCs/>
        </w:rPr>
        <w:t>Samuela Breesea Morsea</w:t>
      </w:r>
      <w:r>
        <w:t xml:space="preserve"> (1791-1872), koji ga je izumio. Uz novčanu pomoć Kon</w:t>
      </w:r>
      <w:r>
        <w:softHyphen/>
        <w:t xml:space="preserve">gresa, </w:t>
      </w:r>
      <w:r>
        <w:rPr>
          <w:lang w:val="en-US" w:eastAsia="en-US" w:bidi="en-US"/>
        </w:rPr>
        <w:t xml:space="preserve">Morse </w:t>
      </w:r>
      <w:r>
        <w:t xml:space="preserve">je </w:t>
      </w:r>
      <w:r>
        <w:t>usavršio svoje pismo teje 1843-1844. sagrađena prva lini</w:t>
      </w:r>
      <w:r>
        <w:softHyphen/>
        <w:t xml:space="preserve">ja između Baltimorea i </w:t>
      </w:r>
      <w:proofErr w:type="spellStart"/>
      <w:r>
        <w:rPr>
          <w:lang w:val="en-US" w:eastAsia="en-US" w:bidi="en-US"/>
        </w:rPr>
        <w:t>Washingto</w:t>
      </w:r>
      <w:proofErr w:type="spellEnd"/>
      <w:r>
        <w:rPr>
          <w:lang w:val="en-US" w:eastAsia="en-US" w:bidi="en-US"/>
        </w:rPr>
        <w:t xml:space="preserve">- </w:t>
      </w:r>
      <w:r>
        <w:t xml:space="preserve">na. Riječima »Što je Bog učinio?« započela je 24. svibnja 1844. godine prva komunikacija takvim pismom. </w:t>
      </w:r>
      <w:r>
        <w:rPr>
          <w:lang w:val="en-US" w:eastAsia="en-US" w:bidi="en-US"/>
        </w:rPr>
        <w:t xml:space="preserve">Morse </w:t>
      </w:r>
      <w:r>
        <w:t>je patentirao svoje pismo 1854. godine. Inače se bavio i umjet</w:t>
      </w:r>
      <w:r>
        <w:softHyphen/>
        <w:t>nošću. Bio je slikar, na glasu kao vrstan portretist. Izlagao je u lon</w:t>
      </w:r>
      <w:r>
        <w:softHyphen/>
        <w:t>donskoj Kraljevskoj Akademiji.</w:t>
      </w:r>
    </w:p>
    <w:p w14:paraId="6DB9218E" w14:textId="77777777" w:rsidR="00185C34" w:rsidRDefault="00000000">
      <w:pPr>
        <w:pStyle w:val="Heading410"/>
        <w:keepNext/>
        <w:keepLines/>
        <w:shd w:val="clear" w:color="auto" w:fill="auto"/>
        <w:jc w:val="both"/>
      </w:pPr>
      <w:bookmarkStart w:id="1049" w:name="bookmark1049"/>
      <w:r>
        <w:t>mozaik</w:t>
      </w:r>
      <w:bookmarkEnd w:id="1049"/>
    </w:p>
    <w:p w14:paraId="724934D3" w14:textId="77777777" w:rsidR="00185C34" w:rsidRDefault="00000000">
      <w:pPr>
        <w:pStyle w:val="Bodytext10"/>
        <w:shd w:val="clear" w:color="auto" w:fill="auto"/>
        <w:spacing w:after="0" w:line="230" w:lineRule="auto"/>
        <w:jc w:val="both"/>
      </w:pPr>
      <w:r>
        <w:t>Naziv označuje dekorativnu umjet</w:t>
      </w:r>
      <w:r>
        <w:softHyphen/>
        <w:t>nost ili djelo nastalo slaganjem različitih obojenih, komadića od ra</w:t>
      </w:r>
      <w:r>
        <w:softHyphen/>
        <w:t xml:space="preserve">znovrsnog materijala (kamenčića, stakalaca). Riječ je dospjela, preko francuskog i talijanskog jezika, iz srednjovjekovnog latinskog </w:t>
      </w:r>
      <w:r>
        <w:rPr>
          <w:i/>
          <w:iCs/>
        </w:rPr>
        <w:t>mosai- cus,</w:t>
      </w:r>
      <w:r>
        <w:t xml:space="preserve"> što je pak izvedeno od grčkog </w:t>
      </w:r>
      <w:r>
        <w:rPr>
          <w:i/>
          <w:iCs/>
        </w:rPr>
        <w:t>MoUsa</w:t>
      </w:r>
      <w:r>
        <w:t xml:space="preserve"> 'muza'. U grčkoj mitologiji muze su bile devet sestara, kćeri Zeusa i Mnemosine (boginje pamće</w:t>
      </w:r>
      <w:r>
        <w:softHyphen/>
        <w:t>nja, pokroviteljice znanosti i umjet</w:t>
      </w:r>
      <w:r>
        <w:softHyphen/>
        <w:t>nosti), božice od kojih je svaka bila zaštitnica po jedne grane ljudskog stvaralaštva.</w:t>
      </w:r>
    </w:p>
    <w:p w14:paraId="7D7C86BF" w14:textId="77777777" w:rsidR="00185C34" w:rsidRDefault="00000000">
      <w:pPr>
        <w:pStyle w:val="Bodytext10"/>
        <w:shd w:val="clear" w:color="auto" w:fill="auto"/>
        <w:spacing w:line="230" w:lineRule="auto"/>
        <w:jc w:val="both"/>
      </w:pPr>
      <w:r>
        <w:t>Vidi muza; muzej; muzika</w:t>
      </w:r>
    </w:p>
    <w:p w14:paraId="2D4A5695" w14:textId="77777777" w:rsidR="00185C34" w:rsidRDefault="00000000">
      <w:pPr>
        <w:pStyle w:val="Heading410"/>
        <w:keepNext/>
        <w:keepLines/>
        <w:shd w:val="clear" w:color="auto" w:fill="auto"/>
        <w:jc w:val="both"/>
      </w:pPr>
      <w:bookmarkStart w:id="1050" w:name="bookmark1050"/>
      <w:r>
        <w:t>Mozarteum</w:t>
      </w:r>
      <w:bookmarkEnd w:id="1050"/>
    </w:p>
    <w:p w14:paraId="17E85C16" w14:textId="77777777" w:rsidR="00185C34" w:rsidRDefault="00000000">
      <w:pPr>
        <w:pStyle w:val="Bodytext10"/>
        <w:shd w:val="clear" w:color="auto" w:fill="auto"/>
        <w:spacing w:after="80" w:line="230" w:lineRule="auto"/>
        <w:jc w:val="both"/>
      </w:pPr>
      <w:r>
        <w:t xml:space="preserve">Sklop dviju koncertnih dvorana i upravne zgrade s knjižnicom </w:t>
      </w:r>
      <w:r>
        <w:rPr>
          <w:i/>
          <w:iCs/>
        </w:rPr>
        <w:t>Mo- zartiana,</w:t>
      </w:r>
      <w:r>
        <w:t xml:space="preserve"> izgrađen u miinchenskom jugend-stilu, između 1910. i 1914. godine, u Mozartovom rodnom gra</w:t>
      </w:r>
      <w:r>
        <w:softHyphen/>
        <w:t>du Salzburgu. Velika dvorana savr</w:t>
      </w:r>
      <w:r>
        <w:softHyphen/>
        <w:t>šenih proporcija ima 800 sjedala. Nazivje nastao prema imenu austrij</w:t>
      </w:r>
      <w:r>
        <w:softHyphen/>
        <w:t xml:space="preserve">skoga skladatelja </w:t>
      </w:r>
      <w:proofErr w:type="spellStart"/>
      <w:r>
        <w:rPr>
          <w:i/>
          <w:iCs/>
          <w:lang w:val="en-US" w:eastAsia="en-US" w:bidi="en-US"/>
        </w:rPr>
        <w:t>Wolfganga</w:t>
      </w:r>
      <w:proofErr w:type="spellEnd"/>
      <w:r>
        <w:rPr>
          <w:i/>
          <w:iCs/>
          <w:lang w:val="en-US" w:eastAsia="en-US" w:bidi="en-US"/>
        </w:rPr>
        <w:t xml:space="preserve"> </w:t>
      </w:r>
      <w:r>
        <w:rPr>
          <w:i/>
          <w:iCs/>
        </w:rPr>
        <w:t>Ama- deusa Mozarta</w:t>
      </w:r>
      <w:r>
        <w:t xml:space="preserve"> (1756-1791). </w:t>
      </w:r>
      <w:r>
        <w:rPr>
          <w:lang w:val="en-US" w:eastAsia="en-US" w:bidi="en-US"/>
        </w:rPr>
        <w:t xml:space="preserve">Mozart </w:t>
      </w:r>
      <w:r>
        <w:t xml:space="preserve">je, uz </w:t>
      </w:r>
      <w:proofErr w:type="spellStart"/>
      <w:r>
        <w:rPr>
          <w:lang w:val="en-US" w:eastAsia="en-US" w:bidi="en-US"/>
        </w:rPr>
        <w:t>Haydna</w:t>
      </w:r>
      <w:proofErr w:type="spellEnd"/>
      <w:r>
        <w:rPr>
          <w:lang w:val="en-US" w:eastAsia="en-US" w:bidi="en-US"/>
        </w:rPr>
        <w:t xml:space="preserve"> </w:t>
      </w:r>
      <w:r>
        <w:t>i Beethovena, središ</w:t>
      </w:r>
      <w:r>
        <w:softHyphen/>
        <w:t>nja ličnost bečke klasike. Već u šes</w:t>
      </w:r>
      <w:r>
        <w:softHyphen/>
        <w:t>toj godini života iskazao je svoj glazbenički talent. Od šeste godine putuje Europom i priređuje koncer</w:t>
      </w:r>
      <w:r>
        <w:softHyphen/>
        <w:t xml:space="preserve">te. Stvaralački djeluje na području simfonije, koncerta, opere, </w:t>
      </w:r>
      <w:r>
        <w:lastRenderedPageBreak/>
        <w:t>kantate, crkvene glazbe itd. Poznate su nje</w:t>
      </w:r>
      <w:r>
        <w:softHyphen/>
        <w:t xml:space="preserve">gove opere </w:t>
      </w:r>
      <w:r>
        <w:rPr>
          <w:i/>
          <w:iCs/>
          <w:lang w:val="en-US" w:eastAsia="en-US" w:bidi="en-US"/>
        </w:rPr>
        <w:t xml:space="preserve">Don Giovanni, Cosi fan </w:t>
      </w:r>
      <w:r>
        <w:rPr>
          <w:i/>
          <w:iCs/>
        </w:rPr>
        <w:t xml:space="preserve">tutte, Čarobna frula, Idomeneo, </w:t>
      </w:r>
      <w:r>
        <w:rPr>
          <w:i/>
          <w:iCs/>
          <w:lang w:val="en-US" w:eastAsia="en-US" w:bidi="en-US"/>
        </w:rPr>
        <w:t xml:space="preserve">Titus, </w:t>
      </w:r>
      <w:r>
        <w:rPr>
          <w:i/>
          <w:iCs/>
        </w:rPr>
        <w:t>Figarovpir.</w:t>
      </w:r>
      <w:r>
        <w:t xml:space="preserve"> </w:t>
      </w:r>
      <w:r>
        <w:rPr>
          <w:lang w:val="en-US" w:eastAsia="en-US" w:bidi="en-US"/>
        </w:rPr>
        <w:t xml:space="preserve">Mozart </w:t>
      </w:r>
      <w:r>
        <w:t>je skladao preko 600 djela, od toga 54 simfonije, 25 klavirskih koncerata, 7 violinskih koncerata, koncerte za flautu, kla</w:t>
      </w:r>
      <w:r>
        <w:softHyphen/>
        <w:t xml:space="preserve">rinet, rog, fagot, 35 divertimenta, </w:t>
      </w:r>
      <w:r>
        <w:rPr>
          <w:lang w:val="en-US" w:eastAsia="en-US" w:bidi="en-US"/>
        </w:rPr>
        <w:t>se</w:t>
      </w:r>
      <w:r>
        <w:rPr>
          <w:lang w:val="en-US" w:eastAsia="en-US" w:bidi="en-US"/>
        </w:rPr>
        <w:softHyphen/>
        <w:t xml:space="preserve">renade, </w:t>
      </w:r>
      <w:r>
        <w:t>menuete itd. Napisao je za komorne sastave 23 gudačka kvarte</w:t>
      </w:r>
      <w:r>
        <w:softHyphen/>
        <w:t xml:space="preserve">ta, 10 kvinteta, 40 violinskih sonata, dva gudačka i 10 klavirskih trija, 14 dua itd. Od crkvene glazbe skladaoje 15 misa </w:t>
      </w:r>
      <w:r>
        <w:rPr>
          <w:i/>
          <w:iCs/>
        </w:rPr>
        <w:t xml:space="preserve">(Misa u C-duru, </w:t>
      </w:r>
      <w:r>
        <w:rPr>
          <w:i/>
          <w:iCs/>
          <w:lang w:val="en-US" w:eastAsia="en-US" w:bidi="en-US"/>
        </w:rPr>
        <w:t xml:space="preserve">Requiem). </w:t>
      </w:r>
      <w:r>
        <w:rPr>
          <w:lang w:val="en-US" w:eastAsia="en-US" w:bidi="en-US"/>
        </w:rPr>
        <w:t xml:space="preserve">Mozart </w:t>
      </w:r>
      <w:r>
        <w:t>je kao vrlo mlad doživio pot</w:t>
      </w:r>
      <w:r>
        <w:softHyphen/>
        <w:t>puni materijalni slom te je, uništen bolešću, umro 1787. godine, u 36. godini života.</w:t>
      </w:r>
    </w:p>
    <w:p w14:paraId="4821762F" w14:textId="77777777" w:rsidR="00185C34" w:rsidRDefault="00000000">
      <w:pPr>
        <w:pStyle w:val="Heading410"/>
        <w:keepNext/>
        <w:keepLines/>
        <w:shd w:val="clear" w:color="auto" w:fill="auto"/>
        <w:spacing w:after="80" w:line="187" w:lineRule="auto"/>
        <w:jc w:val="both"/>
      </w:pPr>
      <w:bookmarkStart w:id="1051" w:name="bookmark1051"/>
      <w:r>
        <w:t xml:space="preserve">Mozartova uška, </w:t>
      </w:r>
      <w:r>
        <w:rPr>
          <w:sz w:val="18"/>
          <w:szCs w:val="18"/>
        </w:rPr>
        <w:t xml:space="preserve">vidi </w:t>
      </w:r>
      <w:r>
        <w:t>mocartova uška</w:t>
      </w:r>
      <w:bookmarkEnd w:id="1051"/>
    </w:p>
    <w:p w14:paraId="46BFB9C6" w14:textId="77777777" w:rsidR="00185C34" w:rsidRDefault="00000000">
      <w:pPr>
        <w:pStyle w:val="Heading410"/>
        <w:keepNext/>
        <w:keepLines/>
        <w:shd w:val="clear" w:color="auto" w:fill="auto"/>
        <w:spacing w:line="185" w:lineRule="auto"/>
        <w:jc w:val="both"/>
      </w:pPr>
      <w:bookmarkStart w:id="1052" w:name="bookmark1052"/>
      <w:r>
        <w:t>Mobiusova površina</w:t>
      </w:r>
      <w:bookmarkEnd w:id="1052"/>
    </w:p>
    <w:p w14:paraId="4446AC75" w14:textId="77777777" w:rsidR="00185C34" w:rsidRDefault="00000000">
      <w:pPr>
        <w:pStyle w:val="Bodytext10"/>
        <w:shd w:val="clear" w:color="auto" w:fill="auto"/>
        <w:spacing w:after="80" w:line="228" w:lineRule="auto"/>
        <w:jc w:val="both"/>
      </w:pPr>
      <w:r>
        <w:t>Mobiusova površina nastaje spaja</w:t>
      </w:r>
      <w:r>
        <w:softHyphen/>
        <w:t>njem dviju suprotnih stranica pra</w:t>
      </w:r>
      <w:r>
        <w:softHyphen/>
        <w:t>vokutnika tako da suprotni vrhovi padnu zajedno. Ona je jednostavni primjer jednostranih površina. Na</w:t>
      </w:r>
      <w:r>
        <w:softHyphen/>
        <w:t>ziv je nastao prema imenu njemač</w:t>
      </w:r>
      <w:r>
        <w:softHyphen/>
        <w:t xml:space="preserve">kog matematičara </w:t>
      </w:r>
      <w:r>
        <w:rPr>
          <w:i/>
          <w:iCs/>
        </w:rPr>
        <w:t>Augusta Ferdi</w:t>
      </w:r>
      <w:r>
        <w:rPr>
          <w:i/>
          <w:iCs/>
        </w:rPr>
        <w:softHyphen/>
        <w:t>nanda Mobiusa</w:t>
      </w:r>
      <w:r>
        <w:t xml:space="preserve"> (1790-1868), sve</w:t>
      </w:r>
      <w:r>
        <w:softHyphen/>
        <w:t>učilišnog profesora u Leipzigu i ravnatelja tamošnje zvjezdarnice.</w:t>
      </w:r>
    </w:p>
    <w:p w14:paraId="6652E1F0" w14:textId="77777777" w:rsidR="00185C34" w:rsidRDefault="00000000">
      <w:pPr>
        <w:pStyle w:val="Heading410"/>
        <w:keepNext/>
        <w:keepLines/>
        <w:shd w:val="clear" w:color="auto" w:fill="auto"/>
        <w:spacing w:line="182" w:lineRule="auto"/>
        <w:jc w:val="both"/>
      </w:pPr>
      <w:bookmarkStart w:id="1053" w:name="bookmark1053"/>
      <w:r>
        <w:t xml:space="preserve">mug, moog, Moogov </w:t>
      </w:r>
      <w:r>
        <w:rPr>
          <w:lang w:val="en-US" w:eastAsia="en-US" w:bidi="en-US"/>
        </w:rPr>
        <w:t>synthesizer</w:t>
      </w:r>
      <w:bookmarkEnd w:id="1053"/>
    </w:p>
    <w:p w14:paraId="1B6E177F" w14:textId="77777777" w:rsidR="00055A90" w:rsidRDefault="00000000">
      <w:pPr>
        <w:pStyle w:val="Bodytext10"/>
        <w:shd w:val="clear" w:color="auto" w:fill="auto"/>
        <w:spacing w:after="0" w:line="228" w:lineRule="auto"/>
        <w:jc w:val="both"/>
      </w:pPr>
      <w:r>
        <w:t xml:space="preserve">Moog je naziv za ranu vrstu </w:t>
      </w:r>
      <w:proofErr w:type="spellStart"/>
      <w:r>
        <w:rPr>
          <w:lang w:val="en-US" w:eastAsia="en-US" w:bidi="en-US"/>
        </w:rPr>
        <w:t>synthe</w:t>
      </w:r>
      <w:proofErr w:type="spellEnd"/>
      <w:r>
        <w:rPr>
          <w:lang w:val="en-US" w:eastAsia="en-US" w:bidi="en-US"/>
        </w:rPr>
        <w:t xml:space="preserve">- </w:t>
      </w:r>
      <w:r>
        <w:t xml:space="preserve">sizera, a nastao je od imena </w:t>
      </w:r>
      <w:r>
        <w:rPr>
          <w:i/>
          <w:iCs/>
          <w:lang w:val="en-US" w:eastAsia="en-US" w:bidi="en-US"/>
        </w:rPr>
        <w:t xml:space="preserve">Roberta </w:t>
      </w:r>
      <w:r>
        <w:rPr>
          <w:i/>
          <w:iCs/>
        </w:rPr>
        <w:t>Arthura Mooga</w:t>
      </w:r>
      <w:r>
        <w:t xml:space="preserve"> (1934-), američkog fizičara i inženjera. U suradnji sa skla</w:t>
      </w:r>
      <w:r>
        <w:softHyphen/>
        <w:t xml:space="preserve">dateljem H. A. Deutschem, Moog je razvio elektronički uređaj koji može reproducirati zvukove tradicionalnih glazbala, ali i proizvesti cijeli niz umjetno stvorenih tonova. Moogov </w:t>
      </w:r>
      <w:r>
        <w:rPr>
          <w:lang w:val="en-US" w:eastAsia="en-US" w:bidi="en-US"/>
        </w:rPr>
        <w:t xml:space="preserve">synthesizer </w:t>
      </w:r>
      <w:r>
        <w:t>patentiranje 1965. godine.</w:t>
      </w:r>
    </w:p>
    <w:p w14:paraId="14B2A170" w14:textId="682FDC62" w:rsidR="00185C34" w:rsidRDefault="00185C34">
      <w:pPr>
        <w:pStyle w:val="Bodytext10"/>
        <w:shd w:val="clear" w:color="auto" w:fill="auto"/>
        <w:spacing w:after="0" w:line="228" w:lineRule="auto"/>
        <w:jc w:val="both"/>
        <w:rPr>
          <w:sz w:val="22"/>
          <w:szCs w:val="22"/>
        </w:rPr>
      </w:pPr>
    </w:p>
    <w:p w14:paraId="23E7F2B9" w14:textId="53D8862D" w:rsidR="00185C34" w:rsidRDefault="00FC0AC3">
      <w:pPr>
        <w:pStyle w:val="Heading410"/>
        <w:keepNext/>
        <w:keepLines/>
        <w:shd w:val="clear" w:color="auto" w:fill="auto"/>
        <w:spacing w:line="187" w:lineRule="auto"/>
        <w:jc w:val="both"/>
      </w:pPr>
      <w:bookmarkStart w:id="1054" w:name="bookmark1054"/>
      <w:r>
        <w:t>Muhamed, »Neće brdo</w:t>
      </w:r>
      <w:r>
        <w:t xml:space="preserve"> </w:t>
      </w:r>
      <w:r w:rsidR="00000000">
        <w:t>Muhamedu, hoće Muhamed brdu«</w:t>
      </w:r>
      <w:bookmarkEnd w:id="1054"/>
    </w:p>
    <w:p w14:paraId="14575D0E" w14:textId="77777777" w:rsidR="00185C34" w:rsidRDefault="00000000">
      <w:pPr>
        <w:pStyle w:val="Bodytext10"/>
        <w:shd w:val="clear" w:color="auto" w:fill="auto"/>
        <w:spacing w:line="228" w:lineRule="auto"/>
        <w:jc w:val="both"/>
      </w:pPr>
      <w:r>
        <w:t xml:space="preserve">Izreka opisuje situaciju u kojoj ne možemo drugu osobu ili situaciju prilagoditi sebi te se sami moramo prilagoditi drugoj osobi ili spletu okolnosti. Izreka dolazi iz života </w:t>
      </w:r>
      <w:r>
        <w:rPr>
          <w:i/>
          <w:iCs/>
        </w:rPr>
        <w:t>pro</w:t>
      </w:r>
      <w:r>
        <w:rPr>
          <w:i/>
          <w:iCs/>
        </w:rPr>
        <w:softHyphen/>
        <w:t>roka Muhameda,</w:t>
      </w:r>
      <w:r>
        <w:t xml:space="preserve"> osnivača islamske vjere (570-632). Prema predaji, kada je Muhamed propovijedao Arapima, oni su zatražili da učini neko čudo kao dokaz istinitosti svoga učenja. Muhamed je tada naredio planini Safi da se primakne, ali kako se to nije dogodilo, događaj je objasnio Božjom milošću. Naime, da se plani</w:t>
      </w:r>
      <w:r>
        <w:softHyphen/>
        <w:t>na primakla, pala bi na njih i ubila ih. Zaključio je da je mnogo pametnije da se sam primakne planini i zahvali Bogu na njegovoj milostivosti.</w:t>
      </w:r>
    </w:p>
    <w:p w14:paraId="76999E40" w14:textId="77777777" w:rsidR="00185C34" w:rsidRDefault="00000000">
      <w:pPr>
        <w:pStyle w:val="Heading410"/>
        <w:keepNext/>
        <w:keepLines/>
        <w:shd w:val="clear" w:color="auto" w:fill="auto"/>
        <w:spacing w:line="187" w:lineRule="auto"/>
        <w:jc w:val="both"/>
      </w:pPr>
      <w:bookmarkStart w:id="1055" w:name="bookmark1055"/>
      <w:r>
        <w:t>muni</w:t>
      </w:r>
      <w:bookmarkEnd w:id="1055"/>
    </w:p>
    <w:p w14:paraId="7E58F7FB" w14:textId="77777777" w:rsidR="00185C34" w:rsidRDefault="00000000">
      <w:pPr>
        <w:pStyle w:val="Bodytext10"/>
        <w:shd w:val="clear" w:color="auto" w:fill="auto"/>
        <w:spacing w:line="228" w:lineRule="auto"/>
        <w:jc w:val="both"/>
      </w:pPr>
      <w:r>
        <w:t xml:space="preserve">Pripadnik tzv. Ujediniteljske crkve koju je osnovao korejski tvomičar </w:t>
      </w:r>
      <w:r>
        <w:rPr>
          <w:i/>
          <w:iCs/>
        </w:rPr>
        <w:t>Sun Mjung Mun.</w:t>
      </w:r>
      <w:r>
        <w:t xml:space="preserve"> Pravo ime mu je </w:t>
      </w:r>
      <w:r>
        <w:rPr>
          <w:i/>
          <w:iCs/>
        </w:rPr>
        <w:t>Jong Mjung Mun</w:t>
      </w:r>
      <w:r>
        <w:t xml:space="preserve"> (1920). Crkva je osnovana 1954. godine. Njeni sljed</w:t>
      </w:r>
      <w:r>
        <w:softHyphen/>
        <w:t>benici vjeruju da otac Mun ima za</w:t>
      </w:r>
      <w:r>
        <w:softHyphen/>
        <w:t>daću koja potječe od Adama i Eve, a sastoji se u tome da se ljudska vrsta ujedini u savršenu obitelj.</w:t>
      </w:r>
    </w:p>
    <w:p w14:paraId="362E4667" w14:textId="77777777" w:rsidR="00185C34" w:rsidRDefault="00000000">
      <w:pPr>
        <w:pStyle w:val="Heading410"/>
        <w:keepNext/>
        <w:keepLines/>
        <w:shd w:val="clear" w:color="auto" w:fill="auto"/>
        <w:spacing w:after="60" w:line="187" w:lineRule="auto"/>
        <w:jc w:val="both"/>
      </w:pPr>
      <w:bookmarkStart w:id="1056" w:name="bookmark1056"/>
      <w:r>
        <w:rPr>
          <w:lang w:val="en-US" w:eastAsia="en-US" w:bidi="en-US"/>
        </w:rPr>
        <w:t xml:space="preserve">murphy, </w:t>
      </w:r>
      <w:r>
        <w:rPr>
          <w:sz w:val="18"/>
          <w:szCs w:val="18"/>
        </w:rPr>
        <w:t xml:space="preserve">vidi </w:t>
      </w:r>
      <w:r>
        <w:t>marfi-krevet</w:t>
      </w:r>
      <w:bookmarkEnd w:id="1056"/>
    </w:p>
    <w:p w14:paraId="284FBEC0" w14:textId="77777777" w:rsidR="00185C34" w:rsidRDefault="00000000">
      <w:pPr>
        <w:pStyle w:val="Heading410"/>
        <w:keepNext/>
        <w:keepLines/>
        <w:shd w:val="clear" w:color="auto" w:fill="auto"/>
        <w:spacing w:line="187" w:lineRule="auto"/>
        <w:jc w:val="both"/>
      </w:pPr>
      <w:bookmarkStart w:id="1057" w:name="bookmark1057"/>
      <w:proofErr w:type="spellStart"/>
      <w:r>
        <w:rPr>
          <w:lang w:val="en-US" w:eastAsia="en-US" w:bidi="en-US"/>
        </w:rPr>
        <w:t>Murphyjev</w:t>
      </w:r>
      <w:proofErr w:type="spellEnd"/>
      <w:r>
        <w:rPr>
          <w:lang w:val="en-US" w:eastAsia="en-US" w:bidi="en-US"/>
        </w:rPr>
        <w:t xml:space="preserve"> </w:t>
      </w:r>
      <w:r>
        <w:t>zakon</w:t>
      </w:r>
      <w:bookmarkEnd w:id="1057"/>
    </w:p>
    <w:p w14:paraId="1655A3B8" w14:textId="77777777" w:rsidR="00185C34" w:rsidRDefault="00000000">
      <w:pPr>
        <w:pStyle w:val="Bodytext10"/>
        <w:shd w:val="clear" w:color="auto" w:fill="auto"/>
        <w:spacing w:after="140" w:line="228" w:lineRule="auto"/>
        <w:jc w:val="both"/>
        <w:sectPr w:rsidR="00185C34">
          <w:headerReference w:type="even" r:id="rId603"/>
          <w:headerReference w:type="default" r:id="rId604"/>
          <w:footerReference w:type="even" r:id="rId605"/>
          <w:footerReference w:type="default" r:id="rId606"/>
          <w:headerReference w:type="first" r:id="rId607"/>
          <w:footerReference w:type="first" r:id="rId608"/>
          <w:footnotePr>
            <w:numFmt w:val="upperRoman"/>
          </w:footnotePr>
          <w:pgSz w:w="7267" w:h="10651"/>
          <w:pgMar w:top="777" w:right="752" w:bottom="912" w:left="415" w:header="0" w:footer="3" w:gutter="0"/>
          <w:cols w:num="2" w:space="100"/>
          <w:noEndnote/>
          <w:titlePg/>
          <w:docGrid w:linePitch="360"/>
          <w15:footnoteColumns w:val="1"/>
        </w:sectPr>
      </w:pPr>
      <w:r>
        <w:t xml:space="preserve">«Ako nešto može poći po zlu, onda će tako i biti«, »Sve traje duže nego što ste vi mislili da će trajati« ili »Ništa nije tako lagano kao što izgleda«. To su samo neke od duhovitih izreka koje je u originalnoj verziji svoje </w:t>
      </w:r>
    </w:p>
    <w:p w14:paraId="6E7686C2" w14:textId="77777777" w:rsidR="00185C34" w:rsidRDefault="00000000">
      <w:pPr>
        <w:pStyle w:val="Bodytext10"/>
        <w:shd w:val="clear" w:color="auto" w:fill="auto"/>
        <w:spacing w:after="140" w:line="228" w:lineRule="auto"/>
        <w:jc w:val="both"/>
      </w:pPr>
      <w:r>
        <w:t xml:space="preserve">knjige </w:t>
      </w:r>
      <w:proofErr w:type="spellStart"/>
      <w:r>
        <w:rPr>
          <w:i/>
          <w:iCs/>
          <w:lang w:val="en-US" w:eastAsia="en-US" w:bidi="en-US"/>
        </w:rPr>
        <w:t>Murphyjev</w:t>
      </w:r>
      <w:proofErr w:type="spellEnd"/>
      <w:r>
        <w:rPr>
          <w:i/>
          <w:iCs/>
          <w:lang w:val="en-US" w:eastAsia="en-US" w:bidi="en-US"/>
        </w:rPr>
        <w:t xml:space="preserve"> </w:t>
      </w:r>
      <w:r>
        <w:rPr>
          <w:i/>
          <w:iCs/>
        </w:rPr>
        <w:t>zakon</w:t>
      </w:r>
      <w:r>
        <w:t xml:space="preserve"> 1949. godi</w:t>
      </w:r>
      <w:r>
        <w:softHyphen/>
        <w:t xml:space="preserve">ne napisao </w:t>
      </w:r>
      <w:r>
        <w:rPr>
          <w:i/>
          <w:iCs/>
        </w:rPr>
        <w:t xml:space="preserve">E. </w:t>
      </w:r>
      <w:r>
        <w:rPr>
          <w:i/>
          <w:iCs/>
          <w:lang w:val="en-US" w:eastAsia="en-US" w:bidi="en-US"/>
        </w:rPr>
        <w:t xml:space="preserve">A. Murphy </w:t>
      </w:r>
      <w:r>
        <w:rPr>
          <w:i/>
          <w:iCs/>
        </w:rPr>
        <w:t>Jr,</w:t>
      </w:r>
      <w:r>
        <w:t xml:space="preserve"> ameri</w:t>
      </w:r>
      <w:r>
        <w:softHyphen/>
        <w:t>čki inženjer.</w:t>
      </w:r>
    </w:p>
    <w:p w14:paraId="541CB42A" w14:textId="77777777" w:rsidR="00185C34" w:rsidRDefault="00000000">
      <w:pPr>
        <w:pStyle w:val="Heading410"/>
        <w:keepNext/>
        <w:keepLines/>
        <w:shd w:val="clear" w:color="auto" w:fill="auto"/>
        <w:jc w:val="both"/>
      </w:pPr>
      <w:bookmarkStart w:id="1058" w:name="bookmark1058"/>
      <w:r>
        <w:t>muza</w:t>
      </w:r>
      <w:bookmarkEnd w:id="1058"/>
    </w:p>
    <w:p w14:paraId="6C389A7A" w14:textId="77777777" w:rsidR="00185C34" w:rsidRDefault="00000000">
      <w:pPr>
        <w:pStyle w:val="Bodytext10"/>
        <w:shd w:val="clear" w:color="auto" w:fill="auto"/>
        <w:spacing w:after="0" w:line="230" w:lineRule="auto"/>
        <w:jc w:val="both"/>
      </w:pPr>
      <w:r>
        <w:t xml:space="preserve">~ U prenesenom smislu označuje 'izvor </w:t>
      </w:r>
      <w:r>
        <w:lastRenderedPageBreak/>
        <w:t>pjesničkog nadahnuća', a pre</w:t>
      </w:r>
      <w:r>
        <w:softHyphen/>
        <w:t xml:space="preserve">ma starogrčkoj mitologiji gdje je to bilo ime (gr. </w:t>
      </w:r>
      <w:r>
        <w:rPr>
          <w:i/>
          <w:iCs/>
        </w:rPr>
        <w:t>Mousa)</w:t>
      </w:r>
      <w:r>
        <w:t xml:space="preserve"> svake pojedine od devet sestara, kćeri Zeusa i Mnemosine (boginje pamćenja, po</w:t>
      </w:r>
      <w:r>
        <w:softHyphen/>
        <w:t>kroviteljice znanosti i umjetnosti), božica od kojih je svaka bila zaštit</w:t>
      </w:r>
      <w:r>
        <w:softHyphen/>
        <w:t>nica po jedne grane ljudskog stvara</w:t>
      </w:r>
      <w:r>
        <w:softHyphen/>
        <w:t>laštva: Talija (komedije), Uranija (astronomije), Melpomena (tragedi</w:t>
      </w:r>
      <w:r>
        <w:softHyphen/>
        <w:t xml:space="preserve">je), Polihimnija (lirskog pjesništva), </w:t>
      </w:r>
      <w:r>
        <w:rPr>
          <w:lang w:val="en-US" w:eastAsia="en-US" w:bidi="en-US"/>
        </w:rPr>
        <w:t xml:space="preserve">Erato </w:t>
      </w:r>
      <w:r>
        <w:t>(poezije), Klio (povijesti), Ka- liopa (deklamacije), Euterpa (glaz</w:t>
      </w:r>
      <w:r>
        <w:softHyphen/>
        <w:t>be), Terpsihora (plesa). Da bi ih se lakše pamtilo, stvorena je mnemo</w:t>
      </w:r>
      <w:r>
        <w:softHyphen/>
        <w:t xml:space="preserve">tehnička riječ </w:t>
      </w:r>
      <w:r>
        <w:rPr>
          <w:i/>
          <w:iCs/>
        </w:rPr>
        <w:t>tumpekcet</w:t>
      </w:r>
      <w:r>
        <w:t xml:space="preserve"> od prvih slova njihovih imena.</w:t>
      </w:r>
    </w:p>
    <w:p w14:paraId="528B37C0" w14:textId="77777777" w:rsidR="00185C34" w:rsidRDefault="00000000">
      <w:pPr>
        <w:pStyle w:val="Bodytext10"/>
        <w:shd w:val="clear" w:color="auto" w:fill="auto"/>
        <w:spacing w:after="0" w:line="230" w:lineRule="auto"/>
        <w:jc w:val="both"/>
      </w:pPr>
      <w:r>
        <w:t>~ U prenesenom smislu označuje i karakteristične osobine stvaralaš</w:t>
      </w:r>
      <w:r>
        <w:softHyphen/>
        <w:t>tva nekog pjesnika.</w:t>
      </w:r>
    </w:p>
    <w:p w14:paraId="41E69D49" w14:textId="77777777" w:rsidR="00185C34" w:rsidRDefault="00000000">
      <w:pPr>
        <w:pStyle w:val="Bodytext10"/>
        <w:shd w:val="clear" w:color="auto" w:fill="auto"/>
        <w:spacing w:after="0" w:line="230" w:lineRule="auto"/>
        <w:jc w:val="both"/>
      </w:pPr>
      <w:r>
        <w:t>Vidi mozaik; muzej; muzika</w:t>
      </w:r>
    </w:p>
    <w:p w14:paraId="472CDFDF" w14:textId="77777777" w:rsidR="00185C34" w:rsidRDefault="00000000">
      <w:pPr>
        <w:pStyle w:val="Heading410"/>
        <w:keepNext/>
        <w:keepLines/>
        <w:shd w:val="clear" w:color="auto" w:fill="auto"/>
        <w:jc w:val="both"/>
      </w:pPr>
      <w:bookmarkStart w:id="1059" w:name="bookmark1059"/>
      <w:r>
        <w:t>muzej</w:t>
      </w:r>
      <w:bookmarkEnd w:id="1059"/>
    </w:p>
    <w:p w14:paraId="1F954C80" w14:textId="77777777" w:rsidR="00185C34" w:rsidRDefault="00000000">
      <w:pPr>
        <w:pStyle w:val="Bodytext10"/>
        <w:shd w:val="clear" w:color="auto" w:fill="auto"/>
        <w:spacing w:after="0" w:line="233" w:lineRule="auto"/>
        <w:jc w:val="both"/>
      </w:pPr>
      <w:r>
        <w:t>Naziv ustanove koja prikuplja pred</w:t>
      </w:r>
      <w:r>
        <w:softHyphen/>
        <w:t>mete umjetničke, povijesne, znan</w:t>
      </w:r>
      <w:r>
        <w:softHyphen/>
        <w:t xml:space="preserve">stvene ili tehničke naravi, a nastao je od grčke </w:t>
      </w:r>
      <w:r>
        <w:t xml:space="preserve">riječi </w:t>
      </w:r>
      <w:r>
        <w:rPr>
          <w:i/>
          <w:iCs/>
        </w:rPr>
        <w:t>museion</w:t>
      </w:r>
      <w:r>
        <w:t xml:space="preserve"> ('hram Muza'), koja je pak izvedena od gr. </w:t>
      </w:r>
      <w:r>
        <w:rPr>
          <w:i/>
          <w:iCs/>
        </w:rPr>
        <w:t>Mousa</w:t>
      </w:r>
      <w:r>
        <w:t xml:space="preserve"> 'muza'. U starogrčkoj mito</w:t>
      </w:r>
      <w:r>
        <w:softHyphen/>
        <w:t>logiji muze su bile devetero sestara, kćeri Zeusa i Mnemosine (boginje pamćenja, pokroviteljice znanosti i umjetnosti), božice od kojih je svaka bila zaštitnica po jedne grane ljud</w:t>
      </w:r>
      <w:r>
        <w:softHyphen/>
        <w:t>skog stvaralaštva.</w:t>
      </w:r>
    </w:p>
    <w:p w14:paraId="3DA47FD9" w14:textId="77777777" w:rsidR="00185C34" w:rsidRDefault="00000000">
      <w:pPr>
        <w:pStyle w:val="Bodytext10"/>
        <w:shd w:val="clear" w:color="auto" w:fill="auto"/>
        <w:spacing w:after="40" w:line="233" w:lineRule="auto"/>
        <w:jc w:val="both"/>
      </w:pPr>
      <w:r>
        <w:t>Vidi mozaik; muza; muzika</w:t>
      </w:r>
    </w:p>
    <w:p w14:paraId="6AC98E42" w14:textId="77777777" w:rsidR="00185C34" w:rsidRDefault="00000000">
      <w:pPr>
        <w:pStyle w:val="Heading410"/>
        <w:keepNext/>
        <w:keepLines/>
        <w:shd w:val="clear" w:color="auto" w:fill="auto"/>
        <w:jc w:val="both"/>
      </w:pPr>
      <w:bookmarkStart w:id="1060" w:name="bookmark1060"/>
      <w:r>
        <w:t>muzika</w:t>
      </w:r>
      <w:bookmarkEnd w:id="1060"/>
    </w:p>
    <w:p w14:paraId="51635F6E" w14:textId="77777777" w:rsidR="00185C34" w:rsidRDefault="00000000">
      <w:pPr>
        <w:pStyle w:val="Bodytext10"/>
        <w:shd w:val="clear" w:color="auto" w:fill="auto"/>
        <w:spacing w:after="0" w:line="233" w:lineRule="auto"/>
        <w:jc w:val="both"/>
      </w:pPr>
      <w:r>
        <w:t xml:space="preserve">Internacionalni naziv za glazbu i glazbenu umjetnost, nastao od grčke riječi </w:t>
      </w:r>
      <w:r>
        <w:rPr>
          <w:i/>
          <w:iCs/>
        </w:rPr>
        <w:t>musike,</w:t>
      </w:r>
      <w:r>
        <w:t xml:space="preserve"> izvedene od gr. imena </w:t>
      </w:r>
      <w:r>
        <w:rPr>
          <w:i/>
          <w:iCs/>
        </w:rPr>
        <w:t>Mousa</w:t>
      </w:r>
      <w:r>
        <w:t xml:space="preserve"> 'muza'. U starogrčkoj mitolo</w:t>
      </w:r>
      <w:r>
        <w:softHyphen/>
        <w:t>giji muze su bile devet sestara, kćeri Zeusa i Mnemosine (boginje pamće</w:t>
      </w:r>
      <w:r>
        <w:softHyphen/>
        <w:t>nja, pokroviteljice znanosti i umjet</w:t>
      </w:r>
      <w:r>
        <w:softHyphen/>
        <w:t>nosti), božice od kojih je svaka bila zaštitnica po jedne grane ljudskog stvaralaštva.</w:t>
      </w:r>
    </w:p>
    <w:p w14:paraId="6C50D6B3" w14:textId="77777777" w:rsidR="00185C34" w:rsidRDefault="00000000">
      <w:pPr>
        <w:pStyle w:val="Bodytext10"/>
        <w:shd w:val="clear" w:color="auto" w:fill="auto"/>
        <w:spacing w:after="0" w:line="233" w:lineRule="auto"/>
        <w:sectPr w:rsidR="00185C34">
          <w:headerReference w:type="even" r:id="rId609"/>
          <w:headerReference w:type="default" r:id="rId610"/>
          <w:footerReference w:type="even" r:id="rId611"/>
          <w:footerReference w:type="default" r:id="rId612"/>
          <w:footnotePr>
            <w:numFmt w:val="upperRoman"/>
          </w:footnotePr>
          <w:type w:val="continuous"/>
          <w:pgSz w:w="7267" w:h="10651"/>
          <w:pgMar w:top="777" w:right="752" w:bottom="912" w:left="415" w:header="0" w:footer="3" w:gutter="0"/>
          <w:cols w:num="2" w:space="100"/>
          <w:noEndnote/>
          <w:docGrid w:linePitch="360"/>
          <w15:footnoteColumns w:val="1"/>
        </w:sectPr>
      </w:pPr>
      <w:r>
        <w:t>Vidi mozaik; muza; muzej</w:t>
      </w:r>
    </w:p>
    <w:p w14:paraId="744985C3" w14:textId="77777777" w:rsidR="00185C34" w:rsidRDefault="00185C34">
      <w:pPr>
        <w:rPr>
          <w:sz w:val="2"/>
          <w:szCs w:val="2"/>
        </w:rPr>
        <w:sectPr w:rsidR="00185C34">
          <w:footnotePr>
            <w:numFmt w:val="upperRoman"/>
          </w:footnotePr>
          <w:type w:val="continuous"/>
          <w:pgSz w:w="7267" w:h="10651"/>
          <w:pgMar w:top="777" w:right="752" w:bottom="912" w:left="415" w:header="0" w:footer="3" w:gutter="0"/>
          <w:cols w:num="2" w:space="100"/>
          <w:noEndnote/>
          <w:docGrid w:linePitch="360"/>
          <w15:footnoteColumns w:val="1"/>
        </w:sectPr>
      </w:pPr>
    </w:p>
    <w:p w14:paraId="439D8A0B" w14:textId="77777777" w:rsidR="00185C34" w:rsidRDefault="00185C34">
      <w:pPr>
        <w:spacing w:line="240" w:lineRule="exact"/>
        <w:rPr>
          <w:sz w:val="19"/>
          <w:szCs w:val="19"/>
        </w:rPr>
      </w:pPr>
    </w:p>
    <w:p w14:paraId="0DC599BF" w14:textId="77777777" w:rsidR="00185C34" w:rsidRDefault="00185C34">
      <w:pPr>
        <w:spacing w:line="240" w:lineRule="exact"/>
        <w:rPr>
          <w:sz w:val="19"/>
          <w:szCs w:val="19"/>
        </w:rPr>
      </w:pPr>
    </w:p>
    <w:p w14:paraId="70A7EE61" w14:textId="77777777" w:rsidR="00185C34" w:rsidRDefault="00185C34">
      <w:pPr>
        <w:spacing w:line="240" w:lineRule="exact"/>
        <w:rPr>
          <w:sz w:val="19"/>
          <w:szCs w:val="19"/>
        </w:rPr>
      </w:pPr>
    </w:p>
    <w:p w14:paraId="7570EFB4" w14:textId="77777777" w:rsidR="00185C34" w:rsidRDefault="00185C34">
      <w:pPr>
        <w:spacing w:line="240" w:lineRule="exact"/>
        <w:rPr>
          <w:sz w:val="19"/>
          <w:szCs w:val="19"/>
        </w:rPr>
      </w:pPr>
    </w:p>
    <w:p w14:paraId="08A8BEF6" w14:textId="77777777" w:rsidR="00185C34" w:rsidRDefault="00185C34">
      <w:pPr>
        <w:spacing w:line="240" w:lineRule="exact"/>
        <w:rPr>
          <w:sz w:val="19"/>
          <w:szCs w:val="19"/>
        </w:rPr>
      </w:pPr>
    </w:p>
    <w:p w14:paraId="4CB28C81" w14:textId="77777777" w:rsidR="00185C34" w:rsidRDefault="00185C34">
      <w:pPr>
        <w:spacing w:before="5" w:after="5" w:line="240" w:lineRule="exact"/>
        <w:rPr>
          <w:sz w:val="19"/>
          <w:szCs w:val="19"/>
        </w:rPr>
      </w:pPr>
    </w:p>
    <w:p w14:paraId="78C4FFFC" w14:textId="77777777" w:rsidR="00185C34" w:rsidRDefault="00185C34">
      <w:pPr>
        <w:spacing w:line="1" w:lineRule="exact"/>
        <w:sectPr w:rsidR="00185C34">
          <w:headerReference w:type="even" r:id="rId613"/>
          <w:headerReference w:type="default" r:id="rId614"/>
          <w:footerReference w:type="even" r:id="rId615"/>
          <w:footerReference w:type="default" r:id="rId616"/>
          <w:headerReference w:type="first" r:id="rId617"/>
          <w:footerReference w:type="first" r:id="rId618"/>
          <w:footnotePr>
            <w:numFmt w:val="upperRoman"/>
          </w:footnotePr>
          <w:pgSz w:w="7267" w:h="10651"/>
          <w:pgMar w:top="847" w:right="778" w:bottom="919" w:left="394" w:header="0" w:footer="3" w:gutter="0"/>
          <w:cols w:num="2" w:space="100"/>
          <w:noEndnote/>
          <w:titlePg/>
          <w:docGrid w:linePitch="360"/>
          <w15:footnoteColumns w:val="1"/>
        </w:sectPr>
      </w:pPr>
    </w:p>
    <w:p w14:paraId="389D5F8F" w14:textId="77777777" w:rsidR="00185C34" w:rsidRDefault="00000000">
      <w:pPr>
        <w:pStyle w:val="Heading410"/>
        <w:keepNext/>
        <w:keepLines/>
        <w:shd w:val="clear" w:color="auto" w:fill="auto"/>
        <w:jc w:val="both"/>
      </w:pPr>
      <w:bookmarkStart w:id="1061" w:name="bookmark1061"/>
      <w:proofErr w:type="spellStart"/>
      <w:r>
        <w:rPr>
          <w:lang w:val="en-US" w:eastAsia="en-US" w:bidi="en-US"/>
        </w:rPr>
        <w:t>najkice</w:t>
      </w:r>
      <w:proofErr w:type="spellEnd"/>
      <w:r>
        <w:rPr>
          <w:lang w:val="en-US" w:eastAsia="en-US" w:bidi="en-US"/>
        </w:rPr>
        <w:t>, Nike</w:t>
      </w:r>
      <w:bookmarkEnd w:id="1061"/>
    </w:p>
    <w:p w14:paraId="0867B1EA" w14:textId="77777777" w:rsidR="00185C34" w:rsidRDefault="00000000">
      <w:pPr>
        <w:pStyle w:val="Bodytext10"/>
        <w:shd w:val="clear" w:color="auto" w:fill="auto"/>
        <w:spacing w:after="140" w:line="230" w:lineRule="auto"/>
        <w:jc w:val="both"/>
      </w:pPr>
      <w:r>
        <w:rPr>
          <w:i/>
          <w:iCs/>
        </w:rPr>
        <w:t>Nike</w:t>
      </w:r>
      <w:r>
        <w:t xml:space="preserve"> je poznata američka tvornica športske opreme. Osnovao ju je </w:t>
      </w:r>
      <w:r>
        <w:rPr>
          <w:lang w:val="en-US" w:eastAsia="en-US" w:bidi="en-US"/>
        </w:rPr>
        <w:t xml:space="preserve">Jeff Johnson, </w:t>
      </w:r>
      <w:r>
        <w:t>prodavač cipela, mlinar, socijalni radnik i antropolog. Go</w:t>
      </w:r>
      <w:r>
        <w:softHyphen/>
        <w:t>dine 1965. započeo je obilaziti šport</w:t>
      </w:r>
      <w:r>
        <w:softHyphen/>
        <w:t>ska igrališta i razgovarati sa špor</w:t>
      </w:r>
      <w:r>
        <w:softHyphen/>
        <w:t>tašima. Pozorno je bilježio njihove primjedbe o tome kakva bi morala biti športska oprema. Razmišljajući 0 nazivu svoje tvornice i proizvoda, odlučio se za božicu pobjede iz staro</w:t>
      </w:r>
      <w:r>
        <w:softHyphen/>
        <w:t xml:space="preserve">grčke mitologije - </w:t>
      </w:r>
      <w:r>
        <w:rPr>
          <w:i/>
          <w:iCs/>
        </w:rPr>
        <w:t>Nike.</w:t>
      </w:r>
      <w:r>
        <w:t xml:space="preserve"> Najkice su popularan hrvatski naziv ' za tenisice tvrtke </w:t>
      </w:r>
      <w:r>
        <w:rPr>
          <w:i/>
          <w:iCs/>
        </w:rPr>
        <w:t>Nike.</w:t>
      </w:r>
    </w:p>
    <w:p w14:paraId="0D2123FF" w14:textId="77777777" w:rsidR="00185C34" w:rsidRDefault="00000000">
      <w:pPr>
        <w:pStyle w:val="Heading410"/>
        <w:keepNext/>
        <w:keepLines/>
        <w:shd w:val="clear" w:color="auto" w:fill="auto"/>
        <w:jc w:val="both"/>
      </w:pPr>
      <w:bookmarkStart w:id="1062" w:name="bookmark1062"/>
      <w:r>
        <w:t>najt-motor, Knight-motor</w:t>
      </w:r>
      <w:bookmarkEnd w:id="1062"/>
    </w:p>
    <w:p w14:paraId="4B6E93C6" w14:textId="77777777" w:rsidR="00185C34" w:rsidRDefault="00000000">
      <w:pPr>
        <w:pStyle w:val="Bodytext10"/>
        <w:shd w:val="clear" w:color="auto" w:fill="auto"/>
        <w:spacing w:after="80" w:line="230" w:lineRule="auto"/>
        <w:jc w:val="both"/>
      </w:pPr>
      <w:r>
        <w:t>Vrsta motora s unutrašnjim sagori</w:t>
      </w:r>
      <w:r>
        <w:softHyphen/>
        <w:t xml:space="preserve">jevanjem koji upotrebljava pomične košuljice umjesto ventila, kojima kontrolira ulaz i izlaz smjese goriva i zraka u komoru za sagorijevanje. Naziv je nastao prema imenu </w:t>
      </w:r>
      <w:r>
        <w:rPr>
          <w:i/>
          <w:iCs/>
        </w:rPr>
        <w:t>Char- lesa Knighta</w:t>
      </w:r>
      <w:r>
        <w:t xml:space="preserve"> (1868-1940), američ</w:t>
      </w:r>
      <w:r>
        <w:softHyphen/>
        <w:t>kog konstruktora motora i auto</w:t>
      </w:r>
      <w:r>
        <w:softHyphen/>
        <w:t xml:space="preserve">mobila. Njegovi motori bili su tiši i mirnije su radili od tadašnjih če- tverotaktnih motora s ventilima. </w:t>
      </w:r>
      <w:r>
        <w:rPr>
          <w:lang w:val="en-US" w:eastAsia="en-US" w:bidi="en-US"/>
        </w:rPr>
        <w:t xml:space="preserve">Knight </w:t>
      </w:r>
      <w:r>
        <w:t xml:space="preserve">je 1906. godine proizveo svoj automobil </w:t>
      </w:r>
      <w:r>
        <w:rPr>
          <w:lang w:val="en-US" w:eastAsia="en-US" w:bidi="en-US"/>
        </w:rPr>
        <w:t xml:space="preserve">»Silent Knight« </w:t>
      </w:r>
      <w:r>
        <w:t xml:space="preserve">("Tihi </w:t>
      </w:r>
      <w:r>
        <w:rPr>
          <w:lang w:val="en-US" w:eastAsia="en-US" w:bidi="en-US"/>
        </w:rPr>
        <w:t xml:space="preserve">Knight'). </w:t>
      </w:r>
      <w:r>
        <w:t>Na stotine američkih vozi</w:t>
      </w:r>
      <w:r>
        <w:softHyphen/>
        <w:t>la upotrebljavalo je Knightove mo</w:t>
      </w:r>
      <w:r>
        <w:softHyphen/>
        <w:t xml:space="preserve">tore početkom 20. stoljeća </w:t>
      </w:r>
      <w:r>
        <w:rPr>
          <w:i/>
          <w:iCs/>
          <w:lang w:val="en-US" w:eastAsia="en-US" w:bidi="en-US"/>
        </w:rPr>
        <w:t>(Atlas</w:t>
      </w:r>
      <w:r>
        <w:rPr>
          <w:i/>
          <w:iCs/>
          <w:lang w:val="en-US" w:eastAsia="en-US" w:bidi="en-US"/>
        </w:rPr>
        <w:softHyphen/>
        <w:t>-Knight, Brewster-Knight, Sterling</w:t>
      </w:r>
      <w:r>
        <w:rPr>
          <w:i/>
          <w:iCs/>
          <w:lang w:val="en-US" w:eastAsia="en-US" w:bidi="en-US"/>
        </w:rPr>
        <w:softHyphen/>
        <w:t>-Knight</w:t>
      </w:r>
      <w:r>
        <w:t xml:space="preserve"> itd.). Nakon tridesetih godi</w:t>
      </w:r>
      <w:r>
        <w:softHyphen/>
        <w:t>na Knightovi motori prestaju biti zanimljivi automobilskim konstruk</w:t>
      </w:r>
      <w:r>
        <w:softHyphen/>
        <w:t>torima jer u to vrijeme nisu mogli snagom konkurirati četverotaktnim motorima s ventilima.</w:t>
      </w:r>
    </w:p>
    <w:p w14:paraId="6C27FE3A" w14:textId="77777777" w:rsidR="00185C34" w:rsidRDefault="00000000">
      <w:pPr>
        <w:pStyle w:val="Heading410"/>
        <w:keepNext/>
        <w:keepLines/>
        <w:shd w:val="clear" w:color="auto" w:fill="auto"/>
        <w:jc w:val="both"/>
      </w:pPr>
      <w:bookmarkStart w:id="1063" w:name="bookmark1063"/>
      <w:r>
        <w:t>nansenova putovnica</w:t>
      </w:r>
      <w:bookmarkEnd w:id="1063"/>
    </w:p>
    <w:p w14:paraId="5550D51B" w14:textId="77777777" w:rsidR="00185C34" w:rsidRDefault="00000000">
      <w:pPr>
        <w:pStyle w:val="Bodytext10"/>
        <w:shd w:val="clear" w:color="auto" w:fill="auto"/>
        <w:spacing w:after="0" w:line="230" w:lineRule="auto"/>
        <w:jc w:val="both"/>
      </w:pPr>
      <w:r>
        <w:t>Naziv putovnice koju je Društvo naroda nedugo nakon Prvog svjet</w:t>
      </w:r>
      <w:r>
        <w:softHyphen/>
        <w:t>skog rata (1922) počelo izdavati ve</w:t>
      </w:r>
      <w:r>
        <w:softHyphen/>
        <w:t>likom broju tadašnjih izbjeglica, a u svrhu reguliranja njihova statusa dok ne dobiju drugo državljanstvo. Kako je do izdavanja putovnica došlo na prijedlog poznatog norveš</w:t>
      </w:r>
      <w:r>
        <w:softHyphen/>
        <w:t xml:space="preserve">kog polarnog istraživača, zoologa i diplomata </w:t>
      </w:r>
      <w:r>
        <w:rPr>
          <w:i/>
          <w:iCs/>
        </w:rPr>
        <w:t>Fridtjofa Nansena</w:t>
      </w:r>
      <w:r>
        <w:t xml:space="preserve"> (1861</w:t>
      </w:r>
      <w:r>
        <w:softHyphen/>
        <w:t>-1930), njemu u čast nazvana je nje</w:t>
      </w:r>
      <w:r>
        <w:softHyphen/>
        <w:t xml:space="preserve">govim imenom. </w:t>
      </w:r>
      <w:r>
        <w:rPr>
          <w:lang w:val="en-US" w:eastAsia="en-US" w:bidi="en-US"/>
        </w:rPr>
        <w:t xml:space="preserve">Nansen </w:t>
      </w:r>
      <w:r>
        <w:t>je dobitnik Nobelove nagrade za mir 1922. go</w:t>
      </w:r>
      <w:r>
        <w:softHyphen/>
        <w:t>dine.</w:t>
      </w:r>
    </w:p>
    <w:p w14:paraId="190C4527" w14:textId="77777777" w:rsidR="00185C34" w:rsidRDefault="00000000">
      <w:pPr>
        <w:pStyle w:val="Bodytext10"/>
        <w:shd w:val="clear" w:color="auto" w:fill="auto"/>
        <w:spacing w:after="80" w:line="230" w:lineRule="auto"/>
        <w:jc w:val="both"/>
      </w:pPr>
      <w:r>
        <w:t>Vidi Nansenova zemlja</w:t>
      </w:r>
    </w:p>
    <w:p w14:paraId="06C5A291" w14:textId="77777777" w:rsidR="00185C34" w:rsidRDefault="00000000">
      <w:pPr>
        <w:pStyle w:val="Heading410"/>
        <w:keepNext/>
        <w:keepLines/>
        <w:shd w:val="clear" w:color="auto" w:fill="auto"/>
        <w:jc w:val="both"/>
      </w:pPr>
      <w:bookmarkStart w:id="1064" w:name="bookmark1064"/>
      <w:r>
        <w:t>Nansenova zemlja</w:t>
      </w:r>
      <w:bookmarkEnd w:id="1064"/>
    </w:p>
    <w:p w14:paraId="66FA4D65" w14:textId="77777777" w:rsidR="00185C34" w:rsidRDefault="00000000">
      <w:pPr>
        <w:pStyle w:val="Bodytext10"/>
        <w:shd w:val="clear" w:color="auto" w:fill="auto"/>
        <w:spacing w:after="80" w:line="230" w:lineRule="auto"/>
        <w:jc w:val="both"/>
      </w:pPr>
      <w:r>
        <w:t>Nekadašnja Zemlja Franje Josipa, otočna skupina u Sjevernom lede</w:t>
      </w:r>
      <w:r>
        <w:softHyphen/>
        <w:t>nom moru između Svalbarda na za</w:t>
      </w:r>
      <w:r>
        <w:softHyphen/>
        <w:t xml:space="preserve">padu i Severnaje Zemlje na istoku. Nazvanaje u čast poznatog zoologa i diplomata te polarnog istraživača </w:t>
      </w:r>
      <w:r>
        <w:rPr>
          <w:i/>
          <w:iCs/>
        </w:rPr>
        <w:t>Fridtjofa Nansena</w:t>
      </w:r>
      <w:r>
        <w:t xml:space="preserve"> (1861-1930). Vidi nansenova putovnica</w:t>
      </w:r>
    </w:p>
    <w:p w14:paraId="2B7808CA" w14:textId="77777777" w:rsidR="00185C34" w:rsidRDefault="00000000">
      <w:pPr>
        <w:pStyle w:val="Heading410"/>
        <w:keepNext/>
        <w:keepLines/>
        <w:shd w:val="clear" w:color="auto" w:fill="auto"/>
        <w:jc w:val="both"/>
      </w:pPr>
      <w:bookmarkStart w:id="1065" w:name="bookmark1065"/>
      <w:r>
        <w:t>Napierovi logaritmi</w:t>
      </w:r>
      <w:bookmarkEnd w:id="1065"/>
    </w:p>
    <w:p w14:paraId="36F5F2D8" w14:textId="77777777" w:rsidR="00185C34" w:rsidRDefault="00000000">
      <w:pPr>
        <w:pStyle w:val="Bodytext10"/>
        <w:shd w:val="clear" w:color="auto" w:fill="auto"/>
        <w:spacing w:after="140" w:line="228" w:lineRule="auto"/>
        <w:jc w:val="both"/>
      </w:pPr>
      <w:r>
        <w:t>Naziv logaritamskih tablica, nastao prema imenu škotskog matemati</w:t>
      </w:r>
      <w:r>
        <w:softHyphen/>
        <w:t xml:space="preserve">čara </w:t>
      </w:r>
      <w:r>
        <w:rPr>
          <w:i/>
          <w:iCs/>
        </w:rPr>
        <w:t>Johna Napiera</w:t>
      </w:r>
      <w:r>
        <w:t xml:space="preserve"> (1550-1617), koji ih je smislio i sastavio 1614. go- </w:t>
      </w:r>
      <w:r>
        <w:rPr>
          <w:lang w:val="en-US" w:eastAsia="en-US" w:bidi="en-US"/>
        </w:rPr>
        <w:t xml:space="preserve">dine. </w:t>
      </w:r>
      <w:r>
        <w:t>Ujedno je dao upute za njihovo sastavljanje i uveo naziv za te bro</w:t>
      </w:r>
      <w:r>
        <w:softHyphen/>
        <w:t>jeve, koje je prvotno nazvao »umjet</w:t>
      </w:r>
      <w:r>
        <w:softHyphen/>
        <w:t>nim brojevima«.</w:t>
      </w:r>
    </w:p>
    <w:p w14:paraId="14720A8F" w14:textId="77777777" w:rsidR="00185C34" w:rsidRDefault="00000000">
      <w:pPr>
        <w:pStyle w:val="Heading410"/>
        <w:keepNext/>
        <w:keepLines/>
        <w:shd w:val="clear" w:color="auto" w:fill="auto"/>
        <w:jc w:val="both"/>
      </w:pPr>
      <w:bookmarkStart w:id="1066" w:name="bookmark1066"/>
      <w:r>
        <w:rPr>
          <w:lang w:val="en-US" w:eastAsia="en-US" w:bidi="en-US"/>
        </w:rPr>
        <w:t>napoleon</w:t>
      </w:r>
      <w:bookmarkEnd w:id="1066"/>
    </w:p>
    <w:p w14:paraId="760BCB5D" w14:textId="77777777" w:rsidR="00185C34" w:rsidRDefault="00000000">
      <w:pPr>
        <w:pStyle w:val="Bodytext10"/>
        <w:shd w:val="clear" w:color="auto" w:fill="auto"/>
        <w:spacing w:after="0" w:line="230" w:lineRule="auto"/>
        <w:jc w:val="both"/>
      </w:pPr>
      <w:r>
        <w:t xml:space="preserve">~ Naziv kartaške igre slične </w:t>
      </w:r>
      <w:proofErr w:type="spellStart"/>
      <w:r>
        <w:rPr>
          <w:lang w:val="en-US" w:eastAsia="en-US" w:bidi="en-US"/>
        </w:rPr>
        <w:t>whistu</w:t>
      </w:r>
      <w:proofErr w:type="spellEnd"/>
      <w:r>
        <w:rPr>
          <w:lang w:val="en-US" w:eastAsia="en-US" w:bidi="en-US"/>
        </w:rPr>
        <w:t xml:space="preserve">, </w:t>
      </w:r>
      <w:r>
        <w:t>u kojoj igrač najavljuje očekivani broj kola (poena) koja će osvojiti. Naziv je nastao prema imenu fran</w:t>
      </w:r>
      <w:r>
        <w:softHyphen/>
        <w:t xml:space="preserve">cuskog </w:t>
      </w:r>
      <w:r>
        <w:rPr>
          <w:i/>
          <w:iCs/>
        </w:rPr>
        <w:t xml:space="preserve">cara </w:t>
      </w:r>
      <w:r>
        <w:rPr>
          <w:i/>
          <w:iCs/>
        </w:rPr>
        <w:lastRenderedPageBreak/>
        <w:t xml:space="preserve">Napoleona Bonapartea </w:t>
      </w:r>
      <w:r>
        <w:t xml:space="preserve">(1769-1821), ali nije poznato zašto i kojim povodom. </w:t>
      </w:r>
      <w:r>
        <w:rPr>
          <w:lang w:val="en-US" w:eastAsia="en-US" w:bidi="en-US"/>
        </w:rPr>
        <w:t>Napoleon Bona</w:t>
      </w:r>
      <w:r>
        <w:rPr>
          <w:lang w:val="en-US" w:eastAsia="en-US" w:bidi="en-US"/>
        </w:rPr>
        <w:softHyphen/>
        <w:t xml:space="preserve">parte, </w:t>
      </w:r>
      <w:r>
        <w:t>francuski vojskovođa, držav</w:t>
      </w:r>
      <w:r>
        <w:softHyphen/>
        <w:t>nik i car, u vrijeme Francuske revo</w:t>
      </w:r>
      <w:r>
        <w:softHyphen/>
        <w:t>lucije nalazio se na strani jakobi- naca i Robespierrea. Godine 1799. proveo je državni udar i uveo Kon</w:t>
      </w:r>
      <w:r>
        <w:softHyphen/>
        <w:t>zulat od tri člana u kojem je kao prvi konzul postao stvarnim gospoda</w:t>
      </w:r>
      <w:r>
        <w:softHyphen/>
        <w:t xml:space="preserve">rom Francuske. Time je francusko građanstvo konačno osiguralo svoj položaj. Njezino pravo vlasništva osobito je zaštićeno posebnim Napo- leonovim zakonodavnim djelom, tzv. </w:t>
      </w:r>
      <w:r>
        <w:rPr>
          <w:i/>
          <w:iCs/>
          <w:lang w:val="en-US" w:eastAsia="en-US" w:bidi="en-US"/>
        </w:rPr>
        <w:t xml:space="preserve">Code </w:t>
      </w:r>
      <w:r>
        <w:rPr>
          <w:i/>
          <w:iCs/>
        </w:rPr>
        <w:t>civil</w:t>
      </w:r>
      <w:r>
        <w:t xml:space="preserve"> ('Građanski kodeks') ili </w:t>
      </w:r>
      <w:r>
        <w:rPr>
          <w:i/>
          <w:iCs/>
          <w:lang w:val="en-US" w:eastAsia="en-US" w:bidi="en-US"/>
        </w:rPr>
        <w:t>Code Napoleon</w:t>
      </w:r>
      <w:r>
        <w:rPr>
          <w:lang w:val="en-US" w:eastAsia="en-US" w:bidi="en-US"/>
        </w:rPr>
        <w:t xml:space="preserve"> </w:t>
      </w:r>
      <w:r>
        <w:t>CNapoleonov ko</w:t>
      </w:r>
      <w:r>
        <w:softHyphen/>
        <w:t xml:space="preserve">deks'). </w:t>
      </w:r>
      <w:r>
        <w:rPr>
          <w:lang w:val="en-US" w:eastAsia="en-US" w:bidi="en-US"/>
        </w:rPr>
        <w:t xml:space="preserve">Napoleon </w:t>
      </w:r>
      <w:r>
        <w:t>je uveo instituciju Legije časti. Njegova je vladavina obilježena stalnim ratovanjem tako da u jednom trenutku njegovo Car</w:t>
      </w:r>
      <w:r>
        <w:softHyphen/>
        <w:t>stvo obuhvaća gotovo polovicu sta</w:t>
      </w:r>
      <w:r>
        <w:softHyphen/>
        <w:t>novništva Europe (71 milijun). Na putu da osvoji cijeli svijet, da prodre do Indije i zada konačni udarac Engleskoj, Rusija mu 1812. godine zadaje poraz od kojega se više ne oporavlja. U vojni na Rusiju strada</w:t>
      </w:r>
      <w:r>
        <w:softHyphen/>
        <w:t>lo je oko pola milijuna ljudi. Abdi</w:t>
      </w:r>
      <w:r>
        <w:softHyphen/>
        <w:t>cirao je 1814., pa ponovo 1815. go</w:t>
      </w:r>
      <w:r>
        <w:softHyphen/>
        <w:t>dine. Završava kao zatočenik na sv. Jeleni gdje, shrvan teškom bolešću, piše sjećanja. Nakon napoleonskih ratova ostale su društvene promjene u osvojenim, europskim zemljama. Hrvatska (Istra, Dalmacija, Dubrov</w:t>
      </w:r>
      <w:r>
        <w:softHyphen/>
        <w:t>nik, dijelovi Vojne Krajine) je došla u dodir s vladavinom Napoleona posli</w:t>
      </w:r>
      <w:r>
        <w:softHyphen/>
        <w:t>je mira u Požunu (1805) i mira u Schonbrunnu (1809), kada su osno</w:t>
      </w:r>
      <w:r>
        <w:softHyphen/>
        <w:t>vane Ilirske provincije, kojih je sje</w:t>
      </w:r>
      <w:r>
        <w:softHyphen/>
        <w:t>dište bila Ljubljana. Francuzi su za svoje vladavine u kratko vrijeme na</w:t>
      </w:r>
      <w:r>
        <w:softHyphen/>
        <w:t>pravili dosta na sređivanju prilika i kulturnom podizanju u Iliriji. Gene</w:t>
      </w:r>
      <w:r>
        <w:softHyphen/>
        <w:t xml:space="preserve">ralni guverner </w:t>
      </w:r>
      <w:r>
        <w:t>Marmont je uveo »ilirski«, tj. hrvatski, kao službeni jezik.</w:t>
      </w:r>
    </w:p>
    <w:p w14:paraId="3D85B090" w14:textId="77777777" w:rsidR="00185C34" w:rsidRDefault="00000000">
      <w:pPr>
        <w:pStyle w:val="Bodytext10"/>
        <w:shd w:val="clear" w:color="auto" w:fill="auto"/>
        <w:spacing w:after="0" w:line="230" w:lineRule="auto"/>
        <w:jc w:val="both"/>
      </w:pPr>
      <w:r>
        <w:t>~ Naziv se također odnosi na vrstu tankog pečenog tijesta četvrtastog oblika, sličnog palačinki, punjenog zaslađenom kremom od jaja i mli</w:t>
      </w:r>
      <w:r>
        <w:softHyphen/>
      </w:r>
    </w:p>
    <w:p w14:paraId="4CD34EDE" w14:textId="77777777" w:rsidR="00185C34" w:rsidRDefault="00000000">
      <w:pPr>
        <w:pStyle w:val="Bodytext10"/>
        <w:shd w:val="clear" w:color="auto" w:fill="auto"/>
        <w:spacing w:after="0" w:line="230" w:lineRule="auto"/>
        <w:jc w:val="both"/>
      </w:pPr>
      <w:r>
        <w:t>jeka.</w:t>
      </w:r>
    </w:p>
    <w:p w14:paraId="61856A38" w14:textId="77777777" w:rsidR="00185C34" w:rsidRDefault="00000000">
      <w:pPr>
        <w:pStyle w:val="Bodytext10"/>
        <w:shd w:val="clear" w:color="auto" w:fill="auto"/>
        <w:spacing w:after="80" w:line="230" w:lineRule="auto"/>
        <w:jc w:val="both"/>
      </w:pPr>
      <w:r>
        <w:t>Vidi napoleondor</w:t>
      </w:r>
    </w:p>
    <w:p w14:paraId="5648E2CC" w14:textId="77777777" w:rsidR="00185C34" w:rsidRDefault="00000000">
      <w:pPr>
        <w:pStyle w:val="Heading410"/>
        <w:keepNext/>
        <w:keepLines/>
        <w:shd w:val="clear" w:color="auto" w:fill="auto"/>
        <w:jc w:val="both"/>
      </w:pPr>
      <w:bookmarkStart w:id="1067" w:name="bookmark1067"/>
      <w:r>
        <w:t>napoleondor</w:t>
      </w:r>
      <w:bookmarkEnd w:id="1067"/>
    </w:p>
    <w:p w14:paraId="4531A0FF" w14:textId="77777777" w:rsidR="00185C34" w:rsidRDefault="00000000">
      <w:pPr>
        <w:pStyle w:val="Bodytext10"/>
        <w:shd w:val="clear" w:color="auto" w:fill="auto"/>
        <w:spacing w:after="0" w:line="230" w:lineRule="auto"/>
        <w:jc w:val="both"/>
      </w:pPr>
      <w:r>
        <w:t>Francuski zlatni novac od 20 frana</w:t>
      </w:r>
      <w:r>
        <w:softHyphen/>
        <w:t xml:space="preserve">ka kovan pod </w:t>
      </w:r>
      <w:r>
        <w:rPr>
          <w:i/>
          <w:iCs/>
        </w:rPr>
        <w:t>Napoleonom I.</w:t>
      </w:r>
      <w:r>
        <w:t xml:space="preserve"> (1803</w:t>
      </w:r>
      <w:r>
        <w:softHyphen/>
        <w:t xml:space="preserve">-1814) i </w:t>
      </w:r>
      <w:r>
        <w:rPr>
          <w:i/>
          <w:iCs/>
        </w:rPr>
        <w:t>Napoleonom. III.</w:t>
      </w:r>
      <w:r>
        <w:t xml:space="preserve"> (1852</w:t>
      </w:r>
      <w:r>
        <w:softHyphen/>
        <w:t xml:space="preserve">-1870). Nazvan je po </w:t>
      </w:r>
      <w:r>
        <w:rPr>
          <w:i/>
          <w:iCs/>
        </w:rPr>
        <w:t xml:space="preserve">Napoleonu I. </w:t>
      </w:r>
      <w:r>
        <w:t>(1769-1821).</w:t>
      </w:r>
    </w:p>
    <w:p w14:paraId="1BFA3E44" w14:textId="77777777" w:rsidR="00185C34" w:rsidRDefault="00000000">
      <w:pPr>
        <w:pStyle w:val="Bodytext10"/>
        <w:shd w:val="clear" w:color="auto" w:fill="auto"/>
        <w:spacing w:after="80" w:line="230" w:lineRule="auto"/>
        <w:jc w:val="both"/>
      </w:pPr>
      <w:r>
        <w:t xml:space="preserve">Vidi </w:t>
      </w:r>
      <w:r>
        <w:rPr>
          <w:lang w:val="en-US" w:eastAsia="en-US" w:bidi="en-US"/>
        </w:rPr>
        <w:t>napoleon</w:t>
      </w:r>
    </w:p>
    <w:p w14:paraId="6A337232" w14:textId="77777777" w:rsidR="00185C34" w:rsidRDefault="00000000">
      <w:pPr>
        <w:pStyle w:val="Heading410"/>
        <w:keepNext/>
        <w:keepLines/>
        <w:shd w:val="clear" w:color="auto" w:fill="auto"/>
        <w:jc w:val="both"/>
      </w:pPr>
      <w:bookmarkStart w:id="1068" w:name="bookmark1068"/>
      <w:r>
        <w:t>narcisa</w:t>
      </w:r>
      <w:bookmarkEnd w:id="1068"/>
    </w:p>
    <w:p w14:paraId="52B0CA8B" w14:textId="77777777" w:rsidR="00185C34" w:rsidRDefault="00000000">
      <w:pPr>
        <w:pStyle w:val="Bodytext10"/>
        <w:shd w:val="clear" w:color="auto" w:fill="auto"/>
        <w:spacing w:after="0" w:line="230" w:lineRule="auto"/>
        <w:jc w:val="both"/>
      </w:pPr>
      <w:r>
        <w:t xml:space="preserve">Biljni </w:t>
      </w:r>
      <w:r>
        <w:rPr>
          <w:lang w:val="en-US" w:eastAsia="en-US" w:bidi="en-US"/>
        </w:rPr>
        <w:t xml:space="preserve">rod </w:t>
      </w:r>
      <w:r>
        <w:t xml:space="preserve">(lat. </w:t>
      </w:r>
      <w:r>
        <w:rPr>
          <w:i/>
          <w:iCs/>
          <w:lang w:val="en-US" w:eastAsia="en-US" w:bidi="en-US"/>
        </w:rPr>
        <w:t>narcissus)</w:t>
      </w:r>
      <w:r>
        <w:rPr>
          <w:lang w:val="en-US" w:eastAsia="en-US" w:bidi="en-US"/>
        </w:rPr>
        <w:t xml:space="preserve"> </w:t>
      </w:r>
      <w:r>
        <w:t xml:space="preserve">porodice sunovrata </w:t>
      </w:r>
      <w:r>
        <w:rPr>
          <w:i/>
          <w:iCs/>
        </w:rPr>
        <w:t>(Amarjllidaceae)</w:t>
      </w:r>
      <w:r>
        <w:t xml:space="preserve"> s pod</w:t>
      </w:r>
      <w:r>
        <w:softHyphen/>
        <w:t>zemnom lukovicom i mirišljavim cvjetovima. Plod je tobolac. Rod obu</w:t>
      </w:r>
      <w:r>
        <w:softHyphen/>
        <w:t xml:space="preserve">hvaća oko 40 vrsta rasprostranjenih pretežito u Sredozemlju. U nas su poznate </w:t>
      </w:r>
      <w:r>
        <w:rPr>
          <w:i/>
          <w:iCs/>
        </w:rPr>
        <w:t xml:space="preserve">N. poeticus, N. tazetta, N. </w:t>
      </w:r>
      <w:r>
        <w:rPr>
          <w:i/>
          <w:iCs/>
          <w:lang w:val="en-US" w:eastAsia="en-US" w:bidi="en-US"/>
        </w:rPr>
        <w:t>serotinus.</w:t>
      </w:r>
      <w:r>
        <w:rPr>
          <w:lang w:val="en-US" w:eastAsia="en-US" w:bidi="en-US"/>
        </w:rPr>
        <w:t xml:space="preserve"> </w:t>
      </w:r>
      <w:r>
        <w:t xml:space="preserve">Cvijet je dobio ime prema </w:t>
      </w:r>
      <w:r>
        <w:rPr>
          <w:i/>
          <w:iCs/>
        </w:rPr>
        <w:t>Narcisu,</w:t>
      </w:r>
      <w:r>
        <w:t xml:space="preserve"> lijepome mladiću iz grčke mitologije.</w:t>
      </w:r>
    </w:p>
    <w:p w14:paraId="6357234A" w14:textId="77777777" w:rsidR="00185C34" w:rsidRDefault="00000000">
      <w:pPr>
        <w:pStyle w:val="Bodytext10"/>
        <w:shd w:val="clear" w:color="auto" w:fill="auto"/>
        <w:spacing w:after="80" w:line="230" w:lineRule="auto"/>
        <w:jc w:val="both"/>
      </w:pPr>
      <w:r>
        <w:t>Vidi narcisizam</w:t>
      </w:r>
    </w:p>
    <w:p w14:paraId="20F1C432" w14:textId="77777777" w:rsidR="00185C34" w:rsidRDefault="00000000">
      <w:pPr>
        <w:pStyle w:val="Heading410"/>
        <w:keepNext/>
        <w:keepLines/>
        <w:shd w:val="clear" w:color="auto" w:fill="auto"/>
        <w:jc w:val="both"/>
      </w:pPr>
      <w:bookmarkStart w:id="1069" w:name="bookmark1069"/>
      <w:r>
        <w:t>narcisizam, narcisoidnost</w:t>
      </w:r>
      <w:bookmarkEnd w:id="1069"/>
    </w:p>
    <w:p w14:paraId="760084BB" w14:textId="77777777" w:rsidR="00185C34" w:rsidRDefault="00000000">
      <w:pPr>
        <w:pStyle w:val="Bodytext10"/>
        <w:shd w:val="clear" w:color="auto" w:fill="auto"/>
        <w:spacing w:after="80" w:line="228" w:lineRule="auto"/>
        <w:jc w:val="both"/>
        <w:sectPr w:rsidR="00185C34">
          <w:footnotePr>
            <w:numFmt w:val="upperRoman"/>
          </w:footnotePr>
          <w:type w:val="continuous"/>
          <w:pgSz w:w="7267" w:h="10651"/>
          <w:pgMar w:top="847" w:right="778" w:bottom="919" w:left="394" w:header="0" w:footer="3" w:gutter="0"/>
          <w:cols w:num="2" w:space="100"/>
          <w:noEndnote/>
          <w:docGrid w:linePitch="360"/>
          <w15:footnoteColumns w:val="1"/>
        </w:sectPr>
      </w:pPr>
      <w:r>
        <w:t>Pojam označuje duševnu osobinu ljudi koji su sami u sebe zaljubljeni.</w:t>
      </w:r>
    </w:p>
    <w:p w14:paraId="0CF10095" w14:textId="77777777" w:rsidR="00185C34" w:rsidRDefault="00000000">
      <w:pPr>
        <w:pStyle w:val="Bodytext10"/>
        <w:shd w:val="clear" w:color="auto" w:fill="auto"/>
        <w:spacing w:after="0" w:line="230" w:lineRule="auto"/>
        <w:jc w:val="both"/>
      </w:pPr>
      <w:r>
        <w:rPr>
          <w:lang w:val="en-US" w:eastAsia="en-US" w:bidi="en-US"/>
        </w:rPr>
        <w:lastRenderedPageBreak/>
        <w:t xml:space="preserve">Dive </w:t>
      </w:r>
      <w:r>
        <w:t xml:space="preserve">se sami sebi i vode naročitu brigu i o najmanjim pojedinostima vlastitog izgleda. Pojam je nastao prema priči o </w:t>
      </w:r>
      <w:r>
        <w:rPr>
          <w:i/>
          <w:iCs/>
        </w:rPr>
        <w:t>Narcisu,</w:t>
      </w:r>
      <w:r>
        <w:t xml:space="preserve"> lijepome mla</w:t>
      </w:r>
      <w:r>
        <w:softHyphen/>
        <w:t>diću, liku iz grčke mitologije, sinu ri</w:t>
      </w:r>
      <w:r>
        <w:softHyphen/>
        <w:t>ječnoga boga Kefisa. Kada je Narcis prezreo ljubav nimfe Eho, Afrodita ga je kaznila tako da se, ugledavši vlastiti odraz u vodi, sam u sebe za</w:t>
      </w:r>
      <w:r>
        <w:softHyphen/>
        <w:t>ljubio. Kako mu je predmet ljubavi ostao nedostižan, Narcis je uvenuo od čežnje. Bogovi su ga pretvorili u istoimeni cvijet. Psihoanalitičari narcisizam smatraju prolaznim raz</w:t>
      </w:r>
      <w:r>
        <w:softHyphen/>
        <w:t>dobljem u dječjoj dobi.</w:t>
      </w:r>
    </w:p>
    <w:p w14:paraId="14B01758" w14:textId="77777777" w:rsidR="00185C34" w:rsidRDefault="00000000">
      <w:pPr>
        <w:pStyle w:val="Bodytext10"/>
        <w:shd w:val="clear" w:color="auto" w:fill="auto"/>
        <w:spacing w:after="140" w:line="230" w:lineRule="auto"/>
        <w:jc w:val="both"/>
      </w:pPr>
      <w:r>
        <w:t>Vidi narcisa</w:t>
      </w:r>
    </w:p>
    <w:p w14:paraId="427C3BD2" w14:textId="77777777" w:rsidR="00185C34" w:rsidRDefault="00000000">
      <w:pPr>
        <w:pStyle w:val="Heading410"/>
        <w:keepNext/>
        <w:keepLines/>
        <w:shd w:val="clear" w:color="auto" w:fill="auto"/>
        <w:jc w:val="both"/>
      </w:pPr>
      <w:bookmarkStart w:id="1070" w:name="bookmark1070"/>
      <w:r>
        <w:t>neandertalac</w:t>
      </w:r>
      <w:bookmarkEnd w:id="1070"/>
    </w:p>
    <w:p w14:paraId="330FD19D" w14:textId="77777777" w:rsidR="00185C34" w:rsidRDefault="00000000">
      <w:pPr>
        <w:pStyle w:val="Bodytext10"/>
        <w:shd w:val="clear" w:color="auto" w:fill="auto"/>
        <w:spacing w:after="0" w:line="230" w:lineRule="auto"/>
        <w:jc w:val="both"/>
      </w:pPr>
      <w:r>
        <w:t xml:space="preserve">- Naziv se odnosi na oblik ranog humanoida iz razdoblja gornjeg ple- istocena čije su kosti pronađene u dolini </w:t>
      </w:r>
      <w:r>
        <w:rPr>
          <w:i/>
          <w:iCs/>
        </w:rPr>
        <w:t>Neandertal</w:t>
      </w:r>
      <w:r>
        <w:t xml:space="preserve"> (1856), u rajnskoj oblasti u Njemačkoj. Ime doline Neandertal nastalo je od imena </w:t>
      </w:r>
      <w:r>
        <w:rPr>
          <w:i/>
          <w:iCs/>
        </w:rPr>
        <w:t>Joachima Neandera</w:t>
      </w:r>
      <w:r>
        <w:t xml:space="preserve"> (1650-1680), njemačkog pjesnika. Najveće nala</w:t>
      </w:r>
      <w:r>
        <w:softHyphen/>
        <w:t>zište neandertalskog pračovjeka na</w:t>
      </w:r>
      <w:r>
        <w:softHyphen/>
        <w:t>lazi se upravo u Hrvatskoj, u Huš- njakovu, u Krapini, a otkrio ga je hrvatski geolog, paleozoolog i paleo- antropolog, te direktor Geološko- -paleontološkog odjela Hrvatskog narodnog muzeja u Zagrebu, Dra</w:t>
      </w:r>
      <w:r>
        <w:softHyphen/>
        <w:t>gutin Gorjanović-Kramberger (1856</w:t>
      </w:r>
      <w:r>
        <w:softHyphen/>
        <w:t>-1936) 1899. godine. Utvrđeno je da je taj pračovjek (prije 130.000 godi</w:t>
      </w:r>
      <w:r>
        <w:softHyphen/>
        <w:t>na) brinuo o svojim bolesnima, poš</w:t>
      </w:r>
      <w:r>
        <w:softHyphen/>
        <w:t>tivao svoje mrtve (sekundarni ukop pažljivo očišćenih kostiju) te izrađi</w:t>
      </w:r>
      <w:r>
        <w:softHyphen/>
        <w:t>vao kameno i koštano oruđe (stru- gači, sjekači, prirodno zakrivljeni noževi). Imao je ognjište na kojem je pekao meso. Derao je životinjske kože. Međutim, zanimljivo je da nije imao perlica ni ukrasa, kao ni dru</w:t>
      </w:r>
      <w:r>
        <w:softHyphen/>
        <w:t xml:space="preserve">gih dekoracija tijela ni odjeće. Zbog </w:t>
      </w:r>
      <w:r>
        <w:t>veličine mozga pretpostavlja se daje bio tjelesno sposoban za govor, sva</w:t>
      </w:r>
      <w:r>
        <w:softHyphen/>
        <w:t>kako vrlo jednostavan. Inače je bio niska rasta, jakih nadočnih lukova, plitka čela i jake donje čeljusti bez koštanog bradnog šiljka. Neanderta</w:t>
      </w:r>
      <w:r>
        <w:softHyphen/>
        <w:t>lac je nastavao područje od Gibral</w:t>
      </w:r>
      <w:r>
        <w:softHyphen/>
        <w:t>tara do Palestine i Rusije. Iz naj</w:t>
      </w:r>
      <w:r>
        <w:softHyphen/>
        <w:t>novijih nalaza DNK »križanca iz Portugala« zaključuje se da su se neandertalske populacije miješale s drugim populacijama te daje mogu</w:t>
      </w:r>
      <w:r>
        <w:softHyphen/>
        <w:t>će da i današnji Europljani u sebi nose njihove gene.</w:t>
      </w:r>
    </w:p>
    <w:p w14:paraId="00E94436" w14:textId="77777777" w:rsidR="00185C34" w:rsidRDefault="00000000">
      <w:pPr>
        <w:pStyle w:val="Bodytext10"/>
        <w:shd w:val="clear" w:color="auto" w:fill="auto"/>
        <w:spacing w:after="80" w:line="230" w:lineRule="auto"/>
        <w:jc w:val="both"/>
      </w:pPr>
      <w:r>
        <w:t>~ U prenesenom značenju, naziv se odnosi na 'primitivnog čovjeka', 'zaostalu, nazadnu osobu'.</w:t>
      </w:r>
    </w:p>
    <w:p w14:paraId="0FEA8CBC" w14:textId="77777777" w:rsidR="00185C34" w:rsidRDefault="00000000">
      <w:pPr>
        <w:pStyle w:val="Heading410"/>
        <w:keepNext/>
        <w:keepLines/>
        <w:shd w:val="clear" w:color="auto" w:fill="auto"/>
        <w:spacing w:after="80"/>
        <w:jc w:val="both"/>
      </w:pPr>
      <w:bookmarkStart w:id="1071" w:name="bookmark1071"/>
      <w:r>
        <w:t xml:space="preserve">neiloid, </w:t>
      </w:r>
      <w:r>
        <w:rPr>
          <w:sz w:val="18"/>
          <w:szCs w:val="18"/>
        </w:rPr>
        <w:t xml:space="preserve">vidi </w:t>
      </w:r>
      <w:r>
        <w:t>niloid</w:t>
      </w:r>
      <w:bookmarkEnd w:id="1071"/>
    </w:p>
    <w:p w14:paraId="3425B5DB" w14:textId="77777777" w:rsidR="00185C34" w:rsidRDefault="00000000">
      <w:pPr>
        <w:pStyle w:val="Heading410"/>
        <w:keepNext/>
        <w:keepLines/>
        <w:shd w:val="clear" w:color="auto" w:fill="auto"/>
        <w:jc w:val="both"/>
      </w:pPr>
      <w:bookmarkStart w:id="1072" w:name="bookmark1072"/>
      <w:r>
        <w:t>Neilova parabola</w:t>
      </w:r>
      <w:bookmarkEnd w:id="1072"/>
    </w:p>
    <w:p w14:paraId="25BE6252" w14:textId="77777777" w:rsidR="00185C34" w:rsidRDefault="00000000">
      <w:pPr>
        <w:pStyle w:val="Bodytext10"/>
        <w:shd w:val="clear" w:color="auto" w:fill="auto"/>
        <w:spacing w:after="80" w:line="230" w:lineRule="auto"/>
        <w:jc w:val="both"/>
      </w:pPr>
      <w:r>
        <w:t xml:space="preserve">Naziv ravninske krivulje nazvane imenom engleskog matematičara W </w:t>
      </w:r>
      <w:r>
        <w:rPr>
          <w:i/>
          <w:iCs/>
        </w:rPr>
        <w:t>Neila</w:t>
      </w:r>
      <w:r>
        <w:t xml:space="preserve"> (1637-1670). Putanja tijela koje pada iz velike visine, zbog ro</w:t>
      </w:r>
      <w:r>
        <w:softHyphen/>
        <w:t xml:space="preserve">tacije Zemlje, nije pravac, već tzv. Neilova parabola. Njenom rotacijom nastaje rotaciono tijelo </w:t>
      </w:r>
      <w:r>
        <w:rPr>
          <w:i/>
          <w:iCs/>
        </w:rPr>
        <w:t xml:space="preserve">neiloid. </w:t>
      </w:r>
      <w:r>
        <w:t>Vidi niloid</w:t>
      </w:r>
    </w:p>
    <w:p w14:paraId="13CEB820" w14:textId="77777777" w:rsidR="00185C34" w:rsidRDefault="00000000">
      <w:pPr>
        <w:pStyle w:val="Heading410"/>
        <w:keepNext/>
        <w:keepLines/>
        <w:shd w:val="clear" w:color="auto" w:fill="auto"/>
        <w:jc w:val="both"/>
      </w:pPr>
      <w:bookmarkStart w:id="1073" w:name="bookmark1073"/>
      <w:r>
        <w:rPr>
          <w:lang w:val="en-US" w:eastAsia="en-US" w:bidi="en-US"/>
        </w:rPr>
        <w:t>Negus</w:t>
      </w:r>
      <w:bookmarkEnd w:id="1073"/>
    </w:p>
    <w:p w14:paraId="7C7A54AA" w14:textId="77777777" w:rsidR="00185C34" w:rsidRDefault="00000000">
      <w:pPr>
        <w:pStyle w:val="Bodytext10"/>
        <w:shd w:val="clear" w:color="auto" w:fill="auto"/>
        <w:spacing w:after="80" w:line="230" w:lineRule="auto"/>
        <w:jc w:val="both"/>
      </w:pPr>
      <w:r>
        <w:t xml:space="preserve">Topli napitak od vina (obično porta), tople vode i limunova soka, zaslađen i aromatiziran. Nazvan je imenom engleskog pukovnika i političara </w:t>
      </w:r>
      <w:r>
        <w:rPr>
          <w:i/>
          <w:iCs/>
        </w:rPr>
        <w:t>Francisa Negusa</w:t>
      </w:r>
      <w:r>
        <w:t xml:space="preserve"> (umro 1732), u do</w:t>
      </w:r>
      <w:r>
        <w:softHyphen/>
        <w:t xml:space="preserve">ba vladavine kraljice Ane (kraljice Velike Britanije i Irske, 1665-1714), koji ga je prvi priredio. Navodno je </w:t>
      </w:r>
      <w:r>
        <w:rPr>
          <w:lang w:val="en-US" w:eastAsia="en-US" w:bidi="en-US"/>
        </w:rPr>
        <w:t xml:space="preserve">Negus, </w:t>
      </w:r>
      <w:r>
        <w:t>u namjeri da prekine parla</w:t>
      </w:r>
      <w:r>
        <w:softHyphen/>
        <w:t xml:space="preserve">mentarnu svađu između </w:t>
      </w:r>
      <w:proofErr w:type="spellStart"/>
      <w:r>
        <w:rPr>
          <w:lang w:val="en-US" w:eastAsia="en-US" w:bidi="en-US"/>
        </w:rPr>
        <w:t>Whigovaca</w:t>
      </w:r>
      <w:proofErr w:type="spellEnd"/>
      <w:r>
        <w:rPr>
          <w:lang w:val="en-US" w:eastAsia="en-US" w:bidi="en-US"/>
        </w:rPr>
        <w:t xml:space="preserve"> </w:t>
      </w:r>
      <w:r>
        <w:t>i Torijevaca, predložio da se vino razrijedi toplom vodom i šećerom.</w:t>
      </w:r>
    </w:p>
    <w:p w14:paraId="7C0EE651" w14:textId="77777777" w:rsidR="00185C34" w:rsidRDefault="00000000">
      <w:pPr>
        <w:pStyle w:val="Bodytext10"/>
        <w:shd w:val="clear" w:color="auto" w:fill="auto"/>
        <w:spacing w:after="100" w:line="226" w:lineRule="auto"/>
        <w:jc w:val="both"/>
      </w:pPr>
      <w:r>
        <w:rPr>
          <w:lang w:val="en-US" w:eastAsia="en-US" w:bidi="en-US"/>
        </w:rPr>
        <w:t xml:space="preserve">Time </w:t>
      </w:r>
      <w:r>
        <w:t xml:space="preserve">je skrenuo pozornost s ranijeg predmeta sporenja na raspru o vinu i vodi. Rezultat svega bio je napitak </w:t>
      </w:r>
      <w:r>
        <w:lastRenderedPageBreak/>
        <w:t>nazvan njegovim imenom.</w:t>
      </w:r>
    </w:p>
    <w:p w14:paraId="62A6B0E1" w14:textId="77777777" w:rsidR="00185C34" w:rsidRDefault="00000000">
      <w:pPr>
        <w:pStyle w:val="Heading410"/>
        <w:keepNext/>
        <w:keepLines/>
        <w:shd w:val="clear" w:color="auto" w:fill="auto"/>
        <w:spacing w:line="187" w:lineRule="auto"/>
        <w:jc w:val="both"/>
      </w:pPr>
      <w:bookmarkStart w:id="1074" w:name="bookmark1074"/>
      <w:r>
        <w:t>nelatonov kateter, Nelatonov kateter</w:t>
      </w:r>
      <w:bookmarkEnd w:id="1074"/>
    </w:p>
    <w:p w14:paraId="2FDC8088" w14:textId="77777777" w:rsidR="00185C34" w:rsidRDefault="00000000">
      <w:pPr>
        <w:pStyle w:val="Bodytext10"/>
        <w:shd w:val="clear" w:color="auto" w:fill="auto"/>
        <w:spacing w:after="100" w:line="233" w:lineRule="auto"/>
        <w:jc w:val="both"/>
      </w:pPr>
      <w:r>
        <w:t>Mekana gumena cijev za ispuštanje mokraće nazvana po svom izumi</w:t>
      </w:r>
      <w:r>
        <w:softHyphen/>
        <w:t xml:space="preserve">telju, francuskom kirurgu </w:t>
      </w:r>
      <w:r>
        <w:rPr>
          <w:i/>
          <w:iCs/>
        </w:rPr>
        <w:t>Augusteu Nelatonu</w:t>
      </w:r>
      <w:r>
        <w:t xml:space="preserve"> (1807-1873). Bio je profe</w:t>
      </w:r>
      <w:r>
        <w:softHyphen/>
        <w:t>sor u Parizu. Unaprijedio je neke kirurške metode.</w:t>
      </w:r>
    </w:p>
    <w:p w14:paraId="393B9E40" w14:textId="77777777" w:rsidR="00185C34" w:rsidRDefault="00000000">
      <w:pPr>
        <w:pStyle w:val="Heading410"/>
        <w:keepNext/>
        <w:keepLines/>
        <w:shd w:val="clear" w:color="auto" w:fill="auto"/>
        <w:spacing w:line="187" w:lineRule="auto"/>
        <w:jc w:val="both"/>
      </w:pPr>
      <w:bookmarkStart w:id="1075" w:name="bookmark1075"/>
      <w:r>
        <w:t>Nelsonov test</w:t>
      </w:r>
      <w:bookmarkEnd w:id="1075"/>
    </w:p>
    <w:p w14:paraId="3F32C39C" w14:textId="77777777" w:rsidR="00185C34" w:rsidRDefault="00000000">
      <w:pPr>
        <w:pStyle w:val="Bodytext10"/>
        <w:shd w:val="clear" w:color="auto" w:fill="auto"/>
        <w:spacing w:after="0" w:line="230" w:lineRule="auto"/>
        <w:jc w:val="both"/>
      </w:pPr>
      <w:r>
        <w:t>Posebna reakcija kojom se u serumu i likvoru pacijenta dokazuje postoja</w:t>
      </w:r>
      <w:r>
        <w:softHyphen/>
        <w:t xml:space="preserve">nje imobilizina (antitijela koja čine uzročnike sifilisa nepokretnima), a time se ujedno utvrđuje sifilis </w:t>
      </w:r>
      <w:r>
        <w:rPr>
          <w:lang w:val="en-US" w:eastAsia="en-US" w:bidi="en-US"/>
        </w:rPr>
        <w:t xml:space="preserve">(lues). </w:t>
      </w:r>
      <w:r>
        <w:t>Pretraga je nazvana imenom ame</w:t>
      </w:r>
      <w:r>
        <w:softHyphen/>
        <w:t xml:space="preserve">ričkog dermatologa </w:t>
      </w:r>
      <w:r>
        <w:rPr>
          <w:i/>
          <w:iCs/>
        </w:rPr>
        <w:t xml:space="preserve">L. Nelsona </w:t>
      </w:r>
      <w:r>
        <w:t>(1882-1927), njenog izumitelje.</w:t>
      </w:r>
    </w:p>
    <w:p w14:paraId="198700A8" w14:textId="77777777" w:rsidR="00185C34" w:rsidRDefault="00000000">
      <w:pPr>
        <w:pStyle w:val="Bodytext10"/>
        <w:shd w:val="clear" w:color="auto" w:fill="auto"/>
        <w:spacing w:after="100" w:line="230" w:lineRule="auto"/>
        <w:jc w:val="both"/>
      </w:pPr>
      <w:r>
        <w:t xml:space="preserve">Vidi </w:t>
      </w:r>
      <w:r>
        <w:rPr>
          <w:lang w:val="en-US" w:eastAsia="en-US" w:bidi="en-US"/>
        </w:rPr>
        <w:t xml:space="preserve">franca; </w:t>
      </w:r>
      <w:r>
        <w:t xml:space="preserve">Kahnov test; Klineov test; Nelsonov </w:t>
      </w:r>
      <w:r>
        <w:rPr>
          <w:lang w:val="en-US" w:eastAsia="en-US" w:bidi="en-US"/>
        </w:rPr>
        <w:t xml:space="preserve">test; </w:t>
      </w:r>
      <w:proofErr w:type="spellStart"/>
      <w:r>
        <w:rPr>
          <w:lang w:val="en-US" w:eastAsia="en-US" w:bidi="en-US"/>
        </w:rPr>
        <w:t>Wassermannov</w:t>
      </w:r>
      <w:proofErr w:type="spellEnd"/>
      <w:r>
        <w:rPr>
          <w:lang w:val="en-US" w:eastAsia="en-US" w:bidi="en-US"/>
        </w:rPr>
        <w:t xml:space="preserve"> </w:t>
      </w:r>
      <w:r>
        <w:t>test; sifilis</w:t>
      </w:r>
    </w:p>
    <w:p w14:paraId="6B30DD5C" w14:textId="77777777" w:rsidR="00185C34" w:rsidRDefault="00000000">
      <w:pPr>
        <w:pStyle w:val="Heading410"/>
        <w:keepNext/>
        <w:keepLines/>
        <w:shd w:val="clear" w:color="auto" w:fill="auto"/>
        <w:spacing w:line="187" w:lineRule="auto"/>
        <w:jc w:val="both"/>
      </w:pPr>
      <w:bookmarkStart w:id="1076" w:name="bookmark1076"/>
      <w:r>
        <w:t>nemeza, nemezis</w:t>
      </w:r>
      <w:bookmarkEnd w:id="1076"/>
    </w:p>
    <w:p w14:paraId="4CA8F254" w14:textId="77777777" w:rsidR="00185C34" w:rsidRDefault="00000000">
      <w:pPr>
        <w:pStyle w:val="Bodytext10"/>
        <w:shd w:val="clear" w:color="auto" w:fill="auto"/>
        <w:spacing w:after="100" w:line="230" w:lineRule="auto"/>
        <w:jc w:val="both"/>
      </w:pPr>
      <w:r>
        <w:t xml:space="preserve">U prenesenom značenju </w:t>
      </w:r>
      <w:r>
        <w:rPr>
          <w:i/>
          <w:iCs/>
        </w:rPr>
        <w:t xml:space="preserve">nemeza </w:t>
      </w:r>
      <w:r>
        <w:t xml:space="preserve">znači 'osvetu', 'odmazdu'. Naziv potječe od imena </w:t>
      </w:r>
      <w:r>
        <w:rPr>
          <w:i/>
          <w:iCs/>
        </w:rPr>
        <w:t xml:space="preserve">Nemeze (Nemezis), </w:t>
      </w:r>
      <w:r>
        <w:t>grčke božice koja ravna ljudskom sudbinom te, prema zaslugama, do</w:t>
      </w:r>
      <w:r>
        <w:softHyphen/>
        <w:t>djeljuje sreću ili nesreću. Kasnije su je počeli smatrati božicom osvete, onom koja bdije da se tko ne bi pre</w:t>
      </w:r>
      <w:r>
        <w:softHyphen/>
        <w:t>više uzoholio.</w:t>
      </w:r>
    </w:p>
    <w:p w14:paraId="08656D8A" w14:textId="77777777" w:rsidR="00185C34" w:rsidRDefault="00000000">
      <w:pPr>
        <w:pStyle w:val="Heading410"/>
        <w:keepNext/>
        <w:keepLines/>
        <w:shd w:val="clear" w:color="auto" w:fill="auto"/>
        <w:spacing w:line="187" w:lineRule="auto"/>
        <w:jc w:val="both"/>
      </w:pPr>
      <w:bookmarkStart w:id="1077" w:name="bookmark1077"/>
      <w:r>
        <w:t>neptunov pehar</w:t>
      </w:r>
      <w:bookmarkEnd w:id="1077"/>
    </w:p>
    <w:p w14:paraId="362805A0" w14:textId="77777777" w:rsidR="00185C34" w:rsidRDefault="00000000">
      <w:pPr>
        <w:pStyle w:val="Bodytext10"/>
        <w:shd w:val="clear" w:color="auto" w:fill="auto"/>
        <w:spacing w:after="80" w:line="230" w:lineRule="auto"/>
        <w:jc w:val="both"/>
      </w:pPr>
      <w:r>
        <w:t xml:space="preserve">Velika tihooceanska spužva, kreme- na kostura, iz reda </w:t>
      </w:r>
      <w:proofErr w:type="spellStart"/>
      <w:r>
        <w:rPr>
          <w:i/>
          <w:iCs/>
          <w:lang w:val="en-US" w:eastAsia="en-US" w:bidi="en-US"/>
        </w:rPr>
        <w:t>Tetraxonia</w:t>
      </w:r>
      <w:proofErr w:type="spellEnd"/>
      <w:r>
        <w:rPr>
          <w:i/>
          <w:iCs/>
          <w:lang w:val="en-US" w:eastAsia="en-US" w:bidi="en-US"/>
        </w:rPr>
        <w:t>.</w:t>
      </w:r>
      <w:r>
        <w:rPr>
          <w:lang w:val="en-US" w:eastAsia="en-US" w:bidi="en-US"/>
        </w:rPr>
        <w:t xml:space="preserve"> </w:t>
      </w:r>
      <w:r>
        <w:t>Do</w:t>
      </w:r>
      <w:r>
        <w:softHyphen/>
        <w:t>segne veličinu i do 1.5 metra. Na</w:t>
      </w:r>
      <w:r>
        <w:softHyphen/>
        <w:t xml:space="preserve">zvana je prema imenu rimskog boga mora </w:t>
      </w:r>
      <w:proofErr w:type="spellStart"/>
      <w:r>
        <w:rPr>
          <w:i/>
          <w:iCs/>
          <w:lang w:val="en-US" w:eastAsia="en-US" w:bidi="en-US"/>
        </w:rPr>
        <w:t>Neptuna</w:t>
      </w:r>
      <w:proofErr w:type="spellEnd"/>
      <w:r>
        <w:rPr>
          <w:i/>
          <w:iCs/>
          <w:lang w:val="en-US" w:eastAsia="en-US" w:bidi="en-US"/>
        </w:rPr>
        <w:t>.</w:t>
      </w:r>
      <w:r>
        <w:rPr>
          <w:lang w:val="en-US" w:eastAsia="en-US" w:bidi="en-US"/>
        </w:rPr>
        <w:t xml:space="preserve"> </w:t>
      </w:r>
      <w:r>
        <w:t>Neptun je sin Satur- nov i Rejin, a brat Jupitera. Sa ženom Amfitritom boravi na dnu mora. Trozubom djeluje na more tako da se uzburka ili smiri.</w:t>
      </w:r>
    </w:p>
    <w:p w14:paraId="386C9155" w14:textId="77777777" w:rsidR="00185C34" w:rsidRDefault="00000000">
      <w:pPr>
        <w:pStyle w:val="Heading410"/>
        <w:keepNext/>
        <w:keepLines/>
        <w:shd w:val="clear" w:color="auto" w:fill="auto"/>
        <w:jc w:val="both"/>
      </w:pPr>
      <w:bookmarkStart w:id="1078" w:name="bookmark1078"/>
      <w:r>
        <w:t>neroli-ulje</w:t>
      </w:r>
      <w:bookmarkEnd w:id="1078"/>
    </w:p>
    <w:p w14:paraId="38104B49" w14:textId="77777777" w:rsidR="00185C34" w:rsidRDefault="00000000">
      <w:pPr>
        <w:pStyle w:val="Bodytext10"/>
        <w:shd w:val="clear" w:color="auto" w:fill="auto"/>
        <w:spacing w:after="80" w:line="230" w:lineRule="auto"/>
        <w:jc w:val="both"/>
      </w:pPr>
      <w:r>
        <w:t>Žućkasto eterično ulje, dobiveno des</w:t>
      </w:r>
      <w:r>
        <w:softHyphen/>
        <w:t>tilacijom iz svježih cvjetova gorke naranče. Upotrebljava se u proizvod</w:t>
      </w:r>
      <w:r>
        <w:softHyphen/>
        <w:t xml:space="preserve">nji parfema. Naziv je nastao prema imenu </w:t>
      </w:r>
      <w:r>
        <w:rPr>
          <w:i/>
          <w:iCs/>
        </w:rPr>
        <w:t>Anne Marije de la Tremoille, kneginje Nerole,</w:t>
      </w:r>
      <w:r>
        <w:t xml:space="preserve"> koja ga je navodno uvela u uporabu u Francuskoj u 17. stoljeću.</w:t>
      </w:r>
    </w:p>
    <w:p w14:paraId="64250E74" w14:textId="77777777" w:rsidR="00185C34" w:rsidRDefault="00000000">
      <w:pPr>
        <w:pStyle w:val="Heading410"/>
        <w:keepNext/>
        <w:keepLines/>
        <w:shd w:val="clear" w:color="auto" w:fill="auto"/>
        <w:jc w:val="both"/>
      </w:pPr>
      <w:bookmarkStart w:id="1079" w:name="bookmark1079"/>
      <w:r>
        <w:t>nestor</w:t>
      </w:r>
      <w:bookmarkEnd w:id="1079"/>
    </w:p>
    <w:p w14:paraId="7CA8574C" w14:textId="77777777" w:rsidR="00185C34" w:rsidRDefault="00000000">
      <w:pPr>
        <w:pStyle w:val="Bodytext10"/>
        <w:shd w:val="clear" w:color="auto" w:fill="auto"/>
        <w:spacing w:after="80" w:line="230" w:lineRule="auto"/>
        <w:jc w:val="both"/>
      </w:pPr>
      <w:r>
        <w:t>Naziv označuje 'najstariju i najauto</w:t>
      </w:r>
      <w:r>
        <w:softHyphen/>
        <w:t xml:space="preserve">ritativniju ličnost', 'iskusna, mudra i časna starca', 'predstavnika neke ideje, društva' i si. Nastao je prema grčkom mitološkom liku </w:t>
      </w:r>
      <w:r>
        <w:rPr>
          <w:i/>
          <w:iCs/>
        </w:rPr>
        <w:t xml:space="preserve">Nestoru, </w:t>
      </w:r>
      <w:r>
        <w:t>sinu Nelejevu, kralju u Pilu. Homer ga naziva i Gerenjaninom, po nase</w:t>
      </w:r>
      <w:r>
        <w:softHyphen/>
        <w:t xml:space="preserve">lju Gereniji u Mesenskom zaljevu. Bio je najstariji i najmudriji među Grcima koji su krenuli u Trojanski rat. Sam nije sudjelovao u borbama, ali je pomagao mudrim savjetima. Njegova mudrost bila je ravna Ahi- lejevoj hrabrosti. Samo ime </w:t>
      </w:r>
      <w:r>
        <w:rPr>
          <w:i/>
          <w:iCs/>
        </w:rPr>
        <w:t xml:space="preserve">Nestor </w:t>
      </w:r>
      <w:r>
        <w:t>znači 'čovjek koji pamti'.</w:t>
      </w:r>
    </w:p>
    <w:p w14:paraId="6129F2AC" w14:textId="77777777" w:rsidR="00185C34" w:rsidRDefault="00000000">
      <w:pPr>
        <w:pStyle w:val="Heading410"/>
        <w:keepNext/>
        <w:keepLines/>
        <w:shd w:val="clear" w:color="auto" w:fill="auto"/>
        <w:jc w:val="both"/>
      </w:pPr>
      <w:bookmarkStart w:id="1080" w:name="bookmark1080"/>
      <w:r>
        <w:t>nestorijanci</w:t>
      </w:r>
      <w:bookmarkEnd w:id="1080"/>
    </w:p>
    <w:p w14:paraId="214F9843" w14:textId="77777777" w:rsidR="00185C34" w:rsidRDefault="00000000">
      <w:pPr>
        <w:pStyle w:val="Bodytext10"/>
        <w:shd w:val="clear" w:color="auto" w:fill="auto"/>
        <w:spacing w:after="80" w:line="230" w:lineRule="auto"/>
        <w:jc w:val="both"/>
        <w:sectPr w:rsidR="00185C34">
          <w:headerReference w:type="even" r:id="rId619"/>
          <w:headerReference w:type="default" r:id="rId620"/>
          <w:footerReference w:type="even" r:id="rId621"/>
          <w:footerReference w:type="default" r:id="rId622"/>
          <w:headerReference w:type="first" r:id="rId623"/>
          <w:footerReference w:type="first" r:id="rId624"/>
          <w:footnotePr>
            <w:numFmt w:val="upperRoman"/>
          </w:footnotePr>
          <w:pgSz w:w="7267" w:h="10651"/>
          <w:pgMar w:top="847" w:right="778" w:bottom="919" w:left="394" w:header="0" w:footer="3" w:gutter="0"/>
          <w:cols w:num="2" w:space="100"/>
          <w:noEndnote/>
          <w:titlePg/>
          <w:docGrid w:linePitch="360"/>
          <w15:footnoteColumns w:val="1"/>
        </w:sectPr>
      </w:pPr>
      <w:r>
        <w:t>Samostalna kršćanska Crkva u Per</w:t>
      </w:r>
      <w:r>
        <w:softHyphen/>
        <w:t>ziji i Iraku. Podrijetlo vuku od pri</w:t>
      </w:r>
      <w:r>
        <w:softHyphen/>
        <w:t xml:space="preserve">stalica carigradskog patrijarha </w:t>
      </w:r>
      <w:r>
        <w:rPr>
          <w:i/>
          <w:iCs/>
        </w:rPr>
        <w:t>Ne- storija</w:t>
      </w:r>
      <w:r>
        <w:t xml:space="preserve"> (381-451). Progonjeni su u Bizantu. Nakon koncila u Efezu 431. godine odlaze u Perziju. Ondje se u 5. stoljeću organiziraju kao na</w:t>
      </w:r>
      <w:r>
        <w:softHyphen/>
        <w:t>cionalna crkva. Njihovo učenje do</w:t>
      </w:r>
      <w:r>
        <w:softHyphen/>
        <w:t>prlo je sve do Kine. Nestorije, po kom su njegovi sljedbenici nazvani, monah iz Sirije, tvrdio je da su u Kristu dvije osobe (božanska i ljud</w:t>
      </w:r>
      <w:r>
        <w:softHyphen/>
        <w:t>ska), odnosno da je Marija rodila samo čovjeka. Njegovo je učenje na</w:t>
      </w:r>
    </w:p>
    <w:p w14:paraId="05910BC6" w14:textId="77777777" w:rsidR="00185C34" w:rsidRDefault="00000000">
      <w:pPr>
        <w:pStyle w:val="Bodytext10"/>
        <w:shd w:val="clear" w:color="auto" w:fill="auto"/>
        <w:spacing w:after="80" w:line="276" w:lineRule="auto"/>
        <w:rPr>
          <w:sz w:val="22"/>
          <w:szCs w:val="22"/>
        </w:rPr>
      </w:pPr>
      <w:r>
        <w:lastRenderedPageBreak/>
        <w:t xml:space="preserve">Koncilu u Efezu odbačeno, a on je svrgnut s mjesta patrijarha. </w:t>
      </w:r>
      <w:r>
        <w:rPr>
          <w:sz w:val="22"/>
          <w:szCs w:val="22"/>
          <w:lang w:val="en-US" w:eastAsia="en-US" w:bidi="en-US"/>
        </w:rPr>
        <w:t xml:space="preserve">newton, </w:t>
      </w:r>
      <w:r>
        <w:t xml:space="preserve">vidi </w:t>
      </w:r>
      <w:r>
        <w:rPr>
          <w:sz w:val="22"/>
          <w:szCs w:val="22"/>
        </w:rPr>
        <w:t>njutn</w:t>
      </w:r>
    </w:p>
    <w:p w14:paraId="287D5EB5" w14:textId="77777777" w:rsidR="00185C34" w:rsidRDefault="00000000">
      <w:pPr>
        <w:pStyle w:val="Heading410"/>
        <w:keepNext/>
        <w:keepLines/>
        <w:shd w:val="clear" w:color="auto" w:fill="auto"/>
        <w:spacing w:after="80" w:line="192" w:lineRule="auto"/>
      </w:pPr>
      <w:bookmarkStart w:id="1081" w:name="bookmark1081"/>
      <w:r>
        <w:t xml:space="preserve">Nicolova prizma, </w:t>
      </w:r>
      <w:r>
        <w:rPr>
          <w:sz w:val="18"/>
          <w:szCs w:val="18"/>
        </w:rPr>
        <w:t xml:space="preserve">vidi </w:t>
      </w:r>
      <w:r>
        <w:t>nikolova prizma</w:t>
      </w:r>
      <w:bookmarkEnd w:id="1081"/>
    </w:p>
    <w:p w14:paraId="6CA70CEF" w14:textId="77777777" w:rsidR="00185C34" w:rsidRDefault="00000000">
      <w:pPr>
        <w:pStyle w:val="Heading410"/>
        <w:keepNext/>
        <w:keepLines/>
        <w:shd w:val="clear" w:color="auto" w:fill="auto"/>
        <w:spacing w:line="190" w:lineRule="auto"/>
        <w:jc w:val="both"/>
      </w:pPr>
      <w:bookmarkStart w:id="1082" w:name="bookmark1082"/>
      <w:r>
        <w:t>ničeanizam</w:t>
      </w:r>
      <w:bookmarkEnd w:id="1082"/>
    </w:p>
    <w:p w14:paraId="5FA81C17" w14:textId="77777777" w:rsidR="00185C34" w:rsidRDefault="00000000">
      <w:pPr>
        <w:pStyle w:val="Bodytext10"/>
        <w:shd w:val="clear" w:color="auto" w:fill="auto"/>
        <w:spacing w:after="80"/>
        <w:jc w:val="both"/>
        <w:rPr>
          <w:sz w:val="22"/>
          <w:szCs w:val="22"/>
        </w:rPr>
      </w:pPr>
      <w:r>
        <w:t>Filozofski svjetonazor njemačkog fi</w:t>
      </w:r>
      <w:r>
        <w:softHyphen/>
        <w:t xml:space="preserve">lozofa </w:t>
      </w:r>
      <w:r>
        <w:rPr>
          <w:i/>
          <w:iCs/>
        </w:rPr>
        <w:t>Friedricha Nietzschea</w:t>
      </w:r>
      <w:r>
        <w:t xml:space="preserve"> (1844</w:t>
      </w:r>
      <w:r>
        <w:softHyphen/>
        <w:t>-1900), koji se zasniva na individua</w:t>
      </w:r>
      <w:r>
        <w:softHyphen/>
        <w:t xml:space="preserve">lizmu, kritici moralne hipokrizije te osobito na kultu nadčovjeka, kojim se u vulgariziranoj verziji poslužio nacizam u Njemačkoj. </w:t>
      </w:r>
      <w:r>
        <w:rPr>
          <w:lang w:val="en-US" w:eastAsia="en-US" w:bidi="en-US"/>
        </w:rPr>
        <w:t xml:space="preserve">Nietzsche </w:t>
      </w:r>
      <w:r>
        <w:t>je bio podrijetlom iz protestantske obi</w:t>
      </w:r>
      <w:r>
        <w:softHyphen/>
        <w:t>telji. Studirao je klasičnu filologiju, a zatim se niz godina bavio studijem prirodoznanstvenih problema. Na</w:t>
      </w:r>
      <w:r>
        <w:softHyphen/>
        <w:t xml:space="preserve">pisao je stilski izvanredna filozofska djela i poeziju. Njegova je mračna filozofija nesustavna i često u sebi kontradiktorna. </w:t>
      </w:r>
      <w:r>
        <w:rPr>
          <w:lang w:val="en-US" w:eastAsia="en-US" w:bidi="en-US"/>
        </w:rPr>
        <w:t xml:space="preserve">Nietzsche </w:t>
      </w:r>
      <w:r>
        <w:t>nastoji prevrednovati sve vrijednosti, te je tako za njega umjetnost vrednija od istine. Umire pomračena uma. Nje</w:t>
      </w:r>
      <w:r>
        <w:softHyphen/>
        <w:t>gova djela posmrtno tiska, i djelomi</w:t>
      </w:r>
      <w:r>
        <w:softHyphen/>
        <w:t xml:space="preserve">čno grubo falsificira (osobito pisma), njegova sestra </w:t>
      </w:r>
      <w:r>
        <w:rPr>
          <w:lang w:val="en-US" w:eastAsia="en-US" w:bidi="en-US"/>
        </w:rPr>
        <w:t xml:space="preserve">Elisabeth, </w:t>
      </w:r>
      <w:r>
        <w:t>koja puno pridonosi zloporabi njegove filozofi</w:t>
      </w:r>
      <w:r>
        <w:softHyphen/>
        <w:t xml:space="preserve">je u III. Reichu. Najpoznatije mu je djelo </w:t>
      </w:r>
      <w:r>
        <w:rPr>
          <w:i/>
          <w:iCs/>
          <w:lang w:val="en-US" w:eastAsia="en-US" w:bidi="en-US"/>
        </w:rPr>
        <w:t xml:space="preserve">Also </w:t>
      </w:r>
      <w:r>
        <w:rPr>
          <w:i/>
          <w:iCs/>
        </w:rPr>
        <w:t>sprach Zaratustra</w:t>
      </w:r>
      <w:r>
        <w:t xml:space="preserve"> (Tako je govorio Zaratustra, 1883-1891). </w:t>
      </w:r>
      <w:r>
        <w:rPr>
          <w:sz w:val="22"/>
          <w:szCs w:val="22"/>
        </w:rPr>
        <w:t xml:space="preserve">Nike, </w:t>
      </w:r>
      <w:r>
        <w:t xml:space="preserve">vidi </w:t>
      </w:r>
      <w:r>
        <w:rPr>
          <w:sz w:val="22"/>
          <w:szCs w:val="22"/>
        </w:rPr>
        <w:t>najkice</w:t>
      </w:r>
    </w:p>
    <w:p w14:paraId="4F4A9484" w14:textId="77777777" w:rsidR="00185C34" w:rsidRDefault="00000000">
      <w:pPr>
        <w:pStyle w:val="Heading410"/>
        <w:keepNext/>
        <w:keepLines/>
        <w:shd w:val="clear" w:color="auto" w:fill="auto"/>
        <w:spacing w:line="187" w:lineRule="auto"/>
      </w:pPr>
      <w:bookmarkStart w:id="1083" w:name="bookmark1083"/>
      <w:r>
        <w:t>nikerbokerice; nikerboker, knickerbocker</w:t>
      </w:r>
      <w:bookmarkEnd w:id="1083"/>
    </w:p>
    <w:p w14:paraId="7B3076F3" w14:textId="77777777" w:rsidR="00185C34" w:rsidRDefault="00000000">
      <w:pPr>
        <w:pStyle w:val="Bodytext10"/>
        <w:shd w:val="clear" w:color="auto" w:fill="auto"/>
        <w:spacing w:after="80" w:line="230" w:lineRule="auto"/>
        <w:jc w:val="both"/>
      </w:pPr>
      <w:r>
        <w:t>- Vrsta kratkih širokih hlača usko stegnutih u koljenima koje još nazi</w:t>
      </w:r>
      <w:r>
        <w:softHyphen/>
        <w:t>vaju i pumpericama i golf-hlačama. Naziv je nastao prema imenu Nizo</w:t>
      </w:r>
      <w:r>
        <w:softHyphen/>
        <w:t xml:space="preserve">zemca </w:t>
      </w:r>
      <w:r>
        <w:rPr>
          <w:i/>
          <w:iCs/>
        </w:rPr>
        <w:t xml:space="preserve">Diedricha Knickerbockera, </w:t>
      </w:r>
      <w:r>
        <w:t xml:space="preserve">što je pseudonim američkog pisca </w:t>
      </w:r>
      <w:proofErr w:type="spellStart"/>
      <w:r>
        <w:rPr>
          <w:lang w:val="en-US" w:eastAsia="en-US" w:bidi="en-US"/>
        </w:rPr>
        <w:t>Washingtona</w:t>
      </w:r>
      <w:proofErr w:type="spellEnd"/>
      <w:r>
        <w:rPr>
          <w:lang w:val="en-US" w:eastAsia="en-US" w:bidi="en-US"/>
        </w:rPr>
        <w:t xml:space="preserve"> </w:t>
      </w:r>
      <w:r>
        <w:t>Irvinga (1783-1859).</w:t>
      </w:r>
    </w:p>
    <w:p w14:paraId="0D5030CE" w14:textId="77777777" w:rsidR="00185C34" w:rsidRDefault="00000000">
      <w:pPr>
        <w:pStyle w:val="Bodytext10"/>
        <w:shd w:val="clear" w:color="auto" w:fill="auto"/>
        <w:spacing w:after="0" w:line="230" w:lineRule="auto"/>
        <w:jc w:val="both"/>
      </w:pPr>
      <w:r>
        <w:t xml:space="preserve">Napisao je roman »Povijest </w:t>
      </w:r>
      <w:r>
        <w:rPr>
          <w:lang w:val="en-US" w:eastAsia="en-US" w:bidi="en-US"/>
        </w:rPr>
        <w:t xml:space="preserve">New </w:t>
      </w:r>
      <w:proofErr w:type="spellStart"/>
      <w:r>
        <w:rPr>
          <w:lang w:val="en-US" w:eastAsia="en-US" w:bidi="en-US"/>
        </w:rPr>
        <w:t>Yorka</w:t>
      </w:r>
      <w:proofErr w:type="spellEnd"/>
      <w:r>
        <w:rPr>
          <w:lang w:val="en-US" w:eastAsia="en-US" w:bidi="en-US"/>
        </w:rPr>
        <w:t xml:space="preserve"> </w:t>
      </w:r>
      <w:r>
        <w:t>od početka svijeta do kraja ni</w:t>
      </w:r>
      <w:r>
        <w:softHyphen/>
        <w:t xml:space="preserve">zozemske dinastije«, objavljen 1809. godine. Jedan od likova u romanu nosi ime Knickerbocker. Knjigu je ilustrirao </w:t>
      </w:r>
      <w:r>
        <w:rPr>
          <w:lang w:val="en-US" w:eastAsia="en-US" w:bidi="en-US"/>
        </w:rPr>
        <w:t xml:space="preserve">George </w:t>
      </w:r>
      <w:r>
        <w:t>Cruikshank nacr</w:t>
      </w:r>
      <w:r>
        <w:softHyphen/>
        <w:t xml:space="preserve">tavši obitelj </w:t>
      </w:r>
      <w:r>
        <w:rPr>
          <w:i/>
          <w:iCs/>
        </w:rPr>
        <w:t>Knickerbocker</w:t>
      </w:r>
      <w:r>
        <w:t xml:space="preserve"> u takvim hlačama.</w:t>
      </w:r>
    </w:p>
    <w:p w14:paraId="586D114C" w14:textId="77777777" w:rsidR="00185C34" w:rsidRDefault="00000000">
      <w:pPr>
        <w:pStyle w:val="Bodytext10"/>
        <w:shd w:val="clear" w:color="auto" w:fill="auto"/>
        <w:spacing w:after="140" w:line="230" w:lineRule="auto"/>
        <w:jc w:val="both"/>
      </w:pPr>
      <w:r>
        <w:t xml:space="preserve">~ Kasnije su tim nazivom nazivali svakog stanovnika </w:t>
      </w:r>
      <w:r>
        <w:rPr>
          <w:lang w:val="en-US" w:eastAsia="en-US" w:bidi="en-US"/>
        </w:rPr>
        <w:t xml:space="preserve">New </w:t>
      </w:r>
      <w:proofErr w:type="spellStart"/>
      <w:r>
        <w:rPr>
          <w:lang w:val="en-US" w:eastAsia="en-US" w:bidi="en-US"/>
        </w:rPr>
        <w:t>Yorka</w:t>
      </w:r>
      <w:proofErr w:type="spellEnd"/>
      <w:r>
        <w:rPr>
          <w:lang w:val="en-US" w:eastAsia="en-US" w:bidi="en-US"/>
        </w:rPr>
        <w:t>.</w:t>
      </w:r>
    </w:p>
    <w:p w14:paraId="6B3D6EDE" w14:textId="77777777" w:rsidR="00185C34" w:rsidRDefault="00000000">
      <w:pPr>
        <w:pStyle w:val="Heading410"/>
        <w:keepNext/>
        <w:keepLines/>
        <w:shd w:val="clear" w:color="auto" w:fill="auto"/>
        <w:jc w:val="both"/>
      </w:pPr>
      <w:bookmarkStart w:id="1084" w:name="bookmark1084"/>
      <w:r>
        <w:t>Nikolinje</w:t>
      </w:r>
      <w:bookmarkEnd w:id="1084"/>
    </w:p>
    <w:p w14:paraId="2ED327D2" w14:textId="77777777" w:rsidR="00185C34" w:rsidRDefault="00000000">
      <w:pPr>
        <w:pStyle w:val="Bodytext10"/>
        <w:shd w:val="clear" w:color="auto" w:fill="auto"/>
        <w:spacing w:after="120" w:line="230" w:lineRule="auto"/>
        <w:jc w:val="both"/>
      </w:pPr>
      <w:r>
        <w:t xml:space="preserve">Naziv za blagdan </w:t>
      </w:r>
      <w:r>
        <w:rPr>
          <w:i/>
          <w:iCs/>
        </w:rPr>
        <w:t>Sv. Nikole</w:t>
      </w:r>
      <w:r>
        <w:t xml:space="preserve"> (oko 304-345) koji se, kao jedan je od naj</w:t>
      </w:r>
      <w:r>
        <w:softHyphen/>
        <w:t>poznatijih kršćanskih svetaca, slavi 6. prooinca. ZZn se ddje biobiskuu u maloazijskome gradu Miri početkom 4. stoljeća. Proganjanje od Rimljana, a oslobođen u vrijeme vladanja cara Konstantina. Kažu da je sudjelovao u Prvom kršćanskom koncilu u Ni- ceji. U 11. stoljeću njegove relikvije prenesene su u talijanski grad Bari, koji je postao poznato hodočasničko mjesto. Postoje brojne legende o sv. Nikoli. Najpoznatija je ona koja dočarava njegovu velikodušnost. Navodno je potajice obdario tri kćeri siromaha koji im nije mogao osigu</w:t>
      </w:r>
      <w:r>
        <w:softHyphen/>
        <w:t>rati miraz te je, nesretan što mu se kćeri neće moći udati, već bio spre</w:t>
      </w:r>
      <w:r>
        <w:softHyphen/>
        <w:t>man napustiti ih i započeti živjeti grešnim životom. Prema drugoj le</w:t>
      </w:r>
      <w:r>
        <w:softHyphen/>
        <w:t>gendi, oživio je trojicu dječaka, već usoljenih i pripremljenih za jelo u vidu šunke. Sv. Nikola je zaštitnik Rusije, djece, mornara. Običaj usto</w:t>
      </w:r>
      <w:r>
        <w:softHyphen/>
        <w:t>ličenja dječjeg biskupa na dan sv. Nikole bio je nekada proširen diljem Europe. Nekoliko dana prije Niko</w:t>
      </w:r>
      <w:r>
        <w:softHyphen/>
        <w:t xml:space="preserve">linja, djeca sv. Nikoh pišu pisma sa željama, a uoči 6. prosinca stavljaju negdje čizmice u prozor, a drugdje vješaju prazne čarape. Svetac stiže u liku biskupa i ostavlja darove za </w:t>
      </w:r>
      <w:r>
        <w:lastRenderedPageBreak/>
        <w:t>do</w:t>
      </w:r>
      <w:r>
        <w:softHyphen/>
        <w:t>bru djecu u pripremljenim čizmica</w:t>
      </w:r>
      <w:r>
        <w:softHyphen/>
        <w:t xml:space="preserve">ma ili čarapama. Ponegdje sv. Nikolu prati đavolak dugog crnog repa, s košem na leđima, u koji sprema zločestu djecu. Engleski skladatelj </w:t>
      </w:r>
      <w:r>
        <w:rPr>
          <w:lang w:val="en-US" w:eastAsia="en-US" w:bidi="en-US"/>
        </w:rPr>
        <w:t xml:space="preserve">Benjamin Edward Britten </w:t>
      </w:r>
      <w:r>
        <w:t>(1913</w:t>
      </w:r>
      <w:r>
        <w:softHyphen/>
        <w:t>-1976), njemu u spomen, skladao je koral Sv. Nikola.</w:t>
      </w:r>
    </w:p>
    <w:p w14:paraId="75AB6FCA" w14:textId="77777777" w:rsidR="00185C34" w:rsidRDefault="00000000">
      <w:pPr>
        <w:pStyle w:val="Heading410"/>
        <w:keepNext/>
        <w:keepLines/>
        <w:shd w:val="clear" w:color="auto" w:fill="auto"/>
        <w:spacing w:line="187" w:lineRule="auto"/>
        <w:jc w:val="both"/>
      </w:pPr>
      <w:bookmarkStart w:id="1085" w:name="bookmark1085"/>
      <w:r>
        <w:t>nikolova prizma, Nicolova prizma</w:t>
      </w:r>
      <w:bookmarkEnd w:id="1085"/>
    </w:p>
    <w:p w14:paraId="4CEC83AE" w14:textId="77777777" w:rsidR="00185C34" w:rsidRDefault="00000000">
      <w:pPr>
        <w:pStyle w:val="Bodytext10"/>
        <w:shd w:val="clear" w:color="auto" w:fill="auto"/>
        <w:spacing w:after="120" w:line="230" w:lineRule="auto"/>
        <w:jc w:val="both"/>
      </w:pPr>
      <w:r>
        <w:t>Naprava za stvaranje linearno pola</w:t>
      </w:r>
      <w:r>
        <w:softHyphen/>
        <w:t>riziranog svjetla. Sastoji se od dva komada islandskog dvolomca, za</w:t>
      </w:r>
      <w:r>
        <w:softHyphen/>
        <w:t xml:space="preserve">lijepljena u obliku romboedarske prizme. Taj sustav prizmi nazvan je imenom škotskog fizičara </w:t>
      </w:r>
      <w:r>
        <w:rPr>
          <w:i/>
          <w:iCs/>
          <w:lang w:val="en-US" w:eastAsia="en-US" w:bidi="en-US"/>
        </w:rPr>
        <w:t>Williama Nicola</w:t>
      </w:r>
      <w:r>
        <w:rPr>
          <w:lang w:val="en-US" w:eastAsia="en-US" w:bidi="en-US"/>
        </w:rPr>
        <w:t xml:space="preserve"> </w:t>
      </w:r>
      <w:r>
        <w:t>(1768-1851), koji ga je kon</w:t>
      </w:r>
      <w:r>
        <w:softHyphen/>
        <w:t>struirao.</w:t>
      </w:r>
    </w:p>
    <w:p w14:paraId="2884883F" w14:textId="77777777" w:rsidR="00185C34" w:rsidRDefault="00000000">
      <w:pPr>
        <w:pStyle w:val="Heading410"/>
        <w:keepNext/>
        <w:keepLines/>
        <w:shd w:val="clear" w:color="auto" w:fill="auto"/>
        <w:spacing w:line="187" w:lineRule="auto"/>
        <w:jc w:val="both"/>
      </w:pPr>
      <w:bookmarkStart w:id="1086" w:name="bookmark1086"/>
      <w:r>
        <w:t>Nikomedova konhoida</w:t>
      </w:r>
      <w:bookmarkEnd w:id="1086"/>
    </w:p>
    <w:p w14:paraId="7F6BB126" w14:textId="77777777" w:rsidR="00185C34" w:rsidRDefault="00000000">
      <w:pPr>
        <w:pStyle w:val="Bodytext10"/>
        <w:shd w:val="clear" w:color="auto" w:fill="auto"/>
        <w:spacing w:after="120" w:line="230" w:lineRule="auto"/>
        <w:jc w:val="both"/>
      </w:pPr>
      <w:r>
        <w:t xml:space="preserve">Nikomedova konhoida je krivulja koja omogućuje trisekciju kuta i konstrukciju dužine kojoj je duljina iracionalan broj </w:t>
      </w:r>
      <w:r>
        <w:rPr>
          <w:i/>
          <w:iCs/>
        </w:rPr>
        <w:t>n.</w:t>
      </w:r>
      <w:r>
        <w:t xml:space="preserve"> Ta krivulja omo</w:t>
      </w:r>
      <w:r>
        <w:softHyphen/>
        <w:t>gućuje i rješenje problema udvo- stručavanja kocke. Nazvana je ime</w:t>
      </w:r>
      <w:r>
        <w:softHyphen/>
        <w:t xml:space="preserve">nom matematičara </w:t>
      </w:r>
      <w:r>
        <w:rPr>
          <w:i/>
          <w:iCs/>
        </w:rPr>
        <w:t>Nikomeda iz Aleksandrije</w:t>
      </w:r>
      <w:r>
        <w:t xml:space="preserve"> (2. stoljeće p.n.e.), koji je prvi upotrijebio mehaničku na</w:t>
      </w:r>
      <w:r>
        <w:softHyphen/>
        <w:t xml:space="preserve">pravu za crtanje krivulje (oko 180. godine p.n.e.). Spominje se u Betini- jevoj </w:t>
      </w:r>
      <w:r>
        <w:rPr>
          <w:i/>
          <w:iCs/>
        </w:rPr>
        <w:t xml:space="preserve">Apiaria Universae Philosophiae </w:t>
      </w:r>
      <w:r>
        <w:rPr>
          <w:i/>
          <w:iCs/>
          <w:lang w:val="en-US" w:eastAsia="en-US" w:bidi="en-US"/>
        </w:rPr>
        <w:t>Mathematical</w:t>
      </w:r>
      <w:r>
        <w:rPr>
          <w:lang w:val="en-US" w:eastAsia="en-US" w:bidi="en-US"/>
        </w:rPr>
        <w:t xml:space="preserve"> </w:t>
      </w:r>
      <w:r>
        <w:t>('Pčelinjak opće mate</w:t>
      </w:r>
      <w:r>
        <w:softHyphen/>
        <w:t>matičke teorije') iz 1641. godine.</w:t>
      </w:r>
    </w:p>
    <w:p w14:paraId="6177FDF5" w14:textId="77777777" w:rsidR="00185C34" w:rsidRDefault="00000000">
      <w:pPr>
        <w:pStyle w:val="Heading410"/>
        <w:keepNext/>
        <w:keepLines/>
        <w:shd w:val="clear" w:color="auto" w:fill="auto"/>
        <w:spacing w:line="187" w:lineRule="auto"/>
        <w:jc w:val="both"/>
      </w:pPr>
      <w:bookmarkStart w:id="1087" w:name="bookmark1087"/>
      <w:r>
        <w:t>nikotin</w:t>
      </w:r>
      <w:bookmarkEnd w:id="1087"/>
    </w:p>
    <w:p w14:paraId="53568348" w14:textId="77777777" w:rsidR="00185C34" w:rsidRDefault="00000000">
      <w:pPr>
        <w:pStyle w:val="Bodytext10"/>
        <w:shd w:val="clear" w:color="auto" w:fill="auto"/>
        <w:spacing w:after="120" w:line="230" w:lineRule="auto"/>
        <w:jc w:val="both"/>
      </w:pPr>
      <w:r>
        <w:rPr>
          <w:lang w:val="en-US" w:eastAsia="en-US" w:bidi="en-US"/>
        </w:rPr>
        <w:t xml:space="preserve">Alkaloid, </w:t>
      </w:r>
      <w:r>
        <w:t>kemijska sastavnica duha</w:t>
      </w:r>
      <w:r>
        <w:softHyphen/>
        <w:t>na. Ime je dobio po francuskom di</w:t>
      </w:r>
      <w:r>
        <w:softHyphen/>
        <w:t xml:space="preserve">plomatu </w:t>
      </w:r>
      <w:r>
        <w:rPr>
          <w:i/>
          <w:iCs/>
        </w:rPr>
        <w:t>Jeanu Nicotu</w:t>
      </w:r>
      <w:r>
        <w:t xml:space="preserve"> (1530-1600), veleposlaniku u Lisabonu u vrijeme kada su portugalski istraživači doni</w:t>
      </w:r>
      <w:r>
        <w:softHyphen/>
        <w:t>jeli sjeme duhana iz novootkrivenog kontinenta Amerike. Godine 1560.</w:t>
      </w:r>
    </w:p>
    <w:p w14:paraId="38F754D9" w14:textId="77777777" w:rsidR="00185C34" w:rsidRDefault="00000000">
      <w:pPr>
        <w:pStyle w:val="Bodytext10"/>
        <w:shd w:val="clear" w:color="auto" w:fill="auto"/>
        <w:spacing w:after="140" w:line="230" w:lineRule="auto"/>
        <w:jc w:val="both"/>
      </w:pPr>
      <w:r>
        <w:t>Nicot je dobio biljku s Floride. Uz</w:t>
      </w:r>
      <w:r>
        <w:softHyphen/>
        <w:t xml:space="preserve">gojio </w:t>
      </w:r>
      <w:r>
        <w:t>ju je i poslao francuskom plem</w:t>
      </w:r>
      <w:r>
        <w:softHyphen/>
        <w:t xml:space="preserve">stvu. Na povratku u Francusku ponio je sa sobom tovar duhana. Tamošnji botaničari su biljku po njemu nazvali </w:t>
      </w:r>
      <w:r>
        <w:rPr>
          <w:i/>
          <w:iCs/>
        </w:rPr>
        <w:t>nicotiane</w:t>
      </w:r>
      <w:r>
        <w:t xml:space="preserve"> (lat. </w:t>
      </w:r>
      <w:r>
        <w:rPr>
          <w:i/>
          <w:iCs/>
        </w:rPr>
        <w:t>herba nicotiana).</w:t>
      </w:r>
      <w:r>
        <w:t xml:space="preserve"> Nicot je i autor jednog od prvih rječnika francuskog jezika </w:t>
      </w:r>
      <w:r>
        <w:rPr>
          <w:i/>
          <w:iCs/>
        </w:rPr>
        <w:t xml:space="preserve">Le Tresor </w:t>
      </w:r>
      <w:r>
        <w:rPr>
          <w:i/>
          <w:iCs/>
          <w:lang w:val="en-US" w:eastAsia="en-US" w:bidi="en-US"/>
        </w:rPr>
        <w:t xml:space="preserve">de la langue </w:t>
      </w:r>
      <w:r>
        <w:rPr>
          <w:i/>
          <w:iCs/>
        </w:rPr>
        <w:t xml:space="preserve">frangaise </w:t>
      </w:r>
      <w:r>
        <w:t>('Blago francuskoga jezika'). Taj je rječnik bio prošireno izdanje rječni</w:t>
      </w:r>
      <w:r>
        <w:softHyphen/>
        <w:t xml:space="preserve">ka </w:t>
      </w:r>
      <w:r>
        <w:rPr>
          <w:lang w:val="en-US" w:eastAsia="en-US" w:bidi="en-US"/>
        </w:rPr>
        <w:t xml:space="preserve">Roberta </w:t>
      </w:r>
      <w:r>
        <w:t>Estiennea iz 1530. go</w:t>
      </w:r>
      <w:r>
        <w:softHyphen/>
        <w:t>dine.</w:t>
      </w:r>
    </w:p>
    <w:p w14:paraId="037ECDB2" w14:textId="77777777" w:rsidR="00185C34" w:rsidRDefault="00000000">
      <w:pPr>
        <w:pStyle w:val="Heading410"/>
        <w:keepNext/>
        <w:keepLines/>
        <w:shd w:val="clear" w:color="auto" w:fill="auto"/>
        <w:jc w:val="both"/>
      </w:pPr>
      <w:bookmarkStart w:id="1088" w:name="bookmark1088"/>
      <w:r>
        <w:t>niloid, neiloid</w:t>
      </w:r>
      <w:bookmarkEnd w:id="1088"/>
    </w:p>
    <w:p w14:paraId="32A5D65E" w14:textId="77777777" w:rsidR="00185C34" w:rsidRDefault="00000000">
      <w:pPr>
        <w:pStyle w:val="Bodytext10"/>
        <w:shd w:val="clear" w:color="auto" w:fill="auto"/>
        <w:spacing w:after="0" w:line="230" w:lineRule="auto"/>
        <w:jc w:val="both"/>
      </w:pPr>
      <w:r>
        <w:t>Rotaciono tijelo nastalo rotacijom Neilove parabole. Naziv je dobilo prema imenu engleskog matemati</w:t>
      </w:r>
      <w:r>
        <w:softHyphen/>
        <w:t xml:space="preserve">čara </w:t>
      </w:r>
      <w:r>
        <w:rPr>
          <w:i/>
          <w:iCs/>
        </w:rPr>
        <w:t>W Neila</w:t>
      </w:r>
      <w:r>
        <w:t xml:space="preserve"> (1637-1670).</w:t>
      </w:r>
    </w:p>
    <w:p w14:paraId="1F1DB08A" w14:textId="77777777" w:rsidR="00185C34" w:rsidRDefault="00000000">
      <w:pPr>
        <w:pStyle w:val="Bodytext10"/>
        <w:shd w:val="clear" w:color="auto" w:fill="auto"/>
        <w:spacing w:after="140" w:line="230" w:lineRule="auto"/>
        <w:jc w:val="both"/>
      </w:pPr>
      <w:r>
        <w:t>Vidi Neilova parabola</w:t>
      </w:r>
    </w:p>
    <w:p w14:paraId="510A502F" w14:textId="77777777" w:rsidR="00185C34" w:rsidRDefault="00000000">
      <w:pPr>
        <w:pStyle w:val="Bodytext10"/>
        <w:shd w:val="clear" w:color="auto" w:fill="auto"/>
        <w:spacing w:after="140" w:line="228" w:lineRule="auto"/>
        <w:jc w:val="both"/>
        <w:sectPr w:rsidR="00185C34">
          <w:headerReference w:type="even" r:id="rId625"/>
          <w:headerReference w:type="default" r:id="rId626"/>
          <w:footerReference w:type="even" r:id="rId627"/>
          <w:footerReference w:type="default" r:id="rId628"/>
          <w:headerReference w:type="first" r:id="rId629"/>
          <w:footerReference w:type="first" r:id="rId630"/>
          <w:footnotePr>
            <w:numFmt w:val="upperRoman"/>
          </w:footnotePr>
          <w:pgSz w:w="7267" w:h="10651"/>
          <w:pgMar w:top="847" w:right="778" w:bottom="919" w:left="394" w:header="0" w:footer="3" w:gutter="0"/>
          <w:cols w:num="2" w:space="100"/>
          <w:noEndnote/>
          <w:titlePg/>
          <w:docGrid w:linePitch="360"/>
          <w15:footnoteColumns w:val="1"/>
        </w:sectPr>
      </w:pPr>
      <w:r>
        <w:rPr>
          <w:sz w:val="22"/>
          <w:szCs w:val="22"/>
        </w:rPr>
        <w:t xml:space="preserve">Nimcovičeva indijska obrana </w:t>
      </w:r>
      <w:r>
        <w:t>Ovo otvorenje spada u grupu zatvo</w:t>
      </w:r>
      <w:r>
        <w:softHyphen/>
        <w:t>renih igara, a sastoji se u zamisli da crni dopusti bijelome stvoriti jak pješački centar kojeg će kasnije nas</w:t>
      </w:r>
      <w:r>
        <w:softHyphen/>
        <w:t>tojati uništiti. Karakteristični pote</w:t>
      </w:r>
      <w:r>
        <w:softHyphen/>
        <w:t xml:space="preserve">zi ovoga otvorenja su: l.d4 Sf6; 2.c4 e6; 3.Sc3 Lb4. Otvorenje je nazvano imenom </w:t>
      </w:r>
      <w:r>
        <w:rPr>
          <w:i/>
          <w:iCs/>
          <w:lang w:val="en-US" w:eastAsia="en-US" w:bidi="en-US"/>
        </w:rPr>
        <w:t xml:space="preserve">Arona </w:t>
      </w:r>
      <w:r>
        <w:rPr>
          <w:i/>
          <w:iCs/>
        </w:rPr>
        <w:t xml:space="preserve">Isajeviča Nimcoviča </w:t>
      </w:r>
      <w:r>
        <w:t>(1886-1935), šahista židovskog po</w:t>
      </w:r>
      <w:r>
        <w:softHyphen/>
        <w:t>drijetla, rođenog u Rigi, u Litvi. U šahovskoj igri svojim je idejama ostavio dubok trag. Godine 1920. odlazi u skandinavske zemlje. Nije mu pošlo za rukom osvojiti naslov prvaka svijeta. Međutim, treba na</w:t>
      </w:r>
      <w:r>
        <w:softHyphen/>
        <w:t>glasiti da Nimcovič pripada tzv. hipermodernoj školi koja smatra da se kontrola središta ne mora ostva</w:t>
      </w:r>
      <w:r>
        <w:softHyphen/>
        <w:t>rivati samim činom zauzimanja središta, već da se to može postići i posrednim putem. Nimcovič je dao velik doprinos teoriji otvorenja.</w:t>
      </w:r>
    </w:p>
    <w:p w14:paraId="13B301CE" w14:textId="77777777" w:rsidR="00185C34" w:rsidRDefault="00000000">
      <w:pPr>
        <w:pStyle w:val="Heading410"/>
        <w:keepNext/>
        <w:keepLines/>
        <w:shd w:val="clear" w:color="auto" w:fill="auto"/>
        <w:jc w:val="both"/>
      </w:pPr>
      <w:bookmarkStart w:id="1089" w:name="bookmark1089"/>
      <w:proofErr w:type="spellStart"/>
      <w:r>
        <w:rPr>
          <w:lang w:val="en-US" w:eastAsia="en-US" w:bidi="en-US"/>
        </w:rPr>
        <w:lastRenderedPageBreak/>
        <w:t>nobelij</w:t>
      </w:r>
      <w:proofErr w:type="spellEnd"/>
      <w:r>
        <w:rPr>
          <w:lang w:val="en-US" w:eastAsia="en-US" w:bidi="en-US"/>
        </w:rPr>
        <w:t xml:space="preserve">, </w:t>
      </w:r>
      <w:proofErr w:type="spellStart"/>
      <w:r>
        <w:rPr>
          <w:lang w:val="en-US" w:eastAsia="en-US" w:bidi="en-US"/>
        </w:rPr>
        <w:t>nobelijum</w:t>
      </w:r>
      <w:bookmarkEnd w:id="1089"/>
      <w:proofErr w:type="spellEnd"/>
    </w:p>
    <w:p w14:paraId="5558F06F" w14:textId="77777777" w:rsidR="00185C34" w:rsidRDefault="00000000">
      <w:pPr>
        <w:pStyle w:val="Bodytext10"/>
        <w:shd w:val="clear" w:color="auto" w:fill="auto"/>
        <w:spacing w:after="0" w:line="233" w:lineRule="auto"/>
        <w:jc w:val="both"/>
      </w:pPr>
      <w:proofErr w:type="spellStart"/>
      <w:r>
        <w:rPr>
          <w:lang w:val="en-US" w:eastAsia="en-US" w:bidi="en-US"/>
        </w:rPr>
        <w:t>Transuranski</w:t>
      </w:r>
      <w:proofErr w:type="spellEnd"/>
      <w:r>
        <w:rPr>
          <w:lang w:val="en-US" w:eastAsia="en-US" w:bidi="en-US"/>
        </w:rPr>
        <w:t xml:space="preserve"> </w:t>
      </w:r>
      <w:r>
        <w:t xml:space="preserve">umjetni radioaktivni kemijski </w:t>
      </w:r>
      <w:r>
        <w:rPr>
          <w:lang w:val="en-US" w:eastAsia="en-US" w:bidi="en-US"/>
        </w:rPr>
        <w:t xml:space="preserve">element </w:t>
      </w:r>
      <w:r>
        <w:rPr>
          <w:i/>
          <w:iCs/>
          <w:lang w:val="en-US" w:eastAsia="en-US" w:bidi="en-US"/>
        </w:rPr>
        <w:t>(No),</w:t>
      </w:r>
      <w:r>
        <w:rPr>
          <w:lang w:val="en-US" w:eastAsia="en-US" w:bidi="en-US"/>
        </w:rPr>
        <w:t xml:space="preserve"> s </w:t>
      </w:r>
      <w:r>
        <w:t xml:space="preserve">rednim brojem </w:t>
      </w:r>
      <w:r>
        <w:rPr>
          <w:lang w:val="en-US" w:eastAsia="en-US" w:bidi="en-US"/>
        </w:rPr>
        <w:t xml:space="preserve">102. </w:t>
      </w:r>
      <w:r>
        <w:t xml:space="preserve">Dobiven je 1957. godine i to, prema izvještaju jedne grupe istraživača, u Nobelovom institutu za fiziku u Stockholmu. Nazvan je u čast švedskog kemičara </w:t>
      </w:r>
      <w:r>
        <w:rPr>
          <w:i/>
          <w:iCs/>
        </w:rPr>
        <w:t>Alfreda Nobela</w:t>
      </w:r>
      <w:r>
        <w:t xml:space="preserve"> (1833-1896).</w:t>
      </w:r>
    </w:p>
    <w:p w14:paraId="500CBFCB" w14:textId="77777777" w:rsidR="00185C34" w:rsidRDefault="00000000">
      <w:pPr>
        <w:pStyle w:val="Bodytext10"/>
        <w:shd w:val="clear" w:color="auto" w:fill="auto"/>
        <w:spacing w:line="233" w:lineRule="auto"/>
        <w:jc w:val="both"/>
      </w:pPr>
      <w:r>
        <w:t>Vidi Nobelova nagrada</w:t>
      </w:r>
    </w:p>
    <w:p w14:paraId="1426B70D" w14:textId="77777777" w:rsidR="00185C34" w:rsidRDefault="00000000">
      <w:pPr>
        <w:pStyle w:val="Heading410"/>
        <w:keepNext/>
        <w:keepLines/>
        <w:shd w:val="clear" w:color="auto" w:fill="auto"/>
        <w:jc w:val="both"/>
      </w:pPr>
      <w:bookmarkStart w:id="1090" w:name="bookmark1090"/>
      <w:r>
        <w:t>Nobelova nagrada</w:t>
      </w:r>
      <w:bookmarkEnd w:id="1090"/>
    </w:p>
    <w:p w14:paraId="2C491B35" w14:textId="77777777" w:rsidR="00185C34" w:rsidRDefault="00000000">
      <w:pPr>
        <w:pStyle w:val="Bodytext10"/>
        <w:shd w:val="clear" w:color="auto" w:fill="auto"/>
        <w:spacing w:line="233" w:lineRule="auto"/>
        <w:jc w:val="both"/>
      </w:pPr>
      <w:r>
        <w:t>Nagrada koja se od 1901. godine do</w:t>
      </w:r>
      <w:r>
        <w:softHyphen/>
        <w:t xml:space="preserve">djeljuje, svakog 10. prosinca, na dan smrti švedskog kemičara </w:t>
      </w:r>
      <w:r>
        <w:rPr>
          <w:i/>
          <w:iCs/>
        </w:rPr>
        <w:t>Alfreda Bemharda Nobela</w:t>
      </w:r>
      <w:r>
        <w:t xml:space="preserve"> (1833-1896), onim pojedincima ili organizacijama koji su stekli zasluge za čovječanstvo otkrićima iz fizike, kemije, medicine ili fiziologije, ekonomije, te stvara</w:t>
      </w:r>
      <w:r>
        <w:softHyphen/>
        <w:t>njem književnog djela koje se ističe plemenitošću ideje ili uspješnim za</w:t>
      </w:r>
      <w:r>
        <w:softHyphen/>
        <w:t xml:space="preserve">laganjem za mir. Visina nagrade je 1957. godine iznosila 208.600 kr. </w:t>
      </w:r>
      <w:r>
        <w:rPr>
          <w:lang w:val="en-US" w:eastAsia="en-US" w:bidi="en-US"/>
        </w:rPr>
        <w:t xml:space="preserve">Nobel </w:t>
      </w:r>
      <w:r>
        <w:t>je 1866. godine prvi izumio tzv. »praskavu želatinu«, tj. dina</w:t>
      </w:r>
      <w:r>
        <w:softHyphen/>
        <w:t>mit, a 1886. bezdimni barut balistit, tj. barut, te je većim dijelom ogrom</w:t>
      </w:r>
      <w:r>
        <w:softHyphen/>
        <w:t>nog imutka što gaje stekao proizvod</w:t>
      </w:r>
      <w:r>
        <w:softHyphen/>
        <w:t>njom eksploziva osnovao dotičnu za</w:t>
      </w:r>
      <w:r>
        <w:softHyphen/>
        <w:t>kladu za nagrađivanje najznačajnijih znanstvenih dostignuća. Tako se di</w:t>
      </w:r>
      <w:r>
        <w:softHyphen/>
        <w:t>jelom novca od dinamita i baruta na</w:t>
      </w:r>
      <w:r>
        <w:softHyphen/>
        <w:t>građuju i borci za mir. Vidi nobelij</w:t>
      </w:r>
    </w:p>
    <w:p w14:paraId="0BA57D8C" w14:textId="77777777" w:rsidR="00185C34" w:rsidRDefault="00000000">
      <w:pPr>
        <w:pStyle w:val="Heading410"/>
        <w:keepNext/>
        <w:keepLines/>
        <w:shd w:val="clear" w:color="auto" w:fill="auto"/>
      </w:pPr>
      <w:bookmarkStart w:id="1091" w:name="bookmark1091"/>
      <w:r>
        <w:t>Noina lađa, Noina arka</w:t>
      </w:r>
      <w:bookmarkEnd w:id="1091"/>
    </w:p>
    <w:p w14:paraId="66CE2DA9" w14:textId="77777777" w:rsidR="00185C34" w:rsidRDefault="00000000">
      <w:pPr>
        <w:pStyle w:val="Bodytext10"/>
        <w:shd w:val="clear" w:color="auto" w:fill="auto"/>
        <w:spacing w:line="233" w:lineRule="auto"/>
        <w:jc w:val="both"/>
      </w:pPr>
      <w:r>
        <w:t xml:space="preserve">Prema Bibliji, naziv lađe u koju je Bog, prije općeg potopa kojim će uništiti sve na zemlji, sklonio </w:t>
      </w:r>
      <w:r>
        <w:rPr>
          <w:i/>
          <w:iCs/>
        </w:rPr>
        <w:t>Nou</w:t>
      </w:r>
      <w:r>
        <w:t xml:space="preserve"> i njegovu obitelj, te po par od svih životinja. Među ljudima koje je Bog zbog pokvarenosti namjeravao op</w:t>
      </w:r>
      <w:r>
        <w:softHyphen/>
        <w:t>ćim potopom »izbrisati s lica zem</w:t>
      </w:r>
      <w:r>
        <w:softHyphen/>
        <w:t xml:space="preserve">lje«, Noa je bio jedini pravedan i neporočan. Da bi ga poštedio od </w:t>
      </w:r>
      <w:r>
        <w:t>uništenja, naređuje mu da izgradi veliku korablju, da bi u njoj sa že</w:t>
      </w:r>
      <w:r>
        <w:softHyphen/>
        <w:t>nom i sinovima s njihovim ženama, i s po jednim parom od svih životinja, preživio opći potop. Korablja pluta četrdeset dana na vodama, dok se ne zaustavi na brdu Araratu. Noa ispituje da li se pojavilo suho tlo puštajući najprije gavrana, a potom golubicu, koja mu u kljunu donosi list masline. Odatle simbolika mira maslinove grančice i golubice. Kad Noa iziđe iz korablje, prvo prinosi Bogu žrtvu zahvalnicu, a potom Bog s njim sklapa Savez a, u znak Sa</w:t>
      </w:r>
      <w:r>
        <w:softHyphen/>
        <w:t>veza, stavlja u oblak dugu.</w:t>
      </w:r>
    </w:p>
    <w:p w14:paraId="0EBAA961" w14:textId="77777777" w:rsidR="00185C34" w:rsidRDefault="00000000">
      <w:pPr>
        <w:pStyle w:val="Heading410"/>
        <w:keepNext/>
        <w:keepLines/>
        <w:shd w:val="clear" w:color="auto" w:fill="auto"/>
        <w:jc w:val="both"/>
      </w:pPr>
      <w:bookmarkStart w:id="1092" w:name="bookmark1092"/>
      <w:r>
        <w:t xml:space="preserve">nonij, </w:t>
      </w:r>
      <w:proofErr w:type="spellStart"/>
      <w:r>
        <w:rPr>
          <w:lang w:val="en-US" w:eastAsia="en-US" w:bidi="en-US"/>
        </w:rPr>
        <w:t>nonius</w:t>
      </w:r>
      <w:bookmarkEnd w:id="1092"/>
      <w:proofErr w:type="spellEnd"/>
    </w:p>
    <w:p w14:paraId="2A00A0D1" w14:textId="77777777" w:rsidR="00185C34" w:rsidRDefault="00000000">
      <w:pPr>
        <w:pStyle w:val="Bodytext10"/>
        <w:shd w:val="clear" w:color="auto" w:fill="auto"/>
        <w:spacing w:after="0" w:line="230" w:lineRule="auto"/>
        <w:jc w:val="both"/>
      </w:pPr>
      <w:r>
        <w:t>Matematički instrument kojim se mjere mali kutovi, nazvan imenom svog izumitelja, portugalskog geo</w:t>
      </w:r>
      <w:r>
        <w:softHyphen/>
        <w:t xml:space="preserve">grafa i matematičara Pedra Nuneza (1492-1577). Uređaj služi za točno očitavanje dijelova intervala skale, uz pomoć pomične mjerke. Taj izum opisao je </w:t>
      </w:r>
      <w:r>
        <w:rPr>
          <w:lang w:val="en-US" w:eastAsia="en-US" w:bidi="en-US"/>
        </w:rPr>
        <w:t xml:space="preserve">Nunez </w:t>
      </w:r>
      <w:r>
        <w:t xml:space="preserve">u svom radu </w:t>
      </w:r>
      <w:r>
        <w:rPr>
          <w:i/>
          <w:iCs/>
          <w:lang w:val="en-US" w:eastAsia="en-US" w:bidi="en-US"/>
        </w:rPr>
        <w:t xml:space="preserve">De </w:t>
      </w:r>
      <w:r>
        <w:rPr>
          <w:i/>
          <w:iCs/>
        </w:rPr>
        <w:t xml:space="preserve">arte </w:t>
      </w:r>
      <w:proofErr w:type="spellStart"/>
      <w:r>
        <w:rPr>
          <w:i/>
          <w:iCs/>
          <w:lang w:val="en-US" w:eastAsia="en-US" w:bidi="en-US"/>
        </w:rPr>
        <w:t>atque</w:t>
      </w:r>
      <w:proofErr w:type="spellEnd"/>
      <w:r>
        <w:rPr>
          <w:i/>
          <w:iCs/>
          <w:lang w:val="en-US" w:eastAsia="en-US" w:bidi="en-US"/>
        </w:rPr>
        <w:t xml:space="preserve"> </w:t>
      </w:r>
      <w:r>
        <w:rPr>
          <w:i/>
          <w:iCs/>
        </w:rPr>
        <w:t>ratione navigandi</w:t>
      </w:r>
      <w:r>
        <w:t xml:space="preserve"> ('0 umijeću i znanosti navigacije'). Svojim kar</w:t>
      </w:r>
      <w:r>
        <w:softHyphen/>
        <w:t>tografskim radom odigrao je značajnu ulogu u širenju portugal</w:t>
      </w:r>
      <w:r>
        <w:softHyphen/>
        <w:t>skih kolonija u Južnoj Americi. Vidi vernijeova mjerka</w:t>
      </w:r>
      <w:r>
        <w:br w:type="page"/>
      </w:r>
    </w:p>
    <w:p w14:paraId="75263CB4" w14:textId="77777777" w:rsidR="00185C34" w:rsidRDefault="00000000">
      <w:pPr>
        <w:pStyle w:val="Heading410"/>
        <w:keepNext/>
        <w:keepLines/>
        <w:shd w:val="clear" w:color="auto" w:fill="auto"/>
        <w:jc w:val="both"/>
      </w:pPr>
      <w:r>
        <w:rPr>
          <w:noProof/>
        </w:rPr>
        <w:lastRenderedPageBreak/>
        <w:drawing>
          <wp:anchor distT="0" distB="571500" distL="114300" distR="114300" simplePos="0" relativeHeight="125829380" behindDoc="0" locked="0" layoutInCell="1" allowOverlap="1" wp14:anchorId="1EDA9570" wp14:editId="42A3BD02">
            <wp:simplePos x="0" y="0"/>
            <wp:positionH relativeFrom="page">
              <wp:posOffset>2035810</wp:posOffset>
            </wp:positionH>
            <wp:positionV relativeFrom="margin">
              <wp:posOffset>69850</wp:posOffset>
            </wp:positionV>
            <wp:extent cx="316865" cy="286385"/>
            <wp:effectExtent l="0" t="0" r="0" b="0"/>
            <wp:wrapTopAndBottom/>
            <wp:docPr id="1556" name="Shape 1556"/>
            <wp:cNvGraphicFramePr/>
            <a:graphic xmlns:a="http://schemas.openxmlformats.org/drawingml/2006/main">
              <a:graphicData uri="http://schemas.openxmlformats.org/drawingml/2006/picture">
                <pic:pic xmlns:pic="http://schemas.openxmlformats.org/drawingml/2006/picture">
                  <pic:nvPicPr>
                    <pic:cNvPr id="1557" name="Picture box 1557"/>
                    <pic:cNvPicPr/>
                  </pic:nvPicPr>
                  <pic:blipFill>
                    <a:blip r:embed="rId631"/>
                    <a:stretch/>
                  </pic:blipFill>
                  <pic:spPr>
                    <a:xfrm>
                      <a:off x="0" y="0"/>
                      <a:ext cx="316865" cy="286385"/>
                    </a:xfrm>
                    <a:prstGeom prst="rect">
                      <a:avLst/>
                    </a:prstGeom>
                  </pic:spPr>
                </pic:pic>
              </a:graphicData>
            </a:graphic>
          </wp:anchor>
        </w:drawing>
      </w:r>
      <w:bookmarkStart w:id="1093" w:name="bookmark1093"/>
      <w:r>
        <w:t>Njavrini krediti</w:t>
      </w:r>
      <w:bookmarkEnd w:id="1093"/>
    </w:p>
    <w:p w14:paraId="56F3A9DE" w14:textId="77777777" w:rsidR="00185C34" w:rsidRDefault="00000000">
      <w:pPr>
        <w:pStyle w:val="Bodytext10"/>
        <w:shd w:val="clear" w:color="auto" w:fill="auto"/>
        <w:spacing w:after="140" w:line="230" w:lineRule="auto"/>
        <w:jc w:val="both"/>
      </w:pPr>
      <w:r>
        <w:t>Popularan naziv za dva zakona koji</w:t>
      </w:r>
      <w:r>
        <w:softHyphen/>
        <w:t>ma se omogućuje kreditiranje mla</w:t>
      </w:r>
      <w:r>
        <w:softHyphen/>
        <w:t>đih obitelji radi rješenja stambenoga pitanja u Republici Hrvatskoj. Na</w:t>
      </w:r>
      <w:r>
        <w:softHyphen/>
        <w:t>zvani su po zastupniku HDZ-a u Zas</w:t>
      </w:r>
      <w:r>
        <w:softHyphen/>
        <w:t>tupničkom domu Hrvatskog držav</w:t>
      </w:r>
      <w:r>
        <w:softHyphen/>
        <w:t xml:space="preserve">nog sabora i predsjedniku Odbora za financije i državni proračun istoga Doma, </w:t>
      </w:r>
      <w:r>
        <w:rPr>
          <w:i/>
          <w:iCs/>
        </w:rPr>
        <w:t>Đuri Njavri</w:t>
      </w:r>
      <w:r>
        <w:t xml:space="preserve"> (1957-), koji je čitavu ideju osmislio i predložio Sa</w:t>
      </w:r>
      <w:r>
        <w:softHyphen/>
        <w:t>boru. Zakon o stambenoj štednji i državnom poticaju stambene šted</w:t>
      </w:r>
      <w:r>
        <w:softHyphen/>
        <w:t>nje te Zakon o Fondu za dugoročno financiranje stanogradnje uz potpo</w:t>
      </w:r>
      <w:r>
        <w:softHyphen/>
        <w:t>ru države proglašeni su u listopadu 1997. godine, a stupili su na snagu 1. siječnja 1998. godine.</w:t>
      </w:r>
    </w:p>
    <w:p w14:paraId="5CC899D1" w14:textId="77777777" w:rsidR="00185C34" w:rsidRDefault="00000000">
      <w:pPr>
        <w:pStyle w:val="Heading410"/>
        <w:keepNext/>
        <w:keepLines/>
        <w:shd w:val="clear" w:color="auto" w:fill="auto"/>
        <w:jc w:val="both"/>
      </w:pPr>
      <w:bookmarkStart w:id="1094" w:name="bookmark1094"/>
      <w:r>
        <w:t xml:space="preserve">njutn, </w:t>
      </w:r>
      <w:r>
        <w:rPr>
          <w:lang w:val="en-US" w:eastAsia="en-US" w:bidi="en-US"/>
        </w:rPr>
        <w:t>newton</w:t>
      </w:r>
      <w:bookmarkEnd w:id="1094"/>
    </w:p>
    <w:p w14:paraId="16C1BD8C" w14:textId="77777777" w:rsidR="00185C34" w:rsidRDefault="00000000">
      <w:pPr>
        <w:pStyle w:val="Bodytext10"/>
        <w:shd w:val="clear" w:color="auto" w:fill="auto"/>
        <w:spacing w:after="0" w:line="230" w:lineRule="auto"/>
        <w:jc w:val="both"/>
        <w:sectPr w:rsidR="00185C34">
          <w:headerReference w:type="even" r:id="rId632"/>
          <w:headerReference w:type="default" r:id="rId633"/>
          <w:footerReference w:type="even" r:id="rId634"/>
          <w:footerReference w:type="default" r:id="rId635"/>
          <w:headerReference w:type="first" r:id="rId636"/>
          <w:footerReference w:type="first" r:id="rId637"/>
          <w:footnotePr>
            <w:numFmt w:val="upperRoman"/>
          </w:footnotePr>
          <w:pgSz w:w="7267" w:h="10651"/>
          <w:pgMar w:top="847" w:right="778" w:bottom="919" w:left="394" w:header="0" w:footer="3" w:gutter="0"/>
          <w:cols w:num="2" w:space="100"/>
          <w:noEndnote/>
          <w:titlePg/>
          <w:docGrid w:linePitch="360"/>
          <w15:footnoteColumns w:val="1"/>
        </w:sectPr>
      </w:pPr>
      <w:r>
        <w:t xml:space="preserve">Jedinica za silu (AT u MKS-sustavu. Jedan njutn </w:t>
      </w:r>
      <w:r>
        <w:rPr>
          <w:lang w:val="en-US" w:eastAsia="en-US" w:bidi="en-US"/>
        </w:rPr>
        <w:t xml:space="preserve">(newton) </w:t>
      </w:r>
      <w:r>
        <w:t>je sila koja masi od 1 kg daje ubrzanje od 1 m/sek</w:t>
      </w:r>
      <w:r>
        <w:rPr>
          <w:vertAlign w:val="superscript"/>
        </w:rPr>
        <w:t>2</w:t>
      </w:r>
      <w:r>
        <w:t>. Naziv je nastao prema ime</w:t>
      </w:r>
      <w:r>
        <w:softHyphen/>
        <w:t>nu poznatog engleskog fizičara, matematičara i astronoma Isaaca Nevvtona (1642-1727), jedne od naj</w:t>
      </w:r>
      <w:r>
        <w:softHyphen/>
        <w:t>značajnijih ličnosti u povijesti zna</w:t>
      </w:r>
      <w:r>
        <w:softHyphen/>
        <w:t xml:space="preserve">nosti. Bavio se optikom </w:t>
      </w:r>
      <w:r>
        <w:rPr>
          <w:i/>
          <w:iCs/>
          <w:lang w:val="en-US" w:eastAsia="en-US" w:bidi="en-US"/>
        </w:rPr>
        <w:t>(New The</w:t>
      </w:r>
      <w:r>
        <w:rPr>
          <w:i/>
          <w:iCs/>
          <w:lang w:val="en-US" w:eastAsia="en-US" w:bidi="en-US"/>
        </w:rPr>
        <w:softHyphen/>
        <w:t xml:space="preserve">ory about Light and </w:t>
      </w:r>
      <w:proofErr w:type="spellStart"/>
      <w:r>
        <w:rPr>
          <w:i/>
          <w:iCs/>
          <w:lang w:val="en-US" w:eastAsia="en-US" w:bidi="en-US"/>
        </w:rPr>
        <w:t>Colour</w:t>
      </w:r>
      <w:proofErr w:type="spellEnd"/>
      <w:r>
        <w:rPr>
          <w:lang w:val="en-US" w:eastAsia="en-US" w:bidi="en-US"/>
        </w:rPr>
        <w:t xml:space="preserve"> - 'Nova </w:t>
      </w:r>
      <w:r>
        <w:t xml:space="preserve">teorija </w:t>
      </w:r>
      <w:r>
        <w:rPr>
          <w:lang w:val="en-US" w:eastAsia="en-US" w:bidi="en-US"/>
        </w:rPr>
        <w:t xml:space="preserve">o </w:t>
      </w:r>
      <w:r>
        <w:t xml:space="preserve">svjetlosti i boji', </w:t>
      </w:r>
      <w:r>
        <w:rPr>
          <w:lang w:val="en-US" w:eastAsia="en-US" w:bidi="en-US"/>
        </w:rPr>
        <w:t xml:space="preserve">1672), </w:t>
      </w:r>
      <w:r>
        <w:t xml:space="preserve">mehanikom, teorijom gravitacije </w:t>
      </w:r>
      <w:r>
        <w:rPr>
          <w:i/>
          <w:iCs/>
          <w:lang w:val="en-US" w:eastAsia="en-US" w:bidi="en-US"/>
        </w:rPr>
        <w:t>(</w:t>
      </w:r>
      <w:proofErr w:type="spellStart"/>
      <w:r>
        <w:rPr>
          <w:i/>
          <w:iCs/>
          <w:lang w:val="en-US" w:eastAsia="en-US" w:bidi="en-US"/>
        </w:rPr>
        <w:t>Tractationes</w:t>
      </w:r>
      <w:proofErr w:type="spellEnd"/>
      <w:r>
        <w:rPr>
          <w:i/>
          <w:iCs/>
          <w:lang w:val="en-US" w:eastAsia="en-US" w:bidi="en-US"/>
        </w:rPr>
        <w:t xml:space="preserve"> de </w:t>
      </w:r>
      <w:r>
        <w:rPr>
          <w:i/>
          <w:iCs/>
        </w:rPr>
        <w:t>Motu</w:t>
      </w:r>
      <w:r>
        <w:t xml:space="preserve"> </w:t>
      </w:r>
      <w:r>
        <w:rPr>
          <w:lang w:val="en-US" w:eastAsia="en-US" w:bidi="en-US"/>
        </w:rPr>
        <w:t xml:space="preserve">- </w:t>
      </w:r>
      <w:r>
        <w:t>'Rasprave o kretanju', 1685) i matematikom. U fizici dolazi do zaključka da ista sila koja pokreće Mjesec u vrtnji oko Zemlje (gravitacija) uzrokuje pada</w:t>
      </w:r>
      <w:r>
        <w:softHyphen/>
        <w:t xml:space="preserve">nje tjelesna na Zemljinu površinu i drži Mjesec na njegovoj putanji. Epohalno je njegovo djelo </w:t>
      </w:r>
      <w:r>
        <w:rPr>
          <w:i/>
          <w:iCs/>
        </w:rPr>
        <w:t>Philoso- phie Naturalis Principia Mathema- tica</w:t>
      </w:r>
      <w:r>
        <w:t xml:space="preserve"> ('Matematička načela prirodne filozofije', započeto 1686). </w:t>
      </w:r>
      <w:r>
        <w:rPr>
          <w:lang w:val="en-US" w:eastAsia="en-US" w:bidi="en-US"/>
        </w:rPr>
        <w:t xml:space="preserve">Newton </w:t>
      </w:r>
      <w:r>
        <w:t>je osnivač dinamike, tj. znanosti koja omogućuje da se odredi gibanje ti</w:t>
      </w:r>
      <w:r>
        <w:softHyphen/>
        <w:t xml:space="preserve">jela na osnovi sila koje na nj djeluju. Pojam sile također je uveo </w:t>
      </w:r>
      <w:r>
        <w:rPr>
          <w:lang w:val="en-US" w:eastAsia="en-US" w:bidi="en-US"/>
        </w:rPr>
        <w:t xml:space="preserve">Newton. </w:t>
      </w:r>
      <w:r>
        <w:t>Njegova teorija gravitacije, koja ka</w:t>
      </w:r>
      <w:r>
        <w:softHyphen/>
        <w:t>že da svako tijelo privlači drugo tije</w:t>
      </w:r>
      <w:r>
        <w:softHyphen/>
        <w:t>lo silom koja je proporcionalna pro</w:t>
      </w:r>
      <w:r>
        <w:softHyphen/>
        <w:t xml:space="preserve">duktu njihovih masa </w:t>
      </w:r>
      <w:r>
        <w:rPr>
          <w:i/>
          <w:iCs/>
        </w:rPr>
        <w:t>mi</w:t>
      </w:r>
      <w:r>
        <w:t xml:space="preserve"> i m2, a obr</w:t>
      </w:r>
      <w:r>
        <w:softHyphen/>
        <w:t>nuto proporcionalna kvadratu nji</w:t>
      </w:r>
      <w:r>
        <w:softHyphen/>
        <w:t xml:space="preserve">hove međusobne udaljenosti </w:t>
      </w:r>
      <w:r>
        <w:rPr>
          <w:i/>
          <w:iCs/>
        </w:rPr>
        <w:t>r,</w:t>
      </w:r>
      <w:r>
        <w:t xml:space="preserve"> po</w:t>
      </w:r>
      <w:r>
        <w:softHyphen/>
        <w:t>tvrđena je i za sustave izvan Sunče</w:t>
      </w:r>
      <w:r>
        <w:softHyphen/>
        <w:t xml:space="preserve">va, te predstavlja jedno od najvećih dostignuća. Tek je Einsteinova opća teorija relativnosti pokazala neke slučajeve u kojima </w:t>
      </w:r>
      <w:proofErr w:type="spellStart"/>
      <w:r>
        <w:rPr>
          <w:lang w:val="en-US" w:eastAsia="en-US" w:bidi="en-US"/>
        </w:rPr>
        <w:t>Newtonova</w:t>
      </w:r>
      <w:proofErr w:type="spellEnd"/>
      <w:r>
        <w:rPr>
          <w:lang w:val="en-US" w:eastAsia="en-US" w:bidi="en-US"/>
        </w:rPr>
        <w:t xml:space="preserve"> </w:t>
      </w:r>
      <w:r>
        <w:t>teori</w:t>
      </w:r>
      <w:r>
        <w:softHyphen/>
        <w:t>ja zakazuje, ali je ona i dalje sastavni dio relativističke teorije.</w:t>
      </w:r>
    </w:p>
    <w:p w14:paraId="21915670" w14:textId="77777777" w:rsidR="00185C34" w:rsidRDefault="00000000">
      <w:pPr>
        <w:pStyle w:val="Heading410"/>
        <w:keepNext/>
        <w:keepLines/>
        <w:shd w:val="clear" w:color="auto" w:fill="auto"/>
        <w:jc w:val="both"/>
      </w:pPr>
      <w:bookmarkStart w:id="1095" w:name="bookmark1095"/>
      <w:proofErr w:type="spellStart"/>
      <w:r>
        <w:rPr>
          <w:lang w:val="en-US" w:eastAsia="en-US" w:bidi="en-US"/>
        </w:rPr>
        <w:lastRenderedPageBreak/>
        <w:t>obarski</w:t>
      </w:r>
      <w:bookmarkEnd w:id="1095"/>
      <w:proofErr w:type="spellEnd"/>
    </w:p>
    <w:p w14:paraId="5FADD177" w14:textId="77777777" w:rsidR="00185C34" w:rsidRDefault="00000000">
      <w:pPr>
        <w:pStyle w:val="Bodytext10"/>
        <w:shd w:val="clear" w:color="auto" w:fill="auto"/>
        <w:spacing w:after="0" w:line="230" w:lineRule="auto"/>
        <w:jc w:val="both"/>
      </w:pPr>
      <w:r>
        <w:t>Povijesni hrvatski dijalektalni (Lika) prilogu značenjima:</w:t>
      </w:r>
    </w:p>
    <w:p w14:paraId="2A49A6B6" w14:textId="77777777" w:rsidR="00185C34" w:rsidRDefault="00000000">
      <w:pPr>
        <w:pStyle w:val="Bodytext10"/>
        <w:shd w:val="clear" w:color="auto" w:fill="auto"/>
        <w:spacing w:after="0" w:line="230" w:lineRule="auto"/>
        <w:jc w:val="both"/>
      </w:pPr>
      <w:r>
        <w:t>~ 'žestoko', 'nemilo';</w:t>
      </w:r>
    </w:p>
    <w:p w14:paraId="668D5DD8" w14:textId="77777777" w:rsidR="00185C34" w:rsidRDefault="00000000">
      <w:pPr>
        <w:pStyle w:val="Bodytext10"/>
        <w:shd w:val="clear" w:color="auto" w:fill="auto"/>
        <w:spacing w:after="0" w:line="230" w:lineRule="auto"/>
        <w:jc w:val="both"/>
      </w:pPr>
      <w:r>
        <w:t>~ 'otvoreno', Iskreno', 'ozbiljno'. Na</w:t>
      </w:r>
      <w:r>
        <w:softHyphen/>
        <w:t xml:space="preserve">stao je od staroslavenskih naziva </w:t>
      </w:r>
      <w:r>
        <w:rPr>
          <w:i/>
          <w:iCs/>
        </w:rPr>
        <w:t>Obar</w:t>
      </w:r>
      <w:r>
        <w:t xml:space="preserve"> za '.Avar' i </w:t>
      </w:r>
      <w:r>
        <w:rPr>
          <w:i/>
          <w:iCs/>
        </w:rPr>
        <w:t>Obrin</w:t>
      </w:r>
      <w:r>
        <w:t xml:space="preserve"> za 'Avarin', tursko-tatarsko pleme </w:t>
      </w:r>
      <w:r>
        <w:rPr>
          <w:i/>
          <w:iCs/>
        </w:rPr>
        <w:t>Avara.</w:t>
      </w:r>
      <w:r>
        <w:t xml:space="preserve"> Tur- kijski ili mongolski narod Avari od 6. stoljeća postali su velikom silom koja je nemilosrdno harala Euro</w:t>
      </w:r>
      <w:r>
        <w:softHyphen/>
        <w:t>pom (odakle značenje pod 1), sve dok je nije porazio Karlo Veliki 802. godine.</w:t>
      </w:r>
    </w:p>
    <w:p w14:paraId="58561D7B" w14:textId="77777777" w:rsidR="00185C34" w:rsidRDefault="00000000">
      <w:pPr>
        <w:pStyle w:val="Bodytext10"/>
        <w:shd w:val="clear" w:color="auto" w:fill="auto"/>
        <w:spacing w:after="140" w:line="230" w:lineRule="auto"/>
        <w:jc w:val="both"/>
      </w:pPr>
      <w:r>
        <w:t>Vidi avarstvo; ban</w:t>
      </w:r>
    </w:p>
    <w:p w14:paraId="7AB5D4BE" w14:textId="77777777" w:rsidR="00185C34" w:rsidRDefault="00000000">
      <w:pPr>
        <w:pStyle w:val="Heading410"/>
        <w:keepNext/>
        <w:keepLines/>
        <w:shd w:val="clear" w:color="auto" w:fill="auto"/>
        <w:jc w:val="both"/>
      </w:pPr>
      <w:bookmarkStart w:id="1096" w:name="bookmark1096"/>
      <w:proofErr w:type="spellStart"/>
      <w:r>
        <w:rPr>
          <w:lang w:val="en-US" w:eastAsia="en-US" w:bidi="en-US"/>
        </w:rPr>
        <w:t>Oblomov</w:t>
      </w:r>
      <w:proofErr w:type="spellEnd"/>
      <w:r>
        <w:rPr>
          <w:lang w:val="en-US" w:eastAsia="en-US" w:bidi="en-US"/>
        </w:rPr>
        <w:t xml:space="preserve">, </w:t>
      </w:r>
      <w:r>
        <w:t>oblomovština</w:t>
      </w:r>
      <w:bookmarkEnd w:id="1096"/>
    </w:p>
    <w:p w14:paraId="2CAF6DCB" w14:textId="77777777" w:rsidR="00185C34" w:rsidRDefault="00000000">
      <w:pPr>
        <w:pStyle w:val="Bodytext10"/>
        <w:shd w:val="clear" w:color="auto" w:fill="auto"/>
        <w:spacing w:after="120" w:line="230" w:lineRule="auto"/>
        <w:jc w:val="both"/>
      </w:pPr>
      <w:proofErr w:type="spellStart"/>
      <w:r>
        <w:rPr>
          <w:lang w:val="en-US" w:eastAsia="en-US" w:bidi="en-US"/>
        </w:rPr>
        <w:t>Oblomov</w:t>
      </w:r>
      <w:proofErr w:type="spellEnd"/>
      <w:r>
        <w:rPr>
          <w:lang w:val="en-US" w:eastAsia="en-US" w:bidi="en-US"/>
        </w:rPr>
        <w:t xml:space="preserve"> </w:t>
      </w:r>
      <w:r>
        <w:t>je simbol za lijena, nepo</w:t>
      </w:r>
      <w:r>
        <w:softHyphen/>
        <w:t>kretna i neodlučna čovjeka, a oblo</w:t>
      </w:r>
      <w:r>
        <w:softHyphen/>
        <w:t xml:space="preserve">movština je pojam koji označuje 'parazitizam' te 'duševnu tromost i učmalost'. </w:t>
      </w:r>
      <w:proofErr w:type="spellStart"/>
      <w:r>
        <w:rPr>
          <w:i/>
          <w:iCs/>
          <w:lang w:val="en-US" w:eastAsia="en-US" w:bidi="en-US"/>
        </w:rPr>
        <w:t>Oblomov</w:t>
      </w:r>
      <w:proofErr w:type="spellEnd"/>
      <w:r>
        <w:rPr>
          <w:lang w:val="en-US" w:eastAsia="en-US" w:bidi="en-US"/>
        </w:rPr>
        <w:t xml:space="preserve"> </w:t>
      </w:r>
      <w:r>
        <w:t>je jedan od tzv. »vj</w:t>
      </w:r>
      <w:r>
        <w:rPr>
          <w:vertAlign w:val="superscript"/>
        </w:rPr>
        <w:t>e&lt;</w:t>
      </w:r>
      <w:r>
        <w:t>5nih tipova« u književnosti, glav</w:t>
      </w:r>
      <w:r>
        <w:softHyphen/>
        <w:t>ni lik talentiranog plemića i velepo</w:t>
      </w:r>
      <w:r>
        <w:softHyphen/>
        <w:t>sjednika, nesposobnog za bilo kakvo djelovanje («suvišna čovjeka«), iz istoimenog romana ruskog romano</w:t>
      </w:r>
      <w:r>
        <w:softHyphen/>
        <w:t>pisca Ivana Aleksandroviča Gonča- rova (1812-1891). Bio je visoki dr</w:t>
      </w:r>
      <w:r>
        <w:softHyphen/>
        <w:t>žavni činovnik, te iza 1856. cenzor, član državnog Savjeta za tisak. Od 1852-1854. sudjelovao je u ekspe</w:t>
      </w:r>
      <w:r>
        <w:softHyphen/>
        <w:t>diciji admirala Putjatina na ratnoj fregati koja je prevalila put od Engleske do Japana. Gončarov spada u ruske realiste, ali je, pre</w:t>
      </w:r>
      <w:r>
        <w:softHyphen/>
        <w:t>ma nekima, i preteča ruskog sim</w:t>
      </w:r>
      <w:r>
        <w:softHyphen/>
        <w:t>bolizma.</w:t>
      </w:r>
    </w:p>
    <w:p w14:paraId="6113C675" w14:textId="77777777" w:rsidR="00185C34" w:rsidRDefault="00000000">
      <w:pPr>
        <w:pStyle w:val="Heading410"/>
        <w:keepNext/>
        <w:keepLines/>
        <w:shd w:val="clear" w:color="auto" w:fill="auto"/>
        <w:jc w:val="both"/>
      </w:pPr>
      <w:bookmarkStart w:id="1097" w:name="bookmark1097"/>
      <w:r>
        <w:t>obsidijan</w:t>
      </w:r>
      <w:bookmarkEnd w:id="1097"/>
    </w:p>
    <w:p w14:paraId="4EB15BCE" w14:textId="77777777" w:rsidR="00185C34" w:rsidRDefault="00000000">
      <w:pPr>
        <w:pStyle w:val="Bodytext10"/>
        <w:shd w:val="clear" w:color="auto" w:fill="auto"/>
        <w:spacing w:after="120" w:line="233" w:lineRule="auto"/>
        <w:jc w:val="both"/>
      </w:pPr>
      <w:r>
        <w:t>Vulkansko staklo, obično crne ili sive boje, koje nastaje naglim hla</w:t>
      </w:r>
      <w:r>
        <w:softHyphen/>
        <w:t>đenjem vulkanske lave. U pradavna vremena čovjekje iz obsidijana izra</w:t>
      </w:r>
      <w:r>
        <w:softHyphen/>
        <w:t xml:space="preserve">đivao šiljke za razna oruđa i oružja. Kaže se daje riječ obsidijan nastala kao posljedica </w:t>
      </w:r>
      <w:r>
        <w:t>krivog čitanja la</w:t>
      </w:r>
      <w:r>
        <w:softHyphen/>
        <w:t xml:space="preserve">tinskoga zapisa </w:t>
      </w:r>
      <w:r>
        <w:rPr>
          <w:i/>
          <w:iCs/>
        </w:rPr>
        <w:t>Obsianus lapis</w:t>
      </w:r>
      <w:r>
        <w:t xml:space="preserve"> što znači </w:t>
      </w:r>
      <w:r>
        <w:rPr>
          <w:i/>
          <w:iCs/>
        </w:rPr>
        <w:t>Obsianov kamen.</w:t>
      </w:r>
      <w:r>
        <w:t xml:space="preserve"> Kasnije je neispravno umetnut glas </w:t>
      </w:r>
      <w:r>
        <w:rPr>
          <w:i/>
          <w:iCs/>
        </w:rPr>
        <w:t>d.</w:t>
      </w:r>
      <w:r>
        <w:t xml:space="preserve"> Prema Pliniju Starijem (oko 23-79), znan</w:t>
      </w:r>
      <w:r>
        <w:softHyphen/>
        <w:t>stvenom autoritetu antičke Euro</w:t>
      </w:r>
      <w:r>
        <w:softHyphen/>
        <w:t xml:space="preserve">pe, </w:t>
      </w:r>
      <w:r>
        <w:rPr>
          <w:i/>
          <w:iCs/>
        </w:rPr>
        <w:t>Obsius</w:t>
      </w:r>
      <w:r>
        <w:t xml:space="preserve"> je bio prvi čovjek koji je otkrio tu stijenu u Etiopiji.</w:t>
      </w:r>
    </w:p>
    <w:p w14:paraId="051BDDDC" w14:textId="77777777" w:rsidR="00185C34" w:rsidRDefault="00000000">
      <w:pPr>
        <w:pStyle w:val="Bodytext10"/>
        <w:shd w:val="clear" w:color="auto" w:fill="auto"/>
        <w:spacing w:after="120" w:line="228" w:lineRule="auto"/>
        <w:jc w:val="both"/>
      </w:pPr>
      <w:r>
        <w:rPr>
          <w:sz w:val="22"/>
          <w:szCs w:val="22"/>
        </w:rPr>
        <w:t xml:space="preserve">Odiseja, Odiseja, odisejada </w:t>
      </w:r>
      <w:r>
        <w:t>~ Naslov starogrčkog junačkog epa koji se pripisuje polumitskom pje</w:t>
      </w:r>
      <w:r>
        <w:softHyphen/>
        <w:t xml:space="preserve">sniku Homeru. Glavni junak je </w:t>
      </w:r>
      <w:r>
        <w:rPr>
          <w:i/>
          <w:iCs/>
        </w:rPr>
        <w:t>Odisej,</w:t>
      </w:r>
      <w:r>
        <w:t xml:space="preserve"> sin Laertov, Penelopin muž, Telemahov otac, legendarni kralj otoka Itake. Mudar, lukav (na nje</w:t>
      </w:r>
      <w:r>
        <w:softHyphen/>
        <w:t>gov prijedlog izgrađen je Trojanski konj) i hrabar Odisej proveo je deset godina u Trojanskom ratu, a nakon pada Troje deset je godina lutao morem. Nakon dvadeset godina izbivanja, vratio se na Itaku. ~ Pojam odiseja/odisejada u prene</w:t>
      </w:r>
      <w:r>
        <w:softHyphen/>
        <w:t>senom značenju označuje 'lutanje, putovanje puno događaja'. Vidi Homeridi; homersko pitanje</w:t>
      </w:r>
    </w:p>
    <w:p w14:paraId="191AE33E" w14:textId="77777777" w:rsidR="00185C34" w:rsidRDefault="00000000">
      <w:pPr>
        <w:pStyle w:val="Heading410"/>
        <w:keepNext/>
        <w:keepLines/>
        <w:shd w:val="clear" w:color="auto" w:fill="auto"/>
        <w:spacing w:line="192" w:lineRule="auto"/>
        <w:jc w:val="both"/>
      </w:pPr>
      <w:bookmarkStart w:id="1098" w:name="bookmark1098"/>
      <w:proofErr w:type="spellStart"/>
      <w:r>
        <w:rPr>
          <w:lang w:val="en-US" w:eastAsia="en-US" w:bidi="en-US"/>
        </w:rPr>
        <w:t>ogamsko</w:t>
      </w:r>
      <w:proofErr w:type="spellEnd"/>
      <w:r>
        <w:rPr>
          <w:lang w:val="en-US" w:eastAsia="en-US" w:bidi="en-US"/>
        </w:rPr>
        <w:t xml:space="preserve"> </w:t>
      </w:r>
      <w:r>
        <w:t>pismo</w:t>
      </w:r>
      <w:bookmarkEnd w:id="1098"/>
    </w:p>
    <w:p w14:paraId="378C7C58" w14:textId="77777777" w:rsidR="00185C34" w:rsidRDefault="00000000">
      <w:pPr>
        <w:pStyle w:val="Bodytext10"/>
        <w:shd w:val="clear" w:color="auto" w:fill="auto"/>
        <w:spacing w:after="80" w:line="230" w:lineRule="auto"/>
        <w:jc w:val="both"/>
      </w:pPr>
      <w:r>
        <w:t xml:space="preserve">Naziv zajedno od starih pisama na kojem se sačuvalo oko tri stotine većinom nadgrobnih natpisa iz 5. i 6. stoljeća u Irskoj, Škotskoj, Wale- su, Engleskoj i na otoku Manu. Zapisi su na najstarijem irskom i piktskom jeziku. Naziv je nastao prema imenu irskog boga govorniš- tva </w:t>
      </w:r>
      <w:r>
        <w:rPr>
          <w:i/>
          <w:iCs/>
        </w:rPr>
        <w:t>Oghama,</w:t>
      </w:r>
      <w:r>
        <w:t xml:space="preserve"> sina Mudrosti. Za njega se vjerovalo da je izmislio to pismo.</w:t>
      </w:r>
    </w:p>
    <w:p w14:paraId="238B0600" w14:textId="77777777" w:rsidR="00185C34" w:rsidRDefault="00000000">
      <w:pPr>
        <w:pStyle w:val="Heading410"/>
        <w:keepNext/>
        <w:keepLines/>
        <w:shd w:val="clear" w:color="auto" w:fill="auto"/>
        <w:spacing w:after="80" w:line="192" w:lineRule="auto"/>
        <w:jc w:val="both"/>
      </w:pPr>
      <w:bookmarkStart w:id="1099" w:name="bookmark1099"/>
      <w:r>
        <w:t xml:space="preserve">Ohmov zakon, </w:t>
      </w:r>
      <w:r>
        <w:rPr>
          <w:sz w:val="18"/>
          <w:szCs w:val="18"/>
        </w:rPr>
        <w:t xml:space="preserve">vidi </w:t>
      </w:r>
      <w:r>
        <w:t>Omov zakon</w:t>
      </w:r>
      <w:bookmarkEnd w:id="1099"/>
    </w:p>
    <w:p w14:paraId="2771F329" w14:textId="77777777" w:rsidR="00185C34" w:rsidRDefault="00000000">
      <w:pPr>
        <w:pStyle w:val="Heading410"/>
        <w:keepNext/>
        <w:keepLines/>
        <w:shd w:val="clear" w:color="auto" w:fill="auto"/>
        <w:spacing w:line="192" w:lineRule="auto"/>
        <w:jc w:val="both"/>
      </w:pPr>
      <w:bookmarkStart w:id="1100" w:name="bookmark1100"/>
      <w:r>
        <w:t>Olbersov komet</w:t>
      </w:r>
      <w:bookmarkEnd w:id="1100"/>
    </w:p>
    <w:p w14:paraId="598A3878" w14:textId="77777777" w:rsidR="00185C34" w:rsidRDefault="00000000">
      <w:pPr>
        <w:pStyle w:val="Bodytext10"/>
        <w:shd w:val="clear" w:color="auto" w:fill="auto"/>
        <w:spacing w:after="0" w:line="228" w:lineRule="auto"/>
        <w:jc w:val="both"/>
      </w:pPr>
      <w:r>
        <w:t xml:space="preserve">Njemački astronom i liječnik </w:t>
      </w:r>
      <w:r>
        <w:rPr>
          <w:i/>
          <w:iCs/>
          <w:lang w:val="en-US" w:eastAsia="en-US" w:bidi="en-US"/>
        </w:rPr>
        <w:t>Hein</w:t>
      </w:r>
      <w:r>
        <w:rPr>
          <w:i/>
          <w:iCs/>
          <w:lang w:val="en-US" w:eastAsia="en-US" w:bidi="en-US"/>
        </w:rPr>
        <w:softHyphen/>
        <w:t>rich Wilhelm Matthaus Olbers</w:t>
      </w:r>
      <w:r>
        <w:rPr>
          <w:lang w:val="en-US" w:eastAsia="en-US" w:bidi="en-US"/>
        </w:rPr>
        <w:t xml:space="preserve"> </w:t>
      </w:r>
      <w:r>
        <w:t>(1758</w:t>
      </w:r>
      <w:r>
        <w:softHyphen/>
        <w:t xml:space="preserve">-1840) istraživao je kometske staze te otkrio 6 kometa i dva planetoida </w:t>
      </w:r>
      <w:r>
        <w:rPr>
          <w:lang w:val="en-US" w:eastAsia="en-US" w:bidi="en-US"/>
        </w:rPr>
        <w:t xml:space="preserve">(Pallas </w:t>
      </w:r>
      <w:r>
        <w:t>i Vestu). Komet iz 1815. godi</w:t>
      </w:r>
      <w:r>
        <w:softHyphen/>
        <w:t xml:space="preserve">ne, njemu u čast, nosi naziv </w:t>
      </w:r>
      <w:r>
        <w:rPr>
          <w:i/>
          <w:iCs/>
        </w:rPr>
        <w:t>Olbersov komet.</w:t>
      </w:r>
      <w:r>
        <w:t xml:space="preserve"> Olbers </w:t>
      </w:r>
      <w:r>
        <w:lastRenderedPageBreak/>
        <w:t>je 1779. godine razvio metodu izračunavanja orbita kome</w:t>
      </w:r>
      <w:r>
        <w:softHyphen/>
        <w:t>ta, kojom se astronomi još uvijek služe.</w:t>
      </w:r>
    </w:p>
    <w:p w14:paraId="26A545DC" w14:textId="77777777" w:rsidR="00185C34" w:rsidRDefault="00000000">
      <w:pPr>
        <w:pStyle w:val="Bodytext10"/>
        <w:shd w:val="clear" w:color="auto" w:fill="auto"/>
        <w:spacing w:after="80" w:line="228" w:lineRule="auto"/>
        <w:jc w:val="both"/>
      </w:pPr>
      <w:r>
        <w:t>Vidi Olbersov paradoks</w:t>
      </w:r>
    </w:p>
    <w:p w14:paraId="2D75E2D6" w14:textId="77777777" w:rsidR="00185C34" w:rsidRDefault="00000000">
      <w:pPr>
        <w:pStyle w:val="Heading410"/>
        <w:keepNext/>
        <w:keepLines/>
        <w:shd w:val="clear" w:color="auto" w:fill="auto"/>
        <w:spacing w:line="192" w:lineRule="auto"/>
        <w:jc w:val="both"/>
      </w:pPr>
      <w:bookmarkStart w:id="1101" w:name="bookmark1101"/>
      <w:r>
        <w:t>Olbersov paradoks</w:t>
      </w:r>
      <w:bookmarkEnd w:id="1101"/>
    </w:p>
    <w:p w14:paraId="1E8C0462" w14:textId="77777777" w:rsidR="00185C34" w:rsidRDefault="00000000">
      <w:pPr>
        <w:pStyle w:val="Bodytext10"/>
        <w:shd w:val="clear" w:color="auto" w:fill="auto"/>
        <w:spacing w:after="0" w:line="228" w:lineRule="auto"/>
        <w:jc w:val="both"/>
      </w:pPr>
      <w:r>
        <w:rPr>
          <w:i/>
          <w:iCs/>
        </w:rPr>
        <w:t>Olbersov paradoks</w:t>
      </w:r>
      <w:r>
        <w:t xml:space="preserve"> (nazvan po </w:t>
      </w:r>
      <w:r>
        <w:rPr>
          <w:i/>
          <w:iCs/>
        </w:rPr>
        <w:t xml:space="preserve">Hein- </w:t>
      </w:r>
      <w:proofErr w:type="spellStart"/>
      <w:r>
        <w:rPr>
          <w:i/>
          <w:iCs/>
          <w:lang w:val="en-US" w:eastAsia="en-US" w:bidi="en-US"/>
        </w:rPr>
        <w:t>richu</w:t>
      </w:r>
      <w:proofErr w:type="spellEnd"/>
      <w:r>
        <w:rPr>
          <w:i/>
          <w:iCs/>
          <w:lang w:val="en-US" w:eastAsia="en-US" w:bidi="en-US"/>
        </w:rPr>
        <w:t xml:space="preserve"> </w:t>
      </w:r>
      <w:proofErr w:type="spellStart"/>
      <w:r>
        <w:rPr>
          <w:i/>
          <w:iCs/>
          <w:lang w:val="en-US" w:eastAsia="en-US" w:bidi="en-US"/>
        </w:rPr>
        <w:t>Wilhelmu</w:t>
      </w:r>
      <w:proofErr w:type="spellEnd"/>
      <w:r>
        <w:rPr>
          <w:i/>
          <w:iCs/>
          <w:lang w:val="en-US" w:eastAsia="en-US" w:bidi="en-US"/>
        </w:rPr>
        <w:t xml:space="preserve"> </w:t>
      </w:r>
      <w:r>
        <w:rPr>
          <w:i/>
          <w:iCs/>
        </w:rPr>
        <w:t xml:space="preserve">Matthiasu Olbersu </w:t>
      </w:r>
      <w:r>
        <w:t>(1758-1840) odgovara na pitanje zašto je nebo noću tamno. Smatralo se da bi nebo trebalo biti jednako</w:t>
      </w:r>
      <w:r>
        <w:softHyphen/>
        <w:t>mjerno osvijetljeno ako je svemir beskonačan, homogen i nepromje</w:t>
      </w:r>
      <w:r>
        <w:softHyphen/>
        <w:t>njiv, sa zvijezdama u svim pravcima. Najmanje jedna od tih pretpostavka je netočna. Naime, danas se zna da svemir nije nepromjenjiv te da ima ograničen opseg. Da je svemir bes</w:t>
      </w:r>
      <w:r>
        <w:softHyphen/>
        <w:t>konačno velik i pun zvijezda, naš po</w:t>
      </w:r>
      <w:r>
        <w:softHyphen/>
        <w:t>gled bi se uvijek zaustavio na nekoj zvijezdi te bi se cijelo nebo činilo osvijetljeno. Danas se zna da je svemir nastao »velikim praskom« prije 15 milijardi godina, kao i da su se zvijezde pojavile milijun godina nakog toga događaja. Zvijezde koje možemo očekivati da vidimo naj- savršenijim teleskopom udaljene su od nas 15 milijardi svjetlosnih godi</w:t>
      </w:r>
      <w:r>
        <w:softHyphen/>
        <w:t>na. Da bi noćno nebo postalo svijet</w:t>
      </w:r>
      <w:r>
        <w:softHyphen/>
        <w:t>lo, svemir bi trebao biti star naj</w:t>
      </w:r>
      <w:r>
        <w:softHyphen/>
        <w:t>manje milijun milijardi godina. Či</w:t>
      </w:r>
      <w:r>
        <w:softHyphen/>
        <w:t>njenica da se golim okom vidi tamno nebo dokazuje daje svemir nastao u točno određeno vrijeme. Paradoks je riješen otkrićem da možemo proma</w:t>
      </w:r>
      <w:r>
        <w:softHyphen/>
        <w:t>trati samo ograničen dio svemira, vjerojatno ne većeg radijusa od 20 milijardi svjetlosnih godina. Vidi Olbersov komet</w:t>
      </w:r>
    </w:p>
    <w:p w14:paraId="7C90F8DE" w14:textId="77777777" w:rsidR="00185C34" w:rsidRDefault="00000000">
      <w:pPr>
        <w:pStyle w:val="Heading410"/>
        <w:keepNext/>
        <w:keepLines/>
        <w:shd w:val="clear" w:color="auto" w:fill="auto"/>
        <w:jc w:val="both"/>
      </w:pPr>
      <w:bookmarkStart w:id="1102" w:name="bookmark1102"/>
      <w:r>
        <w:t>oldsmobil, Oldsmobil</w:t>
      </w:r>
      <w:bookmarkEnd w:id="1102"/>
    </w:p>
    <w:p w14:paraId="60A8519C" w14:textId="77777777" w:rsidR="00185C34" w:rsidRDefault="00000000">
      <w:pPr>
        <w:pStyle w:val="Bodytext10"/>
        <w:shd w:val="clear" w:color="auto" w:fill="auto"/>
        <w:spacing w:after="0" w:line="228" w:lineRule="auto"/>
        <w:jc w:val="both"/>
      </w:pPr>
      <w:r>
        <w:t>Marka automobila, nazvana ime</w:t>
      </w:r>
      <w:r>
        <w:softHyphen/>
        <w:t>nom američkog konstruktora švi</w:t>
      </w:r>
      <w:r>
        <w:softHyphen/>
        <w:t xml:space="preserve">carskog podrijetla </w:t>
      </w:r>
      <w:r>
        <w:rPr>
          <w:i/>
          <w:iCs/>
        </w:rPr>
        <w:t>Ransoma Elija Oldsa</w:t>
      </w:r>
      <w:r>
        <w:t xml:space="preserve"> (1864-1950). </w:t>
      </w:r>
      <w:r>
        <w:rPr>
          <w:lang w:val="en-US" w:eastAsia="en-US" w:bidi="en-US"/>
        </w:rPr>
        <w:t xml:space="preserve">Olds </w:t>
      </w:r>
      <w:r>
        <w:t>je već 1880. godine započeo eksperimentirati s vozilima bez konjske zaprege. Go</w:t>
      </w:r>
      <w:r>
        <w:softHyphen/>
        <w:t xml:space="preserve">dine 1885. napravio je </w:t>
      </w:r>
      <w:r>
        <w:t xml:space="preserve">trokolicu na parni pogon a, deset godina kasnije, vozilo na četiri kotača koje pokreće benzinski motor. Godine 1897. osno- vaoje tvrtku </w:t>
      </w:r>
      <w:r>
        <w:rPr>
          <w:i/>
          <w:iCs/>
          <w:lang w:val="en-US" w:eastAsia="en-US" w:bidi="en-US"/>
        </w:rPr>
        <w:t xml:space="preserve">Olds </w:t>
      </w:r>
      <w:r>
        <w:rPr>
          <w:i/>
          <w:iCs/>
        </w:rPr>
        <w:t xml:space="preserve">Motor </w:t>
      </w:r>
      <w:r>
        <w:rPr>
          <w:i/>
          <w:iCs/>
          <w:lang w:val="en-US" w:eastAsia="en-US" w:bidi="en-US"/>
        </w:rPr>
        <w:t>Works.</w:t>
      </w:r>
    </w:p>
    <w:p w14:paraId="344FBC58" w14:textId="77777777" w:rsidR="00185C34" w:rsidRDefault="00000000">
      <w:pPr>
        <w:pStyle w:val="Heading410"/>
        <w:keepNext/>
        <w:keepLines/>
        <w:shd w:val="clear" w:color="auto" w:fill="auto"/>
        <w:jc w:val="both"/>
      </w:pPr>
      <w:bookmarkStart w:id="1103" w:name="bookmark1103"/>
      <w:r>
        <w:rPr>
          <w:lang w:val="en-US" w:eastAsia="en-US" w:bidi="en-US"/>
        </w:rPr>
        <w:t xml:space="preserve">Old </w:t>
      </w:r>
      <w:r>
        <w:t>Vic</w:t>
      </w:r>
      <w:bookmarkEnd w:id="1103"/>
    </w:p>
    <w:p w14:paraId="71F93A4E" w14:textId="77777777" w:rsidR="00185C34" w:rsidRDefault="00000000">
      <w:pPr>
        <w:pStyle w:val="Bodytext10"/>
        <w:shd w:val="clear" w:color="auto" w:fill="auto"/>
        <w:spacing w:after="0" w:line="228" w:lineRule="auto"/>
        <w:jc w:val="both"/>
      </w:pPr>
      <w:r>
        <w:t>Naziv londonskog kazališta po</w:t>
      </w:r>
      <w:r>
        <w:softHyphen/>
        <w:t xml:space="preserve">znatog po izvođenju Shakespeare- ovih djela. Prvotno se zvalo </w:t>
      </w:r>
      <w:r>
        <w:rPr>
          <w:lang w:val="en-US" w:eastAsia="en-US" w:bidi="en-US"/>
        </w:rPr>
        <w:t xml:space="preserve">»Royal Coburg Theatre« </w:t>
      </w:r>
      <w:r>
        <w:t>(1818). Današnji naziv popularna je izvedenica od ka</w:t>
      </w:r>
      <w:r>
        <w:softHyphen/>
        <w:t xml:space="preserve">snijeg naziva </w:t>
      </w:r>
      <w:r>
        <w:rPr>
          <w:i/>
          <w:iCs/>
          <w:lang w:val="en-US" w:eastAsia="en-US" w:bidi="en-US"/>
        </w:rPr>
        <w:t xml:space="preserve">Royal Victorian Music </w:t>
      </w:r>
      <w:r>
        <w:rPr>
          <w:i/>
          <w:iCs/>
        </w:rPr>
        <w:t>Hali,</w:t>
      </w:r>
      <w:r>
        <w:t xml:space="preserve"> što gaje toj dvorani nadjenula njena vlasnica </w:t>
      </w:r>
      <w:r>
        <w:rPr>
          <w:lang w:val="en-US" w:eastAsia="en-US" w:bidi="en-US"/>
        </w:rPr>
        <w:t xml:space="preserve">Emma Cons. </w:t>
      </w:r>
      <w:r>
        <w:t xml:space="preserve">Pridjev </w:t>
      </w:r>
      <w:r>
        <w:rPr>
          <w:i/>
          <w:iCs/>
          <w:lang w:val="en-US" w:eastAsia="en-US" w:bidi="en-US"/>
        </w:rPr>
        <w:t>Victorian</w:t>
      </w:r>
      <w:r>
        <w:rPr>
          <w:lang w:val="en-US" w:eastAsia="en-US" w:bidi="en-US"/>
        </w:rPr>
        <w:t xml:space="preserve"> </w:t>
      </w:r>
      <w:r>
        <w:t>u nazivu odnosi se na kra</w:t>
      </w:r>
      <w:r>
        <w:softHyphen/>
        <w:t xml:space="preserve">ljicu </w:t>
      </w:r>
      <w:r>
        <w:rPr>
          <w:i/>
          <w:iCs/>
        </w:rPr>
        <w:t>Viktoriju</w:t>
      </w:r>
      <w:r>
        <w:t xml:space="preserve"> koja je u to vrijeme vladala Velikom Britanijom.</w:t>
      </w:r>
    </w:p>
    <w:p w14:paraId="013EC756" w14:textId="77777777" w:rsidR="00185C34" w:rsidRDefault="00000000">
      <w:pPr>
        <w:pStyle w:val="Bodytext10"/>
        <w:shd w:val="clear" w:color="auto" w:fill="auto"/>
        <w:spacing w:after="0" w:line="228" w:lineRule="auto"/>
        <w:jc w:val="both"/>
        <w:sectPr w:rsidR="00185C34">
          <w:headerReference w:type="even" r:id="rId638"/>
          <w:headerReference w:type="default" r:id="rId639"/>
          <w:footerReference w:type="even" r:id="rId640"/>
          <w:footerReference w:type="default" r:id="rId641"/>
          <w:headerReference w:type="first" r:id="rId642"/>
          <w:footerReference w:type="first" r:id="rId643"/>
          <w:footnotePr>
            <w:numFmt w:val="upperRoman"/>
          </w:footnotePr>
          <w:pgSz w:w="7267" w:h="10651"/>
          <w:pgMar w:top="847" w:right="778" w:bottom="919" w:left="394" w:header="0" w:footer="3" w:gutter="0"/>
          <w:cols w:num="2" w:space="100"/>
          <w:noEndnote/>
          <w:titlePg/>
          <w:docGrid w:linePitch="360"/>
          <w15:footnoteColumns w:val="1"/>
        </w:sectPr>
      </w:pPr>
      <w:r>
        <w:t>Vidi viktorija; viktorijanski; Vikto- rijin križ</w:t>
      </w:r>
    </w:p>
    <w:p w14:paraId="6071F19A" w14:textId="77777777" w:rsidR="00185C34" w:rsidRDefault="00000000">
      <w:pPr>
        <w:pStyle w:val="Heading410"/>
        <w:keepNext/>
        <w:keepLines/>
        <w:shd w:val="clear" w:color="auto" w:fill="auto"/>
        <w:jc w:val="both"/>
      </w:pPr>
      <w:bookmarkStart w:id="1104" w:name="bookmark1104"/>
      <w:r>
        <w:lastRenderedPageBreak/>
        <w:t>om</w:t>
      </w:r>
      <w:bookmarkEnd w:id="1104"/>
    </w:p>
    <w:p w14:paraId="0E4E861A" w14:textId="77777777" w:rsidR="00185C34" w:rsidRDefault="00000000">
      <w:pPr>
        <w:pStyle w:val="Bodytext10"/>
        <w:shd w:val="clear" w:color="auto" w:fill="auto"/>
        <w:spacing w:after="80" w:line="228" w:lineRule="auto"/>
        <w:jc w:val="both"/>
      </w:pPr>
      <w:r>
        <w:t xml:space="preserve">Om </w:t>
      </w:r>
      <w:r>
        <w:rPr>
          <w:i/>
          <w:iCs/>
        </w:rPr>
        <w:t>(12)</w:t>
      </w:r>
      <w:r>
        <w:t xml:space="preserve"> je jedinica za mjerenje elek</w:t>
      </w:r>
      <w:r>
        <w:softHyphen/>
        <w:t xml:space="preserve">tričnog otpora. Naziv je nastao prema imenu njemačkog fizičara </w:t>
      </w:r>
      <w:r>
        <w:rPr>
          <w:i/>
          <w:iCs/>
        </w:rPr>
        <w:t xml:space="preserve">Georga </w:t>
      </w:r>
      <w:r>
        <w:rPr>
          <w:i/>
          <w:iCs/>
          <w:lang w:val="en-US" w:eastAsia="en-US" w:bidi="en-US"/>
        </w:rPr>
        <w:t xml:space="preserve">Simona </w:t>
      </w:r>
      <w:r>
        <w:rPr>
          <w:i/>
          <w:iCs/>
        </w:rPr>
        <w:t>Ohma</w:t>
      </w:r>
      <w:r>
        <w:t xml:space="preserve"> (1787-1854), poznatog po radovima s područja elektriciteta i magnetizma. Vidi Ohmov zakon</w:t>
      </w:r>
    </w:p>
    <w:p w14:paraId="757B5AA0" w14:textId="77777777" w:rsidR="00185C34" w:rsidRDefault="00000000">
      <w:pPr>
        <w:pStyle w:val="Heading410"/>
        <w:keepNext/>
        <w:keepLines/>
        <w:shd w:val="clear" w:color="auto" w:fill="auto"/>
        <w:jc w:val="both"/>
      </w:pPr>
      <w:bookmarkStart w:id="1105" w:name="bookmark1105"/>
      <w:r>
        <w:t>Omajadi</w:t>
      </w:r>
      <w:bookmarkEnd w:id="1105"/>
    </w:p>
    <w:p w14:paraId="18509B65" w14:textId="77777777" w:rsidR="00185C34" w:rsidRDefault="00000000">
      <w:pPr>
        <w:pStyle w:val="Bodytext10"/>
        <w:shd w:val="clear" w:color="auto" w:fill="auto"/>
        <w:spacing w:after="0" w:line="233" w:lineRule="auto"/>
        <w:jc w:val="both"/>
      </w:pPr>
      <w:r>
        <w:t>Arapska dinastija s prijestolnicom u Damasku. Nazvana je prema ute</w:t>
      </w:r>
      <w:r>
        <w:softHyphen/>
        <w:t xml:space="preserve">meljitelju i </w:t>
      </w:r>
      <w:r>
        <w:rPr>
          <w:i/>
          <w:iCs/>
        </w:rPr>
        <w:t>prvom kalifu. Omaju</w:t>
      </w:r>
      <w:r>
        <w:t xml:space="preserve"> iz plemena Korejišita. Ta dinastija je dala 14 kalifa. Pod njihovom vlada</w:t>
      </w:r>
      <w:r>
        <w:softHyphen/>
        <w:t>vinom arapskoislamska vlast do</w:t>
      </w:r>
      <w:r>
        <w:softHyphen/>
        <w:t>segla je najveću ekspanziju. Oma- jade su s vlasti oborili 750. godine Abasidi.</w:t>
      </w:r>
    </w:p>
    <w:p w14:paraId="6766417D" w14:textId="77777777" w:rsidR="00185C34" w:rsidRDefault="00000000">
      <w:pPr>
        <w:pStyle w:val="Bodytext10"/>
        <w:shd w:val="clear" w:color="auto" w:fill="auto"/>
        <w:spacing w:after="80" w:line="233" w:lineRule="auto"/>
        <w:jc w:val="both"/>
      </w:pPr>
      <w:r>
        <w:t>Vidi Abasidi</w:t>
      </w:r>
    </w:p>
    <w:p w14:paraId="58EB4368" w14:textId="77777777" w:rsidR="00185C34" w:rsidRDefault="00000000">
      <w:pPr>
        <w:pStyle w:val="Heading410"/>
        <w:keepNext/>
        <w:keepLines/>
        <w:shd w:val="clear" w:color="auto" w:fill="auto"/>
      </w:pPr>
      <w:bookmarkStart w:id="1106" w:name="bookmark1106"/>
      <w:r>
        <w:t>Omov zakon, Ohmov zakon</w:t>
      </w:r>
      <w:bookmarkEnd w:id="1106"/>
    </w:p>
    <w:p w14:paraId="5485D54E" w14:textId="77777777" w:rsidR="00185C34" w:rsidRDefault="00000000">
      <w:pPr>
        <w:pStyle w:val="Bodytext10"/>
        <w:shd w:val="clear" w:color="auto" w:fill="auto"/>
        <w:spacing w:after="0" w:line="230" w:lineRule="auto"/>
        <w:jc w:val="both"/>
      </w:pPr>
      <w:r>
        <w:t xml:space="preserve">Ohmov zakon glasi: jakost struje </w:t>
      </w:r>
      <w:r>
        <w:rPr>
          <w:i/>
          <w:iCs/>
        </w:rPr>
        <w:t xml:space="preserve">I </w:t>
      </w:r>
      <w:r>
        <w:t>koja prolazi vodičem proporcio</w:t>
      </w:r>
      <w:r>
        <w:softHyphen/>
        <w:t>nalna je naponu V, a obrnuto pro</w:t>
      </w:r>
      <w:r>
        <w:softHyphen/>
        <w:t xml:space="preserve">porcionalna električnom otporu </w:t>
      </w:r>
      <w:r>
        <w:rPr>
          <w:i/>
          <w:iCs/>
        </w:rPr>
        <w:t>(R:I—VIR).</w:t>
      </w:r>
      <w:r>
        <w:t xml:space="preserve"> Zakon je dobio naziv prema imenu </w:t>
      </w:r>
      <w:r>
        <w:rPr>
          <w:i/>
          <w:iCs/>
        </w:rPr>
        <w:t xml:space="preserve">Georga </w:t>
      </w:r>
      <w:r>
        <w:rPr>
          <w:i/>
          <w:iCs/>
          <w:lang w:val="en-US" w:eastAsia="en-US" w:bidi="en-US"/>
        </w:rPr>
        <w:t xml:space="preserve">Simona </w:t>
      </w:r>
      <w:r>
        <w:rPr>
          <w:i/>
          <w:iCs/>
        </w:rPr>
        <w:t xml:space="preserve">Ohma </w:t>
      </w:r>
      <w:r>
        <w:t>(1787-1854), njemačkog fizičara koji gaje formulirao.</w:t>
      </w:r>
    </w:p>
    <w:p w14:paraId="2D54FA16" w14:textId="77777777" w:rsidR="00185C34" w:rsidRDefault="00000000">
      <w:pPr>
        <w:pStyle w:val="Bodytext10"/>
        <w:shd w:val="clear" w:color="auto" w:fill="auto"/>
        <w:spacing w:after="80" w:line="230" w:lineRule="auto"/>
        <w:jc w:val="both"/>
      </w:pPr>
      <w:r>
        <w:t>Vidi om</w:t>
      </w:r>
    </w:p>
    <w:p w14:paraId="300AF549" w14:textId="77777777" w:rsidR="00185C34" w:rsidRDefault="00000000">
      <w:pPr>
        <w:pStyle w:val="Heading410"/>
        <w:keepNext/>
        <w:keepLines/>
        <w:shd w:val="clear" w:color="auto" w:fill="auto"/>
        <w:jc w:val="both"/>
      </w:pPr>
      <w:bookmarkStart w:id="1107" w:name="bookmark1107"/>
      <w:r>
        <w:t>onanija</w:t>
      </w:r>
      <w:bookmarkEnd w:id="1107"/>
    </w:p>
    <w:p w14:paraId="2F70BC73" w14:textId="77777777" w:rsidR="00185C34" w:rsidRDefault="00000000">
      <w:pPr>
        <w:pStyle w:val="Bodytext10"/>
        <w:shd w:val="clear" w:color="auto" w:fill="auto"/>
        <w:spacing w:line="230" w:lineRule="auto"/>
        <w:jc w:val="both"/>
      </w:pPr>
      <w:r>
        <w:t xml:space="preserve">Pojam označuje 'spolno samozado- voljavanje'. Naziv je nastao prema imenu biblijskog lika </w:t>
      </w:r>
      <w:r>
        <w:rPr>
          <w:i/>
          <w:iCs/>
        </w:rPr>
        <w:t>Onana</w:t>
      </w:r>
      <w:r>
        <w:t xml:space="preserve"> koji je prosipao svoje sjeme na tlo, premda biblijski opis (Post 38,9) zapravo opi</w:t>
      </w:r>
      <w:r>
        <w:softHyphen/>
        <w:t>suje prekinuti snošaj («...Ali Onan, znajući da se sjeme neće računati kao njegovo, ispuštaše ga na zemlju kad god bi prišao bratovoj udovici, tako da ne dade potomstva svome bratu.«). Biblijska priča opisuje do</w:t>
      </w:r>
      <w:r>
        <w:softHyphen/>
        <w:t>gađaj nakon smrti Onanova starije</w:t>
      </w:r>
      <w:r>
        <w:softHyphen/>
        <w:t>ga brata Era. Juda je naredio Onanu da primi Tamaru, ženu svoga brata. Prema Levijatskom zakonu, u slu</w:t>
      </w:r>
      <w:r>
        <w:softHyphen/>
        <w:t xml:space="preserve">čaju smrti </w:t>
      </w:r>
      <w:r>
        <w:t>oženjenog muškarca bez potomaka, njegov je brat bio dužan primiti udovicu. Onan nije bio spre</w:t>
      </w:r>
      <w:r>
        <w:softHyphen/>
        <w:t>man postupiti u skladu s tim za</w:t>
      </w:r>
      <w:r>
        <w:softHyphen/>
        <w:t>konom te nije u potpunosti konzu</w:t>
      </w:r>
      <w:r>
        <w:softHyphen/>
        <w:t>mirao brak.</w:t>
      </w:r>
    </w:p>
    <w:p w14:paraId="12FA53D5" w14:textId="77777777" w:rsidR="00185C34" w:rsidRDefault="00000000">
      <w:pPr>
        <w:pStyle w:val="Heading410"/>
        <w:keepNext/>
        <w:keepLines/>
        <w:shd w:val="clear" w:color="auto" w:fill="auto"/>
        <w:jc w:val="both"/>
      </w:pPr>
      <w:bookmarkStart w:id="1108" w:name="bookmark1108"/>
      <w:r>
        <w:t>Onofriieva česma</w:t>
      </w:r>
      <w:bookmarkEnd w:id="1108"/>
    </w:p>
    <w:p w14:paraId="286ED3DE" w14:textId="77777777" w:rsidR="00185C34" w:rsidRDefault="00000000">
      <w:pPr>
        <w:pStyle w:val="Bodytext10"/>
        <w:shd w:val="clear" w:color="auto" w:fill="auto"/>
        <w:spacing w:line="230" w:lineRule="auto"/>
        <w:jc w:val="both"/>
      </w:pPr>
      <w:r>
        <w:t>Naziv velike i male česme u Dubrov</w:t>
      </w:r>
      <w:r>
        <w:softHyphen/>
        <w:t xml:space="preserve">niku kraj vrata od Pila i ispred Lože. Nazvane su imenom </w:t>
      </w:r>
      <w:r>
        <w:rPr>
          <w:i/>
          <w:iCs/>
        </w:rPr>
        <w:t xml:space="preserve">Onofrij a di </w:t>
      </w:r>
      <w:r>
        <w:rPr>
          <w:i/>
          <w:iCs/>
          <w:lang w:val="en-US" w:eastAsia="en-US" w:bidi="en-US"/>
        </w:rPr>
        <w:t>Giordana de la Cave,</w:t>
      </w:r>
      <w:r>
        <w:rPr>
          <w:lang w:val="en-US" w:eastAsia="en-US" w:bidi="en-US"/>
        </w:rPr>
        <w:t xml:space="preserve"> </w:t>
      </w:r>
      <w:r>
        <w:t>talijanskog graditelja iz 15. stoljeća, podrijetlom iz okolice Napulja. U razdoblju od 1436-1443. djelovao je u Dubrovni</w:t>
      </w:r>
      <w:r>
        <w:softHyphen/>
        <w:t>ku. Radio je na pregrađnji Kneževa dvora i utvrda u Stonu i Cavtatu. Stilski se odlikuje južnotalijanskom gotikom.</w:t>
      </w:r>
    </w:p>
    <w:p w14:paraId="3EC2BC0C" w14:textId="77777777" w:rsidR="00185C34" w:rsidRDefault="00000000">
      <w:pPr>
        <w:pStyle w:val="Heading410"/>
        <w:keepNext/>
        <w:keepLines/>
        <w:shd w:val="clear" w:color="auto" w:fill="auto"/>
        <w:jc w:val="both"/>
      </w:pPr>
      <w:bookmarkStart w:id="1109" w:name="bookmark1109"/>
      <w:r>
        <w:t>oranžist</w:t>
      </w:r>
      <w:bookmarkEnd w:id="1109"/>
    </w:p>
    <w:p w14:paraId="4FB4EE60" w14:textId="77777777" w:rsidR="00185C34" w:rsidRDefault="00000000">
      <w:pPr>
        <w:pStyle w:val="Bodytext10"/>
        <w:shd w:val="clear" w:color="auto" w:fill="auto"/>
        <w:spacing w:after="0" w:line="230" w:lineRule="auto"/>
        <w:jc w:val="both"/>
      </w:pPr>
      <w:r>
        <w:t>~ U početku naziv označuje prista</w:t>
      </w:r>
      <w:r>
        <w:softHyphen/>
        <w:t xml:space="preserve">lice dinastije </w:t>
      </w:r>
      <w:r>
        <w:rPr>
          <w:lang w:val="en-US" w:eastAsia="en-US" w:bidi="en-US"/>
        </w:rPr>
        <w:t xml:space="preserve">Orange. Orange </w:t>
      </w:r>
      <w:r>
        <w:t>je u srednjem vijeku bilo središte gro</w:t>
      </w:r>
      <w:r>
        <w:softHyphen/>
        <w:t xml:space="preserve">fovije koju je Karlo Veliki potkraj 7. stoljeća dao Vilimu, rodonačelniku kuće </w:t>
      </w:r>
      <w:r>
        <w:rPr>
          <w:i/>
          <w:iCs/>
          <w:lang w:val="en-US" w:eastAsia="en-US" w:bidi="en-US"/>
        </w:rPr>
        <w:t>Orange.</w:t>
      </w:r>
      <w:r>
        <w:rPr>
          <w:lang w:val="en-US" w:eastAsia="en-US" w:bidi="en-US"/>
        </w:rPr>
        <w:t xml:space="preserve"> </w:t>
      </w:r>
      <w:r>
        <w:t xml:space="preserve">Od 12. stoljeća </w:t>
      </w:r>
      <w:r>
        <w:rPr>
          <w:lang w:val="en-US" w:eastAsia="en-US" w:bidi="en-US"/>
        </w:rPr>
        <w:t xml:space="preserve">Orange </w:t>
      </w:r>
      <w:r>
        <w:t>je kneževina. U 16. stoljeću stječe je Vilim Šutljivi iz nizozemske feudal</w:t>
      </w:r>
      <w:r>
        <w:softHyphen/>
        <w:t xml:space="preserve">ne obitelji Nassau-Dillenburg. On je utemeljitelj starije linije kuće </w:t>
      </w:r>
      <w:r>
        <w:rPr>
          <w:lang w:val="en-US" w:eastAsia="en-US" w:bidi="en-US"/>
        </w:rPr>
        <w:t>Oran</w:t>
      </w:r>
      <w:r>
        <w:rPr>
          <w:lang w:val="en-US" w:eastAsia="en-US" w:bidi="en-US"/>
        </w:rPr>
        <w:softHyphen/>
        <w:t>ge-Nassau,</w:t>
      </w:r>
      <w:r>
        <w:t xml:space="preserve"> čiji članovi otada nose titulu oranskih prinčeva.</w:t>
      </w:r>
    </w:p>
    <w:p w14:paraId="6B29C6CB" w14:textId="77777777" w:rsidR="00185C34" w:rsidRDefault="00000000">
      <w:pPr>
        <w:pStyle w:val="Bodytext10"/>
        <w:shd w:val="clear" w:color="auto" w:fill="auto"/>
        <w:spacing w:line="230" w:lineRule="auto"/>
        <w:jc w:val="both"/>
      </w:pPr>
      <w:r>
        <w:t>~ Naziv označuje člana tajnog pro</w:t>
      </w:r>
      <w:r>
        <w:softHyphen/>
        <w:t>testantskog društva »Oranškoga re</w:t>
      </w:r>
      <w:r>
        <w:softHyphen/>
        <w:t>da«. Red je prvotno osnovan 1795. godine u svrhu obrane protestantiz</w:t>
      </w:r>
      <w:r>
        <w:softHyphen/>
        <w:t xml:space="preserve">ma i Britanskoga Kraljevstva. Riječ oranžist izvodi se prema imenu </w:t>
      </w:r>
      <w:r>
        <w:rPr>
          <w:i/>
          <w:iCs/>
        </w:rPr>
        <w:t>Vitlima III. engleskog</w:t>
      </w:r>
      <w:r>
        <w:t xml:space="preserve"> (1650-1702), poznatijeg kao </w:t>
      </w:r>
      <w:r>
        <w:rPr>
          <w:i/>
          <w:iCs/>
        </w:rPr>
        <w:t xml:space="preserve">Vilim od Orangea. </w:t>
      </w:r>
      <w:r>
        <w:t xml:space="preserve">Vilim je u boju na rijeci </w:t>
      </w:r>
      <w:r>
        <w:rPr>
          <w:lang w:val="en-US" w:eastAsia="en-US" w:bidi="en-US"/>
        </w:rPr>
        <w:t xml:space="preserve">Boyne, </w:t>
      </w:r>
      <w:r>
        <w:t>sje- verao od Dublina, 1690. godine po</w:t>
      </w:r>
      <w:r>
        <w:softHyphen/>
        <w:t>razio kralja Engleske, Škotske i Irske Jakova II. (1633-1701). Na</w:t>
      </w:r>
      <w:r>
        <w:softHyphen/>
        <w:t xml:space="preserve">ime, Jakov je 1672. javno prešao na katoličanstvo, a kada je parlament, u vrijeme Karla I., njegova brata, 1673. godine zabranio katolicima rad u </w:t>
      </w:r>
      <w:r>
        <w:lastRenderedPageBreak/>
        <w:t>javnim službama, napustio je mjesto zapovjednika admiraliteta. Godine 1685. je postao kraljem, a oporba je pozvala Vilima od Oran- gea (kasnije Vilima III.) u Englesku. Jakov se sklonio u Francusku kod Ljudevita XIV Godine 1690. se iskr</w:t>
      </w:r>
      <w:r>
        <w:softHyphen/>
        <w:t xml:space="preserve">cao u Irskoj, ali je doživio poraz kod </w:t>
      </w:r>
      <w:proofErr w:type="spellStart"/>
      <w:r>
        <w:rPr>
          <w:lang w:val="en-US" w:eastAsia="en-US" w:bidi="en-US"/>
        </w:rPr>
        <w:t>Boynea</w:t>
      </w:r>
      <w:proofErr w:type="spellEnd"/>
      <w:r>
        <w:rPr>
          <w:lang w:val="en-US" w:eastAsia="en-US" w:bidi="en-US"/>
        </w:rPr>
        <w:t xml:space="preserve"> </w:t>
      </w:r>
      <w:r>
        <w:t>i vratio se u Francusku.</w:t>
      </w:r>
    </w:p>
    <w:p w14:paraId="3CBC457E" w14:textId="77777777" w:rsidR="00185C34" w:rsidRDefault="00000000">
      <w:pPr>
        <w:pStyle w:val="Heading410"/>
        <w:keepNext/>
        <w:keepLines/>
        <w:shd w:val="clear" w:color="auto" w:fill="auto"/>
        <w:jc w:val="both"/>
      </w:pPr>
      <w:bookmarkStart w:id="1110" w:name="bookmark1110"/>
      <w:r>
        <w:t>Orffov instrumentarij</w:t>
      </w:r>
      <w:bookmarkEnd w:id="1110"/>
    </w:p>
    <w:p w14:paraId="1DC2D468" w14:textId="77777777" w:rsidR="00185C34" w:rsidRDefault="00000000">
      <w:pPr>
        <w:pStyle w:val="Bodytext10"/>
        <w:shd w:val="clear" w:color="auto" w:fill="auto"/>
        <w:spacing w:line="230" w:lineRule="auto"/>
        <w:jc w:val="both"/>
      </w:pPr>
      <w:r>
        <w:t>Skupina jednostavnih dječjih in</w:t>
      </w:r>
      <w:r>
        <w:softHyphen/>
        <w:t>strumenata. Sastoji se od udaraljka (zvečaka, činela, triangala, bubnje</w:t>
      </w:r>
      <w:r>
        <w:softHyphen/>
        <w:t>va itd.), ali obuhvaća i melodijske in</w:t>
      </w:r>
      <w:r>
        <w:softHyphen/>
        <w:t>strumente (ksilofon, metalofon). Na</w:t>
      </w:r>
      <w:r>
        <w:softHyphen/>
        <w:t xml:space="preserve">ziv je nastao prema imenu </w:t>
      </w:r>
      <w:r>
        <w:rPr>
          <w:i/>
          <w:iCs/>
          <w:lang w:val="en-US" w:eastAsia="en-US" w:bidi="en-US"/>
        </w:rPr>
        <w:t xml:space="preserve">Carla </w:t>
      </w:r>
      <w:r>
        <w:rPr>
          <w:i/>
          <w:iCs/>
        </w:rPr>
        <w:t>Orffa</w:t>
      </w:r>
      <w:r>
        <w:t xml:space="preserve"> (1895-1982), njemačkog skla</w:t>
      </w:r>
      <w:r>
        <w:softHyphen/>
        <w:t>datelja koji je, između ostaloga, po</w:t>
      </w:r>
      <w:r>
        <w:softHyphen/>
        <w:t>krenuo i novu metodu osnovnog glazbenog odgoja, koja se sastojala u objedinjavanju pokreta, glazbe, pje</w:t>
      </w:r>
      <w:r>
        <w:softHyphen/>
        <w:t>vanja i sviranja. Najpoznatije Orf- fovo djelo je izuzetna glazbena re</w:t>
      </w:r>
      <w:r>
        <w:softHyphen/>
        <w:t xml:space="preserve">konstrukcija nekih dijelova </w:t>
      </w:r>
      <w:r>
        <w:rPr>
          <w:i/>
          <w:iCs/>
        </w:rPr>
        <w:t>Carmina burana,</w:t>
      </w:r>
      <w:r>
        <w:t xml:space="preserve"> srednjovjekovnih pjesama iz samostana (Benedikt) beuerna. Tih pjesama inače ima nekoliko stotina, a predstavljaju obrazovanu europ</w:t>
      </w:r>
      <w:r>
        <w:softHyphen/>
        <w:t>sku misao s kraja 13. stoljeća. U nji</w:t>
      </w:r>
      <w:r>
        <w:softHyphen/>
        <w:t>ma ima lirskih opisa prirode, ali i grubog realizma.</w:t>
      </w:r>
    </w:p>
    <w:p w14:paraId="565B6742" w14:textId="77777777" w:rsidR="00185C34" w:rsidRDefault="00000000">
      <w:pPr>
        <w:pStyle w:val="Heading410"/>
        <w:keepNext/>
        <w:keepLines/>
        <w:shd w:val="clear" w:color="auto" w:fill="auto"/>
        <w:jc w:val="both"/>
      </w:pPr>
      <w:bookmarkStart w:id="1111" w:name="bookmark1111"/>
      <w:r>
        <w:rPr>
          <w:lang w:val="en-US" w:eastAsia="en-US" w:bidi="en-US"/>
        </w:rPr>
        <w:t>Orion</w:t>
      </w:r>
      <w:bookmarkEnd w:id="1111"/>
    </w:p>
    <w:p w14:paraId="0B9521C7" w14:textId="77777777" w:rsidR="00185C34" w:rsidRDefault="00000000">
      <w:pPr>
        <w:pStyle w:val="Bodytext10"/>
        <w:shd w:val="clear" w:color="auto" w:fill="auto"/>
        <w:spacing w:after="140" w:line="230" w:lineRule="auto"/>
        <w:jc w:val="both"/>
      </w:pPr>
      <w:r>
        <w:rPr>
          <w:lang w:val="en-US" w:eastAsia="en-US" w:bidi="en-US"/>
        </w:rPr>
        <w:t xml:space="preserve">Orion </w:t>
      </w:r>
      <w:r>
        <w:t xml:space="preserve">je najljepše zviježđe (u obliku četverokuta) na sjevernom nebu. Naziv je nastao prema liku iz grčke mitologije </w:t>
      </w:r>
      <w:r>
        <w:rPr>
          <w:i/>
          <w:iCs/>
        </w:rPr>
        <w:t>Orionu,</w:t>
      </w:r>
      <w:r>
        <w:t xml:space="preserve"> lijepom snažnom lovcu. </w:t>
      </w:r>
      <w:r>
        <w:rPr>
          <w:lang w:val="en-US" w:eastAsia="en-US" w:bidi="en-US"/>
        </w:rPr>
        <w:t xml:space="preserve">Orion </w:t>
      </w:r>
      <w:r>
        <w:t xml:space="preserve">je progonio Meropu, kćer hijskoga vladara Enopiona, zbog čega ga je Enopion oslijepio. No, Orionje ipak ozdravio. Na kraju ga je Artemida ubila strelicama jer gaje, protivno volji bogova, zavoljela božica Eos. Nakon smrti, </w:t>
      </w:r>
      <w:r>
        <w:rPr>
          <w:lang w:val="en-US" w:eastAsia="en-US" w:bidi="en-US"/>
        </w:rPr>
        <w:t xml:space="preserve">Orion </w:t>
      </w:r>
      <w:r>
        <w:t xml:space="preserve">je uvršten među zvijezde. </w:t>
      </w:r>
      <w:r>
        <w:t>Hrvatski na</w:t>
      </w:r>
      <w:r>
        <w:softHyphen/>
        <w:t xml:space="preserve">zivi </w:t>
      </w:r>
      <w:r>
        <w:rPr>
          <w:i/>
          <w:iCs/>
        </w:rPr>
        <w:t>zato</w:t>
      </w:r>
      <w:r>
        <w:t xml:space="preserve"> zviježđe su Kosci, Stapci, Stapi, Štapovi.</w:t>
      </w:r>
    </w:p>
    <w:p w14:paraId="733D77C0" w14:textId="77777777" w:rsidR="00185C34" w:rsidRDefault="00000000">
      <w:pPr>
        <w:pStyle w:val="Heading410"/>
        <w:keepNext/>
        <w:keepLines/>
        <w:shd w:val="clear" w:color="auto" w:fill="auto"/>
        <w:jc w:val="both"/>
      </w:pPr>
      <w:bookmarkStart w:id="1112" w:name="bookmark1112"/>
      <w:r>
        <w:t>Orlandov stup</w:t>
      </w:r>
      <w:bookmarkEnd w:id="1112"/>
    </w:p>
    <w:p w14:paraId="18280440" w14:textId="77777777" w:rsidR="00185C34" w:rsidRDefault="00000000">
      <w:pPr>
        <w:pStyle w:val="Bodytext10"/>
        <w:shd w:val="clear" w:color="auto" w:fill="auto"/>
        <w:spacing w:after="0" w:line="230" w:lineRule="auto"/>
        <w:jc w:val="both"/>
      </w:pPr>
      <w:r>
        <w:t xml:space="preserve">Kip s likom </w:t>
      </w:r>
      <w:r>
        <w:rPr>
          <w:i/>
          <w:iCs/>
        </w:rPr>
        <w:t>Orlanda,</w:t>
      </w:r>
      <w:r>
        <w:t xml:space="preserve"> postavljen 1417. godine u Dubrovniku na mje</w:t>
      </w:r>
      <w:r>
        <w:softHyphen/>
        <w:t xml:space="preserve">sto prijašnjega, još starijega. Izradio ga je Antun Dubrovčanin, a dar je ugarsko-hrvatskoga kralja Žigmun- da (15. </w:t>
      </w:r>
      <w:proofErr w:type="spellStart"/>
      <w:r>
        <w:rPr>
          <w:lang w:val="en-US" w:eastAsia="en-US" w:bidi="en-US"/>
        </w:rPr>
        <w:t>st.</w:t>
      </w:r>
      <w:proofErr w:type="spellEnd"/>
      <w:r>
        <w:rPr>
          <w:lang w:val="en-US" w:eastAsia="en-US" w:bidi="en-US"/>
        </w:rPr>
        <w:t xml:space="preserve">) </w:t>
      </w:r>
      <w:r>
        <w:t>gradu Dubrovniku. Sim</w:t>
      </w:r>
      <w:r>
        <w:softHyphen/>
        <w:t>bol je autonomije srednjovjekovno</w:t>
      </w:r>
      <w:r>
        <w:softHyphen/>
        <w:t>ga grada. Na njemu se vijorila zasta</w:t>
      </w:r>
      <w:r>
        <w:softHyphen/>
        <w:t>va Republike, a ispred njega su pro</w:t>
      </w:r>
      <w:r>
        <w:softHyphen/>
        <w:t xml:space="preserve">glašavani zakoni i presude. </w:t>
      </w:r>
      <w:r>
        <w:rPr>
          <w:i/>
          <w:iCs/>
          <w:lang w:val="en-US" w:eastAsia="en-US" w:bidi="en-US"/>
        </w:rPr>
        <w:t xml:space="preserve">Orlando </w:t>
      </w:r>
      <w:r>
        <w:t xml:space="preserve">ili </w:t>
      </w:r>
      <w:r>
        <w:rPr>
          <w:i/>
          <w:iCs/>
          <w:lang w:val="en-US" w:eastAsia="en-US" w:bidi="en-US"/>
        </w:rPr>
        <w:t>Roland</w:t>
      </w:r>
      <w:r>
        <w:rPr>
          <w:lang w:val="en-US" w:eastAsia="en-US" w:bidi="en-US"/>
        </w:rPr>
        <w:t xml:space="preserve"> </w:t>
      </w:r>
      <w:r>
        <w:t xml:space="preserve">je lik iz viteškoga epa </w:t>
      </w:r>
      <w:r>
        <w:rPr>
          <w:i/>
          <w:iCs/>
          <w:lang w:val="en-US" w:eastAsia="en-US" w:bidi="en-US"/>
        </w:rPr>
        <w:t xml:space="preserve">Orlando </w:t>
      </w:r>
      <w:r>
        <w:rPr>
          <w:i/>
          <w:iCs/>
        </w:rPr>
        <w:t>furioso</w:t>
      </w:r>
      <w:r>
        <w:t xml:space="preserve"> ('Bijesni </w:t>
      </w:r>
      <w:r>
        <w:rPr>
          <w:lang w:val="en-US" w:eastAsia="en-US" w:bidi="en-US"/>
        </w:rPr>
        <w:t xml:space="preserve">Orlando', </w:t>
      </w:r>
      <w:r>
        <w:t>1516) talijanskog pjesnika Ludovika Ariosta (1474-1533). Djelo je najbo</w:t>
      </w:r>
      <w:r>
        <w:softHyphen/>
        <w:t xml:space="preserve">lje književno ostvarenje talijanske renesanse. </w:t>
      </w:r>
      <w:r>
        <w:rPr>
          <w:lang w:val="en-US" w:eastAsia="en-US" w:bidi="en-US"/>
        </w:rPr>
        <w:t xml:space="preserve">Roland </w:t>
      </w:r>
      <w:r>
        <w:t xml:space="preserve">je junak iz doba Karla Velikoga (8. </w:t>
      </w:r>
      <w:proofErr w:type="spellStart"/>
      <w:r>
        <w:rPr>
          <w:lang w:val="en-US" w:eastAsia="en-US" w:bidi="en-US"/>
        </w:rPr>
        <w:t>st.</w:t>
      </w:r>
      <w:proofErr w:type="spellEnd"/>
      <w:r>
        <w:rPr>
          <w:lang w:val="en-US" w:eastAsia="en-US" w:bidi="en-US"/>
        </w:rPr>
        <w:t xml:space="preserve">), </w:t>
      </w:r>
      <w:r>
        <w:t xml:space="preserve">koji se borio protiv </w:t>
      </w:r>
      <w:r>
        <w:rPr>
          <w:lang w:val="en-US" w:eastAsia="en-US" w:bidi="en-US"/>
        </w:rPr>
        <w:t xml:space="preserve">Maura </w:t>
      </w:r>
      <w:r>
        <w:t>i Baska.</w:t>
      </w:r>
    </w:p>
    <w:p w14:paraId="5237DCB2" w14:textId="77777777" w:rsidR="00185C34" w:rsidRDefault="00000000">
      <w:pPr>
        <w:pStyle w:val="Bodytext10"/>
        <w:shd w:val="clear" w:color="auto" w:fill="auto"/>
        <w:spacing w:after="140" w:line="230" w:lineRule="auto"/>
        <w:jc w:val="both"/>
      </w:pPr>
      <w:r>
        <w:t>Vidi Rolandovi stupovi; rodomon- tada</w:t>
      </w:r>
    </w:p>
    <w:p w14:paraId="441A8383" w14:textId="77777777" w:rsidR="00185C34" w:rsidRDefault="00000000">
      <w:pPr>
        <w:pStyle w:val="Heading410"/>
        <w:keepNext/>
        <w:keepLines/>
        <w:shd w:val="clear" w:color="auto" w:fill="auto"/>
        <w:jc w:val="both"/>
      </w:pPr>
      <w:bookmarkStart w:id="1113" w:name="bookmark1113"/>
      <w:r>
        <w:t xml:space="preserve">orvelovski, </w:t>
      </w:r>
      <w:proofErr w:type="spellStart"/>
      <w:r>
        <w:rPr>
          <w:lang w:val="en-US" w:eastAsia="en-US" w:bidi="en-US"/>
        </w:rPr>
        <w:t>orwellovski</w:t>
      </w:r>
      <w:bookmarkEnd w:id="1113"/>
      <w:proofErr w:type="spellEnd"/>
    </w:p>
    <w:p w14:paraId="4834132E" w14:textId="77777777" w:rsidR="00185C34" w:rsidRDefault="00000000">
      <w:pPr>
        <w:pStyle w:val="Bodytext10"/>
        <w:shd w:val="clear" w:color="auto" w:fill="auto"/>
        <w:spacing w:after="140" w:line="230" w:lineRule="auto"/>
        <w:jc w:val="both"/>
        <w:sectPr w:rsidR="00185C34">
          <w:headerReference w:type="even" r:id="rId644"/>
          <w:headerReference w:type="default" r:id="rId645"/>
          <w:footerReference w:type="even" r:id="rId646"/>
          <w:footerReference w:type="default" r:id="rId647"/>
          <w:headerReference w:type="first" r:id="rId648"/>
          <w:footerReference w:type="first" r:id="rId649"/>
          <w:footnotePr>
            <w:numFmt w:val="upperRoman"/>
          </w:footnotePr>
          <w:pgSz w:w="7267" w:h="10651"/>
          <w:pgMar w:top="847" w:right="778" w:bottom="919" w:left="394" w:header="0" w:footer="3" w:gutter="0"/>
          <w:cols w:num="2" w:space="100"/>
          <w:noEndnote/>
          <w:titlePg/>
          <w:docGrid w:linePitch="360"/>
          <w15:footnoteColumns w:val="1"/>
        </w:sectPr>
      </w:pPr>
      <w:r>
        <w:t>Pridjev i prilog kojima se nastoji opi</w:t>
      </w:r>
      <w:r>
        <w:softHyphen/>
        <w:t xml:space="preserve">sati situaciju sličnu situaciji opisanoj u romanu »1984« (objavljenom 1949) engleskoga književnika </w:t>
      </w:r>
      <w:r>
        <w:rPr>
          <w:i/>
          <w:iCs/>
        </w:rPr>
        <w:t>Georgea Or- ivella</w:t>
      </w:r>
      <w:r>
        <w:t xml:space="preserve"> (pravim imenom: </w:t>
      </w:r>
      <w:r>
        <w:rPr>
          <w:lang w:val="en-US" w:eastAsia="en-US" w:bidi="en-US"/>
        </w:rPr>
        <w:t xml:space="preserve">Eric Arthur Blair, </w:t>
      </w:r>
      <w:r>
        <w:t>1903-1950). Osobito podrazu</w:t>
      </w:r>
      <w:r>
        <w:softHyphen/>
        <w:t>mijeva košmame životne situacije u totalitarnim režimima, u kojima sve</w:t>
      </w:r>
      <w:r>
        <w:softHyphen/>
        <w:t>prisutan »Veliki brat« na čelu Partije kontrolira život svojih podanika.</w:t>
      </w:r>
    </w:p>
    <w:p w14:paraId="10D09658" w14:textId="77777777" w:rsidR="00185C34" w:rsidRDefault="00000000">
      <w:pPr>
        <w:pStyle w:val="Heading410"/>
        <w:keepNext/>
        <w:keepLines/>
        <w:shd w:val="clear" w:color="auto" w:fill="auto"/>
        <w:jc w:val="both"/>
      </w:pPr>
      <w:bookmarkStart w:id="1114" w:name="bookmark1114"/>
      <w:r>
        <w:lastRenderedPageBreak/>
        <w:t xml:space="preserve">oskar, </w:t>
      </w:r>
      <w:r>
        <w:rPr>
          <w:lang w:val="en-US" w:eastAsia="en-US" w:bidi="en-US"/>
        </w:rPr>
        <w:t>Oscar</w:t>
      </w:r>
      <w:bookmarkEnd w:id="1114"/>
    </w:p>
    <w:p w14:paraId="2D245E26" w14:textId="77777777" w:rsidR="00185C34" w:rsidRDefault="00000000">
      <w:pPr>
        <w:pStyle w:val="Bodytext10"/>
        <w:shd w:val="clear" w:color="auto" w:fill="auto"/>
        <w:spacing w:line="230" w:lineRule="auto"/>
        <w:jc w:val="both"/>
      </w:pPr>
      <w:r>
        <w:t xml:space="preserve">Nagrada koju svake godine u </w:t>
      </w:r>
      <w:r>
        <w:rPr>
          <w:lang w:val="en-US" w:eastAsia="en-US" w:bidi="en-US"/>
        </w:rPr>
        <w:t xml:space="preserve">Holly- </w:t>
      </w:r>
      <w:proofErr w:type="spellStart"/>
      <w:r>
        <w:rPr>
          <w:lang w:val="en-US" w:eastAsia="en-US" w:bidi="en-US"/>
        </w:rPr>
        <w:t>woodu</w:t>
      </w:r>
      <w:proofErr w:type="spellEnd"/>
      <w:r>
        <w:rPr>
          <w:lang w:val="en-US" w:eastAsia="en-US" w:bidi="en-US"/>
        </w:rPr>
        <w:t xml:space="preserve"> </w:t>
      </w:r>
      <w:r>
        <w:t xml:space="preserve">dodjeljuje američka filmska ustanova </w:t>
      </w:r>
      <w:r>
        <w:rPr>
          <w:i/>
          <w:iCs/>
          <w:lang w:val="en-US" w:eastAsia="en-US" w:bidi="en-US"/>
        </w:rPr>
        <w:t>Academy of Motion Picture Arts and Science</w:t>
      </w:r>
      <w:r>
        <w:rPr>
          <w:lang w:val="en-US" w:eastAsia="en-US" w:bidi="en-US"/>
        </w:rPr>
        <w:t xml:space="preserve"> </w:t>
      </w:r>
      <w:r>
        <w:t>(Akademija filmske umjetnosti i znanosti'). Nagrada je osnovana 1927. godine, a od 1931. se dodjeljuje u obliku 28cm visokog pozlaćenog brončanog kipića koji predstavlja viteza oslonjenog o bal</w:t>
      </w:r>
      <w:r>
        <w:softHyphen/>
        <w:t>čak mača. Dodjeljuje se za najbolja umjetnička i tehnička dostignuća prethodne godine (najbolja muška i ženska glavna i sporedna uloga; naj</w:t>
      </w:r>
      <w:r>
        <w:softHyphen/>
        <w:t>bolji igrani, kratki, crtani, doku</w:t>
      </w:r>
      <w:r>
        <w:softHyphen/>
        <w:t>mentarni film; najbolja režija; naj</w:t>
      </w:r>
      <w:r>
        <w:softHyphen/>
        <w:t>bolji scenarij; najbolja filmska glaz</w:t>
      </w:r>
      <w:r>
        <w:softHyphen/>
        <w:t>ba; najbolji filmski šlager itd., a od 1956. i najbolji neamerički film). Film može dobiti i po nekoliko na</w:t>
      </w:r>
      <w:r>
        <w:softHyphen/>
        <w:t>grada za različita dostignuća. Među</w:t>
      </w:r>
      <w:r>
        <w:softHyphen/>
        <w:t>tim, nagrada nije uvijek i odraz stvarne vrsnoće filma. Za naziv na</w:t>
      </w:r>
      <w:r>
        <w:softHyphen/>
        <w:t>grade navodno je zaslužna Akademi</w:t>
      </w:r>
      <w:r>
        <w:softHyphen/>
        <w:t xml:space="preserve">jina knjižničarka </w:t>
      </w:r>
      <w:r>
        <w:rPr>
          <w:lang w:val="en-US" w:eastAsia="en-US" w:bidi="en-US"/>
        </w:rPr>
        <w:t xml:space="preserve">Margaret </w:t>
      </w:r>
      <w:r>
        <w:t>Herick koju je kipić podsjetio na njenog uja</w:t>
      </w:r>
      <w:r>
        <w:softHyphen/>
        <w:t xml:space="preserve">ka </w:t>
      </w:r>
      <w:r>
        <w:rPr>
          <w:i/>
          <w:iCs/>
        </w:rPr>
        <w:t>Oscara Piercea,</w:t>
      </w:r>
      <w:r>
        <w:t xml:space="preserve"> teksaškog poljo</w:t>
      </w:r>
      <w:r>
        <w:softHyphen/>
        <w:t>privrednika.</w:t>
      </w:r>
    </w:p>
    <w:p w14:paraId="673CA9C6" w14:textId="77777777" w:rsidR="00185C34" w:rsidRDefault="00000000">
      <w:pPr>
        <w:pStyle w:val="Heading410"/>
        <w:keepNext/>
        <w:keepLines/>
        <w:shd w:val="clear" w:color="auto" w:fill="auto"/>
        <w:jc w:val="both"/>
      </w:pPr>
      <w:bookmarkStart w:id="1115" w:name="bookmark1115"/>
      <w:r>
        <w:t>Ostromirovo evanđelje</w:t>
      </w:r>
      <w:bookmarkEnd w:id="1115"/>
    </w:p>
    <w:p w14:paraId="1D4A0632" w14:textId="77777777" w:rsidR="00185C34" w:rsidRDefault="00000000">
      <w:pPr>
        <w:pStyle w:val="Bodytext10"/>
        <w:shd w:val="clear" w:color="auto" w:fill="auto"/>
        <w:spacing w:line="230" w:lineRule="auto"/>
        <w:jc w:val="both"/>
      </w:pPr>
      <w:r>
        <w:t>Najstariji ćirilski rukopis i najstariji spomenik ruske redakcije starosla</w:t>
      </w:r>
      <w:r>
        <w:softHyphen/>
        <w:t>venskog jezika. Prepisan je s bugar</w:t>
      </w:r>
      <w:r>
        <w:softHyphen/>
        <w:t>skog originala u Novgorodu 1056</w:t>
      </w:r>
      <w:r>
        <w:softHyphen/>
        <w:t xml:space="preserve">-1057. godine, za posadnika </w:t>
      </w:r>
      <w:r>
        <w:rPr>
          <w:i/>
          <w:iCs/>
        </w:rPr>
        <w:t>Ostro- mira,</w:t>
      </w:r>
      <w:r>
        <w:t xml:space="preserve"> po kome je dobio ime. Bogato je iluminiran minijaturama. Čuva se u Publičnoj biblioteci Saltikova- -Ščedrina u Petrogradu.</w:t>
      </w:r>
    </w:p>
    <w:p w14:paraId="3BDC69E8" w14:textId="77777777" w:rsidR="00185C34" w:rsidRDefault="00000000">
      <w:pPr>
        <w:pStyle w:val="Heading410"/>
        <w:keepNext/>
        <w:keepLines/>
        <w:shd w:val="clear" w:color="auto" w:fill="auto"/>
        <w:jc w:val="both"/>
      </w:pPr>
      <w:bookmarkStart w:id="1116" w:name="bookmark1116"/>
      <w:r>
        <w:t>Osvald</w:t>
      </w:r>
      <w:bookmarkEnd w:id="1116"/>
    </w:p>
    <w:p w14:paraId="11D7B689" w14:textId="77777777" w:rsidR="00185C34" w:rsidRDefault="00000000">
      <w:pPr>
        <w:pStyle w:val="Bodytext10"/>
        <w:shd w:val="clear" w:color="auto" w:fill="auto"/>
        <w:spacing w:after="80" w:line="233" w:lineRule="auto"/>
        <w:jc w:val="both"/>
      </w:pPr>
      <w:r>
        <w:t>Starogermanski duhovni ep, nazvan prema kralju (634-642) anglosakson</w:t>
      </w:r>
      <w:r>
        <w:softHyphen/>
        <w:t xml:space="preserve">ske države Northumbrije </w:t>
      </w:r>
      <w:r>
        <w:rPr>
          <w:i/>
          <w:iCs/>
        </w:rPr>
        <w:t xml:space="preserve">Osuialdu </w:t>
      </w:r>
      <w:r>
        <w:t xml:space="preserve">(oko 605-641). </w:t>
      </w:r>
      <w:r>
        <w:rPr>
          <w:lang w:val="en-US" w:eastAsia="en-US" w:bidi="en-US"/>
        </w:rPr>
        <w:t xml:space="preserve">Oswald </w:t>
      </w:r>
      <w:r>
        <w:t>je primio kršćanstvo te je, naslijedivši u vla</w:t>
      </w:r>
      <w:r>
        <w:softHyphen/>
        <w:t xml:space="preserve">danju brata </w:t>
      </w:r>
      <w:r>
        <w:t>Eanfritha, širio u zemlji tu novu vjeru. Crkva ga je, nakon njegove smrti u bitci kod Maser- felda, proglasila svecem.</w:t>
      </w:r>
    </w:p>
    <w:p w14:paraId="1B8263AA" w14:textId="77777777" w:rsidR="00185C34" w:rsidRDefault="00000000">
      <w:pPr>
        <w:pStyle w:val="Bodytext10"/>
        <w:shd w:val="clear" w:color="auto" w:fill="auto"/>
        <w:spacing w:after="80" w:line="228" w:lineRule="auto"/>
        <w:jc w:val="both"/>
      </w:pPr>
      <w:proofErr w:type="spellStart"/>
      <w:r>
        <w:rPr>
          <w:sz w:val="22"/>
          <w:szCs w:val="22"/>
          <w:lang w:val="en-US" w:eastAsia="en-US" w:bidi="en-US"/>
        </w:rPr>
        <w:t>Oswaldov</w:t>
      </w:r>
      <w:proofErr w:type="spellEnd"/>
      <w:r>
        <w:rPr>
          <w:sz w:val="22"/>
          <w:szCs w:val="22"/>
          <w:lang w:val="en-US" w:eastAsia="en-US" w:bidi="en-US"/>
        </w:rPr>
        <w:t xml:space="preserve"> </w:t>
      </w:r>
      <w:r>
        <w:rPr>
          <w:sz w:val="22"/>
          <w:szCs w:val="22"/>
        </w:rPr>
        <w:t xml:space="preserve">zakon razrjeđenja </w:t>
      </w:r>
      <w:r>
        <w:t xml:space="preserve">U slabim elektrolitima mijenja se ekvivalentna vodljivost, odnosno elektrolitska disocijacija, u skladu sa zakonom o djelovanju masa. Naziv je nastao prema imenu njemačkog fi- ziokemičara </w:t>
      </w:r>
      <w:r>
        <w:rPr>
          <w:i/>
          <w:iCs/>
          <w:lang w:val="en-US" w:eastAsia="en-US" w:bidi="en-US"/>
        </w:rPr>
        <w:t xml:space="preserve">Wilhelma </w:t>
      </w:r>
      <w:r>
        <w:rPr>
          <w:i/>
          <w:iCs/>
        </w:rPr>
        <w:t>Friedricha Osivalda</w:t>
      </w:r>
      <w:r>
        <w:t xml:space="preserve"> (1853-1932), koga smatraju osnivačem fizikalne kemije. Djelovao je i na drugim područjima znanosti. Predložio je npr. standardizaciju for</w:t>
      </w:r>
      <w:r>
        <w:softHyphen/>
        <w:t xml:space="preserve">mata knjiga i papira te je prilagodio internacionalni jezik potrebama znanosti </w:t>
      </w:r>
      <w:r>
        <w:rPr>
          <w:i/>
          <w:iCs/>
        </w:rPr>
        <w:t>(ido</w:t>
      </w:r>
      <w:r>
        <w:t>). Dobitnik je Nobelove nagrade za kemiju 1909. godine.</w:t>
      </w:r>
    </w:p>
    <w:p w14:paraId="74362594" w14:textId="77777777" w:rsidR="00185C34" w:rsidRDefault="00000000">
      <w:pPr>
        <w:pStyle w:val="Heading410"/>
        <w:keepNext/>
        <w:keepLines/>
        <w:shd w:val="clear" w:color="auto" w:fill="auto"/>
        <w:jc w:val="both"/>
      </w:pPr>
      <w:bookmarkStart w:id="1117" w:name="bookmark1117"/>
      <w:r>
        <w:t>Otelo</w:t>
      </w:r>
      <w:bookmarkEnd w:id="1117"/>
    </w:p>
    <w:p w14:paraId="5C4CA124" w14:textId="77777777" w:rsidR="00185C34" w:rsidRDefault="00000000">
      <w:pPr>
        <w:pStyle w:val="Bodytext10"/>
        <w:shd w:val="clear" w:color="auto" w:fill="auto"/>
        <w:spacing w:after="80" w:line="230" w:lineRule="auto"/>
        <w:jc w:val="both"/>
      </w:pPr>
      <w:r>
        <w:t xml:space="preserve">~ Sinonim za 'ljubomorna muža’, nastao prema liku </w:t>
      </w:r>
      <w:r>
        <w:rPr>
          <w:i/>
          <w:iCs/>
        </w:rPr>
        <w:t>Otela</w:t>
      </w:r>
      <w:r>
        <w:t xml:space="preserve"> iz istoime</w:t>
      </w:r>
      <w:r>
        <w:softHyphen/>
        <w:t>ne Shakespeareove tragedije. U njoj se opisuje rast bezrazložne ljubo</w:t>
      </w:r>
      <w:r>
        <w:softHyphen/>
        <w:t>more glavnog lika Otela, koji služ</w:t>
      </w:r>
      <w:r>
        <w:softHyphen/>
        <w:t>buje kao general u venecijanskoj vojsci, spram njegove nevine žene Dezdemone. Jago, zli poručnik, do</w:t>
      </w:r>
      <w:r>
        <w:softHyphen/>
        <w:t>vodi Otela u stanje ljubomore, sa željom da ga uništi. ~ Naziv za vrstu vinove loze. Vidi Jago; šekspirski</w:t>
      </w:r>
    </w:p>
    <w:p w14:paraId="02CEBE05" w14:textId="77777777" w:rsidR="00185C34" w:rsidRDefault="00000000">
      <w:pPr>
        <w:pStyle w:val="Heading410"/>
        <w:keepNext/>
        <w:keepLines/>
        <w:shd w:val="clear" w:color="auto" w:fill="auto"/>
        <w:jc w:val="both"/>
      </w:pPr>
      <w:bookmarkStart w:id="1118" w:name="bookmark1118"/>
      <w:r>
        <w:t>otoman; Otoman</w:t>
      </w:r>
      <w:bookmarkEnd w:id="1118"/>
    </w:p>
    <w:p w14:paraId="505C746C" w14:textId="77777777" w:rsidR="00185C34" w:rsidRDefault="00000000">
      <w:pPr>
        <w:pStyle w:val="Bodytext10"/>
        <w:shd w:val="clear" w:color="auto" w:fill="auto"/>
        <w:spacing w:after="0" w:line="230" w:lineRule="auto"/>
        <w:jc w:val="both"/>
      </w:pPr>
      <w:r>
        <w:t xml:space="preserve">~ </w:t>
      </w:r>
      <w:r>
        <w:rPr>
          <w:i/>
          <w:iCs/>
        </w:rPr>
        <w:t>Otoman</w:t>
      </w:r>
      <w:r>
        <w:t xml:space="preserve"> je posebna vrsta istoč</w:t>
      </w:r>
      <w:r>
        <w:softHyphen/>
        <w:t xml:space="preserve">njačkog mekanog ležaja s jastukom, bez naslona. Potječe iz Turske. Riječ otoman dolazi iz arapskog </w:t>
      </w:r>
      <w:r>
        <w:rPr>
          <w:i/>
          <w:iCs/>
        </w:rPr>
        <w:t xml:space="preserve">uthman, </w:t>
      </w:r>
      <w:r>
        <w:t xml:space="preserve">a preko turskog </w:t>
      </w:r>
      <w:r>
        <w:rPr>
          <w:i/>
          <w:iCs/>
        </w:rPr>
        <w:t>Othman.</w:t>
      </w:r>
      <w:r>
        <w:t xml:space="preserve"> Prvotno se odnosila na turskog sultana </w:t>
      </w:r>
      <w:r>
        <w:rPr>
          <w:i/>
          <w:iCs/>
        </w:rPr>
        <w:t>Osmana I.</w:t>
      </w:r>
      <w:r>
        <w:t xml:space="preserve"> (1259-1326), osnivača Otomanskog carstva koje je vladalo dijelom </w:t>
      </w:r>
      <w:r>
        <w:rPr>
          <w:lang w:val="en-US" w:eastAsia="en-US" w:bidi="en-US"/>
        </w:rPr>
        <w:t xml:space="preserve">Europe, </w:t>
      </w:r>
      <w:r>
        <w:t>Azije i Afrike od 14. do 20. stoljeća.</w:t>
      </w:r>
    </w:p>
    <w:p w14:paraId="05EB2C55" w14:textId="77777777" w:rsidR="00185C34" w:rsidRDefault="00000000">
      <w:pPr>
        <w:pStyle w:val="Bodytext10"/>
        <w:shd w:val="clear" w:color="auto" w:fill="auto"/>
        <w:spacing w:after="0" w:line="228" w:lineRule="auto"/>
        <w:jc w:val="both"/>
      </w:pPr>
      <w:r>
        <w:t xml:space="preserve">~ Naziv </w:t>
      </w:r>
      <w:r>
        <w:rPr>
          <w:i/>
          <w:iCs/>
        </w:rPr>
        <w:t>Otoman</w:t>
      </w:r>
      <w:r>
        <w:t xml:space="preserve"> označuje i 'Osman- </w:t>
      </w:r>
      <w:r>
        <w:lastRenderedPageBreak/>
        <w:t>liju, Turčina'.</w:t>
      </w:r>
    </w:p>
    <w:p w14:paraId="2A105BDF" w14:textId="77777777" w:rsidR="00185C34" w:rsidRDefault="00000000">
      <w:pPr>
        <w:pStyle w:val="Heading410"/>
        <w:keepNext/>
        <w:keepLines/>
        <w:shd w:val="clear" w:color="auto" w:fill="auto"/>
        <w:jc w:val="both"/>
      </w:pPr>
      <w:bookmarkStart w:id="1119" w:name="bookmark1119"/>
      <w:r>
        <w:t>oto-motor, Otto-motor</w:t>
      </w:r>
      <w:bookmarkEnd w:id="1119"/>
    </w:p>
    <w:p w14:paraId="50A14D2E" w14:textId="77777777" w:rsidR="00185C34" w:rsidRDefault="00000000">
      <w:pPr>
        <w:pStyle w:val="Bodytext10"/>
        <w:shd w:val="clear" w:color="auto" w:fill="auto"/>
        <w:spacing w:after="0" w:line="230" w:lineRule="auto"/>
        <w:jc w:val="both"/>
        <w:sectPr w:rsidR="00185C34">
          <w:headerReference w:type="even" r:id="rId650"/>
          <w:headerReference w:type="default" r:id="rId651"/>
          <w:footerReference w:type="even" r:id="rId652"/>
          <w:footerReference w:type="default" r:id="rId653"/>
          <w:headerReference w:type="first" r:id="rId654"/>
          <w:footerReference w:type="first" r:id="rId655"/>
          <w:footnotePr>
            <w:numFmt w:val="upperRoman"/>
          </w:footnotePr>
          <w:pgSz w:w="7267" w:h="10651"/>
          <w:pgMar w:top="847" w:right="778" w:bottom="919" w:left="394" w:header="0" w:footer="3" w:gutter="0"/>
          <w:cols w:num="2" w:space="100"/>
          <w:noEndnote/>
          <w:titlePg/>
          <w:docGrid w:linePitch="360"/>
          <w15:footnoteColumns w:val="1"/>
        </w:sectPr>
      </w:pPr>
      <w:r>
        <w:t>Vrsta motora s unutrašnjim sagori</w:t>
      </w:r>
      <w:r>
        <w:softHyphen/>
        <w:t>jevanjem u kojem se smjesa goriva priprema izvan radnog cilindra i umjetno pali na kraju takta kom</w:t>
      </w:r>
      <w:r>
        <w:softHyphen/>
        <w:t>presije. Naziv je nastao prema ime</w:t>
      </w:r>
      <w:r>
        <w:softHyphen/>
        <w:t xml:space="preserve">nu </w:t>
      </w:r>
      <w:r>
        <w:t xml:space="preserve">njegova izumitelja, njemačkog inženjera </w:t>
      </w:r>
      <w:r>
        <w:rPr>
          <w:i/>
          <w:iCs/>
        </w:rPr>
        <w:t xml:space="preserve">Nikolausa Augusta Otta </w:t>
      </w:r>
      <w:r>
        <w:t>(1832-1891) koji ga je, u suradnji s E. Langeom, konstruirao 1867. go</w:t>
      </w:r>
      <w:r>
        <w:softHyphen/>
        <w:t>dine. Taj se motor smatra prvim motorom s unutrašnjim sagorije</w:t>
      </w:r>
      <w:r>
        <w:softHyphen/>
        <w:t>vanjem. Konstruktori su ga nazvali »atmosferskim motorom«.</w:t>
      </w:r>
    </w:p>
    <w:p w14:paraId="571ACF60" w14:textId="77777777" w:rsidR="00185C34" w:rsidRDefault="00185C34">
      <w:pPr>
        <w:rPr>
          <w:sz w:val="2"/>
          <w:szCs w:val="2"/>
        </w:rPr>
        <w:sectPr w:rsidR="00185C34">
          <w:footnotePr>
            <w:numFmt w:val="upperRoman"/>
          </w:footnotePr>
          <w:type w:val="continuous"/>
          <w:pgSz w:w="7267" w:h="10651"/>
          <w:pgMar w:top="847" w:right="778" w:bottom="919" w:left="394" w:header="0" w:footer="3" w:gutter="0"/>
          <w:cols w:num="2" w:space="100"/>
          <w:noEndnote/>
          <w:docGrid w:linePitch="360"/>
          <w15:footnoteColumns w:val="1"/>
        </w:sectPr>
      </w:pPr>
    </w:p>
    <w:p w14:paraId="3A9284C5" w14:textId="77777777" w:rsidR="00185C34" w:rsidRDefault="00185C34">
      <w:pPr>
        <w:spacing w:line="240" w:lineRule="exact"/>
        <w:rPr>
          <w:sz w:val="19"/>
          <w:szCs w:val="19"/>
        </w:rPr>
      </w:pPr>
    </w:p>
    <w:p w14:paraId="21FC4CD0" w14:textId="77777777" w:rsidR="00185C34" w:rsidRDefault="00185C34">
      <w:pPr>
        <w:spacing w:line="240" w:lineRule="exact"/>
        <w:rPr>
          <w:sz w:val="19"/>
          <w:szCs w:val="19"/>
        </w:rPr>
      </w:pPr>
    </w:p>
    <w:p w14:paraId="671B99D5" w14:textId="77777777" w:rsidR="00185C34" w:rsidRDefault="00185C34">
      <w:pPr>
        <w:spacing w:line="240" w:lineRule="exact"/>
        <w:rPr>
          <w:sz w:val="19"/>
          <w:szCs w:val="19"/>
        </w:rPr>
      </w:pPr>
    </w:p>
    <w:p w14:paraId="28E96B27" w14:textId="77777777" w:rsidR="00185C34" w:rsidRDefault="00185C34">
      <w:pPr>
        <w:spacing w:line="240" w:lineRule="exact"/>
        <w:rPr>
          <w:sz w:val="19"/>
          <w:szCs w:val="19"/>
        </w:rPr>
      </w:pPr>
    </w:p>
    <w:p w14:paraId="1DC08ACA" w14:textId="77777777" w:rsidR="00185C34" w:rsidRDefault="00185C34">
      <w:pPr>
        <w:spacing w:before="111" w:after="111" w:line="240" w:lineRule="exact"/>
        <w:rPr>
          <w:sz w:val="19"/>
          <w:szCs w:val="19"/>
        </w:rPr>
      </w:pPr>
    </w:p>
    <w:p w14:paraId="7E993621" w14:textId="77777777" w:rsidR="00185C34" w:rsidRDefault="00185C34">
      <w:pPr>
        <w:spacing w:line="1" w:lineRule="exact"/>
        <w:sectPr w:rsidR="00185C34">
          <w:headerReference w:type="even" r:id="rId656"/>
          <w:headerReference w:type="default" r:id="rId657"/>
          <w:footerReference w:type="even" r:id="rId658"/>
          <w:footerReference w:type="default" r:id="rId659"/>
          <w:headerReference w:type="first" r:id="rId660"/>
          <w:footerReference w:type="first" r:id="rId661"/>
          <w:footnotePr>
            <w:numFmt w:val="upperRoman"/>
          </w:footnotePr>
          <w:pgSz w:w="7267" w:h="10651"/>
          <w:pgMar w:top="812" w:right="776" w:bottom="955" w:left="394" w:header="0" w:footer="3" w:gutter="0"/>
          <w:cols w:num="2" w:space="100"/>
          <w:noEndnote/>
          <w:titlePg/>
          <w:docGrid w:linePitch="360"/>
          <w15:footnoteColumns w:val="1"/>
        </w:sectPr>
      </w:pPr>
    </w:p>
    <w:p w14:paraId="56BE8C85" w14:textId="77777777" w:rsidR="00185C34" w:rsidRDefault="00000000">
      <w:pPr>
        <w:pStyle w:val="Heading410"/>
        <w:keepNext/>
        <w:keepLines/>
        <w:shd w:val="clear" w:color="auto" w:fill="auto"/>
        <w:jc w:val="both"/>
      </w:pPr>
      <w:bookmarkStart w:id="1120" w:name="bookmark1120"/>
      <w:proofErr w:type="spellStart"/>
      <w:r>
        <w:rPr>
          <w:lang w:val="en-US" w:eastAsia="en-US" w:bidi="en-US"/>
        </w:rPr>
        <w:t>Pagetova</w:t>
      </w:r>
      <w:proofErr w:type="spellEnd"/>
      <w:r>
        <w:rPr>
          <w:lang w:val="en-US" w:eastAsia="en-US" w:bidi="en-US"/>
        </w:rPr>
        <w:t xml:space="preserve"> </w:t>
      </w:r>
      <w:r>
        <w:t>bolest</w:t>
      </w:r>
      <w:bookmarkEnd w:id="1120"/>
    </w:p>
    <w:p w14:paraId="67219FF5" w14:textId="77777777" w:rsidR="00185C34" w:rsidRDefault="00000000">
      <w:pPr>
        <w:pStyle w:val="Bodytext10"/>
        <w:shd w:val="clear" w:color="auto" w:fill="auto"/>
        <w:spacing w:line="230" w:lineRule="auto"/>
        <w:jc w:val="both"/>
      </w:pPr>
      <w:r>
        <w:t>Smekšanje kostiju zbog resorptivnih procesa i stvaranja novog koštanog tkiva, siromašnog kalcijem. Bolest je nazvana prema imenu engleskog kirurga i jednog od osnivača moder</w:t>
      </w:r>
      <w:r>
        <w:softHyphen/>
        <w:t xml:space="preserve">ne patologije </w:t>
      </w:r>
      <w:r>
        <w:rPr>
          <w:i/>
          <w:iCs/>
        </w:rPr>
        <w:t xml:space="preserve">Sir Jamesa Pageta </w:t>
      </w:r>
      <w:r>
        <w:t>(1814-1899).</w:t>
      </w:r>
    </w:p>
    <w:p w14:paraId="10026B73" w14:textId="77777777" w:rsidR="00185C34" w:rsidRDefault="00000000">
      <w:pPr>
        <w:pStyle w:val="Heading410"/>
        <w:keepNext/>
        <w:keepLines/>
        <w:shd w:val="clear" w:color="auto" w:fill="auto"/>
        <w:jc w:val="both"/>
      </w:pPr>
      <w:bookmarkStart w:id="1121" w:name="bookmark1121"/>
      <w:proofErr w:type="spellStart"/>
      <w:r>
        <w:rPr>
          <w:lang w:val="en-US" w:eastAsia="en-US" w:bidi="en-US"/>
        </w:rPr>
        <w:t>pajper</w:t>
      </w:r>
      <w:proofErr w:type="spellEnd"/>
      <w:r>
        <w:rPr>
          <w:lang w:val="en-US" w:eastAsia="en-US" w:bidi="en-US"/>
        </w:rPr>
        <w:t>, Piper</w:t>
      </w:r>
      <w:bookmarkEnd w:id="1121"/>
    </w:p>
    <w:p w14:paraId="47E0CE67" w14:textId="77777777" w:rsidR="00185C34" w:rsidRDefault="00000000">
      <w:pPr>
        <w:pStyle w:val="Bodytext10"/>
        <w:shd w:val="clear" w:color="auto" w:fill="auto"/>
        <w:spacing w:line="230" w:lineRule="auto"/>
        <w:jc w:val="both"/>
      </w:pPr>
      <w:r>
        <w:t>Vrsta malog zrakoplova, dvosjeda, jednog od najpopularnijih obitelj</w:t>
      </w:r>
      <w:r>
        <w:softHyphen/>
        <w:t>skih zrakoplova u svijetu. Naziv je nastao prema imenu američkog pro</w:t>
      </w:r>
      <w:r>
        <w:softHyphen/>
        <w:t xml:space="preserve">izvođača </w:t>
      </w:r>
      <w:r>
        <w:rPr>
          <w:i/>
          <w:iCs/>
          <w:lang w:val="en-US" w:eastAsia="en-US" w:bidi="en-US"/>
        </w:rPr>
        <w:t xml:space="preserve">Thomasa Williama </w:t>
      </w:r>
      <w:r>
        <w:rPr>
          <w:i/>
          <w:iCs/>
        </w:rPr>
        <w:t xml:space="preserve">Pipera </w:t>
      </w:r>
      <w:r>
        <w:t xml:space="preserve">(1881-1970). </w:t>
      </w:r>
      <w:r>
        <w:rPr>
          <w:lang w:val="en-US" w:eastAsia="en-US" w:bidi="en-US"/>
        </w:rPr>
        <w:t xml:space="preserve">Piper </w:t>
      </w:r>
      <w:r>
        <w:t xml:space="preserve">je, zbog velike produktivnosti, nazvan </w:t>
      </w:r>
      <w:r>
        <w:rPr>
          <w:lang w:val="en-US" w:eastAsia="en-US" w:bidi="en-US"/>
        </w:rPr>
        <w:t>»</w:t>
      </w:r>
      <w:proofErr w:type="spellStart"/>
      <w:r>
        <w:rPr>
          <w:lang w:val="en-US" w:eastAsia="en-US" w:bidi="en-US"/>
        </w:rPr>
        <w:t>Henryjem</w:t>
      </w:r>
      <w:proofErr w:type="spellEnd"/>
      <w:r>
        <w:rPr>
          <w:lang w:val="en-US" w:eastAsia="en-US" w:bidi="en-US"/>
        </w:rPr>
        <w:t xml:space="preserve"> </w:t>
      </w:r>
      <w:r>
        <w:t>Fordom zrakoplovstva«. Diplomirao je na Harvardu 1903., a svoju je tvrt</w:t>
      </w:r>
      <w:r>
        <w:softHyphen/>
        <w:t>ku osnovao 1929. godine. Naučio je letjeti tek s navršenih pedeset godina života. Tijekom Drugog svjetskog ra</w:t>
      </w:r>
      <w:r>
        <w:softHyphen/>
        <w:t>ta njegova tvornica proizvela je više od 5.000 lakih trenažnih zrakoplova.</w:t>
      </w:r>
    </w:p>
    <w:p w14:paraId="165B2508" w14:textId="77777777" w:rsidR="00185C34" w:rsidRDefault="00000000">
      <w:pPr>
        <w:pStyle w:val="Heading410"/>
        <w:keepNext/>
        <w:keepLines/>
        <w:shd w:val="clear" w:color="auto" w:fill="auto"/>
        <w:jc w:val="both"/>
      </w:pPr>
      <w:bookmarkStart w:id="1122" w:name="bookmark1122"/>
      <w:r>
        <w:t>paladij; Paladij</w:t>
      </w:r>
      <w:bookmarkEnd w:id="1122"/>
    </w:p>
    <w:p w14:paraId="41A84EB1" w14:textId="77777777" w:rsidR="00185C34" w:rsidRDefault="00000000">
      <w:pPr>
        <w:pStyle w:val="Bodytext10"/>
        <w:shd w:val="clear" w:color="auto" w:fill="auto"/>
        <w:spacing w:after="0" w:line="230" w:lineRule="auto"/>
        <w:jc w:val="both"/>
      </w:pPr>
      <w:r>
        <w:t xml:space="preserve">~ U općem značenju 'svetinja koja pruža sigurnu zaštitu', 'utočište', 'jamstvo', 'okrilje'. Naziv je nastao prema tzv. </w:t>
      </w:r>
      <w:r>
        <w:rPr>
          <w:i/>
          <w:iCs/>
        </w:rPr>
        <w:t>paladiju,</w:t>
      </w:r>
      <w:r>
        <w:t xml:space="preserve"> kultnom drve</w:t>
      </w:r>
      <w:r>
        <w:softHyphen/>
        <w:t xml:space="preserve">nom kipu božice </w:t>
      </w:r>
      <w:r>
        <w:rPr>
          <w:i/>
          <w:iCs/>
        </w:rPr>
        <w:t>Atene Palade</w:t>
      </w:r>
      <w:r>
        <w:t xml:space="preserve"> koju su, kao glavnu gradsku božicu, ču</w:t>
      </w:r>
      <w:r>
        <w:softHyphen/>
        <w:t xml:space="preserve">vali gradovi </w:t>
      </w:r>
      <w:r>
        <w:rPr>
          <w:lang w:val="en-US" w:eastAsia="en-US" w:bidi="en-US"/>
        </w:rPr>
        <w:t xml:space="preserve">Argos, </w:t>
      </w:r>
      <w:r>
        <w:t>Rim, Atena i dr. Prema grčkoj mitologiji, kip je pao s neba i čuvao se u Troji. Vjerovalo se da Troja neće biti osvojena dok se on ondje nalazi. Troja je pala tek kada su Odisej i Diomed ukrali taj kip. Prema jednoj verziji legende, Eneja je paladij prenio u Rim, gdje se ka</w:t>
      </w:r>
      <w:r>
        <w:softHyphen/>
        <w:t xml:space="preserve">snije čuvao u hramu Veste. Atena je, prema pričanju, dobila </w:t>
      </w:r>
      <w:r>
        <w:t>nadimak Pa- lada po božici Ateni, koja se štovala na Kreti kao »božica palače«.</w:t>
      </w:r>
    </w:p>
    <w:p w14:paraId="70DFAB46" w14:textId="77777777" w:rsidR="00185C34" w:rsidRDefault="00000000">
      <w:pPr>
        <w:pStyle w:val="Bodytext10"/>
        <w:shd w:val="clear" w:color="auto" w:fill="auto"/>
        <w:spacing w:after="0" w:line="230" w:lineRule="auto"/>
        <w:jc w:val="both"/>
      </w:pPr>
      <w:r>
        <w:t>~ Ime planetoida otkrivenog 1802. godine (vidi 3.).</w:t>
      </w:r>
    </w:p>
    <w:p w14:paraId="4FBA8780" w14:textId="77777777" w:rsidR="00185C34" w:rsidRDefault="00000000">
      <w:pPr>
        <w:pStyle w:val="Bodytext10"/>
        <w:shd w:val="clear" w:color="auto" w:fill="auto"/>
        <w:spacing w:after="0" w:line="230" w:lineRule="auto"/>
        <w:jc w:val="both"/>
      </w:pPr>
      <w:r>
        <w:t xml:space="preserve">~ Kemijski element paladij ili pala- dijum </w:t>
      </w:r>
      <w:r>
        <w:rPr>
          <w:i/>
          <w:iCs/>
        </w:rPr>
        <w:t>(Pd),</w:t>
      </w:r>
      <w:r>
        <w:t xml:space="preserve"> atomske težine 106,7, tabličnog broja 46, srebmastosivi je metal koji se upotrebljava u tehnici u vidu slitina i kao katalizator. Na</w:t>
      </w:r>
      <w:r>
        <w:softHyphen/>
        <w:t xml:space="preserve">ziv je nastao prema planetoidu </w:t>
      </w:r>
      <w:r>
        <w:rPr>
          <w:i/>
          <w:iCs/>
        </w:rPr>
        <w:t>Paladiju</w:t>
      </w:r>
      <w:r>
        <w:t xml:space="preserve"> (vidi 2.).</w:t>
      </w:r>
    </w:p>
    <w:p w14:paraId="41ED2912" w14:textId="77777777" w:rsidR="00185C34" w:rsidRDefault="00000000">
      <w:pPr>
        <w:pStyle w:val="Heading410"/>
        <w:keepNext/>
        <w:keepLines/>
        <w:shd w:val="clear" w:color="auto" w:fill="auto"/>
        <w:jc w:val="both"/>
      </w:pPr>
      <w:bookmarkStart w:id="1123" w:name="bookmark1123"/>
      <w:r>
        <w:t>paladijanizam</w:t>
      </w:r>
      <w:bookmarkEnd w:id="1123"/>
    </w:p>
    <w:p w14:paraId="424D5CC6" w14:textId="77777777" w:rsidR="00185C34" w:rsidRDefault="00000000">
      <w:pPr>
        <w:pStyle w:val="Bodytext10"/>
        <w:shd w:val="clear" w:color="auto" w:fill="auto"/>
        <w:spacing w:after="0" w:line="228" w:lineRule="auto"/>
        <w:jc w:val="both"/>
      </w:pPr>
      <w:r>
        <w:t>Stil gradnje u Engleskoj u 17. i 18. stoljeću koji je pripremio put klasi</w:t>
      </w:r>
      <w:r>
        <w:softHyphen/>
        <w:t>cizmu. Sadrži značajke simetrije, monumentalnosti i sklada proporci</w:t>
      </w:r>
      <w:r>
        <w:softHyphen/>
        <w:t xml:space="preserve">ja, te elemente antičke arhitekture. Nazvan je prema </w:t>
      </w:r>
      <w:r>
        <w:rPr>
          <w:i/>
          <w:iCs/>
          <w:lang w:val="en-US" w:eastAsia="en-US" w:bidi="en-US"/>
        </w:rPr>
        <w:t xml:space="preserve">Andrei </w:t>
      </w:r>
      <w:r>
        <w:rPr>
          <w:i/>
          <w:iCs/>
        </w:rPr>
        <w:t xml:space="preserve">Palladiju </w:t>
      </w:r>
      <w:r>
        <w:t xml:space="preserve">(pravim imenom </w:t>
      </w:r>
      <w:r>
        <w:rPr>
          <w:lang w:val="en-US" w:eastAsia="en-US" w:bidi="en-US"/>
        </w:rPr>
        <w:t xml:space="preserve">Andrea di Pietro </w:t>
      </w:r>
      <w:r>
        <w:t>Monaro, 1508-1580), talijanskom gra</w:t>
      </w:r>
      <w:r>
        <w:softHyphen/>
        <w:t xml:space="preserve">ditelju, poborniku obnove antičkih tradicija. </w:t>
      </w:r>
      <w:r>
        <w:rPr>
          <w:lang w:val="en-US" w:eastAsia="en-US" w:bidi="en-US"/>
        </w:rPr>
        <w:t xml:space="preserve">Palladio, </w:t>
      </w:r>
      <w:r>
        <w:t>prvotno klesar, započeo je 1549. godine svoju gradi</w:t>
      </w:r>
      <w:r>
        <w:softHyphen/>
        <w:t xml:space="preserve">teljsku karijeru preuređenjem gotske vijećnice svoga rodnoga grada Vicen- ze. U djelu </w:t>
      </w:r>
      <w:r>
        <w:rPr>
          <w:i/>
          <w:iCs/>
          <w:lang w:val="en-US" w:eastAsia="en-US" w:bidi="en-US"/>
        </w:rPr>
        <w:t xml:space="preserve">Quattro </w:t>
      </w:r>
      <w:r>
        <w:rPr>
          <w:i/>
          <w:iCs/>
        </w:rPr>
        <w:t>libri dell’archi- tettura</w:t>
      </w:r>
      <w:r>
        <w:t xml:space="preserve"> ('Četiri knjige o arhitekturi', 1570) izložio je svoja graditeljska načela. Engleski arhitekt </w:t>
      </w:r>
      <w:r>
        <w:rPr>
          <w:lang w:val="en-US" w:eastAsia="en-US" w:bidi="en-US"/>
        </w:rPr>
        <w:t xml:space="preserve">Inigo Jones </w:t>
      </w:r>
      <w:r>
        <w:t>(1573-1652) primijenio je Palladijeva načela u Engleskoj.</w:t>
      </w:r>
    </w:p>
    <w:p w14:paraId="2CECEB7A" w14:textId="77777777" w:rsidR="00185C34" w:rsidRDefault="00000000">
      <w:pPr>
        <w:pStyle w:val="Heading410"/>
        <w:keepNext/>
        <w:keepLines/>
        <w:shd w:val="clear" w:color="auto" w:fill="auto"/>
        <w:jc w:val="both"/>
      </w:pPr>
      <w:bookmarkStart w:id="1124" w:name="bookmark1124"/>
      <w:r>
        <w:t>Palestina</w:t>
      </w:r>
      <w:bookmarkEnd w:id="1124"/>
    </w:p>
    <w:p w14:paraId="18126F1B" w14:textId="77777777" w:rsidR="00185C34" w:rsidRDefault="00000000">
      <w:pPr>
        <w:pStyle w:val="Bodytext10"/>
        <w:shd w:val="clear" w:color="auto" w:fill="auto"/>
        <w:spacing w:after="0" w:line="230" w:lineRule="auto"/>
        <w:jc w:val="both"/>
      </w:pPr>
      <w:r>
        <w:t>Povijesna pokrajina na istočnoj oba</w:t>
      </w:r>
      <w:r>
        <w:softHyphen/>
        <w:t xml:space="preserve">li Sredozemlja, s obje strane rijeke Jordan. Ime potječe od narodnog imena </w:t>
      </w:r>
      <w:r>
        <w:rPr>
          <w:i/>
          <w:iCs/>
        </w:rPr>
        <w:t>Filistejaca,</w:t>
      </w:r>
      <w:r>
        <w:t xml:space="preserve"> koje su Židovi za</w:t>
      </w:r>
      <w:r>
        <w:softHyphen/>
        <w:t xml:space="preserve">tekli pri prodoru u Kanaan. Filistejce navodi Biblija pod imenom </w:t>
      </w:r>
      <w:r>
        <w:rPr>
          <w:i/>
          <w:iCs/>
        </w:rPr>
        <w:t xml:space="preserve">Pilištim. </w:t>
      </w:r>
      <w:r>
        <w:t xml:space="preserve">Palestina je latinizirani oblik tog imena. Filistejci, Filistri ili Filistini su </w:t>
      </w:r>
      <w:r>
        <w:lastRenderedPageBreak/>
        <w:t>pleme koje se oko 1200 p.n.e. naselilo na području Palestine, te je kasnije obitavalo uz more, zapadno od Judeje. Imali su pet većih grado</w:t>
      </w:r>
      <w:r>
        <w:softHyphen/>
        <w:t xml:space="preserve">va </w:t>
      </w:r>
      <w:r>
        <w:rPr>
          <w:lang w:val="en-US" w:eastAsia="en-US" w:bidi="en-US"/>
        </w:rPr>
        <w:t>(</w:t>
      </w:r>
      <w:proofErr w:type="spellStart"/>
      <w:r>
        <w:rPr>
          <w:lang w:val="en-US" w:eastAsia="en-US" w:bidi="en-US"/>
        </w:rPr>
        <w:t>tzv</w:t>
      </w:r>
      <w:proofErr w:type="spellEnd"/>
      <w:r>
        <w:rPr>
          <w:lang w:val="en-US" w:eastAsia="en-US" w:bidi="en-US"/>
        </w:rPr>
        <w:t xml:space="preserve">. </w:t>
      </w:r>
      <w:r>
        <w:rPr>
          <w:i/>
          <w:iCs/>
        </w:rPr>
        <w:t>pentapolis:</w:t>
      </w:r>
      <w:r>
        <w:t xml:space="preserve"> </w:t>
      </w:r>
      <w:r>
        <w:rPr>
          <w:lang w:val="en-US" w:eastAsia="en-US" w:bidi="en-US"/>
        </w:rPr>
        <w:t xml:space="preserve">Ekron, Gath, Ashdod, </w:t>
      </w:r>
      <w:r>
        <w:t>Askalon i Gaza). Isprva su bili jači od Izraelaca pa su ih nasto</w:t>
      </w:r>
      <w:r>
        <w:softHyphen/>
        <w:t>jali podjarmiti, ali su ih se Izraelci pod Saulom i Davidom oslobodili i prisilili ih da ostanu u svojim grani</w:t>
      </w:r>
      <w:r>
        <w:softHyphen/>
        <w:t xml:space="preserve">cama. Rani kršćanski pisci </w:t>
      </w:r>
      <w:r>
        <w:rPr>
          <w:lang w:val="en-US" w:eastAsia="en-US" w:bidi="en-US"/>
        </w:rPr>
        <w:t xml:space="preserve">(Origen) </w:t>
      </w:r>
      <w:r>
        <w:t>opisivali su ih kao neprijatelje kul</w:t>
      </w:r>
      <w:r>
        <w:softHyphen/>
        <w:t>ture i nesposobne za bilo kakovu višu spoznaju, osobito vjersku.</w:t>
      </w:r>
    </w:p>
    <w:p w14:paraId="163D12BD" w14:textId="77777777" w:rsidR="00185C34" w:rsidRDefault="00000000">
      <w:pPr>
        <w:pStyle w:val="Bodytext10"/>
        <w:shd w:val="clear" w:color="auto" w:fill="auto"/>
        <w:spacing w:after="140" w:line="230" w:lineRule="auto"/>
        <w:jc w:val="both"/>
      </w:pPr>
      <w:r>
        <w:t>Vidi filistar</w:t>
      </w:r>
    </w:p>
    <w:p w14:paraId="40048B6A" w14:textId="77777777" w:rsidR="00185C34" w:rsidRDefault="00000000">
      <w:pPr>
        <w:pStyle w:val="Heading410"/>
        <w:keepNext/>
        <w:keepLines/>
        <w:shd w:val="clear" w:color="auto" w:fill="auto"/>
        <w:jc w:val="both"/>
      </w:pPr>
      <w:bookmarkStart w:id="1125" w:name="bookmark1125"/>
      <w:r>
        <w:t>palmerston</w:t>
      </w:r>
      <w:bookmarkEnd w:id="1125"/>
    </w:p>
    <w:p w14:paraId="0965488A" w14:textId="77777777" w:rsidR="00185C34" w:rsidRDefault="00000000">
      <w:pPr>
        <w:pStyle w:val="Bodytext10"/>
        <w:shd w:val="clear" w:color="auto" w:fill="auto"/>
        <w:spacing w:after="80" w:line="230" w:lineRule="auto"/>
        <w:jc w:val="both"/>
      </w:pPr>
      <w:r>
        <w:t xml:space="preserve">Teško, gusto tkanje koje se koristi za izradu zimskih kaputa. Naziv je nastao prema imenu britanskog državnika </w:t>
      </w:r>
      <w:r>
        <w:rPr>
          <w:i/>
          <w:iCs/>
        </w:rPr>
        <w:t xml:space="preserve">lorda </w:t>
      </w:r>
      <w:proofErr w:type="spellStart"/>
      <w:r>
        <w:rPr>
          <w:i/>
          <w:iCs/>
          <w:lang w:val="en-US" w:eastAsia="en-US" w:bidi="en-US"/>
        </w:rPr>
        <w:t>Henryja</w:t>
      </w:r>
      <w:proofErr w:type="spellEnd"/>
      <w:r>
        <w:rPr>
          <w:i/>
          <w:iCs/>
          <w:lang w:val="en-US" w:eastAsia="en-US" w:bidi="en-US"/>
        </w:rPr>
        <w:t xml:space="preserve"> </w:t>
      </w:r>
      <w:r>
        <w:rPr>
          <w:i/>
          <w:iCs/>
        </w:rPr>
        <w:t>Johna Templea 3. grofa Palmerstona</w:t>
      </w:r>
      <w:r>
        <w:t xml:space="preserve"> (1784</w:t>
      </w:r>
      <w:r>
        <w:softHyphen/>
        <w:t>-1865), britanskog premijera iz raz</w:t>
      </w:r>
      <w:r>
        <w:softHyphen/>
        <w:t>doblja 1855-1858. i 1859-1865., koji je nosio kapute od takva tkanja. Imao je velik utjecaj na razvoj po</w:t>
      </w:r>
      <w:r>
        <w:softHyphen/>
        <w:t>litičkih zbivanja u Europi. Tako je zaslužan za stvaranje nezavisne Belgije (1830), u nastojanju da se spriječi pripojenje Francuskoj. Go</w:t>
      </w:r>
      <w:r>
        <w:softHyphen/>
        <w:t>dine 1859. vraća se u politiku kao prvi britanski liberalni predsjednik. Podržao je ujedinjenje Italije. Ostao je neutralan s obzirom na američki Građanski rat. Za njega se kaže daje bio konzervativan kod kuće, a libera</w:t>
      </w:r>
      <w:r>
        <w:softHyphen/>
        <w:t>lan u inozemstvu. Bio je popularan u narodu jer je čvrsto vjerovao u ispravnost britanske međunarodne dominacije.</w:t>
      </w:r>
    </w:p>
    <w:p w14:paraId="0D9C803F" w14:textId="77777777" w:rsidR="00185C34" w:rsidRDefault="00000000">
      <w:pPr>
        <w:pStyle w:val="Heading410"/>
        <w:keepNext/>
        <w:keepLines/>
        <w:shd w:val="clear" w:color="auto" w:fill="auto"/>
        <w:jc w:val="both"/>
      </w:pPr>
      <w:bookmarkStart w:id="1126" w:name="bookmark1126"/>
      <w:r>
        <w:t>pamflet; pamfletist</w:t>
      </w:r>
      <w:bookmarkEnd w:id="1126"/>
    </w:p>
    <w:p w14:paraId="47F0A782" w14:textId="77777777" w:rsidR="00185C34" w:rsidRDefault="00000000">
      <w:pPr>
        <w:pStyle w:val="Bodytext10"/>
        <w:shd w:val="clear" w:color="auto" w:fill="auto"/>
        <w:spacing w:after="0" w:line="230" w:lineRule="auto"/>
        <w:jc w:val="both"/>
      </w:pPr>
      <w:r>
        <w:t xml:space="preserve">~ Riječ </w:t>
      </w:r>
      <w:r>
        <w:rPr>
          <w:i/>
          <w:iCs/>
        </w:rPr>
        <w:t>pamflet</w:t>
      </w:r>
      <w:r>
        <w:t xml:space="preserve"> kolokvijalno znači 'djelo manje književne vrijednosti', a nastala je prema nazivu srednjovje</w:t>
      </w:r>
      <w:r>
        <w:softHyphen/>
        <w:t xml:space="preserve">kovne ljubavne pjesme </w:t>
      </w:r>
      <w:r>
        <w:rPr>
          <w:i/>
          <w:iCs/>
        </w:rPr>
        <w:t xml:space="preserve">Pamphilus seu </w:t>
      </w:r>
      <w:r>
        <w:rPr>
          <w:i/>
          <w:iCs/>
        </w:rPr>
        <w:t>deAmore</w:t>
      </w:r>
      <w:r>
        <w:t xml:space="preserve"> ('Pamfilije ili o ljubavi'). </w:t>
      </w:r>
      <w:r>
        <w:rPr>
          <w:i/>
          <w:iCs/>
        </w:rPr>
        <w:t>Pamhilus</w:t>
      </w:r>
      <w:r>
        <w:t xml:space="preserve"> je muško ime, a ova pje</w:t>
      </w:r>
      <w:r>
        <w:softHyphen/>
        <w:t>sma očito je bila toliko popularna da je bila poznatija pod skraćenim na</w:t>
      </w:r>
      <w:r>
        <w:softHyphen/>
        <w:t xml:space="preserve">zivom </w:t>
      </w:r>
      <w:r>
        <w:rPr>
          <w:i/>
          <w:iCs/>
        </w:rPr>
        <w:t>Pamphilet.</w:t>
      </w:r>
      <w:r>
        <w:t xml:space="preserve"> Oblik pamflet stigao je preko engleskog, gdje je krajem 16. stoljeća označavao 'ko</w:t>
      </w:r>
      <w:r>
        <w:softHyphen/>
        <w:t>mediju', a potom 'satiru'.</w:t>
      </w:r>
    </w:p>
    <w:p w14:paraId="76571006" w14:textId="77777777" w:rsidR="00185C34" w:rsidRDefault="00000000">
      <w:pPr>
        <w:pStyle w:val="Bodytext10"/>
        <w:shd w:val="clear" w:color="auto" w:fill="auto"/>
        <w:spacing w:after="80" w:line="230" w:lineRule="auto"/>
        <w:jc w:val="both"/>
      </w:pPr>
      <w:r>
        <w:t xml:space="preserve">~ Naziv označuje i svaki 'anonimni polemički spis' (članak, brošuru, letak ii si.) koji kritizira ili ismjehuje neku osobu ili pojavu u društvenom ili političkom životu. ~ </w:t>
      </w:r>
      <w:r>
        <w:rPr>
          <w:i/>
          <w:iCs/>
        </w:rPr>
        <w:t>Pamfletist</w:t>
      </w:r>
      <w:r>
        <w:t xml:space="preserve"> je pisac pamfleta.</w:t>
      </w:r>
    </w:p>
    <w:p w14:paraId="050EA24E" w14:textId="77777777" w:rsidR="00185C34" w:rsidRDefault="00000000">
      <w:pPr>
        <w:pStyle w:val="Heading410"/>
        <w:keepNext/>
        <w:keepLines/>
        <w:shd w:val="clear" w:color="auto" w:fill="auto"/>
        <w:jc w:val="both"/>
      </w:pPr>
      <w:bookmarkStart w:id="1127" w:name="bookmark1127"/>
      <w:r>
        <w:t>panaceja</w:t>
      </w:r>
      <w:bookmarkEnd w:id="1127"/>
    </w:p>
    <w:p w14:paraId="1D754203" w14:textId="77777777" w:rsidR="00185C34" w:rsidRDefault="00000000">
      <w:pPr>
        <w:pStyle w:val="Bodytext10"/>
        <w:shd w:val="clear" w:color="auto" w:fill="auto"/>
        <w:spacing w:after="0" w:line="230" w:lineRule="auto"/>
        <w:jc w:val="both"/>
      </w:pPr>
      <w:r>
        <w:t>Naziv označuje 'lijek za sve bolesti', čudotvorni napitak za kojim su tra</w:t>
      </w:r>
      <w:r>
        <w:softHyphen/>
        <w:t xml:space="preserve">gali alkemičari. Nastao je prema imenu grčke božice ozdravljenja </w:t>
      </w:r>
      <w:r>
        <w:rPr>
          <w:i/>
          <w:iCs/>
        </w:rPr>
        <w:t>Panaceje,</w:t>
      </w:r>
      <w:r>
        <w:t xml:space="preserve"> kćeri Asklepija, staro</w:t>
      </w:r>
      <w:r>
        <w:softHyphen/>
        <w:t>grčkog boga liječništva (kod Rimlja</w:t>
      </w:r>
      <w:r>
        <w:softHyphen/>
        <w:t>na: Eskulap).</w:t>
      </w:r>
    </w:p>
    <w:p w14:paraId="36721EFE" w14:textId="77777777" w:rsidR="00185C34" w:rsidRDefault="00000000">
      <w:pPr>
        <w:pStyle w:val="Bodytext10"/>
        <w:shd w:val="clear" w:color="auto" w:fill="auto"/>
        <w:spacing w:after="80" w:line="230" w:lineRule="auto"/>
        <w:jc w:val="both"/>
      </w:pPr>
      <w:r>
        <w:t>Vidi Asklepijadi</w:t>
      </w:r>
    </w:p>
    <w:p w14:paraId="531BCF10" w14:textId="77777777" w:rsidR="00185C34" w:rsidRDefault="00000000">
      <w:pPr>
        <w:pStyle w:val="Heading410"/>
        <w:keepNext/>
        <w:keepLines/>
        <w:shd w:val="clear" w:color="auto" w:fill="auto"/>
        <w:jc w:val="both"/>
      </w:pPr>
      <w:bookmarkStart w:id="1128" w:name="bookmark1128"/>
      <w:r>
        <w:t>Pandorina kutija</w:t>
      </w:r>
      <w:bookmarkEnd w:id="1128"/>
    </w:p>
    <w:p w14:paraId="6CE37C04" w14:textId="77777777" w:rsidR="00185C34" w:rsidRDefault="00000000">
      <w:pPr>
        <w:pStyle w:val="Bodytext10"/>
        <w:shd w:val="clear" w:color="auto" w:fill="auto"/>
        <w:spacing w:after="0" w:line="230" w:lineRule="auto"/>
        <w:jc w:val="both"/>
        <w:sectPr w:rsidR="00185C34">
          <w:footnotePr>
            <w:numFmt w:val="upperRoman"/>
          </w:footnotePr>
          <w:type w:val="continuous"/>
          <w:pgSz w:w="7267" w:h="10651"/>
          <w:pgMar w:top="812" w:right="776" w:bottom="955" w:left="394" w:header="0" w:footer="3" w:gutter="0"/>
          <w:cols w:num="2" w:space="100"/>
          <w:noEndnote/>
          <w:docGrid w:linePitch="360"/>
          <w15:footnoteColumns w:val="1"/>
        </w:sectPr>
      </w:pPr>
      <w:r>
        <w:t>Pojam u prenesenom smislu ozna</w:t>
      </w:r>
      <w:r>
        <w:softHyphen/>
        <w:t>čuje 'dar koji donosi nesreću' ili 'uzrokuje svađe'. Naziv je nastao prema liku iz grčke mitologije, lije</w:t>
      </w:r>
      <w:r>
        <w:softHyphen/>
        <w:t xml:space="preserve">poj </w:t>
      </w:r>
      <w:r>
        <w:rPr>
          <w:i/>
          <w:iCs/>
        </w:rPr>
        <w:t>Pandori</w:t>
      </w:r>
      <w:r>
        <w:t xml:space="preserve"> koju je stvorio Hefest. Bogovi su je obdarili svim mogućim darovima. Zeus ju je poslao na Zemlju kao kaznu za Prometejevu </w:t>
      </w:r>
    </w:p>
    <w:p w14:paraId="6E19922C" w14:textId="77777777" w:rsidR="00185C34" w:rsidRDefault="00000000">
      <w:pPr>
        <w:pStyle w:val="Bodytext10"/>
        <w:shd w:val="clear" w:color="auto" w:fill="auto"/>
        <w:spacing w:after="0" w:line="230" w:lineRule="auto"/>
        <w:jc w:val="both"/>
      </w:pPr>
      <w:r>
        <w:lastRenderedPageBreak/>
        <w:t>krađu vatre. Ponijela je sa sobom kutiju u koju su bila pohranjena sva zla. Prometejev brat Epimetej uzeo ju je za ženu te je kutiju, unatoč upo</w:t>
      </w:r>
      <w:r>
        <w:softHyphen/>
        <w:t>zorenjima, otvorio. Iz nje su izletjele sve nesreće i sva zla. Kad je konačno kutija teškom mukom ponovo za</w:t>
      </w:r>
      <w:r>
        <w:softHyphen/>
        <w:t>tvorena, u njoj je još preostala samo nada.</w:t>
      </w:r>
    </w:p>
    <w:p w14:paraId="66099167" w14:textId="77777777" w:rsidR="00185C34" w:rsidRDefault="00000000">
      <w:pPr>
        <w:pStyle w:val="Heading410"/>
        <w:keepNext/>
        <w:keepLines/>
        <w:shd w:val="clear" w:color="auto" w:fill="auto"/>
        <w:jc w:val="both"/>
      </w:pPr>
      <w:bookmarkStart w:id="1129" w:name="bookmark1129"/>
      <w:r>
        <w:t>panika; paničar</w:t>
      </w:r>
      <w:bookmarkEnd w:id="1129"/>
    </w:p>
    <w:p w14:paraId="181BFA28" w14:textId="77777777" w:rsidR="00185C34" w:rsidRDefault="00000000">
      <w:pPr>
        <w:pStyle w:val="Bodytext10"/>
        <w:shd w:val="clear" w:color="auto" w:fill="auto"/>
        <w:spacing w:after="0" w:line="230" w:lineRule="auto"/>
        <w:jc w:val="both"/>
      </w:pPr>
      <w:r>
        <w:t>Riječ panika označuje 'stanje velikog straha u kojem čovjek teško vlada so</w:t>
      </w:r>
      <w:r>
        <w:softHyphen/>
        <w:t>bom'. Naziv dolazi od imena grčkog boga Pana, za koga se smatralo da izaziva strah. Prema grčkoj mito</w:t>
      </w:r>
      <w:r>
        <w:softHyphen/>
        <w:t xml:space="preserve">logiji, </w:t>
      </w:r>
      <w:r>
        <w:rPr>
          <w:i/>
          <w:iCs/>
          <w:lang w:val="en-US" w:eastAsia="en-US" w:bidi="en-US"/>
        </w:rPr>
        <w:t>Pan,</w:t>
      </w:r>
      <w:r>
        <w:rPr>
          <w:lang w:val="en-US" w:eastAsia="en-US" w:bidi="en-US"/>
        </w:rPr>
        <w:t xml:space="preserve"> </w:t>
      </w:r>
      <w:r>
        <w:t>Hermesov sin, bio je bog paše, stoke, pastira i lovaca. Imao je ljudsko, ali dlakavo tijelo, jarčje noge, uši i rogove. Volio je glazbu i ples. Kaže se daje izumio pastirsku frulu (siringu).</w:t>
      </w:r>
    </w:p>
    <w:p w14:paraId="04588CED" w14:textId="77777777" w:rsidR="00185C34" w:rsidRDefault="00000000">
      <w:pPr>
        <w:pStyle w:val="Bodytext10"/>
        <w:shd w:val="clear" w:color="auto" w:fill="auto"/>
        <w:spacing w:after="0" w:line="230" w:lineRule="auto"/>
        <w:jc w:val="both"/>
      </w:pPr>
      <w:r>
        <w:t>Vidi panova frula</w:t>
      </w:r>
    </w:p>
    <w:p w14:paraId="54232302" w14:textId="77777777" w:rsidR="00185C34" w:rsidRDefault="00000000">
      <w:pPr>
        <w:pStyle w:val="Heading410"/>
        <w:keepNext/>
        <w:keepLines/>
        <w:shd w:val="clear" w:color="auto" w:fill="auto"/>
        <w:jc w:val="both"/>
      </w:pPr>
      <w:bookmarkStart w:id="1130" w:name="bookmark1130"/>
      <w:r>
        <w:t>panova frula, panova svirala</w:t>
      </w:r>
      <w:bookmarkEnd w:id="1130"/>
    </w:p>
    <w:p w14:paraId="6302E56E" w14:textId="77777777" w:rsidR="00185C34" w:rsidRDefault="00000000">
      <w:pPr>
        <w:pStyle w:val="Bodytext10"/>
        <w:shd w:val="clear" w:color="auto" w:fill="auto"/>
        <w:spacing w:after="0" w:line="230" w:lineRule="auto"/>
        <w:jc w:val="both"/>
      </w:pPr>
      <w:r>
        <w:t>Naziv je nastao prema grčkom mito</w:t>
      </w:r>
      <w:r>
        <w:softHyphen/>
        <w:t xml:space="preserve">loškom bogu </w:t>
      </w:r>
      <w:r>
        <w:rPr>
          <w:i/>
          <w:iCs/>
        </w:rPr>
        <w:t>Panu,</w:t>
      </w:r>
      <w:r>
        <w:t xml:space="preserve"> koga se smatralo izumiteljem pastirske frule (sirin- ge). Svirala se prvotno sastojala od sedam povezanih trščanih cijevi ne</w:t>
      </w:r>
      <w:r>
        <w:softHyphen/>
        <w:t>jednake dužine.</w:t>
      </w:r>
    </w:p>
    <w:p w14:paraId="0128A7C6" w14:textId="77777777" w:rsidR="00185C34" w:rsidRDefault="00000000">
      <w:pPr>
        <w:pStyle w:val="Bodytext10"/>
        <w:shd w:val="clear" w:color="auto" w:fill="auto"/>
        <w:spacing w:after="0" w:line="230" w:lineRule="auto"/>
        <w:jc w:val="both"/>
      </w:pPr>
      <w:r>
        <w:t>Vidi panika</w:t>
      </w:r>
    </w:p>
    <w:p w14:paraId="0FB8FF3F" w14:textId="77777777" w:rsidR="00185C34" w:rsidRDefault="00000000">
      <w:pPr>
        <w:pStyle w:val="Heading410"/>
        <w:keepNext/>
        <w:keepLines/>
        <w:shd w:val="clear" w:color="auto" w:fill="auto"/>
        <w:jc w:val="both"/>
      </w:pPr>
      <w:bookmarkStart w:id="1131" w:name="bookmark1131"/>
      <w:r>
        <w:t>pantagruelovski</w:t>
      </w:r>
      <w:bookmarkEnd w:id="1131"/>
    </w:p>
    <w:p w14:paraId="4724BCB9" w14:textId="77777777" w:rsidR="00185C34" w:rsidRDefault="00000000">
      <w:pPr>
        <w:pStyle w:val="Bodytext10"/>
        <w:shd w:val="clear" w:color="auto" w:fill="auto"/>
        <w:spacing w:after="0" w:line="230" w:lineRule="auto"/>
        <w:jc w:val="both"/>
      </w:pPr>
      <w:r>
        <w:t>Pojam se odnosi na 'pohlepno pona</w:t>
      </w:r>
      <w:r>
        <w:softHyphen/>
        <w:t>šanje', 'pomamu za jelom', 'osobu neutaživa teka'. Nazivje nastao pre</w:t>
      </w:r>
      <w:r>
        <w:softHyphen/>
        <w:t xml:space="preserve">ma imenu lika </w:t>
      </w:r>
      <w:r>
        <w:rPr>
          <w:i/>
          <w:iCs/>
        </w:rPr>
        <w:t>Pantagruela,</w:t>
      </w:r>
      <w:r>
        <w:t xml:space="preserve"> sina Gargantue, iz Rabelaisova (1494</w:t>
      </w:r>
      <w:r>
        <w:softHyphen/>
        <w:t xml:space="preserve">-1553) romana </w:t>
      </w:r>
      <w:r>
        <w:rPr>
          <w:i/>
          <w:iCs/>
        </w:rPr>
        <w:t xml:space="preserve">Les </w:t>
      </w:r>
      <w:r>
        <w:rPr>
          <w:i/>
          <w:iCs/>
          <w:lang w:val="en-US" w:eastAsia="en-US" w:bidi="en-US"/>
        </w:rPr>
        <w:t xml:space="preserve">Grandes </w:t>
      </w:r>
      <w:r>
        <w:rPr>
          <w:i/>
          <w:iCs/>
        </w:rPr>
        <w:t xml:space="preserve">et inestimables </w:t>
      </w:r>
      <w:proofErr w:type="spellStart"/>
      <w:r>
        <w:rPr>
          <w:i/>
          <w:iCs/>
          <w:lang w:val="en-US" w:eastAsia="en-US" w:bidi="en-US"/>
        </w:rPr>
        <w:t>chroniques</w:t>
      </w:r>
      <w:proofErr w:type="spellEnd"/>
      <w:r>
        <w:rPr>
          <w:i/>
          <w:iCs/>
          <w:lang w:val="en-US" w:eastAsia="en-US" w:bidi="en-US"/>
        </w:rPr>
        <w:t xml:space="preserve"> du grand </w:t>
      </w:r>
      <w:r>
        <w:rPr>
          <w:i/>
          <w:iCs/>
        </w:rPr>
        <w:t xml:space="preserve">et enorme </w:t>
      </w:r>
      <w:proofErr w:type="spellStart"/>
      <w:r>
        <w:rPr>
          <w:i/>
          <w:iCs/>
          <w:lang w:val="en-US" w:eastAsia="en-US" w:bidi="en-US"/>
        </w:rPr>
        <w:t>geant</w:t>
      </w:r>
      <w:proofErr w:type="spellEnd"/>
      <w:r>
        <w:rPr>
          <w:i/>
          <w:iCs/>
          <w:lang w:val="en-US" w:eastAsia="en-US" w:bidi="en-US"/>
        </w:rPr>
        <w:t xml:space="preserve"> </w:t>
      </w:r>
      <w:r>
        <w:rPr>
          <w:i/>
          <w:iCs/>
        </w:rPr>
        <w:t xml:space="preserve">Gargantua et </w:t>
      </w:r>
      <w:r>
        <w:rPr>
          <w:i/>
          <w:iCs/>
          <w:lang w:val="en-US" w:eastAsia="en-US" w:bidi="en-US"/>
        </w:rPr>
        <w:t xml:space="preserve">de son </w:t>
      </w:r>
      <w:proofErr w:type="spellStart"/>
      <w:r>
        <w:rPr>
          <w:i/>
          <w:iCs/>
          <w:lang w:val="en-US" w:eastAsia="en-US" w:bidi="en-US"/>
        </w:rPr>
        <w:t>fils</w:t>
      </w:r>
      <w:proofErr w:type="spellEnd"/>
      <w:r>
        <w:rPr>
          <w:i/>
          <w:iCs/>
          <w:lang w:val="en-US" w:eastAsia="en-US" w:bidi="en-US"/>
        </w:rPr>
        <w:t xml:space="preserve"> </w:t>
      </w:r>
      <w:r>
        <w:rPr>
          <w:i/>
          <w:iCs/>
        </w:rPr>
        <w:t>Pantagruel</w:t>
      </w:r>
      <w:r>
        <w:t xml:space="preserve"> (Velike i neprocjenji</w:t>
      </w:r>
      <w:r>
        <w:softHyphen/>
        <w:t>ve kronike velikog i ogromnog diva Gargantue i njegova sina Panta</w:t>
      </w:r>
      <w:r>
        <w:softHyphen/>
        <w:t>gruela', 1532-1534). Pantagruel je od oca Gargantue naslijedio neuta- živu glad i žeđ.</w:t>
      </w:r>
    </w:p>
    <w:p w14:paraId="6768EA52" w14:textId="77777777" w:rsidR="00185C34" w:rsidRDefault="00000000">
      <w:pPr>
        <w:pStyle w:val="Bodytext10"/>
        <w:shd w:val="clear" w:color="auto" w:fill="auto"/>
        <w:spacing w:after="0" w:line="326" w:lineRule="auto"/>
        <w:jc w:val="both"/>
      </w:pPr>
      <w:r>
        <w:t>Vidi gargantuovski; rableovski</w:t>
      </w:r>
    </w:p>
    <w:p w14:paraId="3EF23D88" w14:textId="77777777" w:rsidR="00185C34" w:rsidRDefault="00000000">
      <w:pPr>
        <w:pStyle w:val="Heading410"/>
        <w:keepNext/>
        <w:keepLines/>
        <w:shd w:val="clear" w:color="auto" w:fill="auto"/>
        <w:spacing w:line="326" w:lineRule="auto"/>
        <w:jc w:val="both"/>
      </w:pPr>
      <w:bookmarkStart w:id="1132" w:name="bookmark1132"/>
      <w:r>
        <w:t>pantaleon</w:t>
      </w:r>
      <w:bookmarkEnd w:id="1132"/>
    </w:p>
    <w:p w14:paraId="6E2F59E7" w14:textId="77777777" w:rsidR="00185C34" w:rsidRDefault="00000000">
      <w:pPr>
        <w:pStyle w:val="Bodytext10"/>
        <w:shd w:val="clear" w:color="auto" w:fill="auto"/>
        <w:spacing w:after="100" w:line="230" w:lineRule="auto"/>
        <w:jc w:val="both"/>
      </w:pPr>
      <w:r>
        <w:t>Naziv za žičano glazbalo, slično psaltiru, što ga je u Francuskoj, početkom 18. stoljeća (1835) izmi</w:t>
      </w:r>
      <w:r>
        <w:softHyphen/>
        <w:t xml:space="preserve">slio Francuz </w:t>
      </w:r>
      <w:r>
        <w:rPr>
          <w:i/>
          <w:iCs/>
        </w:rPr>
        <w:t xml:space="preserve">Pantaleon Hebenstreit </w:t>
      </w:r>
      <w:r>
        <w:t>(1669-1750).</w:t>
      </w:r>
    </w:p>
    <w:p w14:paraId="2998E868" w14:textId="77777777" w:rsidR="00185C34" w:rsidRDefault="00000000">
      <w:pPr>
        <w:pStyle w:val="Heading410"/>
        <w:keepNext/>
        <w:keepLines/>
        <w:shd w:val="clear" w:color="auto" w:fill="auto"/>
        <w:spacing w:line="182" w:lineRule="auto"/>
        <w:jc w:val="both"/>
      </w:pPr>
      <w:bookmarkStart w:id="1133" w:name="bookmark1133"/>
      <w:r>
        <w:t>pantalone</w:t>
      </w:r>
      <w:bookmarkEnd w:id="1133"/>
    </w:p>
    <w:p w14:paraId="6A18B06D" w14:textId="77777777" w:rsidR="00185C34" w:rsidRDefault="00000000">
      <w:pPr>
        <w:pStyle w:val="Bodytext10"/>
        <w:shd w:val="clear" w:color="auto" w:fill="auto"/>
        <w:spacing w:after="0" w:line="230" w:lineRule="auto"/>
        <w:jc w:val="both"/>
      </w:pPr>
      <w:r>
        <w:t>~ Prvotno naziv za 'hlače vezane is</w:t>
      </w:r>
      <w:r>
        <w:softHyphen/>
        <w:t>pod koljena (pumperice) ili ugurane u čizme'. Bile su dio odjeće standard</w:t>
      </w:r>
      <w:r>
        <w:softHyphen/>
        <w:t>noga lika u komediji delTarte, vene</w:t>
      </w:r>
      <w:r>
        <w:softHyphen/>
        <w:t xml:space="preserve">cijanskog bogatog trgovca, škrtog i pohotljivog starca </w:t>
      </w:r>
      <w:r>
        <w:rPr>
          <w:i/>
          <w:iCs/>
        </w:rPr>
        <w:t>Pantaleonea.</w:t>
      </w:r>
      <w:r>
        <w:t xml:space="preserve"> Sa</w:t>
      </w:r>
      <w:r>
        <w:softHyphen/>
        <w:t xml:space="preserve">mo ime potječe od imena sveca zaštitnika Venecije </w:t>
      </w:r>
      <w:r>
        <w:rPr>
          <w:i/>
          <w:iCs/>
        </w:rPr>
        <w:t xml:space="preserve">sv. Pantaleonea. </w:t>
      </w:r>
      <w:r>
        <w:t>Sv. Pantaleone bio je iz Nikomedije, a umro je kao mučenik pod Diokle</w:t>
      </w:r>
      <w:r>
        <w:softHyphen/>
        <w:t>cijanom 304. n.e. Njegov se blagdan slavi 7. srpnja.</w:t>
      </w:r>
    </w:p>
    <w:p w14:paraId="50352CD9" w14:textId="77777777" w:rsidR="00185C34" w:rsidRDefault="00000000">
      <w:pPr>
        <w:pStyle w:val="Bodytext10"/>
        <w:shd w:val="clear" w:color="auto" w:fill="auto"/>
        <w:spacing w:after="100" w:line="230" w:lineRule="auto"/>
        <w:jc w:val="both"/>
      </w:pPr>
      <w:r>
        <w:t>~ Kasnije, dijalektalno, naziv za svake 'hlače'.</w:t>
      </w:r>
    </w:p>
    <w:p w14:paraId="23066636" w14:textId="77777777" w:rsidR="00185C34" w:rsidRDefault="00000000">
      <w:pPr>
        <w:pStyle w:val="Heading410"/>
        <w:keepNext/>
        <w:keepLines/>
        <w:shd w:val="clear" w:color="auto" w:fill="auto"/>
        <w:spacing w:line="182" w:lineRule="auto"/>
        <w:jc w:val="both"/>
      </w:pPr>
      <w:bookmarkStart w:id="1134" w:name="bookmark1134"/>
      <w:r>
        <w:t xml:space="preserve">papa, papa-test, papanikolau, </w:t>
      </w:r>
      <w:r>
        <w:rPr>
          <w:lang w:val="en-US" w:eastAsia="en-US" w:bidi="en-US"/>
        </w:rPr>
        <w:t>Papanicolaou</w:t>
      </w:r>
      <w:bookmarkEnd w:id="1134"/>
    </w:p>
    <w:p w14:paraId="478BF63D" w14:textId="77777777" w:rsidR="00185C34" w:rsidRDefault="00000000">
      <w:pPr>
        <w:pStyle w:val="Bodytext10"/>
        <w:shd w:val="clear" w:color="auto" w:fill="auto"/>
        <w:spacing w:line="230" w:lineRule="auto"/>
        <w:jc w:val="both"/>
      </w:pPr>
      <w:r>
        <w:t>Naziv označuje medicinsku pretragu kojom se ispituju stanice izlučevina rodnice i maternice kako bi se na vrijeme otkrio karcinom. Pretraga je dobila naziv prema imenu ame</w:t>
      </w:r>
      <w:r>
        <w:softHyphen/>
        <w:t>ričkog anatoma, liječnika grčkog po</w:t>
      </w:r>
      <w:r>
        <w:softHyphen/>
        <w:t xml:space="preserve">drijetla, </w:t>
      </w:r>
      <w:r>
        <w:rPr>
          <w:i/>
          <w:iCs/>
        </w:rPr>
        <w:t>Georgea Nicholasa Papa- nicolaoua</w:t>
      </w:r>
      <w:r>
        <w:t xml:space="preserve"> (1883-1962), koji ju je izumio.</w:t>
      </w:r>
    </w:p>
    <w:p w14:paraId="5F726D15" w14:textId="77777777" w:rsidR="00185C34" w:rsidRDefault="00000000">
      <w:pPr>
        <w:pStyle w:val="Bodytext10"/>
        <w:shd w:val="clear" w:color="auto" w:fill="auto"/>
        <w:spacing w:after="0" w:line="223" w:lineRule="auto"/>
        <w:jc w:val="both"/>
      </w:pPr>
      <w:r>
        <w:rPr>
          <w:sz w:val="22"/>
          <w:szCs w:val="22"/>
        </w:rPr>
        <w:t xml:space="preserve">papenov lonac, Papinov lonac </w:t>
      </w:r>
      <w:r>
        <w:t xml:space="preserve">Naziv za 'hermetički zatvoren lonac sa sigurnosnim ventilom za kuhanje uz povišeni tlak'. Voda u loncu se ugrije na više od 100° C, te se jela vrlo brzo u njemu skuhaju. Naziv dolazi od imena francuskog fizičara i izumitelja </w:t>
      </w:r>
      <w:r>
        <w:rPr>
          <w:i/>
          <w:iCs/>
        </w:rPr>
        <w:t>Denisa Papina</w:t>
      </w:r>
      <w:r>
        <w:t xml:space="preserve"> (1647</w:t>
      </w:r>
      <w:r>
        <w:softHyphen/>
        <w:t>-1712), jednog od pionira parnoga stroja, koji je lonac izumio. U hrvat</w:t>
      </w:r>
      <w:r>
        <w:softHyphen/>
        <w:t xml:space="preserve">skom taj lonac zovu i »pretis-lonac«, a prema nazivu </w:t>
      </w:r>
      <w:r>
        <w:rPr>
          <w:i/>
          <w:iCs/>
        </w:rPr>
        <w:t xml:space="preserve">»Preduzeće </w:t>
      </w:r>
      <w:r>
        <w:rPr>
          <w:i/>
          <w:iCs/>
        </w:rPr>
        <w:lastRenderedPageBreak/>
        <w:t>Tito, Sarajevo«,</w:t>
      </w:r>
      <w:r>
        <w:t xml:space="preserve"> koje je proizvodilo takve lonce. Zovu ga još i »ekonom«, jer štedi vrijeme i novac.</w:t>
      </w:r>
    </w:p>
    <w:p w14:paraId="43CFA030" w14:textId="77777777" w:rsidR="00185C34" w:rsidRDefault="00000000">
      <w:pPr>
        <w:pStyle w:val="Bodytext10"/>
        <w:shd w:val="clear" w:color="auto" w:fill="auto"/>
        <w:spacing w:after="80" w:line="228" w:lineRule="auto"/>
        <w:jc w:val="both"/>
      </w:pPr>
      <w:r>
        <w:t>Vidi pretis-lonac</w:t>
      </w:r>
    </w:p>
    <w:p w14:paraId="0F4117F3" w14:textId="77777777" w:rsidR="00185C34" w:rsidRDefault="00000000">
      <w:pPr>
        <w:pStyle w:val="Heading410"/>
        <w:keepNext/>
        <w:keepLines/>
        <w:shd w:val="clear" w:color="auto" w:fill="auto"/>
        <w:spacing w:line="187" w:lineRule="auto"/>
        <w:jc w:val="both"/>
      </w:pPr>
      <w:bookmarkStart w:id="1135" w:name="bookmark1135"/>
      <w:r>
        <w:t>Pappusov poučak</w:t>
      </w:r>
      <w:bookmarkEnd w:id="1135"/>
    </w:p>
    <w:p w14:paraId="4F4075D5" w14:textId="77777777" w:rsidR="00185C34" w:rsidRDefault="00000000">
      <w:pPr>
        <w:pStyle w:val="Bodytext10"/>
        <w:shd w:val="clear" w:color="auto" w:fill="auto"/>
        <w:spacing w:after="80" w:line="230" w:lineRule="auto"/>
        <w:jc w:val="both"/>
      </w:pPr>
      <w:r>
        <w:t xml:space="preserve">Ovaj poučak kaže da četiri pravca nekog pramena sijeku svaki pravac ravnine toga pramena koji ne prolazi njegovim vrhom. Nazvan je prema imenu grčkog matematičara </w:t>
      </w:r>
      <w:r>
        <w:rPr>
          <w:i/>
          <w:iCs/>
        </w:rPr>
        <w:t>Pappu- sa Aleksandrijskoga</w:t>
      </w:r>
      <w:r>
        <w:t xml:space="preserve"> iz 3. stoljeća.</w:t>
      </w:r>
    </w:p>
    <w:p w14:paraId="76F53AD3" w14:textId="77777777" w:rsidR="00185C34" w:rsidRDefault="00000000">
      <w:pPr>
        <w:pStyle w:val="Heading410"/>
        <w:keepNext/>
        <w:keepLines/>
        <w:shd w:val="clear" w:color="auto" w:fill="auto"/>
        <w:spacing w:line="187" w:lineRule="auto"/>
        <w:jc w:val="both"/>
      </w:pPr>
      <w:bookmarkStart w:id="1136" w:name="bookmark1136"/>
      <w:r>
        <w:t>Paretovo načelo</w:t>
      </w:r>
      <w:bookmarkEnd w:id="1136"/>
    </w:p>
    <w:p w14:paraId="38DEB7AD" w14:textId="77777777" w:rsidR="00185C34" w:rsidRDefault="00000000">
      <w:pPr>
        <w:pStyle w:val="Bodytext10"/>
        <w:shd w:val="clear" w:color="auto" w:fill="auto"/>
        <w:spacing w:after="80" w:line="228" w:lineRule="auto"/>
        <w:jc w:val="both"/>
      </w:pPr>
      <w:r>
        <w:t xml:space="preserve">Paretovo načelo 80:20 iskazuje se npr. u trgovačkoj prodaji: 80 </w:t>
      </w:r>
      <w:r>
        <w:rPr>
          <w:i/>
          <w:iCs/>
        </w:rPr>
        <w:t>%</w:t>
      </w:r>
      <w:r>
        <w:t xml:space="preserve"> trgo</w:t>
      </w:r>
      <w:r>
        <w:softHyphen/>
        <w:t>vanja obavlja 20 % potrošača. Pare- tov zakon o raspodjeli dohotka doka</w:t>
      </w:r>
      <w:r>
        <w:softHyphen/>
        <w:t>zuje da je nejednaka raspodjela do</w:t>
      </w:r>
      <w:r>
        <w:softHyphen/>
        <w:t>hotka odraz nejednake raspodjele ljudskih sposobnosti. Taj zakon ka</w:t>
      </w:r>
      <w:r>
        <w:softHyphen/>
        <w:t>snije se počeo primjenjivati i na dru</w:t>
      </w:r>
      <w:r>
        <w:softHyphen/>
        <w:t>ga područja ljudske djelatnosti, tj. izvan ekonomije i poslovanja. Npr. netko može govoriti tako da troši 80 % vremena da bi podučio 20 % studenata. Pojam je nastao prema imenu talijanskog ekonomista i so</w:t>
      </w:r>
      <w:r>
        <w:softHyphen/>
        <w:t xml:space="preserve">ciologa </w:t>
      </w:r>
      <w:proofErr w:type="spellStart"/>
      <w:r>
        <w:rPr>
          <w:i/>
          <w:iCs/>
          <w:lang w:val="en-US" w:eastAsia="en-US" w:bidi="en-US"/>
        </w:rPr>
        <w:t>Vilfreda</w:t>
      </w:r>
      <w:proofErr w:type="spellEnd"/>
      <w:r>
        <w:rPr>
          <w:i/>
          <w:iCs/>
          <w:lang w:val="en-US" w:eastAsia="en-US" w:bidi="en-US"/>
        </w:rPr>
        <w:t xml:space="preserve"> Frederica </w:t>
      </w:r>
      <w:r>
        <w:rPr>
          <w:i/>
          <w:iCs/>
        </w:rPr>
        <w:t xml:space="preserve">Pareta </w:t>
      </w:r>
      <w:r>
        <w:t xml:space="preserve">(1848-1923). </w:t>
      </w:r>
      <w:r>
        <w:rPr>
          <w:lang w:val="en-US" w:eastAsia="en-US" w:bidi="en-US"/>
        </w:rPr>
        <w:t xml:space="preserve">Pareto </w:t>
      </w:r>
      <w:r>
        <w:t>je bio upravitelj talijanskih željeznica i nadzornik rudokopa, a nakon toga, 1892. go</w:t>
      </w:r>
      <w:r>
        <w:softHyphen/>
        <w:t>dine, imenovan je profesorom eko</w:t>
      </w:r>
      <w:r>
        <w:softHyphen/>
        <w:t>nomije. Izučavao je potrošačke za</w:t>
      </w:r>
      <w:r>
        <w:softHyphen/>
        <w:t>htjeve te uobličio zakon distribucije prihoda unutar društva.</w:t>
      </w:r>
    </w:p>
    <w:p w14:paraId="5339279C" w14:textId="77777777" w:rsidR="00185C34" w:rsidRDefault="00000000">
      <w:pPr>
        <w:pStyle w:val="Heading410"/>
        <w:keepNext/>
        <w:keepLines/>
        <w:shd w:val="clear" w:color="auto" w:fill="auto"/>
        <w:spacing w:line="187" w:lineRule="auto"/>
        <w:jc w:val="both"/>
      </w:pPr>
      <w:bookmarkStart w:id="1137" w:name="bookmark1137"/>
      <w:r>
        <w:t>parkinson, Parkinsonova bolest</w:t>
      </w:r>
      <w:bookmarkEnd w:id="1137"/>
    </w:p>
    <w:p w14:paraId="52B17B9D" w14:textId="77777777" w:rsidR="00185C34" w:rsidRDefault="00000000">
      <w:pPr>
        <w:pStyle w:val="Bodytext10"/>
        <w:shd w:val="clear" w:color="auto" w:fill="auto"/>
        <w:spacing w:line="233" w:lineRule="auto"/>
        <w:jc w:val="both"/>
      </w:pPr>
      <w:r>
        <w:t>Degenerativno oboljenje središnjeg živčanog sustava, koje nastaje u ka</w:t>
      </w:r>
      <w:r>
        <w:softHyphen/>
        <w:t>snijoj životnoj dobi. Očituje se drhta</w:t>
      </w:r>
      <w:r>
        <w:softHyphen/>
        <w:t>njem jedne ili obiju ruku te ostalih ekstremiteta, a nastaju smetnje i u gutanju. Bolesnici noću bdiju, a da</w:t>
      </w:r>
      <w:r>
        <w:softHyphen/>
        <w:t>nju spavaju. Mogu se pojaviti i smet</w:t>
      </w:r>
      <w:r>
        <w:softHyphen/>
        <w:t xml:space="preserve">nje u govoru. Naziv je nastao prema imenu engleskog liječnika </w:t>
      </w:r>
      <w:r>
        <w:rPr>
          <w:i/>
          <w:iCs/>
        </w:rPr>
        <w:t>Jamesa Parkinsona</w:t>
      </w:r>
      <w:r>
        <w:t xml:space="preserve"> </w:t>
      </w:r>
      <w:r>
        <w:t>(1755-1824), koji je bo</w:t>
      </w:r>
      <w:r>
        <w:softHyphen/>
        <w:t>lest prvi opisao.</w:t>
      </w:r>
    </w:p>
    <w:p w14:paraId="7DE01E1B" w14:textId="77777777" w:rsidR="00185C34" w:rsidRDefault="00000000">
      <w:pPr>
        <w:pStyle w:val="Heading410"/>
        <w:keepNext/>
        <w:keepLines/>
        <w:shd w:val="clear" w:color="auto" w:fill="auto"/>
        <w:jc w:val="both"/>
      </w:pPr>
      <w:bookmarkStart w:id="1138" w:name="bookmark1138"/>
      <w:r>
        <w:t>Parkinsonov zakon</w:t>
      </w:r>
      <w:bookmarkEnd w:id="1138"/>
    </w:p>
    <w:p w14:paraId="19EFFD7A" w14:textId="77777777" w:rsidR="00185C34" w:rsidRDefault="00000000">
      <w:pPr>
        <w:pStyle w:val="Bodytext10"/>
        <w:shd w:val="clear" w:color="auto" w:fill="auto"/>
        <w:spacing w:line="230" w:lineRule="auto"/>
        <w:jc w:val="both"/>
      </w:pPr>
      <w:r>
        <w:t>Naziv niza satiričkih opažanja o administrativnom poslovanju, uobli</w:t>
      </w:r>
      <w:r>
        <w:softHyphen/>
        <w:t>čenih u vidu »ekonomskih zakona«. Odnosi se na raščlambu organizaci</w:t>
      </w:r>
      <w:r>
        <w:softHyphen/>
        <w:t xml:space="preserve">je rada u administraciji. Zakon nosi ime engleskog povjesničara i pisca </w:t>
      </w:r>
      <w:r>
        <w:rPr>
          <w:i/>
          <w:iCs/>
          <w:lang w:val="en-US" w:eastAsia="en-US" w:bidi="en-US"/>
        </w:rPr>
        <w:t xml:space="preserve">Cyrila </w:t>
      </w:r>
      <w:r>
        <w:rPr>
          <w:i/>
          <w:iCs/>
        </w:rPr>
        <w:t>Northcotea Parkinsona</w:t>
      </w:r>
      <w:r>
        <w:t xml:space="preserve"> (1909</w:t>
      </w:r>
      <w:r>
        <w:softHyphen/>
        <w:t>-1993), koji je svoje poglede prvi put iznio 1950. godine, a neki od njih su sljedeći: »Rad se povećava s ciljem da ispuni vrijeme predviđeno za nje</w:t>
      </w:r>
      <w:r>
        <w:softHyphen/>
        <w:t>govo dovršenje.« ili »Broj podređe</w:t>
      </w:r>
      <w:r>
        <w:softHyphen/>
        <w:t>nog osoblja povećava se utvrđenom stopom bez obzira na opseg posla.«</w:t>
      </w:r>
    </w:p>
    <w:p w14:paraId="26DBFAFA" w14:textId="77777777" w:rsidR="00185C34" w:rsidRDefault="00000000">
      <w:pPr>
        <w:pStyle w:val="Heading410"/>
        <w:keepNext/>
        <w:keepLines/>
        <w:shd w:val="clear" w:color="auto" w:fill="auto"/>
        <w:jc w:val="both"/>
      </w:pPr>
      <w:bookmarkStart w:id="1139" w:name="bookmark1139"/>
      <w:r>
        <w:t>Pascalov zakon</w:t>
      </w:r>
      <w:bookmarkEnd w:id="1139"/>
    </w:p>
    <w:p w14:paraId="60381180" w14:textId="77777777" w:rsidR="00185C34" w:rsidRDefault="00000000">
      <w:pPr>
        <w:pStyle w:val="Bodytext10"/>
        <w:shd w:val="clear" w:color="auto" w:fill="auto"/>
        <w:spacing w:line="230" w:lineRule="auto"/>
        <w:jc w:val="both"/>
        <w:sectPr w:rsidR="00185C34">
          <w:headerReference w:type="even" r:id="rId662"/>
          <w:headerReference w:type="default" r:id="rId663"/>
          <w:footerReference w:type="even" r:id="rId664"/>
          <w:footerReference w:type="default" r:id="rId665"/>
          <w:headerReference w:type="first" r:id="rId666"/>
          <w:footerReference w:type="first" r:id="rId667"/>
          <w:footnotePr>
            <w:numFmt w:val="upperRoman"/>
          </w:footnotePr>
          <w:pgSz w:w="7267" w:h="10651"/>
          <w:pgMar w:top="812" w:right="776" w:bottom="955" w:left="394" w:header="0" w:footer="3" w:gutter="0"/>
          <w:cols w:num="2" w:space="100"/>
          <w:noEndnote/>
          <w:titlePg/>
          <w:docGrid w:linePitch="360"/>
          <w15:footnoteColumns w:val="1"/>
        </w:sectPr>
      </w:pPr>
      <w:r>
        <w:t>Temeljni je zakon hidrostatike u ko</w:t>
      </w:r>
      <w:r>
        <w:softHyphen/>
        <w:t>jem se tvrdi da se tlak uzrokovan djelovanjem sile u nekoj točki povr</w:t>
      </w:r>
      <w:r>
        <w:softHyphen/>
        <w:t>šine tekućine kroz tekućinu širi jed</w:t>
      </w:r>
      <w:r>
        <w:softHyphen/>
        <w:t xml:space="preserve">noliko u svim smjerovima. Naziv je nastao prema imenu </w:t>
      </w:r>
      <w:r>
        <w:rPr>
          <w:i/>
          <w:iCs/>
        </w:rPr>
        <w:t>Biaisea Pasca- la</w:t>
      </w:r>
      <w:r>
        <w:t xml:space="preserve"> (1623-1662), poznatog francuskog mističkog filozofa, matematičara i fizičara. Kao pisac bio je profinjeni stilist i sublimni mislilac </w:t>
      </w:r>
      <w:r>
        <w:rPr>
          <w:i/>
          <w:iCs/>
        </w:rPr>
        <w:t>(Pensees</w:t>
      </w:r>
      <w:r>
        <w:t xml:space="preserve"> - 'Misli'). Imao je znatnog udjela u stvaranju logike </w:t>
      </w:r>
      <w:r>
        <w:rPr>
          <w:lang w:val="en-US" w:eastAsia="en-US" w:bidi="en-US"/>
        </w:rPr>
        <w:t>Port-</w:t>
      </w:r>
      <w:proofErr w:type="spellStart"/>
      <w:r>
        <w:rPr>
          <w:lang w:val="en-US" w:eastAsia="en-US" w:bidi="en-US"/>
        </w:rPr>
        <w:t>Royala</w:t>
      </w:r>
      <w:proofErr w:type="spellEnd"/>
      <w:r>
        <w:rPr>
          <w:lang w:val="en-US" w:eastAsia="en-US" w:bidi="en-US"/>
        </w:rPr>
        <w:t xml:space="preserve">, </w:t>
      </w:r>
      <w:r>
        <w:t>a su</w:t>
      </w:r>
      <w:r>
        <w:softHyphen/>
        <w:t>djelovao je i u borbi jansenista protiv isusovaca. Kao filozof zastupao je te</w:t>
      </w:r>
      <w:r>
        <w:softHyphen/>
        <w:t>zu o ograničenosti racionalnog miš</w:t>
      </w:r>
      <w:r>
        <w:softHyphen/>
        <w:t>ljenja te je istodobno pobijao skepti</w:t>
      </w:r>
      <w:r>
        <w:softHyphen/>
        <w:t>cizam, a iskazivao vjeru u snagu lo</w:t>
      </w:r>
      <w:r>
        <w:softHyphen/>
        <w:t xml:space="preserve">gike srca («Srce ima svoje razloge </w:t>
      </w:r>
    </w:p>
    <w:p w14:paraId="62043CAE" w14:textId="77777777" w:rsidR="00185C34" w:rsidRDefault="00000000">
      <w:pPr>
        <w:pStyle w:val="Bodytext10"/>
        <w:shd w:val="clear" w:color="auto" w:fill="auto"/>
        <w:spacing w:line="230" w:lineRule="auto"/>
        <w:jc w:val="both"/>
      </w:pPr>
      <w:r>
        <w:lastRenderedPageBreak/>
        <w:t>koje razum ne poznaje«). Sigurnu intuitivnu spoznaju za rješenje bit</w:t>
      </w:r>
      <w:r>
        <w:softHyphen/>
        <w:t>nih životnih pitanja, prema njemu, ne pruža matematika, već neposre</w:t>
      </w:r>
      <w:r>
        <w:softHyphen/>
        <w:t>dan čuvstveni odnos. Tek na podru</w:t>
      </w:r>
      <w:r>
        <w:softHyphen/>
        <w:t>čju čuvstva nestaju granice između sumnje i sigurnosti koje muče raeio- naliste, tek se tu postiže »mudro ne</w:t>
      </w:r>
      <w:r>
        <w:softHyphen/>
        <w:t>znanje«. Na području matematike bio je pravi genij. Konstruirao je stroj za zbrajanje (1640), postavio je teoriju vjerojatnosti, otkrio je pravi</w:t>
      </w:r>
      <w:r>
        <w:softHyphen/>
        <w:t>lo djeljivosti nekog broja bilo kojim drugim brojem te je izveo prvo par</w:t>
      </w:r>
      <w:r>
        <w:softHyphen/>
        <w:t>cijalno integriranje (1659). Kao fizi</w:t>
      </w:r>
      <w:r>
        <w:softHyphen/>
        <w:t>čar istraživao je tlak plinova i teku</w:t>
      </w:r>
      <w:r>
        <w:softHyphen/>
        <w:t>ćina. Pronašao je da tlak zraka ovisi o temperaturi i vlazi, te je time uda</w:t>
      </w:r>
      <w:r>
        <w:softHyphen/>
        <w:t>rio temelje meteorologiji.</w:t>
      </w:r>
    </w:p>
    <w:p w14:paraId="5798CF9A" w14:textId="77777777" w:rsidR="00185C34" w:rsidRDefault="00000000">
      <w:pPr>
        <w:pStyle w:val="Heading410"/>
        <w:keepNext/>
        <w:keepLines/>
        <w:shd w:val="clear" w:color="auto" w:fill="auto"/>
        <w:jc w:val="both"/>
      </w:pPr>
      <w:bookmarkStart w:id="1140" w:name="bookmark1140"/>
      <w:r>
        <w:t>paskvil</w:t>
      </w:r>
      <w:bookmarkEnd w:id="1140"/>
    </w:p>
    <w:p w14:paraId="1C613278" w14:textId="77777777" w:rsidR="00185C34" w:rsidRDefault="00000000">
      <w:pPr>
        <w:pStyle w:val="Bodytext10"/>
        <w:shd w:val="clear" w:color="auto" w:fill="auto"/>
        <w:spacing w:after="0" w:line="233" w:lineRule="auto"/>
        <w:jc w:val="both"/>
        <w:rPr>
          <w:sz w:val="22"/>
          <w:szCs w:val="22"/>
        </w:rPr>
      </w:pPr>
      <w:r>
        <w:t>Naziv za 'napis podrugljiva sadr</w:t>
      </w:r>
      <w:r>
        <w:softHyphen/>
        <w:t xml:space="preserve">žaja', koji može biti i kleveta. Nastao je prema riječi </w:t>
      </w:r>
      <w:r>
        <w:rPr>
          <w:i/>
          <w:iCs/>
          <w:lang w:val="en-US" w:eastAsia="en-US" w:bidi="en-US"/>
        </w:rPr>
        <w:t>Pasquino,</w:t>
      </w:r>
      <w:r>
        <w:rPr>
          <w:lang w:val="en-US" w:eastAsia="en-US" w:bidi="en-US"/>
        </w:rPr>
        <w:t xml:space="preserve"> </w:t>
      </w:r>
      <w:r>
        <w:t>nazivu ko</w:t>
      </w:r>
      <w:r>
        <w:softHyphen/>
        <w:t xml:space="preserve">pije helenističkoga torza Menelaja s Patroklovim tijelom, pred palačom </w:t>
      </w:r>
      <w:r>
        <w:rPr>
          <w:lang w:val="en-US" w:eastAsia="en-US" w:bidi="en-US"/>
        </w:rPr>
        <w:t xml:space="preserve">Braschi </w:t>
      </w:r>
      <w:r>
        <w:t>u Rimu. Tijekom 16. sto</w:t>
      </w:r>
      <w:r>
        <w:softHyphen/>
        <w:t xml:space="preserve">ljeća o taj kip vješali su podrugljive epigrame. Prema predaji, </w:t>
      </w:r>
      <w:r>
        <w:rPr>
          <w:i/>
          <w:iCs/>
          <w:lang w:val="en-US" w:eastAsia="en-US" w:bidi="en-US"/>
        </w:rPr>
        <w:t xml:space="preserve">Pasquino </w:t>
      </w:r>
      <w:r>
        <w:t xml:space="preserve">je bio šaljivi krojač koji je pisao te epigrame i lijepio ih na kip. Prvi paskvili zabilježeni su 1501. godine. </w:t>
      </w:r>
      <w:r>
        <w:rPr>
          <w:sz w:val="22"/>
          <w:szCs w:val="22"/>
        </w:rPr>
        <w:t>pasterizacija</w:t>
      </w:r>
    </w:p>
    <w:p w14:paraId="57D9F22B" w14:textId="77777777" w:rsidR="00185C34" w:rsidRDefault="00000000">
      <w:pPr>
        <w:pStyle w:val="Bodytext10"/>
        <w:shd w:val="clear" w:color="auto" w:fill="auto"/>
        <w:spacing w:after="80"/>
        <w:jc w:val="both"/>
      </w:pPr>
      <w:r>
        <w:t>Djelomična sterilizacija mlijeka, vi</w:t>
      </w:r>
      <w:r>
        <w:softHyphen/>
        <w:t xml:space="preserve">na, piva, limenki mesa itd., koja se vrši zagrijavanjem na temperaturi od 58°-90°C. Taj postupak uništava većinu nesporogenih bakterija i kvaščevih gljivica. Naziv postupka nastao je prema imenu francuskog kemičara i bakteriologa </w:t>
      </w:r>
      <w:r>
        <w:rPr>
          <w:i/>
          <w:iCs/>
          <w:lang w:val="en-US" w:eastAsia="en-US" w:bidi="en-US"/>
        </w:rPr>
        <w:t xml:space="preserve">Louisa </w:t>
      </w:r>
      <w:r>
        <w:rPr>
          <w:i/>
          <w:iCs/>
        </w:rPr>
        <w:t>Pasteura</w:t>
      </w:r>
      <w:r>
        <w:t xml:space="preserve"> (1822-1895), koji gaje izu</w:t>
      </w:r>
      <w:r>
        <w:softHyphen/>
        <w:t xml:space="preserve">mio. </w:t>
      </w:r>
      <w:r>
        <w:rPr>
          <w:lang w:val="en-US" w:eastAsia="en-US" w:bidi="en-US"/>
        </w:rPr>
        <w:t xml:space="preserve">Pasteur </w:t>
      </w:r>
      <w:r>
        <w:t>je došao do tog otkrića uočivši da određeni mikroorganizmi uzrokuju ubrzanu fermentaciju vi</w:t>
      </w:r>
      <w:r>
        <w:softHyphen/>
        <w:t xml:space="preserve">na. Ustanovio je, osim toga, da se fermentacija vina </w:t>
      </w:r>
      <w:r>
        <w:t>može spriječiti njegovim zagrijavanjem i potom na</w:t>
      </w:r>
      <w:r>
        <w:softHyphen/>
        <w:t>glim hlađenjem.</w:t>
      </w:r>
    </w:p>
    <w:p w14:paraId="5F2C4DE3" w14:textId="77777777" w:rsidR="00185C34" w:rsidRDefault="00000000">
      <w:pPr>
        <w:pStyle w:val="Heading410"/>
        <w:keepNext/>
        <w:keepLines/>
        <w:shd w:val="clear" w:color="auto" w:fill="auto"/>
        <w:jc w:val="both"/>
      </w:pPr>
      <w:bookmarkStart w:id="1141" w:name="bookmark1141"/>
      <w:r>
        <w:t xml:space="preserve">Patek </w:t>
      </w:r>
      <w:r>
        <w:rPr>
          <w:lang w:val="en-US" w:eastAsia="en-US" w:bidi="en-US"/>
        </w:rPr>
        <w:t>Philippe</w:t>
      </w:r>
      <w:bookmarkEnd w:id="1141"/>
    </w:p>
    <w:p w14:paraId="41B4D761" w14:textId="77777777" w:rsidR="00185C34" w:rsidRDefault="00000000">
      <w:pPr>
        <w:pStyle w:val="Bodytext10"/>
        <w:shd w:val="clear" w:color="auto" w:fill="auto"/>
        <w:spacing w:after="80" w:line="230" w:lineRule="auto"/>
        <w:jc w:val="both"/>
      </w:pPr>
      <w:r>
        <w:t>Poznata švicarska marka kvalitet</w:t>
      </w:r>
      <w:r>
        <w:softHyphen/>
        <w:t>nih satova, nazvana imenom osni</w:t>
      </w:r>
      <w:r>
        <w:softHyphen/>
        <w:t xml:space="preserve">vača tvrtke </w:t>
      </w:r>
      <w:r>
        <w:rPr>
          <w:i/>
          <w:iCs/>
        </w:rPr>
        <w:t xml:space="preserve">Antonija Norberta Pate- ka </w:t>
      </w:r>
      <w:r>
        <w:rPr>
          <w:i/>
          <w:iCs/>
          <w:lang w:val="en-US" w:eastAsia="en-US" w:bidi="en-US"/>
        </w:rPr>
        <w:t xml:space="preserve">de </w:t>
      </w:r>
      <w:proofErr w:type="spellStart"/>
      <w:r>
        <w:rPr>
          <w:i/>
          <w:iCs/>
          <w:lang w:val="en-US" w:eastAsia="en-US" w:bidi="en-US"/>
        </w:rPr>
        <w:t>Prawdzica</w:t>
      </w:r>
      <w:proofErr w:type="spellEnd"/>
      <w:r>
        <w:rPr>
          <w:lang w:val="en-US" w:eastAsia="en-US" w:bidi="en-US"/>
        </w:rPr>
        <w:t xml:space="preserve"> </w:t>
      </w:r>
      <w:r>
        <w:t>(1812-1877). Bio je podrijetlom Poljak, a 1832. godine, nakon neuspjelog ustanka protiv Rusije, iselio je u Njemačku, gdje se brinuo o poljskim izbjeglicama. Na</w:t>
      </w:r>
      <w:r>
        <w:softHyphen/>
        <w:t>kon toga otišaoje u Francusku, a po</w:t>
      </w:r>
      <w:r>
        <w:softHyphen/>
        <w:t xml:space="preserve">tom u Švicarsku, gdje je u Ženevi osnovao radionicu za izradu satova Patek, Czapek &amp; </w:t>
      </w:r>
      <w:r>
        <w:rPr>
          <w:lang w:val="en-US" w:eastAsia="en-US" w:bidi="en-US"/>
        </w:rPr>
        <w:t xml:space="preserve">Co. </w:t>
      </w:r>
      <w:r>
        <w:t>Nekoliko go</w:t>
      </w:r>
      <w:r>
        <w:softHyphen/>
        <w:t xml:space="preserve">dina kasnije upoznao je Francuza </w:t>
      </w:r>
      <w:r>
        <w:rPr>
          <w:i/>
          <w:iCs/>
        </w:rPr>
        <w:t>Adriena Philippea</w:t>
      </w:r>
      <w:r>
        <w:t xml:space="preserve"> (1815-1894), po zanimanju urara i proizvođača sa</w:t>
      </w:r>
      <w:r>
        <w:softHyphen/>
        <w:t>tova, koji je 1842. godine izumio revolucionarni »krunski« sustav navijanja i podešavanja, tako da je ključ za navijanje postao nepotreban. Philippe se udružio s Patekom i 1845. godine postao tehnički direktor. Tvrtka je službeno nazvana »Patek Philippe« 1851. godine. Philippe je odlikovan 1890. godine ordenom Legije časti.</w:t>
      </w:r>
    </w:p>
    <w:p w14:paraId="51B77CE1" w14:textId="77777777" w:rsidR="00185C34" w:rsidRDefault="00000000">
      <w:pPr>
        <w:pStyle w:val="Heading410"/>
        <w:keepNext/>
        <w:keepLines/>
        <w:shd w:val="clear" w:color="auto" w:fill="auto"/>
        <w:jc w:val="both"/>
      </w:pPr>
      <w:bookmarkStart w:id="1142" w:name="bookmark1142"/>
      <w:r>
        <w:t>paulijani</w:t>
      </w:r>
      <w:bookmarkEnd w:id="1142"/>
    </w:p>
    <w:p w14:paraId="073E9903" w14:textId="77777777" w:rsidR="00185C34" w:rsidRDefault="00000000">
      <w:pPr>
        <w:pStyle w:val="Bodytext10"/>
        <w:shd w:val="clear" w:color="auto" w:fill="auto"/>
        <w:spacing w:after="80" w:line="233" w:lineRule="auto"/>
        <w:jc w:val="both"/>
      </w:pPr>
      <w:r>
        <w:t xml:space="preserve">Sljedbenici antiohijskog biskupa </w:t>
      </w:r>
      <w:r>
        <w:rPr>
          <w:i/>
          <w:iCs/>
          <w:lang w:val="en-US" w:eastAsia="en-US" w:bidi="en-US"/>
        </w:rPr>
        <w:t xml:space="preserve">Pavla </w:t>
      </w:r>
      <w:r>
        <w:rPr>
          <w:i/>
          <w:iCs/>
        </w:rPr>
        <w:t>iz Samosate</w:t>
      </w:r>
      <w:r>
        <w:t xml:space="preserve"> (oko 200-273) koji je zastupao nauku o strogom je</w:t>
      </w:r>
      <w:r>
        <w:softHyphen/>
        <w:t>dinstvu božanske biti i osobe. Nje</w:t>
      </w:r>
      <w:r>
        <w:softHyphen/>
        <w:t>govo učenje osuđeno je na Crkve</w:t>
      </w:r>
      <w:r>
        <w:softHyphen/>
        <w:t>nom saboru 268. godine.</w:t>
      </w:r>
    </w:p>
    <w:p w14:paraId="0780B055" w14:textId="77777777" w:rsidR="00185C34" w:rsidRDefault="00000000">
      <w:pPr>
        <w:pStyle w:val="Heading410"/>
        <w:keepNext/>
        <w:keepLines/>
        <w:shd w:val="clear" w:color="auto" w:fill="auto"/>
        <w:jc w:val="both"/>
      </w:pPr>
      <w:bookmarkStart w:id="1143" w:name="bookmark1143"/>
      <w:r>
        <w:t>Paulijev princip</w:t>
      </w:r>
      <w:bookmarkEnd w:id="1143"/>
    </w:p>
    <w:p w14:paraId="6EF94EBE" w14:textId="77777777" w:rsidR="00185C34" w:rsidRDefault="00000000">
      <w:pPr>
        <w:pStyle w:val="Bodytext10"/>
        <w:shd w:val="clear" w:color="auto" w:fill="auto"/>
        <w:spacing w:after="140" w:line="230" w:lineRule="auto"/>
        <w:jc w:val="both"/>
      </w:pPr>
      <w:r>
        <w:t>U atomu se svaki elektron nalazi u drugom kvantnom stanju. Dva elek</w:t>
      </w:r>
      <w:r>
        <w:softHyphen/>
        <w:t>trona u sustavu ne mogu imati iden</w:t>
      </w:r>
      <w:r>
        <w:softHyphen/>
        <w:t xml:space="preserve">tične serije kvantnih brojeva. Stoga dvije čestice istovremeno ne mogu zauzimati isti prostor. Kasnije je taj </w:t>
      </w:r>
      <w:r>
        <w:lastRenderedPageBreak/>
        <w:t>princip proširen na sve čestice s po- lucjelobrojnim spinom. Na temelju tog principa objašnjava se smještaj elektrona u ljuskama atomskog omo</w:t>
      </w:r>
      <w:r>
        <w:softHyphen/>
        <w:t xml:space="preserve">tača. Naziv je nastao prema imenu </w:t>
      </w:r>
      <w:proofErr w:type="spellStart"/>
      <w:r>
        <w:rPr>
          <w:i/>
          <w:iCs/>
          <w:lang w:val="en-US" w:eastAsia="en-US" w:bidi="en-US"/>
        </w:rPr>
        <w:t>WolfgangaPaulija</w:t>
      </w:r>
      <w:proofErr w:type="spellEnd"/>
      <w:r>
        <w:rPr>
          <w:lang w:val="en-US" w:eastAsia="en-US" w:bidi="en-US"/>
        </w:rPr>
        <w:t xml:space="preserve"> </w:t>
      </w:r>
      <w:r>
        <w:t>(1900-1958), ame</w:t>
      </w:r>
      <w:r>
        <w:softHyphen/>
        <w:t>ričkog fizičara austrijskog podrijetla, dobitnika Nobelove nagrade za fizi</w:t>
      </w:r>
      <w:r>
        <w:softHyphen/>
        <w:t>ku 1945. godine. Postavio je hipotezu o postojanju neutrina (1931), sub- atomske čestice, što je bio temeljni doprinos razvoju teorije mezona.</w:t>
      </w:r>
    </w:p>
    <w:p w14:paraId="6D4ED31F" w14:textId="77777777" w:rsidR="00185C34" w:rsidRDefault="00000000">
      <w:pPr>
        <w:pStyle w:val="Heading410"/>
        <w:keepNext/>
        <w:keepLines/>
        <w:shd w:val="clear" w:color="auto" w:fill="auto"/>
        <w:jc w:val="both"/>
      </w:pPr>
      <w:bookmarkStart w:id="1144" w:name="bookmark1144"/>
      <w:r>
        <w:t>pavlini, pavlovci</w:t>
      </w:r>
      <w:bookmarkEnd w:id="1144"/>
    </w:p>
    <w:p w14:paraId="04062F19" w14:textId="77777777" w:rsidR="00185C34" w:rsidRDefault="00000000">
      <w:pPr>
        <w:pStyle w:val="Bodytext10"/>
        <w:shd w:val="clear" w:color="auto" w:fill="auto"/>
        <w:spacing w:line="230" w:lineRule="auto"/>
        <w:jc w:val="both"/>
      </w:pPr>
      <w:r>
        <w:t>U početku pustinjački, a kasnije ka</w:t>
      </w:r>
      <w:r>
        <w:softHyphen/>
        <w:t>tolički samostanski red, čije je pri</w:t>
      </w:r>
      <w:r>
        <w:softHyphen/>
        <w:t xml:space="preserve">padnike narod zbog bijele odjeće zvao i »bijeli fratri«. Red je nazvan prema sv. </w:t>
      </w:r>
      <w:r>
        <w:rPr>
          <w:i/>
          <w:iCs/>
        </w:rPr>
        <w:t>Pavlu Pustinjaku</w:t>
      </w:r>
      <w:r>
        <w:t xml:space="preserve"> (4. </w:t>
      </w:r>
      <w:proofErr w:type="spellStart"/>
      <w:r>
        <w:rPr>
          <w:lang w:val="en-US" w:eastAsia="en-US" w:bidi="en-US"/>
        </w:rPr>
        <w:t>st.</w:t>
      </w:r>
      <w:proofErr w:type="spellEnd"/>
      <w:r>
        <w:rPr>
          <w:lang w:val="en-US" w:eastAsia="en-US" w:bidi="en-US"/>
        </w:rPr>
        <w:t xml:space="preserve">) </w:t>
      </w:r>
      <w:r>
        <w:t>iz Tebe u Egiptu. Za Decijeva pro</w:t>
      </w:r>
      <w:r>
        <w:softHyphen/>
        <w:t>gonstva sklonio se u pustinju gdjeje, živeći u pećini, pokraj izvora sa sta</w:t>
      </w:r>
      <w:r>
        <w:softHyphen/>
        <w:t xml:space="preserve">blom datulje, ostao devedeset i osam godina. Prema legendi, jedan mu je gavran svaki dan donosio pola kruha. Kasnije mu se pridružio sv. Antun opat, koji je s njim ostao do njegove smrti, kada su mu pritekla u pomoć dva lava da mu pomognu iskopati grob za sv. </w:t>
      </w:r>
      <w:r>
        <w:rPr>
          <w:lang w:val="en-US" w:eastAsia="en-US" w:bidi="en-US"/>
        </w:rPr>
        <w:t xml:space="preserve">Pavla. </w:t>
      </w:r>
      <w:r>
        <w:t xml:space="preserve">Red pavlina živio je po pravilima sv. Augustina. Prvi pavlinski samostani pojavili su se u Madžarskoj (1215), a potom se red proširio na Hrvatsku, Njemačku, Austriju, Italiju i Poljsku. Najstariji pavlinski samostan u Hrvatskoj osnovan je 1244. godine u Dubici. Po pavlinskoj nastambi dobiloje ime hrvatsko selo Remete kraj Zagreba (gr. </w:t>
      </w:r>
      <w:r>
        <w:rPr>
          <w:i/>
          <w:iCs/>
        </w:rPr>
        <w:t>eremos</w:t>
      </w:r>
      <w:r>
        <w:t xml:space="preserve"> 'pustinjak'). Izuzetnu ulogu imao je samostan u Lepoglavi, osnovan 1400. godine, gdje je 1503. godine osnovana prva latinska gim</w:t>
      </w:r>
      <w:r>
        <w:softHyphen/>
        <w:t xml:space="preserve">nazija </w:t>
      </w:r>
      <w:r>
        <w:rPr>
          <w:i/>
          <w:iCs/>
          <w:lang w:val="en-US" w:eastAsia="en-US" w:bidi="en-US"/>
        </w:rPr>
        <w:t>(</w:t>
      </w:r>
      <w:proofErr w:type="spellStart"/>
      <w:r>
        <w:rPr>
          <w:i/>
          <w:iCs/>
          <w:lang w:val="en-US" w:eastAsia="en-US" w:bidi="en-US"/>
        </w:rPr>
        <w:t>Seminarium</w:t>
      </w:r>
      <w:proofErr w:type="spellEnd"/>
      <w:r>
        <w:rPr>
          <w:i/>
          <w:iCs/>
          <w:lang w:val="en-US" w:eastAsia="en-US" w:bidi="en-US"/>
        </w:rPr>
        <w:t xml:space="preserve"> </w:t>
      </w:r>
      <w:proofErr w:type="spellStart"/>
      <w:r>
        <w:rPr>
          <w:i/>
          <w:iCs/>
          <w:lang w:val="en-US" w:eastAsia="en-US" w:bidi="en-US"/>
        </w:rPr>
        <w:t>studiorum</w:t>
      </w:r>
      <w:proofErr w:type="spellEnd"/>
      <w:r>
        <w:t>), u koju su od 1583. primani i svjetov</w:t>
      </w:r>
      <w:r>
        <w:softHyphen/>
        <w:t xml:space="preserve">njaci </w:t>
      </w:r>
      <w:r>
        <w:t xml:space="preserve">(ukinuta 1644). U Lepoglavi su pavlini osnovali i filozofsku školu u rangu akademke, koja je imala povlasticu </w:t>
      </w:r>
      <w:r>
        <w:rPr>
          <w:lang w:val="en-US" w:eastAsia="en-US" w:bidi="en-US"/>
        </w:rPr>
        <w:t xml:space="preserve">(Leopold </w:t>
      </w:r>
      <w:r>
        <w:t>I., 1674) da po</w:t>
      </w:r>
      <w:r>
        <w:softHyphen/>
        <w:t>djeljuje doktorate iz filozofije i teolo</w:t>
      </w:r>
      <w:r>
        <w:softHyphen/>
        <w:t>gije. Na vrhuncu svoga djelovanja pavlini su imali 207 samostana, a u Hrvatskoj i Madžarskoj 127. U »pro</w:t>
      </w:r>
      <w:r>
        <w:softHyphen/>
        <w:t>svjetiteljskom« apsolutističkom du</w:t>
      </w:r>
      <w:r>
        <w:softHyphen/>
        <w:t>hu, red je dokinuo 1786. godine (kao i druge redove) car Josip II. (1741</w:t>
      </w:r>
      <w:r>
        <w:softHyphen/>
        <w:t xml:space="preserve">-1790). Dokinuće reda opjevao je u svojoj povjestici </w:t>
      </w:r>
      <w:r>
        <w:rPr>
          <w:i/>
          <w:iCs/>
        </w:rPr>
        <w:t xml:space="preserve">Fratarska oporuka </w:t>
      </w:r>
      <w:r>
        <w:t>A. Senoa.</w:t>
      </w:r>
    </w:p>
    <w:p w14:paraId="7C4975AB" w14:textId="77777777" w:rsidR="00185C34" w:rsidRDefault="00000000">
      <w:pPr>
        <w:pStyle w:val="Heading410"/>
        <w:keepNext/>
        <w:keepLines/>
        <w:shd w:val="clear" w:color="auto" w:fill="auto"/>
        <w:jc w:val="both"/>
      </w:pPr>
      <w:bookmarkStart w:id="1145" w:name="bookmark1145"/>
      <w:r>
        <w:t>pavlovna</w:t>
      </w:r>
      <w:bookmarkEnd w:id="1145"/>
    </w:p>
    <w:p w14:paraId="29342C0A" w14:textId="77777777" w:rsidR="00185C34" w:rsidRDefault="00000000">
      <w:pPr>
        <w:pStyle w:val="Bodytext10"/>
        <w:shd w:val="clear" w:color="auto" w:fill="auto"/>
        <w:spacing w:line="233" w:lineRule="auto"/>
        <w:jc w:val="both"/>
      </w:pPr>
      <w:r>
        <w:t xml:space="preserve">Poznato ukrasno stablo ljubičastih cvjetova, carsko drvo koje naraste do 15 metara visine. Potječe iz Japana. Ime je dobilo prema imenu </w:t>
      </w:r>
      <w:r>
        <w:rPr>
          <w:i/>
          <w:iCs/>
        </w:rPr>
        <w:t>Ane Pavlovne,</w:t>
      </w:r>
      <w:r>
        <w:t xml:space="preserve"> kćeri ruskoga cara </w:t>
      </w:r>
      <w:r>
        <w:rPr>
          <w:lang w:val="en-US" w:eastAsia="en-US" w:bidi="en-US"/>
        </w:rPr>
        <w:t xml:space="preserve">Pavla </w:t>
      </w:r>
      <w:r>
        <w:t>I. (1754-1801).</w:t>
      </w:r>
    </w:p>
    <w:p w14:paraId="518A4C7B" w14:textId="77777777" w:rsidR="00185C34" w:rsidRDefault="00000000">
      <w:pPr>
        <w:pStyle w:val="Heading410"/>
        <w:keepNext/>
        <w:keepLines/>
        <w:shd w:val="clear" w:color="auto" w:fill="auto"/>
        <w:jc w:val="both"/>
      </w:pPr>
      <w:bookmarkStart w:id="1146" w:name="bookmark1146"/>
      <w:r>
        <w:t>pavlovski</w:t>
      </w:r>
      <w:bookmarkEnd w:id="1146"/>
    </w:p>
    <w:p w14:paraId="41A4E426" w14:textId="77777777" w:rsidR="00185C34" w:rsidRDefault="00000000">
      <w:pPr>
        <w:pStyle w:val="Bodytext10"/>
        <w:shd w:val="clear" w:color="auto" w:fill="auto"/>
        <w:spacing w:after="140" w:line="228" w:lineRule="auto"/>
        <w:jc w:val="both"/>
        <w:sectPr w:rsidR="00185C34">
          <w:headerReference w:type="even" r:id="rId668"/>
          <w:headerReference w:type="default" r:id="rId669"/>
          <w:footerReference w:type="even" r:id="rId670"/>
          <w:footerReference w:type="default" r:id="rId671"/>
          <w:headerReference w:type="first" r:id="rId672"/>
          <w:footerReference w:type="first" r:id="rId673"/>
          <w:footnotePr>
            <w:numFmt w:val="upperRoman"/>
          </w:footnotePr>
          <w:pgSz w:w="7267" w:h="10651"/>
          <w:pgMar w:top="812" w:right="776" w:bottom="955" w:left="394" w:header="0" w:footer="3" w:gutter="0"/>
          <w:cols w:num="2" w:space="100"/>
          <w:noEndnote/>
          <w:titlePg/>
          <w:docGrid w:linePitch="360"/>
          <w15:footnoteColumns w:val="1"/>
        </w:sectPr>
      </w:pPr>
      <w:r>
        <w:t xml:space="preserve">Pridjev označuje 'onoga ili ono što ima obilježja učenja </w:t>
      </w:r>
      <w:r>
        <w:rPr>
          <w:i/>
          <w:iCs/>
        </w:rPr>
        <w:t xml:space="preserve">apostola </w:t>
      </w:r>
      <w:r>
        <w:rPr>
          <w:i/>
          <w:iCs/>
          <w:lang w:val="en-US" w:eastAsia="en-US" w:bidi="en-US"/>
        </w:rPr>
        <w:t xml:space="preserve">Pavla'. </w:t>
      </w:r>
      <w:r>
        <w:t xml:space="preserve">Apostol Pavao (pravim imenom hebr. </w:t>
      </w:r>
      <w:r>
        <w:rPr>
          <w:i/>
          <w:iCs/>
          <w:lang w:val="en-US" w:eastAsia="en-US" w:bidi="en-US"/>
        </w:rPr>
        <w:t>Saul,</w:t>
      </w:r>
      <w:r>
        <w:rPr>
          <w:lang w:val="en-US" w:eastAsia="en-US" w:bidi="en-US"/>
        </w:rPr>
        <w:t xml:space="preserve"> </w:t>
      </w:r>
      <w:r>
        <w:t xml:space="preserve">hrv. </w:t>
      </w:r>
      <w:r>
        <w:rPr>
          <w:i/>
          <w:iCs/>
        </w:rPr>
        <w:t>Savao)</w:t>
      </w:r>
      <w:r>
        <w:t xml:space="preserve"> bio je rodom iz Tarsa, a živio je negdje do oko 67. godine. Bio je Zidov-helenist. Rodi</w:t>
      </w:r>
      <w:r>
        <w:softHyphen/>
        <w:t>telji su mu imali rimsko građanstvo. Isprvaje bio veliki protivnik i progo</w:t>
      </w:r>
      <w:r>
        <w:softHyphen/>
        <w:t>nitelj kršćana, ali onda doživljava objavu i preobraćenje, nakon čega postaje jedna od središnjih ličnosti najstarije kršćanske Crkve. Djela Apostolska pripisuju mu tri misijska putovanja. Kad su ga uhitili u Pale</w:t>
      </w:r>
      <w:r>
        <w:softHyphen/>
        <w:t>stini, kao rimski građanin, pozvao se na cara Nerona, te je odveden u Rim. Tu je tijekom sužanjstva napi</w:t>
      </w:r>
      <w:r>
        <w:softHyphen/>
      </w:r>
    </w:p>
    <w:p w14:paraId="6DD15AFF" w14:textId="77777777" w:rsidR="00185C34" w:rsidRDefault="00000000">
      <w:pPr>
        <w:pStyle w:val="Bodytext10"/>
        <w:shd w:val="clear" w:color="auto" w:fill="auto"/>
        <w:spacing w:after="140" w:line="228" w:lineRule="auto"/>
        <w:jc w:val="both"/>
      </w:pPr>
      <w:r>
        <w:lastRenderedPageBreak/>
        <w:t>sao 14 poslanica na grčkom. Muče</w:t>
      </w:r>
      <w:r>
        <w:softHyphen/>
        <w:t>nički umire, odrubljene glave. Neki ga smatraju začetnikom zasebne struje unutar ranog kršćanstva (tzv. »paulinizam«), koja je kršćanstvu, izdvojivši ga iz uskog židovskog okvira, omogućila da postane svjet</w:t>
      </w:r>
      <w:r>
        <w:softHyphen/>
        <w:t>skom vjerom, te ga stoga još na</w:t>
      </w:r>
      <w:r>
        <w:softHyphen/>
        <w:t>zivaju i »apostolom naroda« (po</w:t>
      </w:r>
      <w:r>
        <w:softHyphen/>
        <w:t xml:space="preserve">gana). Njegov najljepši i najpoznatiji tekst je </w:t>
      </w:r>
      <w:r>
        <w:rPr>
          <w:i/>
          <w:iCs/>
        </w:rPr>
        <w:t>Hvalospjev ljubavi</w:t>
      </w:r>
      <w:r>
        <w:t xml:space="preserve"> (1 Kor 13).</w:t>
      </w:r>
    </w:p>
    <w:p w14:paraId="139CD6A2" w14:textId="77777777" w:rsidR="00185C34" w:rsidRDefault="00000000">
      <w:pPr>
        <w:pStyle w:val="Heading410"/>
        <w:keepNext/>
        <w:keepLines/>
        <w:shd w:val="clear" w:color="auto" w:fill="auto"/>
        <w:spacing w:line="187" w:lineRule="auto"/>
        <w:jc w:val="both"/>
      </w:pPr>
      <w:bookmarkStart w:id="1147" w:name="bookmark1147"/>
      <w:r>
        <w:t>Peanova krivulja</w:t>
      </w:r>
      <w:bookmarkEnd w:id="1147"/>
    </w:p>
    <w:p w14:paraId="02E2D135" w14:textId="77777777" w:rsidR="00185C34" w:rsidRDefault="00000000">
      <w:pPr>
        <w:pStyle w:val="Bodytext10"/>
        <w:shd w:val="clear" w:color="auto" w:fill="auto"/>
        <w:spacing w:after="140" w:line="230" w:lineRule="auto"/>
        <w:jc w:val="both"/>
      </w:pPr>
      <w:r>
        <w:t>Neprekidna krivulja koja prolazi svim točkama nutrine nekog kva</w:t>
      </w:r>
      <w:r>
        <w:softHyphen/>
        <w:t xml:space="preserve">drata, nazvana imenom </w:t>
      </w:r>
      <w:r>
        <w:rPr>
          <w:i/>
          <w:iCs/>
        </w:rPr>
        <w:t>Giuseppea Peanoa</w:t>
      </w:r>
      <w:r>
        <w:t xml:space="preserve"> (1858-1932), talijanskog ma</w:t>
      </w:r>
      <w:r>
        <w:softHyphen/>
        <w:t xml:space="preserve">tematičara i logičara. Osim studija iz područja logičke ideografije, </w:t>
      </w:r>
      <w:r>
        <w:rPr>
          <w:lang w:val="en-US" w:eastAsia="en-US" w:bidi="en-US"/>
        </w:rPr>
        <w:t xml:space="preserve">Peano </w:t>
      </w:r>
      <w:r>
        <w:t>je poznat i po idejama o inter</w:t>
      </w:r>
      <w:r>
        <w:softHyphen/>
        <w:t>nacionalnom jeziku.</w:t>
      </w:r>
    </w:p>
    <w:p w14:paraId="52809540" w14:textId="77777777" w:rsidR="00185C34" w:rsidRDefault="00000000">
      <w:pPr>
        <w:pStyle w:val="Heading410"/>
        <w:keepNext/>
        <w:keepLines/>
        <w:shd w:val="clear" w:color="auto" w:fill="auto"/>
        <w:spacing w:after="140" w:line="206" w:lineRule="auto"/>
        <w:jc w:val="both"/>
      </w:pPr>
      <w:bookmarkStart w:id="1148" w:name="bookmark1148"/>
      <w:r>
        <w:t xml:space="preserve">Peaucellierova naprava, </w:t>
      </w:r>
      <w:r>
        <w:rPr>
          <w:sz w:val="18"/>
          <w:szCs w:val="18"/>
        </w:rPr>
        <w:t xml:space="preserve">vidi </w:t>
      </w:r>
      <w:r>
        <w:t>poselijeova naprava</w:t>
      </w:r>
      <w:bookmarkEnd w:id="1148"/>
    </w:p>
    <w:p w14:paraId="29EA9E88" w14:textId="77777777" w:rsidR="00185C34" w:rsidRDefault="00000000">
      <w:pPr>
        <w:pStyle w:val="Heading410"/>
        <w:keepNext/>
        <w:keepLines/>
        <w:shd w:val="clear" w:color="auto" w:fill="auto"/>
        <w:spacing w:line="187" w:lineRule="auto"/>
        <w:jc w:val="both"/>
      </w:pPr>
      <w:bookmarkStart w:id="1149" w:name="bookmark1149"/>
      <w:r>
        <w:rPr>
          <w:lang w:val="en-US" w:eastAsia="en-US" w:bidi="en-US"/>
        </w:rPr>
        <w:t>Peer Gynt</w:t>
      </w:r>
      <w:bookmarkEnd w:id="1149"/>
    </w:p>
    <w:p w14:paraId="28D08F90" w14:textId="77777777" w:rsidR="00185C34" w:rsidRDefault="00000000">
      <w:pPr>
        <w:pStyle w:val="Bodytext10"/>
        <w:shd w:val="clear" w:color="auto" w:fill="auto"/>
        <w:spacing w:after="140" w:line="230" w:lineRule="auto"/>
        <w:jc w:val="both"/>
      </w:pPr>
      <w:r>
        <w:t xml:space="preserve">Pojam za 'slabića' i 'lutalicu', onako kako ga je opisao jedan od najvećih dramatičara, norveški književnik </w:t>
      </w:r>
      <w:r>
        <w:rPr>
          <w:lang w:val="en-US" w:eastAsia="en-US" w:bidi="en-US"/>
        </w:rPr>
        <w:t xml:space="preserve">Henrik Ibsen </w:t>
      </w:r>
      <w:r>
        <w:t>(1828-1906), u isto</w:t>
      </w:r>
      <w:r>
        <w:softHyphen/>
        <w:t xml:space="preserve">imenoj drami s istoimenim likom </w:t>
      </w:r>
      <w:proofErr w:type="spellStart"/>
      <w:r>
        <w:rPr>
          <w:i/>
          <w:iCs/>
          <w:lang w:val="en-US" w:eastAsia="en-US" w:bidi="en-US"/>
        </w:rPr>
        <w:t>Peerom</w:t>
      </w:r>
      <w:proofErr w:type="spellEnd"/>
      <w:r>
        <w:rPr>
          <w:i/>
          <w:iCs/>
          <w:lang w:val="en-US" w:eastAsia="en-US" w:bidi="en-US"/>
        </w:rPr>
        <w:t xml:space="preserve"> </w:t>
      </w:r>
      <w:proofErr w:type="spellStart"/>
      <w:r>
        <w:rPr>
          <w:i/>
          <w:iCs/>
          <w:lang w:val="en-US" w:eastAsia="en-US" w:bidi="en-US"/>
        </w:rPr>
        <w:t>Gyntom</w:t>
      </w:r>
      <w:proofErr w:type="spellEnd"/>
      <w:r>
        <w:rPr>
          <w:i/>
          <w:iCs/>
          <w:lang w:val="en-US" w:eastAsia="en-US" w:bidi="en-US"/>
        </w:rPr>
        <w:t>.</w:t>
      </w:r>
      <w:r>
        <w:rPr>
          <w:lang w:val="en-US" w:eastAsia="en-US" w:bidi="en-US"/>
        </w:rPr>
        <w:t xml:space="preserve"> </w:t>
      </w:r>
      <w:r>
        <w:t>Ibsenova djela obra</w:t>
      </w:r>
      <w:r>
        <w:softHyphen/>
        <w:t xml:space="preserve">đuju psihološke i socijalne probleme. Zanimljivo je da se </w:t>
      </w:r>
      <w:r>
        <w:rPr>
          <w:lang w:val="en-US" w:eastAsia="en-US" w:bidi="en-US"/>
        </w:rPr>
        <w:t xml:space="preserve">Ibsen </w:t>
      </w:r>
      <w:r>
        <w:t xml:space="preserve">u početku pripremao za zvanje liječnika, te je bio ljekarnički pomoćnik, a tek se kasnije počeo baviti kazalištem. Najpoznatije drame su mu </w:t>
      </w:r>
      <w:r>
        <w:rPr>
          <w:i/>
          <w:iCs/>
        </w:rPr>
        <w:t xml:space="preserve">Lutkina kuća, </w:t>
      </w:r>
      <w:r>
        <w:rPr>
          <w:i/>
          <w:iCs/>
          <w:lang w:val="en-US" w:eastAsia="en-US" w:bidi="en-US"/>
        </w:rPr>
        <w:t xml:space="preserve">Hedda Gabler, </w:t>
      </w:r>
      <w:r>
        <w:rPr>
          <w:i/>
          <w:iCs/>
        </w:rPr>
        <w:t>Sablasti.</w:t>
      </w:r>
    </w:p>
    <w:p w14:paraId="64205E14" w14:textId="77777777" w:rsidR="00185C34" w:rsidRDefault="00000000">
      <w:pPr>
        <w:pStyle w:val="Heading410"/>
        <w:keepNext/>
        <w:keepLines/>
        <w:shd w:val="clear" w:color="auto" w:fill="auto"/>
        <w:spacing w:line="187" w:lineRule="auto"/>
        <w:jc w:val="both"/>
      </w:pPr>
      <w:bookmarkStart w:id="1150" w:name="bookmark1150"/>
      <w:r>
        <w:t>pelagijanizam</w:t>
      </w:r>
      <w:bookmarkEnd w:id="1150"/>
    </w:p>
    <w:p w14:paraId="48C60C24" w14:textId="77777777" w:rsidR="00185C34" w:rsidRDefault="00000000">
      <w:pPr>
        <w:pStyle w:val="Bodytext10"/>
        <w:shd w:val="clear" w:color="auto" w:fill="auto"/>
        <w:spacing w:after="120" w:line="228" w:lineRule="auto"/>
        <w:jc w:val="both"/>
      </w:pPr>
      <w:r>
        <w:t>Kršćanska sekta nazvana po nje</w:t>
      </w:r>
      <w:r>
        <w:softHyphen/>
        <w:t xml:space="preserve">nom osnivaču </w:t>
      </w:r>
      <w:r>
        <w:rPr>
          <w:i/>
          <w:iCs/>
        </w:rPr>
        <w:t>Pelagiju</w:t>
      </w:r>
      <w:r>
        <w:t xml:space="preserve"> (oko 360-420), britskom redovniku. Tijekom propo</w:t>
      </w:r>
      <w:r>
        <w:softHyphen/>
        <w:t xml:space="preserve">vijedanja, najprije u Rimu, a potom u Africi, Pelagije, oslanjajući se na </w:t>
      </w:r>
      <w:r>
        <w:t>prirodni moral stoika, naučava da nema Istočnoga grijeha, da čovjek ima slobodnu volju, te da stoga nije potrebno krštenje, a da se spasenje postiže zahvaljujući vlastitom zala</w:t>
      </w:r>
      <w:r>
        <w:softHyphen/>
        <w:t>ganju.</w:t>
      </w:r>
    </w:p>
    <w:p w14:paraId="70CCA9FA" w14:textId="77777777" w:rsidR="00185C34" w:rsidRDefault="00000000">
      <w:pPr>
        <w:pStyle w:val="Heading410"/>
        <w:keepNext/>
        <w:keepLines/>
        <w:shd w:val="clear" w:color="auto" w:fill="auto"/>
        <w:spacing w:line="192" w:lineRule="auto"/>
        <w:jc w:val="both"/>
      </w:pPr>
      <w:bookmarkStart w:id="1151" w:name="bookmark1151"/>
      <w:r>
        <w:t>Peloponez</w:t>
      </w:r>
      <w:bookmarkEnd w:id="1151"/>
    </w:p>
    <w:p w14:paraId="76A1C10C" w14:textId="77777777" w:rsidR="00185C34" w:rsidRDefault="00000000">
      <w:pPr>
        <w:pStyle w:val="Bodytext10"/>
        <w:shd w:val="clear" w:color="auto" w:fill="auto"/>
        <w:spacing w:after="120" w:line="230" w:lineRule="auto"/>
        <w:jc w:val="both"/>
      </w:pPr>
      <w:r>
        <w:t xml:space="preserve">Poluotok u južnoj Grčkoj između Jonskog i Egejskog mora. Nazvan je prema </w:t>
      </w:r>
      <w:r>
        <w:rPr>
          <w:i/>
          <w:iCs/>
        </w:rPr>
        <w:t>Pelopu</w:t>
      </w:r>
      <w:r>
        <w:t xml:space="preserve"> koji je vladao većim djelom otoka, a bio je, prema grčkoj mitologiji, sin lidijskoga kralja Tan</w:t>
      </w:r>
      <w:r>
        <w:softHyphen/>
        <w:t>tala. Tantalje, da ispitajesu li bogovi sveznajući, zaklao vlastitoga sina Pelopa te ga je skuhao i dao bogo</w:t>
      </w:r>
      <w:r>
        <w:softHyphen/>
        <w:t>vima zajelo. Oni su naravno prozreli prijevaru te su oživjeli Pelopa, a kaznili Tantala.</w:t>
      </w:r>
    </w:p>
    <w:p w14:paraId="3677D27C" w14:textId="77777777" w:rsidR="00185C34" w:rsidRDefault="00000000">
      <w:pPr>
        <w:pStyle w:val="Heading410"/>
        <w:keepNext/>
        <w:keepLines/>
        <w:shd w:val="clear" w:color="auto" w:fill="auto"/>
        <w:spacing w:line="192" w:lineRule="auto"/>
        <w:jc w:val="both"/>
      </w:pPr>
      <w:bookmarkStart w:id="1152" w:name="bookmark1152"/>
      <w:r>
        <w:t>Peltierov učinak</w:t>
      </w:r>
      <w:bookmarkEnd w:id="1152"/>
    </w:p>
    <w:p w14:paraId="2DD2B2E5" w14:textId="77777777" w:rsidR="00185C34" w:rsidRDefault="00000000">
      <w:pPr>
        <w:pStyle w:val="Bodytext10"/>
        <w:shd w:val="clear" w:color="auto" w:fill="auto"/>
        <w:spacing w:after="120" w:line="230" w:lineRule="auto"/>
        <w:jc w:val="both"/>
      </w:pPr>
      <w:r>
        <w:t>Pojava apsorpcije, odnosno emisije topline na spojnici dvaju različitih vodiča u električnom krugu kojim teče struja. Emisija, odnosno apsorp</w:t>
      </w:r>
      <w:r>
        <w:softHyphen/>
        <w:t xml:space="preserve">cija topline, ovise o smjeru struje. Ta pojava nazvana je imenom </w:t>
      </w:r>
      <w:r>
        <w:rPr>
          <w:i/>
          <w:iCs/>
        </w:rPr>
        <w:t>Jeana Charlesa Peltiera</w:t>
      </w:r>
      <w:r>
        <w:t xml:space="preserve"> (1765-1845), fran</w:t>
      </w:r>
      <w:r>
        <w:softHyphen/>
        <w:t>cuskog fizičara i meteorologa. Bavio se istraživanjima na polju elektro- magnetizma, atmosferskog elektri</w:t>
      </w:r>
      <w:r>
        <w:softHyphen/>
        <w:t>citeta i termoelektriciteta.</w:t>
      </w:r>
    </w:p>
    <w:p w14:paraId="0725B87D" w14:textId="77777777" w:rsidR="00185C34" w:rsidRDefault="00000000">
      <w:pPr>
        <w:pStyle w:val="Heading410"/>
        <w:keepNext/>
        <w:keepLines/>
        <w:shd w:val="clear" w:color="auto" w:fill="auto"/>
        <w:spacing w:line="192" w:lineRule="auto"/>
        <w:jc w:val="both"/>
      </w:pPr>
      <w:bookmarkStart w:id="1153" w:name="bookmark1153"/>
      <w:r>
        <w:t>peltonova turbina, Peltonova turbina</w:t>
      </w:r>
      <w:bookmarkEnd w:id="1153"/>
    </w:p>
    <w:p w14:paraId="4D2336DA" w14:textId="77777777" w:rsidR="00185C34" w:rsidRDefault="00000000">
      <w:pPr>
        <w:pStyle w:val="Bodytext10"/>
        <w:shd w:val="clear" w:color="auto" w:fill="auto"/>
        <w:spacing w:after="120" w:line="230" w:lineRule="auto"/>
        <w:jc w:val="both"/>
      </w:pPr>
      <w:r>
        <w:t xml:space="preserve">Vrsta vodenih turbina koje su ušle u uporabu u 19. stoljeću. Nazvane su prema imenu američkog inženjera </w:t>
      </w:r>
      <w:r>
        <w:rPr>
          <w:i/>
          <w:iCs/>
        </w:rPr>
        <w:t>Lestera Allena Peltona.</w:t>
      </w:r>
      <w:r>
        <w:t xml:space="preserve"> Kod tih tur</w:t>
      </w:r>
      <w:r>
        <w:softHyphen/>
        <w:t>bina voda se slijeva iz visokog sprem</w:t>
      </w:r>
      <w:r>
        <w:softHyphen/>
        <w:t>nika kroz dugačku cijev do mlaznica, gdje se energija vode pretvara u kinetičku energiju.</w:t>
      </w:r>
    </w:p>
    <w:p w14:paraId="5AFC1FD0" w14:textId="77777777" w:rsidR="00185C34" w:rsidRDefault="00000000">
      <w:pPr>
        <w:pStyle w:val="Heading410"/>
        <w:keepNext/>
        <w:keepLines/>
        <w:shd w:val="clear" w:color="auto" w:fill="auto"/>
        <w:jc w:val="both"/>
      </w:pPr>
      <w:bookmarkStart w:id="1154" w:name="bookmark1154"/>
      <w:r>
        <w:rPr>
          <w:lang w:val="en-US" w:eastAsia="en-US" w:bidi="en-US"/>
        </w:rPr>
        <w:t>Penelopa</w:t>
      </w:r>
      <w:bookmarkEnd w:id="1154"/>
    </w:p>
    <w:p w14:paraId="155D4781" w14:textId="77777777" w:rsidR="00185C34" w:rsidRDefault="00000000">
      <w:pPr>
        <w:pStyle w:val="Bodytext10"/>
        <w:shd w:val="clear" w:color="auto" w:fill="auto"/>
        <w:spacing w:after="180" w:line="233" w:lineRule="auto"/>
        <w:jc w:val="both"/>
      </w:pPr>
      <w:r>
        <w:t xml:space="preserve">Simbol za 'vjernu i strpljivu ženu'. U </w:t>
      </w:r>
      <w:r>
        <w:lastRenderedPageBreak/>
        <w:t xml:space="preserve">grčkoj mitologiji, ljepotica </w:t>
      </w:r>
      <w:r>
        <w:rPr>
          <w:i/>
          <w:iCs/>
        </w:rPr>
        <w:t xml:space="preserve">Penelopa, </w:t>
      </w:r>
      <w:r>
        <w:t>kći Ikarija, kralja Sparte, a žena mit</w:t>
      </w:r>
      <w:r>
        <w:softHyphen/>
        <w:t>skoga heroja Odiseja, dvadeset je go</w:t>
      </w:r>
      <w:r>
        <w:softHyphen/>
        <w:t>dina na Itaci vjerno čekala Odiseja i odbijala prosce izgovorom da će se odlučiti kada satka mrtvački pokrov svome svekru Laertu. Međutim, što bi danju satkala, noću bi rasparala. Odisej je po povratku poubijao nje</w:t>
      </w:r>
      <w:r>
        <w:softHyphen/>
        <w:t>zine prosce.</w:t>
      </w:r>
    </w:p>
    <w:p w14:paraId="368CEAA5" w14:textId="77777777" w:rsidR="00185C34" w:rsidRDefault="00000000">
      <w:pPr>
        <w:pStyle w:val="Heading410"/>
        <w:keepNext/>
        <w:keepLines/>
        <w:shd w:val="clear" w:color="auto" w:fill="auto"/>
        <w:jc w:val="both"/>
      </w:pPr>
      <w:bookmarkStart w:id="1155" w:name="bookmark1155"/>
      <w:r>
        <w:t>penkala</w:t>
      </w:r>
      <w:bookmarkEnd w:id="1155"/>
    </w:p>
    <w:p w14:paraId="57127A0E" w14:textId="77777777" w:rsidR="00185C34" w:rsidRDefault="00000000">
      <w:pPr>
        <w:pStyle w:val="Bodytext10"/>
        <w:shd w:val="clear" w:color="auto" w:fill="auto"/>
        <w:spacing w:after="0"/>
        <w:jc w:val="both"/>
      </w:pPr>
      <w:r>
        <w:t>Naziv za posebnu vrstu umjetne pi</w:t>
      </w:r>
      <w:r>
        <w:softHyphen/>
        <w:t xml:space="preserve">saljke, tehničku olovku ili naliv-pero. Patentna olovka nazvana je imenom njenog izumitelja </w:t>
      </w:r>
      <w:r>
        <w:rPr>
          <w:i/>
          <w:iCs/>
        </w:rPr>
        <w:t>Slavoljuba Penka</w:t>
      </w:r>
      <w:r>
        <w:rPr>
          <w:i/>
          <w:iCs/>
        </w:rPr>
        <w:softHyphen/>
        <w:t>le.</w:t>
      </w:r>
      <w:r>
        <w:t xml:space="preserve"> Penkala je genijalni hrvatski izu</w:t>
      </w:r>
      <w:r>
        <w:softHyphen/>
        <w:t>mitelj i zagrebački tvorničar koji je djelovao u Zagrebu početkom 20. stoljeća. U razdoblju od 1905. do 1922. godine, između ostalog, pa</w:t>
      </w:r>
      <w:r>
        <w:softHyphen/>
        <w:t>tentirao je izume zubne rotirajuće četkice, mehaničke olovke, kemij</w:t>
      </w:r>
      <w:r>
        <w:softHyphen/>
        <w:t xml:space="preserve">skih preparata (npr. </w:t>
      </w:r>
      <w:proofErr w:type="spellStart"/>
      <w:r>
        <w:rPr>
          <w:i/>
          <w:iCs/>
          <w:lang w:val="en-US" w:eastAsia="en-US" w:bidi="en-US"/>
        </w:rPr>
        <w:t>Krepax</w:t>
      </w:r>
      <w:proofErr w:type="spellEnd"/>
      <w:r>
        <w:rPr>
          <w:lang w:val="en-US" w:eastAsia="en-US" w:bidi="en-US"/>
        </w:rPr>
        <w:t xml:space="preserve"> </w:t>
      </w:r>
      <w:r>
        <w:t xml:space="preserve">- prašak protiv štetočina i </w:t>
      </w:r>
      <w:r>
        <w:rPr>
          <w:i/>
          <w:iCs/>
        </w:rPr>
        <w:t>Radiurn D Fran</w:t>
      </w:r>
      <w:r>
        <w:rPr>
          <w:i/>
          <w:iCs/>
        </w:rPr>
        <w:softHyphen/>
        <w:t>kovka</w:t>
      </w:r>
      <w:r>
        <w:t xml:space="preserve"> - lijek protiv reume). Patenti</w:t>
      </w:r>
      <w:r>
        <w:softHyphen/>
        <w:t xml:space="preserve">rao je i izum obrtne turbine, tj. ideju prema kojoj funkcionira lebdjelica </w:t>
      </w:r>
      <w:r>
        <w:rPr>
          <w:i/>
          <w:iCs/>
          <w:lang w:val="en-US" w:eastAsia="en-US" w:bidi="en-US"/>
        </w:rPr>
        <w:t>hovercraft.</w:t>
      </w:r>
      <w:r>
        <w:rPr>
          <w:lang w:val="en-US" w:eastAsia="en-US" w:bidi="en-US"/>
        </w:rPr>
        <w:t xml:space="preserve"> </w:t>
      </w:r>
      <w:r>
        <w:t>Osim toga, Penkala je izumitelj posebne smjese od koje je, prvi u nas, lijevao gramofonske plo</w:t>
      </w:r>
      <w:r>
        <w:softHyphen/>
        <w:t xml:space="preserve">če (tvrtka </w:t>
      </w:r>
      <w:r>
        <w:rPr>
          <w:i/>
          <w:iCs/>
        </w:rPr>
        <w:t>Edison-Bell-Penkala')</w:t>
      </w:r>
      <w:r>
        <w:t xml:space="preserve"> i snimao glasove hrvatskih opernih i operetnih pjevača. Međutim, što je najvažnije, konstruirao je zrako</w:t>
      </w:r>
      <w:r>
        <w:softHyphen/>
        <w:t>plov s dva sjedala, koji je 1910. go</w:t>
      </w:r>
      <w:r>
        <w:softHyphen/>
        <w:t>dine, svega pet godina nakon po</w:t>
      </w:r>
      <w:r>
        <w:softHyphen/>
        <w:t>kusnog leta prvog zrakoplova u svi</w:t>
      </w:r>
      <w:r>
        <w:softHyphen/>
        <w:t xml:space="preserve">jetu, onoga braće </w:t>
      </w:r>
      <w:r>
        <w:rPr>
          <w:lang w:val="en-US" w:eastAsia="en-US" w:bidi="en-US"/>
        </w:rPr>
        <w:t xml:space="preserve">Wright, </w:t>
      </w:r>
      <w:r>
        <w:t>poletio s vojnog vježbališta na zagrebačkom Crnomercu.</w:t>
      </w:r>
    </w:p>
    <w:p w14:paraId="7AE15B2D" w14:textId="77777777" w:rsidR="00185C34" w:rsidRDefault="00000000">
      <w:pPr>
        <w:pStyle w:val="Heading410"/>
        <w:keepNext/>
        <w:keepLines/>
        <w:shd w:val="clear" w:color="auto" w:fill="auto"/>
        <w:jc w:val="both"/>
      </w:pPr>
      <w:bookmarkStart w:id="1156" w:name="bookmark1156"/>
      <w:r>
        <w:rPr>
          <w:lang w:val="en-US" w:eastAsia="en-US" w:bidi="en-US"/>
        </w:rPr>
        <w:t>Pennsylvania</w:t>
      </w:r>
      <w:bookmarkEnd w:id="1156"/>
    </w:p>
    <w:p w14:paraId="3273C35C" w14:textId="77777777" w:rsidR="00185C34" w:rsidRDefault="00000000">
      <w:pPr>
        <w:pStyle w:val="Bodytext10"/>
        <w:shd w:val="clear" w:color="auto" w:fill="auto"/>
        <w:spacing w:after="140" w:line="230" w:lineRule="auto"/>
        <w:jc w:val="both"/>
      </w:pPr>
      <w:r>
        <w:t xml:space="preserve">Savezna država u sjeveroistočnom </w:t>
      </w:r>
      <w:r>
        <w:t xml:space="preserve">dijelu SAD-a. Glavni joj je grad </w:t>
      </w:r>
      <w:r>
        <w:rPr>
          <w:lang w:val="en-US" w:eastAsia="en-US" w:bidi="en-US"/>
        </w:rPr>
        <w:t xml:space="preserve">Harrisburg. </w:t>
      </w:r>
      <w:r>
        <w:t xml:space="preserve">Nije nazvana imenom </w:t>
      </w:r>
      <w:r>
        <w:rPr>
          <w:lang w:val="en-US" w:eastAsia="en-US" w:bidi="en-US"/>
        </w:rPr>
        <w:t xml:space="preserve">Williama Penna </w:t>
      </w:r>
      <w:r>
        <w:t>(1644-1718), engle</w:t>
      </w:r>
      <w:r>
        <w:softHyphen/>
        <w:t xml:space="preserve">skog kvekerskog čelnika, kako se obično misli, već </w:t>
      </w:r>
      <w:r>
        <w:rPr>
          <w:i/>
          <w:iCs/>
          <w:lang w:val="en-US" w:eastAsia="en-US" w:bidi="en-US"/>
        </w:rPr>
        <w:t xml:space="preserve">Sir Williama Penna, </w:t>
      </w:r>
      <w:r>
        <w:t xml:space="preserve">njegova oca (1621-1670), admirala briitanske mornarice. </w:t>
      </w:r>
      <w:r>
        <w:rPr>
          <w:lang w:val="en-US" w:eastAsia="en-US" w:bidi="en-US"/>
        </w:rPr>
        <w:t xml:space="preserve">William Penn </w:t>
      </w:r>
      <w:r>
        <w:t>mlađi rođen je u Londonu, a studi</w:t>
      </w:r>
      <w:r>
        <w:softHyphen/>
        <w:t xml:space="preserve">rao je u </w:t>
      </w:r>
      <w:proofErr w:type="spellStart"/>
      <w:r>
        <w:rPr>
          <w:lang w:val="en-US" w:eastAsia="en-US" w:bidi="en-US"/>
        </w:rPr>
        <w:t>Oxfordu</w:t>
      </w:r>
      <w:proofErr w:type="spellEnd"/>
      <w:r>
        <w:rPr>
          <w:lang w:val="en-US" w:eastAsia="en-US" w:bidi="en-US"/>
        </w:rPr>
        <w:t xml:space="preserve">. </w:t>
      </w:r>
      <w:r>
        <w:t>Zbog vjerskih uvje</w:t>
      </w:r>
      <w:r>
        <w:softHyphen/>
        <w:t xml:space="preserve">renja došao je u sukob s vlastima te je zatvoren u </w:t>
      </w:r>
      <w:r>
        <w:rPr>
          <w:lang w:val="en-US" w:eastAsia="en-US" w:bidi="en-US"/>
        </w:rPr>
        <w:t xml:space="preserve">Tower. </w:t>
      </w:r>
      <w:r>
        <w:t>Kao naknadu za neisplaćeni dug njegovu ocu, od engleskog kralja Karla II. (1630</w:t>
      </w:r>
      <w:r>
        <w:softHyphen/>
        <w:t>-1685) dobio je zemlju u Sjevernoj Americi, kamo je otišao 1682. godi</w:t>
      </w:r>
      <w:r>
        <w:softHyphen/>
        <w:t xml:space="preserve">ne. Ondje je osnovao grad Philadel- phiju, ujedno protestantsku kveker- sku koloniju. Penn Mlađi je kralju Karlu II. predložio kao ime kolonije naziv </w:t>
      </w:r>
      <w:r>
        <w:rPr>
          <w:i/>
          <w:iCs/>
          <w:lang w:val="en-US" w:eastAsia="en-US" w:bidi="en-US"/>
        </w:rPr>
        <w:t>Sylvania,</w:t>
      </w:r>
      <w:r>
        <w:rPr>
          <w:lang w:val="en-US" w:eastAsia="en-US" w:bidi="en-US"/>
        </w:rPr>
        <w:t xml:space="preserve"> </w:t>
      </w:r>
      <w:r>
        <w:t xml:space="preserve">međutim, kralj je insistirao da se imenu predmetne i ime Pennova oca, te je tako kolonija nazvana </w:t>
      </w:r>
      <w:r>
        <w:rPr>
          <w:i/>
          <w:iCs/>
          <w:lang w:val="en-US" w:eastAsia="en-US" w:bidi="en-US"/>
        </w:rPr>
        <w:t>Pennsylvania</w:t>
      </w:r>
      <w:r>
        <w:rPr>
          <w:lang w:val="en-US" w:eastAsia="en-US" w:bidi="en-US"/>
        </w:rPr>
        <w:t xml:space="preserve"> </w:t>
      </w:r>
      <w:r>
        <w:t>('Pennove šume').</w:t>
      </w:r>
    </w:p>
    <w:p w14:paraId="1E1A7D8F" w14:textId="77777777" w:rsidR="00185C34" w:rsidRDefault="00000000">
      <w:pPr>
        <w:pStyle w:val="Heading410"/>
        <w:keepNext/>
        <w:keepLines/>
        <w:shd w:val="clear" w:color="auto" w:fill="auto"/>
        <w:jc w:val="both"/>
      </w:pPr>
      <w:bookmarkStart w:id="1157" w:name="bookmark1157"/>
      <w:r>
        <w:t>Pepeljuga</w:t>
      </w:r>
      <w:bookmarkEnd w:id="1157"/>
    </w:p>
    <w:p w14:paraId="794FA851" w14:textId="77777777" w:rsidR="00185C34" w:rsidRDefault="00000000">
      <w:pPr>
        <w:pStyle w:val="Bodytext10"/>
        <w:shd w:val="clear" w:color="auto" w:fill="auto"/>
        <w:spacing w:after="0" w:line="230" w:lineRule="auto"/>
        <w:jc w:val="both"/>
        <w:sectPr w:rsidR="00185C34">
          <w:headerReference w:type="even" r:id="rId674"/>
          <w:headerReference w:type="default" r:id="rId675"/>
          <w:footerReference w:type="even" r:id="rId676"/>
          <w:footerReference w:type="default" r:id="rId677"/>
          <w:headerReference w:type="first" r:id="rId678"/>
          <w:footerReference w:type="first" r:id="rId679"/>
          <w:footnotePr>
            <w:numFmt w:val="upperRoman"/>
          </w:footnotePr>
          <w:pgSz w:w="7267" w:h="10651"/>
          <w:pgMar w:top="812" w:right="776" w:bottom="955" w:left="394" w:header="0" w:footer="3" w:gutter="0"/>
          <w:cols w:num="2" w:space="100"/>
          <w:noEndnote/>
          <w:titlePg/>
          <w:docGrid w:linePitch="360"/>
          <w15:footnoteColumns w:val="1"/>
        </w:sectPr>
      </w:pPr>
      <w:r>
        <w:t>- Ime je sinonim za 'osobu koja mu</w:t>
      </w:r>
      <w:r>
        <w:softHyphen/>
        <w:t>kotrpno radi', 'čiji rad se iskorišta</w:t>
      </w:r>
      <w:r>
        <w:softHyphen/>
        <w:t>va', a dolazi od imena lika lijepe djevojke iz bajke koju, nakon smrti majke, ponižavaju i iskorištavaju maćeha i njezine dvije zle kćeri. Na</w:t>
      </w:r>
      <w:r>
        <w:softHyphen/>
        <w:t xml:space="preserve">djenuti su joj ime </w:t>
      </w:r>
      <w:r>
        <w:rPr>
          <w:i/>
          <w:iCs/>
        </w:rPr>
        <w:t>Pepeljuga</w:t>
      </w:r>
      <w:r>
        <w:t xml:space="preserve"> jer je često, zbog posla, bila uprljana pe</w:t>
      </w:r>
      <w:r>
        <w:softHyphen/>
        <w:t>pelom. Uz pomoć čarolije, djevojka se lijepo odjenula i otišla u dvor na bal, gdje se u nju zaljubio mladi princ. Kako je čarolija trebala pre</w:t>
      </w:r>
      <w:r>
        <w:softHyphen/>
        <w:t xml:space="preserve">stati u ponoć, djevojka je morala u žurbi pobjeći, ali je za njom ostala cipelica koja samo njoj pristaje. Princ je djevojku pronašao uz pomoć </w:t>
      </w:r>
    </w:p>
    <w:p w14:paraId="7FF935AA" w14:textId="77777777" w:rsidR="00185C34" w:rsidRDefault="00000000">
      <w:pPr>
        <w:pStyle w:val="Bodytext10"/>
        <w:shd w:val="clear" w:color="auto" w:fill="auto"/>
        <w:spacing w:after="0" w:line="230" w:lineRule="auto"/>
        <w:jc w:val="both"/>
      </w:pPr>
      <w:r>
        <w:lastRenderedPageBreak/>
        <w:t>cipelice te sve završava sretno, vjen</w:t>
      </w:r>
      <w:r>
        <w:softHyphen/>
        <w:t>čanjem.</w:t>
      </w:r>
    </w:p>
    <w:p w14:paraId="168CBFE9" w14:textId="77777777" w:rsidR="00185C34" w:rsidRDefault="00000000">
      <w:pPr>
        <w:pStyle w:val="Bodytext10"/>
        <w:shd w:val="clear" w:color="auto" w:fill="auto"/>
        <w:spacing w:after="0" w:line="230" w:lineRule="auto"/>
        <w:jc w:val="both"/>
      </w:pPr>
      <w:r>
        <w:t>- Naziv označuje i 'osobu koja poči</w:t>
      </w:r>
      <w:r>
        <w:softHyphen/>
        <w:t>nje s dna da bi pobjedonosno zavr</w:t>
      </w:r>
      <w:r>
        <w:softHyphen/>
        <w:t>šila u blagostanju'. Na tom značenju bajke zasnivaju se brojne filmske uspješnice.</w:t>
      </w:r>
    </w:p>
    <w:p w14:paraId="30AAF894" w14:textId="77777777" w:rsidR="00185C34" w:rsidRDefault="00000000">
      <w:pPr>
        <w:pStyle w:val="Bodytext10"/>
        <w:shd w:val="clear" w:color="auto" w:fill="auto"/>
        <w:spacing w:after="140" w:line="230" w:lineRule="auto"/>
        <w:jc w:val="both"/>
      </w:pPr>
      <w:r>
        <w:t>~ Naziv označuje i 'osobu čija lje</w:t>
      </w:r>
      <w:r>
        <w:softHyphen/>
        <w:t>pota ili vrijednost nisu bili dulje vri</w:t>
      </w:r>
      <w:r>
        <w:softHyphen/>
        <w:t>jeme prepoznati'.</w:t>
      </w:r>
    </w:p>
    <w:p w14:paraId="2A0F22AE" w14:textId="77777777" w:rsidR="00185C34" w:rsidRDefault="00000000">
      <w:pPr>
        <w:pStyle w:val="Heading410"/>
        <w:keepNext/>
        <w:keepLines/>
        <w:shd w:val="clear" w:color="auto" w:fill="auto"/>
        <w:spacing w:after="140" w:line="187" w:lineRule="auto"/>
        <w:jc w:val="both"/>
      </w:pPr>
      <w:bookmarkStart w:id="1158" w:name="bookmark1158"/>
      <w:r>
        <w:t xml:space="preserve">Pčre </w:t>
      </w:r>
      <w:r>
        <w:rPr>
          <w:lang w:val="en-US" w:eastAsia="en-US" w:bidi="en-US"/>
        </w:rPr>
        <w:t xml:space="preserve">La Chaise, </w:t>
      </w:r>
      <w:r>
        <w:rPr>
          <w:sz w:val="18"/>
          <w:szCs w:val="18"/>
        </w:rPr>
        <w:t xml:space="preserve">vidi </w:t>
      </w:r>
      <w:r>
        <w:t xml:space="preserve">La </w:t>
      </w:r>
      <w:r>
        <w:rPr>
          <w:lang w:val="en-US" w:eastAsia="en-US" w:bidi="en-US"/>
        </w:rPr>
        <w:t xml:space="preserve">Chaise, </w:t>
      </w:r>
      <w:r>
        <w:t>Pčre ~</w:t>
      </w:r>
      <w:bookmarkEnd w:id="1158"/>
    </w:p>
    <w:p w14:paraId="21B229AE" w14:textId="77777777" w:rsidR="00185C34" w:rsidRDefault="00000000">
      <w:pPr>
        <w:pStyle w:val="Heading410"/>
        <w:keepNext/>
        <w:keepLines/>
        <w:shd w:val="clear" w:color="auto" w:fill="auto"/>
        <w:spacing w:line="187" w:lineRule="auto"/>
        <w:jc w:val="both"/>
      </w:pPr>
      <w:bookmarkStart w:id="1159" w:name="bookmark1159"/>
      <w:r>
        <w:t>peronizam</w:t>
      </w:r>
      <w:bookmarkEnd w:id="1159"/>
    </w:p>
    <w:p w14:paraId="4AF5C217" w14:textId="77777777" w:rsidR="00185C34" w:rsidRDefault="00000000">
      <w:pPr>
        <w:pStyle w:val="Bodytext10"/>
        <w:shd w:val="clear" w:color="auto" w:fill="auto"/>
        <w:spacing w:after="140" w:line="230" w:lineRule="auto"/>
        <w:jc w:val="both"/>
      </w:pPr>
      <w:r>
        <w:t xml:space="preserve">Niz gospodarskih i političkih reforma nazvanih imenom </w:t>
      </w:r>
      <w:r>
        <w:rPr>
          <w:i/>
          <w:iCs/>
          <w:lang w:val="en-US" w:eastAsia="en-US" w:bidi="en-US"/>
        </w:rPr>
        <w:t xml:space="preserve">Juana </w:t>
      </w:r>
      <w:r>
        <w:rPr>
          <w:i/>
          <w:iCs/>
        </w:rPr>
        <w:t>Dominga Perona</w:t>
      </w:r>
      <w:r>
        <w:t xml:space="preserve"> (1895-1974), argentinskog predsjednika u razdoblju od 1946. do 1955. godine. U borbi protiv komu</w:t>
      </w:r>
      <w:r>
        <w:softHyphen/>
        <w:t>nizma, preuzima radničke sindikate te u ranom razdoblju svog predsjed</w:t>
      </w:r>
      <w:r>
        <w:softHyphen/>
        <w:t>ničkog mandata, zajedno sa supru</w:t>
      </w:r>
      <w:r>
        <w:softHyphen/>
        <w:t xml:space="preserve">gom Evom </w:t>
      </w:r>
      <w:r>
        <w:rPr>
          <w:lang w:val="en-US" w:eastAsia="en-US" w:bidi="en-US"/>
        </w:rPr>
        <w:t xml:space="preserve">Duarte </w:t>
      </w:r>
      <w:r>
        <w:t>(1919-1952), pos</w:t>
      </w:r>
      <w:r>
        <w:softHyphen/>
        <w:t>taje obljubljen među argentinskim radništvom. Vodi politiku obrane nacionalnih interesa Argentine. Na</w:t>
      </w:r>
      <w:r>
        <w:softHyphen/>
        <w:t>kon smrti žene Evite 1952. godine, zbog gospodarskih poteškoća, rad</w:t>
      </w:r>
      <w:r>
        <w:softHyphen/>
        <w:t>ničkih nemira i ekskomunikacije iz Rimokatoličke crkve, dolazi do sla</w:t>
      </w:r>
      <w:r>
        <w:softHyphen/>
        <w:t>bljenja njegova položaja. Vojska ga svrgava 1955. godine državnim uda</w:t>
      </w:r>
      <w:r>
        <w:softHyphen/>
        <w:t>rom. Nakon državnog udara živi u Španjolskoj. Tijekom osamnaesto</w:t>
      </w:r>
      <w:r>
        <w:softHyphen/>
        <w:t xml:space="preserve">godišnjeg egzila ima velik utjecaj na argentinsko radništvo. Godine 1973. vraća se kratkotrajno na vlast. Nakon njegove smrti 1974. godine nasljeđuje ga njegova treća žena </w:t>
      </w:r>
      <w:r>
        <w:rPr>
          <w:lang w:val="en-US" w:eastAsia="en-US" w:bidi="en-US"/>
        </w:rPr>
        <w:t>Isabela.</w:t>
      </w:r>
    </w:p>
    <w:p w14:paraId="5123C9F1" w14:textId="77777777" w:rsidR="00185C34" w:rsidRDefault="00000000">
      <w:pPr>
        <w:pStyle w:val="Heading410"/>
        <w:keepNext/>
        <w:keepLines/>
        <w:shd w:val="clear" w:color="auto" w:fill="auto"/>
        <w:spacing w:line="187" w:lineRule="auto"/>
        <w:jc w:val="both"/>
      </w:pPr>
      <w:bookmarkStart w:id="1160" w:name="bookmark1160"/>
      <w:r>
        <w:t>petrarkizam</w:t>
      </w:r>
      <w:bookmarkEnd w:id="1160"/>
    </w:p>
    <w:p w14:paraId="6506F75E" w14:textId="77777777" w:rsidR="00185C34" w:rsidRDefault="00000000">
      <w:pPr>
        <w:pStyle w:val="Bodytext10"/>
        <w:shd w:val="clear" w:color="auto" w:fill="auto"/>
        <w:spacing w:after="140" w:line="228" w:lineRule="auto"/>
        <w:jc w:val="both"/>
      </w:pPr>
      <w:r>
        <w:t>Stilski pravac u ljubavnoj poeziji koji oponaša poeziju talijanskog pjesnika</w:t>
      </w:r>
    </w:p>
    <w:p w14:paraId="574CC2AA" w14:textId="77777777" w:rsidR="00185C34" w:rsidRDefault="00000000">
      <w:pPr>
        <w:pStyle w:val="Bodytext10"/>
        <w:shd w:val="clear" w:color="auto" w:fill="auto"/>
        <w:spacing w:after="100" w:line="230" w:lineRule="auto"/>
        <w:jc w:val="both"/>
      </w:pPr>
      <w:r>
        <w:rPr>
          <w:i/>
          <w:iCs/>
          <w:lang w:val="en-US" w:eastAsia="en-US" w:bidi="en-US"/>
        </w:rPr>
        <w:t>Francesca</w:t>
      </w:r>
      <w:r>
        <w:rPr>
          <w:i/>
          <w:iCs/>
        </w:rPr>
        <w:t>Petrarke</w:t>
      </w:r>
      <w:r>
        <w:t xml:space="preserve"> (1304-1374), jed</w:t>
      </w:r>
      <w:r>
        <w:softHyphen/>
        <w:t xml:space="preserve">nog od najznačajnijih svjetskih liri- čara. </w:t>
      </w:r>
      <w:r>
        <w:t>Petrarca je, osim toga, i autor većeg broja filozofskih djela u obliku pisama. Jedan je od najznačajnijih svjetskih liričara. Najvažnije pjesni</w:t>
      </w:r>
      <w:r>
        <w:softHyphen/>
        <w:t xml:space="preserve">čko djelo mu je </w:t>
      </w:r>
      <w:r>
        <w:rPr>
          <w:i/>
          <w:iCs/>
        </w:rPr>
        <w:t>Kanconijer,</w:t>
      </w:r>
      <w:r>
        <w:t xml:space="preserve"> koji se sastoji od 366 pjesama (soneta), kancona i drugih oblika. Kanconijer je oličenje pjesnikove ljubavne ispo</w:t>
      </w:r>
      <w:r>
        <w:softHyphen/>
        <w:t>vijesti. Laura, lik kojem Petrarca iskazuje ljubav, samo je povod za iskaz pjesnikova odnosa spram svi</w:t>
      </w:r>
      <w:r>
        <w:softHyphen/>
        <w:t>jeta i života.</w:t>
      </w:r>
    </w:p>
    <w:p w14:paraId="36D4D4B7" w14:textId="77777777" w:rsidR="00185C34" w:rsidRDefault="00000000">
      <w:pPr>
        <w:pStyle w:val="Heading410"/>
        <w:keepNext/>
        <w:keepLines/>
        <w:shd w:val="clear" w:color="auto" w:fill="auto"/>
        <w:spacing w:line="187" w:lineRule="auto"/>
        <w:jc w:val="both"/>
      </w:pPr>
      <w:bookmarkStart w:id="1161" w:name="bookmark1161"/>
      <w:r>
        <w:t>petrijeva posuda, Petrijeva posuda</w:t>
      </w:r>
      <w:bookmarkEnd w:id="1161"/>
    </w:p>
    <w:p w14:paraId="1DF14BF8" w14:textId="77777777" w:rsidR="00185C34" w:rsidRDefault="00000000">
      <w:pPr>
        <w:pStyle w:val="Bodytext10"/>
        <w:shd w:val="clear" w:color="auto" w:fill="auto"/>
        <w:spacing w:after="100" w:line="230" w:lineRule="auto"/>
        <w:jc w:val="both"/>
      </w:pPr>
      <w:r>
        <w:t>Vrlo plitka, okrugla, prozirna, sta</w:t>
      </w:r>
      <w:r>
        <w:softHyphen/>
        <w:t>klena ili plastična posuda koja se upotrebljava za uzgoj mikroorgani</w:t>
      </w:r>
      <w:r>
        <w:softHyphen/>
        <w:t>zama. Nazvana je prema imenu nje</w:t>
      </w:r>
      <w:r>
        <w:softHyphen/>
        <w:t xml:space="preserve">mačkog bakteriologa </w:t>
      </w:r>
      <w:r>
        <w:rPr>
          <w:i/>
          <w:iCs/>
          <w:lang w:val="en-US" w:eastAsia="en-US" w:bidi="en-US"/>
        </w:rPr>
        <w:t xml:space="preserve">J. </w:t>
      </w:r>
      <w:r>
        <w:rPr>
          <w:i/>
          <w:iCs/>
        </w:rPr>
        <w:t xml:space="preserve">R. Petrija </w:t>
      </w:r>
      <w:r>
        <w:t>(1852-1921).</w:t>
      </w:r>
    </w:p>
    <w:p w14:paraId="4CFC3A9E" w14:textId="77777777" w:rsidR="00185C34" w:rsidRDefault="00000000">
      <w:pPr>
        <w:pStyle w:val="Heading410"/>
        <w:keepNext/>
        <w:keepLines/>
        <w:shd w:val="clear" w:color="auto" w:fill="auto"/>
        <w:spacing w:line="187" w:lineRule="auto"/>
        <w:jc w:val="both"/>
      </w:pPr>
      <w:bookmarkStart w:id="1162" w:name="bookmark1162"/>
      <w:r>
        <w:t>Petrov križ; petrov križ</w:t>
      </w:r>
      <w:bookmarkEnd w:id="1162"/>
    </w:p>
    <w:p w14:paraId="03618ADB" w14:textId="77777777" w:rsidR="00185C34" w:rsidRDefault="00000000">
      <w:pPr>
        <w:pStyle w:val="Bodytext10"/>
        <w:shd w:val="clear" w:color="auto" w:fill="auto"/>
        <w:spacing w:after="100" w:line="230" w:lineRule="auto"/>
        <w:jc w:val="both"/>
      </w:pPr>
      <w:r>
        <w:t xml:space="preserve">- Obrnuti križ, nazvan imenom </w:t>
      </w:r>
      <w:r>
        <w:rPr>
          <w:i/>
          <w:iCs/>
        </w:rPr>
        <w:t>apostola Petra,</w:t>
      </w:r>
      <w:r>
        <w:t xml:space="preserve"> koji je razapet gla</w:t>
      </w:r>
      <w:r>
        <w:softHyphen/>
        <w:t>vom nadolje. Petar je, prema Bibliji, Šimun, sin Jonin, ribar s Geneza- retskog jezera. Prvi je od 12 apostola. Zbog njegove velike vjere, Isus gaje nazvao Petrom, tj. 'stijenom' na ko</w:t>
      </w:r>
      <w:r>
        <w:softHyphen/>
        <w:t>joj će sagraditi svoju Crkvu. Poznat je i kao apostol koji je tri puta zatajio Isusa (nakon Isusova uhićenja), što se tumači time da Duh Sveti još nije bio sišao na apostole da ih učini ne</w:t>
      </w:r>
      <w:r>
        <w:softHyphen/>
        <w:t>ustrašivima. Kad je u zanosu imao viđenje u kojem mu je Bog naredio da jede nečisto meso («Sto Bog oči</w:t>
      </w:r>
      <w:r>
        <w:softHyphen/>
        <w:t>sti, ti ne zovi ukaljanim«, Dj 10,15), zaključio je da i poganima treba početi naviještati evanđelje. Raspet je u Rimu oko 64-67. godine. Autor je dviju novozavjetnih poslanica.</w:t>
      </w:r>
    </w:p>
    <w:p w14:paraId="5018A3A9" w14:textId="77777777" w:rsidR="00185C34" w:rsidRDefault="00000000">
      <w:pPr>
        <w:pStyle w:val="Bodytext10"/>
        <w:shd w:val="clear" w:color="auto" w:fill="auto"/>
        <w:spacing w:after="40" w:line="228" w:lineRule="auto"/>
        <w:jc w:val="both"/>
      </w:pPr>
      <w:r>
        <w:t xml:space="preserve">~ Naziv četverolisne biljke po imenu </w:t>
      </w:r>
      <w:r>
        <w:rPr>
          <w:i/>
          <w:iCs/>
        </w:rPr>
        <w:t>petrov križ</w:t>
      </w:r>
      <w:r>
        <w:t xml:space="preserve"> (lat. </w:t>
      </w:r>
      <w:r>
        <w:rPr>
          <w:i/>
          <w:iCs/>
          <w:lang w:val="en-US" w:eastAsia="en-US" w:bidi="en-US"/>
        </w:rPr>
        <w:t xml:space="preserve">Paris </w:t>
      </w:r>
      <w:proofErr w:type="spellStart"/>
      <w:r>
        <w:rPr>
          <w:i/>
          <w:iCs/>
          <w:lang w:val="en-US" w:eastAsia="en-US" w:bidi="en-US"/>
        </w:rPr>
        <w:t>quadrifolia</w:t>
      </w:r>
      <w:proofErr w:type="spellEnd"/>
      <w:r>
        <w:rPr>
          <w:i/>
          <w:iCs/>
          <w:lang w:val="en-US" w:eastAsia="en-US" w:bidi="en-US"/>
        </w:rPr>
        <w:t>).</w:t>
      </w:r>
    </w:p>
    <w:p w14:paraId="5C4B7BC2" w14:textId="77777777" w:rsidR="00185C34" w:rsidRDefault="00000000">
      <w:pPr>
        <w:pStyle w:val="Heading410"/>
        <w:keepNext/>
        <w:keepLines/>
        <w:shd w:val="clear" w:color="auto" w:fill="auto"/>
        <w:jc w:val="both"/>
      </w:pPr>
      <w:bookmarkStart w:id="1163" w:name="bookmark1163"/>
      <w:r>
        <w:lastRenderedPageBreak/>
        <w:t>petrov novčić</w:t>
      </w:r>
      <w:bookmarkEnd w:id="1163"/>
    </w:p>
    <w:p w14:paraId="56D7BADC" w14:textId="77777777" w:rsidR="00185C34" w:rsidRDefault="00000000">
      <w:pPr>
        <w:pStyle w:val="Bodytext10"/>
        <w:shd w:val="clear" w:color="auto" w:fill="auto"/>
        <w:spacing w:after="40" w:line="230" w:lineRule="auto"/>
        <w:jc w:val="both"/>
      </w:pPr>
      <w:r>
        <w:t>Nekoć naziv 'godišnjeg poreza u iz</w:t>
      </w:r>
      <w:r>
        <w:softHyphen/>
        <w:t xml:space="preserve">nosu od jednog </w:t>
      </w:r>
      <w:proofErr w:type="spellStart"/>
      <w:r>
        <w:rPr>
          <w:lang w:val="en-US" w:eastAsia="en-US" w:bidi="en-US"/>
        </w:rPr>
        <w:t>pennyja</w:t>
      </w:r>
      <w:proofErr w:type="spellEnd"/>
      <w:r>
        <w:rPr>
          <w:lang w:val="en-US" w:eastAsia="en-US" w:bidi="en-US"/>
        </w:rPr>
        <w:t xml:space="preserve"> </w:t>
      </w:r>
      <w:r>
        <w:t>u Engleskoj, namijenjen uzdržavanju pape'. Obi</w:t>
      </w:r>
      <w:r>
        <w:softHyphen/>
        <w:t xml:space="preserve">čaj seže u 9. stoljeće, a ukinuo gaje </w:t>
      </w:r>
      <w:r>
        <w:rPr>
          <w:lang w:val="en-US" w:eastAsia="en-US" w:bidi="en-US"/>
        </w:rPr>
        <w:t xml:space="preserve">Henrik </w:t>
      </w:r>
      <w:r>
        <w:t xml:space="preserve">VIII. 1534. godine. Naziv je dobio prema predaji da je </w:t>
      </w:r>
      <w:r>
        <w:rPr>
          <w:i/>
          <w:iCs/>
        </w:rPr>
        <w:t>apostol Petar</w:t>
      </w:r>
      <w:r>
        <w:t xml:space="preserve"> bio prvi papa.</w:t>
      </w:r>
    </w:p>
    <w:p w14:paraId="2D286DA7" w14:textId="77777777" w:rsidR="00185C34" w:rsidRDefault="00000000">
      <w:pPr>
        <w:pStyle w:val="Heading410"/>
        <w:keepNext/>
        <w:keepLines/>
        <w:shd w:val="clear" w:color="auto" w:fill="auto"/>
        <w:jc w:val="both"/>
      </w:pPr>
      <w:bookmarkStart w:id="1164" w:name="bookmark1164"/>
      <w:r>
        <w:t>Peutingerov zemljovid</w:t>
      </w:r>
      <w:bookmarkEnd w:id="1164"/>
    </w:p>
    <w:p w14:paraId="03037072" w14:textId="77777777" w:rsidR="00185C34" w:rsidRDefault="00000000">
      <w:pPr>
        <w:pStyle w:val="Bodytext10"/>
        <w:shd w:val="clear" w:color="auto" w:fill="auto"/>
        <w:spacing w:after="40" w:line="230" w:lineRule="auto"/>
        <w:jc w:val="both"/>
      </w:pPr>
      <w:r>
        <w:t>Srednjovjekovna kopija rimskog iti</w:t>
      </w:r>
      <w:r>
        <w:softHyphen/>
        <w:t xml:space="preserve">nerara (3. </w:t>
      </w:r>
      <w:proofErr w:type="spellStart"/>
      <w:r>
        <w:rPr>
          <w:lang w:val="en-US" w:eastAsia="en-US" w:bidi="en-US"/>
        </w:rPr>
        <w:t>st.</w:t>
      </w:r>
      <w:proofErr w:type="spellEnd"/>
      <w:r>
        <w:rPr>
          <w:lang w:val="en-US" w:eastAsia="en-US" w:bidi="en-US"/>
        </w:rPr>
        <w:t xml:space="preserve">) </w:t>
      </w:r>
      <w:r>
        <w:t>pronađena u benedik</w:t>
      </w:r>
      <w:r>
        <w:softHyphen/>
        <w:t xml:space="preserve">tinskom samostanu u Bavarskoj. Na njoj je prikazano područje Rimskog carstva od Irske do Kine. </w:t>
      </w:r>
      <w:r>
        <w:rPr>
          <w:i/>
          <w:iCs/>
          <w:lang w:val="en-US" w:eastAsia="en-US" w:bidi="en-US"/>
        </w:rPr>
        <w:t xml:space="preserve">Tabula </w:t>
      </w:r>
      <w:r>
        <w:rPr>
          <w:i/>
          <w:iCs/>
        </w:rPr>
        <w:t>Peutingeriana</w:t>
      </w:r>
      <w:r>
        <w:t xml:space="preserve"> ima jedanaest perga- mena, a nedostaju joj listovi koji pri</w:t>
      </w:r>
      <w:r>
        <w:softHyphen/>
        <w:t>kazuju Britaniju i Hispaniju. Zem</w:t>
      </w:r>
      <w:r>
        <w:softHyphen/>
        <w:t>ljovid je značajan izvor za poznava</w:t>
      </w:r>
      <w:r>
        <w:softHyphen/>
        <w:t xml:space="preserve">nje topografije Rimskoga carstva. Nazvan je po </w:t>
      </w:r>
      <w:r>
        <w:rPr>
          <w:i/>
          <w:iCs/>
        </w:rPr>
        <w:t xml:space="preserve">Konradu Peutingeru </w:t>
      </w:r>
      <w:r>
        <w:t>(1465-1547), njemačkom humani</w:t>
      </w:r>
      <w:r>
        <w:softHyphen/>
        <w:t>stu, koji ga je dobio od Konrada Pickela, koji ih je pronašao. Zemljo</w:t>
      </w:r>
      <w:r>
        <w:softHyphen/>
        <w:t>vid se danas čuva u Austrijskoj na</w:t>
      </w:r>
      <w:r>
        <w:softHyphen/>
        <w:t>rodnoj biblioteci u Beču. Peutinger je bio politički dužnosnik u službi Augsburga, Svapskog saveza i cara Maksimilijana I. Proučavao je nje</w:t>
      </w:r>
      <w:r>
        <w:softHyphen/>
        <w:t xml:space="preserve">mačke starine. Izdao je Jordanesovu </w:t>
      </w:r>
      <w:r>
        <w:rPr>
          <w:i/>
          <w:iCs/>
        </w:rPr>
        <w:t>Povijest Gota</w:t>
      </w:r>
      <w:r>
        <w:t xml:space="preserve"> i </w:t>
      </w:r>
      <w:r>
        <w:rPr>
          <w:i/>
          <w:iCs/>
        </w:rPr>
        <w:t xml:space="preserve">Povijest Langobarda </w:t>
      </w:r>
      <w:r>
        <w:rPr>
          <w:lang w:val="en-US" w:eastAsia="en-US" w:bidi="en-US"/>
        </w:rPr>
        <w:t xml:space="preserve">Pavla </w:t>
      </w:r>
      <w:r>
        <w:t>Đakona.</w:t>
      </w:r>
    </w:p>
    <w:p w14:paraId="35FD718C" w14:textId="77777777" w:rsidR="00185C34" w:rsidRDefault="00000000">
      <w:pPr>
        <w:pStyle w:val="Heading410"/>
        <w:keepNext/>
        <w:keepLines/>
        <w:shd w:val="clear" w:color="auto" w:fill="auto"/>
        <w:spacing w:after="40"/>
        <w:jc w:val="both"/>
      </w:pPr>
      <w:bookmarkStart w:id="1165" w:name="bookmark1165"/>
      <w:r>
        <w:t xml:space="preserve">pfajferica, </w:t>
      </w:r>
      <w:r>
        <w:rPr>
          <w:sz w:val="18"/>
          <w:szCs w:val="18"/>
        </w:rPr>
        <w:t xml:space="preserve">vidi </w:t>
      </w:r>
      <w:r>
        <w:t>fajferica</w:t>
      </w:r>
      <w:bookmarkEnd w:id="1165"/>
    </w:p>
    <w:p w14:paraId="56F9E12D" w14:textId="77777777" w:rsidR="00185C34" w:rsidRDefault="00000000">
      <w:pPr>
        <w:pStyle w:val="Heading410"/>
        <w:keepNext/>
        <w:keepLines/>
        <w:shd w:val="clear" w:color="auto" w:fill="auto"/>
        <w:jc w:val="both"/>
      </w:pPr>
      <w:bookmarkStart w:id="1166" w:name="bookmark1166"/>
      <w:r>
        <w:t>Philidorova obrana</w:t>
      </w:r>
      <w:bookmarkEnd w:id="1166"/>
    </w:p>
    <w:p w14:paraId="4B40599B" w14:textId="77777777" w:rsidR="00185C34" w:rsidRDefault="00000000">
      <w:pPr>
        <w:pStyle w:val="Bodytext10"/>
        <w:shd w:val="clear" w:color="auto" w:fill="auto"/>
        <w:spacing w:line="230" w:lineRule="auto"/>
        <w:jc w:val="both"/>
      </w:pPr>
      <w:r>
        <w:t>Vrsta šahovskog otvorenja nazvana imenom slavnog francuskog maj</w:t>
      </w:r>
      <w:r>
        <w:softHyphen/>
        <w:t xml:space="preserve">stora </w:t>
      </w:r>
      <w:r>
        <w:rPr>
          <w:i/>
          <w:iCs/>
        </w:rPr>
        <w:t>Frangoisa-Andrea Danicana Philidora</w:t>
      </w:r>
      <w:r>
        <w:t xml:space="preserve"> (1726-1795). Početni po</w:t>
      </w:r>
      <w:r>
        <w:softHyphen/>
        <w:t>tezi ovog otvorenja su: l.e4 e5; 2.S13 d6. Philidor potječe iz obitelji glaz</w:t>
      </w:r>
      <w:r>
        <w:softHyphen/>
        <w:t>benika. Bio je operni skladatelj te su ga smatrali najboljim šahistom me</w:t>
      </w:r>
      <w:r>
        <w:softHyphen/>
        <w:t>du glazbenicima i najboljim glazbe</w:t>
      </w:r>
      <w:r>
        <w:softHyphen/>
        <w:t xml:space="preserve">nikom među šahistima. Philidor je bio najjači šahist 18. stoljeća. Godine 1749. napisao je </w:t>
      </w:r>
      <w:r>
        <w:t xml:space="preserve">djelo </w:t>
      </w:r>
      <w:proofErr w:type="spellStart"/>
      <w:r>
        <w:rPr>
          <w:i/>
          <w:iCs/>
          <w:lang w:val="en-US" w:eastAsia="en-US" w:bidi="en-US"/>
        </w:rPr>
        <w:t>L’Analyse</w:t>
      </w:r>
      <w:proofErr w:type="spellEnd"/>
      <w:r>
        <w:rPr>
          <w:i/>
          <w:iCs/>
          <w:lang w:val="en-US" w:eastAsia="en-US" w:bidi="en-US"/>
        </w:rPr>
        <w:t xml:space="preserve"> des </w:t>
      </w:r>
      <w:r>
        <w:rPr>
          <w:i/>
          <w:iCs/>
        </w:rPr>
        <w:t>echecs</w:t>
      </w:r>
      <w:r>
        <w:t xml:space="preserve"> ('Šahovska analiza'), koje predstavlja temelj suvremene šahov</w:t>
      </w:r>
      <w:r>
        <w:softHyphen/>
        <w:t>ske teorije. Svoju šahovsku snagu Philidor je najbolje pokazao 1747. godine u Londonu, kada se okušao s Philipom Stammom i porazio ga re</w:t>
      </w:r>
      <w:r>
        <w:softHyphen/>
        <w:t>zultatom od 8:1. Valja reći daje taj rezultat imao svoju težinu jer je Philidor Stammi dao pješaka više te se svaki remi Stammi računao kao cijeli bod.</w:t>
      </w:r>
    </w:p>
    <w:p w14:paraId="7EBA7C7A" w14:textId="77777777" w:rsidR="00185C34" w:rsidRDefault="00000000">
      <w:pPr>
        <w:pStyle w:val="Bodytext20"/>
        <w:shd w:val="clear" w:color="auto" w:fill="auto"/>
        <w:spacing w:after="60" w:line="240" w:lineRule="auto"/>
        <w:jc w:val="both"/>
      </w:pPr>
      <w:r>
        <w:rPr>
          <w:b w:val="0"/>
          <w:bCs w:val="0"/>
        </w:rPr>
        <w:t xml:space="preserve">phillips, </w:t>
      </w:r>
      <w:r>
        <w:rPr>
          <w:sz w:val="18"/>
          <w:szCs w:val="18"/>
        </w:rPr>
        <w:t xml:space="preserve">vidi </w:t>
      </w:r>
      <w:r>
        <w:rPr>
          <w:b w:val="0"/>
          <w:bCs w:val="0"/>
        </w:rPr>
        <w:t>filips</w:t>
      </w:r>
    </w:p>
    <w:p w14:paraId="5346471C" w14:textId="77777777" w:rsidR="00185C34" w:rsidRDefault="00000000">
      <w:pPr>
        <w:pStyle w:val="Heading410"/>
        <w:keepNext/>
        <w:keepLines/>
        <w:shd w:val="clear" w:color="auto" w:fill="auto"/>
        <w:jc w:val="both"/>
      </w:pPr>
      <w:bookmarkStart w:id="1167" w:name="bookmark1167"/>
      <w:r>
        <w:t>Pickova bolest</w:t>
      </w:r>
      <w:bookmarkEnd w:id="1167"/>
    </w:p>
    <w:p w14:paraId="4A22E180" w14:textId="77777777" w:rsidR="00185C34" w:rsidRDefault="00000000">
      <w:pPr>
        <w:pStyle w:val="Bodytext10"/>
        <w:shd w:val="clear" w:color="auto" w:fill="auto"/>
        <w:spacing w:line="230" w:lineRule="auto"/>
        <w:jc w:val="both"/>
      </w:pPr>
      <w:r>
        <w:t>Atrofija mozga koja najčešće zahva</w:t>
      </w:r>
      <w:r>
        <w:softHyphen/>
        <w:t>ća područja čeonih i sljepoočnih vi</w:t>
      </w:r>
      <w:r>
        <w:softHyphen/>
        <w:t xml:space="preserve">juga. Bolest se javlja između 40. i 50. godine života, a nazvana je imenom češkog psihijatra </w:t>
      </w:r>
      <w:r>
        <w:rPr>
          <w:i/>
          <w:iCs/>
        </w:rPr>
        <w:t xml:space="preserve">Arnolda Pička </w:t>
      </w:r>
      <w:r>
        <w:t>(1851-1924).</w:t>
      </w:r>
    </w:p>
    <w:p w14:paraId="3731CDA8" w14:textId="77777777" w:rsidR="00185C34" w:rsidRDefault="00000000">
      <w:pPr>
        <w:pStyle w:val="Heading410"/>
        <w:keepNext/>
        <w:keepLines/>
        <w:shd w:val="clear" w:color="auto" w:fill="auto"/>
        <w:jc w:val="both"/>
      </w:pPr>
      <w:bookmarkStart w:id="1168" w:name="bookmark1168"/>
      <w:r>
        <w:t>pilatovski</w:t>
      </w:r>
      <w:bookmarkEnd w:id="1168"/>
    </w:p>
    <w:p w14:paraId="0CAB7DED" w14:textId="77777777" w:rsidR="00185C34" w:rsidRDefault="00000000">
      <w:pPr>
        <w:pStyle w:val="Bodytext10"/>
        <w:shd w:val="clear" w:color="auto" w:fill="auto"/>
        <w:spacing w:after="0" w:line="228" w:lineRule="auto"/>
        <w:jc w:val="both"/>
      </w:pPr>
      <w:r>
        <w:t>Pojam označuje 'simbolično otkla</w:t>
      </w:r>
      <w:r>
        <w:softHyphen/>
        <w:t>njanje bilo kakve krivnje za počinje</w:t>
      </w:r>
      <w:r>
        <w:softHyphen/>
        <w:t>no djelo'. Naziv je nastao prema bi</w:t>
      </w:r>
      <w:r>
        <w:softHyphen/>
        <w:t xml:space="preserve">blijskom događaju u kojem </w:t>
      </w:r>
      <w:r>
        <w:rPr>
          <w:i/>
          <w:iCs/>
        </w:rPr>
        <w:t>Poncije Pilat,</w:t>
      </w:r>
      <w:r>
        <w:t xml:space="preserve"> rimski prokurator Judeje (26</w:t>
      </w:r>
      <w:r>
        <w:softHyphen/>
        <w:t>-36), za vrijeme svoga prokuratorija, prepustivši odluku židovskome na</w:t>
      </w:r>
      <w:r>
        <w:softHyphen/>
        <w:t>rodu, osuđuje Isusa Krista na smrt na križu. Pilatovo »pranje ruku«, kojim je simbolički otklonio svaku krivnju za osudu Isusa na smrt, po</w:t>
      </w:r>
      <w:r>
        <w:softHyphen/>
        <w:t>stalo je poslovično. Krvavo je ugušio ustanak Judejaca.</w:t>
      </w:r>
    </w:p>
    <w:p w14:paraId="2A0AA30C" w14:textId="77777777" w:rsidR="00185C34" w:rsidRDefault="00000000">
      <w:pPr>
        <w:pStyle w:val="Bodytext10"/>
        <w:shd w:val="clear" w:color="auto" w:fill="auto"/>
        <w:spacing w:line="228" w:lineRule="auto"/>
        <w:jc w:val="both"/>
      </w:pPr>
      <w:r>
        <w:t>Vidi kršćanin</w:t>
      </w:r>
    </w:p>
    <w:p w14:paraId="751DD4CE" w14:textId="77777777" w:rsidR="00185C34" w:rsidRDefault="00000000">
      <w:pPr>
        <w:pStyle w:val="Heading410"/>
        <w:keepNext/>
        <w:keepLines/>
        <w:shd w:val="clear" w:color="auto" w:fill="auto"/>
        <w:jc w:val="both"/>
      </w:pPr>
      <w:bookmarkStart w:id="1169" w:name="bookmark1169"/>
      <w:r>
        <w:t>piliti</w:t>
      </w:r>
      <w:bookmarkEnd w:id="1169"/>
    </w:p>
    <w:p w14:paraId="1479CDB0" w14:textId="77777777" w:rsidR="00185C34" w:rsidRDefault="00000000">
      <w:pPr>
        <w:pStyle w:val="Bodytext10"/>
        <w:shd w:val="clear" w:color="auto" w:fill="auto"/>
        <w:spacing w:after="0" w:line="228" w:lineRule="auto"/>
        <w:jc w:val="both"/>
        <w:sectPr w:rsidR="00185C34">
          <w:headerReference w:type="even" r:id="rId680"/>
          <w:headerReference w:type="default" r:id="rId681"/>
          <w:footerReference w:type="even" r:id="rId682"/>
          <w:footerReference w:type="default" r:id="rId683"/>
          <w:headerReference w:type="first" r:id="rId684"/>
          <w:footerReference w:type="first" r:id="rId685"/>
          <w:footnotePr>
            <w:numFmt w:val="upperRoman"/>
          </w:footnotePr>
          <w:pgSz w:w="7267" w:h="10651"/>
          <w:pgMar w:top="812" w:right="776" w:bottom="955" w:left="394" w:header="0" w:footer="3" w:gutter="0"/>
          <w:cols w:num="2" w:space="100"/>
          <w:noEndnote/>
          <w:titlePg/>
          <w:docGrid w:linePitch="360"/>
          <w15:footnoteColumns w:val="1"/>
        </w:sectPr>
      </w:pPr>
      <w:r>
        <w:t>Politička frakcija nazvana po bri</w:t>
      </w:r>
      <w:r>
        <w:softHyphen/>
        <w:t xml:space="preserve">tanskom državniku </w:t>
      </w:r>
      <w:r>
        <w:rPr>
          <w:i/>
          <w:iCs/>
        </w:rPr>
        <w:t xml:space="preserve">Robertu Peelu </w:t>
      </w:r>
    </w:p>
    <w:p w14:paraId="1FD48D51" w14:textId="77777777" w:rsidR="00185C34" w:rsidRDefault="00000000">
      <w:pPr>
        <w:pStyle w:val="Bodytext10"/>
        <w:shd w:val="clear" w:color="auto" w:fill="auto"/>
        <w:spacing w:after="0" w:line="228" w:lineRule="auto"/>
        <w:jc w:val="both"/>
      </w:pPr>
      <w:r>
        <w:rPr>
          <w:lang w:val="en-US" w:eastAsia="en-US" w:bidi="en-US"/>
        </w:rPr>
        <w:lastRenderedPageBreak/>
        <w:t xml:space="preserve">(1788-1850). On je 1812. </w:t>
      </w:r>
      <w:r>
        <w:t>godine imenovan državnim tajnikom za Irsku. Kao ministar unutarnjih po</w:t>
      </w:r>
      <w:r>
        <w:softHyphen/>
        <w:t>slova organizirao je 1829. godine Londonsku policiju, a kao ministar- -predsjednik proveo je financijske reforme, uveo porez na dohodak te ukinuo visoke zaštitne carine na uvoz žita. Nakon ostavke 1846. go</w:t>
      </w:r>
      <w:r>
        <w:softHyphen/>
        <w:t>dine postao je vođom frakcije koja je nazvana po njemu, a u kojoj se na</w:t>
      </w:r>
      <w:r>
        <w:softHyphen/>
        <w:t xml:space="preserve">lazio i </w:t>
      </w:r>
      <w:r>
        <w:rPr>
          <w:lang w:val="en-US" w:eastAsia="en-US" w:bidi="en-US"/>
        </w:rPr>
        <w:t xml:space="preserve">Gladstone. </w:t>
      </w:r>
      <w:r>
        <w:t>Kasnije su se pri</w:t>
      </w:r>
      <w:r>
        <w:softHyphen/>
        <w:t>družili liberalima.</w:t>
      </w:r>
    </w:p>
    <w:p w14:paraId="383E0EA1" w14:textId="77777777" w:rsidR="00185C34" w:rsidRDefault="00000000">
      <w:pPr>
        <w:pStyle w:val="Bodytext10"/>
        <w:shd w:val="clear" w:color="auto" w:fill="auto"/>
        <w:spacing w:after="0" w:line="230" w:lineRule="auto"/>
        <w:jc w:val="both"/>
      </w:pPr>
      <w:r>
        <w:t>Vidi bobi</w:t>
      </w:r>
    </w:p>
    <w:p w14:paraId="3FC404CA" w14:textId="77777777" w:rsidR="00185C34" w:rsidRDefault="00000000">
      <w:pPr>
        <w:pStyle w:val="Heading410"/>
        <w:keepNext/>
        <w:keepLines/>
        <w:shd w:val="clear" w:color="auto" w:fill="auto"/>
        <w:jc w:val="both"/>
      </w:pPr>
      <w:bookmarkStart w:id="1170" w:name="bookmark1170"/>
      <w:r>
        <w:t>pilotizam</w:t>
      </w:r>
      <w:bookmarkEnd w:id="1170"/>
    </w:p>
    <w:p w14:paraId="5DF88C1A" w14:textId="77777777" w:rsidR="00185C34" w:rsidRDefault="00000000">
      <w:pPr>
        <w:pStyle w:val="Bodytext10"/>
        <w:shd w:val="clear" w:color="auto" w:fill="auto"/>
        <w:spacing w:after="0" w:line="230" w:lineRule="auto"/>
        <w:jc w:val="both"/>
      </w:pPr>
      <w:r>
        <w:t>Škola romantično-povijesnog slikar</w:t>
      </w:r>
      <w:r>
        <w:softHyphen/>
        <w:t xml:space="preserve">stva nazvana prema </w:t>
      </w:r>
      <w:r>
        <w:rPr>
          <w:i/>
          <w:iCs/>
        </w:rPr>
        <w:t xml:space="preserve">Karlu von </w:t>
      </w:r>
      <w:proofErr w:type="spellStart"/>
      <w:r>
        <w:rPr>
          <w:i/>
          <w:iCs/>
          <w:lang w:val="en-US" w:eastAsia="en-US" w:bidi="en-US"/>
        </w:rPr>
        <w:t>Pilotyju</w:t>
      </w:r>
      <w:proofErr w:type="spellEnd"/>
      <w:r>
        <w:rPr>
          <w:lang w:val="en-US" w:eastAsia="en-US" w:bidi="en-US"/>
        </w:rPr>
        <w:t xml:space="preserve"> </w:t>
      </w:r>
      <w:r>
        <w:t>(1826-1886), njemačkom slikaru.</w:t>
      </w:r>
    </w:p>
    <w:p w14:paraId="2323AFAB" w14:textId="77777777" w:rsidR="00185C34" w:rsidRDefault="00000000">
      <w:pPr>
        <w:pStyle w:val="Heading410"/>
        <w:keepNext/>
        <w:keepLines/>
        <w:shd w:val="clear" w:color="auto" w:fill="auto"/>
        <w:jc w:val="both"/>
      </w:pPr>
      <w:bookmarkStart w:id="1171" w:name="bookmark1171"/>
      <w:r>
        <w:t>pinarelo, Pinarello</w:t>
      </w:r>
      <w:bookmarkEnd w:id="1171"/>
    </w:p>
    <w:p w14:paraId="2B16EE04" w14:textId="77777777" w:rsidR="00185C34" w:rsidRDefault="00000000">
      <w:pPr>
        <w:pStyle w:val="Bodytext10"/>
        <w:shd w:val="clear" w:color="auto" w:fill="auto"/>
        <w:spacing w:after="0" w:line="228" w:lineRule="auto"/>
        <w:jc w:val="both"/>
      </w:pPr>
      <w:r>
        <w:t>Ime poznate talijanske tvornice bi</w:t>
      </w:r>
      <w:r>
        <w:softHyphen/>
        <w:t xml:space="preserve">cikala, nazvane imenom </w:t>
      </w:r>
      <w:r>
        <w:rPr>
          <w:i/>
          <w:iCs/>
        </w:rPr>
        <w:t>Giovannija Pinarella</w:t>
      </w:r>
      <w:r>
        <w:t xml:space="preserve"> (1922-), njezina osnivača. </w:t>
      </w:r>
      <w:r>
        <w:rPr>
          <w:lang w:val="en-US" w:eastAsia="en-US" w:bidi="en-US"/>
        </w:rPr>
        <w:t xml:space="preserve">Giovanni </w:t>
      </w:r>
      <w:r>
        <w:t>je bio osmo od dvanaesto</w:t>
      </w:r>
      <w:r>
        <w:softHyphen/>
        <w:t>ro djece u obitelji Pinarello. U vrije</w:t>
      </w:r>
      <w:r>
        <w:softHyphen/>
        <w:t>me kada je rođen, život je bio izu</w:t>
      </w:r>
      <w:r>
        <w:softHyphen/>
        <w:t>zetno težak, osobito za seljačku obi</w:t>
      </w:r>
      <w:r>
        <w:softHyphen/>
        <w:t>telj s većim brojem djece. No, ništa nije moglo umanjiti Giovannijevu strast za biciklima. U dobi od 17 go</w:t>
      </w:r>
      <w:r>
        <w:softHyphen/>
        <w:t>dina počeo se natjecati u juniorskoj kategoriji, a uskoro i pobjeđivati. Nakon što je osvojio preko 60 pobje</w:t>
      </w:r>
      <w:r>
        <w:softHyphen/>
        <w:t>da u amaterskom natjecanju, počeo se natjecati i u profesionalnoj kate</w:t>
      </w:r>
      <w:r>
        <w:softHyphen/>
        <w:t>goriji (sve do 1953). Osvojio je pet velikih pobjeda.</w:t>
      </w:r>
    </w:p>
    <w:p w14:paraId="29B5E074" w14:textId="77777777" w:rsidR="00185C34" w:rsidRDefault="00000000">
      <w:pPr>
        <w:pStyle w:val="Heading410"/>
        <w:keepNext/>
        <w:keepLines/>
        <w:shd w:val="clear" w:color="auto" w:fill="auto"/>
        <w:jc w:val="both"/>
      </w:pPr>
      <w:bookmarkStart w:id="1172" w:name="bookmark1172"/>
      <w:r>
        <w:rPr>
          <w:lang w:val="en-US" w:eastAsia="en-US" w:bidi="en-US"/>
        </w:rPr>
        <w:t>Pinkerton</w:t>
      </w:r>
      <w:bookmarkEnd w:id="1172"/>
    </w:p>
    <w:p w14:paraId="4170832E" w14:textId="77777777" w:rsidR="00185C34" w:rsidRDefault="00000000">
      <w:pPr>
        <w:pStyle w:val="Bodytext10"/>
        <w:shd w:val="clear" w:color="auto" w:fill="auto"/>
        <w:spacing w:after="40" w:line="230" w:lineRule="auto"/>
        <w:jc w:val="both"/>
      </w:pPr>
      <w:r>
        <w:t>Simbol za 'promišljenog i snalažlji- vog detektiva'. Naziv je nastao pre</w:t>
      </w:r>
      <w:r>
        <w:softHyphen/>
        <w:t xml:space="preserve">ma imenu privatnog detektiva </w:t>
      </w:r>
      <w:r>
        <w:rPr>
          <w:i/>
          <w:iCs/>
        </w:rPr>
        <w:t>Alla- na Pinkertona</w:t>
      </w:r>
      <w:r>
        <w:t xml:space="preserve"> (1819-1884), rođenog u Škotskoj. Godine 1842. nastanio se u Chicagu u Americi. Ubrzo nakon toga, nakon što je otkrio bandu kri</w:t>
      </w:r>
      <w:r>
        <w:softHyphen/>
        <w:t>votvoritelja, izabrali su ga za obla</w:t>
      </w:r>
      <w:r>
        <w:softHyphen/>
        <w:t xml:space="preserve">snog </w:t>
      </w:r>
      <w:r>
        <w:t>šerifa. Četiri godine kasnije osnovao je Državni istražiteljski ured. Postao je poznat otkrivanjem urotnika koji su sudjelovali u uboj</w:t>
      </w:r>
      <w:r>
        <w:softHyphen/>
        <w:t>stvu američkog predsjednika Abra- hama Lincolna 1861. godine. U vri</w:t>
      </w:r>
      <w:r>
        <w:softHyphen/>
        <w:t>jeme američkog Građanskog rata organizirao je obavještajnu službu američke vojske.</w:t>
      </w:r>
    </w:p>
    <w:p w14:paraId="146548AA" w14:textId="77777777" w:rsidR="00185C34" w:rsidRDefault="00000000">
      <w:pPr>
        <w:pStyle w:val="Heading410"/>
        <w:keepNext/>
        <w:keepLines/>
        <w:shd w:val="clear" w:color="auto" w:fill="auto"/>
        <w:jc w:val="both"/>
      </w:pPr>
      <w:bookmarkStart w:id="1173" w:name="bookmark1173"/>
      <w:r>
        <w:t>pintsch (plin)</w:t>
      </w:r>
      <w:bookmarkEnd w:id="1173"/>
    </w:p>
    <w:p w14:paraId="0CA16A24" w14:textId="77777777" w:rsidR="00185C34" w:rsidRDefault="00000000">
      <w:pPr>
        <w:pStyle w:val="Bodytext10"/>
        <w:shd w:val="clear" w:color="auto" w:fill="auto"/>
        <w:spacing w:after="40" w:line="233" w:lineRule="auto"/>
        <w:jc w:val="both"/>
      </w:pPr>
      <w:r>
        <w:t>Plin koji nastaje destilacijom petro- leja. Nekada se upotrebljavao za rasvjetu. Nazvan je imenom njema</w:t>
      </w:r>
      <w:r>
        <w:softHyphen/>
        <w:t xml:space="preserve">čkog izumitelja takve destilacije </w:t>
      </w:r>
      <w:r>
        <w:rPr>
          <w:i/>
          <w:iCs/>
        </w:rPr>
        <w:t>R. Pintscha</w:t>
      </w:r>
      <w:r>
        <w:t xml:space="preserve"> (1840-1919)</w:t>
      </w:r>
    </w:p>
    <w:p w14:paraId="2771AC63" w14:textId="77777777" w:rsidR="00185C34" w:rsidRDefault="00000000">
      <w:pPr>
        <w:pStyle w:val="Heading410"/>
        <w:keepNext/>
        <w:keepLines/>
        <w:shd w:val="clear" w:color="auto" w:fill="auto"/>
        <w:spacing w:after="40"/>
        <w:jc w:val="both"/>
      </w:pPr>
      <w:bookmarkStart w:id="1174" w:name="bookmark1174"/>
      <w:r>
        <w:rPr>
          <w:lang w:val="en-US" w:eastAsia="en-US" w:bidi="en-US"/>
        </w:rPr>
        <w:t xml:space="preserve">Piper, </w:t>
      </w:r>
      <w:r>
        <w:rPr>
          <w:sz w:val="18"/>
          <w:szCs w:val="18"/>
        </w:rPr>
        <w:t xml:space="preserve">vidi </w:t>
      </w:r>
      <w:r>
        <w:t>pajper</w:t>
      </w:r>
      <w:bookmarkEnd w:id="1174"/>
    </w:p>
    <w:p w14:paraId="4EEF2C7A" w14:textId="77777777" w:rsidR="00185C34" w:rsidRDefault="00000000">
      <w:pPr>
        <w:pStyle w:val="Heading410"/>
        <w:keepNext/>
        <w:keepLines/>
        <w:shd w:val="clear" w:color="auto" w:fill="auto"/>
        <w:jc w:val="both"/>
      </w:pPr>
      <w:bookmarkStart w:id="1175" w:name="bookmark1175"/>
      <w:r>
        <w:t>pirandelizam</w:t>
      </w:r>
      <w:bookmarkEnd w:id="1175"/>
    </w:p>
    <w:p w14:paraId="488A2E58" w14:textId="77777777" w:rsidR="00185C34" w:rsidRDefault="00000000">
      <w:pPr>
        <w:pStyle w:val="Bodytext10"/>
        <w:shd w:val="clear" w:color="auto" w:fill="auto"/>
        <w:spacing w:after="40" w:line="230" w:lineRule="auto"/>
        <w:jc w:val="both"/>
      </w:pPr>
      <w:r>
        <w:t>Književno i dramsko stvaralaštvo slično djelu talijanskog književnika, dramatičara, novelista i romano</w:t>
      </w:r>
      <w:r>
        <w:softHyphen/>
        <w:t xml:space="preserve">pisca </w:t>
      </w:r>
      <w:r>
        <w:rPr>
          <w:i/>
          <w:iCs/>
        </w:rPr>
        <w:t>Luigija Pirandella</w:t>
      </w:r>
      <w:r>
        <w:t xml:space="preserve"> (1867-1936), dobitnika Nobelove nagrade za knji</w:t>
      </w:r>
      <w:r>
        <w:softHyphen/>
        <w:t>ževnost 1934. godine. Taj stil odli</w:t>
      </w:r>
      <w:r>
        <w:softHyphen/>
        <w:t>kuje se paradoksima, suprotnosti</w:t>
      </w:r>
      <w:r>
        <w:softHyphen/>
        <w:t xml:space="preserve">ma, jalovošću iluzija, apsurdom. Za Pirandella je život niz iluzija koje čovjek doživljava kao stvarnost. Osobit uspjeh postigao je romanom </w:t>
      </w:r>
      <w:r>
        <w:rPr>
          <w:i/>
          <w:iCs/>
          <w:lang w:val="en-US" w:eastAsia="en-US" w:bidi="en-US"/>
        </w:rPr>
        <w:t xml:space="preserve">Il </w:t>
      </w:r>
      <w:r>
        <w:rPr>
          <w:i/>
          <w:iCs/>
        </w:rPr>
        <w:t xml:space="preserve">fu </w:t>
      </w:r>
      <w:r>
        <w:rPr>
          <w:i/>
          <w:iCs/>
          <w:lang w:val="en-US" w:eastAsia="en-US" w:bidi="en-US"/>
        </w:rPr>
        <w:t>Mattia Pascal</w:t>
      </w:r>
      <w:r>
        <w:rPr>
          <w:lang w:val="en-US" w:eastAsia="en-US" w:bidi="en-US"/>
        </w:rPr>
        <w:t xml:space="preserve"> </w:t>
      </w:r>
      <w:r>
        <w:t xml:space="preserve">('Pokojni Matija </w:t>
      </w:r>
      <w:r>
        <w:rPr>
          <w:lang w:val="en-US" w:eastAsia="en-US" w:bidi="en-US"/>
        </w:rPr>
        <w:t xml:space="preserve">Pascal'), </w:t>
      </w:r>
      <w:r>
        <w:t xml:space="preserve">a od dramskih djela često se izvodi </w:t>
      </w:r>
      <w:r>
        <w:rPr>
          <w:i/>
          <w:iCs/>
          <w:lang w:val="en-US" w:eastAsia="en-US" w:bidi="en-US"/>
        </w:rPr>
        <w:t xml:space="preserve">Sei </w:t>
      </w:r>
      <w:proofErr w:type="spellStart"/>
      <w:r>
        <w:rPr>
          <w:i/>
          <w:iCs/>
          <w:lang w:val="en-US" w:eastAsia="en-US" w:bidi="en-US"/>
        </w:rPr>
        <w:t>personaggi</w:t>
      </w:r>
      <w:proofErr w:type="spellEnd"/>
      <w:r>
        <w:rPr>
          <w:i/>
          <w:iCs/>
          <w:lang w:val="en-US" w:eastAsia="en-US" w:bidi="en-US"/>
        </w:rPr>
        <w:t xml:space="preserve"> in </w:t>
      </w:r>
      <w:r>
        <w:rPr>
          <w:i/>
          <w:iCs/>
        </w:rPr>
        <w:t>cerca d'autore</w:t>
      </w:r>
      <w:r>
        <w:t xml:space="preserve"> ('Šest lica u potrazi za auto</w:t>
      </w:r>
      <w:r>
        <w:softHyphen/>
        <w:t>rom').</w:t>
      </w:r>
    </w:p>
    <w:p w14:paraId="7820C0A1" w14:textId="77777777" w:rsidR="00185C34" w:rsidRDefault="00000000">
      <w:pPr>
        <w:pStyle w:val="Heading410"/>
        <w:keepNext/>
        <w:keepLines/>
        <w:shd w:val="clear" w:color="auto" w:fill="auto"/>
        <w:jc w:val="both"/>
      </w:pPr>
      <w:bookmarkStart w:id="1176" w:name="bookmark1176"/>
      <w:r>
        <w:t>pironizam</w:t>
      </w:r>
      <w:bookmarkEnd w:id="1176"/>
    </w:p>
    <w:p w14:paraId="1B8AD873" w14:textId="77777777" w:rsidR="00185C34" w:rsidRDefault="00000000">
      <w:pPr>
        <w:pStyle w:val="Bodytext10"/>
        <w:shd w:val="clear" w:color="auto" w:fill="auto"/>
        <w:spacing w:after="80" w:line="230" w:lineRule="auto"/>
        <w:jc w:val="both"/>
      </w:pPr>
      <w:r>
        <w:t>Pojam označuje krajnji oblik skepti</w:t>
      </w:r>
      <w:r>
        <w:softHyphen/>
        <w:t xml:space="preserve">cizma koji smatra da se valja čuvati svakog čvrstog suda. Nazivje nastao prema imenu starogrčkog filozofa </w:t>
      </w:r>
      <w:r>
        <w:rPr>
          <w:i/>
          <w:iCs/>
        </w:rPr>
        <w:t xml:space="preserve">Pirona iz </w:t>
      </w:r>
      <w:r>
        <w:rPr>
          <w:i/>
          <w:iCs/>
          <w:lang w:val="en-US" w:eastAsia="en-US" w:bidi="en-US"/>
        </w:rPr>
        <w:t>Elide</w:t>
      </w:r>
      <w:r>
        <w:rPr>
          <w:lang w:val="en-US" w:eastAsia="en-US" w:bidi="en-US"/>
        </w:rPr>
        <w:t xml:space="preserve"> </w:t>
      </w:r>
      <w:r>
        <w:t>(340-270. p.n.e.), osnivača skeptičke filozofije. Njego</w:t>
      </w:r>
      <w:r>
        <w:softHyphen/>
        <w:t>vo učenje zabilježio je u tri knjige Sekst Empirik (oko 200) iz Aleksan- drije.</w:t>
      </w:r>
    </w:p>
    <w:p w14:paraId="389E8646" w14:textId="77777777" w:rsidR="00185C34" w:rsidRDefault="00000000">
      <w:pPr>
        <w:pStyle w:val="Heading410"/>
        <w:keepNext/>
        <w:keepLines/>
        <w:shd w:val="clear" w:color="auto" w:fill="auto"/>
        <w:jc w:val="both"/>
      </w:pPr>
      <w:bookmarkStart w:id="1177" w:name="bookmark1177"/>
      <w:r>
        <w:t>Pirova pobjeda</w:t>
      </w:r>
      <w:bookmarkEnd w:id="1177"/>
    </w:p>
    <w:p w14:paraId="349204BF" w14:textId="77777777" w:rsidR="00185C34" w:rsidRDefault="00000000">
      <w:pPr>
        <w:pStyle w:val="Bodytext10"/>
        <w:shd w:val="clear" w:color="auto" w:fill="auto"/>
        <w:spacing w:after="0" w:line="230" w:lineRule="auto"/>
        <w:jc w:val="both"/>
      </w:pPr>
      <w:r>
        <w:t xml:space="preserve">Izraz označuje 'sumnjivu pobjedu koja </w:t>
      </w:r>
      <w:r>
        <w:lastRenderedPageBreak/>
        <w:t xml:space="preserve">ne može opravdati uloženi trud i pretrpljene žrtve', jednom riječju, 'pobjedu koja donosi više štete nego koristi'. Nazvana je imenom epir- skoga </w:t>
      </w:r>
      <w:r>
        <w:rPr>
          <w:i/>
          <w:iCs/>
        </w:rPr>
        <w:t>kralja Pira</w:t>
      </w:r>
      <w:r>
        <w:t xml:space="preserve"> (312-272. p.n.e.) koji je pobijedio Rimljane, ali je isto</w:t>
      </w:r>
      <w:r>
        <w:softHyphen/>
        <w:t>vremeno pretrpio velike gubitke. Navodno je nakon toga izjavio: »Još jedna ovakva pobjeda, i neće nas više biti.«</w:t>
      </w:r>
    </w:p>
    <w:p w14:paraId="60CCDAA4" w14:textId="77777777" w:rsidR="00185C34" w:rsidRDefault="00000000">
      <w:pPr>
        <w:pStyle w:val="Bodytext10"/>
        <w:shd w:val="clear" w:color="auto" w:fill="auto"/>
        <w:spacing w:after="80" w:line="230" w:lineRule="auto"/>
        <w:jc w:val="both"/>
      </w:pPr>
      <w:r>
        <w:t>Vidi kadmejska pobjeda</w:t>
      </w:r>
    </w:p>
    <w:p w14:paraId="2DECBBD1" w14:textId="77777777" w:rsidR="00185C34" w:rsidRDefault="00000000">
      <w:pPr>
        <w:pStyle w:val="Heading410"/>
        <w:keepNext/>
        <w:keepLines/>
        <w:shd w:val="clear" w:color="auto" w:fill="auto"/>
        <w:jc w:val="both"/>
      </w:pPr>
      <w:bookmarkStart w:id="1178" w:name="bookmark1178"/>
      <w:r>
        <w:t>Pitagorin poučak</w:t>
      </w:r>
      <w:bookmarkEnd w:id="1178"/>
    </w:p>
    <w:p w14:paraId="6DEE0C87" w14:textId="77777777" w:rsidR="00185C34" w:rsidRDefault="00000000">
      <w:pPr>
        <w:pStyle w:val="Bodytext10"/>
        <w:shd w:val="clear" w:color="auto" w:fill="auto"/>
        <w:spacing w:after="80" w:line="230" w:lineRule="auto"/>
        <w:jc w:val="both"/>
      </w:pPr>
      <w:r>
        <w:t>Teorem u geometriji koji glasi: u svakom pravokutnom trokutu kva</w:t>
      </w:r>
      <w:r>
        <w:softHyphen/>
        <w:t>drat hipotenuzejednakje zbroju kva</w:t>
      </w:r>
      <w:r>
        <w:softHyphen/>
        <w:t xml:space="preserve">drata obiju kateta, </w:t>
      </w:r>
      <w:r>
        <w:rPr>
          <w:i/>
          <w:iCs/>
        </w:rPr>
        <w:t>c</w:t>
      </w:r>
      <w:r>
        <w:rPr>
          <w:i/>
          <w:iCs/>
          <w:vertAlign w:val="superscript"/>
        </w:rPr>
        <w:t>2</w:t>
      </w:r>
      <w:r>
        <w:rPr>
          <w:i/>
          <w:iCs/>
        </w:rPr>
        <w:t>=a</w:t>
      </w:r>
      <w:r>
        <w:rPr>
          <w:i/>
          <w:iCs/>
          <w:vertAlign w:val="superscript"/>
        </w:rPr>
        <w:t>2</w:t>
      </w:r>
      <w:r>
        <w:rPr>
          <w:i/>
          <w:iCs/>
        </w:rPr>
        <w:t>+b</w:t>
      </w:r>
      <w:r>
        <w:rPr>
          <w:i/>
          <w:iCs/>
          <w:vertAlign w:val="superscript"/>
        </w:rPr>
        <w:t>2</w:t>
      </w:r>
      <w:r>
        <w:rPr>
          <w:i/>
          <w:iCs/>
        </w:rPr>
        <w:t xml:space="preserve"> (a</w:t>
      </w:r>
      <w:r>
        <w:t xml:space="preserve"> i </w:t>
      </w:r>
      <w:r>
        <w:rPr>
          <w:i/>
          <w:iCs/>
        </w:rPr>
        <w:t xml:space="preserve">b </w:t>
      </w:r>
      <w:r>
        <w:t>su mjerni brojevi kateta, a c mjerni broj hipotenuze). Nazivje nastao pre</w:t>
      </w:r>
      <w:r>
        <w:softHyphen/>
        <w:t xml:space="preserve">ma imenu grčkog filozofa </w:t>
      </w:r>
      <w:r>
        <w:rPr>
          <w:i/>
          <w:iCs/>
        </w:rPr>
        <w:t xml:space="preserve">Pitagore </w:t>
      </w:r>
      <w:r>
        <w:t>(oko 580-500. p.n.e.), koji je živio u koloniziranoj južnoj Italiji, u gradu Krotonu, gdje je osnovao svoju školu. Svijet objašnjava u brojevnim odnosima. Pitagora je utemeljitelj matematike kao znanosti. U filozo</w:t>
      </w:r>
      <w:r>
        <w:softHyphen/>
        <w:t>fiji je dao mistično značenje brojnim odnosima. Prema njemu broj 10 ima značenje 'simbola sveopćega sklada'. Vidi pitagorizam</w:t>
      </w:r>
    </w:p>
    <w:p w14:paraId="60637B72" w14:textId="77777777" w:rsidR="00185C34" w:rsidRDefault="00000000">
      <w:pPr>
        <w:pStyle w:val="Heading410"/>
        <w:keepNext/>
        <w:keepLines/>
        <w:shd w:val="clear" w:color="auto" w:fill="auto"/>
        <w:jc w:val="both"/>
      </w:pPr>
      <w:bookmarkStart w:id="1179" w:name="bookmark1179"/>
      <w:r>
        <w:t>pitagorizam</w:t>
      </w:r>
      <w:bookmarkEnd w:id="1179"/>
    </w:p>
    <w:p w14:paraId="6383AD89" w14:textId="77777777" w:rsidR="00185C34" w:rsidRDefault="00000000">
      <w:pPr>
        <w:pStyle w:val="Bodytext10"/>
        <w:shd w:val="clear" w:color="auto" w:fill="auto"/>
        <w:spacing w:after="0" w:line="230" w:lineRule="auto"/>
        <w:jc w:val="both"/>
      </w:pPr>
      <w:r>
        <w:t xml:space="preserve">Filozofija </w:t>
      </w:r>
      <w:r>
        <w:rPr>
          <w:i/>
          <w:iCs/>
        </w:rPr>
        <w:t>Pitagore</w:t>
      </w:r>
      <w:r>
        <w:t xml:space="preserve"> (580-500. p.n.e.) i njegovih sljedbenika. Podrazumijeva njihov način života koji je obilježen strogom osobnom disciplinom i ni</w:t>
      </w:r>
      <w:r>
        <w:softHyphen/>
        <w:t>zom mističnih obreda.</w:t>
      </w:r>
    </w:p>
    <w:p w14:paraId="4DA55AE7" w14:textId="77777777" w:rsidR="00185C34" w:rsidRDefault="00000000">
      <w:pPr>
        <w:pStyle w:val="Bodytext10"/>
        <w:shd w:val="clear" w:color="auto" w:fill="auto"/>
        <w:spacing w:after="80" w:line="230" w:lineRule="auto"/>
        <w:jc w:val="both"/>
      </w:pPr>
      <w:r>
        <w:t>Vidi Pitagorin poučak</w:t>
      </w:r>
    </w:p>
    <w:p w14:paraId="5B9D2C9A" w14:textId="77777777" w:rsidR="00185C34" w:rsidRDefault="00000000">
      <w:pPr>
        <w:pStyle w:val="Heading410"/>
        <w:keepNext/>
        <w:keepLines/>
        <w:shd w:val="clear" w:color="auto" w:fill="auto"/>
        <w:jc w:val="both"/>
      </w:pPr>
      <w:bookmarkStart w:id="1180" w:name="bookmark1180"/>
      <w:r>
        <w:t>pitijski</w:t>
      </w:r>
      <w:bookmarkEnd w:id="1180"/>
    </w:p>
    <w:p w14:paraId="37C5043C" w14:textId="77777777" w:rsidR="00185C34" w:rsidRDefault="00000000">
      <w:pPr>
        <w:pStyle w:val="Bodytext10"/>
        <w:shd w:val="clear" w:color="auto" w:fill="auto"/>
        <w:spacing w:line="230" w:lineRule="auto"/>
        <w:jc w:val="both"/>
      </w:pPr>
      <w:r>
        <w:t xml:space="preserve">Pridjev označuje 'nerazumljiv ili dvosmislen odgovor ili mišljenje'. Nastao je prema imenu </w:t>
      </w:r>
      <w:r>
        <w:rPr>
          <w:i/>
          <w:iCs/>
        </w:rPr>
        <w:t>Pitije,</w:t>
      </w:r>
      <w:r>
        <w:t xml:space="preserve"> staro</w:t>
      </w:r>
      <w:r>
        <w:softHyphen/>
        <w:t xml:space="preserve">grčke svećenice Apolonova proroči- šta u Delfima, koja je obično davala </w:t>
      </w:r>
      <w:r>
        <w:t>nerazumljive ili dvosmislene odgo</w:t>
      </w:r>
      <w:r>
        <w:softHyphen/>
        <w:t xml:space="preserve">vore, kao npr. u izreci </w:t>
      </w:r>
      <w:r>
        <w:rPr>
          <w:i/>
          <w:iCs/>
          <w:lang w:val="en-US" w:eastAsia="en-US" w:bidi="en-US"/>
        </w:rPr>
        <w:t xml:space="preserve">Ibis </w:t>
      </w:r>
      <w:r>
        <w:rPr>
          <w:i/>
          <w:iCs/>
        </w:rPr>
        <w:t xml:space="preserve">redibis </w:t>
      </w:r>
      <w:proofErr w:type="spellStart"/>
      <w:r>
        <w:rPr>
          <w:i/>
          <w:iCs/>
          <w:lang w:val="en-US" w:eastAsia="en-US" w:bidi="en-US"/>
        </w:rPr>
        <w:t>nunquam</w:t>
      </w:r>
      <w:proofErr w:type="spellEnd"/>
      <w:r>
        <w:rPr>
          <w:i/>
          <w:iCs/>
          <w:lang w:val="en-US" w:eastAsia="en-US" w:bidi="en-US"/>
        </w:rPr>
        <w:t xml:space="preserve"> </w:t>
      </w:r>
      <w:r>
        <w:rPr>
          <w:i/>
          <w:iCs/>
        </w:rPr>
        <w:t xml:space="preserve">peribis </w:t>
      </w:r>
      <w:r>
        <w:rPr>
          <w:i/>
          <w:iCs/>
          <w:lang w:val="en-US" w:eastAsia="en-US" w:bidi="en-US"/>
        </w:rPr>
        <w:t xml:space="preserve">in </w:t>
      </w:r>
      <w:r>
        <w:rPr>
          <w:i/>
          <w:iCs/>
        </w:rPr>
        <w:t>bello,</w:t>
      </w:r>
      <w:r>
        <w:t xml:space="preserve"> koja se može shvatiti ili kao Ići ćeš, vratiti se nećeš nikada, poginut ćeš u ratu' ili kao 'Ići ćeš, vratit ćeš se, nikada nećeš poginuti u ratu'. Značenje ri</w:t>
      </w:r>
      <w:r>
        <w:softHyphen/>
        <w:t>ječi ovisi o mjestu zareza.</w:t>
      </w:r>
    </w:p>
    <w:p w14:paraId="1C40480B" w14:textId="77777777" w:rsidR="00185C34" w:rsidRDefault="00000000">
      <w:pPr>
        <w:pStyle w:val="Heading410"/>
        <w:keepNext/>
        <w:keepLines/>
        <w:shd w:val="clear" w:color="auto" w:fill="auto"/>
        <w:jc w:val="both"/>
      </w:pPr>
      <w:bookmarkStart w:id="1181" w:name="bookmark1181"/>
      <w:r>
        <w:t>pitoova cijev, Pitotova cijev</w:t>
      </w:r>
      <w:bookmarkEnd w:id="1181"/>
    </w:p>
    <w:p w14:paraId="69188418" w14:textId="77777777" w:rsidR="00185C34" w:rsidRDefault="00000000">
      <w:pPr>
        <w:pStyle w:val="Bodytext10"/>
        <w:shd w:val="clear" w:color="auto" w:fill="auto"/>
        <w:spacing w:line="230" w:lineRule="auto"/>
        <w:jc w:val="both"/>
      </w:pPr>
      <w:r>
        <w:t xml:space="preserve">Cijev u obliku slova </w:t>
      </w:r>
      <w:r>
        <w:rPr>
          <w:i/>
          <w:iCs/>
        </w:rPr>
        <w:t>U,</w:t>
      </w:r>
      <w:r>
        <w:t xml:space="preserve"> uronjena okomito u tekući fluid, s otvorom postavljenim u susret strujanju flu</w:t>
      </w:r>
      <w:r>
        <w:softHyphen/>
        <w:t>ida. Uređaj je nazvan imenom fran</w:t>
      </w:r>
      <w:r>
        <w:softHyphen/>
        <w:t xml:space="preserve">cuskog fizičara </w:t>
      </w:r>
      <w:r>
        <w:rPr>
          <w:i/>
          <w:iCs/>
        </w:rPr>
        <w:t>Henrija Pilota</w:t>
      </w:r>
      <w:r>
        <w:t xml:space="preserve"> (1695</w:t>
      </w:r>
      <w:r>
        <w:softHyphen/>
        <w:t>-1771), koji ga je izumio, a napra</w:t>
      </w:r>
      <w:r>
        <w:softHyphen/>
        <w:t>vljen je za mjerenje hidrauličkog tlaka tekućina u gibanju.</w:t>
      </w:r>
    </w:p>
    <w:p w14:paraId="6C906C1A" w14:textId="77777777" w:rsidR="00185C34" w:rsidRDefault="00000000">
      <w:pPr>
        <w:pStyle w:val="Heading410"/>
        <w:keepNext/>
        <w:keepLines/>
        <w:shd w:val="clear" w:color="auto" w:fill="auto"/>
        <w:jc w:val="both"/>
      </w:pPr>
      <w:bookmarkStart w:id="1182" w:name="bookmark1182"/>
      <w:r>
        <w:t>Planckov zakon</w:t>
      </w:r>
      <w:bookmarkEnd w:id="1182"/>
    </w:p>
    <w:p w14:paraId="7B90040C" w14:textId="77777777" w:rsidR="00185C34" w:rsidRDefault="00000000">
      <w:pPr>
        <w:pStyle w:val="Bodytext10"/>
        <w:shd w:val="clear" w:color="auto" w:fill="auto"/>
        <w:spacing w:after="40" w:line="230" w:lineRule="auto"/>
        <w:jc w:val="both"/>
        <w:sectPr w:rsidR="00185C34">
          <w:headerReference w:type="even" r:id="rId686"/>
          <w:headerReference w:type="default" r:id="rId687"/>
          <w:footerReference w:type="even" r:id="rId688"/>
          <w:footerReference w:type="default" r:id="rId689"/>
          <w:headerReference w:type="first" r:id="rId690"/>
          <w:footerReference w:type="first" r:id="rId691"/>
          <w:footnotePr>
            <w:numFmt w:val="upperRoman"/>
          </w:footnotePr>
          <w:pgSz w:w="7267" w:h="10651"/>
          <w:pgMar w:top="812" w:right="776" w:bottom="955" w:left="394" w:header="0" w:footer="3" w:gutter="0"/>
          <w:cols w:num="2" w:space="100"/>
          <w:noEndnote/>
          <w:titlePg/>
          <w:docGrid w:linePitch="360"/>
          <w15:footnoteColumns w:val="1"/>
        </w:sectPr>
      </w:pPr>
      <w:r>
        <w:t>Planckov zakon kaže da crno tijelo može zračiti energiju samo u dis</w:t>
      </w:r>
      <w:r>
        <w:softHyphen/>
        <w:t xml:space="preserve">kretnim kvantima čija je energija proporcionalna energiji zračenja. Zakon je nazvan imenom </w:t>
      </w:r>
      <w:r>
        <w:rPr>
          <w:i/>
          <w:iCs/>
        </w:rPr>
        <w:t xml:space="preserve">Karla </w:t>
      </w:r>
      <w:proofErr w:type="spellStart"/>
      <w:r>
        <w:rPr>
          <w:i/>
          <w:iCs/>
          <w:lang w:val="en-US" w:eastAsia="en-US" w:bidi="en-US"/>
        </w:rPr>
        <w:t>Ernsta</w:t>
      </w:r>
      <w:proofErr w:type="spellEnd"/>
      <w:r>
        <w:rPr>
          <w:i/>
          <w:iCs/>
          <w:lang w:val="en-US" w:eastAsia="en-US" w:bidi="en-US"/>
        </w:rPr>
        <w:t xml:space="preserve"> Ludwiga Maxa </w:t>
      </w:r>
      <w:proofErr w:type="spellStart"/>
      <w:r>
        <w:rPr>
          <w:i/>
          <w:iCs/>
          <w:lang w:val="en-US" w:eastAsia="en-US" w:bidi="en-US"/>
        </w:rPr>
        <w:t>Plancka</w:t>
      </w:r>
      <w:proofErr w:type="spellEnd"/>
      <w:r>
        <w:rPr>
          <w:i/>
          <w:iCs/>
          <w:lang w:val="en-US" w:eastAsia="en-US" w:bidi="en-US"/>
        </w:rPr>
        <w:t xml:space="preserve"> </w:t>
      </w:r>
      <w:r>
        <w:t>(1858-1947), njemačkog fizičara, osnivača kvantne teorije. Godine 1900. objavio je da se energija emiti</w:t>
      </w:r>
      <w:r>
        <w:softHyphen/>
        <w:t>ra u malim, zasebnim jedinicama - kvantima. Time je postavio tzv. princip diskontinuiteta u fizici, po kojemu se energija može emitirati i apsorbirati samo u diskretnim koli</w:t>
      </w:r>
      <w:r>
        <w:softHyphen/>
        <w:t>činama (Planckova konstanta). Nje</w:t>
      </w:r>
      <w:r>
        <w:softHyphen/>
        <w:t>gova otkrića su temelj kvantne me</w:t>
      </w:r>
      <w:r>
        <w:softHyphen/>
        <w:t xml:space="preserve">hanike te su omogućila proučavanje atomske energije. </w:t>
      </w:r>
      <w:r>
        <w:rPr>
          <w:lang w:val="en-US" w:eastAsia="en-US" w:bidi="en-US"/>
        </w:rPr>
        <w:t xml:space="preserve">Planck </w:t>
      </w:r>
      <w:r>
        <w:t xml:space="preserve">je bio predsjednik Udruge cara </w:t>
      </w:r>
      <w:r>
        <w:rPr>
          <w:lang w:val="en-US" w:eastAsia="en-US" w:bidi="en-US"/>
        </w:rPr>
        <w:t xml:space="preserve">Wilhelma </w:t>
      </w:r>
    </w:p>
    <w:p w14:paraId="5EF8420F" w14:textId="77777777" w:rsidR="00185C34" w:rsidRDefault="00000000">
      <w:pPr>
        <w:pStyle w:val="Bodytext10"/>
        <w:shd w:val="clear" w:color="auto" w:fill="auto"/>
        <w:spacing w:after="40" w:line="230" w:lineRule="auto"/>
        <w:jc w:val="both"/>
      </w:pPr>
      <w:r>
        <w:lastRenderedPageBreak/>
        <w:t xml:space="preserve">za unapređenje znanosti, vodeće njemačke znanstvene institucije, kasnije poznate pod imenom </w:t>
      </w:r>
      <w:r>
        <w:rPr>
          <w:lang w:val="en-US" w:eastAsia="en-US" w:bidi="en-US"/>
        </w:rPr>
        <w:t xml:space="preserve">»Max Planck </w:t>
      </w:r>
      <w:r>
        <w:t>Institut«. Zbog suprotsta</w:t>
      </w:r>
      <w:r>
        <w:softHyphen/>
        <w:t>vljanja nacizmu izbačen je iz te udruge, ali je nakon Drugog svjet</w:t>
      </w:r>
      <w:r>
        <w:softHyphen/>
        <w:t xml:space="preserve">skog rata ponovo biran za njenog predsjednika. Poznata su mu djela </w:t>
      </w:r>
      <w:r>
        <w:rPr>
          <w:i/>
          <w:iCs/>
        </w:rPr>
        <w:t>Teoretska fizika</w:t>
      </w:r>
      <w:r>
        <w:t xml:space="preserve"> (u 5 svezaka) i </w:t>
      </w:r>
      <w:r>
        <w:rPr>
          <w:i/>
          <w:iCs/>
        </w:rPr>
        <w:t>Filozofija fizike.</w:t>
      </w:r>
    </w:p>
    <w:p w14:paraId="750B2378" w14:textId="77777777" w:rsidR="00185C34" w:rsidRDefault="00000000">
      <w:pPr>
        <w:pStyle w:val="Heading410"/>
        <w:keepNext/>
        <w:keepLines/>
        <w:shd w:val="clear" w:color="auto" w:fill="auto"/>
        <w:jc w:val="both"/>
      </w:pPr>
      <w:bookmarkStart w:id="1183" w:name="bookmark1183"/>
      <w:r>
        <w:t>Plateauov pokus</w:t>
      </w:r>
      <w:bookmarkEnd w:id="1183"/>
    </w:p>
    <w:p w14:paraId="475CB39F" w14:textId="77777777" w:rsidR="00185C34" w:rsidRDefault="00000000">
      <w:pPr>
        <w:pStyle w:val="Bodytext10"/>
        <w:shd w:val="clear" w:color="auto" w:fill="auto"/>
        <w:spacing w:after="40" w:line="230" w:lineRule="auto"/>
        <w:jc w:val="both"/>
      </w:pPr>
      <w:r>
        <w:t>Budući da mješavina vode i alkohola ima istu specifičnu težinu kao i ulje, ulje će u toj otopini lebdjeti i popri</w:t>
      </w:r>
      <w:r>
        <w:softHyphen/>
        <w:t>miti oblik kugle. Ako se kroz takvu kap ulja položi osovina i s pomoću nje kap dovede u vrtnju, povećanjem vrtnje kap će se spljoštiti te poprimi</w:t>
      </w:r>
      <w:r>
        <w:softHyphen/>
        <w:t xml:space="preserve">ti oblik rotacionog elipsoida a, s još većim porastom brzine vrtnje, oblik prstena. Na kraju dolazi do raspada na male kuglice. Ovim pokusom </w:t>
      </w:r>
      <w:r>
        <w:rPr>
          <w:lang w:val="en-US" w:eastAsia="en-US" w:bidi="en-US"/>
        </w:rPr>
        <w:t xml:space="preserve">Plateau </w:t>
      </w:r>
      <w:r>
        <w:t xml:space="preserve">je predočio spljoštenost nekih nebeskih tijela i postanak Sa- turnovih prstena. Pokus je nazvan imenom belgijskog fizičara </w:t>
      </w:r>
      <w:r>
        <w:rPr>
          <w:i/>
          <w:iCs/>
        </w:rPr>
        <w:t>Josepha Plateaua</w:t>
      </w:r>
      <w:r>
        <w:t xml:space="preserve"> (1801-1883), profesora fi</w:t>
      </w:r>
      <w:r>
        <w:softHyphen/>
        <w:t xml:space="preserve">zike i anatomije na Sveučilištu u Gentu. </w:t>
      </w:r>
      <w:r>
        <w:rPr>
          <w:lang w:val="en-US" w:eastAsia="en-US" w:bidi="en-US"/>
        </w:rPr>
        <w:t xml:space="preserve">Plateau </w:t>
      </w:r>
      <w:r>
        <w:t>je svojim radovima utro put i braći Lumiere, tj. razvoju kinematografije.</w:t>
      </w:r>
    </w:p>
    <w:p w14:paraId="4A63AC82" w14:textId="77777777" w:rsidR="00185C34" w:rsidRDefault="00000000">
      <w:pPr>
        <w:pStyle w:val="Heading410"/>
        <w:keepNext/>
        <w:keepLines/>
        <w:shd w:val="clear" w:color="auto" w:fill="auto"/>
        <w:jc w:val="both"/>
      </w:pPr>
      <w:bookmarkStart w:id="1184" w:name="bookmark1184"/>
      <w:r>
        <w:t>platonizam</w:t>
      </w:r>
      <w:bookmarkEnd w:id="1184"/>
    </w:p>
    <w:p w14:paraId="6CDDD795" w14:textId="77777777" w:rsidR="00185C34" w:rsidRDefault="00000000">
      <w:pPr>
        <w:pStyle w:val="Bodytext10"/>
        <w:shd w:val="clear" w:color="auto" w:fill="auto"/>
        <w:spacing w:after="0" w:line="230" w:lineRule="auto"/>
        <w:jc w:val="both"/>
      </w:pPr>
      <w:r>
        <w:t xml:space="preserve">Uglavnom idealistički, religiozno i mistički usmjerena filozofija koja se zasniva na </w:t>
      </w:r>
      <w:r>
        <w:rPr>
          <w:i/>
          <w:iCs/>
        </w:rPr>
        <w:t xml:space="preserve">Platonovoj filozofiji: </w:t>
      </w:r>
      <w:r>
        <w:t xml:space="preserve">Plotin (3. </w:t>
      </w:r>
      <w:proofErr w:type="spellStart"/>
      <w:r>
        <w:rPr>
          <w:lang w:val="en-US" w:eastAsia="en-US" w:bidi="en-US"/>
        </w:rPr>
        <w:t>st.</w:t>
      </w:r>
      <w:proofErr w:type="spellEnd"/>
      <w:r>
        <w:rPr>
          <w:lang w:val="en-US" w:eastAsia="en-US" w:bidi="en-US"/>
        </w:rPr>
        <w:t xml:space="preserve">); </w:t>
      </w:r>
      <w:r>
        <w:t xml:space="preserve">kršćanska teološka i skolastička filozofija do 13. stoljeća (sv. </w:t>
      </w:r>
      <w:r>
        <w:rPr>
          <w:lang w:val="en-US" w:eastAsia="en-US" w:bidi="en-US"/>
        </w:rPr>
        <w:t xml:space="preserve">Augustin, </w:t>
      </w:r>
      <w:r>
        <w:t xml:space="preserve">grčki crkveni oci); </w:t>
      </w:r>
      <w:proofErr w:type="spellStart"/>
      <w:r>
        <w:rPr>
          <w:lang w:val="en-US" w:eastAsia="en-US" w:bidi="en-US"/>
        </w:rPr>
        <w:t>cambridgeski</w:t>
      </w:r>
      <w:proofErr w:type="spellEnd"/>
      <w:r>
        <w:rPr>
          <w:lang w:val="en-US" w:eastAsia="en-US" w:bidi="en-US"/>
        </w:rPr>
        <w:t xml:space="preserve"> </w:t>
      </w:r>
      <w:r>
        <w:t xml:space="preserve">platoničari (R. </w:t>
      </w:r>
      <w:r>
        <w:rPr>
          <w:lang w:val="en-US" w:eastAsia="en-US" w:bidi="en-US"/>
        </w:rPr>
        <w:t>Cud</w:t>
      </w:r>
      <w:r>
        <w:rPr>
          <w:lang w:val="en-US" w:eastAsia="en-US" w:bidi="en-US"/>
        </w:rPr>
        <w:softHyphen/>
        <w:t xml:space="preserve">worth, </w:t>
      </w:r>
      <w:r>
        <w:t xml:space="preserve">17. </w:t>
      </w:r>
      <w:proofErr w:type="spellStart"/>
      <w:r>
        <w:rPr>
          <w:lang w:val="en-US" w:eastAsia="en-US" w:bidi="en-US"/>
        </w:rPr>
        <w:t>st.</w:t>
      </w:r>
      <w:proofErr w:type="spellEnd"/>
      <w:r>
        <w:rPr>
          <w:lang w:val="en-US" w:eastAsia="en-US" w:bidi="en-US"/>
        </w:rPr>
        <w:t xml:space="preserve">); Hegel </w:t>
      </w:r>
      <w:r>
        <w:t>(njemačka kla</w:t>
      </w:r>
      <w:r>
        <w:softHyphen/>
        <w:t xml:space="preserve">sična filozofija, 18/19. </w:t>
      </w:r>
      <w:proofErr w:type="spellStart"/>
      <w:r>
        <w:rPr>
          <w:lang w:val="en-US" w:eastAsia="en-US" w:bidi="en-US"/>
        </w:rPr>
        <w:t>st.</w:t>
      </w:r>
      <w:proofErr w:type="spellEnd"/>
      <w:r>
        <w:rPr>
          <w:lang w:val="en-US" w:eastAsia="en-US" w:bidi="en-US"/>
        </w:rPr>
        <w:t xml:space="preserve">). </w:t>
      </w:r>
      <w:r>
        <w:t>U drugoj polovici 20. stoljeća za Platonovim svijetom ideja poseže teorija deter</w:t>
      </w:r>
      <w:r>
        <w:softHyphen/>
        <w:t xml:space="preserve">minističkog kaosa. Filozof Platon (nadimak: 'široki'), pravim imenom </w:t>
      </w:r>
      <w:r>
        <w:rPr>
          <w:i/>
          <w:iCs/>
        </w:rPr>
        <w:t>Aristokle</w:t>
      </w:r>
      <w:r>
        <w:t xml:space="preserve"> (427-347. p.n.e.), </w:t>
      </w:r>
      <w:r>
        <w:t>učenik i prijatelj Sokrata, a učitelj Aristote</w:t>
      </w:r>
      <w:r>
        <w:softHyphen/>
        <w:t>la, jedan je od najvećih starogrčkih filozofa. U Ateni je osnovao svoju filozofsku Akademiju (387) na kojoj je djelovao kao predavač i pisac. Većina njegovih djela pisana je u vidu dijaloga, u kojima je glavna ri</w:t>
      </w:r>
      <w:r>
        <w:softHyphen/>
        <w:t>ječ obično povjerena Sokratu. Dija</w:t>
      </w:r>
      <w:r>
        <w:softHyphen/>
        <w:t>log Država u sebi sadrži sustavno iznijeta sva njegova učenja. Platono</w:t>
      </w:r>
      <w:r>
        <w:softHyphen/>
        <w:t>vo je učenje prvi zaokruženi sustav objektivnog idealizma u europskoj filozofiji, a polazna mu je točka suprotstavljanje mišljenja osjetima, a pojma opažanju. Platon smatra da je osjetilno opažanje promjenjivo i nepouzdano, tj. da ne pruža pravo znanje. Pravo znanje stječe se razu</w:t>
      </w:r>
      <w:r>
        <w:softHyphen/>
        <w:t>mom. Postoje opažajna stvarnost i apsolutna stvarnost bivstva. Višu stvarnost čini svijet ideja ili čistih oblika. U svijetu ideja najviša je ide</w:t>
      </w:r>
      <w:r>
        <w:softHyphen/>
        <w:t>ja dobra.</w:t>
      </w:r>
    </w:p>
    <w:p w14:paraId="15A45F99" w14:textId="77777777" w:rsidR="00185C34" w:rsidRDefault="00000000">
      <w:pPr>
        <w:pStyle w:val="Bodytext10"/>
        <w:shd w:val="clear" w:color="auto" w:fill="auto"/>
        <w:spacing w:after="180" w:line="230" w:lineRule="auto"/>
        <w:jc w:val="both"/>
      </w:pPr>
      <w:r>
        <w:t>Vidi platonska ljubav</w:t>
      </w:r>
    </w:p>
    <w:p w14:paraId="5DF43CC8" w14:textId="77777777" w:rsidR="00185C34" w:rsidRDefault="00000000">
      <w:pPr>
        <w:pStyle w:val="Heading410"/>
        <w:keepNext/>
        <w:keepLines/>
        <w:shd w:val="clear" w:color="auto" w:fill="auto"/>
        <w:spacing w:line="192" w:lineRule="auto"/>
        <w:jc w:val="both"/>
      </w:pPr>
      <w:bookmarkStart w:id="1185" w:name="bookmark1185"/>
      <w:r>
        <w:t>platonska ljubav, platonska veza, platonski</w:t>
      </w:r>
      <w:bookmarkEnd w:id="1185"/>
    </w:p>
    <w:p w14:paraId="7DCCBA71" w14:textId="77777777" w:rsidR="00185C34" w:rsidRDefault="00000000">
      <w:pPr>
        <w:pStyle w:val="Bodytext10"/>
        <w:shd w:val="clear" w:color="auto" w:fill="auto"/>
        <w:spacing w:after="0" w:line="230" w:lineRule="auto"/>
        <w:jc w:val="both"/>
      </w:pPr>
      <w:r>
        <w:t xml:space="preserve">~ Pridjev </w:t>
      </w:r>
      <w:r>
        <w:rPr>
          <w:i/>
          <w:iCs/>
        </w:rPr>
        <w:t>platonski</w:t>
      </w:r>
      <w:r>
        <w:t xml:space="preserve"> primjenjuje se na nešto što se zasniva na 'posve duhovnoj osnovi', 'nadosjetilno, 'nadčulno', 'idealno'. Tako </w:t>
      </w:r>
      <w:r>
        <w:rPr>
          <w:i/>
          <w:iCs/>
        </w:rPr>
        <w:t>platonska Ijubav/veza</w:t>
      </w:r>
      <w:r>
        <w:t xml:space="preserve"> znači 'privlačnost bez primjese čulnosti'. Riječ potječe od imena jednog od najvećih staro</w:t>
      </w:r>
      <w:r>
        <w:softHyphen/>
        <w:t xml:space="preserve">grčkih filozofa </w:t>
      </w:r>
      <w:r>
        <w:rPr>
          <w:i/>
          <w:iCs/>
        </w:rPr>
        <w:t>Platona</w:t>
      </w:r>
      <w:r>
        <w:t xml:space="preserve"> (427-347. p.n.e.), kod kojega ideja lijepog spo</w:t>
      </w:r>
      <w:r>
        <w:softHyphen/>
        <w:t xml:space="preserve">jena s idejom dobra (gr. kaloka- gathia) spada u najviše ideje koje su predmetom filozofskog nagona, erosa ili tzv. </w:t>
      </w:r>
      <w:r>
        <w:rPr>
          <w:i/>
          <w:iCs/>
        </w:rPr>
        <w:t>platonske ljubavi.</w:t>
      </w:r>
      <w:r>
        <w:t xml:space="preserve"> Bes</w:t>
      </w:r>
      <w:r>
        <w:softHyphen/>
        <w:t>mrtne duše, prema Platonu, zadr</w:t>
      </w:r>
      <w:r>
        <w:softHyphen/>
        <w:t xml:space="preserve">žale su ljubav prema idejama </w:t>
      </w:r>
      <w:r>
        <w:rPr>
          <w:i/>
          <w:iCs/>
        </w:rPr>
        <w:t xml:space="preserve">(eros), </w:t>
      </w:r>
      <w:r>
        <w:t>filozofski nagon koji ih uzdiže do spoznaje prave stvarnosti.</w:t>
      </w:r>
    </w:p>
    <w:p w14:paraId="32196F92" w14:textId="77777777" w:rsidR="00185C34" w:rsidRDefault="00000000">
      <w:pPr>
        <w:pStyle w:val="Bodytext10"/>
        <w:shd w:val="clear" w:color="auto" w:fill="auto"/>
        <w:spacing w:after="40" w:line="228" w:lineRule="auto"/>
      </w:pPr>
      <w:r>
        <w:t xml:space="preserve">~ Pridjev </w:t>
      </w:r>
      <w:r>
        <w:rPr>
          <w:i/>
          <w:iCs/>
        </w:rPr>
        <w:t>platonski</w:t>
      </w:r>
      <w:r>
        <w:t xml:space="preserve"> može se odnositi i na nešto 'neostvarivo', 'nestvarno', </w:t>
      </w:r>
      <w:r>
        <w:lastRenderedPageBreak/>
        <w:t>'nemoguće', 'neizvedivo'. Vidi platonizam</w:t>
      </w:r>
    </w:p>
    <w:p w14:paraId="14DA0AE2" w14:textId="77777777" w:rsidR="00185C34" w:rsidRDefault="00000000">
      <w:pPr>
        <w:pStyle w:val="Bodytext10"/>
        <w:shd w:val="clear" w:color="auto" w:fill="auto"/>
        <w:spacing w:after="0" w:line="223" w:lineRule="auto"/>
        <w:jc w:val="both"/>
      </w:pPr>
      <w:r>
        <w:rPr>
          <w:sz w:val="22"/>
          <w:szCs w:val="22"/>
        </w:rPr>
        <w:t xml:space="preserve">Plejada; plejada; Plejade </w:t>
      </w:r>
      <w:r>
        <w:t xml:space="preserve">~ </w:t>
      </w:r>
      <w:r>
        <w:rPr>
          <w:i/>
          <w:iCs/>
        </w:rPr>
        <w:t>Plejada</w:t>
      </w:r>
      <w:r>
        <w:t xml:space="preserve"> je naziv zviježđa koje je dobilo ime po </w:t>
      </w:r>
      <w:r>
        <w:rPr>
          <w:i/>
          <w:iCs/>
        </w:rPr>
        <w:t>Plejadama..</w:t>
      </w:r>
      <w:r>
        <w:t xml:space="preserve"> Plejade su u starogrčkoj mitologiji bile sedam kćeri titana </w:t>
      </w:r>
      <w:r>
        <w:rPr>
          <w:lang w:val="en-US" w:eastAsia="en-US" w:bidi="en-US"/>
        </w:rPr>
        <w:t xml:space="preserve">Atlanta </w:t>
      </w:r>
      <w:r>
        <w:t>koje je Zeus poslije njihove smrti pretvorio u blistavo zviježđe.</w:t>
      </w:r>
    </w:p>
    <w:p w14:paraId="0BE04796" w14:textId="77777777" w:rsidR="00185C34" w:rsidRDefault="00000000">
      <w:pPr>
        <w:pStyle w:val="Bodytext10"/>
        <w:shd w:val="clear" w:color="auto" w:fill="auto"/>
        <w:spacing w:after="0" w:line="230" w:lineRule="auto"/>
        <w:jc w:val="both"/>
      </w:pPr>
      <w:r>
        <w:t xml:space="preserve">~ Naziv </w:t>
      </w:r>
      <w:r>
        <w:rPr>
          <w:i/>
          <w:iCs/>
        </w:rPr>
        <w:t>Plejada</w:t>
      </w:r>
      <w:r>
        <w:t xml:space="preserve"> označuje sedmori</w:t>
      </w:r>
      <w:r>
        <w:softHyphen/>
        <w:t>cu francuskih pjesnika iz 16. stolje</w:t>
      </w:r>
      <w:r>
        <w:softHyphen/>
        <w:t>ća koji su si dah u zadatak da poseb</w:t>
      </w:r>
      <w:r>
        <w:softHyphen/>
        <w:t xml:space="preserve">no njeguju francuski jezik, a nastao je prema starogrčkim mitološkim </w:t>
      </w:r>
      <w:r>
        <w:rPr>
          <w:i/>
          <w:iCs/>
        </w:rPr>
        <w:t>Plejadama</w:t>
      </w:r>
      <w:r>
        <w:t>, kojih je također bilo sedam (vidi 1.).</w:t>
      </w:r>
    </w:p>
    <w:p w14:paraId="362703E9" w14:textId="77777777" w:rsidR="00185C34" w:rsidRDefault="00000000">
      <w:pPr>
        <w:pStyle w:val="Bodytext10"/>
        <w:shd w:val="clear" w:color="auto" w:fill="auto"/>
        <w:spacing w:after="40" w:line="230" w:lineRule="auto"/>
        <w:jc w:val="both"/>
      </w:pPr>
      <w:r>
        <w:t>- Prema krugu sedmorice francus</w:t>
      </w:r>
      <w:r>
        <w:softHyphen/>
        <w:t xml:space="preserve">kih pjesnika iz 16. </w:t>
      </w:r>
      <w:proofErr w:type="spellStart"/>
      <w:r>
        <w:rPr>
          <w:lang w:val="en-US" w:eastAsia="en-US" w:bidi="en-US"/>
        </w:rPr>
        <w:t>st.</w:t>
      </w:r>
      <w:proofErr w:type="spellEnd"/>
      <w:r>
        <w:rPr>
          <w:lang w:val="en-US" w:eastAsia="en-US" w:bidi="en-US"/>
        </w:rPr>
        <w:t xml:space="preserve"> </w:t>
      </w:r>
      <w:r>
        <w:rPr>
          <w:i/>
          <w:iCs/>
        </w:rPr>
        <w:t>Plejadi</w:t>
      </w:r>
      <w:r>
        <w:t xml:space="preserve"> (vidi 2.), naziv </w:t>
      </w:r>
      <w:r>
        <w:rPr>
          <w:i/>
          <w:iCs/>
        </w:rPr>
        <w:t>plejada</w:t>
      </w:r>
      <w:r>
        <w:t xml:space="preserve"> kasnije općenito označuje 'svaku veću grupu (bez obzira na broj) ljudi povezanih za</w:t>
      </w:r>
      <w:r>
        <w:softHyphen/>
        <w:t>jedničkim zadatkom ili pogledima na području znanosti, književnosti i umjetnosti'.</w:t>
      </w:r>
    </w:p>
    <w:p w14:paraId="11CDC0E3" w14:textId="77777777" w:rsidR="00185C34" w:rsidRDefault="00000000">
      <w:pPr>
        <w:pStyle w:val="Heading410"/>
        <w:keepNext/>
        <w:keepLines/>
        <w:shd w:val="clear" w:color="auto" w:fill="auto"/>
        <w:jc w:val="both"/>
      </w:pPr>
      <w:bookmarkStart w:id="1186" w:name="bookmark1186"/>
      <w:r>
        <w:t xml:space="preserve">plejel, </w:t>
      </w:r>
      <w:r>
        <w:rPr>
          <w:lang w:val="en-US" w:eastAsia="en-US" w:bidi="en-US"/>
        </w:rPr>
        <w:t>Pleyel; Salle Pleyel</w:t>
      </w:r>
      <w:bookmarkEnd w:id="1186"/>
    </w:p>
    <w:p w14:paraId="1D6D83A2" w14:textId="77777777" w:rsidR="00185C34" w:rsidRDefault="00000000">
      <w:pPr>
        <w:pStyle w:val="Bodytext10"/>
        <w:shd w:val="clear" w:color="auto" w:fill="auto"/>
        <w:spacing w:after="40" w:line="230" w:lineRule="auto"/>
        <w:jc w:val="both"/>
      </w:pPr>
      <w:r>
        <w:t>Jedna od najboljih tvornica glasovira i pijanina u svijetu. Nazvana je pre</w:t>
      </w:r>
      <w:r>
        <w:softHyphen/>
        <w:t xml:space="preserve">ma svom osnivaču </w:t>
      </w:r>
      <w:r>
        <w:rPr>
          <w:i/>
          <w:iCs/>
        </w:rPr>
        <w:t xml:space="preserve">Ignazu </w:t>
      </w:r>
      <w:proofErr w:type="spellStart"/>
      <w:r>
        <w:rPr>
          <w:i/>
          <w:iCs/>
          <w:lang w:val="en-US" w:eastAsia="en-US" w:bidi="en-US"/>
        </w:rPr>
        <w:t>Pleyelu</w:t>
      </w:r>
      <w:proofErr w:type="spellEnd"/>
      <w:r>
        <w:rPr>
          <w:i/>
          <w:iCs/>
          <w:lang w:val="en-US" w:eastAsia="en-US" w:bidi="en-US"/>
        </w:rPr>
        <w:t xml:space="preserve"> </w:t>
      </w:r>
      <w:r>
        <w:t>(1757-1831), francuskom skladate</w:t>
      </w:r>
      <w:r>
        <w:softHyphen/>
        <w:t xml:space="preserve">lju i graditelju glasovira. </w:t>
      </w:r>
      <w:r>
        <w:rPr>
          <w:lang w:val="en-US" w:eastAsia="en-US" w:bidi="en-US"/>
        </w:rPr>
        <w:t xml:space="preserve">Pleyel </w:t>
      </w:r>
      <w:r>
        <w:t>je bio austrijskog podrijetla. Kao skla</w:t>
      </w:r>
      <w:r>
        <w:softHyphen/>
        <w:t xml:space="preserve">datelj bio je </w:t>
      </w:r>
      <w:proofErr w:type="spellStart"/>
      <w:r>
        <w:rPr>
          <w:lang w:val="en-US" w:eastAsia="en-US" w:bidi="en-US"/>
        </w:rPr>
        <w:t>Haydnov</w:t>
      </w:r>
      <w:proofErr w:type="spellEnd"/>
      <w:r>
        <w:rPr>
          <w:lang w:val="en-US" w:eastAsia="en-US" w:bidi="en-US"/>
        </w:rPr>
        <w:t xml:space="preserve"> </w:t>
      </w:r>
      <w:r>
        <w:t xml:space="preserve">sljedbenik. Njegov sin </w:t>
      </w:r>
      <w:r>
        <w:rPr>
          <w:lang w:val="en-US" w:eastAsia="en-US" w:bidi="en-US"/>
        </w:rPr>
        <w:t xml:space="preserve">Camille </w:t>
      </w:r>
      <w:r>
        <w:t xml:space="preserve">(1788-1855) otvorio je glasovitu parišku koncert- nu dvoranu </w:t>
      </w:r>
      <w:r>
        <w:rPr>
          <w:i/>
          <w:iCs/>
          <w:lang w:val="en-US" w:eastAsia="en-US" w:bidi="en-US"/>
        </w:rPr>
        <w:t>Salle Pleyel.</w:t>
      </w:r>
    </w:p>
    <w:p w14:paraId="0D5F960D" w14:textId="77777777" w:rsidR="00185C34" w:rsidRDefault="00000000">
      <w:pPr>
        <w:pStyle w:val="Heading410"/>
        <w:keepNext/>
        <w:keepLines/>
        <w:shd w:val="clear" w:color="auto" w:fill="auto"/>
        <w:jc w:val="both"/>
      </w:pPr>
      <w:bookmarkStart w:id="1187" w:name="bookmark1187"/>
      <w:r>
        <w:t>Plimsollova oznaka</w:t>
      </w:r>
      <w:bookmarkEnd w:id="1187"/>
    </w:p>
    <w:p w14:paraId="270C2D0B" w14:textId="77777777" w:rsidR="00185C34" w:rsidRDefault="00000000">
      <w:pPr>
        <w:pStyle w:val="Bodytext10"/>
        <w:shd w:val="clear" w:color="auto" w:fill="auto"/>
        <w:spacing w:line="233" w:lineRule="auto"/>
        <w:jc w:val="both"/>
      </w:pPr>
      <w:r>
        <w:t>Linija na trupu trgovačkih i putnič</w:t>
      </w:r>
      <w:r>
        <w:softHyphen/>
        <w:t xml:space="preserve">kih brodova koja označuje nosivost, odnosno dubinu do koje natovareni brod može uroniti. Ta oznaka rabi se iz sigurnosnih razloga. Naziv je nastao u čast Engleza </w:t>
      </w:r>
      <w:r>
        <w:rPr>
          <w:i/>
          <w:iCs/>
        </w:rPr>
        <w:t>Samuela Plimsolla</w:t>
      </w:r>
      <w:r>
        <w:t xml:space="preserve"> (1824-1898), koji se po</w:t>
      </w:r>
      <w:r>
        <w:softHyphen/>
        <w:t xml:space="preserve">sebno zalagao za uvođenje dotične oznake. Plimsoll se prvotno bavio prodajom ugljena, da bi </w:t>
      </w:r>
      <w:r>
        <w:t>1868. postao članom Parlamenta. Zalagao se za povećanje sigurnosti plovidbe. Pre</w:t>
      </w:r>
      <w:r>
        <w:softHyphen/>
        <w:t>tovarene brodove nazivao je plove- ćim ljesovima. Njegovim imenom nazivane su i platnene cipele s gu</w:t>
      </w:r>
      <w:r>
        <w:softHyphen/>
        <w:t>menim đonom. Naime, gornji rub gume podsjećao je na Plimsollovu liniju.</w:t>
      </w:r>
    </w:p>
    <w:p w14:paraId="1928BAF1" w14:textId="77777777" w:rsidR="00185C34" w:rsidRDefault="00000000">
      <w:pPr>
        <w:pStyle w:val="Heading410"/>
        <w:keepNext/>
        <w:keepLines/>
        <w:shd w:val="clear" w:color="auto" w:fill="auto"/>
        <w:jc w:val="both"/>
      </w:pPr>
      <w:bookmarkStart w:id="1188" w:name="bookmark1188"/>
      <w:r>
        <w:rPr>
          <w:lang w:val="en-US" w:eastAsia="en-US" w:bidi="en-US"/>
        </w:rPr>
        <w:t>Pluton</w:t>
      </w:r>
      <w:bookmarkEnd w:id="1188"/>
    </w:p>
    <w:p w14:paraId="4A986F04" w14:textId="77777777" w:rsidR="00185C34" w:rsidRDefault="00000000">
      <w:pPr>
        <w:pStyle w:val="Bodytext10"/>
        <w:shd w:val="clear" w:color="auto" w:fill="auto"/>
        <w:spacing w:after="0" w:line="230" w:lineRule="auto"/>
        <w:jc w:val="both"/>
      </w:pPr>
      <w:r>
        <w:t>Naziv devetog, posljednjeg po redu, planeta u Sunčevom sustavu, otkri</w:t>
      </w:r>
      <w:r>
        <w:softHyphen/>
        <w:t xml:space="preserve">venog teleskopskim istraživanjima 1905. godine. Otkrio ga je američki astronom </w:t>
      </w:r>
      <w:r>
        <w:rPr>
          <w:lang w:val="en-US" w:eastAsia="en-US" w:bidi="en-US"/>
        </w:rPr>
        <w:t xml:space="preserve">Percival Lowell </w:t>
      </w:r>
      <w:r>
        <w:t>(1855</w:t>
      </w:r>
      <w:r>
        <w:softHyphen/>
        <w:t xml:space="preserve">-1916), koji je pretpostavljao njegov smještaj iza planeta Neptuna. </w:t>
      </w:r>
      <w:r>
        <w:rPr>
          <w:lang w:val="en-US" w:eastAsia="en-US" w:bidi="en-US"/>
        </w:rPr>
        <w:t xml:space="preserve">Pluton </w:t>
      </w:r>
      <w:r>
        <w:t xml:space="preserve">obiđe Sunce jednom u 247,7 godina, ekscentričnom putanjom. Dobio je ime prema </w:t>
      </w:r>
      <w:r>
        <w:rPr>
          <w:i/>
          <w:iCs/>
        </w:rPr>
        <w:t>Plutonu,</w:t>
      </w:r>
      <w:r>
        <w:t xml:space="preserve"> bogu smrti u rimskoj mitologiji (u grčkoj mitologiji: Had). Plutonje pomogao svojoj braći Jupiteru i Neptunu da svrgnu vlastitog oca Saturna. Kada su potom dijelili svijet, Jupiter je odabrao Zemlju i nebesa, Neptun je postao vladar mora, </w:t>
      </w:r>
      <w:r>
        <w:rPr>
          <w:lang w:val="en-US" w:eastAsia="en-US" w:bidi="en-US"/>
        </w:rPr>
        <w:t xml:space="preserve">a Pluton </w:t>
      </w:r>
      <w:r>
        <w:t>je za</w:t>
      </w:r>
      <w:r>
        <w:softHyphen/>
        <w:t>vladao podzemljem.</w:t>
      </w:r>
    </w:p>
    <w:p w14:paraId="54E7C086" w14:textId="77777777" w:rsidR="00185C34" w:rsidRDefault="00000000">
      <w:pPr>
        <w:pStyle w:val="Bodytext10"/>
        <w:shd w:val="clear" w:color="auto" w:fill="auto"/>
        <w:spacing w:line="230" w:lineRule="auto"/>
        <w:jc w:val="both"/>
      </w:pPr>
      <w:r>
        <w:t>Vidi plutonij</w:t>
      </w:r>
    </w:p>
    <w:p w14:paraId="59D1A6E0" w14:textId="77777777" w:rsidR="00185C34" w:rsidRDefault="00000000">
      <w:pPr>
        <w:pStyle w:val="Heading410"/>
        <w:keepNext/>
        <w:keepLines/>
        <w:shd w:val="clear" w:color="auto" w:fill="auto"/>
        <w:jc w:val="both"/>
      </w:pPr>
      <w:bookmarkStart w:id="1189" w:name="bookmark1189"/>
      <w:r>
        <w:t>plutonij</w:t>
      </w:r>
      <w:bookmarkEnd w:id="1189"/>
    </w:p>
    <w:p w14:paraId="5AFBC32E" w14:textId="77777777" w:rsidR="00185C34" w:rsidRDefault="00000000">
      <w:pPr>
        <w:pStyle w:val="Bodytext10"/>
        <w:shd w:val="clear" w:color="auto" w:fill="auto"/>
        <w:spacing w:after="160" w:line="230" w:lineRule="auto"/>
        <w:jc w:val="both"/>
        <w:sectPr w:rsidR="00185C34">
          <w:headerReference w:type="even" r:id="rId692"/>
          <w:headerReference w:type="default" r:id="rId693"/>
          <w:footerReference w:type="even" r:id="rId694"/>
          <w:footerReference w:type="default" r:id="rId695"/>
          <w:headerReference w:type="first" r:id="rId696"/>
          <w:footerReference w:type="first" r:id="rId697"/>
          <w:footnotePr>
            <w:numFmt w:val="upperRoman"/>
          </w:footnotePr>
          <w:pgSz w:w="7267" w:h="10651"/>
          <w:pgMar w:top="812" w:right="776" w:bottom="955" w:left="394" w:header="0" w:footer="3" w:gutter="0"/>
          <w:cols w:num="2" w:space="100"/>
          <w:noEndnote/>
          <w:titlePg/>
          <w:docGrid w:linePitch="360"/>
          <w15:footnoteColumns w:val="1"/>
        </w:sectPr>
      </w:pPr>
      <w:r>
        <w:t>Naziv kemijskog radioaktivnog ele</w:t>
      </w:r>
      <w:r>
        <w:softHyphen/>
        <w:t xml:space="preserve">menta (transuran) tabličnog broja 94 </w:t>
      </w:r>
      <w:r>
        <w:rPr>
          <w:i/>
          <w:iCs/>
        </w:rPr>
        <w:t>(Pu),</w:t>
      </w:r>
      <w:r>
        <w:t xml:space="preserve"> broja mase 238 i 239. U prirodi ne postoji. Umjetno je dobi</w:t>
      </w:r>
      <w:r>
        <w:softHyphen/>
        <w:t xml:space="preserve">ven 1943-1944. godine iz također umjetno dobivenog neptunija, koji </w:t>
      </w:r>
    </w:p>
    <w:p w14:paraId="077B9375" w14:textId="77777777" w:rsidR="00185C34" w:rsidRDefault="00000000">
      <w:pPr>
        <w:pStyle w:val="Bodytext10"/>
        <w:shd w:val="clear" w:color="auto" w:fill="auto"/>
        <w:spacing w:after="160" w:line="230" w:lineRule="auto"/>
        <w:jc w:val="both"/>
      </w:pPr>
      <w:r>
        <w:lastRenderedPageBreak/>
        <w:t xml:space="preserve">se radioaktivno </w:t>
      </w:r>
      <w:r>
        <w:rPr>
          <w:i/>
          <w:iCs/>
        </w:rPr>
        <w:t>raspada. Ima</w:t>
      </w:r>
      <w:r>
        <w:t xml:space="preserve"> zna</w:t>
      </w:r>
      <w:r>
        <w:softHyphen/>
        <w:t>čajnu primjenu u dobivanju atom</w:t>
      </w:r>
      <w:r>
        <w:softHyphen/>
        <w:t xml:space="preserve">ske energije. Dobio je ime po </w:t>
      </w:r>
      <w:r>
        <w:rPr>
          <w:i/>
          <w:iCs/>
        </w:rPr>
        <w:t>Pluto- nu,</w:t>
      </w:r>
      <w:r>
        <w:t xml:space="preserve"> bogu smrti u rimskoj mitologiji. Vidi </w:t>
      </w:r>
      <w:r>
        <w:rPr>
          <w:lang w:val="en-US" w:eastAsia="en-US" w:bidi="en-US"/>
        </w:rPr>
        <w:t>Pluton</w:t>
      </w:r>
    </w:p>
    <w:p w14:paraId="2AD49784" w14:textId="77777777" w:rsidR="00185C34" w:rsidRDefault="00000000">
      <w:pPr>
        <w:pStyle w:val="Heading410"/>
        <w:keepNext/>
        <w:keepLines/>
        <w:shd w:val="clear" w:color="auto" w:fill="auto"/>
        <w:jc w:val="both"/>
      </w:pPr>
      <w:bookmarkStart w:id="1190" w:name="bookmark1190"/>
      <w:r>
        <w:t>poinciana</w:t>
      </w:r>
      <w:bookmarkEnd w:id="1190"/>
    </w:p>
    <w:p w14:paraId="38C57CA5" w14:textId="77777777" w:rsidR="00185C34" w:rsidRDefault="00000000">
      <w:pPr>
        <w:pStyle w:val="Bodytext10"/>
        <w:shd w:val="clear" w:color="auto" w:fill="auto"/>
        <w:spacing w:after="160"/>
        <w:jc w:val="both"/>
      </w:pPr>
      <w:r>
        <w:t xml:space="preserve">Skupni naziv za bilo koju vrstu niskog tropskog drveća i grmlja što raste na suhom, pješčanom tlu. Ima crvene, narančaste ili žute cvjetove. Nazvana je imenom </w:t>
      </w:r>
      <w:r>
        <w:rPr>
          <w:i/>
          <w:iCs/>
        </w:rPr>
        <w:t xml:space="preserve">M. de Poincija, </w:t>
      </w:r>
      <w:r>
        <w:t>svojevremeno guvernera Francuske Zapadne Indije.</w:t>
      </w:r>
    </w:p>
    <w:p w14:paraId="0B4B89AE" w14:textId="77777777" w:rsidR="00185C34" w:rsidRDefault="00000000">
      <w:pPr>
        <w:pStyle w:val="Heading410"/>
        <w:keepNext/>
        <w:keepLines/>
        <w:shd w:val="clear" w:color="auto" w:fill="auto"/>
        <w:jc w:val="both"/>
      </w:pPr>
      <w:bookmarkStart w:id="1191" w:name="bookmark1191"/>
      <w:r>
        <w:t xml:space="preserve">poinsetija, </w:t>
      </w:r>
      <w:r>
        <w:rPr>
          <w:lang w:val="en-US" w:eastAsia="en-US" w:bidi="en-US"/>
        </w:rPr>
        <w:t>Poinsettia</w:t>
      </w:r>
      <w:bookmarkEnd w:id="1191"/>
    </w:p>
    <w:p w14:paraId="6BED937A" w14:textId="77777777" w:rsidR="00185C34" w:rsidRDefault="00000000">
      <w:pPr>
        <w:pStyle w:val="Bodytext10"/>
        <w:shd w:val="clear" w:color="auto" w:fill="auto"/>
        <w:spacing w:after="160"/>
        <w:jc w:val="both"/>
      </w:pPr>
      <w:r>
        <w:t xml:space="preserve">Meksička i srednjoamerička biljka žutih cvjetova i crvenih listova koji podsjećaju na latice. Nazvana je imenom američkog veleposlanika u Meksiku </w:t>
      </w:r>
      <w:r>
        <w:rPr>
          <w:i/>
          <w:iCs/>
        </w:rPr>
        <w:t xml:space="preserve">Joela Robertsa Poinsetta </w:t>
      </w:r>
      <w:r>
        <w:t>(1779-1851). Školovao se u Europi. Napustio je studij medicine i prava i posvetio se putovanjima tijekom ko</w:t>
      </w:r>
      <w:r>
        <w:softHyphen/>
        <w:t>jih se susreo s Napoleonom, Metter- nichom i ruskim carem. Nakon po</w:t>
      </w:r>
      <w:r>
        <w:softHyphen/>
        <w:t xml:space="preserve">vratka u SAD, predsjednik </w:t>
      </w:r>
      <w:r>
        <w:rPr>
          <w:lang w:val="en-US" w:eastAsia="en-US" w:bidi="en-US"/>
        </w:rPr>
        <w:t xml:space="preserve">Madison </w:t>
      </w:r>
      <w:r>
        <w:t>imenovao ga je konzulom u Južnoj Americi, gdje je podržao Čileansku revoluciju. Sljedećih nekoliko godi</w:t>
      </w:r>
      <w:r>
        <w:softHyphen/>
        <w:t>na bio je kongresmen, da bi ponovo bio imenovan američkim veleposla</w:t>
      </w:r>
      <w:r>
        <w:softHyphen/>
        <w:t>nikom u Meksiku (1825). U ameri</w:t>
      </w:r>
      <w:r>
        <w:softHyphen/>
        <w:t>čkom Građanskom ratu, bio je unio- nistički vođa.</w:t>
      </w:r>
    </w:p>
    <w:p w14:paraId="143FA32A" w14:textId="77777777" w:rsidR="00185C34" w:rsidRDefault="00000000">
      <w:pPr>
        <w:pStyle w:val="Heading410"/>
        <w:keepNext/>
        <w:keepLines/>
        <w:shd w:val="clear" w:color="auto" w:fill="auto"/>
        <w:jc w:val="both"/>
      </w:pPr>
      <w:bookmarkStart w:id="1192" w:name="bookmark1192"/>
      <w:r>
        <w:rPr>
          <w:lang w:val="en-US" w:eastAsia="en-US" w:bidi="en-US"/>
        </w:rPr>
        <w:t>poise</w:t>
      </w:r>
      <w:bookmarkEnd w:id="1192"/>
    </w:p>
    <w:p w14:paraId="68632ED7" w14:textId="77777777" w:rsidR="00185C34" w:rsidRDefault="00000000">
      <w:pPr>
        <w:pStyle w:val="Bodytext10"/>
        <w:shd w:val="clear" w:color="auto" w:fill="auto"/>
        <w:spacing w:after="160"/>
        <w:jc w:val="both"/>
      </w:pPr>
      <w:r>
        <w:t xml:space="preserve">CGS-jedinica </w:t>
      </w:r>
      <w:r>
        <w:rPr>
          <w:i/>
          <w:iCs/>
        </w:rPr>
        <w:t>(P)</w:t>
      </w:r>
      <w:r>
        <w:t xml:space="preserve"> za viskozitet teku</w:t>
      </w:r>
      <w:r>
        <w:softHyphen/>
        <w:t>ćina, jednaka 1 din-sekundi po cm</w:t>
      </w:r>
      <w:r>
        <w:rPr>
          <w:vertAlign w:val="superscript"/>
        </w:rPr>
        <w:t>2</w:t>
      </w:r>
      <w:r>
        <w:t xml:space="preserve">. Nazvana je prema imenu </w:t>
      </w:r>
      <w:r>
        <w:rPr>
          <w:i/>
          <w:iCs/>
          <w:lang w:val="en-US" w:eastAsia="en-US" w:bidi="en-US"/>
        </w:rPr>
        <w:t xml:space="preserve">J. </w:t>
      </w:r>
      <w:r>
        <w:rPr>
          <w:i/>
          <w:iCs/>
        </w:rPr>
        <w:t>L. M. Poiseuillea</w:t>
      </w:r>
      <w:r>
        <w:t xml:space="preserve"> (1799-1869), francuskog anatomista. Zanimao se za osobi</w:t>
      </w:r>
      <w:r>
        <w:softHyphen/>
        <w:t>tosti protoka krvi.</w:t>
      </w:r>
    </w:p>
    <w:p w14:paraId="4008CADE" w14:textId="77777777" w:rsidR="00185C34" w:rsidRDefault="00000000">
      <w:pPr>
        <w:pStyle w:val="Heading410"/>
        <w:keepNext/>
        <w:keepLines/>
        <w:shd w:val="clear" w:color="auto" w:fill="auto"/>
        <w:jc w:val="both"/>
      </w:pPr>
      <w:bookmarkStart w:id="1193" w:name="bookmark1193"/>
      <w:r>
        <w:t>Poissonova raspodjela</w:t>
      </w:r>
      <w:bookmarkEnd w:id="1193"/>
    </w:p>
    <w:p w14:paraId="2C5B7B8B" w14:textId="77777777" w:rsidR="00185C34" w:rsidRDefault="00000000">
      <w:pPr>
        <w:pStyle w:val="Bodytext10"/>
        <w:shd w:val="clear" w:color="auto" w:fill="auto"/>
        <w:spacing w:after="160" w:line="233" w:lineRule="auto"/>
        <w:jc w:val="both"/>
      </w:pPr>
      <w:r>
        <w:t>Naziv za 'poseban oblik statističke raspodjele koja se upotrebljava u biologiji i fizici (radioaktivno raspa</w:t>
      </w:r>
      <w:r>
        <w:softHyphen/>
        <w:t xml:space="preserve">danje)'. Dolazi od imena </w:t>
      </w:r>
      <w:r>
        <w:rPr>
          <w:i/>
          <w:iCs/>
        </w:rPr>
        <w:t>Simeona- -Denisa Poissona</w:t>
      </w:r>
      <w:r>
        <w:t xml:space="preserve"> (1781-1840), fran</w:t>
      </w:r>
      <w:r>
        <w:softHyphen/>
        <w:t>cuskog fizičara i matematičara.</w:t>
      </w:r>
    </w:p>
    <w:p w14:paraId="4C9F559E" w14:textId="77777777" w:rsidR="00185C34" w:rsidRDefault="00000000">
      <w:pPr>
        <w:pStyle w:val="Heading410"/>
        <w:keepNext/>
        <w:keepLines/>
        <w:shd w:val="clear" w:color="auto" w:fill="auto"/>
        <w:spacing w:after="160"/>
        <w:jc w:val="both"/>
      </w:pPr>
      <w:bookmarkStart w:id="1194" w:name="bookmark1194"/>
      <w:r>
        <w:t xml:space="preserve">polišinel, </w:t>
      </w:r>
      <w:r>
        <w:rPr>
          <w:sz w:val="18"/>
          <w:szCs w:val="18"/>
        </w:rPr>
        <w:t xml:space="preserve">vidi </w:t>
      </w:r>
      <w:r>
        <w:t>pulčinela</w:t>
      </w:r>
      <w:bookmarkEnd w:id="1194"/>
    </w:p>
    <w:p w14:paraId="17A46B3D" w14:textId="77777777" w:rsidR="00185C34" w:rsidRDefault="00000000">
      <w:pPr>
        <w:pStyle w:val="Heading410"/>
        <w:keepNext/>
        <w:keepLines/>
        <w:shd w:val="clear" w:color="auto" w:fill="auto"/>
        <w:jc w:val="both"/>
      </w:pPr>
      <w:bookmarkStart w:id="1195" w:name="bookmark1195"/>
      <w:r>
        <w:t>poloneza</w:t>
      </w:r>
      <w:bookmarkEnd w:id="1195"/>
    </w:p>
    <w:p w14:paraId="19B2B8A9" w14:textId="77777777" w:rsidR="00185C34" w:rsidRDefault="00000000">
      <w:pPr>
        <w:pStyle w:val="Bodytext10"/>
        <w:shd w:val="clear" w:color="auto" w:fill="auto"/>
        <w:spacing w:after="160"/>
        <w:jc w:val="both"/>
      </w:pPr>
      <w:r>
        <w:t xml:space="preserve">Naziv dvorskoga plesa koji se pleše u parovima, u dva reda, s nekoliko figura i izmjenjivanjem partnera. Glazba je u tročetvrtinskom ritmu. Poljski je narodni ples, poznat već od 1645. godine. Kao glazbeni oblik skladah su je, između ostalih, Bach, </w:t>
      </w:r>
      <w:r>
        <w:rPr>
          <w:lang w:val="en-US" w:eastAsia="en-US" w:bidi="en-US"/>
        </w:rPr>
        <w:t xml:space="preserve">Mozart </w:t>
      </w:r>
      <w:r>
        <w:t xml:space="preserve">i </w:t>
      </w:r>
      <w:r>
        <w:rPr>
          <w:lang w:val="en-US" w:eastAsia="en-US" w:bidi="en-US"/>
        </w:rPr>
        <w:t xml:space="preserve">Chopin. </w:t>
      </w:r>
      <w:r>
        <w:t xml:space="preserve">Naziv potječe od etnonima stanovnika Poljske, </w:t>
      </w:r>
      <w:r>
        <w:rPr>
          <w:i/>
          <w:iCs/>
        </w:rPr>
        <w:t>Polja</w:t>
      </w:r>
      <w:r>
        <w:rPr>
          <w:i/>
          <w:iCs/>
        </w:rPr>
        <w:softHyphen/>
        <w:t>ka,</w:t>
      </w:r>
      <w:r>
        <w:t xml:space="preserve"> slavenskoga naroda koji se nase</w:t>
      </w:r>
      <w:r>
        <w:softHyphen/>
        <w:t>lio na području između rijeke Odre i Visle već u ranom srednjem vijeku. Vidi polonij</w:t>
      </w:r>
    </w:p>
    <w:p w14:paraId="7862F964" w14:textId="77777777" w:rsidR="00185C34" w:rsidRDefault="00000000">
      <w:pPr>
        <w:pStyle w:val="Heading410"/>
        <w:keepNext/>
        <w:keepLines/>
        <w:shd w:val="clear" w:color="auto" w:fill="auto"/>
        <w:jc w:val="both"/>
      </w:pPr>
      <w:bookmarkStart w:id="1196" w:name="bookmark1196"/>
      <w:r>
        <w:t>polonij, polonijum</w:t>
      </w:r>
      <w:bookmarkEnd w:id="1196"/>
    </w:p>
    <w:p w14:paraId="080674E8" w14:textId="77777777" w:rsidR="00185C34" w:rsidRDefault="00000000">
      <w:pPr>
        <w:pStyle w:val="Bodytext10"/>
        <w:shd w:val="clear" w:color="auto" w:fill="auto"/>
        <w:spacing w:after="0"/>
        <w:jc w:val="both"/>
      </w:pPr>
      <w:r>
        <w:t xml:space="preserve">Naziv radioaktivnog elementa </w:t>
      </w:r>
      <w:r>
        <w:rPr>
          <w:i/>
          <w:iCs/>
        </w:rPr>
        <w:t xml:space="preserve">(Po), </w:t>
      </w:r>
      <w:r>
        <w:t xml:space="preserve">jednog od najrjeđih elemenata u Ze- mljinoj kori. Naziv mu je, u čast Poljaka i Poljske, nadjenula njegova pronalazačica, francuska fizičarka, kemičarka i dobitnica Nobelove nagrade, </w:t>
      </w:r>
      <w:r>
        <w:rPr>
          <w:i/>
          <w:iCs/>
          <w:lang w:val="en-US" w:eastAsia="en-US" w:bidi="en-US"/>
        </w:rPr>
        <w:t>Marie Curie-</w:t>
      </w:r>
      <w:proofErr w:type="spellStart"/>
      <w:r>
        <w:rPr>
          <w:i/>
          <w:iCs/>
          <w:lang w:val="en-US" w:eastAsia="en-US" w:bidi="en-US"/>
        </w:rPr>
        <w:t>Sklodowska</w:t>
      </w:r>
      <w:proofErr w:type="spellEnd"/>
      <w:r>
        <w:rPr>
          <w:i/>
          <w:iCs/>
          <w:lang w:val="en-US" w:eastAsia="en-US" w:bidi="en-US"/>
        </w:rPr>
        <w:t xml:space="preserve"> </w:t>
      </w:r>
      <w:r>
        <w:t>(1867-1934), koja je rodom bila Po</w:t>
      </w:r>
      <w:r>
        <w:softHyphen/>
        <w:t>ljakinja. Izolirala ga je iz uranova smolinca. Služi za proizvodnju izvo</w:t>
      </w:r>
      <w:r>
        <w:softHyphen/>
        <w:t>ra neutrona, za eliminiranje stati</w:t>
      </w:r>
      <w:r>
        <w:softHyphen/>
        <w:t>čkog elektriciteta a, dodan elektro</w:t>
      </w:r>
      <w:r>
        <w:softHyphen/>
        <w:t>dama svjećica u motorima s unu</w:t>
      </w:r>
      <w:r>
        <w:softHyphen/>
        <w:t>tarnjim sagorijevanjem za paljenje, olakšava njihov rad na niskim tem</w:t>
      </w:r>
      <w:r>
        <w:softHyphen/>
        <w:t>peraturama.</w:t>
      </w:r>
    </w:p>
    <w:p w14:paraId="7ABF9A41" w14:textId="77777777" w:rsidR="00185C34" w:rsidRDefault="00000000">
      <w:pPr>
        <w:pStyle w:val="Bodytext10"/>
        <w:shd w:val="clear" w:color="auto" w:fill="auto"/>
        <w:spacing w:after="160"/>
        <w:jc w:val="both"/>
      </w:pPr>
      <w:r>
        <w:t>Vidi kiri; poloneza</w:t>
      </w:r>
    </w:p>
    <w:p w14:paraId="238DB5BD" w14:textId="77777777" w:rsidR="00185C34" w:rsidRDefault="00000000">
      <w:pPr>
        <w:pStyle w:val="Heading410"/>
        <w:keepNext/>
        <w:keepLines/>
        <w:shd w:val="clear" w:color="auto" w:fill="auto"/>
        <w:spacing w:line="192" w:lineRule="auto"/>
        <w:jc w:val="both"/>
      </w:pPr>
      <w:bookmarkStart w:id="1197" w:name="bookmark1197"/>
      <w:proofErr w:type="spellStart"/>
      <w:r>
        <w:rPr>
          <w:lang w:val="en-US" w:eastAsia="en-US" w:bidi="en-US"/>
        </w:rPr>
        <w:lastRenderedPageBreak/>
        <w:t>pompadur</w:t>
      </w:r>
      <w:bookmarkEnd w:id="1197"/>
      <w:proofErr w:type="spellEnd"/>
    </w:p>
    <w:p w14:paraId="0E81CC89" w14:textId="77777777" w:rsidR="00185C34" w:rsidRDefault="00000000">
      <w:pPr>
        <w:pStyle w:val="Bodytext10"/>
        <w:shd w:val="clear" w:color="auto" w:fill="auto"/>
        <w:spacing w:after="120" w:line="228" w:lineRule="auto"/>
        <w:jc w:val="both"/>
      </w:pPr>
      <w:r>
        <w:t>Naziv označuje 'žensku frizuru s ko</w:t>
      </w:r>
      <w:r>
        <w:softHyphen/>
        <w:t>som podignutom visoko iznad čela' (gdje je obično uvijena), ali i 'mušku frizuru s kosom češljanom visoko iz</w:t>
      </w:r>
      <w:r>
        <w:softHyphen/>
        <w:t xml:space="preserve">nad čela'. Nazvana je prema imenu markize </w:t>
      </w:r>
      <w:r>
        <w:rPr>
          <w:i/>
          <w:iCs/>
          <w:lang w:val="en-US" w:eastAsia="en-US" w:bidi="en-US"/>
        </w:rPr>
        <w:t>Jeanne Antoinette Poisson Pompadour</w:t>
      </w:r>
      <w:r>
        <w:rPr>
          <w:lang w:val="en-US" w:eastAsia="en-US" w:bidi="en-US"/>
        </w:rPr>
        <w:t xml:space="preserve"> (1721-1764), </w:t>
      </w:r>
      <w:r>
        <w:t>milosnice francuskoga kralja Ljudevita XV, koja je nosila takve frizure. Zahva</w:t>
      </w:r>
      <w:r>
        <w:softHyphen/>
        <w:t>ljujući svom utjecaju na kralja, na neki je način vladala Francuskom.</w:t>
      </w:r>
    </w:p>
    <w:p w14:paraId="24905214" w14:textId="77777777" w:rsidR="00185C34" w:rsidRDefault="00000000">
      <w:pPr>
        <w:pStyle w:val="Heading410"/>
        <w:keepNext/>
        <w:keepLines/>
        <w:shd w:val="clear" w:color="auto" w:fill="auto"/>
        <w:spacing w:line="192" w:lineRule="auto"/>
        <w:jc w:val="both"/>
      </w:pPr>
      <w:bookmarkStart w:id="1198" w:name="bookmark1198"/>
      <w:r>
        <w:t>Ponzianijevo otvorenje</w:t>
      </w:r>
      <w:bookmarkEnd w:id="1198"/>
    </w:p>
    <w:p w14:paraId="4FA9867B" w14:textId="77777777" w:rsidR="00185C34" w:rsidRDefault="00000000">
      <w:pPr>
        <w:pStyle w:val="Bodytext10"/>
        <w:shd w:val="clear" w:color="auto" w:fill="auto"/>
        <w:spacing w:after="120" w:line="230" w:lineRule="auto"/>
        <w:jc w:val="both"/>
      </w:pPr>
      <w:r>
        <w:t>Šahovsko otvorenje nastalo u Italiji, nazvano imenom talijanskog šahov</w:t>
      </w:r>
      <w:r>
        <w:softHyphen/>
        <w:t xml:space="preserve">skog teoretičara iz Modene </w:t>
      </w:r>
      <w:r>
        <w:rPr>
          <w:i/>
          <w:iCs/>
        </w:rPr>
        <w:t>Lorenza Domenica Ponzianija</w:t>
      </w:r>
      <w:r>
        <w:t xml:space="preserve"> (1719-1796). Početni potezi otvorenja su: l.e4 e5; 2.Sf3 Sc6; 3.c3 Sf6. To otvorenje spada u grupu otvorenih igara. </w:t>
      </w:r>
      <w:r>
        <w:rPr>
          <w:lang w:val="en-US" w:eastAsia="en-US" w:bidi="en-US"/>
        </w:rPr>
        <w:t>Pon</w:t>
      </w:r>
      <w:r>
        <w:rPr>
          <w:lang w:val="en-US" w:eastAsia="en-US" w:bidi="en-US"/>
        </w:rPr>
        <w:softHyphen/>
        <w:t xml:space="preserve">ziani </w:t>
      </w:r>
      <w:r>
        <w:t>je 1769. godine, pod pseudo</w:t>
      </w:r>
      <w:r>
        <w:softHyphen/>
        <w:t xml:space="preserve">nimom »Autor iz Modene«, objavio udžbenik </w:t>
      </w:r>
      <w:r>
        <w:rPr>
          <w:i/>
          <w:iCs/>
        </w:rPr>
        <w:t>Šah</w:t>
      </w:r>
      <w:r>
        <w:t xml:space="preserve"> - </w:t>
      </w:r>
      <w:r>
        <w:rPr>
          <w:i/>
          <w:iCs/>
        </w:rPr>
        <w:t>igra koja se ne može ni sa čim usporediti.</w:t>
      </w:r>
      <w:r>
        <w:t xml:space="preserve"> Drugo dopu</w:t>
      </w:r>
      <w:r>
        <w:softHyphen/>
        <w:t>njeno izdanje toga djela objavljeno je 13 godina kasnije.</w:t>
      </w:r>
    </w:p>
    <w:p w14:paraId="359905E2" w14:textId="77777777" w:rsidR="00185C34" w:rsidRDefault="00000000">
      <w:pPr>
        <w:pStyle w:val="Heading410"/>
        <w:keepNext/>
        <w:keepLines/>
        <w:shd w:val="clear" w:color="auto" w:fill="auto"/>
        <w:spacing w:line="192" w:lineRule="auto"/>
        <w:jc w:val="both"/>
      </w:pPr>
      <w:bookmarkStart w:id="1199" w:name="bookmark1199"/>
      <w:r>
        <w:t xml:space="preserve">porfirijevsko stablo, </w:t>
      </w:r>
      <w:r>
        <w:rPr>
          <w:lang w:val="en-US" w:eastAsia="en-US" w:bidi="en-US"/>
        </w:rPr>
        <w:t xml:space="preserve">arbor </w:t>
      </w:r>
      <w:proofErr w:type="spellStart"/>
      <w:r>
        <w:rPr>
          <w:lang w:val="en-US" w:eastAsia="en-US" w:bidi="en-US"/>
        </w:rPr>
        <w:t>porphyriana</w:t>
      </w:r>
      <w:bookmarkEnd w:id="1199"/>
      <w:proofErr w:type="spellEnd"/>
    </w:p>
    <w:p w14:paraId="4A8389D7" w14:textId="77777777" w:rsidR="00185C34" w:rsidRDefault="00000000">
      <w:pPr>
        <w:pStyle w:val="Bodytext10"/>
        <w:shd w:val="clear" w:color="auto" w:fill="auto"/>
        <w:spacing w:after="120" w:line="230" w:lineRule="auto"/>
        <w:jc w:val="both"/>
      </w:pPr>
      <w:r>
        <w:t>Porfirijevsko stablo je grafički pri</w:t>
      </w:r>
      <w:r>
        <w:softHyphen/>
        <w:t>kaz logički postupno podređenih, odnosno nadređenih pojmova. Ta</w:t>
      </w:r>
      <w:r>
        <w:softHyphen/>
        <w:t xml:space="preserve">kav prikaz pojmova uobičajen je u skolastičkoj filozofiji. Ime je dobio prema neoplatoniku </w:t>
      </w:r>
      <w:r>
        <w:rPr>
          <w:i/>
          <w:iCs/>
        </w:rPr>
        <w:t>Porfiriju</w:t>
      </w:r>
      <w:r>
        <w:t xml:space="preserve"> (3. </w:t>
      </w:r>
      <w:proofErr w:type="spellStart"/>
      <w:r>
        <w:rPr>
          <w:lang w:val="en-US" w:eastAsia="en-US" w:bidi="en-US"/>
        </w:rPr>
        <w:t>st.</w:t>
      </w:r>
      <w:proofErr w:type="spellEnd"/>
      <w:r>
        <w:rPr>
          <w:lang w:val="en-US" w:eastAsia="en-US" w:bidi="en-US"/>
        </w:rPr>
        <w:t xml:space="preserve">), </w:t>
      </w:r>
      <w:r>
        <w:t xml:space="preserve">koji ga prikazuje u svom uvodu u </w:t>
      </w:r>
      <w:r>
        <w:rPr>
          <w:i/>
          <w:iCs/>
        </w:rPr>
        <w:t>Aristotelove Kategorije,</w:t>
      </w:r>
      <w:r>
        <w:t xml:space="preserve"> što ih je Boetije preveo na latinski.</w:t>
      </w:r>
    </w:p>
    <w:p w14:paraId="334BD5AC" w14:textId="77777777" w:rsidR="00185C34" w:rsidRDefault="00000000">
      <w:pPr>
        <w:pStyle w:val="Heading410"/>
        <w:keepNext/>
        <w:keepLines/>
        <w:shd w:val="clear" w:color="auto" w:fill="auto"/>
        <w:spacing w:line="192" w:lineRule="auto"/>
        <w:jc w:val="both"/>
      </w:pPr>
      <w:bookmarkStart w:id="1200" w:name="bookmark1200"/>
      <w:r>
        <w:t xml:space="preserve">porše, </w:t>
      </w:r>
      <w:r>
        <w:rPr>
          <w:lang w:val="en-US" w:eastAsia="en-US" w:bidi="en-US"/>
        </w:rPr>
        <w:t>Porsche</w:t>
      </w:r>
      <w:bookmarkEnd w:id="1200"/>
    </w:p>
    <w:p w14:paraId="7F50F5C8" w14:textId="77777777" w:rsidR="00185C34" w:rsidRDefault="00000000">
      <w:pPr>
        <w:pStyle w:val="Bodytext10"/>
        <w:shd w:val="clear" w:color="auto" w:fill="auto"/>
        <w:spacing w:after="100" w:line="230" w:lineRule="auto"/>
        <w:jc w:val="both"/>
      </w:pPr>
      <w:r>
        <w:t xml:space="preserve">Naziv njemačke tvornice čuvenih i skupocjenih športskih automobila. Posebno se ističe model </w:t>
      </w:r>
      <w:r>
        <w:rPr>
          <w:i/>
          <w:iCs/>
        </w:rPr>
        <w:t>911 S.</w:t>
      </w:r>
      <w:r>
        <w:t xml:space="preserve"> Tvor</w:t>
      </w:r>
      <w:r>
        <w:softHyphen/>
        <w:t>nicu je utemeljio 1929. godine austrij</w:t>
      </w:r>
      <w:r>
        <w:softHyphen/>
        <w:t xml:space="preserve">ski </w:t>
      </w:r>
      <w:r>
        <w:t xml:space="preserve">inženjer </w:t>
      </w:r>
      <w:r>
        <w:rPr>
          <w:i/>
          <w:iCs/>
        </w:rPr>
        <w:t xml:space="preserve">Ferdinand </w:t>
      </w:r>
      <w:r>
        <w:rPr>
          <w:i/>
          <w:iCs/>
          <w:lang w:val="en-US" w:eastAsia="en-US" w:bidi="en-US"/>
        </w:rPr>
        <w:t>Porsche,</w:t>
      </w:r>
      <w:r>
        <w:rPr>
          <w:lang w:val="en-US" w:eastAsia="en-US" w:bidi="en-US"/>
        </w:rPr>
        <w:t xml:space="preserve"> </w:t>
      </w:r>
      <w:r>
        <w:t>ro</w:t>
      </w:r>
      <w:r>
        <w:softHyphen/>
        <w:t xml:space="preserve">đen u Češkoj (1875). Do 1923. godine radio je u tvornici </w:t>
      </w:r>
      <w:r>
        <w:rPr>
          <w:i/>
          <w:iCs/>
        </w:rPr>
        <w:t xml:space="preserve">Austro-Daimler. </w:t>
      </w:r>
      <w:r>
        <w:t>Njegov sin, također Ferdinand, kon</w:t>
      </w:r>
      <w:r>
        <w:softHyphen/>
        <w:t xml:space="preserve">struirao je čuveni model </w:t>
      </w:r>
      <w:r>
        <w:rPr>
          <w:i/>
          <w:iCs/>
          <w:lang w:val="en-US" w:eastAsia="en-US" w:bidi="en-US"/>
        </w:rPr>
        <w:t xml:space="preserve">Volkswagen </w:t>
      </w:r>
      <w:r>
        <w:t xml:space="preserve">(buba). Tijekom Drugog svjetskog rata </w:t>
      </w:r>
      <w:r>
        <w:rPr>
          <w:lang w:val="en-US" w:eastAsia="en-US" w:bidi="en-US"/>
        </w:rPr>
        <w:t xml:space="preserve">Porsche </w:t>
      </w:r>
      <w:r>
        <w:t>proizvodi oružje. Na</w:t>
      </w:r>
      <w:r>
        <w:softHyphen/>
        <w:t xml:space="preserve">kon rata (1950) Ferdinand mlađi konstruira prvi model športskog automobila koji nosi naziv </w:t>
      </w:r>
      <w:r>
        <w:rPr>
          <w:i/>
          <w:iCs/>
          <w:lang w:val="en-US" w:eastAsia="en-US" w:bidi="en-US"/>
        </w:rPr>
        <w:t>Porsche.</w:t>
      </w:r>
    </w:p>
    <w:p w14:paraId="5FF1F2BD" w14:textId="77777777" w:rsidR="00185C34" w:rsidRDefault="00000000">
      <w:pPr>
        <w:pStyle w:val="Heading410"/>
        <w:keepNext/>
        <w:keepLines/>
        <w:shd w:val="clear" w:color="auto" w:fill="auto"/>
        <w:jc w:val="both"/>
      </w:pPr>
      <w:bookmarkStart w:id="1201" w:name="bookmark1201"/>
      <w:r>
        <w:t>Portland-vaza (Barberini-vaza)</w:t>
      </w:r>
      <w:bookmarkEnd w:id="1201"/>
    </w:p>
    <w:p w14:paraId="5FFA2AE1" w14:textId="77777777" w:rsidR="00185C34" w:rsidRDefault="00000000">
      <w:pPr>
        <w:pStyle w:val="Bodytext10"/>
        <w:shd w:val="clear" w:color="auto" w:fill="auto"/>
        <w:spacing w:after="100" w:line="230" w:lineRule="auto"/>
        <w:jc w:val="both"/>
      </w:pPr>
      <w:r>
        <w:t>Staklena antička posuda iz I. sto</w:t>
      </w:r>
      <w:r>
        <w:softHyphen/>
        <w:t xml:space="preserve">ljeća na kojoj je, na modroj podlozi, izveden bijeli stakleni reljef. Čuva se u londonskom Britanskom muzeju. Nazvana je prema kasnijim </w:t>
      </w:r>
      <w:r>
        <w:rPr>
          <w:i/>
          <w:iCs/>
          <w:lang w:val="en-US" w:eastAsia="en-US" w:bidi="en-US"/>
        </w:rPr>
        <w:t>Port</w:t>
      </w:r>
      <w:r>
        <w:rPr>
          <w:i/>
          <w:iCs/>
          <w:lang w:val="en-US" w:eastAsia="en-US" w:bidi="en-US"/>
        </w:rPr>
        <w:softHyphen/>
        <w:t>land,</w:t>
      </w:r>
      <w:r>
        <w:rPr>
          <w:lang w:val="en-US" w:eastAsia="en-US" w:bidi="en-US"/>
        </w:rPr>
        <w:t xml:space="preserve"> </w:t>
      </w:r>
      <w:r>
        <w:t xml:space="preserve">odnosno negdašnjim </w:t>
      </w:r>
      <w:r>
        <w:rPr>
          <w:i/>
          <w:iCs/>
        </w:rPr>
        <w:t>Barbe- rini,</w:t>
      </w:r>
      <w:r>
        <w:t xml:space="preserve"> vlasnicima,.</w:t>
      </w:r>
    </w:p>
    <w:p w14:paraId="1B4BDAFF" w14:textId="77777777" w:rsidR="00185C34" w:rsidRDefault="00000000">
      <w:pPr>
        <w:pStyle w:val="Heading410"/>
        <w:keepNext/>
        <w:keepLines/>
        <w:shd w:val="clear" w:color="auto" w:fill="auto"/>
        <w:jc w:val="both"/>
      </w:pPr>
      <w:bookmarkStart w:id="1202" w:name="bookmark1202"/>
      <w:r>
        <w:t>posao Danaida</w:t>
      </w:r>
      <w:bookmarkEnd w:id="1202"/>
    </w:p>
    <w:p w14:paraId="481D39A2" w14:textId="77777777" w:rsidR="00185C34" w:rsidRDefault="00000000">
      <w:pPr>
        <w:pStyle w:val="Bodytext10"/>
        <w:shd w:val="clear" w:color="auto" w:fill="auto"/>
        <w:spacing w:after="0" w:line="230" w:lineRule="auto"/>
        <w:jc w:val="both"/>
      </w:pPr>
      <w:r>
        <w:t xml:space="preserve">Izraz u prenesenom smislu označuje 'beskrajan i besmislen rad', a potječe od grčke mitološke priče o </w:t>
      </w:r>
      <w:r>
        <w:rPr>
          <w:i/>
          <w:iCs/>
        </w:rPr>
        <w:t>Danaida- ma,</w:t>
      </w:r>
      <w:r>
        <w:t xml:space="preserve"> pedeset kćeri argoskoga kralja </w:t>
      </w:r>
      <w:r>
        <w:rPr>
          <w:i/>
          <w:iCs/>
        </w:rPr>
        <w:t>Danaja,</w:t>
      </w:r>
      <w:r>
        <w:t xml:space="preserve"> koje su pobile svoje muževe u prvoj bračnoj noći te su ih bogovi osudili da pune vodom bačvu bez dna.</w:t>
      </w:r>
    </w:p>
    <w:p w14:paraId="2438E341" w14:textId="77777777" w:rsidR="00185C34" w:rsidRDefault="00000000">
      <w:pPr>
        <w:pStyle w:val="Bodytext10"/>
        <w:shd w:val="clear" w:color="auto" w:fill="auto"/>
        <w:spacing w:after="100" w:line="230" w:lineRule="auto"/>
        <w:jc w:val="both"/>
      </w:pPr>
      <w:r>
        <w:t>Vidi Danajci; danajski dar</w:t>
      </w:r>
    </w:p>
    <w:p w14:paraId="35730191" w14:textId="77777777" w:rsidR="00185C34" w:rsidRDefault="00000000">
      <w:pPr>
        <w:pStyle w:val="Heading410"/>
        <w:keepNext/>
        <w:keepLines/>
        <w:shd w:val="clear" w:color="auto" w:fill="auto"/>
        <w:jc w:val="both"/>
      </w:pPr>
      <w:bookmarkStart w:id="1203" w:name="bookmark1203"/>
      <w:r>
        <w:t>poselijeova naprava,</w:t>
      </w:r>
      <w:bookmarkEnd w:id="1203"/>
    </w:p>
    <w:p w14:paraId="180FE00F" w14:textId="77777777" w:rsidR="00185C34" w:rsidRDefault="00000000">
      <w:pPr>
        <w:pStyle w:val="Heading410"/>
        <w:keepNext/>
        <w:keepLines/>
        <w:shd w:val="clear" w:color="auto" w:fill="auto"/>
        <w:spacing w:line="185" w:lineRule="auto"/>
        <w:jc w:val="both"/>
      </w:pPr>
      <w:bookmarkStart w:id="1204" w:name="bookmark1204"/>
      <w:r>
        <w:t>Peaucellierova naprava</w:t>
      </w:r>
      <w:bookmarkEnd w:id="1204"/>
    </w:p>
    <w:p w14:paraId="341364C2" w14:textId="77777777" w:rsidR="00185C34" w:rsidRDefault="00000000">
      <w:pPr>
        <w:pStyle w:val="Bodytext10"/>
        <w:shd w:val="clear" w:color="auto" w:fill="auto"/>
        <w:spacing w:after="100" w:line="230" w:lineRule="auto"/>
        <w:jc w:val="both"/>
      </w:pPr>
      <w:r>
        <w:rPr>
          <w:i/>
          <w:iCs/>
        </w:rPr>
        <w:t>Poselijeova naprava</w:t>
      </w:r>
      <w:r>
        <w:t xml:space="preserve"> izumljena je 1864. godine, a predstavlja prvi kon</w:t>
      </w:r>
      <w:r>
        <w:softHyphen/>
        <w:t>struirani crtaći instrument koji za</w:t>
      </w:r>
      <w:r>
        <w:softHyphen/>
        <w:t>ista povlači pravac. Ime je očito do</w:t>
      </w:r>
      <w:r>
        <w:softHyphen/>
        <w:t xml:space="preserve">bila prema Francuzu </w:t>
      </w:r>
      <w:r>
        <w:rPr>
          <w:i/>
          <w:iCs/>
        </w:rPr>
        <w:t>Peaucellieru.</w:t>
      </w:r>
    </w:p>
    <w:p w14:paraId="670D40FD" w14:textId="77777777" w:rsidR="00185C34" w:rsidRDefault="00000000">
      <w:pPr>
        <w:pStyle w:val="Bodytext10"/>
        <w:shd w:val="clear" w:color="auto" w:fill="auto"/>
        <w:spacing w:after="0" w:line="221" w:lineRule="auto"/>
        <w:jc w:val="both"/>
        <w:sectPr w:rsidR="00185C34">
          <w:headerReference w:type="even" r:id="rId698"/>
          <w:headerReference w:type="default" r:id="rId699"/>
          <w:footerReference w:type="even" r:id="rId700"/>
          <w:footerReference w:type="default" r:id="rId701"/>
          <w:headerReference w:type="first" r:id="rId702"/>
          <w:footerReference w:type="first" r:id="rId703"/>
          <w:footnotePr>
            <w:numFmt w:val="upperRoman"/>
          </w:footnotePr>
          <w:pgSz w:w="7267" w:h="10651"/>
          <w:pgMar w:top="812" w:right="776" w:bottom="955" w:left="394" w:header="0" w:footer="3" w:gutter="0"/>
          <w:cols w:num="2" w:space="100"/>
          <w:noEndnote/>
          <w:titlePg/>
          <w:docGrid w:linePitch="360"/>
          <w15:footnoteColumns w:val="1"/>
        </w:sectPr>
      </w:pPr>
      <w:r>
        <w:rPr>
          <w:sz w:val="22"/>
          <w:szCs w:val="22"/>
          <w:lang w:val="en-US" w:eastAsia="en-US" w:bidi="en-US"/>
        </w:rPr>
        <w:t xml:space="preserve">Potemkin, </w:t>
      </w:r>
      <w:r>
        <w:rPr>
          <w:sz w:val="22"/>
          <w:szCs w:val="22"/>
        </w:rPr>
        <w:t xml:space="preserve">oklopnjača ~ </w:t>
      </w:r>
      <w:r>
        <w:t xml:space="preserve">~ Zapravo »Knjaz </w:t>
      </w:r>
      <w:r>
        <w:rPr>
          <w:lang w:val="en-US" w:eastAsia="en-US" w:bidi="en-US"/>
        </w:rPr>
        <w:t xml:space="preserve">Potemkin </w:t>
      </w:r>
      <w:r>
        <w:t>Tavri- čevski«, brod u sastavu ruske crno</w:t>
      </w:r>
      <w:r>
        <w:softHyphen/>
        <w:t xml:space="preserve">morske flote. U lipnju 1905. godine mornari su pobunom na njemu preuzeli vlast. Lenjin je taj događaj </w:t>
      </w:r>
    </w:p>
    <w:p w14:paraId="028313F0" w14:textId="77777777" w:rsidR="00185C34" w:rsidRDefault="00000000">
      <w:pPr>
        <w:pStyle w:val="Bodytext10"/>
        <w:shd w:val="clear" w:color="auto" w:fill="auto"/>
        <w:spacing w:after="0" w:line="221" w:lineRule="auto"/>
        <w:jc w:val="both"/>
      </w:pPr>
      <w:r>
        <w:lastRenderedPageBreak/>
        <w:t>nazvao pokušajem stvaranja 'jezgre revolucionarne armije'. Brod je na</w:t>
      </w:r>
      <w:r>
        <w:softHyphen/>
        <w:t xml:space="preserve">zvan imenom </w:t>
      </w:r>
      <w:r>
        <w:rPr>
          <w:i/>
          <w:iCs/>
        </w:rPr>
        <w:t xml:space="preserve">knjaza Gregorija Aleksandroviča </w:t>
      </w:r>
      <w:proofErr w:type="spellStart"/>
      <w:r>
        <w:rPr>
          <w:i/>
          <w:iCs/>
          <w:lang w:val="en-US" w:eastAsia="en-US" w:bidi="en-US"/>
        </w:rPr>
        <w:t>Potemkina</w:t>
      </w:r>
      <w:proofErr w:type="spellEnd"/>
      <w:r>
        <w:rPr>
          <w:i/>
          <w:iCs/>
          <w:lang w:val="en-US" w:eastAsia="en-US" w:bidi="en-US"/>
        </w:rPr>
        <w:t>,</w:t>
      </w:r>
      <w:r>
        <w:rPr>
          <w:lang w:val="en-US" w:eastAsia="en-US" w:bidi="en-US"/>
        </w:rPr>
        <w:t xml:space="preserve"> </w:t>
      </w:r>
      <w:r>
        <w:t>ruskog državnika, ljubavnika Katarine Velike.</w:t>
      </w:r>
    </w:p>
    <w:p w14:paraId="79A0927C" w14:textId="77777777" w:rsidR="00185C34" w:rsidRDefault="00000000">
      <w:pPr>
        <w:pStyle w:val="Bodytext10"/>
        <w:shd w:val="clear" w:color="auto" w:fill="auto"/>
        <w:spacing w:after="0" w:line="230" w:lineRule="auto"/>
        <w:jc w:val="both"/>
      </w:pPr>
      <w:r>
        <w:t xml:space="preserve">~ Oklopnjača </w:t>
      </w:r>
      <w:r>
        <w:rPr>
          <w:lang w:val="en-US" w:eastAsia="en-US" w:bidi="en-US"/>
        </w:rPr>
        <w:t xml:space="preserve">Potemkin </w:t>
      </w:r>
      <w:r>
        <w:t>naziv je igranog filma o pobuni na istoime</w:t>
      </w:r>
      <w:r>
        <w:softHyphen/>
        <w:t xml:space="preserve">nom brodu, kojega je 1925. godine režirao ruski redatelj i producent </w:t>
      </w:r>
      <w:r>
        <w:rPr>
          <w:lang w:val="en-US" w:eastAsia="en-US" w:bidi="en-US"/>
        </w:rPr>
        <w:t xml:space="preserve">Sergej </w:t>
      </w:r>
      <w:r>
        <w:t xml:space="preserve">Mihajlovič </w:t>
      </w:r>
      <w:r>
        <w:rPr>
          <w:lang w:val="en-US" w:eastAsia="en-US" w:bidi="en-US"/>
        </w:rPr>
        <w:t xml:space="preserve">Eisenstein </w:t>
      </w:r>
      <w:r>
        <w:t>(1898</w:t>
      </w:r>
      <w:r>
        <w:softHyphen/>
        <w:t>-1948).</w:t>
      </w:r>
    </w:p>
    <w:p w14:paraId="20209703" w14:textId="77777777" w:rsidR="00185C34" w:rsidRDefault="00000000">
      <w:pPr>
        <w:pStyle w:val="Bodytext10"/>
        <w:shd w:val="clear" w:color="auto" w:fill="auto"/>
        <w:spacing w:after="0" w:line="230" w:lineRule="auto"/>
        <w:jc w:val="both"/>
      </w:pPr>
      <w:r>
        <w:t>Vidi Potemkinova sela</w:t>
      </w:r>
    </w:p>
    <w:p w14:paraId="1D4E1127" w14:textId="77777777" w:rsidR="00185C34" w:rsidRDefault="00000000">
      <w:pPr>
        <w:pStyle w:val="Heading410"/>
        <w:keepNext/>
        <w:keepLines/>
        <w:shd w:val="clear" w:color="auto" w:fill="auto"/>
        <w:jc w:val="both"/>
      </w:pPr>
      <w:bookmarkStart w:id="1205" w:name="bookmark1205"/>
      <w:r>
        <w:t>Potemkinova sela</w:t>
      </w:r>
      <w:bookmarkEnd w:id="1205"/>
    </w:p>
    <w:p w14:paraId="56F4CE72" w14:textId="77777777" w:rsidR="00185C34" w:rsidRDefault="00000000">
      <w:pPr>
        <w:pStyle w:val="Bodytext10"/>
        <w:shd w:val="clear" w:color="auto" w:fill="auto"/>
        <w:spacing w:after="0" w:line="230" w:lineRule="auto"/>
        <w:jc w:val="both"/>
      </w:pPr>
      <w:r>
        <w:t xml:space="preserve">Izraz kojim se označava 'prijevaru', odnosno 'lažan sjaj'. Naziv je nastao prema priči da je navodno ruski državnik </w:t>
      </w:r>
      <w:r>
        <w:rPr>
          <w:i/>
          <w:iCs/>
        </w:rPr>
        <w:t xml:space="preserve">Gregorij Aleksandrovič </w:t>
      </w:r>
      <w:r>
        <w:rPr>
          <w:i/>
          <w:iCs/>
          <w:lang w:val="en-US" w:eastAsia="en-US" w:bidi="en-US"/>
        </w:rPr>
        <w:t>Potemkin</w:t>
      </w:r>
      <w:r>
        <w:rPr>
          <w:lang w:val="en-US" w:eastAsia="en-US" w:bidi="en-US"/>
        </w:rPr>
        <w:t xml:space="preserve"> </w:t>
      </w:r>
      <w:r>
        <w:t>(izgovara se Patjomkin, 1739-1791), koji je bio ministar i ljubavnik ruske carice Katarine II, kraj puta kojim je trebala proći cari</w:t>
      </w:r>
      <w:r>
        <w:softHyphen/>
        <w:t>ca na putovanju po Krimu godine 1787., dao na brzinu, s pomoću ku</w:t>
      </w:r>
      <w:r>
        <w:softHyphen/>
        <w:t>lisa, u pustoj stepi izgraditi umjetna sela, tj. prikazati pustoš kao nase</w:t>
      </w:r>
      <w:r>
        <w:softHyphen/>
        <w:t>ljen, bogat i napredan kraj, kako bi carica bila zadovoljna rezultatima njegove kolonizacije.</w:t>
      </w:r>
    </w:p>
    <w:p w14:paraId="08A0DDFC" w14:textId="77777777" w:rsidR="00185C34" w:rsidRDefault="00000000">
      <w:pPr>
        <w:pStyle w:val="Bodytext10"/>
        <w:shd w:val="clear" w:color="auto" w:fill="auto"/>
        <w:spacing w:after="0" w:line="230" w:lineRule="auto"/>
        <w:jc w:val="both"/>
      </w:pPr>
      <w:r>
        <w:t xml:space="preserve">Vidi </w:t>
      </w:r>
      <w:r>
        <w:rPr>
          <w:lang w:val="en-US" w:eastAsia="en-US" w:bidi="en-US"/>
        </w:rPr>
        <w:t>Potemkin</w:t>
      </w:r>
    </w:p>
    <w:p w14:paraId="1E70B59C" w14:textId="77777777" w:rsidR="00185C34" w:rsidRDefault="00000000">
      <w:pPr>
        <w:pStyle w:val="Heading410"/>
        <w:keepNext/>
        <w:keepLines/>
        <w:shd w:val="clear" w:color="auto" w:fill="auto"/>
        <w:jc w:val="both"/>
      </w:pPr>
      <w:bookmarkStart w:id="1206" w:name="bookmark1206"/>
      <w:r>
        <w:t>pralina</w:t>
      </w:r>
      <w:bookmarkEnd w:id="1206"/>
    </w:p>
    <w:p w14:paraId="64F3E9D3" w14:textId="77777777" w:rsidR="00185C34" w:rsidRDefault="00000000">
      <w:pPr>
        <w:pStyle w:val="Bodytext10"/>
        <w:shd w:val="clear" w:color="auto" w:fill="auto"/>
        <w:spacing w:after="0" w:line="230" w:lineRule="auto"/>
        <w:jc w:val="both"/>
      </w:pPr>
      <w:r>
        <w:t xml:space="preserve">~ Vrsta hrskavih slatkiša, najčešće od badema prženih u šećeru. Naziv je nastao prema imenu francuskog maršala </w:t>
      </w:r>
      <w:r>
        <w:rPr>
          <w:i/>
          <w:iCs/>
        </w:rPr>
        <w:t xml:space="preserve">grofa od Plessis-Praslina </w:t>
      </w:r>
      <w:r>
        <w:t>(1598-1675), čiji kuhar ih je navod</w:t>
      </w:r>
      <w:r>
        <w:softHyphen/>
        <w:t>no prvi spravljao.</w:t>
      </w:r>
    </w:p>
    <w:p w14:paraId="7C5E40C7" w14:textId="77777777" w:rsidR="00185C34" w:rsidRDefault="00000000">
      <w:pPr>
        <w:pStyle w:val="Bodytext10"/>
        <w:shd w:val="clear" w:color="auto" w:fill="auto"/>
        <w:spacing w:after="0" w:line="230" w:lineRule="auto"/>
        <w:jc w:val="both"/>
      </w:pPr>
      <w:r>
        <w:t>~ Svaki mekani ili hrskavi slatkiš od orašastog ploda pržen u smeđem šećeru, javorovu sirupu i si.</w:t>
      </w:r>
    </w:p>
    <w:p w14:paraId="46E81F88" w14:textId="77777777" w:rsidR="00185C34" w:rsidRDefault="00000000">
      <w:pPr>
        <w:pStyle w:val="Heading410"/>
        <w:keepNext/>
        <w:keepLines/>
        <w:shd w:val="clear" w:color="auto" w:fill="auto"/>
        <w:jc w:val="both"/>
      </w:pPr>
      <w:bookmarkStart w:id="1207" w:name="bookmark1207"/>
      <w:r>
        <w:t>prerafaeliti</w:t>
      </w:r>
      <w:bookmarkEnd w:id="1207"/>
    </w:p>
    <w:p w14:paraId="520E8D61" w14:textId="77777777" w:rsidR="00185C34" w:rsidRDefault="00000000">
      <w:pPr>
        <w:pStyle w:val="Bodytext10"/>
        <w:shd w:val="clear" w:color="auto" w:fill="auto"/>
        <w:spacing w:after="0" w:line="233" w:lineRule="auto"/>
        <w:jc w:val="both"/>
      </w:pPr>
      <w:r>
        <w:t>Grupa engleskih slikara i pjesnika, osnovana 1848. godine pod nazivom</w:t>
      </w:r>
    </w:p>
    <w:p w14:paraId="1352AE70" w14:textId="77777777" w:rsidR="00185C34" w:rsidRDefault="00000000">
      <w:pPr>
        <w:pStyle w:val="Bodytext10"/>
        <w:shd w:val="clear" w:color="auto" w:fill="auto"/>
        <w:spacing w:after="180" w:line="230" w:lineRule="auto"/>
        <w:jc w:val="both"/>
      </w:pPr>
      <w:r>
        <w:rPr>
          <w:i/>
          <w:iCs/>
          <w:lang w:val="en-US" w:eastAsia="en-US" w:bidi="en-US"/>
        </w:rPr>
        <w:t>Pre-Raphaelite Brotherhood</w:t>
      </w:r>
      <w:r>
        <w:rPr>
          <w:lang w:val="en-US" w:eastAsia="en-US" w:bidi="en-US"/>
        </w:rPr>
        <w:t xml:space="preserve"> </w:t>
      </w:r>
      <w:r>
        <w:t>('Pre- rafaelitsko bratstvo'). Glavni ideo</w:t>
      </w:r>
      <w:r>
        <w:softHyphen/>
        <w:t xml:space="preserve">log bio im je </w:t>
      </w:r>
      <w:r>
        <w:rPr>
          <w:lang w:val="en-US" w:eastAsia="en-US" w:bidi="en-US"/>
        </w:rPr>
        <w:t xml:space="preserve">John Ruskin. </w:t>
      </w:r>
      <w:r>
        <w:t xml:space="preserve">Na čelu grupe </w:t>
      </w:r>
      <w:r>
        <w:t xml:space="preserve">nalazili su se Dante </w:t>
      </w:r>
      <w:r>
        <w:rPr>
          <w:lang w:val="en-US" w:eastAsia="en-US" w:bidi="en-US"/>
        </w:rPr>
        <w:t xml:space="preserve">Gabriel Rossetti, William Holman Hunt </w:t>
      </w:r>
      <w:proofErr w:type="spellStart"/>
      <w:r>
        <w:rPr>
          <w:lang w:val="en-US" w:eastAsia="en-US" w:bidi="en-US"/>
        </w:rPr>
        <w:t>i</w:t>
      </w:r>
      <w:proofErr w:type="spellEnd"/>
      <w:r>
        <w:rPr>
          <w:lang w:val="en-US" w:eastAsia="en-US" w:bidi="en-US"/>
        </w:rPr>
        <w:t xml:space="preserve"> John Everett Millais. </w:t>
      </w:r>
      <w:r>
        <w:t>Nastojali su prevladati akademizam u umjetno</w:t>
      </w:r>
      <w:r>
        <w:softHyphen/>
        <w:t>sti svoga vremena. Zalagali su se za produhovljeni likovni izraz. Uzori su im bili talijanski slikarski maj</w:t>
      </w:r>
      <w:r>
        <w:softHyphen/>
        <w:t>stori rane renesanse. Naziv je na</w:t>
      </w:r>
      <w:r>
        <w:softHyphen/>
        <w:t>stao prema imenu talijanskog maj</w:t>
      </w:r>
      <w:r>
        <w:softHyphen/>
        <w:t xml:space="preserve">stora slikara i graditelja </w:t>
      </w:r>
      <w:r>
        <w:rPr>
          <w:i/>
          <w:iCs/>
        </w:rPr>
        <w:t>Rafaela Santija</w:t>
      </w:r>
      <w:r>
        <w:t xml:space="preserve"> (1483-1520). </w:t>
      </w:r>
      <w:r>
        <w:rPr>
          <w:lang w:val="en-US" w:eastAsia="en-US" w:bidi="en-US"/>
        </w:rPr>
        <w:t xml:space="preserve">Rafael </w:t>
      </w:r>
      <w:r>
        <w:t>osnove slikarskog zanata stječe u radionici umbrijskog majstora E Perugina iz Perugie, te u tom stilu slika svoje prve Bogorodice. Nakon toga razdo</w:t>
      </w:r>
      <w:r>
        <w:softHyphen/>
        <w:t xml:space="preserve">blja stiže u Firenzu (1504), gdje na njegov rad utječu djela majstora </w:t>
      </w:r>
      <w:r>
        <w:rPr>
          <w:lang w:val="en-US" w:eastAsia="en-US" w:bidi="en-US"/>
        </w:rPr>
        <w:t xml:space="preserve">Donatella, </w:t>
      </w:r>
      <w:r>
        <w:t xml:space="preserve">Fra Bartolomea itd. Od 1508. godine trajno boravi u Rimu, u papinskoj službi, ukrašavajući vatikanske odaje. Papa </w:t>
      </w:r>
      <w:r>
        <w:rPr>
          <w:lang w:val="en-US" w:eastAsia="en-US" w:bidi="en-US"/>
        </w:rPr>
        <w:t xml:space="preserve">Leon </w:t>
      </w:r>
      <w:r>
        <w:t>X. ime</w:t>
      </w:r>
      <w:r>
        <w:softHyphen/>
        <w:t>nuje ga upraviteljem gradnje bazi</w:t>
      </w:r>
      <w:r>
        <w:softHyphen/>
        <w:t xml:space="preserve">like sv. Petra. Svojim graditeljskim radom </w:t>
      </w:r>
      <w:r>
        <w:rPr>
          <w:lang w:val="en-US" w:eastAsia="en-US" w:bidi="en-US"/>
        </w:rPr>
        <w:t xml:space="preserve">Rafael </w:t>
      </w:r>
      <w:r>
        <w:t>čini sponu između kasnog Bramanteova stila visoke re</w:t>
      </w:r>
      <w:r>
        <w:softHyphen/>
        <w:t>nesanse i Palladiova klasicizma. Pri</w:t>
      </w:r>
      <w:r>
        <w:softHyphen/>
        <w:t>likom gradnje bazilike sv. Petra (1514-1520) izmijenio je Bramante- ov tlocrt, u obliku grčkog križa, u latinski križ.</w:t>
      </w:r>
    </w:p>
    <w:p w14:paraId="65FABD40" w14:textId="77777777" w:rsidR="00185C34" w:rsidRDefault="00000000">
      <w:pPr>
        <w:pStyle w:val="Heading410"/>
        <w:keepNext/>
        <w:keepLines/>
        <w:shd w:val="clear" w:color="auto" w:fill="auto"/>
        <w:jc w:val="both"/>
      </w:pPr>
      <w:bookmarkStart w:id="1208" w:name="bookmark1208"/>
      <w:r>
        <w:t>pretis-lonac</w:t>
      </w:r>
      <w:bookmarkEnd w:id="1208"/>
    </w:p>
    <w:p w14:paraId="5F3B33CA" w14:textId="77777777" w:rsidR="00185C34" w:rsidRDefault="00000000">
      <w:pPr>
        <w:pStyle w:val="Bodytext10"/>
        <w:shd w:val="clear" w:color="auto" w:fill="auto"/>
        <w:spacing w:after="0" w:line="230" w:lineRule="auto"/>
        <w:jc w:val="both"/>
      </w:pPr>
      <w:r>
        <w:t>Naziv za 'hermetički zatvoren lonac sa siguronosnim ventilom za kuha</w:t>
      </w:r>
      <w:r>
        <w:softHyphen/>
        <w:t xml:space="preserve">nje uz povišeni tlak'. Voda u loncu se ugrije na više od 100° C, te se jela vrlo brzo u njemu skuhaju. Riječ je skraćenica, nastala od prvih slova u nazivu sarajevske tvornice koja je proizvodila takve lonce </w:t>
      </w:r>
      <w:r>
        <w:rPr>
          <w:i/>
          <w:iCs/>
        </w:rPr>
        <w:t>»Preduzeće Tito, Sarajevo«.</w:t>
      </w:r>
      <w:r>
        <w:t xml:space="preserve"> Zovu ga još i »eko</w:t>
      </w:r>
      <w:r>
        <w:softHyphen/>
        <w:t xml:space="preserve">nom«, jer štedi vrijeme i novac, a pravo mu je ime </w:t>
      </w:r>
      <w:r>
        <w:rPr>
          <w:i/>
          <w:iCs/>
        </w:rPr>
        <w:t>papenov lonac,</w:t>
      </w:r>
      <w:r>
        <w:t xml:space="preserve"> na</w:t>
      </w:r>
      <w:r>
        <w:softHyphen/>
        <w:t>stalo prema imenu njegova izumi</w:t>
      </w:r>
      <w:r>
        <w:softHyphen/>
        <w:t>telja.</w:t>
      </w:r>
    </w:p>
    <w:p w14:paraId="7D3EA9AA" w14:textId="77777777" w:rsidR="00185C34" w:rsidRDefault="00000000">
      <w:pPr>
        <w:pStyle w:val="Bodytext10"/>
        <w:shd w:val="clear" w:color="auto" w:fill="auto"/>
        <w:spacing w:after="120" w:line="226" w:lineRule="auto"/>
        <w:jc w:val="both"/>
      </w:pPr>
      <w:r>
        <w:t>Vidi papenov lonac</w:t>
      </w:r>
    </w:p>
    <w:p w14:paraId="67FFE46E" w14:textId="77777777" w:rsidR="00185C34" w:rsidRDefault="00000000">
      <w:pPr>
        <w:pStyle w:val="Heading410"/>
        <w:keepNext/>
        <w:keepLines/>
        <w:shd w:val="clear" w:color="auto" w:fill="auto"/>
        <w:spacing w:line="187" w:lineRule="auto"/>
        <w:jc w:val="both"/>
      </w:pPr>
      <w:bookmarkStart w:id="1209" w:name="bookmark1209"/>
      <w:r>
        <w:rPr>
          <w:lang w:val="en-US" w:eastAsia="en-US" w:bidi="en-US"/>
        </w:rPr>
        <w:lastRenderedPageBreak/>
        <w:t>Pretoria</w:t>
      </w:r>
      <w:bookmarkEnd w:id="1209"/>
    </w:p>
    <w:p w14:paraId="5EEB2B99" w14:textId="77777777" w:rsidR="00185C34" w:rsidRDefault="00000000">
      <w:pPr>
        <w:pStyle w:val="Bodytext10"/>
        <w:shd w:val="clear" w:color="auto" w:fill="auto"/>
        <w:spacing w:after="100" w:line="230" w:lineRule="auto"/>
        <w:jc w:val="both"/>
      </w:pPr>
      <w:r>
        <w:t>Grad u sjeveroistočnom dijelu Južno</w:t>
      </w:r>
      <w:r>
        <w:softHyphen/>
        <w:t>afričke Republike, glavni grad po</w:t>
      </w:r>
      <w:r>
        <w:softHyphen/>
        <w:t>krajine Transval. Nazvan je ime</w:t>
      </w:r>
      <w:r>
        <w:softHyphen/>
        <w:t>nom sudionika prvih burskih nava</w:t>
      </w:r>
      <w:r>
        <w:softHyphen/>
        <w:t xml:space="preserve">la u Natalu, </w:t>
      </w:r>
      <w:r>
        <w:rPr>
          <w:i/>
          <w:iCs/>
        </w:rPr>
        <w:t xml:space="preserve">Andreisa </w:t>
      </w:r>
      <w:proofErr w:type="spellStart"/>
      <w:r>
        <w:rPr>
          <w:i/>
          <w:iCs/>
          <w:lang w:val="en-US" w:eastAsia="en-US" w:bidi="en-US"/>
        </w:rPr>
        <w:t>Wilh.elm.usa</w:t>
      </w:r>
      <w:proofErr w:type="spellEnd"/>
      <w:r>
        <w:rPr>
          <w:i/>
          <w:iCs/>
          <w:lang w:val="en-US" w:eastAsia="en-US" w:bidi="en-US"/>
        </w:rPr>
        <w:t xml:space="preserve"> </w:t>
      </w:r>
      <w:r>
        <w:rPr>
          <w:i/>
          <w:iCs/>
        </w:rPr>
        <w:t>Jacobusa Pretoriusa</w:t>
      </w:r>
      <w:r>
        <w:t xml:space="preserve"> (1799-1853). Ratovao je s Britancima, koji su 1852. godine priznali nezavisnost Bura u Transvalu.</w:t>
      </w:r>
    </w:p>
    <w:p w14:paraId="7EF46C0A" w14:textId="77777777" w:rsidR="00185C34" w:rsidRDefault="00000000">
      <w:pPr>
        <w:pStyle w:val="Heading410"/>
        <w:keepNext/>
        <w:keepLines/>
        <w:shd w:val="clear" w:color="auto" w:fill="auto"/>
        <w:spacing w:after="120" w:line="206" w:lineRule="auto"/>
        <w:jc w:val="both"/>
      </w:pPr>
      <w:bookmarkStart w:id="1210" w:name="bookmark1210"/>
      <w:r>
        <w:t xml:space="preserve">Prressnitzov oblog, </w:t>
      </w:r>
      <w:r>
        <w:rPr>
          <w:sz w:val="18"/>
          <w:szCs w:val="18"/>
        </w:rPr>
        <w:t xml:space="preserve">vidi </w:t>
      </w:r>
      <w:r>
        <w:t>prisnicov oblog</w:t>
      </w:r>
      <w:bookmarkEnd w:id="1210"/>
    </w:p>
    <w:p w14:paraId="01E1A536" w14:textId="77777777" w:rsidR="00185C34" w:rsidRDefault="00000000">
      <w:pPr>
        <w:pStyle w:val="Heading410"/>
        <w:keepNext/>
        <w:keepLines/>
        <w:shd w:val="clear" w:color="auto" w:fill="auto"/>
        <w:spacing w:line="187" w:lineRule="auto"/>
        <w:jc w:val="both"/>
      </w:pPr>
      <w:bookmarkStart w:id="1211" w:name="bookmark1211"/>
      <w:r>
        <w:t>prijap</w:t>
      </w:r>
      <w:bookmarkEnd w:id="1211"/>
    </w:p>
    <w:p w14:paraId="488BB98C" w14:textId="77777777" w:rsidR="00185C34" w:rsidRDefault="00000000">
      <w:pPr>
        <w:pStyle w:val="Bodytext10"/>
        <w:shd w:val="clear" w:color="auto" w:fill="auto"/>
        <w:spacing w:after="0" w:line="228" w:lineRule="auto"/>
        <w:jc w:val="both"/>
      </w:pPr>
      <w:r>
        <w:t xml:space="preserve">~ U prenesenom značenju 'pohotan čovjek’, 'čovjek sklon bludu', a prema imenu </w:t>
      </w:r>
      <w:r>
        <w:rPr>
          <w:i/>
          <w:iCs/>
        </w:rPr>
        <w:t>Prijapa,</w:t>
      </w:r>
      <w:r>
        <w:t xml:space="preserve"> lika iz grčke mito</w:t>
      </w:r>
      <w:r>
        <w:softHyphen/>
        <w:t>logije, sina Dioniza Bakha i Afro</w:t>
      </w:r>
      <w:r>
        <w:softHyphen/>
        <w:t>dite. Bio je bog muške plodnosti, simbol rasplođivanja. Prikazivan je kao bradati čovjek s velikim falu- som.</w:t>
      </w:r>
    </w:p>
    <w:p w14:paraId="3359FACB" w14:textId="77777777" w:rsidR="00185C34" w:rsidRDefault="00000000">
      <w:pPr>
        <w:pStyle w:val="Bodytext10"/>
        <w:shd w:val="clear" w:color="auto" w:fill="auto"/>
        <w:spacing w:after="120" w:line="228" w:lineRule="auto"/>
        <w:jc w:val="both"/>
      </w:pPr>
      <w:r>
        <w:t>~ Isto što i 'penis, falos'. Vidi prijapizam</w:t>
      </w:r>
    </w:p>
    <w:p w14:paraId="1DF6FA71" w14:textId="77777777" w:rsidR="00185C34" w:rsidRDefault="00000000">
      <w:pPr>
        <w:pStyle w:val="Heading410"/>
        <w:keepNext/>
        <w:keepLines/>
        <w:shd w:val="clear" w:color="auto" w:fill="auto"/>
        <w:spacing w:line="187" w:lineRule="auto"/>
        <w:jc w:val="both"/>
      </w:pPr>
      <w:bookmarkStart w:id="1212" w:name="bookmark1212"/>
      <w:r>
        <w:t>prijapizam</w:t>
      </w:r>
      <w:bookmarkEnd w:id="1212"/>
    </w:p>
    <w:p w14:paraId="26F27979" w14:textId="77777777" w:rsidR="00185C34" w:rsidRDefault="00000000">
      <w:pPr>
        <w:pStyle w:val="Bodytext10"/>
        <w:shd w:val="clear" w:color="auto" w:fill="auto"/>
        <w:spacing w:after="0" w:line="226" w:lineRule="auto"/>
        <w:jc w:val="both"/>
      </w:pPr>
      <w:r>
        <w:t>Patološko stanje trajne erekcije pe</w:t>
      </w:r>
      <w:r>
        <w:softHyphen/>
        <w:t>nisa bez seksualnog uzbuđenja. Na</w:t>
      </w:r>
      <w:r>
        <w:softHyphen/>
        <w:t xml:space="preserve">ziv je nastao prema </w:t>
      </w:r>
      <w:r>
        <w:rPr>
          <w:i/>
          <w:iCs/>
        </w:rPr>
        <w:t>Prijapu,</w:t>
      </w:r>
      <w:r>
        <w:t xml:space="preserve"> liku iz grčke mitologije.</w:t>
      </w:r>
    </w:p>
    <w:p w14:paraId="3F2AE82E" w14:textId="77777777" w:rsidR="00185C34" w:rsidRDefault="00000000">
      <w:pPr>
        <w:pStyle w:val="Bodytext10"/>
        <w:shd w:val="clear" w:color="auto" w:fill="auto"/>
        <w:spacing w:after="120" w:line="226" w:lineRule="auto"/>
        <w:jc w:val="both"/>
      </w:pPr>
      <w:r>
        <w:t>Vidi prijap</w:t>
      </w:r>
    </w:p>
    <w:p w14:paraId="6C1A02A7" w14:textId="77777777" w:rsidR="00185C34" w:rsidRDefault="00000000">
      <w:pPr>
        <w:pStyle w:val="Heading410"/>
        <w:keepNext/>
        <w:keepLines/>
        <w:shd w:val="clear" w:color="auto" w:fill="auto"/>
        <w:spacing w:line="187" w:lineRule="auto"/>
        <w:jc w:val="both"/>
      </w:pPr>
      <w:bookmarkStart w:id="1213" w:name="bookmark1213"/>
      <w:r>
        <w:t>priscilijanci</w:t>
      </w:r>
      <w:bookmarkEnd w:id="1213"/>
    </w:p>
    <w:p w14:paraId="3CE4A79F" w14:textId="77777777" w:rsidR="00185C34" w:rsidRDefault="00000000">
      <w:pPr>
        <w:pStyle w:val="Bodytext10"/>
        <w:shd w:val="clear" w:color="auto" w:fill="auto"/>
        <w:spacing w:after="100" w:line="230" w:lineRule="auto"/>
        <w:jc w:val="both"/>
      </w:pPr>
      <w:r>
        <w:t xml:space="preserve">Vjerska sekta koju je osnovao </w:t>
      </w:r>
      <w:r>
        <w:rPr>
          <w:i/>
          <w:iCs/>
        </w:rPr>
        <w:t>Prisci- lijan (Priscillianus,</w:t>
      </w:r>
      <w:r>
        <w:t xml:space="preserve"> ?-385) rodom iz Španjolske. Naučava dualizam, od</w:t>
      </w:r>
      <w:r>
        <w:softHyphen/>
        <w:t>bacuje brak i zalaže se za redov- ništvo. Priscilijan je optužen zbog krivovjerja i osuđen na smrt.</w:t>
      </w:r>
    </w:p>
    <w:p w14:paraId="2AFF486B" w14:textId="77777777" w:rsidR="00185C34" w:rsidRDefault="00000000">
      <w:pPr>
        <w:pStyle w:val="Heading410"/>
        <w:keepNext/>
        <w:keepLines/>
        <w:shd w:val="clear" w:color="auto" w:fill="auto"/>
        <w:spacing w:line="187" w:lineRule="auto"/>
        <w:jc w:val="both"/>
      </w:pPr>
      <w:bookmarkStart w:id="1214" w:name="bookmark1214"/>
      <w:r>
        <w:t>prisnicov oblog, Priessnitzov oblog</w:t>
      </w:r>
      <w:bookmarkEnd w:id="1214"/>
    </w:p>
    <w:p w14:paraId="1E89F98E" w14:textId="77777777" w:rsidR="00185C34" w:rsidRDefault="00000000">
      <w:pPr>
        <w:pStyle w:val="Bodytext10"/>
        <w:shd w:val="clear" w:color="auto" w:fill="auto"/>
        <w:spacing w:after="140" w:line="228" w:lineRule="auto"/>
        <w:jc w:val="both"/>
      </w:pPr>
      <w:r>
        <w:t>Vrsta obloga za liječenje bolesti s vi</w:t>
      </w:r>
      <w:r>
        <w:softHyphen/>
        <w:t>sokom temperaturom. Sastoji se od obloga namočenog u odstajalu vodu. Preko njega se stavlja suhi ovoj. Na</w:t>
      </w:r>
      <w:r>
        <w:softHyphen/>
        <w:t xml:space="preserve">ziv je nastao prema imenu </w:t>
      </w:r>
      <w:r>
        <w:rPr>
          <w:i/>
          <w:iCs/>
        </w:rPr>
        <w:t xml:space="preserve">Vinzenza </w:t>
      </w:r>
      <w:r>
        <w:rPr>
          <w:i/>
          <w:iCs/>
        </w:rPr>
        <w:t>Priessnitza</w:t>
      </w:r>
      <w:r>
        <w:t xml:space="preserve"> (1790-1851), nadriliječ- nika iz Šlezije, koji je različite bo</w:t>
      </w:r>
      <w:r>
        <w:softHyphen/>
        <w:t>lesti liječio hladnom vodom.</w:t>
      </w:r>
    </w:p>
    <w:p w14:paraId="2E377768" w14:textId="77777777" w:rsidR="00185C34" w:rsidRDefault="00000000">
      <w:pPr>
        <w:pStyle w:val="Heading410"/>
        <w:keepNext/>
        <w:keepLines/>
        <w:shd w:val="clear" w:color="auto" w:fill="auto"/>
        <w:spacing w:line="187" w:lineRule="auto"/>
        <w:jc w:val="both"/>
      </w:pPr>
      <w:bookmarkStart w:id="1215" w:name="bookmark1215"/>
      <w:r>
        <w:t>prokrustovski</w:t>
      </w:r>
      <w:bookmarkEnd w:id="1215"/>
    </w:p>
    <w:p w14:paraId="20EC9AD0" w14:textId="77777777" w:rsidR="00185C34" w:rsidRDefault="00000000">
      <w:pPr>
        <w:pStyle w:val="Bodytext10"/>
        <w:shd w:val="clear" w:color="auto" w:fill="auto"/>
        <w:spacing w:after="140" w:line="230" w:lineRule="auto"/>
        <w:jc w:val="both"/>
      </w:pPr>
      <w:r>
        <w:t>U prenesenom smislu pridjev uka</w:t>
      </w:r>
      <w:r>
        <w:softHyphen/>
        <w:t xml:space="preserve">zuje na 'prilagođavanje činjenica vlastitim pogledima', tj. na 'izvrtanje činjenica'. </w:t>
      </w:r>
      <w:r>
        <w:rPr>
          <w:i/>
          <w:iCs/>
        </w:rPr>
        <w:t>Prokrust</w:t>
      </w:r>
      <w:r>
        <w:t xml:space="preserve"> je nadimak raz</w:t>
      </w:r>
      <w:r>
        <w:softHyphen/>
        <w:t>bojnika Damasta iz grčke mitolo</w:t>
      </w:r>
      <w:r>
        <w:softHyphen/>
        <w:t>gije, kojega je ubio atenski junak Tezej. Dočekivao je putnike i pozi</w:t>
      </w:r>
      <w:r>
        <w:softHyphen/>
        <w:t xml:space="preserve">vao ih u svoju kuću da se odmore, a potom bi ih nagovarao da legnu u njegovu postelju. Ako bi im noge bile preduge, odsjekao bi ih, a ako ne bi sezale do ruba, on bi ih istezao. Odatle nadimak </w:t>
      </w:r>
      <w:r>
        <w:rPr>
          <w:i/>
          <w:iCs/>
        </w:rPr>
        <w:t>Prokrust,</w:t>
      </w:r>
      <w:r>
        <w:t xml:space="preserve"> što znači 'Protezač'. I sam je poginuo na isti način. Naime, Tezej ga je prisilio da legne na postelju, a kako muje glava sezala preko ruba kreveta, on ju je odsjekao.</w:t>
      </w:r>
    </w:p>
    <w:p w14:paraId="2FFBE2B9" w14:textId="77777777" w:rsidR="00185C34" w:rsidRDefault="00000000">
      <w:pPr>
        <w:pStyle w:val="Heading410"/>
        <w:keepNext/>
        <w:keepLines/>
        <w:shd w:val="clear" w:color="auto" w:fill="auto"/>
        <w:spacing w:line="187" w:lineRule="auto"/>
        <w:jc w:val="both"/>
      </w:pPr>
      <w:bookmarkStart w:id="1216" w:name="bookmark1216"/>
      <w:r>
        <w:t>Proutova hipoteza</w:t>
      </w:r>
      <w:bookmarkEnd w:id="1216"/>
    </w:p>
    <w:p w14:paraId="6D359FC8" w14:textId="77777777" w:rsidR="00185C34" w:rsidRDefault="00000000">
      <w:pPr>
        <w:pStyle w:val="Bodytext10"/>
        <w:shd w:val="clear" w:color="auto" w:fill="auto"/>
        <w:spacing w:after="140" w:line="230" w:lineRule="auto"/>
        <w:jc w:val="both"/>
      </w:pPr>
      <w:r>
        <w:t>Hipoteza nazvana imenom engle</w:t>
      </w:r>
      <w:r>
        <w:softHyphen/>
        <w:t xml:space="preserve">skog kemičara i liječnika </w:t>
      </w:r>
      <w:r>
        <w:rPr>
          <w:i/>
          <w:iCs/>
          <w:lang w:val="en-US" w:eastAsia="en-US" w:bidi="en-US"/>
        </w:rPr>
        <w:t xml:space="preserve">Williama </w:t>
      </w:r>
      <w:r>
        <w:rPr>
          <w:i/>
          <w:iCs/>
        </w:rPr>
        <w:t>Prouta</w:t>
      </w:r>
      <w:r>
        <w:t xml:space="preserve"> (1785-1850), kojije pronašao solnu kiselinu u želučanom soku i pretpostavio da je vodik pratvar svih elemenata. Stoga atomske te</w:t>
      </w:r>
      <w:r>
        <w:softHyphen/>
        <w:t>žine elemenata moraju biti višekrat</w:t>
      </w:r>
      <w:r>
        <w:softHyphen/>
        <w:t>nici atomske težine vodika.</w:t>
      </w:r>
    </w:p>
    <w:p w14:paraId="3D3FADEC" w14:textId="77777777" w:rsidR="00185C34" w:rsidRDefault="00000000">
      <w:pPr>
        <w:pStyle w:val="Heading410"/>
        <w:keepNext/>
        <w:keepLines/>
        <w:shd w:val="clear" w:color="auto" w:fill="auto"/>
        <w:spacing w:line="187" w:lineRule="auto"/>
        <w:jc w:val="both"/>
      </w:pPr>
      <w:bookmarkStart w:id="1217" w:name="bookmark1217"/>
      <w:r>
        <w:t>prustovski</w:t>
      </w:r>
      <w:bookmarkEnd w:id="1217"/>
    </w:p>
    <w:p w14:paraId="4F0010B9" w14:textId="77777777" w:rsidR="00185C34" w:rsidRDefault="00000000">
      <w:pPr>
        <w:pStyle w:val="Bodytext10"/>
        <w:shd w:val="clear" w:color="auto" w:fill="auto"/>
        <w:spacing w:after="180" w:line="230" w:lineRule="auto"/>
        <w:jc w:val="both"/>
        <w:sectPr w:rsidR="00185C34">
          <w:headerReference w:type="even" r:id="rId704"/>
          <w:headerReference w:type="default" r:id="rId705"/>
          <w:footerReference w:type="even" r:id="rId706"/>
          <w:footerReference w:type="default" r:id="rId707"/>
          <w:headerReference w:type="first" r:id="rId708"/>
          <w:footerReference w:type="first" r:id="rId709"/>
          <w:footnotePr>
            <w:numFmt w:val="upperRoman"/>
          </w:footnotePr>
          <w:pgSz w:w="7267" w:h="10651"/>
          <w:pgMar w:top="812" w:right="776" w:bottom="955" w:left="394" w:header="0" w:footer="3" w:gutter="0"/>
          <w:cols w:num="2" w:space="100"/>
          <w:noEndnote/>
          <w:titlePg/>
          <w:docGrid w:linePitch="360"/>
          <w15:footnoteColumns w:val="1"/>
        </w:sectPr>
      </w:pPr>
      <w:r>
        <w:t>Pridjev i prilog koji se odnosi na svje</w:t>
      </w:r>
      <w:r>
        <w:softHyphen/>
        <w:t xml:space="preserve">tonazor i stil francuskog književnika </w:t>
      </w:r>
      <w:r>
        <w:rPr>
          <w:i/>
          <w:iCs/>
          <w:lang w:val="en-US" w:eastAsia="en-US" w:bidi="en-US"/>
        </w:rPr>
        <w:t xml:space="preserve">Marcela </w:t>
      </w:r>
      <w:r>
        <w:rPr>
          <w:i/>
          <w:iCs/>
        </w:rPr>
        <w:t>Prousta</w:t>
      </w:r>
      <w:r>
        <w:t xml:space="preserve"> (1871-1922), a sas</w:t>
      </w:r>
      <w:r>
        <w:softHyphen/>
      </w:r>
    </w:p>
    <w:p w14:paraId="508E68D1" w14:textId="77777777" w:rsidR="00185C34" w:rsidRDefault="00000000">
      <w:pPr>
        <w:pStyle w:val="Bodytext10"/>
        <w:shd w:val="clear" w:color="auto" w:fill="auto"/>
        <w:spacing w:after="180" w:line="230" w:lineRule="auto"/>
        <w:jc w:val="both"/>
      </w:pPr>
      <w:r>
        <w:lastRenderedPageBreak/>
        <w:t xml:space="preserve">toji se u istančanim studijama likova na temelju psihološke introspekcije, analize i osobito asocijacija (npr. sjećanja naviru iz okusa kolačića </w:t>
      </w:r>
      <w:r>
        <w:rPr>
          <w:i/>
          <w:iCs/>
        </w:rPr>
        <w:t>madelaine,</w:t>
      </w:r>
      <w:r>
        <w:t xml:space="preserve"> koje je jeo u djetinjstvu), u estetskom teoretiziranju i kul- turno-povijesnim digresijama. Kako </w:t>
      </w:r>
      <w:r>
        <w:rPr>
          <w:lang w:val="en-US" w:eastAsia="en-US" w:bidi="en-US"/>
        </w:rPr>
        <w:t xml:space="preserve">Proust </w:t>
      </w:r>
      <w:r>
        <w:t>zbog bolesti dugo živi izdvo</w:t>
      </w:r>
      <w:r>
        <w:softHyphen/>
        <w:t>jeno iz svijeta, prošlost i izgubljeno vrijeme njegova su osnovna preoku</w:t>
      </w:r>
      <w:r>
        <w:softHyphen/>
        <w:t xml:space="preserve">pacija. Tako je nastao opsežem ciklus </w:t>
      </w:r>
      <w:r>
        <w:rPr>
          <w:i/>
          <w:iCs/>
          <w:lang w:val="en-US" w:eastAsia="en-US" w:bidi="en-US"/>
        </w:rPr>
        <w:t>A la recherche du temps perdu</w:t>
      </w:r>
      <w:r>
        <w:rPr>
          <w:lang w:val="en-US" w:eastAsia="en-US" w:bidi="en-US"/>
        </w:rPr>
        <w:t xml:space="preserve"> </w:t>
      </w:r>
      <w:r>
        <w:t>('U potrazi za izgubljenim vremenom'), jedno od najznačajnijih djela su</w:t>
      </w:r>
      <w:r>
        <w:softHyphen/>
        <w:t>vremene svjetske književnosti.</w:t>
      </w:r>
    </w:p>
    <w:p w14:paraId="0257EB14" w14:textId="77777777" w:rsidR="00185C34" w:rsidRDefault="00000000">
      <w:pPr>
        <w:pStyle w:val="Heading410"/>
        <w:keepNext/>
        <w:keepLines/>
        <w:shd w:val="clear" w:color="auto" w:fill="auto"/>
        <w:spacing w:line="197" w:lineRule="auto"/>
        <w:jc w:val="both"/>
      </w:pPr>
      <w:bookmarkStart w:id="1218" w:name="bookmark1218"/>
      <w:r>
        <w:t>Ptolomejev sustav, ptolemejska hipoteza</w:t>
      </w:r>
      <w:bookmarkEnd w:id="1218"/>
    </w:p>
    <w:p w14:paraId="01E206E2" w14:textId="77777777" w:rsidR="00185C34" w:rsidRDefault="00000000">
      <w:pPr>
        <w:pStyle w:val="Bodytext10"/>
        <w:shd w:val="clear" w:color="auto" w:fill="auto"/>
        <w:spacing w:after="0" w:line="230" w:lineRule="auto"/>
        <w:jc w:val="both"/>
      </w:pPr>
      <w:r>
        <w:t>Sustav koji se zasniva na pretpo</w:t>
      </w:r>
      <w:r>
        <w:softHyphen/>
        <w:t>stavci da je Zemlja nepomično sve</w:t>
      </w:r>
      <w:r>
        <w:softHyphen/>
        <w:t xml:space="preserve">mirsko tijelo u središtu svemira, a da se ostala svemirska tijela, planeti, zvijezde i Sunce, okreću oko nje. Nazvan je imenom </w:t>
      </w:r>
      <w:r>
        <w:rPr>
          <w:i/>
          <w:iCs/>
        </w:rPr>
        <w:t>Claudija Ptole- meja</w:t>
      </w:r>
      <w:r>
        <w:t xml:space="preserve"> (ili </w:t>
      </w:r>
      <w:r>
        <w:rPr>
          <w:i/>
          <w:iCs/>
        </w:rPr>
        <w:t>Ptolomeja</w:t>
      </w:r>
      <w:r>
        <w:t xml:space="preserve"> prema latinizi- ranom obliku </w:t>
      </w:r>
      <w:r>
        <w:rPr>
          <w:i/>
          <w:iCs/>
          <w:lang w:val="en-US" w:eastAsia="en-US" w:bidi="en-US"/>
        </w:rPr>
        <w:t xml:space="preserve">Claudius </w:t>
      </w:r>
      <w:r>
        <w:rPr>
          <w:i/>
          <w:iCs/>
        </w:rPr>
        <w:t xml:space="preserve">Ptolomaeus), </w:t>
      </w:r>
      <w:r>
        <w:t>grčkog matematičara, astronoma i geografa koji je živio oko 150. go</w:t>
      </w:r>
      <w:r>
        <w:softHyphen/>
        <w:t>dine. Ptolemej je procijenio veličinu Zemlje, opisao njenu površinu i označio niz mjesta prema zemljopis</w:t>
      </w:r>
      <w:r>
        <w:softHyphen/>
        <w:t>noj dužini i širini. Upotrebljavao je broj 7t i bile su mu poznate minutna i sekundna podjela stupnja. Sastavio je katalog s preko 1000 zvijezda. Dakako, Ptolemejeva teorija o nepo- mičnosti Zemlje bila je pogrešna, ali se ipak odlično slagala s rezultatima promatranja gibanja planeta. Koper- nik je 1500. godine izmijenio gleda</w:t>
      </w:r>
      <w:r>
        <w:softHyphen/>
        <w:t>nje na taj problem te je Ptolemejev sustav zamijenjen heliocentričnim sustavom.</w:t>
      </w:r>
    </w:p>
    <w:p w14:paraId="572EAA73" w14:textId="77777777" w:rsidR="00185C34" w:rsidRDefault="00000000">
      <w:pPr>
        <w:pStyle w:val="Bodytext10"/>
        <w:shd w:val="clear" w:color="auto" w:fill="auto"/>
        <w:spacing w:after="0" w:line="230" w:lineRule="auto"/>
        <w:jc w:val="both"/>
      </w:pPr>
      <w:r>
        <w:t>Vidi kopemikanski obrat</w:t>
      </w:r>
    </w:p>
    <w:p w14:paraId="344DDDE8" w14:textId="77777777" w:rsidR="00185C34" w:rsidRDefault="00000000">
      <w:pPr>
        <w:pStyle w:val="Heading410"/>
        <w:keepNext/>
        <w:keepLines/>
        <w:shd w:val="clear" w:color="auto" w:fill="auto"/>
        <w:spacing w:line="192" w:lineRule="auto"/>
      </w:pPr>
      <w:bookmarkStart w:id="1219" w:name="bookmark1219"/>
      <w:r>
        <w:t>pulčinela (Pulcinella), polišinel</w:t>
      </w:r>
      <w:bookmarkEnd w:id="1219"/>
    </w:p>
    <w:p w14:paraId="2A46E134" w14:textId="77777777" w:rsidR="00185C34" w:rsidRDefault="00000000">
      <w:pPr>
        <w:pStyle w:val="Bodytext10"/>
        <w:shd w:val="clear" w:color="auto" w:fill="auto"/>
        <w:spacing w:after="200"/>
        <w:jc w:val="both"/>
      </w:pPr>
      <w:r>
        <w:t>Pojam koji označuje ’smiješna čovje</w:t>
      </w:r>
      <w:r>
        <w:softHyphen/>
        <w:t xml:space="preserve">ka kojega nitko ne shvaća ozbiljno'. Naziv je nastao prema imenu </w:t>
      </w:r>
      <w:r>
        <w:rPr>
          <w:i/>
          <w:iCs/>
        </w:rPr>
        <w:t>Pulci- nelle,</w:t>
      </w:r>
      <w:r>
        <w:t xml:space="preserve"> tradicionalnog komičnog lika u napuljskoj pučkoj komediji. To je groteskna pojava kreštava glasa, s grbom sprijeda i straga. Ima šiljat ili dvorog šešir, a nosi masku krupna nosa. Čest je lik zapadnoeuropskih kazališta lutaka i karnevala.</w:t>
      </w:r>
    </w:p>
    <w:p w14:paraId="7C3A4C26" w14:textId="77777777" w:rsidR="00185C34" w:rsidRDefault="00000000">
      <w:pPr>
        <w:pStyle w:val="Heading410"/>
        <w:keepNext/>
        <w:keepLines/>
        <w:shd w:val="clear" w:color="auto" w:fill="auto"/>
        <w:spacing w:line="192" w:lineRule="auto"/>
        <w:jc w:val="both"/>
      </w:pPr>
      <w:bookmarkStart w:id="1220" w:name="bookmark1220"/>
      <w:r>
        <w:t>Pulitzerova nagrada</w:t>
      </w:r>
      <w:bookmarkEnd w:id="1220"/>
    </w:p>
    <w:p w14:paraId="638839D9" w14:textId="77777777" w:rsidR="00185C34" w:rsidRDefault="00000000">
      <w:pPr>
        <w:pStyle w:val="Bodytext10"/>
        <w:shd w:val="clear" w:color="auto" w:fill="auto"/>
        <w:spacing w:after="200"/>
        <w:jc w:val="both"/>
      </w:pPr>
      <w:r>
        <w:t>Jedna od mnogobrojnih nagrada ko</w:t>
      </w:r>
      <w:r>
        <w:softHyphen/>
        <w:t>je se dodjeljuju svake godine za zna</w:t>
      </w:r>
      <w:r>
        <w:softHyphen/>
        <w:t>čajan rad na području novinarstva, književnosti i glazbe. Naziv je nas</w:t>
      </w:r>
      <w:r>
        <w:softHyphen/>
        <w:t xml:space="preserve">tao prema imenu </w:t>
      </w:r>
      <w:r>
        <w:rPr>
          <w:i/>
          <w:iCs/>
        </w:rPr>
        <w:t xml:space="preserve">Josepha Pulitzera </w:t>
      </w:r>
      <w:r>
        <w:t xml:space="preserve">(1847-1911), američkog novinskog magnata. </w:t>
      </w:r>
      <w:r>
        <w:rPr>
          <w:lang w:val="en-US" w:eastAsia="en-US" w:bidi="en-US"/>
        </w:rPr>
        <w:t xml:space="preserve">Pulitzer </w:t>
      </w:r>
      <w:r>
        <w:t>je doselio u SAD iz Madžarske 1864. godine.</w:t>
      </w:r>
    </w:p>
    <w:p w14:paraId="7C203755" w14:textId="77777777" w:rsidR="00185C34" w:rsidRDefault="00000000">
      <w:pPr>
        <w:pStyle w:val="Heading410"/>
        <w:keepNext/>
        <w:keepLines/>
        <w:shd w:val="clear" w:color="auto" w:fill="auto"/>
        <w:spacing w:line="192" w:lineRule="auto"/>
        <w:jc w:val="both"/>
      </w:pPr>
      <w:bookmarkStart w:id="1221" w:name="bookmark1221"/>
      <w:proofErr w:type="spellStart"/>
      <w:r>
        <w:rPr>
          <w:lang w:val="en-US" w:eastAsia="en-US" w:bidi="en-US"/>
        </w:rPr>
        <w:t>pulman</w:t>
      </w:r>
      <w:proofErr w:type="spellEnd"/>
      <w:r>
        <w:rPr>
          <w:lang w:val="en-US" w:eastAsia="en-US" w:bidi="en-US"/>
        </w:rPr>
        <w:t>, Pullman</w:t>
      </w:r>
      <w:bookmarkEnd w:id="1221"/>
    </w:p>
    <w:p w14:paraId="7AF7C198" w14:textId="77777777" w:rsidR="00185C34" w:rsidRDefault="00000000">
      <w:pPr>
        <w:pStyle w:val="Bodytext10"/>
        <w:shd w:val="clear" w:color="auto" w:fill="auto"/>
        <w:spacing w:after="200"/>
        <w:jc w:val="both"/>
      </w:pPr>
      <w:r>
        <w:t>Naziv za luksuzne i udobne želje</w:t>
      </w:r>
      <w:r>
        <w:softHyphen/>
        <w:t xml:space="preserve">zničke vagone. Ime je nastalo prema imenu američkog izumitelja </w:t>
      </w:r>
      <w:r>
        <w:rPr>
          <w:i/>
          <w:iCs/>
        </w:rPr>
        <w:t>Georgea Mortimera Pullmana</w:t>
      </w:r>
      <w:r>
        <w:t xml:space="preserve"> (1831-1897), koji je prvotno bio proizvođač na</w:t>
      </w:r>
      <w:r>
        <w:softHyphen/>
        <w:t>mještaja. Kasnije je započeo raditi na poboljšanju već postojećih vagona. Godine 1864., zajedno s prijateljem Ben Fieldom, izradio je prva spa</w:t>
      </w:r>
      <w:r>
        <w:softHyphen/>
        <w:t>vaća kola, koja su se odlikovala ve</w:t>
      </w:r>
      <w:r>
        <w:softHyphen/>
        <w:t xml:space="preserve">likom udobnošću. </w:t>
      </w:r>
      <w:r>
        <w:rPr>
          <w:lang w:val="en-US" w:eastAsia="en-US" w:bidi="en-US"/>
        </w:rPr>
        <w:t xml:space="preserve">Pullman </w:t>
      </w:r>
      <w:r>
        <w:t>je osno</w:t>
      </w:r>
      <w:r>
        <w:softHyphen/>
        <w:t xml:space="preserve">vao tvrtku </w:t>
      </w:r>
      <w:r>
        <w:rPr>
          <w:i/>
          <w:iCs/>
          <w:lang w:val="en-US" w:eastAsia="en-US" w:bidi="en-US"/>
        </w:rPr>
        <w:t>Pullman Palace Car Company,</w:t>
      </w:r>
      <w:r>
        <w:rPr>
          <w:lang w:val="en-US" w:eastAsia="en-US" w:bidi="en-US"/>
        </w:rPr>
        <w:t xml:space="preserve"> </w:t>
      </w:r>
      <w:r>
        <w:t>koja je počela proizvoditi poznata kola za spavanje i tzv. restaurant-vagone.</w:t>
      </w:r>
    </w:p>
    <w:p w14:paraId="0DCADF08" w14:textId="77777777" w:rsidR="00185C34" w:rsidRDefault="00000000">
      <w:pPr>
        <w:pStyle w:val="Heading410"/>
        <w:keepNext/>
        <w:keepLines/>
        <w:shd w:val="clear" w:color="auto" w:fill="auto"/>
        <w:spacing w:line="192" w:lineRule="auto"/>
        <w:jc w:val="both"/>
      </w:pPr>
      <w:bookmarkStart w:id="1222" w:name="bookmark1222"/>
      <w:r>
        <w:t>pupinizacija</w:t>
      </w:r>
      <w:bookmarkEnd w:id="1222"/>
    </w:p>
    <w:p w14:paraId="3ADADE4B" w14:textId="77777777" w:rsidR="00185C34" w:rsidRDefault="00000000">
      <w:pPr>
        <w:pStyle w:val="Bodytext10"/>
        <w:shd w:val="clear" w:color="auto" w:fill="auto"/>
        <w:spacing w:after="0" w:line="228" w:lineRule="auto"/>
        <w:jc w:val="both"/>
      </w:pPr>
      <w:r>
        <w:t xml:space="preserve">Pupinizacija je tehnički postupak prijenosa telegrafskog i telefonskog prijenosa na velike daljine pomoću </w:t>
      </w:r>
      <w:r>
        <w:lastRenderedPageBreak/>
        <w:t>kabela. Postiže se postavljanjem po</w:t>
      </w:r>
      <w:r>
        <w:softHyphen/>
        <w:t xml:space="preserve">sebnog </w:t>
      </w:r>
      <w:r>
        <w:rPr>
          <w:i/>
          <w:iCs/>
        </w:rPr>
        <w:t>pupinova svitka</w:t>
      </w:r>
      <w:r>
        <w:t xml:space="preserve"> (1900) na stupove i na kabele, kojim se sma</w:t>
      </w:r>
      <w:r>
        <w:softHyphen/>
        <w:t>njuje gubitak struje. Ti su svici kasnije zamijenjeni pojačalima. Na</w:t>
      </w:r>
      <w:r>
        <w:softHyphen/>
        <w:t xml:space="preserve">ziv je nastao prema imenu </w:t>
      </w:r>
      <w:r>
        <w:rPr>
          <w:i/>
          <w:iCs/>
        </w:rPr>
        <w:t>Mihajla Pupina</w:t>
      </w:r>
      <w:r>
        <w:t xml:space="preserve"> (Banat, 1857-1935), fizičara i profesora na </w:t>
      </w:r>
      <w:r>
        <w:rPr>
          <w:i/>
          <w:iCs/>
        </w:rPr>
        <w:t xml:space="preserve">Sveučilištu </w:t>
      </w:r>
      <w:r>
        <w:rPr>
          <w:i/>
          <w:iCs/>
          <w:lang w:val="en-US" w:eastAsia="en-US" w:bidi="en-US"/>
        </w:rPr>
        <w:t xml:space="preserve">Columbia.. </w:t>
      </w:r>
      <w:r>
        <w:t xml:space="preserve">Razvio je metodu brze rendgenske fotografije i otkrio sekundarne rendgenske zrake. Za knjigu </w:t>
      </w:r>
      <w:r>
        <w:rPr>
          <w:i/>
          <w:iCs/>
          <w:lang w:val="en-US" w:eastAsia="en-US" w:bidi="en-US"/>
        </w:rPr>
        <w:t>From Immigrant to Inventor</w:t>
      </w:r>
      <w:r>
        <w:rPr>
          <w:lang w:val="en-US" w:eastAsia="en-US" w:bidi="en-US"/>
        </w:rPr>
        <w:t xml:space="preserve"> </w:t>
      </w:r>
      <w:r>
        <w:t>('Od imi</w:t>
      </w:r>
      <w:r>
        <w:softHyphen/>
        <w:t>granta do pronalazača') dobio je 1924. godine Pulitzerovu nagradu.</w:t>
      </w:r>
    </w:p>
    <w:p w14:paraId="798EB969" w14:textId="77777777" w:rsidR="00185C34" w:rsidRDefault="00000000">
      <w:pPr>
        <w:pStyle w:val="Heading410"/>
        <w:keepNext/>
        <w:keepLines/>
        <w:shd w:val="clear" w:color="auto" w:fill="auto"/>
        <w:jc w:val="both"/>
      </w:pPr>
      <w:bookmarkStart w:id="1223" w:name="bookmark1223"/>
      <w:proofErr w:type="spellStart"/>
      <w:r>
        <w:rPr>
          <w:lang w:val="en-US" w:eastAsia="en-US" w:bidi="en-US"/>
        </w:rPr>
        <w:t>Purkyneov</w:t>
      </w:r>
      <w:proofErr w:type="spellEnd"/>
      <w:r>
        <w:rPr>
          <w:lang w:val="en-US" w:eastAsia="en-US" w:bidi="en-US"/>
        </w:rPr>
        <w:t xml:space="preserve"> </w:t>
      </w:r>
      <w:r>
        <w:t>fenomen</w:t>
      </w:r>
      <w:bookmarkEnd w:id="1223"/>
    </w:p>
    <w:p w14:paraId="736BED00" w14:textId="77777777" w:rsidR="00185C34" w:rsidRDefault="00000000">
      <w:pPr>
        <w:pStyle w:val="Bodytext10"/>
        <w:shd w:val="clear" w:color="auto" w:fill="auto"/>
        <w:spacing w:after="0" w:line="230" w:lineRule="auto"/>
        <w:jc w:val="both"/>
        <w:sectPr w:rsidR="00185C34">
          <w:headerReference w:type="even" r:id="rId710"/>
          <w:headerReference w:type="default" r:id="rId711"/>
          <w:footerReference w:type="even" r:id="rId712"/>
          <w:footerReference w:type="default" r:id="rId713"/>
          <w:headerReference w:type="first" r:id="rId714"/>
          <w:footerReference w:type="first" r:id="rId715"/>
          <w:footnotePr>
            <w:numFmt w:val="upperRoman"/>
          </w:footnotePr>
          <w:pgSz w:w="7267" w:h="10651"/>
          <w:pgMar w:top="812" w:right="776" w:bottom="955" w:left="394" w:header="0" w:footer="3" w:gutter="0"/>
          <w:cols w:num="2" w:space="100"/>
          <w:noEndnote/>
          <w:titlePg/>
          <w:docGrid w:linePitch="360"/>
          <w15:footnoteColumns w:val="1"/>
        </w:sectPr>
      </w:pPr>
      <w:r>
        <w:t xml:space="preserve">Optička pojava koja se sastoji u tome </w:t>
      </w:r>
      <w:r>
        <w:t>da je osjetljivost na pojedine boje različita na različitim stupnje</w:t>
      </w:r>
      <w:r>
        <w:softHyphen/>
        <w:t>vima rasvjete. Tako u sumrak prije gube vidljivost one boje koje su pri dnevnoj svjetlosti svijetle (crvena, žuta), za razliku od onih koje su tamne (plava, zelena). Naziv je nas</w:t>
      </w:r>
      <w:r>
        <w:softHyphen/>
        <w:t xml:space="preserve">tao prema imenu </w:t>
      </w:r>
      <w:r>
        <w:rPr>
          <w:i/>
          <w:iCs/>
        </w:rPr>
        <w:t xml:space="preserve">Jana </w:t>
      </w:r>
      <w:proofErr w:type="spellStart"/>
      <w:r>
        <w:rPr>
          <w:i/>
          <w:iCs/>
          <w:lang w:val="en-US" w:eastAsia="en-US" w:bidi="en-US"/>
        </w:rPr>
        <w:t>Purkynea</w:t>
      </w:r>
      <w:proofErr w:type="spellEnd"/>
      <w:r>
        <w:rPr>
          <w:i/>
          <w:iCs/>
          <w:lang w:val="en-US" w:eastAsia="en-US" w:bidi="en-US"/>
        </w:rPr>
        <w:t xml:space="preserve"> </w:t>
      </w:r>
      <w:r>
        <w:t>(1787-1869), češkog anatoma i fizio</w:t>
      </w:r>
      <w:r>
        <w:softHyphen/>
        <w:t>loga. Posebno se bavio istraživanji</w:t>
      </w:r>
      <w:r>
        <w:softHyphen/>
        <w:t>ma fiziologije oka i histologije kože, a i jedan je od onih koji su udarili temelje citologiji.</w:t>
      </w:r>
    </w:p>
    <w:p w14:paraId="0E6FFC95" w14:textId="77777777" w:rsidR="00185C34" w:rsidRDefault="00185C34">
      <w:pPr>
        <w:rPr>
          <w:sz w:val="2"/>
          <w:szCs w:val="2"/>
        </w:rPr>
        <w:sectPr w:rsidR="00185C34">
          <w:footnotePr>
            <w:numFmt w:val="upperRoman"/>
          </w:footnotePr>
          <w:type w:val="continuous"/>
          <w:pgSz w:w="7267" w:h="10651"/>
          <w:pgMar w:top="812" w:right="776" w:bottom="955" w:left="394" w:header="0" w:footer="3" w:gutter="0"/>
          <w:cols w:num="2" w:space="100"/>
          <w:noEndnote/>
          <w:docGrid w:linePitch="360"/>
          <w15:footnoteColumns w:val="1"/>
        </w:sectPr>
      </w:pPr>
    </w:p>
    <w:p w14:paraId="7939A309" w14:textId="77777777" w:rsidR="00185C34" w:rsidRDefault="00000000">
      <w:pPr>
        <w:jc w:val="center"/>
        <w:rPr>
          <w:sz w:val="2"/>
          <w:szCs w:val="2"/>
        </w:rPr>
      </w:pPr>
      <w:r>
        <w:rPr>
          <w:noProof/>
        </w:rPr>
        <w:lastRenderedPageBreak/>
        <w:drawing>
          <wp:inline distT="0" distB="0" distL="0" distR="0" wp14:anchorId="1E96CEF8" wp14:editId="1A8EC063">
            <wp:extent cx="231775" cy="243840"/>
            <wp:effectExtent l="0" t="0" r="0" b="0"/>
            <wp:docPr id="1768" name="Picut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716"/>
                    <a:stretch/>
                  </pic:blipFill>
                  <pic:spPr>
                    <a:xfrm>
                      <a:off x="0" y="0"/>
                      <a:ext cx="231775" cy="243840"/>
                    </a:xfrm>
                    <a:prstGeom prst="rect">
                      <a:avLst/>
                    </a:prstGeom>
                  </pic:spPr>
                </pic:pic>
              </a:graphicData>
            </a:graphic>
          </wp:inline>
        </w:drawing>
      </w:r>
    </w:p>
    <w:p w14:paraId="33309857" w14:textId="77777777" w:rsidR="00185C34" w:rsidRDefault="00185C34">
      <w:pPr>
        <w:spacing w:after="1139" w:line="1" w:lineRule="exact"/>
      </w:pPr>
    </w:p>
    <w:p w14:paraId="6A51160C" w14:textId="77777777" w:rsidR="00185C34" w:rsidRDefault="00000000">
      <w:pPr>
        <w:pStyle w:val="Bodytext20"/>
        <w:shd w:val="clear" w:color="auto" w:fill="auto"/>
        <w:spacing w:after="0" w:line="211" w:lineRule="auto"/>
        <w:jc w:val="both"/>
        <w:sectPr w:rsidR="00185C34">
          <w:headerReference w:type="even" r:id="rId717"/>
          <w:headerReference w:type="default" r:id="rId718"/>
          <w:footerReference w:type="even" r:id="rId719"/>
          <w:footerReference w:type="default" r:id="rId720"/>
          <w:footnotePr>
            <w:numFmt w:val="upperRoman"/>
          </w:footnotePr>
          <w:pgSz w:w="7267" w:h="10651"/>
          <w:pgMar w:top="902" w:right="4684" w:bottom="902" w:left="470" w:header="0" w:footer="3" w:gutter="0"/>
          <w:cols w:space="720"/>
          <w:noEndnote/>
          <w:docGrid w:linePitch="360"/>
          <w15:footnoteColumns w:val="1"/>
        </w:sectPr>
      </w:pPr>
      <w:r>
        <w:rPr>
          <w:b w:val="0"/>
          <w:bCs w:val="0"/>
          <w:lang w:val="en-US" w:eastAsia="en-US" w:bidi="en-US"/>
        </w:rPr>
        <w:t xml:space="preserve">Queensberry-pravila, </w:t>
      </w:r>
      <w:r>
        <w:rPr>
          <w:sz w:val="18"/>
          <w:szCs w:val="18"/>
        </w:rPr>
        <w:t xml:space="preserve">vidi </w:t>
      </w:r>
      <w:proofErr w:type="spellStart"/>
      <w:r>
        <w:rPr>
          <w:b w:val="0"/>
          <w:bCs w:val="0"/>
          <w:lang w:val="en-US" w:eastAsia="en-US" w:bidi="en-US"/>
        </w:rPr>
        <w:t>kvinzberi-pravila</w:t>
      </w:r>
      <w:proofErr w:type="spellEnd"/>
    </w:p>
    <w:p w14:paraId="43C7BF66" w14:textId="77777777" w:rsidR="00185C34" w:rsidRDefault="00185C34">
      <w:pPr>
        <w:spacing w:line="199" w:lineRule="exact"/>
        <w:rPr>
          <w:sz w:val="16"/>
          <w:szCs w:val="16"/>
        </w:rPr>
      </w:pPr>
    </w:p>
    <w:p w14:paraId="61067B41" w14:textId="77777777" w:rsidR="00185C34" w:rsidRDefault="00185C34">
      <w:pPr>
        <w:spacing w:line="1" w:lineRule="exact"/>
        <w:sectPr w:rsidR="00185C34">
          <w:headerReference w:type="even" r:id="rId721"/>
          <w:headerReference w:type="default" r:id="rId722"/>
          <w:footerReference w:type="even" r:id="rId723"/>
          <w:footerReference w:type="default" r:id="rId724"/>
          <w:headerReference w:type="first" r:id="rId725"/>
          <w:footerReference w:type="first" r:id="rId726"/>
          <w:footnotePr>
            <w:numFmt w:val="upperRoman"/>
          </w:footnotePr>
          <w:pgSz w:w="7267" w:h="10651"/>
          <w:pgMar w:top="707" w:right="746" w:bottom="712" w:left="434" w:header="0" w:footer="3" w:gutter="0"/>
          <w:cols w:space="720"/>
          <w:noEndnote/>
          <w:titlePg/>
          <w:docGrid w:linePitch="360"/>
          <w15:footnoteColumns w:val="1"/>
        </w:sectPr>
      </w:pPr>
    </w:p>
    <w:p w14:paraId="50B3463A" w14:textId="77777777" w:rsidR="00185C34" w:rsidRDefault="00000000">
      <w:pPr>
        <w:spacing w:after="340" w:line="1" w:lineRule="exact"/>
      </w:pPr>
      <w:r>
        <w:rPr>
          <w:noProof/>
        </w:rPr>
        <w:drawing>
          <wp:anchor distT="0" distB="0" distL="0" distR="0" simplePos="0" relativeHeight="62916120" behindDoc="1" locked="0" layoutInCell="1" allowOverlap="1" wp14:anchorId="71774398" wp14:editId="07690FD0">
            <wp:simplePos x="0" y="0"/>
            <wp:positionH relativeFrom="page">
              <wp:posOffset>2129155</wp:posOffset>
            </wp:positionH>
            <wp:positionV relativeFrom="paragraph">
              <wp:posOffset>12700</wp:posOffset>
            </wp:positionV>
            <wp:extent cx="207010" cy="219710"/>
            <wp:effectExtent l="0" t="0" r="0" b="0"/>
            <wp:wrapNone/>
            <wp:docPr id="1794" name="Shape 1794"/>
            <wp:cNvGraphicFramePr/>
            <a:graphic xmlns:a="http://schemas.openxmlformats.org/drawingml/2006/main">
              <a:graphicData uri="http://schemas.openxmlformats.org/drawingml/2006/picture">
                <pic:pic xmlns:pic="http://schemas.openxmlformats.org/drawingml/2006/picture">
                  <pic:nvPicPr>
                    <pic:cNvPr id="1795" name="Picture box 1795"/>
                    <pic:cNvPicPr/>
                  </pic:nvPicPr>
                  <pic:blipFill>
                    <a:blip r:embed="rId727"/>
                    <a:stretch/>
                  </pic:blipFill>
                  <pic:spPr>
                    <a:xfrm>
                      <a:off x="0" y="0"/>
                      <a:ext cx="207010" cy="219710"/>
                    </a:xfrm>
                    <a:prstGeom prst="rect">
                      <a:avLst/>
                    </a:prstGeom>
                  </pic:spPr>
                </pic:pic>
              </a:graphicData>
            </a:graphic>
          </wp:anchor>
        </w:drawing>
      </w:r>
    </w:p>
    <w:p w14:paraId="089A0234" w14:textId="77777777" w:rsidR="00185C34" w:rsidRDefault="00185C34">
      <w:pPr>
        <w:spacing w:line="1" w:lineRule="exact"/>
        <w:sectPr w:rsidR="00185C34">
          <w:footnotePr>
            <w:numFmt w:val="upperRoman"/>
          </w:footnotePr>
          <w:type w:val="continuous"/>
          <w:pgSz w:w="7267" w:h="10651"/>
          <w:pgMar w:top="707" w:right="746" w:bottom="712" w:left="434" w:header="0" w:footer="3" w:gutter="0"/>
          <w:cols w:space="720"/>
          <w:noEndnote/>
          <w:docGrid w:linePitch="360"/>
          <w15:footnoteColumns w:val="1"/>
        </w:sectPr>
      </w:pPr>
    </w:p>
    <w:p w14:paraId="17534448" w14:textId="77777777" w:rsidR="00185C34" w:rsidRDefault="00185C34">
      <w:pPr>
        <w:spacing w:line="240" w:lineRule="exact"/>
        <w:rPr>
          <w:sz w:val="19"/>
          <w:szCs w:val="19"/>
        </w:rPr>
      </w:pPr>
    </w:p>
    <w:p w14:paraId="706F4B41" w14:textId="77777777" w:rsidR="00185C34" w:rsidRDefault="00185C34">
      <w:pPr>
        <w:spacing w:line="240" w:lineRule="exact"/>
        <w:rPr>
          <w:sz w:val="19"/>
          <w:szCs w:val="19"/>
        </w:rPr>
      </w:pPr>
    </w:p>
    <w:p w14:paraId="78A6F94A" w14:textId="77777777" w:rsidR="00185C34" w:rsidRDefault="00185C34">
      <w:pPr>
        <w:spacing w:before="36" w:after="36" w:line="240" w:lineRule="exact"/>
        <w:rPr>
          <w:sz w:val="19"/>
          <w:szCs w:val="19"/>
        </w:rPr>
      </w:pPr>
    </w:p>
    <w:p w14:paraId="38B695AD" w14:textId="77777777" w:rsidR="00185C34" w:rsidRDefault="00185C34">
      <w:pPr>
        <w:spacing w:line="1" w:lineRule="exact"/>
        <w:sectPr w:rsidR="00185C34">
          <w:footnotePr>
            <w:numFmt w:val="upperRoman"/>
          </w:footnotePr>
          <w:type w:val="continuous"/>
          <w:pgSz w:w="7267" w:h="10651"/>
          <w:pgMar w:top="836" w:right="0" w:bottom="949" w:left="0" w:header="0" w:footer="3" w:gutter="0"/>
          <w:cols w:space="720"/>
          <w:noEndnote/>
          <w:docGrid w:linePitch="360"/>
          <w15:footnoteColumns w:val="1"/>
        </w:sectPr>
      </w:pPr>
    </w:p>
    <w:p w14:paraId="4F98E92F" w14:textId="77777777" w:rsidR="00185C34" w:rsidRDefault="00000000">
      <w:pPr>
        <w:pStyle w:val="Heading410"/>
        <w:keepNext/>
        <w:keepLines/>
        <w:shd w:val="clear" w:color="auto" w:fill="auto"/>
        <w:jc w:val="both"/>
      </w:pPr>
      <w:bookmarkStart w:id="1224" w:name="bookmark1224"/>
      <w:proofErr w:type="spellStart"/>
      <w:r>
        <w:rPr>
          <w:lang w:val="en-US" w:eastAsia="en-US" w:bidi="en-US"/>
        </w:rPr>
        <w:t>rableovski</w:t>
      </w:r>
      <w:bookmarkEnd w:id="1224"/>
      <w:proofErr w:type="spellEnd"/>
    </w:p>
    <w:p w14:paraId="38369A06" w14:textId="77777777" w:rsidR="00185C34" w:rsidRDefault="00000000">
      <w:pPr>
        <w:pStyle w:val="Bodytext10"/>
        <w:shd w:val="clear" w:color="auto" w:fill="auto"/>
        <w:spacing w:after="0" w:line="230" w:lineRule="auto"/>
        <w:jc w:val="both"/>
      </w:pPr>
      <w:r>
        <w:t>Pridjev koji opisuje humor, fantas</w:t>
      </w:r>
      <w:r>
        <w:softHyphen/>
        <w:t>tičnu ekstravaganciju i satiru, zna</w:t>
      </w:r>
      <w:r>
        <w:softHyphen/>
        <w:t xml:space="preserve">čajke djela francuskoga književnika </w:t>
      </w:r>
      <w:r>
        <w:rPr>
          <w:i/>
          <w:iCs/>
        </w:rPr>
        <w:t>Frangoisa Rabelaisa</w:t>
      </w:r>
      <w:r>
        <w:t xml:space="preserve"> (1483-1553). Taj' isprva franjevački, a potom be</w:t>
      </w:r>
      <w:r>
        <w:softHyphen/>
        <w:t>nediktinski fratar napustioje redov</w:t>
      </w:r>
      <w:r>
        <w:softHyphen/>
        <w:t>nički život da bi bio liječnikom, a postao je poznat po svojim književ</w:t>
      </w:r>
      <w:r>
        <w:softHyphen/>
        <w:t>nim djelima. Ta su djela epske širi</w:t>
      </w:r>
      <w:r>
        <w:softHyphen/>
        <w:t>ne, s čestim igrama riječi i satirički upotrijebljenim učenim izrazima. U njima ismijava skolastiku, himbene svećenike, jalove učenjake, podmit</w:t>
      </w:r>
      <w:r>
        <w:softHyphen/>
        <w:t>ljive činovnike. Njegovi su junaci nadljudskih dimenzija, hrabri, pro</w:t>
      </w:r>
      <w:r>
        <w:softHyphen/>
        <w:t>ždrljivi, nezasitno i prostački pohlep</w:t>
      </w:r>
      <w:r>
        <w:softHyphen/>
        <w:t xml:space="preserve">ni kao Gargantua, te ih se ne može mjeriti općim kanonima ljepote i logike. U Rabelaisu se u najboljem izdanju očituje čuveni galski duh. Toliko je volio luckaste igre riječima daje pred smrt odjenuo domino-kos- tim, jer da u Bibliji piše »Beati qui </w:t>
      </w:r>
      <w:proofErr w:type="spellStart"/>
      <w:r>
        <w:rPr>
          <w:lang w:val="en-US" w:eastAsia="en-US" w:bidi="en-US"/>
        </w:rPr>
        <w:t>moriuntur</w:t>
      </w:r>
      <w:proofErr w:type="spellEnd"/>
      <w:r>
        <w:rPr>
          <w:lang w:val="en-US" w:eastAsia="en-US" w:bidi="en-US"/>
        </w:rPr>
        <w:t xml:space="preserve"> in </w:t>
      </w:r>
      <w:r>
        <w:t>Domino«, tj. 'Blaženi koji umru u Gospodinu'. Najpozna</w:t>
      </w:r>
      <w:r>
        <w:softHyphen/>
        <w:t xml:space="preserve">tija djela su mu </w:t>
      </w:r>
      <w:r>
        <w:rPr>
          <w:i/>
          <w:iCs/>
        </w:rPr>
        <w:t>Pantagruel</w:t>
      </w:r>
      <w:r>
        <w:t xml:space="preserve"> (1532) i </w:t>
      </w:r>
      <w:r>
        <w:rPr>
          <w:i/>
          <w:iCs/>
        </w:rPr>
        <w:t>Gargantua</w:t>
      </w:r>
      <w:r>
        <w:t xml:space="preserve"> (1534).</w:t>
      </w:r>
    </w:p>
    <w:p w14:paraId="21BFABE0" w14:textId="77777777" w:rsidR="00185C34" w:rsidRDefault="00000000">
      <w:pPr>
        <w:pStyle w:val="Bodytext10"/>
        <w:shd w:val="clear" w:color="auto" w:fill="auto"/>
        <w:spacing w:after="160" w:line="230" w:lineRule="auto"/>
        <w:jc w:val="both"/>
      </w:pPr>
      <w:r>
        <w:t>Vidi gargantuovski; pantagruelovski</w:t>
      </w:r>
    </w:p>
    <w:p w14:paraId="51318618" w14:textId="77777777" w:rsidR="00185C34" w:rsidRDefault="00000000">
      <w:pPr>
        <w:pStyle w:val="Heading410"/>
        <w:keepNext/>
        <w:keepLines/>
        <w:shd w:val="clear" w:color="auto" w:fill="auto"/>
        <w:jc w:val="both"/>
      </w:pPr>
      <w:bookmarkStart w:id="1225" w:name="bookmark1225"/>
      <w:r>
        <w:t>Rac</w:t>
      </w:r>
      <w:bookmarkEnd w:id="1225"/>
    </w:p>
    <w:p w14:paraId="73F218C3" w14:textId="77777777" w:rsidR="00185C34" w:rsidRDefault="00000000">
      <w:pPr>
        <w:pStyle w:val="Bodytext10"/>
        <w:shd w:val="clear" w:color="auto" w:fill="auto"/>
        <w:spacing w:after="0" w:line="230" w:lineRule="auto"/>
        <w:jc w:val="both"/>
      </w:pPr>
      <w:r>
        <w:t>Hrvatski dijalektalni naziv za 'Raša- nina', 'Srbina' i 'pravoslavca', a pre</w:t>
      </w:r>
      <w:r>
        <w:softHyphen/>
        <w:t xml:space="preserve">ma lat. </w:t>
      </w:r>
      <w:r>
        <w:rPr>
          <w:i/>
          <w:iCs/>
        </w:rPr>
        <w:t>Rascianus</w:t>
      </w:r>
      <w:r>
        <w:t xml:space="preserve"> ('Rašanin') od Raša, negdašnjeg središta srpske države. Naziv je opozicija nazivu</w:t>
      </w:r>
    </w:p>
    <w:p w14:paraId="29ACED13" w14:textId="77777777" w:rsidR="00185C34" w:rsidRDefault="00000000">
      <w:pPr>
        <w:pStyle w:val="Bodytext10"/>
        <w:shd w:val="clear" w:color="auto" w:fill="auto"/>
        <w:spacing w:line="233" w:lineRule="auto"/>
        <w:jc w:val="both"/>
      </w:pPr>
      <w:r>
        <w:rPr>
          <w:i/>
          <w:iCs/>
        </w:rPr>
        <w:t>Šokac</w:t>
      </w:r>
      <w:r>
        <w:t xml:space="preserve"> za 'Hrvat', 'katolik'. Negdje je i pejorativni naziv (kombinacija </w:t>
      </w:r>
      <w:r>
        <w:rPr>
          <w:i/>
          <w:iCs/>
        </w:rPr>
        <w:t>Rascianus</w:t>
      </w:r>
      <w:r>
        <w:t xml:space="preserve"> 'Rašanin' i </w:t>
      </w:r>
      <w:r>
        <w:rPr>
          <w:i/>
          <w:iCs/>
        </w:rPr>
        <w:t xml:space="preserve">Ratte = Ratze </w:t>
      </w:r>
      <w:r>
        <w:t>'štakor').</w:t>
      </w:r>
    </w:p>
    <w:p w14:paraId="6A0FABAB" w14:textId="77777777" w:rsidR="00185C34" w:rsidRDefault="00000000">
      <w:pPr>
        <w:pStyle w:val="Heading410"/>
        <w:keepNext/>
        <w:keepLines/>
        <w:shd w:val="clear" w:color="auto" w:fill="auto"/>
        <w:jc w:val="both"/>
      </w:pPr>
      <w:bookmarkStart w:id="1226" w:name="bookmark1226"/>
      <w:r>
        <w:t xml:space="preserve">raderford, </w:t>
      </w:r>
      <w:proofErr w:type="spellStart"/>
      <w:r>
        <w:rPr>
          <w:lang w:val="en-US" w:eastAsia="en-US" w:bidi="en-US"/>
        </w:rPr>
        <w:t>rutherford</w:t>
      </w:r>
      <w:bookmarkEnd w:id="1226"/>
      <w:proofErr w:type="spellEnd"/>
    </w:p>
    <w:p w14:paraId="7639C10B" w14:textId="77777777" w:rsidR="00185C34" w:rsidRDefault="00000000">
      <w:pPr>
        <w:pStyle w:val="Bodytext10"/>
        <w:shd w:val="clear" w:color="auto" w:fill="auto"/>
        <w:spacing w:line="230" w:lineRule="auto"/>
        <w:jc w:val="both"/>
      </w:pPr>
      <w:r>
        <w:t xml:space="preserve">Jedinica radioaktivnosti nazvana u čast britanskog fizičara </w:t>
      </w:r>
      <w:r>
        <w:rPr>
          <w:i/>
          <w:iCs/>
        </w:rPr>
        <w:t>Ernsta Rutherforda</w:t>
      </w:r>
      <w:r>
        <w:t xml:space="preserve"> (1871-1937). </w:t>
      </w:r>
      <w:r>
        <w:rPr>
          <w:lang w:val="en-US" w:eastAsia="en-US" w:bidi="en-US"/>
        </w:rPr>
        <w:t>Ruther</w:t>
      </w:r>
      <w:r>
        <w:rPr>
          <w:lang w:val="en-US" w:eastAsia="en-US" w:bidi="en-US"/>
        </w:rPr>
        <w:softHyphen/>
        <w:t xml:space="preserve">ford </w:t>
      </w:r>
      <w:r>
        <w:t>je rođen na Novom Zelandu, a školovao se na Sveučilištu u Cam- bridgeu. Smatra se jednim od pioni</w:t>
      </w:r>
      <w:r>
        <w:softHyphen/>
        <w:t>ra u istraživanju radioaktivnosti. Godine 1919., bombardirajući dušik alfa-česticama, izveoje prvu pretvor</w:t>
      </w:r>
      <w:r>
        <w:softHyphen/>
        <w:t xml:space="preserve">bu jednog elementa u drugi, čime je izvršena prva nuklearna reakcija. Bio je ravnatelj laboratorija </w:t>
      </w:r>
      <w:r>
        <w:rPr>
          <w:i/>
          <w:iCs/>
          <w:lang w:val="en-US" w:eastAsia="en-US" w:bidi="en-US"/>
        </w:rPr>
        <w:t>Caven</w:t>
      </w:r>
      <w:r>
        <w:rPr>
          <w:i/>
          <w:iCs/>
          <w:lang w:val="en-US" w:eastAsia="en-US" w:bidi="en-US"/>
        </w:rPr>
        <w:softHyphen/>
        <w:t>dish.</w:t>
      </w:r>
      <w:r>
        <w:rPr>
          <w:lang w:val="en-US" w:eastAsia="en-US" w:bidi="en-US"/>
        </w:rPr>
        <w:t xml:space="preserve"> </w:t>
      </w:r>
      <w:r>
        <w:t xml:space="preserve">Za otkriće atomske jezgre 1908. godine dodijeljena mu je </w:t>
      </w:r>
      <w:proofErr w:type="spellStart"/>
      <w:r>
        <w:rPr>
          <w:lang w:val="en-US" w:eastAsia="en-US" w:bidi="en-US"/>
        </w:rPr>
        <w:t>No</w:t>
      </w:r>
      <w:r>
        <w:rPr>
          <w:lang w:val="en-US" w:eastAsia="en-US" w:bidi="en-US"/>
        </w:rPr>
        <w:softHyphen/>
        <w:t>belova</w:t>
      </w:r>
      <w:proofErr w:type="spellEnd"/>
      <w:r>
        <w:t xml:space="preserve"> nagrada za kemiju. Odliko</w:t>
      </w:r>
      <w:r>
        <w:softHyphen/>
        <w:t>van je naslovom baruna 1931. go</w:t>
      </w:r>
      <w:r>
        <w:softHyphen/>
        <w:t>dine.</w:t>
      </w:r>
    </w:p>
    <w:p w14:paraId="20AFC1DA" w14:textId="77777777" w:rsidR="00185C34" w:rsidRDefault="00000000">
      <w:pPr>
        <w:pStyle w:val="Heading410"/>
        <w:keepNext/>
        <w:keepLines/>
        <w:shd w:val="clear" w:color="auto" w:fill="auto"/>
        <w:jc w:val="both"/>
      </w:pPr>
      <w:bookmarkStart w:id="1227" w:name="bookmark1227"/>
      <w:r>
        <w:t>Radetzky-mars</w:t>
      </w:r>
      <w:bookmarkEnd w:id="1227"/>
    </w:p>
    <w:p w14:paraId="11AC8F9B" w14:textId="77777777" w:rsidR="00185C34" w:rsidRDefault="00000000">
      <w:pPr>
        <w:pStyle w:val="Bodytext10"/>
        <w:shd w:val="clear" w:color="auto" w:fill="auto"/>
        <w:spacing w:line="230" w:lineRule="auto"/>
        <w:jc w:val="both"/>
      </w:pPr>
      <w:r>
        <w:t>Poznata koračnica koju je 1848. go</w:t>
      </w:r>
      <w:r>
        <w:softHyphen/>
        <w:t>dine, slaveći pobjedu austrijske voj</w:t>
      </w:r>
      <w:r>
        <w:softHyphen/>
        <w:t>ske nad talijanskim pobunjenicima, skladao austrijski skladatelj, violi</w:t>
      </w:r>
      <w:r>
        <w:softHyphen/>
        <w:t xml:space="preserve">nist i dirigent </w:t>
      </w:r>
      <w:r>
        <w:rPr>
          <w:lang w:val="en-US" w:eastAsia="en-US" w:bidi="en-US"/>
        </w:rPr>
        <w:t xml:space="preserve">Johann Strauss </w:t>
      </w:r>
      <w:proofErr w:type="spellStart"/>
      <w:r>
        <w:rPr>
          <w:lang w:val="en-US" w:eastAsia="en-US" w:bidi="en-US"/>
        </w:rPr>
        <w:t>st.</w:t>
      </w:r>
      <w:proofErr w:type="spellEnd"/>
      <w:r>
        <w:rPr>
          <w:lang w:val="en-US" w:eastAsia="en-US" w:bidi="en-US"/>
        </w:rPr>
        <w:t xml:space="preserve"> </w:t>
      </w:r>
      <w:r>
        <w:t xml:space="preserve">(1804-1848). Koračnica je skladana u čast </w:t>
      </w:r>
      <w:r>
        <w:rPr>
          <w:i/>
          <w:iCs/>
        </w:rPr>
        <w:t xml:space="preserve">grofa </w:t>
      </w:r>
      <w:r>
        <w:rPr>
          <w:i/>
          <w:iCs/>
          <w:lang w:val="en-US" w:eastAsia="en-US" w:bidi="en-US"/>
        </w:rPr>
        <w:t xml:space="preserve">Johanna </w:t>
      </w:r>
      <w:r>
        <w:rPr>
          <w:i/>
          <w:iCs/>
        </w:rPr>
        <w:t>Josepha Radetzkog</w:t>
      </w:r>
      <w:r>
        <w:t xml:space="preserve"> (1766-1858), austrijskog feldmaršala. </w:t>
      </w:r>
      <w:r>
        <w:rPr>
          <w:lang w:val="en-US" w:eastAsia="en-US" w:bidi="en-US"/>
        </w:rPr>
        <w:t xml:space="preserve">Radetzky </w:t>
      </w:r>
      <w:r>
        <w:t>se istakao planiranjem bitke kod Leipziga 1814. godine, a sudjelovaoje i u radu Bečkoga kongresa.</w:t>
      </w:r>
    </w:p>
    <w:p w14:paraId="240DE4C2" w14:textId="77777777" w:rsidR="00185C34" w:rsidRDefault="00000000">
      <w:pPr>
        <w:pStyle w:val="Heading410"/>
        <w:keepNext/>
        <w:keepLines/>
        <w:shd w:val="clear" w:color="auto" w:fill="auto"/>
        <w:jc w:val="both"/>
      </w:pPr>
      <w:bookmarkStart w:id="1228" w:name="bookmark1228"/>
      <w:proofErr w:type="spellStart"/>
      <w:r>
        <w:rPr>
          <w:lang w:val="en-US" w:eastAsia="en-US" w:bidi="en-US"/>
        </w:rPr>
        <w:t>raflezija</w:t>
      </w:r>
      <w:bookmarkEnd w:id="1228"/>
      <w:proofErr w:type="spellEnd"/>
    </w:p>
    <w:p w14:paraId="440DA9D6" w14:textId="77777777" w:rsidR="00185C34" w:rsidRDefault="00000000">
      <w:pPr>
        <w:pStyle w:val="Bodytext10"/>
        <w:shd w:val="clear" w:color="auto" w:fill="auto"/>
        <w:spacing w:after="160" w:line="228" w:lineRule="auto"/>
        <w:jc w:val="both"/>
      </w:pPr>
      <w:r>
        <w:rPr>
          <w:lang w:val="en-US" w:eastAsia="en-US" w:bidi="en-US"/>
        </w:rPr>
        <w:t xml:space="preserve">Rod </w:t>
      </w:r>
      <w:r>
        <w:t>parazitske azijske biljke nazva</w:t>
      </w:r>
      <w:r>
        <w:softHyphen/>
        <w:t>ne prema imenu britanskog koloni</w:t>
      </w:r>
      <w:r>
        <w:softHyphen/>
        <w:t xml:space="preserve">jalnog upravitelja na Sumatri Sir </w:t>
      </w:r>
      <w:r>
        <w:rPr>
          <w:i/>
          <w:iCs/>
        </w:rPr>
        <w:t>Thomasa Stamforda Rafflesa</w:t>
      </w:r>
      <w:r>
        <w:t xml:space="preserve"> (1781</w:t>
      </w:r>
      <w:r>
        <w:softHyphen/>
        <w:t>-1826), koji ju je otkrio. Primjerci raflezije imaju najveći cvijet na svi</w:t>
      </w:r>
      <w:r>
        <w:softHyphen/>
        <w:t>jetu. Promjer mu iznosi oko 90 cm.</w:t>
      </w:r>
    </w:p>
    <w:p w14:paraId="5B395BE5" w14:textId="77777777" w:rsidR="00185C34" w:rsidRDefault="00000000">
      <w:pPr>
        <w:pStyle w:val="Heading410"/>
        <w:keepNext/>
        <w:keepLines/>
        <w:shd w:val="clear" w:color="auto" w:fill="auto"/>
        <w:jc w:val="both"/>
      </w:pPr>
      <w:bookmarkStart w:id="1229" w:name="bookmark1229"/>
      <w:r>
        <w:lastRenderedPageBreak/>
        <w:t>raglan; raglan-rukavi</w:t>
      </w:r>
      <w:bookmarkEnd w:id="1229"/>
    </w:p>
    <w:p w14:paraId="42874246" w14:textId="77777777" w:rsidR="00185C34" w:rsidRDefault="00000000">
      <w:pPr>
        <w:pStyle w:val="Bodytext10"/>
        <w:shd w:val="clear" w:color="auto" w:fill="auto"/>
        <w:spacing w:after="0" w:line="230" w:lineRule="auto"/>
        <w:jc w:val="both"/>
      </w:pPr>
      <w:r>
        <w:t>- Raglan je prvotno bio naziv za ka</w:t>
      </w:r>
      <w:r>
        <w:softHyphen/>
        <w:t xml:space="preserve">put s koso krojenim rukavima do ovratnika, bez šava na ramenima. Naziv je nastao prema imenu </w:t>
      </w:r>
      <w:r>
        <w:rPr>
          <w:i/>
          <w:iCs/>
        </w:rPr>
        <w:t xml:space="preserve">lorda </w:t>
      </w:r>
      <w:proofErr w:type="spellStart"/>
      <w:r>
        <w:rPr>
          <w:i/>
          <w:iCs/>
          <w:lang w:val="en-US" w:eastAsia="en-US" w:bidi="en-US"/>
        </w:rPr>
        <w:t>Fitzoryja</w:t>
      </w:r>
      <w:proofErr w:type="spellEnd"/>
      <w:r>
        <w:rPr>
          <w:i/>
          <w:iCs/>
          <w:lang w:val="en-US" w:eastAsia="en-US" w:bidi="en-US"/>
        </w:rPr>
        <w:t xml:space="preserve"> </w:t>
      </w:r>
      <w:r>
        <w:rPr>
          <w:i/>
          <w:iCs/>
        </w:rPr>
        <w:t xml:space="preserve">Jamesa </w:t>
      </w:r>
      <w:proofErr w:type="spellStart"/>
      <w:r>
        <w:rPr>
          <w:i/>
          <w:iCs/>
          <w:lang w:val="en-US" w:eastAsia="en-US" w:bidi="en-US"/>
        </w:rPr>
        <w:t>Henryja</w:t>
      </w:r>
      <w:proofErr w:type="spellEnd"/>
      <w:r>
        <w:rPr>
          <w:i/>
          <w:iCs/>
          <w:lang w:val="en-US" w:eastAsia="en-US" w:bidi="en-US"/>
        </w:rPr>
        <w:t xml:space="preserve"> </w:t>
      </w:r>
      <w:r>
        <w:rPr>
          <w:i/>
          <w:iCs/>
        </w:rPr>
        <w:t>Somer- setaRaglana</w:t>
      </w:r>
      <w:r>
        <w:t xml:space="preserve"> (1788-1855), koji je no</w:t>
      </w:r>
      <w:r>
        <w:softHyphen/>
        <w:t xml:space="preserve">sio tako krojen kaput. Zapovijedao je engleskom vojskom u Krimskom ratu. U vrijeme napoleonskih ratova bio je tajnik vojvode od </w:t>
      </w:r>
      <w:proofErr w:type="spellStart"/>
      <w:r>
        <w:rPr>
          <w:lang w:val="en-US" w:eastAsia="en-US" w:bidi="en-US"/>
        </w:rPr>
        <w:t>Wellingtona</w:t>
      </w:r>
      <w:proofErr w:type="spellEnd"/>
      <w:r>
        <w:rPr>
          <w:lang w:val="en-US" w:eastAsia="en-US" w:bidi="en-US"/>
        </w:rPr>
        <w:t xml:space="preserve">. </w:t>
      </w:r>
      <w:r>
        <w:t xml:space="preserve">Tijekom bitke kod </w:t>
      </w:r>
      <w:proofErr w:type="spellStart"/>
      <w:r>
        <w:rPr>
          <w:lang w:val="en-US" w:eastAsia="en-US" w:bidi="en-US"/>
        </w:rPr>
        <w:t>Waterlooa</w:t>
      </w:r>
      <w:proofErr w:type="spellEnd"/>
      <w:r>
        <w:rPr>
          <w:lang w:val="en-US" w:eastAsia="en-US" w:bidi="en-US"/>
        </w:rPr>
        <w:t xml:space="preserve"> </w:t>
      </w:r>
      <w:r>
        <w:t>izgu</w:t>
      </w:r>
      <w:r>
        <w:softHyphen/>
        <w:t>bio je ruku. Priča se da je tom pri</w:t>
      </w:r>
      <w:r>
        <w:softHyphen/>
        <w:t>likom uzviknuo: »Zapovijedam vam da mi donesete ruku. Na jednom prstu je prsten koji mi je darovala supruga.«</w:t>
      </w:r>
    </w:p>
    <w:p w14:paraId="5A06485A" w14:textId="77777777" w:rsidR="00185C34" w:rsidRDefault="00000000">
      <w:pPr>
        <w:pStyle w:val="Bodytext10"/>
        <w:shd w:val="clear" w:color="auto" w:fill="auto"/>
        <w:spacing w:after="160" w:line="230" w:lineRule="auto"/>
        <w:jc w:val="both"/>
      </w:pPr>
      <w:r>
        <w:t>~ Raglan je danas općenito naziv za sve odjevne predmete s koso kroje</w:t>
      </w:r>
      <w:r>
        <w:softHyphen/>
        <w:t>nim rukavima do ovratnika. Takvi se rukavi zovu raglan-rukavi.</w:t>
      </w:r>
    </w:p>
    <w:p w14:paraId="3E128521" w14:textId="77777777" w:rsidR="00185C34" w:rsidRDefault="00000000">
      <w:pPr>
        <w:pStyle w:val="Heading410"/>
        <w:keepNext/>
        <w:keepLines/>
        <w:shd w:val="clear" w:color="auto" w:fill="auto"/>
        <w:jc w:val="both"/>
      </w:pPr>
      <w:bookmarkStart w:id="1230" w:name="bookmark1230"/>
      <w:r>
        <w:t>Ramajana</w:t>
      </w:r>
      <w:bookmarkEnd w:id="1230"/>
    </w:p>
    <w:p w14:paraId="678A140F" w14:textId="77777777" w:rsidR="00185C34" w:rsidRDefault="00000000">
      <w:pPr>
        <w:pStyle w:val="Bodytext10"/>
        <w:shd w:val="clear" w:color="auto" w:fill="auto"/>
        <w:spacing w:after="160" w:line="230" w:lineRule="auto"/>
        <w:jc w:val="both"/>
      </w:pPr>
      <w:r>
        <w:t>Staroindijski ep nastao u 4. ili 3. sto</w:t>
      </w:r>
      <w:r>
        <w:softHyphen/>
        <w:t>ljeću p.n.e. Konačna redakcija pripi</w:t>
      </w:r>
      <w:r>
        <w:softHyphen/>
        <w:t>suje se isposniku Valmikiju iz 2. sto</w:t>
      </w:r>
      <w:r>
        <w:softHyphen/>
        <w:t xml:space="preserve">ljeća. Sadrži 48.000 stihova. Opisuje božanskoga kralja i junaka </w:t>
      </w:r>
      <w:r>
        <w:rPr>
          <w:i/>
          <w:iCs/>
        </w:rPr>
        <w:t>Ramu</w:t>
      </w:r>
      <w:r>
        <w:t xml:space="preserve"> i njegove bitke protiv demonskog bo</w:t>
      </w:r>
      <w:r>
        <w:softHyphen/>
        <w:t>ga Ravane, koji je oteo njegovu ženu Situ. Zanimljivo je da su ostali ju</w:t>
      </w:r>
      <w:r>
        <w:softHyphen/>
        <w:t xml:space="preserve">naci epa životinje, pa je tako </w:t>
      </w:r>
      <w:r>
        <w:rPr>
          <w:lang w:val="en-US" w:eastAsia="en-US" w:bidi="en-US"/>
        </w:rPr>
        <w:t xml:space="preserve">Ramin </w:t>
      </w:r>
      <w:r>
        <w:t>glavni savjetnik majmun Hanuman. Taj se ep nalazi pod jakim utjecajem budizma.</w:t>
      </w:r>
    </w:p>
    <w:p w14:paraId="373071D2" w14:textId="77777777" w:rsidR="00185C34" w:rsidRDefault="00000000">
      <w:pPr>
        <w:pStyle w:val="Heading410"/>
        <w:keepNext/>
        <w:keepLines/>
        <w:shd w:val="clear" w:color="auto" w:fill="auto"/>
        <w:jc w:val="both"/>
      </w:pPr>
      <w:bookmarkStart w:id="1231" w:name="bookmark1231"/>
      <w:r>
        <w:t>Ramanov učinak</w:t>
      </w:r>
      <w:bookmarkEnd w:id="1231"/>
    </w:p>
    <w:p w14:paraId="588B4E1E" w14:textId="77777777" w:rsidR="00185C34" w:rsidRDefault="00000000">
      <w:pPr>
        <w:pStyle w:val="Bodytext10"/>
        <w:shd w:val="clear" w:color="auto" w:fill="auto"/>
        <w:spacing w:after="140" w:line="228" w:lineRule="auto"/>
        <w:jc w:val="both"/>
      </w:pPr>
      <w:r>
        <w:t>Pojam označuje neelastično rasprše</w:t>
      </w:r>
      <w:r>
        <w:softHyphen/>
        <w:t>nje svjetlosti prilikom prolaska kroz neko prozirno sredstvo. Jedna je od metoda za ispitivanje strukture mo</w:t>
      </w:r>
      <w:r>
        <w:softHyphen/>
        <w:t xml:space="preserve">lekula i kristala. Naziv je nastao prema imenu </w:t>
      </w:r>
      <w:r>
        <w:rPr>
          <w:i/>
          <w:iCs/>
          <w:lang w:val="en-US" w:eastAsia="en-US" w:bidi="en-US"/>
        </w:rPr>
        <w:t xml:space="preserve">Sir Chandrasekhara Venkata </w:t>
      </w:r>
      <w:r>
        <w:rPr>
          <w:i/>
          <w:iCs/>
        </w:rPr>
        <w:t>Romana</w:t>
      </w:r>
      <w:r>
        <w:t xml:space="preserve"> (1888-1970), indij</w:t>
      </w:r>
      <w:r>
        <w:softHyphen/>
        <w:t xml:space="preserve">skog fizičara, koji se pretežito bavio istraživanjima na području optike, molekularne fizike i </w:t>
      </w:r>
      <w:r>
        <w:t>akustike. Godi</w:t>
      </w:r>
      <w:r>
        <w:softHyphen/>
        <w:t>ne 1930. dobio je Nobelovu nagradu za otkriće nekoherentnog zračenja u spektru svjetlosti raspršene na materiji.</w:t>
      </w:r>
    </w:p>
    <w:p w14:paraId="7340C404" w14:textId="77777777" w:rsidR="00185C34" w:rsidRDefault="00000000">
      <w:pPr>
        <w:pStyle w:val="Heading410"/>
        <w:keepNext/>
        <w:keepLines/>
        <w:shd w:val="clear" w:color="auto" w:fill="auto"/>
        <w:jc w:val="both"/>
      </w:pPr>
      <w:bookmarkStart w:id="1232" w:name="bookmark1232"/>
      <w:proofErr w:type="spellStart"/>
      <w:r>
        <w:rPr>
          <w:lang w:val="en-US" w:eastAsia="en-US" w:bidi="en-US"/>
        </w:rPr>
        <w:t>Rambouillet</w:t>
      </w:r>
      <w:proofErr w:type="spellEnd"/>
      <w:r>
        <w:rPr>
          <w:lang w:val="en-US" w:eastAsia="en-US" w:bidi="en-US"/>
        </w:rPr>
        <w:t xml:space="preserve">, </w:t>
      </w:r>
      <w:r>
        <w:t>palača ~</w:t>
      </w:r>
      <w:bookmarkEnd w:id="1232"/>
    </w:p>
    <w:p w14:paraId="16ACB59B" w14:textId="77777777" w:rsidR="00185C34" w:rsidRDefault="00000000">
      <w:pPr>
        <w:pStyle w:val="Bodytext10"/>
        <w:shd w:val="clear" w:color="auto" w:fill="auto"/>
        <w:spacing w:after="140" w:line="230" w:lineRule="auto"/>
        <w:jc w:val="both"/>
      </w:pPr>
      <w:r>
        <w:t xml:space="preserve">Mondeni književni salon u Parizu, u 17. stoljeću, nazvan imenom </w:t>
      </w:r>
      <w:r>
        <w:rPr>
          <w:i/>
          <w:iCs/>
          <w:lang w:val="en-US" w:eastAsia="en-US" w:bidi="en-US"/>
        </w:rPr>
        <w:t xml:space="preserve">Catherine de Vivonne </w:t>
      </w:r>
      <w:proofErr w:type="spellStart"/>
      <w:r>
        <w:rPr>
          <w:i/>
          <w:iCs/>
          <w:lang w:val="en-US" w:eastAsia="en-US" w:bidi="en-US"/>
        </w:rPr>
        <w:t>Rambouillet</w:t>
      </w:r>
      <w:proofErr w:type="spellEnd"/>
      <w:r>
        <w:rPr>
          <w:i/>
          <w:iCs/>
          <w:lang w:val="en-US" w:eastAsia="en-US" w:bidi="en-US"/>
        </w:rPr>
        <w:t xml:space="preserve"> </w:t>
      </w:r>
      <w:r>
        <w:rPr>
          <w:lang w:val="en-US" w:eastAsia="en-US" w:bidi="en-US"/>
        </w:rPr>
        <w:t xml:space="preserve">(1588-1665), </w:t>
      </w:r>
      <w:r>
        <w:t xml:space="preserve">žene </w:t>
      </w:r>
      <w:proofErr w:type="spellStart"/>
      <w:r>
        <w:rPr>
          <w:lang w:val="en-US" w:eastAsia="en-US" w:bidi="en-US"/>
        </w:rPr>
        <w:t>markiza</w:t>
      </w:r>
      <w:proofErr w:type="spellEnd"/>
      <w:r>
        <w:rPr>
          <w:lang w:val="en-US" w:eastAsia="en-US" w:bidi="en-US"/>
        </w:rPr>
        <w:t xml:space="preserve"> </w:t>
      </w:r>
      <w:r>
        <w:t xml:space="preserve">od </w:t>
      </w:r>
      <w:proofErr w:type="spellStart"/>
      <w:r>
        <w:rPr>
          <w:lang w:val="en-US" w:eastAsia="en-US" w:bidi="en-US"/>
        </w:rPr>
        <w:t>Rambouilleta</w:t>
      </w:r>
      <w:proofErr w:type="spellEnd"/>
      <w:r>
        <w:rPr>
          <w:lang w:val="en-US" w:eastAsia="en-US" w:bidi="en-US"/>
        </w:rPr>
        <w:t xml:space="preserve">. </w:t>
      </w:r>
      <w:r>
        <w:t xml:space="preserve">Gosti salona bili su </w:t>
      </w:r>
      <w:r>
        <w:rPr>
          <w:lang w:val="en-US" w:eastAsia="en-US" w:bidi="en-US"/>
        </w:rPr>
        <w:t>Corneille, Malherbe, Bossuet, Riche</w:t>
      </w:r>
      <w:r>
        <w:rPr>
          <w:lang w:val="en-US" w:eastAsia="en-US" w:bidi="en-US"/>
        </w:rPr>
        <w:softHyphen/>
        <w:t xml:space="preserve">lieu. </w:t>
      </w:r>
      <w:r>
        <w:t xml:space="preserve">Njezin </w:t>
      </w:r>
      <w:r>
        <w:rPr>
          <w:lang w:val="en-US" w:eastAsia="en-US" w:bidi="en-US"/>
        </w:rPr>
        <w:t xml:space="preserve">salon </w:t>
      </w:r>
      <w:r>
        <w:t>odigrao je značaj</w:t>
      </w:r>
      <w:r>
        <w:softHyphen/>
        <w:t>nu ulogu u oblikovanju francuskog ukusa i književnog jezika. Palača je poznata i po tome što je u njoj u ožujku 1999. godine potpisan spo</w:t>
      </w:r>
      <w:r>
        <w:softHyphen/>
        <w:t xml:space="preserve">razum između Srbije i kosovskih etničkih Albanaca </w:t>
      </w:r>
      <w:r>
        <w:rPr>
          <w:i/>
          <w:iCs/>
        </w:rPr>
        <w:t>(Sporazum iz Rambouilleta)</w:t>
      </w:r>
      <w:r>
        <w:t xml:space="preserve"> o rješenju kosovskog pitanja, prije NATO-vih napada na Srbiju iste godine.</w:t>
      </w:r>
    </w:p>
    <w:p w14:paraId="7ABFC15D" w14:textId="77777777" w:rsidR="00185C34" w:rsidRDefault="00000000">
      <w:pPr>
        <w:pStyle w:val="Heading410"/>
        <w:keepNext/>
        <w:keepLines/>
        <w:shd w:val="clear" w:color="auto" w:fill="auto"/>
        <w:jc w:val="both"/>
      </w:pPr>
      <w:bookmarkStart w:id="1233" w:name="bookmark1233"/>
      <w:r>
        <w:t>ramirez, Ramirez</w:t>
      </w:r>
      <w:bookmarkEnd w:id="1233"/>
    </w:p>
    <w:p w14:paraId="296A069F" w14:textId="77777777" w:rsidR="00185C34" w:rsidRDefault="00000000">
      <w:pPr>
        <w:pStyle w:val="Bodytext10"/>
        <w:shd w:val="clear" w:color="auto" w:fill="auto"/>
        <w:spacing w:after="40" w:line="230" w:lineRule="auto"/>
        <w:jc w:val="both"/>
        <w:sectPr w:rsidR="00185C34">
          <w:footnotePr>
            <w:numFmt w:val="upperRoman"/>
          </w:footnotePr>
          <w:type w:val="continuous"/>
          <w:pgSz w:w="7267" w:h="10651"/>
          <w:pgMar w:top="836" w:right="752" w:bottom="949" w:left="423" w:header="0" w:footer="3" w:gutter="0"/>
          <w:cols w:num="2" w:space="110"/>
          <w:noEndnote/>
          <w:docGrid w:linePitch="360"/>
          <w15:footnoteColumns w:val="1"/>
        </w:sectPr>
      </w:pPr>
      <w:r>
        <w:t>Vrsta cijenjenih gitara nazvanih imenom španjolskog graditelja gita</w:t>
      </w:r>
      <w:r>
        <w:softHyphen/>
        <w:t xml:space="preserve">ra </w:t>
      </w:r>
      <w:r>
        <w:rPr>
          <w:i/>
          <w:iCs/>
          <w:lang w:val="en-US" w:eastAsia="en-US" w:bidi="en-US"/>
        </w:rPr>
        <w:t xml:space="preserve">Manuela </w:t>
      </w:r>
      <w:r>
        <w:rPr>
          <w:i/>
          <w:iCs/>
        </w:rPr>
        <w:t>Ramlreza</w:t>
      </w:r>
      <w:r>
        <w:t xml:space="preserve"> (1864-1916). Njegove gitare cijenjene su i kao klasične i kao flamenco-gitare. U po</w:t>
      </w:r>
      <w:r>
        <w:softHyphen/>
        <w:t xml:space="preserve">četku je </w:t>
      </w:r>
      <w:r>
        <w:rPr>
          <w:lang w:val="en-US" w:eastAsia="en-US" w:bidi="en-US"/>
        </w:rPr>
        <w:t xml:space="preserve">Manuel </w:t>
      </w:r>
      <w:r>
        <w:t xml:space="preserve">primjenjivao način izrade gitara koji je izumio njegov brat </w:t>
      </w:r>
      <w:r>
        <w:rPr>
          <w:i/>
          <w:iCs/>
        </w:rPr>
        <w:t>Jose</w:t>
      </w:r>
      <w:r>
        <w:t xml:space="preserve"> (1858-1952). Sredinom osamdesetih godina tvrtka </w:t>
      </w:r>
      <w:r>
        <w:rPr>
          <w:i/>
          <w:iCs/>
        </w:rPr>
        <w:t xml:space="preserve">Ramirez </w:t>
      </w:r>
    </w:p>
    <w:p w14:paraId="638CC2B9" w14:textId="77777777" w:rsidR="00185C34" w:rsidRDefault="00000000">
      <w:pPr>
        <w:pStyle w:val="Bodytext10"/>
        <w:shd w:val="clear" w:color="auto" w:fill="auto"/>
        <w:spacing w:after="40" w:line="230" w:lineRule="auto"/>
        <w:jc w:val="both"/>
      </w:pPr>
      <w:r>
        <w:lastRenderedPageBreak/>
        <w:t>proizvodila je oko tisuću gitara go</w:t>
      </w:r>
      <w:r>
        <w:softHyphen/>
        <w:t>dišnje.</w:t>
      </w:r>
    </w:p>
    <w:p w14:paraId="2A171F8E" w14:textId="77777777" w:rsidR="00185C34" w:rsidRDefault="00000000">
      <w:pPr>
        <w:pStyle w:val="Heading410"/>
        <w:keepNext/>
        <w:keepLines/>
        <w:shd w:val="clear" w:color="auto" w:fill="auto"/>
        <w:jc w:val="both"/>
      </w:pPr>
      <w:bookmarkStart w:id="1234" w:name="bookmark1234"/>
      <w:r>
        <w:t>Ramsauerov učinak</w:t>
      </w:r>
      <w:bookmarkEnd w:id="1234"/>
    </w:p>
    <w:p w14:paraId="54225716" w14:textId="77777777" w:rsidR="00185C34" w:rsidRDefault="00000000">
      <w:pPr>
        <w:pStyle w:val="Bodytext10"/>
        <w:shd w:val="clear" w:color="auto" w:fill="auto"/>
        <w:spacing w:after="40" w:line="230" w:lineRule="auto"/>
        <w:jc w:val="both"/>
      </w:pPr>
      <w:r>
        <w:t xml:space="preserve">Naziv za pojavu naglog opadanja udarnog presjeka raspršenja nisko- energetskih elektrona u plemenitim plinovima. Učinakje nazvan imenom njemačkog fizičara </w:t>
      </w:r>
      <w:r>
        <w:rPr>
          <w:i/>
          <w:iCs/>
          <w:lang w:val="en-US" w:eastAsia="en-US" w:bidi="en-US"/>
        </w:rPr>
        <w:t xml:space="preserve">Carla Wilhelma </w:t>
      </w:r>
      <w:proofErr w:type="spellStart"/>
      <w:r>
        <w:rPr>
          <w:i/>
          <w:iCs/>
          <w:lang w:val="en-US" w:eastAsia="en-US" w:bidi="en-US"/>
        </w:rPr>
        <w:t>Ramsauera</w:t>
      </w:r>
      <w:proofErr w:type="spellEnd"/>
      <w:r>
        <w:rPr>
          <w:lang w:val="en-US" w:eastAsia="en-US" w:bidi="en-US"/>
        </w:rPr>
        <w:t xml:space="preserve"> </w:t>
      </w:r>
      <w:r>
        <w:t>(1879-1955), koji ga je otkrio.</w:t>
      </w:r>
    </w:p>
    <w:p w14:paraId="4473D24A" w14:textId="77777777" w:rsidR="00185C34" w:rsidRDefault="00000000">
      <w:pPr>
        <w:pStyle w:val="Heading410"/>
        <w:keepNext/>
        <w:keepLines/>
        <w:shd w:val="clear" w:color="auto" w:fill="auto"/>
        <w:jc w:val="both"/>
      </w:pPr>
      <w:bookmarkStart w:id="1235" w:name="bookmark1235"/>
      <w:r>
        <w:rPr>
          <w:lang w:val="en-US" w:eastAsia="en-US" w:bidi="en-US"/>
        </w:rPr>
        <w:t xml:space="preserve">rank; </w:t>
      </w:r>
      <w:r>
        <w:t>Rankinova</w:t>
      </w:r>
      <w:bookmarkEnd w:id="1235"/>
    </w:p>
    <w:p w14:paraId="2A573EEB" w14:textId="77777777" w:rsidR="00185C34" w:rsidRDefault="00000000">
      <w:pPr>
        <w:pStyle w:val="Heading410"/>
        <w:keepNext/>
        <w:keepLines/>
        <w:shd w:val="clear" w:color="auto" w:fill="auto"/>
        <w:spacing w:line="185" w:lineRule="auto"/>
        <w:jc w:val="both"/>
      </w:pPr>
      <w:bookmarkStart w:id="1236" w:name="bookmark1236"/>
      <w:r>
        <w:t>temperaturna skala</w:t>
      </w:r>
      <w:bookmarkEnd w:id="1236"/>
    </w:p>
    <w:p w14:paraId="701595A2" w14:textId="77777777" w:rsidR="00185C34" w:rsidRDefault="00000000">
      <w:pPr>
        <w:pStyle w:val="Bodytext10"/>
        <w:shd w:val="clear" w:color="auto" w:fill="auto"/>
        <w:spacing w:after="40" w:line="230" w:lineRule="auto"/>
        <w:jc w:val="both"/>
      </w:pPr>
      <w:r>
        <w:t>Rankinova temperaturna skala je termodinamička skala koja se zasni</w:t>
      </w:r>
      <w:r>
        <w:softHyphen/>
        <w:t xml:space="preserve">va na Fahrenheitovoj podjeli. Jedan stupanj u toj skali označuje se s </w:t>
      </w:r>
      <w:r>
        <w:rPr>
          <w:i/>
          <w:iCs/>
        </w:rPr>
        <w:t xml:space="preserve">1° </w:t>
      </w:r>
      <w:r>
        <w:rPr>
          <w:i/>
          <w:iCs/>
          <w:lang w:val="en-US" w:eastAsia="en-US" w:bidi="en-US"/>
        </w:rPr>
        <w:t>rank.</w:t>
      </w:r>
      <w:r>
        <w:rPr>
          <w:lang w:val="en-US" w:eastAsia="en-US" w:bidi="en-US"/>
        </w:rPr>
        <w:t xml:space="preserve"> </w:t>
      </w:r>
      <w:r>
        <w:t>Ledište vode u Rankinovoj skali je kod 492°, a vrelište kod 672°. Temperaturna skala nazvana je imenom engleskog fizičara i inže</w:t>
      </w:r>
      <w:r>
        <w:softHyphen/>
        <w:t xml:space="preserve">njera </w:t>
      </w:r>
      <w:r>
        <w:rPr>
          <w:i/>
          <w:iCs/>
          <w:lang w:val="en-US" w:eastAsia="en-US" w:bidi="en-US"/>
        </w:rPr>
        <w:t xml:space="preserve">Williama </w:t>
      </w:r>
      <w:proofErr w:type="spellStart"/>
      <w:r>
        <w:rPr>
          <w:i/>
          <w:iCs/>
          <w:lang w:val="en-US" w:eastAsia="en-US" w:bidi="en-US"/>
        </w:rPr>
        <w:t>Johna</w:t>
      </w:r>
      <w:proofErr w:type="spellEnd"/>
      <w:r>
        <w:rPr>
          <w:i/>
          <w:iCs/>
          <w:lang w:val="en-US" w:eastAsia="en-US" w:bidi="en-US"/>
        </w:rPr>
        <w:t xml:space="preserve"> </w:t>
      </w:r>
      <w:proofErr w:type="spellStart"/>
      <w:r>
        <w:rPr>
          <w:i/>
          <w:iCs/>
          <w:lang w:val="en-US" w:eastAsia="en-US" w:bidi="en-US"/>
        </w:rPr>
        <w:t>Macquorna</w:t>
      </w:r>
      <w:proofErr w:type="spellEnd"/>
      <w:r>
        <w:rPr>
          <w:i/>
          <w:iCs/>
          <w:lang w:val="en-US" w:eastAsia="en-US" w:bidi="en-US"/>
        </w:rPr>
        <w:t xml:space="preserve"> </w:t>
      </w:r>
      <w:r>
        <w:rPr>
          <w:i/>
          <w:iCs/>
        </w:rPr>
        <w:t>Rankinea</w:t>
      </w:r>
      <w:r>
        <w:t xml:space="preserve"> (1820-1872), koji ju je smislio.</w:t>
      </w:r>
    </w:p>
    <w:p w14:paraId="071A6702" w14:textId="77777777" w:rsidR="00185C34" w:rsidRDefault="00000000">
      <w:pPr>
        <w:pStyle w:val="Heading410"/>
        <w:keepNext/>
        <w:keepLines/>
        <w:shd w:val="clear" w:color="auto" w:fill="auto"/>
        <w:jc w:val="both"/>
      </w:pPr>
      <w:bookmarkStart w:id="1237" w:name="bookmark1237"/>
      <w:r>
        <w:t>Raoulotov zakon</w:t>
      </w:r>
      <w:bookmarkEnd w:id="1237"/>
    </w:p>
    <w:p w14:paraId="1AEE74A5" w14:textId="77777777" w:rsidR="00185C34" w:rsidRDefault="00000000">
      <w:pPr>
        <w:pStyle w:val="Bodytext10"/>
        <w:shd w:val="clear" w:color="auto" w:fill="auto"/>
        <w:spacing w:after="0" w:line="233" w:lineRule="auto"/>
        <w:jc w:val="both"/>
        <w:rPr>
          <w:sz w:val="22"/>
          <w:szCs w:val="22"/>
        </w:rPr>
      </w:pPr>
      <w:r>
        <w:t>Zakon koji kaže daje povišenje vre- lišta i sniženje leđišta razmjerno težini tvari otopljenoj u određenoj količini otapala, a obrnuto razmjer</w:t>
      </w:r>
      <w:r>
        <w:softHyphen/>
        <w:t>no njezinoj molekulskoj težini. Za</w:t>
      </w:r>
      <w:r>
        <w:softHyphen/>
        <w:t xml:space="preserve">kon nosi ime čovjeka koji ga je otkrio, </w:t>
      </w:r>
      <w:r>
        <w:rPr>
          <w:i/>
          <w:iCs/>
        </w:rPr>
        <w:t xml:space="preserve">Mariea Frangoisa Raoulta </w:t>
      </w:r>
      <w:r>
        <w:t>(1830-1901), francuskog kemičara. Između ostaloga, otkrio je krioskop- sku metodu za određivanje molekul</w:t>
      </w:r>
      <w:r>
        <w:softHyphen/>
        <w:t xml:space="preserve">skih težina topivih spojeva. </w:t>
      </w:r>
      <w:r>
        <w:rPr>
          <w:sz w:val="22"/>
          <w:szCs w:val="22"/>
        </w:rPr>
        <w:t>rastafarijanci</w:t>
      </w:r>
    </w:p>
    <w:p w14:paraId="48FDAB44" w14:textId="77777777" w:rsidR="00185C34" w:rsidRDefault="00000000">
      <w:pPr>
        <w:pStyle w:val="Bodytext10"/>
        <w:shd w:val="clear" w:color="auto" w:fill="auto"/>
        <w:spacing w:after="180"/>
        <w:jc w:val="both"/>
      </w:pPr>
      <w:r>
        <w:t>Pripadnici vjerske zajednice s Ja</w:t>
      </w:r>
      <w:r>
        <w:softHyphen/>
        <w:t xml:space="preserve">majke koji smatraju da je etiopski </w:t>
      </w:r>
      <w:r>
        <w:rPr>
          <w:lang w:val="en-US" w:eastAsia="en-US" w:bidi="en-US"/>
        </w:rPr>
        <w:t xml:space="preserve">car Haile Selassie </w:t>
      </w:r>
      <w:r>
        <w:t>božansko biće i spasitelj, a Etiopija raj, te da su crnci odabrani narod koji će se na kraju vratiti u Afriku. Naziv je nastao pre</w:t>
      </w:r>
      <w:r>
        <w:softHyphen/>
        <w:t xml:space="preserve">ma negdašnjem imenu Hailea Selas- siea (1892-1975) - </w:t>
      </w:r>
      <w:r>
        <w:rPr>
          <w:i/>
          <w:iCs/>
        </w:rPr>
        <w:t xml:space="preserve">Ras Tafari. Ras znači </w:t>
      </w:r>
      <w:r>
        <w:rPr>
          <w:i/>
          <w:iCs/>
        </w:rPr>
        <w:t>'Gospodin', a Tafari</w:t>
      </w:r>
      <w:r>
        <w:t xml:space="preserve"> je obitelj</w:t>
      </w:r>
      <w:r>
        <w:softHyphen/>
        <w:t xml:space="preserve">sko ime. </w:t>
      </w:r>
      <w:r>
        <w:rPr>
          <w:lang w:val="en-US" w:eastAsia="en-US" w:bidi="en-US"/>
        </w:rPr>
        <w:t xml:space="preserve">Selassie, </w:t>
      </w:r>
      <w:r>
        <w:t>čije ime ima zna</w:t>
      </w:r>
      <w:r>
        <w:softHyphen/>
        <w:t>čenje 'snaga Trojstva', bio je koptski kršćanin. Došao je na prijestolje 1931. godine. Svojoj zemlji dao je ustav i jedan oblik ograničenog par</w:t>
      </w:r>
      <w:r>
        <w:softHyphen/>
        <w:t>lamentarizma. U svijetu je postao poznat po suprotstavljanju talijan</w:t>
      </w:r>
      <w:r>
        <w:softHyphen/>
        <w:t>skom fašističkom diktatoru Benitu Mussoliniju koji je 1931. godine iz</w:t>
      </w:r>
      <w:r>
        <w:softHyphen/>
        <w:t>vršio agresiju na Etiopiju. Selassiea je 1974. godine, zbog neriješenih gospodarskih pitanja, svrgnula lije</w:t>
      </w:r>
      <w:r>
        <w:softHyphen/>
        <w:t>va struja časnika u etiopskoj vojsci.</w:t>
      </w:r>
    </w:p>
    <w:p w14:paraId="46A03AED" w14:textId="77777777" w:rsidR="00185C34" w:rsidRDefault="00000000">
      <w:pPr>
        <w:pStyle w:val="Bodytext10"/>
        <w:shd w:val="clear" w:color="auto" w:fill="auto"/>
        <w:spacing w:after="180" w:line="226" w:lineRule="auto"/>
        <w:jc w:val="both"/>
      </w:pPr>
      <w:proofErr w:type="spellStart"/>
      <w:r>
        <w:rPr>
          <w:sz w:val="22"/>
          <w:szCs w:val="22"/>
          <w:lang w:val="en-US" w:eastAsia="en-US" w:bidi="en-US"/>
        </w:rPr>
        <w:t>Rayleighov</w:t>
      </w:r>
      <w:proofErr w:type="spellEnd"/>
      <w:r>
        <w:rPr>
          <w:sz w:val="22"/>
          <w:szCs w:val="22"/>
          <w:lang w:val="en-US" w:eastAsia="en-US" w:bidi="en-US"/>
        </w:rPr>
        <w:t xml:space="preserve"> </w:t>
      </w:r>
      <w:r>
        <w:rPr>
          <w:sz w:val="22"/>
          <w:szCs w:val="22"/>
        </w:rPr>
        <w:t xml:space="preserve">zakon raspršenja </w:t>
      </w:r>
      <w:r>
        <w:t>Jačina svjetlosti koju raspršuju sit</w:t>
      </w:r>
      <w:r>
        <w:softHyphen/>
        <w:t>ne čestice pod nekim kutom 9, pro</w:t>
      </w:r>
      <w:r>
        <w:softHyphen/>
        <w:t>porcionalna 1+cos</w:t>
      </w:r>
      <w:r>
        <w:rPr>
          <w:vertAlign w:val="superscript"/>
        </w:rPr>
        <w:t>2</w:t>
      </w:r>
      <w:r>
        <w:t xml:space="preserve"> </w:t>
      </w:r>
      <w:r>
        <w:rPr>
          <w:b w:val="0"/>
          <w:bCs w:val="0"/>
          <w:sz w:val="20"/>
          <w:szCs w:val="20"/>
        </w:rPr>
        <w:t xml:space="preserve">9, </w:t>
      </w:r>
      <w:r>
        <w:t xml:space="preserve">a obrnuto je proporcionalna četvrtoj potenciji valne dužine svjetla. Zakon nosi ime </w:t>
      </w:r>
      <w:r>
        <w:rPr>
          <w:i/>
          <w:iCs/>
        </w:rPr>
        <w:t xml:space="preserve">Johna </w:t>
      </w:r>
      <w:proofErr w:type="spellStart"/>
      <w:r>
        <w:rPr>
          <w:i/>
          <w:iCs/>
          <w:lang w:val="en-US" w:eastAsia="en-US" w:bidi="en-US"/>
        </w:rPr>
        <w:t>Williamsa</w:t>
      </w:r>
      <w:proofErr w:type="spellEnd"/>
      <w:r>
        <w:rPr>
          <w:i/>
          <w:iCs/>
          <w:lang w:val="en-US" w:eastAsia="en-US" w:bidi="en-US"/>
        </w:rPr>
        <w:t xml:space="preserve"> </w:t>
      </w:r>
      <w:proofErr w:type="spellStart"/>
      <w:r>
        <w:rPr>
          <w:i/>
          <w:iCs/>
          <w:lang w:val="en-US" w:eastAsia="en-US" w:bidi="en-US"/>
        </w:rPr>
        <w:t>Strutta</w:t>
      </w:r>
      <w:proofErr w:type="spellEnd"/>
      <w:r>
        <w:rPr>
          <w:i/>
          <w:iCs/>
          <w:lang w:val="en-US" w:eastAsia="en-US" w:bidi="en-US"/>
        </w:rPr>
        <w:t xml:space="preserve"> </w:t>
      </w:r>
      <w:proofErr w:type="spellStart"/>
      <w:r>
        <w:rPr>
          <w:i/>
          <w:iCs/>
          <w:lang w:val="en-US" w:eastAsia="en-US" w:bidi="en-US"/>
        </w:rPr>
        <w:t>Rayleigha</w:t>
      </w:r>
      <w:proofErr w:type="spellEnd"/>
      <w:r>
        <w:rPr>
          <w:i/>
          <w:iCs/>
          <w:lang w:val="en-US" w:eastAsia="en-US" w:bidi="en-US"/>
        </w:rPr>
        <w:t xml:space="preserve"> </w:t>
      </w:r>
      <w:r>
        <w:t>(1842-1919), engleskog fizičara i ma</w:t>
      </w:r>
      <w:r>
        <w:softHyphen/>
        <w:t xml:space="preserve">tematičara. Jedan je od znanstvenika koji su otkrili plemeniti plin argon. Godine 1904. dodijeljena mu je </w:t>
      </w:r>
      <w:proofErr w:type="spellStart"/>
      <w:r>
        <w:rPr>
          <w:lang w:val="en-US" w:eastAsia="en-US" w:bidi="en-US"/>
        </w:rPr>
        <w:t>No</w:t>
      </w:r>
      <w:r>
        <w:rPr>
          <w:lang w:val="en-US" w:eastAsia="en-US" w:bidi="en-US"/>
        </w:rPr>
        <w:softHyphen/>
        <w:t>belova</w:t>
      </w:r>
      <w:proofErr w:type="spellEnd"/>
      <w:r>
        <w:t xml:space="preserve"> nagrada za fiziku.</w:t>
      </w:r>
    </w:p>
    <w:p w14:paraId="0C016D2B" w14:textId="77777777" w:rsidR="00185C34" w:rsidRDefault="00000000">
      <w:pPr>
        <w:pStyle w:val="Heading410"/>
        <w:keepNext/>
        <w:keepLines/>
        <w:shd w:val="clear" w:color="auto" w:fill="auto"/>
        <w:spacing w:line="192" w:lineRule="auto"/>
        <w:jc w:val="both"/>
      </w:pPr>
      <w:bookmarkStart w:id="1238" w:name="bookmark1238"/>
      <w:proofErr w:type="spellStart"/>
      <w:r>
        <w:rPr>
          <w:lang w:val="en-US" w:eastAsia="en-US" w:bidi="en-US"/>
        </w:rPr>
        <w:t>Raynaudova</w:t>
      </w:r>
      <w:proofErr w:type="spellEnd"/>
      <w:r>
        <w:rPr>
          <w:lang w:val="en-US" w:eastAsia="en-US" w:bidi="en-US"/>
        </w:rPr>
        <w:t xml:space="preserve"> </w:t>
      </w:r>
      <w:r>
        <w:t>bolest</w:t>
      </w:r>
      <w:bookmarkEnd w:id="1238"/>
    </w:p>
    <w:p w14:paraId="2DC5C0A5" w14:textId="77777777" w:rsidR="00185C34" w:rsidRDefault="00000000">
      <w:pPr>
        <w:pStyle w:val="Bodytext10"/>
        <w:shd w:val="clear" w:color="auto" w:fill="auto"/>
        <w:spacing w:after="180" w:line="230" w:lineRule="auto"/>
        <w:jc w:val="both"/>
      </w:pPr>
      <w:r>
        <w:t>Naziv bolesti obilježene vazomotor- nim smetnjama, najčešće na prsti</w:t>
      </w:r>
      <w:r>
        <w:softHyphen/>
        <w:t xml:space="preserve">ma ruku. Prsti su blijedi, ljubičasti, a potom bolni. Zbog proširenja ka- pilara, na kraju poprimaju crvenu boju. Bolest se najčešće javlja kod mlađih žena. Naziv je nastao prema imenu francuskog liječnika </w:t>
      </w:r>
      <w:r>
        <w:rPr>
          <w:i/>
          <w:iCs/>
        </w:rPr>
        <w:t xml:space="preserve">Mauri- cea </w:t>
      </w:r>
      <w:proofErr w:type="spellStart"/>
      <w:r>
        <w:rPr>
          <w:i/>
          <w:iCs/>
          <w:lang w:val="en-US" w:eastAsia="en-US" w:bidi="en-US"/>
        </w:rPr>
        <w:t>Raynauda</w:t>
      </w:r>
      <w:proofErr w:type="spellEnd"/>
      <w:r>
        <w:rPr>
          <w:lang w:val="en-US" w:eastAsia="en-US" w:bidi="en-US"/>
        </w:rPr>
        <w:t xml:space="preserve"> </w:t>
      </w:r>
      <w:r>
        <w:t>(1834-1881), koji je bolest prvi opisao.</w:t>
      </w:r>
    </w:p>
    <w:p w14:paraId="167C525C" w14:textId="77777777" w:rsidR="00185C34" w:rsidRDefault="00000000">
      <w:pPr>
        <w:pStyle w:val="Heading410"/>
        <w:keepNext/>
        <w:keepLines/>
        <w:shd w:val="clear" w:color="auto" w:fill="auto"/>
        <w:spacing w:after="180" w:line="192" w:lineRule="auto"/>
        <w:jc w:val="both"/>
      </w:pPr>
      <w:bookmarkStart w:id="1239" w:name="bookmark1239"/>
      <w:r>
        <w:t xml:space="preserve">reaganomika, </w:t>
      </w:r>
      <w:r>
        <w:rPr>
          <w:sz w:val="18"/>
          <w:szCs w:val="18"/>
        </w:rPr>
        <w:t xml:space="preserve">vidi </w:t>
      </w:r>
      <w:r>
        <w:t>reganomika</w:t>
      </w:r>
      <w:bookmarkEnd w:id="1239"/>
    </w:p>
    <w:p w14:paraId="3A7053C9" w14:textId="77777777" w:rsidR="00185C34" w:rsidRDefault="00000000">
      <w:pPr>
        <w:pStyle w:val="Heading410"/>
        <w:keepNext/>
        <w:keepLines/>
        <w:shd w:val="clear" w:color="auto" w:fill="auto"/>
        <w:spacing w:line="192" w:lineRule="auto"/>
        <w:jc w:val="both"/>
      </w:pPr>
      <w:bookmarkStart w:id="1240" w:name="bookmark1240"/>
      <w:r>
        <w:t>Reamurova temperaturna skala</w:t>
      </w:r>
      <w:bookmarkEnd w:id="1240"/>
    </w:p>
    <w:p w14:paraId="024B20FD" w14:textId="77777777" w:rsidR="00185C34" w:rsidRDefault="00000000">
      <w:pPr>
        <w:pStyle w:val="Bodytext10"/>
        <w:shd w:val="clear" w:color="auto" w:fill="auto"/>
        <w:spacing w:after="140" w:line="228" w:lineRule="auto"/>
        <w:jc w:val="both"/>
      </w:pPr>
      <w:r>
        <w:t xml:space="preserve">Ta se skala najviše upotrebljava u </w:t>
      </w:r>
      <w:r>
        <w:lastRenderedPageBreak/>
        <w:t>Francuskoj. Utvrđena je 1730. godi</w:t>
      </w:r>
      <w:r>
        <w:softHyphen/>
        <w:t>ne, a nazvana je imenom svoga izu</w:t>
      </w:r>
      <w:r>
        <w:softHyphen/>
        <w:t xml:space="preserve">mitelja </w:t>
      </w:r>
      <w:r>
        <w:rPr>
          <w:i/>
          <w:iCs/>
        </w:rPr>
        <w:t>Renea-Antoinea Ferchaulta de Reaumura</w:t>
      </w:r>
      <w:r>
        <w:t xml:space="preserve"> (1683-1757), francus</w:t>
      </w:r>
      <w:r>
        <w:softHyphen/>
        <w:t>kog fizičara i zoologa. Između ledišta i vrelišta vode skala ima razdiobu od 80 stupnjeva.</w:t>
      </w:r>
    </w:p>
    <w:p w14:paraId="173D2AA8" w14:textId="77777777" w:rsidR="00185C34" w:rsidRDefault="00000000">
      <w:pPr>
        <w:pStyle w:val="Heading410"/>
        <w:keepNext/>
        <w:keepLines/>
        <w:shd w:val="clear" w:color="auto" w:fill="auto"/>
        <w:spacing w:line="192" w:lineRule="auto"/>
        <w:jc w:val="both"/>
      </w:pPr>
      <w:bookmarkStart w:id="1241" w:name="bookmark1241"/>
      <w:r>
        <w:t>Recklinghausenova bolest</w:t>
      </w:r>
      <w:bookmarkEnd w:id="1241"/>
    </w:p>
    <w:p w14:paraId="209A30F9" w14:textId="77777777" w:rsidR="00185C34" w:rsidRDefault="00000000">
      <w:pPr>
        <w:pStyle w:val="Bodytext10"/>
        <w:shd w:val="clear" w:color="auto" w:fill="auto"/>
        <w:spacing w:after="140" w:line="233" w:lineRule="auto"/>
        <w:jc w:val="both"/>
      </w:pPr>
      <w:r>
        <w:t>Vrsta urođene bolesti koja se očituje promjenama na koži. Nazvanaje ime</w:t>
      </w:r>
      <w:r>
        <w:softHyphen/>
        <w:t xml:space="preserve">nom </w:t>
      </w:r>
      <w:r>
        <w:rPr>
          <w:i/>
          <w:iCs/>
        </w:rPr>
        <w:t xml:space="preserve">Friedricha </w:t>
      </w:r>
      <w:r>
        <w:rPr>
          <w:i/>
          <w:iCs/>
          <w:lang w:val="en-US" w:eastAsia="en-US" w:bidi="en-US"/>
        </w:rPr>
        <w:t xml:space="preserve">Daniela </w:t>
      </w:r>
      <w:r>
        <w:rPr>
          <w:i/>
          <w:iCs/>
        </w:rPr>
        <w:t>Reckling- hausena</w:t>
      </w:r>
      <w:r>
        <w:t xml:space="preserve"> (1833-1910), njemačkog patologa koji je proučavao do tada slabo istražene nasljedne bolesti.</w:t>
      </w:r>
    </w:p>
    <w:p w14:paraId="565584F1" w14:textId="77777777" w:rsidR="00185C34" w:rsidRDefault="00000000">
      <w:pPr>
        <w:pStyle w:val="Heading410"/>
        <w:keepNext/>
        <w:keepLines/>
        <w:shd w:val="clear" w:color="auto" w:fill="auto"/>
        <w:spacing w:line="192" w:lineRule="auto"/>
        <w:jc w:val="both"/>
      </w:pPr>
      <w:bookmarkStart w:id="1242" w:name="bookmark1242"/>
      <w:r>
        <w:t>reganomika, reaganomika</w:t>
      </w:r>
      <w:bookmarkEnd w:id="1242"/>
    </w:p>
    <w:p w14:paraId="29D9EC24" w14:textId="77777777" w:rsidR="00185C34" w:rsidRDefault="00000000">
      <w:pPr>
        <w:pStyle w:val="Bodytext10"/>
        <w:shd w:val="clear" w:color="auto" w:fill="auto"/>
        <w:spacing w:after="140" w:line="230" w:lineRule="auto"/>
        <w:jc w:val="both"/>
      </w:pPr>
      <w:r>
        <w:t>Pojam opisuje gospodarstvenu po</w:t>
      </w:r>
      <w:r>
        <w:softHyphen/>
        <w:t xml:space="preserve">litiku četrdesetoga predsjednika SAD-a </w:t>
      </w:r>
      <w:r>
        <w:rPr>
          <w:i/>
          <w:iCs/>
        </w:rPr>
        <w:t xml:space="preserve">Ronalda </w:t>
      </w:r>
      <w:proofErr w:type="spellStart"/>
      <w:r>
        <w:rPr>
          <w:i/>
          <w:iCs/>
          <w:lang w:val="en-US" w:eastAsia="en-US" w:bidi="en-US"/>
        </w:rPr>
        <w:t>Wilsona</w:t>
      </w:r>
      <w:proofErr w:type="spellEnd"/>
      <w:r>
        <w:rPr>
          <w:i/>
          <w:iCs/>
          <w:lang w:val="en-US" w:eastAsia="en-US" w:bidi="en-US"/>
        </w:rPr>
        <w:t xml:space="preserve"> </w:t>
      </w:r>
      <w:r>
        <w:rPr>
          <w:i/>
          <w:iCs/>
        </w:rPr>
        <w:t xml:space="preserve">Reagana </w:t>
      </w:r>
      <w:r>
        <w:t>(1911-), koji se nalazio na čelu SAD-a u razdoblju od 1981-1989. godine. Nastojao je smanjiti poreze i državni utjecaj na privatno poduzetništvo. Prema njegovoj politici, stvaranje profita trebalo bi dodatno motivirati poduzetnike na nova ulaganja te bi, slijedom događaja, došlo do otvara</w:t>
      </w:r>
      <w:r>
        <w:softHyphen/>
        <w:t>nja novih radnih mjesta i rasta zapo</w:t>
      </w:r>
      <w:r>
        <w:softHyphen/>
        <w:t>slenosti, što bi vodilo gospodarskom rastu. Prije nego se počeo baviti po</w:t>
      </w:r>
      <w:r>
        <w:softHyphen/>
        <w:t xml:space="preserve">litikom, </w:t>
      </w:r>
      <w:r>
        <w:rPr>
          <w:lang w:val="en-US" w:eastAsia="en-US" w:bidi="en-US"/>
        </w:rPr>
        <w:t xml:space="preserve">Reagan </w:t>
      </w:r>
      <w:r>
        <w:t>je kao filmski glu</w:t>
      </w:r>
      <w:r>
        <w:softHyphen/>
        <w:t>mac snimio pedesetak filmova. Zna</w:t>
      </w:r>
      <w:r>
        <w:softHyphen/>
        <w:t>čajnu političku karijeru započeo je 1966. godine, kao guverner savezne države Kalifornije.</w:t>
      </w:r>
    </w:p>
    <w:p w14:paraId="2844EBB5" w14:textId="77777777" w:rsidR="00185C34" w:rsidRDefault="00000000">
      <w:pPr>
        <w:pStyle w:val="Heading410"/>
        <w:keepNext/>
        <w:keepLines/>
        <w:shd w:val="clear" w:color="auto" w:fill="auto"/>
        <w:spacing w:after="140" w:line="192" w:lineRule="auto"/>
        <w:jc w:val="both"/>
      </w:pPr>
      <w:bookmarkStart w:id="1243" w:name="bookmark1243"/>
      <w:r>
        <w:rPr>
          <w:lang w:val="en-US" w:eastAsia="en-US" w:bidi="en-US"/>
        </w:rPr>
        <w:t xml:space="preserve">Renault, </w:t>
      </w:r>
      <w:r>
        <w:rPr>
          <w:sz w:val="18"/>
          <w:szCs w:val="18"/>
        </w:rPr>
        <w:t xml:space="preserve">vidi </w:t>
      </w:r>
      <w:r>
        <w:t>reno</w:t>
      </w:r>
      <w:bookmarkEnd w:id="1243"/>
    </w:p>
    <w:p w14:paraId="7713554B" w14:textId="77777777" w:rsidR="00185C34" w:rsidRDefault="00000000">
      <w:pPr>
        <w:pStyle w:val="Heading410"/>
        <w:keepNext/>
        <w:keepLines/>
        <w:shd w:val="clear" w:color="auto" w:fill="auto"/>
        <w:spacing w:line="192" w:lineRule="auto"/>
        <w:jc w:val="both"/>
      </w:pPr>
      <w:bookmarkStart w:id="1244" w:name="bookmark1244"/>
      <w:r>
        <w:t>rendgen, rentgen</w:t>
      </w:r>
      <w:bookmarkEnd w:id="1244"/>
    </w:p>
    <w:p w14:paraId="3BBC1695" w14:textId="77777777" w:rsidR="00185C34" w:rsidRDefault="00000000">
      <w:pPr>
        <w:pStyle w:val="Bodytext10"/>
        <w:shd w:val="clear" w:color="auto" w:fill="auto"/>
        <w:spacing w:after="0" w:line="233" w:lineRule="auto"/>
        <w:jc w:val="both"/>
      </w:pPr>
      <w:r>
        <w:t>~ Jedinica količine zračenja za rend</w:t>
      </w:r>
      <w:r>
        <w:softHyphen/>
        <w:t>genske (</w:t>
      </w:r>
      <w:r>
        <w:rPr>
          <w:i/>
          <w:iCs/>
        </w:rPr>
        <w:t>x</w:t>
      </w:r>
      <w:r>
        <w:t xml:space="preserve">) i </w:t>
      </w:r>
      <w:r>
        <w:rPr>
          <w:i/>
          <w:iCs/>
        </w:rPr>
        <w:t>y -zrake.</w:t>
      </w:r>
      <w:r>
        <w:t xml:space="preserve"> Naziv je nastao prema imenu </w:t>
      </w:r>
      <w:r>
        <w:rPr>
          <w:i/>
          <w:iCs/>
          <w:lang w:val="en-US" w:eastAsia="en-US" w:bidi="en-US"/>
        </w:rPr>
        <w:t xml:space="preserve">Konrada Wilhelma </w:t>
      </w:r>
      <w:r>
        <w:rPr>
          <w:i/>
          <w:iCs/>
        </w:rPr>
        <w:t>Rontgena</w:t>
      </w:r>
      <w:r>
        <w:t xml:space="preserve"> (1845-1923), njemačkog fizičara. Rontgen je 1895. otkrio po</w:t>
      </w:r>
      <w:r>
        <w:softHyphen/>
      </w:r>
      <w:r>
        <w:t>sebnu vršu elektromagnetskog zra</w:t>
      </w:r>
      <w:r>
        <w:softHyphen/>
        <w:t xml:space="preserve">čenja, tzv. </w:t>
      </w:r>
      <w:r>
        <w:rPr>
          <w:i/>
          <w:iCs/>
        </w:rPr>
        <w:t>x-zrake.</w:t>
      </w:r>
      <w:r>
        <w:t xml:space="preserve"> Godine 1901. dobio je prvu dodijeljenu Nobelovu nagradu za fiziku.</w:t>
      </w:r>
    </w:p>
    <w:p w14:paraId="39BB212E" w14:textId="77777777" w:rsidR="00185C34" w:rsidRDefault="00000000">
      <w:pPr>
        <w:pStyle w:val="Bodytext10"/>
        <w:shd w:val="clear" w:color="auto" w:fill="auto"/>
        <w:spacing w:after="80" w:line="230" w:lineRule="auto"/>
        <w:jc w:val="both"/>
      </w:pPr>
      <w:r>
        <w:t xml:space="preserve">~ Naziv aparata koji proizvodi rendgenske zrake </w:t>
      </w:r>
      <w:r>
        <w:rPr>
          <w:i/>
          <w:iCs/>
        </w:rPr>
        <w:t>(x-zrake),</w:t>
      </w:r>
      <w:r>
        <w:t xml:space="preserve"> koje nastaju pri udarcu brzih elektrona o površinu nekog tijela, a imaju spo</w:t>
      </w:r>
      <w:r>
        <w:softHyphen/>
        <w:t>sobnost prodrijeti kroz tijelo. Zbog toga se primjenjuju u medicini i tehnici. Opasne su po zdravlje.</w:t>
      </w:r>
    </w:p>
    <w:p w14:paraId="5AF4AD63" w14:textId="77777777" w:rsidR="00185C34" w:rsidRDefault="00000000">
      <w:pPr>
        <w:pStyle w:val="Heading410"/>
        <w:keepNext/>
        <w:keepLines/>
        <w:shd w:val="clear" w:color="auto" w:fill="auto"/>
        <w:jc w:val="both"/>
      </w:pPr>
      <w:bookmarkStart w:id="1245" w:name="bookmark1245"/>
      <w:r>
        <w:t xml:space="preserve">reno, </w:t>
      </w:r>
      <w:r>
        <w:rPr>
          <w:lang w:val="en-US" w:eastAsia="en-US" w:bidi="en-US"/>
        </w:rPr>
        <w:t>Renault</w:t>
      </w:r>
      <w:bookmarkEnd w:id="1245"/>
    </w:p>
    <w:p w14:paraId="77AC9A56" w14:textId="77777777" w:rsidR="00185C34" w:rsidRDefault="00000000">
      <w:pPr>
        <w:pStyle w:val="Bodytext10"/>
        <w:shd w:val="clear" w:color="auto" w:fill="auto"/>
        <w:spacing w:after="80" w:line="230" w:lineRule="auto"/>
        <w:jc w:val="both"/>
      </w:pPr>
      <w:r>
        <w:t>Naziv poznate francuske tvornice automobila i samih automobila, na</w:t>
      </w:r>
      <w:r>
        <w:softHyphen/>
        <w:t>zvanih imenom francuskog kon</w:t>
      </w:r>
      <w:r>
        <w:softHyphen/>
        <w:t xml:space="preserve">struktora </w:t>
      </w:r>
      <w:r>
        <w:rPr>
          <w:i/>
          <w:iCs/>
          <w:lang w:val="en-US" w:eastAsia="en-US" w:bidi="en-US"/>
        </w:rPr>
        <w:t xml:space="preserve">Louisa </w:t>
      </w:r>
      <w:r>
        <w:rPr>
          <w:i/>
          <w:iCs/>
        </w:rPr>
        <w:t>Renaulta</w:t>
      </w:r>
      <w:r>
        <w:t xml:space="preserve"> (1877</w:t>
      </w:r>
      <w:r>
        <w:softHyphen/>
        <w:t>-1944), osnivača istoimene najveće francuske tvornice automobila.</w:t>
      </w:r>
    </w:p>
    <w:p w14:paraId="33A9BA3F" w14:textId="77777777" w:rsidR="00185C34" w:rsidRDefault="00000000">
      <w:pPr>
        <w:pStyle w:val="Heading410"/>
        <w:keepNext/>
        <w:keepLines/>
        <w:shd w:val="clear" w:color="auto" w:fill="auto"/>
        <w:jc w:val="both"/>
      </w:pPr>
      <w:bookmarkStart w:id="1246" w:name="bookmark1246"/>
      <w:r>
        <w:t>retifizam</w:t>
      </w:r>
      <w:bookmarkEnd w:id="1246"/>
    </w:p>
    <w:p w14:paraId="115AD709" w14:textId="77777777" w:rsidR="00185C34" w:rsidRDefault="00000000">
      <w:pPr>
        <w:pStyle w:val="Bodytext10"/>
        <w:shd w:val="clear" w:color="auto" w:fill="auto"/>
        <w:spacing w:after="80" w:line="230" w:lineRule="auto"/>
        <w:jc w:val="both"/>
      </w:pPr>
      <w:r>
        <w:t>Pojam označuje 'stanje muškog spol</w:t>
      </w:r>
      <w:r>
        <w:softHyphen/>
        <w:t>nog zadovoljenja gledanjem u žen</w:t>
      </w:r>
      <w:r>
        <w:softHyphen/>
        <w:t xml:space="preserve">sku nogu ili cipelu'. Naziv je nastao prema imenu francuskog odgojitelja </w:t>
      </w:r>
      <w:r>
        <w:rPr>
          <w:i/>
          <w:iCs/>
        </w:rPr>
        <w:t>Retifa de la Bretonnea</w:t>
      </w:r>
      <w:r>
        <w:t xml:space="preserve"> iz 18. stolje</w:t>
      </w:r>
      <w:r>
        <w:softHyphen/>
        <w:t>ća, koji je bio poznat po takvoj na</w:t>
      </w:r>
      <w:r>
        <w:softHyphen/>
        <w:t>stranosti.</w:t>
      </w:r>
    </w:p>
    <w:p w14:paraId="64F82712" w14:textId="77777777" w:rsidR="00185C34" w:rsidRDefault="00000000">
      <w:pPr>
        <w:pStyle w:val="Heading410"/>
        <w:keepNext/>
        <w:keepLines/>
        <w:shd w:val="clear" w:color="auto" w:fill="auto"/>
        <w:jc w:val="both"/>
      </w:pPr>
      <w:bookmarkStart w:id="1247" w:name="bookmark1247"/>
      <w:r>
        <w:t>Retijevo otvorenje</w:t>
      </w:r>
      <w:bookmarkEnd w:id="1247"/>
    </w:p>
    <w:p w14:paraId="1EFFBD3A" w14:textId="77777777" w:rsidR="00185C34" w:rsidRDefault="00000000">
      <w:pPr>
        <w:pStyle w:val="Bodytext10"/>
        <w:shd w:val="clear" w:color="auto" w:fill="auto"/>
        <w:spacing w:after="80" w:line="230" w:lineRule="auto"/>
        <w:jc w:val="both"/>
        <w:sectPr w:rsidR="00185C34">
          <w:headerReference w:type="even" r:id="rId728"/>
          <w:headerReference w:type="default" r:id="rId729"/>
          <w:footerReference w:type="even" r:id="rId730"/>
          <w:footerReference w:type="default" r:id="rId731"/>
          <w:headerReference w:type="first" r:id="rId732"/>
          <w:footerReference w:type="first" r:id="rId733"/>
          <w:footnotePr>
            <w:numFmt w:val="upperRoman"/>
          </w:footnotePr>
          <w:pgSz w:w="7267" w:h="10651"/>
          <w:pgMar w:top="836" w:right="752" w:bottom="949" w:left="423" w:header="0" w:footer="3" w:gutter="0"/>
          <w:cols w:num="2" w:space="110"/>
          <w:noEndnote/>
          <w:titlePg/>
          <w:docGrid w:linePitch="360"/>
          <w15:footnoteColumns w:val="1"/>
        </w:sectPr>
      </w:pPr>
      <w:r>
        <w:t>Način igre bijelog, postao popularan zahvaljujući čehoslovačkom majsto</w:t>
      </w:r>
      <w:r>
        <w:softHyphen/>
        <w:t xml:space="preserve">ru </w:t>
      </w:r>
      <w:r>
        <w:rPr>
          <w:i/>
          <w:iCs/>
        </w:rPr>
        <w:t>Rikardu Retiju</w:t>
      </w:r>
      <w:r>
        <w:t xml:space="preserve"> (1889-1929). Taj sistem pojavio se na natjecanjima 1923. godine. U početku je nazivan »otvorenjem budućnosti«, posebno kada je Reti tim sistemom pobijedio prvaka svijeta Capablanku na me</w:t>
      </w:r>
      <w:r>
        <w:softHyphen/>
        <w:t xml:space="preserve">đunarodnom turniru 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Početni potezi otvorenja su l.Sf3 d5; 2.c4... Protuudar tom otvorenju smislio je 1924. godine velemajstor</w:t>
      </w:r>
    </w:p>
    <w:p w14:paraId="540B0BD2" w14:textId="77777777" w:rsidR="00185C34" w:rsidRDefault="00000000">
      <w:pPr>
        <w:pStyle w:val="Bodytext10"/>
        <w:shd w:val="clear" w:color="auto" w:fill="auto"/>
        <w:spacing w:after="120" w:line="230" w:lineRule="auto"/>
        <w:jc w:val="both"/>
      </w:pPr>
      <w:r>
        <w:rPr>
          <w:lang w:val="en-US" w:eastAsia="en-US" w:bidi="en-US"/>
        </w:rPr>
        <w:lastRenderedPageBreak/>
        <w:t xml:space="preserve">Lasker. </w:t>
      </w:r>
      <w:proofErr w:type="spellStart"/>
      <w:r>
        <w:rPr>
          <w:lang w:val="en-US" w:eastAsia="en-US" w:bidi="en-US"/>
        </w:rPr>
        <w:t>Reti</w:t>
      </w:r>
      <w:proofErr w:type="spellEnd"/>
      <w:r>
        <w:rPr>
          <w:lang w:val="en-US" w:eastAsia="en-US" w:bidi="en-US"/>
        </w:rPr>
        <w:t xml:space="preserve"> </w:t>
      </w:r>
      <w:r>
        <w:t xml:space="preserve">je bio velemajstor </w:t>
      </w:r>
      <w:proofErr w:type="spellStart"/>
      <w:r>
        <w:rPr>
          <w:lang w:val="en-US" w:eastAsia="en-US" w:bidi="en-US"/>
        </w:rPr>
        <w:t>i</w:t>
      </w:r>
      <w:proofErr w:type="spellEnd"/>
      <w:r>
        <w:rPr>
          <w:lang w:val="en-US" w:eastAsia="en-US" w:bidi="en-US"/>
        </w:rPr>
        <w:t xml:space="preserve"> </w:t>
      </w:r>
      <w:r>
        <w:t>šahovski pisac, teoretičar. Upoznao je svijet s naukom »hipermodemi- sta«. Studirao je matematiku u Beču te se smatra učenikom »Bečke škole šaha«.</w:t>
      </w:r>
    </w:p>
    <w:p w14:paraId="46D16881" w14:textId="77777777" w:rsidR="00185C34" w:rsidRDefault="00000000">
      <w:pPr>
        <w:pStyle w:val="Heading410"/>
        <w:keepNext/>
        <w:keepLines/>
        <w:shd w:val="clear" w:color="auto" w:fill="auto"/>
        <w:spacing w:line="197" w:lineRule="auto"/>
        <w:jc w:val="both"/>
      </w:pPr>
      <w:bookmarkStart w:id="1248" w:name="bookmark1248"/>
      <w:r>
        <w:t>reubenov sendvič, Reubenov sendvič</w:t>
      </w:r>
      <w:bookmarkEnd w:id="1248"/>
    </w:p>
    <w:p w14:paraId="6AA3084F" w14:textId="77777777" w:rsidR="00185C34" w:rsidRDefault="00000000">
      <w:pPr>
        <w:pStyle w:val="Bodytext10"/>
        <w:shd w:val="clear" w:color="auto" w:fill="auto"/>
        <w:spacing w:after="120" w:line="230" w:lineRule="auto"/>
        <w:jc w:val="both"/>
      </w:pPr>
      <w:r>
        <w:t xml:space="preserve">Sendvič od raženoga kruha, kiseloga kupusa, slane govedine, švicarskog sira i posebnog umaka. Poslužuje se vruć. Nazvan je prema </w:t>
      </w:r>
      <w:r>
        <w:rPr>
          <w:i/>
          <w:iCs/>
        </w:rPr>
        <w:t>Reubenu Kayu,</w:t>
      </w:r>
      <w:r>
        <w:t xml:space="preserve"> vlasniku prodavaonice mješo</w:t>
      </w:r>
      <w:r>
        <w:softHyphen/>
        <w:t>vite robe u Omahi, gradu u saveznoj državi Nebraski (SAD), gdje se počeo prodavati 1930. godine.</w:t>
      </w:r>
    </w:p>
    <w:p w14:paraId="0B82AAAD" w14:textId="77777777" w:rsidR="00185C34" w:rsidRDefault="00000000">
      <w:pPr>
        <w:pStyle w:val="Heading410"/>
        <w:keepNext/>
        <w:keepLines/>
        <w:shd w:val="clear" w:color="auto" w:fill="auto"/>
        <w:spacing w:line="197" w:lineRule="auto"/>
        <w:jc w:val="both"/>
      </w:pPr>
      <w:bookmarkStart w:id="1249" w:name="bookmark1249"/>
      <w:r>
        <w:rPr>
          <w:lang w:val="en-US" w:eastAsia="en-US" w:bidi="en-US"/>
        </w:rPr>
        <w:t>Reuter’s</w:t>
      </w:r>
      <w:bookmarkEnd w:id="1249"/>
    </w:p>
    <w:p w14:paraId="2EDA5882" w14:textId="77777777" w:rsidR="00185C34" w:rsidRDefault="00000000">
      <w:pPr>
        <w:pStyle w:val="Bodytext10"/>
        <w:shd w:val="clear" w:color="auto" w:fill="auto"/>
        <w:spacing w:after="120" w:line="230" w:lineRule="auto"/>
        <w:jc w:val="both"/>
      </w:pPr>
      <w:r>
        <w:t>Naziv engleske novinske agencije koju je 1849. godine u Aachenu osno</w:t>
      </w:r>
      <w:r>
        <w:softHyphen/>
        <w:t xml:space="preserve">vao Nijemac </w:t>
      </w:r>
      <w:r>
        <w:rPr>
          <w:i/>
          <w:iCs/>
          <w:lang w:val="en-US" w:eastAsia="en-US" w:bidi="en-US"/>
        </w:rPr>
        <w:t xml:space="preserve">Paul Julius Reuter, </w:t>
      </w:r>
      <w:r>
        <w:t xml:space="preserve">pravim imenom </w:t>
      </w:r>
      <w:r>
        <w:rPr>
          <w:lang w:val="en-US" w:eastAsia="en-US" w:bidi="en-US"/>
        </w:rPr>
        <w:t xml:space="preserve">Israel Beer Josaphat </w:t>
      </w:r>
      <w:r>
        <w:t>(1816-1899). Dvije godine kasnije, preselio je sjedište svoje agencije u London i postao britanskim drža</w:t>
      </w:r>
      <w:r>
        <w:softHyphen/>
        <w:t>vljaninom.</w:t>
      </w:r>
    </w:p>
    <w:p w14:paraId="09824CC5" w14:textId="77777777" w:rsidR="00185C34" w:rsidRDefault="00000000">
      <w:pPr>
        <w:pStyle w:val="Heading410"/>
        <w:keepNext/>
        <w:keepLines/>
        <w:shd w:val="clear" w:color="auto" w:fill="auto"/>
        <w:spacing w:line="197" w:lineRule="auto"/>
        <w:jc w:val="both"/>
      </w:pPr>
      <w:bookmarkStart w:id="1250" w:name="bookmark1250"/>
      <w:proofErr w:type="spellStart"/>
      <w:r>
        <w:rPr>
          <w:lang w:val="en-US" w:eastAsia="en-US" w:bidi="en-US"/>
        </w:rPr>
        <w:t>Reyev</w:t>
      </w:r>
      <w:proofErr w:type="spellEnd"/>
      <w:r>
        <w:rPr>
          <w:lang w:val="en-US" w:eastAsia="en-US" w:bidi="en-US"/>
        </w:rPr>
        <w:t xml:space="preserve"> </w:t>
      </w:r>
      <w:r>
        <w:t>sindrom</w:t>
      </w:r>
      <w:bookmarkEnd w:id="1250"/>
    </w:p>
    <w:p w14:paraId="66C7D75D" w14:textId="77777777" w:rsidR="00185C34" w:rsidRDefault="00000000">
      <w:pPr>
        <w:pStyle w:val="Bodytext10"/>
        <w:shd w:val="clear" w:color="auto" w:fill="auto"/>
        <w:spacing w:after="120" w:line="230" w:lineRule="auto"/>
        <w:jc w:val="both"/>
      </w:pPr>
      <w:r>
        <w:t>Rijetko, akutno, često smrtonosno oboljenje, obično u djece. Obilježeno je neurološkim smetnjama, otica</w:t>
      </w:r>
      <w:r>
        <w:softHyphen/>
        <w:t xml:space="preserve">njem mozga i jetre. Dovodi se u vezu s uporabom aspirina kod nekih viru- snih bolesti. Naziv je nastao prema imenu </w:t>
      </w:r>
      <w:r>
        <w:rPr>
          <w:i/>
          <w:iCs/>
        </w:rPr>
        <w:t xml:space="preserve">Douglasa </w:t>
      </w:r>
      <w:proofErr w:type="spellStart"/>
      <w:r>
        <w:rPr>
          <w:i/>
          <w:iCs/>
          <w:lang w:val="en-US" w:eastAsia="en-US" w:bidi="en-US"/>
        </w:rPr>
        <w:t>Reyea</w:t>
      </w:r>
      <w:proofErr w:type="spellEnd"/>
      <w:r>
        <w:rPr>
          <w:i/>
          <w:iCs/>
          <w:lang w:val="en-US" w:eastAsia="en-US" w:bidi="en-US"/>
        </w:rPr>
        <w:t>,</w:t>
      </w:r>
      <w:r>
        <w:rPr>
          <w:lang w:val="en-US" w:eastAsia="en-US" w:bidi="en-US"/>
        </w:rPr>
        <w:t xml:space="preserve"> </w:t>
      </w:r>
      <w:r>
        <w:t>australskog patologa koji je 1963. godine prvi opisao to oboljenje.</w:t>
      </w:r>
    </w:p>
    <w:p w14:paraId="1B9DF4A9" w14:textId="77777777" w:rsidR="00185C34" w:rsidRDefault="00000000">
      <w:pPr>
        <w:pStyle w:val="Heading410"/>
        <w:keepNext/>
        <w:keepLines/>
        <w:shd w:val="clear" w:color="auto" w:fill="auto"/>
        <w:spacing w:line="197" w:lineRule="auto"/>
        <w:jc w:val="both"/>
      </w:pPr>
      <w:bookmarkStart w:id="1251" w:name="bookmark1251"/>
      <w:proofErr w:type="spellStart"/>
      <w:r>
        <w:rPr>
          <w:lang w:val="en-US" w:eastAsia="en-US" w:bidi="en-US"/>
        </w:rPr>
        <w:t>Reynoldsov</w:t>
      </w:r>
      <w:proofErr w:type="spellEnd"/>
      <w:r>
        <w:rPr>
          <w:lang w:val="en-US" w:eastAsia="en-US" w:bidi="en-US"/>
        </w:rPr>
        <w:t xml:space="preserve"> </w:t>
      </w:r>
      <w:r>
        <w:t>broj</w:t>
      </w:r>
      <w:bookmarkEnd w:id="1251"/>
    </w:p>
    <w:p w14:paraId="15BFC420" w14:textId="77777777" w:rsidR="00185C34" w:rsidRDefault="00000000">
      <w:pPr>
        <w:pStyle w:val="Bodytext10"/>
        <w:shd w:val="clear" w:color="auto" w:fill="auto"/>
        <w:spacing w:after="140" w:line="230" w:lineRule="auto"/>
        <w:jc w:val="both"/>
      </w:pPr>
      <w:r>
        <w:t>Bezdimenzijski parametar koji se upotrebljava za određivanje prirode strujanja fluida uz površine i oko predmeta, kao npr. u zračnom tune</w:t>
      </w:r>
      <w:r>
        <w:softHyphen/>
        <w:t>lu. Određuje da li će nastupiti lami- narno ili turbulentno strujanje vis</w:t>
      </w:r>
      <w:r>
        <w:softHyphen/>
        <w:t>kozne tekućine. Može se primijeniti i na strujanje plinova. Naziv je nas</w:t>
      </w:r>
      <w:r>
        <w:softHyphen/>
        <w:t xml:space="preserve">tao </w:t>
      </w:r>
      <w:r>
        <w:t xml:space="preserve">prema imenu engleskog fizičara </w:t>
      </w:r>
      <w:r>
        <w:rPr>
          <w:i/>
          <w:iCs/>
        </w:rPr>
        <w:t xml:space="preserve">Osbornea </w:t>
      </w:r>
      <w:proofErr w:type="spellStart"/>
      <w:r>
        <w:rPr>
          <w:i/>
          <w:iCs/>
          <w:lang w:val="en-US" w:eastAsia="en-US" w:bidi="en-US"/>
        </w:rPr>
        <w:t>Reynoldsa</w:t>
      </w:r>
      <w:proofErr w:type="spellEnd"/>
      <w:r>
        <w:rPr>
          <w:lang w:val="en-US" w:eastAsia="en-US" w:bidi="en-US"/>
        </w:rPr>
        <w:t xml:space="preserve"> </w:t>
      </w:r>
      <w:r>
        <w:t>(1842-1912). Značajem je njegov doprinos prouča</w:t>
      </w:r>
      <w:r>
        <w:softHyphen/>
        <w:t>vanju strujanja tekućina.</w:t>
      </w:r>
    </w:p>
    <w:p w14:paraId="78D3B319" w14:textId="77777777" w:rsidR="00185C34" w:rsidRDefault="00000000">
      <w:pPr>
        <w:pStyle w:val="Heading410"/>
        <w:keepNext/>
        <w:keepLines/>
        <w:shd w:val="clear" w:color="auto" w:fill="auto"/>
        <w:jc w:val="both"/>
      </w:pPr>
      <w:bookmarkStart w:id="1252" w:name="bookmark1252"/>
      <w:r>
        <w:t>rezus-faktor</w:t>
      </w:r>
      <w:bookmarkEnd w:id="1252"/>
    </w:p>
    <w:p w14:paraId="6C8ABE1D" w14:textId="77777777" w:rsidR="00185C34" w:rsidRDefault="00000000">
      <w:pPr>
        <w:pStyle w:val="Bodytext10"/>
        <w:shd w:val="clear" w:color="auto" w:fill="auto"/>
        <w:spacing w:after="0" w:line="230" w:lineRule="auto"/>
        <w:jc w:val="both"/>
      </w:pPr>
      <w:r>
        <w:t xml:space="preserve">Rezus-faktor je nasljedno svojstvo krvi koje se odnosi na posjedovanje specifičnog antigena. Otkriveno je imunizacijom zamoraca krvlju južno- azijskog majmuna </w:t>
      </w:r>
      <w:proofErr w:type="spellStart"/>
      <w:r>
        <w:rPr>
          <w:i/>
          <w:iCs/>
          <w:lang w:val="en-US" w:eastAsia="en-US" w:bidi="en-US"/>
        </w:rPr>
        <w:t>Macacus</w:t>
      </w:r>
      <w:proofErr w:type="spellEnd"/>
      <w:r>
        <w:rPr>
          <w:i/>
          <w:iCs/>
          <w:lang w:val="en-US" w:eastAsia="en-US" w:bidi="en-US"/>
        </w:rPr>
        <w:t xml:space="preserve"> rhesus, </w:t>
      </w:r>
      <w:r>
        <w:t>koji se često koristi u medicinskim pokusima. Riječ je o krvnoj bjelan</w:t>
      </w:r>
      <w:r>
        <w:softHyphen/>
        <w:t>čevini prisutnoj u crvenim krvnim tjelešcima kod većine ljudi. Oni koji imaju tu bjelančevinu klasificiraju se kao Rh-pozitivni, a oni koji je ne</w:t>
      </w:r>
      <w:r>
        <w:softHyphen/>
        <w:t>maju kao Rh-negativni. Njezin ne</w:t>
      </w:r>
      <w:r>
        <w:softHyphen/>
        <w:t>dostatak može biti problem tijekom trudnoće ili transfuzije krvi. Naime, zaštitna rezus-antitijela, prelazeći placentom u krv djeteta, dovode do raspadanja eritrocita i uzrokuju in- trauterinu smrt novorođenčeta. Za</w:t>
      </w:r>
      <w:r>
        <w:softHyphen/>
        <w:t>hvaljujući medicinskim dostignući</w:t>
      </w:r>
      <w:r>
        <w:softHyphen/>
        <w:t xml:space="preserve">ma danas taj nedostatak više ne predstavlja problem. Naziv </w:t>
      </w:r>
      <w:r>
        <w:rPr>
          <w:i/>
          <w:iCs/>
          <w:lang w:val="en-US" w:eastAsia="en-US" w:bidi="en-US"/>
        </w:rPr>
        <w:t xml:space="preserve">rhesus </w:t>
      </w:r>
      <w:r>
        <w:t xml:space="preserve">odabran je posve arbitrarno u čast trakijskoga kralja iz grčke mitologije Resa (gr. </w:t>
      </w:r>
      <w:r>
        <w:rPr>
          <w:i/>
          <w:iCs/>
        </w:rPr>
        <w:t>Rh -sos,</w:t>
      </w:r>
      <w:r>
        <w:t xml:space="preserve"> lat. </w:t>
      </w:r>
      <w:r>
        <w:rPr>
          <w:i/>
          <w:iCs/>
          <w:lang w:val="en-US" w:eastAsia="en-US" w:bidi="en-US"/>
        </w:rPr>
        <w:t>Rhesus').</w:t>
      </w:r>
      <w:r>
        <w:rPr>
          <w:lang w:val="en-US" w:eastAsia="en-US" w:bidi="en-US"/>
        </w:rPr>
        <w:t xml:space="preserve"> </w:t>
      </w:r>
      <w:r>
        <w:t>Prema proročanstvu, Troja je trebala ostati neosvojena ako Resovi konji okuse trojansku travu i napiju se vode iz rijeke Skamandra. Ahejski kraljevi Odisej i Diomed, doznavši za tu vi</w:t>
      </w:r>
      <w:r>
        <w:softHyphen/>
        <w:t>jest, napali su Resov tabor. Diomed je ubio Resa na spavanju, a Odisej je odveo njegove konje u ahejski tabor. Tako se uvjet za spas Troje nije is</w:t>
      </w:r>
      <w:r>
        <w:softHyphen/>
        <w:t>punio.</w:t>
      </w:r>
    </w:p>
    <w:p w14:paraId="21AC5E71" w14:textId="77777777" w:rsidR="00185C34" w:rsidRDefault="00000000">
      <w:pPr>
        <w:pStyle w:val="Bodytext10"/>
        <w:shd w:val="clear" w:color="auto" w:fill="auto"/>
        <w:spacing w:after="0" w:line="230" w:lineRule="auto"/>
        <w:jc w:val="both"/>
      </w:pPr>
      <w:r>
        <w:t>Vidi rezus-majmun</w:t>
      </w:r>
    </w:p>
    <w:p w14:paraId="6CAFCAEC" w14:textId="77777777" w:rsidR="00185C34" w:rsidRDefault="00000000">
      <w:pPr>
        <w:pStyle w:val="Heading410"/>
        <w:keepNext/>
        <w:keepLines/>
        <w:shd w:val="clear" w:color="auto" w:fill="auto"/>
        <w:spacing w:line="192" w:lineRule="auto"/>
        <w:jc w:val="both"/>
      </w:pPr>
      <w:bookmarkStart w:id="1253" w:name="bookmark1253"/>
      <w:r>
        <w:t>rezus-majmun</w:t>
      </w:r>
      <w:bookmarkEnd w:id="1253"/>
    </w:p>
    <w:p w14:paraId="2F08B094" w14:textId="77777777" w:rsidR="00185C34" w:rsidRDefault="00000000">
      <w:pPr>
        <w:pStyle w:val="Bodytext10"/>
        <w:shd w:val="clear" w:color="auto" w:fill="auto"/>
        <w:spacing w:after="0" w:line="228" w:lineRule="auto"/>
        <w:jc w:val="both"/>
      </w:pPr>
      <w:r>
        <w:t xml:space="preserve">Rezus-majmun </w:t>
      </w:r>
      <w:r>
        <w:rPr>
          <w:i/>
          <w:iCs/>
        </w:rPr>
        <w:t>(Macaca mulatta)</w:t>
      </w:r>
      <w:r>
        <w:t xml:space="preserve"> je južnoazijski majmun koji se naj</w:t>
      </w:r>
      <w:r>
        <w:softHyphen/>
        <w:t xml:space="preserve">češće koristi u </w:t>
      </w:r>
      <w:r>
        <w:rPr>
          <w:i/>
          <w:iCs/>
        </w:rPr>
        <w:t>medicinskim ispiti</w:t>
      </w:r>
      <w:r>
        <w:rPr>
          <w:i/>
          <w:iCs/>
        </w:rPr>
        <w:softHyphen/>
        <w:t xml:space="preserve">vanjima. </w:t>
      </w:r>
      <w:r>
        <w:rPr>
          <w:i/>
          <w:iCs/>
        </w:rPr>
        <w:lastRenderedPageBreak/>
        <w:t xml:space="preserve">Naziv </w:t>
      </w:r>
      <w:r>
        <w:rPr>
          <w:i/>
          <w:iCs/>
          <w:lang w:val="en-US" w:eastAsia="en-US" w:bidi="en-US"/>
        </w:rPr>
        <w:t>rhesus</w:t>
      </w:r>
      <w:r>
        <w:rPr>
          <w:lang w:val="en-US" w:eastAsia="en-US" w:bidi="en-US"/>
        </w:rPr>
        <w:t xml:space="preserve"> </w:t>
      </w:r>
      <w:r>
        <w:t xml:space="preserve">odabran je posve arbitrarno u čast trakijskoga kralja iz grčke mitologije Resa (gr. </w:t>
      </w:r>
      <w:r>
        <w:rPr>
          <w:i/>
          <w:iCs/>
        </w:rPr>
        <w:t>Rh 'sos,</w:t>
      </w:r>
      <w:r>
        <w:t xml:space="preserve"> lat. </w:t>
      </w:r>
      <w:r>
        <w:rPr>
          <w:i/>
          <w:iCs/>
          <w:lang w:val="en-US" w:eastAsia="en-US" w:bidi="en-US"/>
        </w:rPr>
        <w:t>Rhesus).</w:t>
      </w:r>
    </w:p>
    <w:p w14:paraId="7B6AE685" w14:textId="77777777" w:rsidR="00185C34" w:rsidRDefault="00000000">
      <w:pPr>
        <w:pStyle w:val="Bodytext10"/>
        <w:shd w:val="clear" w:color="auto" w:fill="auto"/>
        <w:spacing w:after="180" w:line="228" w:lineRule="auto"/>
        <w:jc w:val="both"/>
      </w:pPr>
      <w:r>
        <w:t>Vidi rezus-faktor</w:t>
      </w:r>
    </w:p>
    <w:p w14:paraId="4F1A6477" w14:textId="77777777" w:rsidR="00185C34" w:rsidRDefault="00000000">
      <w:pPr>
        <w:pStyle w:val="Heading410"/>
        <w:keepNext/>
        <w:keepLines/>
        <w:shd w:val="clear" w:color="auto" w:fill="auto"/>
        <w:spacing w:line="192" w:lineRule="auto"/>
        <w:jc w:val="both"/>
      </w:pPr>
      <w:bookmarkStart w:id="1254" w:name="bookmark1254"/>
      <w:r>
        <w:t>Rhodesova stipendija</w:t>
      </w:r>
      <w:bookmarkEnd w:id="1254"/>
    </w:p>
    <w:p w14:paraId="428D15A7" w14:textId="77777777" w:rsidR="00185C34" w:rsidRDefault="00000000">
      <w:pPr>
        <w:pStyle w:val="Bodytext10"/>
        <w:shd w:val="clear" w:color="auto" w:fill="auto"/>
        <w:spacing w:after="0" w:line="230" w:lineRule="auto"/>
        <w:jc w:val="both"/>
      </w:pPr>
      <w:r>
        <w:t>Dvogodišnja ili trogodišnja stipen</w:t>
      </w:r>
      <w:r>
        <w:softHyphen/>
        <w:t>dija koja se dodjeljuje odabranim studentima za studiranje i usavrša</w:t>
      </w:r>
      <w:r>
        <w:softHyphen/>
        <w:t xml:space="preserve">vanje na Sveučilištu u </w:t>
      </w:r>
      <w:proofErr w:type="spellStart"/>
      <w:r>
        <w:rPr>
          <w:lang w:val="en-US" w:eastAsia="en-US" w:bidi="en-US"/>
        </w:rPr>
        <w:t>Oxfordu</w:t>
      </w:r>
      <w:proofErr w:type="spellEnd"/>
      <w:r>
        <w:rPr>
          <w:lang w:val="en-US" w:eastAsia="en-US" w:bidi="en-US"/>
        </w:rPr>
        <w:t xml:space="preserve"> </w:t>
      </w:r>
      <w:r>
        <w:t xml:space="preserve">u Engleskoj. Utemeljitelj stipendije je britanski političar </w:t>
      </w:r>
      <w:r>
        <w:rPr>
          <w:i/>
          <w:iCs/>
          <w:lang w:val="en-US" w:eastAsia="en-US" w:bidi="en-US"/>
        </w:rPr>
        <w:t>Cecil John Rhodes</w:t>
      </w:r>
      <w:r>
        <w:rPr>
          <w:lang w:val="en-US" w:eastAsia="en-US" w:bidi="en-US"/>
        </w:rPr>
        <w:t xml:space="preserve"> </w:t>
      </w:r>
      <w:r>
        <w:t>(1853-1902).</w:t>
      </w:r>
    </w:p>
    <w:p w14:paraId="39847B24" w14:textId="77777777" w:rsidR="00185C34" w:rsidRDefault="00000000">
      <w:pPr>
        <w:pStyle w:val="Bodytext10"/>
        <w:shd w:val="clear" w:color="auto" w:fill="auto"/>
        <w:spacing w:after="180" w:line="230" w:lineRule="auto"/>
        <w:jc w:val="both"/>
      </w:pPr>
      <w:r>
        <w:t>Vidi Rodezija</w:t>
      </w:r>
    </w:p>
    <w:p w14:paraId="2A74D4E5" w14:textId="77777777" w:rsidR="00185C34" w:rsidRDefault="00000000">
      <w:pPr>
        <w:pStyle w:val="Heading410"/>
        <w:keepNext/>
        <w:keepLines/>
        <w:shd w:val="clear" w:color="auto" w:fill="auto"/>
        <w:spacing w:line="192" w:lineRule="auto"/>
        <w:jc w:val="both"/>
      </w:pPr>
      <w:bookmarkStart w:id="1255" w:name="bookmark1255"/>
      <w:r>
        <w:t>Riccatijeva diferencijalna jednadžba</w:t>
      </w:r>
      <w:bookmarkEnd w:id="1255"/>
    </w:p>
    <w:p w14:paraId="5F180D3C" w14:textId="77777777" w:rsidR="00185C34" w:rsidRDefault="00000000">
      <w:pPr>
        <w:pStyle w:val="Bodytext10"/>
        <w:shd w:val="clear" w:color="auto" w:fill="auto"/>
        <w:spacing w:after="180" w:line="230" w:lineRule="auto"/>
        <w:jc w:val="both"/>
      </w:pPr>
      <w:r>
        <w:t>Diferencijalnajednadžba prvog reda koja se može riješiti s pomoću kva</w:t>
      </w:r>
      <w:r>
        <w:softHyphen/>
        <w:t xml:space="preserve">drature samo u nekim posebnim slučajevima. Naziv je nastao prema imenu </w:t>
      </w:r>
      <w:r>
        <w:rPr>
          <w:i/>
          <w:iCs/>
        </w:rPr>
        <w:t xml:space="preserve">Jacopa </w:t>
      </w:r>
      <w:r>
        <w:rPr>
          <w:i/>
          <w:iCs/>
          <w:lang w:val="en-US" w:eastAsia="en-US" w:bidi="en-US"/>
        </w:rPr>
        <w:t xml:space="preserve">Francesca </w:t>
      </w:r>
      <w:r>
        <w:rPr>
          <w:i/>
          <w:iCs/>
        </w:rPr>
        <w:t xml:space="preserve">Riccatija </w:t>
      </w:r>
      <w:r>
        <w:t>(1676-1754), talijanskog matemati</w:t>
      </w:r>
      <w:r>
        <w:softHyphen/>
        <w:t>čara.</w:t>
      </w:r>
    </w:p>
    <w:p w14:paraId="38C0B1E8" w14:textId="77777777" w:rsidR="00185C34" w:rsidRDefault="00000000">
      <w:pPr>
        <w:pStyle w:val="Heading410"/>
        <w:keepNext/>
        <w:keepLines/>
        <w:shd w:val="clear" w:color="auto" w:fill="auto"/>
        <w:spacing w:line="192" w:lineRule="auto"/>
        <w:jc w:val="both"/>
      </w:pPr>
      <w:bookmarkStart w:id="1256" w:name="bookmark1256"/>
      <w:r>
        <w:t>Richetov fenomen</w:t>
      </w:r>
      <w:bookmarkEnd w:id="1256"/>
    </w:p>
    <w:p w14:paraId="5375D577" w14:textId="77777777" w:rsidR="00185C34" w:rsidRDefault="00000000">
      <w:pPr>
        <w:pStyle w:val="Bodytext10"/>
        <w:shd w:val="clear" w:color="auto" w:fill="auto"/>
        <w:spacing w:after="180" w:line="230" w:lineRule="auto"/>
        <w:jc w:val="both"/>
      </w:pPr>
      <w:r>
        <w:t>Anafilaktička reakcija koja nastaje u organizmu kod ponovljenog uno</w:t>
      </w:r>
      <w:r>
        <w:softHyphen/>
        <w:t>šenja strane bjelančevine. Ima zna</w:t>
      </w:r>
      <w:r>
        <w:softHyphen/>
        <w:t>čenje u imunologiji, u slučajevima ponovljenog davanja seruma, npr. protiv tetanusa. Nazivje nastao pre</w:t>
      </w:r>
      <w:r>
        <w:softHyphen/>
        <w:t xml:space="preserve">ma imenu </w:t>
      </w:r>
      <w:r>
        <w:rPr>
          <w:i/>
          <w:iCs/>
        </w:rPr>
        <w:t>Charlesa Richeta</w:t>
      </w:r>
      <w:r>
        <w:t xml:space="preserve"> (1850</w:t>
      </w:r>
      <w:r>
        <w:softHyphen/>
        <w:t>-1935), francuskog fiziologa, dobit</w:t>
      </w:r>
      <w:r>
        <w:softHyphen/>
        <w:t>nika Nobelove nagrade za medicinu 1913. godine.</w:t>
      </w:r>
    </w:p>
    <w:p w14:paraId="6A8B1B4E" w14:textId="77777777" w:rsidR="00185C34" w:rsidRDefault="00000000">
      <w:pPr>
        <w:pStyle w:val="Heading410"/>
        <w:keepNext/>
        <w:keepLines/>
        <w:shd w:val="clear" w:color="auto" w:fill="auto"/>
        <w:spacing w:after="180" w:line="192" w:lineRule="auto"/>
        <w:jc w:val="both"/>
      </w:pPr>
      <w:bookmarkStart w:id="1257" w:name="bookmark1257"/>
      <w:r>
        <w:t xml:space="preserve">Rickenbacker, </w:t>
      </w:r>
      <w:r>
        <w:rPr>
          <w:sz w:val="18"/>
          <w:szCs w:val="18"/>
        </w:rPr>
        <w:t xml:space="preserve">vidi </w:t>
      </w:r>
      <w:r>
        <w:t>rikenbeker</w:t>
      </w:r>
      <w:bookmarkEnd w:id="1257"/>
    </w:p>
    <w:p w14:paraId="75A380CF" w14:textId="77777777" w:rsidR="00185C34" w:rsidRDefault="00000000">
      <w:pPr>
        <w:pStyle w:val="Bodytext10"/>
        <w:shd w:val="clear" w:color="auto" w:fill="auto"/>
        <w:spacing w:after="140" w:line="221" w:lineRule="auto"/>
        <w:jc w:val="both"/>
      </w:pPr>
      <w:r>
        <w:rPr>
          <w:sz w:val="22"/>
          <w:szCs w:val="22"/>
        </w:rPr>
        <w:t xml:space="preserve">Riemannov integral, prostor, funkcija, hipoteza, geometrija </w:t>
      </w:r>
      <w:r>
        <w:t>Niz matematičkih pojmova imeno</w:t>
      </w:r>
      <w:r>
        <w:softHyphen/>
        <w:t>vanih prema imenu njemačkog ma</w:t>
      </w:r>
      <w:r>
        <w:softHyphen/>
        <w:t xml:space="preserve">tematičara </w:t>
      </w:r>
      <w:r>
        <w:rPr>
          <w:i/>
          <w:iCs/>
        </w:rPr>
        <w:t xml:space="preserve">Bemharda Riemanna </w:t>
      </w:r>
      <w:r>
        <w:t xml:space="preserve">(1826-1866), sveučilišnog profesora u </w:t>
      </w:r>
      <w:r>
        <w:t>Gottingenu. Njegov sveukupan matematički rad imao je izuzetan utjecaj na daljnji razvoj matematike. Njegova geometrija generaliziranog prostora našlaje značajnu primjenu u Einsteinovoj teoriji relativnosti.</w:t>
      </w:r>
    </w:p>
    <w:p w14:paraId="1C91809C" w14:textId="77777777" w:rsidR="00185C34" w:rsidRDefault="00000000">
      <w:pPr>
        <w:pStyle w:val="Heading410"/>
        <w:keepNext/>
        <w:keepLines/>
        <w:shd w:val="clear" w:color="auto" w:fill="auto"/>
        <w:jc w:val="both"/>
      </w:pPr>
      <w:bookmarkStart w:id="1258" w:name="bookmark1258"/>
      <w:r>
        <w:t>rikecij</w:t>
      </w:r>
      <w:bookmarkEnd w:id="1258"/>
    </w:p>
    <w:p w14:paraId="14FF9A72" w14:textId="77777777" w:rsidR="00185C34" w:rsidRDefault="00000000">
      <w:pPr>
        <w:pStyle w:val="Bodytext10"/>
        <w:shd w:val="clear" w:color="auto" w:fill="auto"/>
        <w:spacing w:after="140" w:line="233" w:lineRule="auto"/>
        <w:jc w:val="both"/>
      </w:pPr>
      <w:r>
        <w:t xml:space="preserve">Gram-negativna bakterija koja je uzročnik tifusa i </w:t>
      </w:r>
      <w:r>
        <w:rPr>
          <w:i/>
          <w:iCs/>
        </w:rPr>
        <w:t>Q-groznice.</w:t>
      </w:r>
      <w:r>
        <w:t xml:space="preserve"> Ugri</w:t>
      </w:r>
      <w:r>
        <w:softHyphen/>
        <w:t xml:space="preserve">zom na ljude i životinje prenose je pojedini insekti. Nazvana je prema imenu američkog patologa </w:t>
      </w:r>
      <w:r>
        <w:rPr>
          <w:i/>
          <w:iCs/>
        </w:rPr>
        <w:t>H. T Rickettsa</w:t>
      </w:r>
      <w:r>
        <w:t xml:space="preserve"> (1871-1910).</w:t>
      </w:r>
    </w:p>
    <w:p w14:paraId="2CD4BC9D" w14:textId="77777777" w:rsidR="00185C34" w:rsidRDefault="00000000">
      <w:pPr>
        <w:pStyle w:val="Heading410"/>
        <w:keepNext/>
        <w:keepLines/>
        <w:shd w:val="clear" w:color="auto" w:fill="auto"/>
        <w:jc w:val="both"/>
      </w:pPr>
      <w:bookmarkStart w:id="1259" w:name="bookmark1259"/>
      <w:r>
        <w:t>rikenbeker, Rickenbacker</w:t>
      </w:r>
      <w:bookmarkEnd w:id="1259"/>
    </w:p>
    <w:p w14:paraId="7854AB86" w14:textId="77777777" w:rsidR="00185C34" w:rsidRDefault="00000000">
      <w:pPr>
        <w:pStyle w:val="Bodytext10"/>
        <w:shd w:val="clear" w:color="auto" w:fill="auto"/>
        <w:spacing w:after="0" w:line="230" w:lineRule="auto"/>
        <w:jc w:val="both"/>
      </w:pPr>
      <w:r>
        <w:t xml:space="preserve">Naziv proizvođača električnih gitara i naziv prve vrste električnih gitara. </w:t>
      </w:r>
      <w:r>
        <w:rPr>
          <w:i/>
          <w:iCs/>
          <w:lang w:val="en-US" w:eastAsia="en-US" w:bidi="en-US"/>
        </w:rPr>
        <w:t xml:space="preserve">Adolph </w:t>
      </w:r>
      <w:r>
        <w:rPr>
          <w:i/>
          <w:iCs/>
        </w:rPr>
        <w:t>Rickenbacker</w:t>
      </w:r>
      <w:r>
        <w:t xml:space="preserve"> (1890-1976) rođen je u Švicarskoj, a kasnije od</w:t>
      </w:r>
      <w:r>
        <w:softHyphen/>
        <w:t>lazi u ŠAD, gdje započinje s izradom gitara. Bio je prvi koji je na djelu primijenio ideju elektronskog poja</w:t>
      </w:r>
      <w:r>
        <w:softHyphen/>
        <w:t xml:space="preserve">čanja zvuka pomoću </w:t>
      </w:r>
      <w:r>
        <w:rPr>
          <w:i/>
          <w:iCs/>
        </w:rPr>
        <w:t>pickupa.</w:t>
      </w:r>
      <w:r>
        <w:t xml:space="preserve"> Takav postupak primijenjen je prvotno na tzv. havajskim gitarama, a potom su na red za amplifikaciju došle i špa</w:t>
      </w:r>
      <w:r>
        <w:softHyphen/>
        <w:t>njolske gitare. Premda neki ospo</w:t>
      </w:r>
      <w:r>
        <w:softHyphen/>
        <w:t>ravaju Rickenbakeru primat u izu</w:t>
      </w:r>
      <w:r>
        <w:softHyphen/>
        <w:t>mu električne gitare, nesumnjivo je da njegovi modeli iz tridesetih godi</w:t>
      </w:r>
      <w:r>
        <w:softHyphen/>
        <w:t xml:space="preserve">na, »tava za pečenje« (jer je </w:t>
      </w:r>
      <w:r>
        <w:rPr>
          <w:i/>
          <w:iCs/>
          <w:lang w:val="en-US" w:eastAsia="en-US" w:bidi="en-US"/>
        </w:rPr>
        <w:t xml:space="preserve">pickup </w:t>
      </w:r>
      <w:r>
        <w:t xml:space="preserve">bio pričvršćen na običnu tavu za pečenje) - havajska gitara, i </w:t>
      </w:r>
      <w:r>
        <w:rPr>
          <w:i/>
          <w:iCs/>
          <w:lang w:val="en-US" w:eastAsia="en-US" w:bidi="en-US"/>
        </w:rPr>
        <w:t xml:space="preserve">Electro </w:t>
      </w:r>
      <w:r>
        <w:rPr>
          <w:i/>
          <w:iCs/>
        </w:rPr>
        <w:t>Model B</w:t>
      </w:r>
      <w:r>
        <w:t xml:space="preserve"> (prva električna gitara), predstavljaju začetak proizvodnje električnih gitara.</w:t>
      </w:r>
    </w:p>
    <w:p w14:paraId="6345215F" w14:textId="77777777" w:rsidR="00185C34" w:rsidRDefault="00000000">
      <w:pPr>
        <w:pStyle w:val="Bodytext10"/>
        <w:shd w:val="clear" w:color="auto" w:fill="auto"/>
        <w:spacing w:after="140" w:line="230" w:lineRule="auto"/>
        <w:jc w:val="both"/>
        <w:sectPr w:rsidR="00185C34">
          <w:headerReference w:type="even" r:id="rId734"/>
          <w:headerReference w:type="default" r:id="rId735"/>
          <w:footerReference w:type="even" r:id="rId736"/>
          <w:footerReference w:type="default" r:id="rId737"/>
          <w:headerReference w:type="first" r:id="rId738"/>
          <w:footerReference w:type="first" r:id="rId739"/>
          <w:footnotePr>
            <w:numFmt w:val="upperRoman"/>
          </w:footnotePr>
          <w:pgSz w:w="7267" w:h="10651"/>
          <w:pgMar w:top="836" w:right="752" w:bottom="949" w:left="423" w:header="0" w:footer="3" w:gutter="0"/>
          <w:cols w:num="2" w:space="110"/>
          <w:noEndnote/>
          <w:titlePg/>
          <w:docGrid w:linePitch="360"/>
          <w15:footnoteColumns w:val="1"/>
        </w:sectPr>
      </w:pPr>
      <w:r>
        <w:t>Vidi Les Paul</w:t>
      </w:r>
    </w:p>
    <w:p w14:paraId="6E1E36B7" w14:textId="77777777" w:rsidR="00185C34" w:rsidRDefault="00000000">
      <w:pPr>
        <w:pStyle w:val="Heading410"/>
        <w:keepNext/>
        <w:keepLines/>
        <w:shd w:val="clear" w:color="auto" w:fill="auto"/>
        <w:spacing w:line="197" w:lineRule="auto"/>
        <w:jc w:val="both"/>
      </w:pPr>
      <w:bookmarkStart w:id="1260" w:name="bookmark1260"/>
      <w:r>
        <w:rPr>
          <w:lang w:val="en-US" w:eastAsia="en-US" w:bidi="en-US"/>
        </w:rPr>
        <w:lastRenderedPageBreak/>
        <w:t xml:space="preserve">Rimet, Julies ~ - </w:t>
      </w:r>
      <w:r>
        <w:t>trofej</w:t>
      </w:r>
      <w:bookmarkEnd w:id="1260"/>
    </w:p>
    <w:p w14:paraId="1825F854" w14:textId="77777777" w:rsidR="00185C34" w:rsidRDefault="00000000">
      <w:pPr>
        <w:pStyle w:val="Bodytext10"/>
        <w:shd w:val="clear" w:color="auto" w:fill="auto"/>
        <w:spacing w:after="120" w:line="230" w:lineRule="auto"/>
        <w:jc w:val="both"/>
      </w:pPr>
      <w:r>
        <w:t>Natjecanje za naslov svjetskog mom</w:t>
      </w:r>
      <w:r>
        <w:softHyphen/>
        <w:t xml:space="preserve">čadskog prvaka u nogometu </w:t>
      </w:r>
      <w:r>
        <w:rPr>
          <w:i/>
          <w:iCs/>
          <w:lang w:val="en-US" w:eastAsia="en-US" w:bidi="en-US"/>
        </w:rPr>
        <w:t xml:space="preserve">(Coupe Jules </w:t>
      </w:r>
      <w:r>
        <w:rPr>
          <w:i/>
          <w:iCs/>
        </w:rPr>
        <w:t>Rimet).</w:t>
      </w:r>
      <w:r>
        <w:t xml:space="preserve"> Prvo natjecanje za taj svjetski kup održano je u Urugvaju 1930. godine. Sudjelovalo je 13 drža</w:t>
      </w:r>
      <w:r>
        <w:softHyphen/>
        <w:t>va, od kojih četiri europske. Pobjed</w:t>
      </w:r>
      <w:r>
        <w:softHyphen/>
        <w:t>nik natjecanja bila je momčad Uru</w:t>
      </w:r>
      <w:r>
        <w:softHyphen/>
        <w:t>gvaja. Natjecanje koje pobjedniku donosi naslov svjetskog nogomet</w:t>
      </w:r>
      <w:r>
        <w:softHyphen/>
        <w:t xml:space="preserve">nog prvaka održava se svake četvrte godine. Od 1934. godine održavaju se i prednatjecanja. Naziv je nastao prema imenu francuskog športskog djelatnika i osnivača tog natjecanja, </w:t>
      </w:r>
      <w:r>
        <w:rPr>
          <w:i/>
          <w:iCs/>
        </w:rPr>
        <w:t>Julesa Rimeta</w:t>
      </w:r>
      <w:r>
        <w:t xml:space="preserve"> (1873-1956), pred</w:t>
      </w:r>
      <w:r>
        <w:softHyphen/>
        <w:t>sjednika FIFA-e.</w:t>
      </w:r>
    </w:p>
    <w:p w14:paraId="03B46D16" w14:textId="77777777" w:rsidR="00185C34" w:rsidRDefault="00000000">
      <w:pPr>
        <w:pStyle w:val="Heading410"/>
        <w:keepNext/>
        <w:keepLines/>
        <w:shd w:val="clear" w:color="auto" w:fill="auto"/>
        <w:spacing w:line="197" w:lineRule="auto"/>
        <w:jc w:val="both"/>
      </w:pPr>
      <w:bookmarkStart w:id="1261" w:name="bookmark1261"/>
      <w:r>
        <w:t>ringerova otopina, Ringerova otopina</w:t>
      </w:r>
      <w:bookmarkEnd w:id="1261"/>
    </w:p>
    <w:p w14:paraId="3BC98BCE" w14:textId="77777777" w:rsidR="00185C34" w:rsidRDefault="00000000">
      <w:pPr>
        <w:pStyle w:val="Bodytext10"/>
        <w:shd w:val="clear" w:color="auto" w:fill="auto"/>
        <w:spacing w:after="120" w:line="230" w:lineRule="auto"/>
        <w:jc w:val="both"/>
      </w:pPr>
      <w:r>
        <w:t>Izotonična vodena otopina koja sa</w:t>
      </w:r>
      <w:r>
        <w:softHyphen/>
        <w:t>drži soli u približno jednakom omje</w:t>
      </w:r>
      <w:r>
        <w:softHyphen/>
        <w:t>ru kao i krvni serum. Nazvana je prema imenu engleskog farmako</w:t>
      </w:r>
      <w:r>
        <w:softHyphen/>
        <w:t xml:space="preserve">loga S. </w:t>
      </w:r>
      <w:r>
        <w:rPr>
          <w:i/>
          <w:iCs/>
        </w:rPr>
        <w:t>Ringera</w:t>
      </w:r>
      <w:r>
        <w:t xml:space="preserve"> (1835-1910).</w:t>
      </w:r>
    </w:p>
    <w:p w14:paraId="3E053B1F" w14:textId="77777777" w:rsidR="00185C34" w:rsidRDefault="00000000">
      <w:pPr>
        <w:pStyle w:val="Heading410"/>
        <w:keepNext/>
        <w:keepLines/>
        <w:shd w:val="clear" w:color="auto" w:fill="auto"/>
        <w:spacing w:line="197" w:lineRule="auto"/>
        <w:jc w:val="both"/>
      </w:pPr>
      <w:bookmarkStart w:id="1262" w:name="bookmark1262"/>
      <w:r>
        <w:t>ringlo</w:t>
      </w:r>
      <w:bookmarkEnd w:id="1262"/>
    </w:p>
    <w:p w14:paraId="69B9F391" w14:textId="77777777" w:rsidR="00185C34" w:rsidRDefault="00000000">
      <w:pPr>
        <w:pStyle w:val="Bodytext10"/>
        <w:shd w:val="clear" w:color="auto" w:fill="auto"/>
        <w:spacing w:after="120" w:line="230" w:lineRule="auto"/>
        <w:jc w:val="both"/>
      </w:pPr>
      <w:r>
        <w:t xml:space="preserve">Vrsta plemenite šljive (lat. </w:t>
      </w:r>
      <w:r>
        <w:rPr>
          <w:i/>
          <w:iCs/>
        </w:rPr>
        <w:t>Prunus Claudiana).</w:t>
      </w:r>
      <w:r>
        <w:t xml:space="preserve"> Naziv potječe od fran</w:t>
      </w:r>
      <w:r>
        <w:softHyphen/>
        <w:t xml:space="preserve">cuskog </w:t>
      </w:r>
      <w:r>
        <w:rPr>
          <w:i/>
          <w:iCs/>
        </w:rPr>
        <w:t>reine-claude,</w:t>
      </w:r>
      <w:r>
        <w:t xml:space="preserve"> gdje je krajnje </w:t>
      </w:r>
      <w:r>
        <w:rPr>
          <w:i/>
          <w:iCs/>
        </w:rPr>
        <w:t>d</w:t>
      </w:r>
      <w:r>
        <w:t xml:space="preserve"> u hrvatskom izgovoru nestalo. U hrvatski je </w:t>
      </w:r>
      <w:r>
        <w:rPr>
          <w:i/>
          <w:iCs/>
        </w:rPr>
        <w:t>ringlo</w:t>
      </w:r>
      <w:r>
        <w:t xml:space="preserve"> došlo od austrij</w:t>
      </w:r>
      <w:r>
        <w:softHyphen/>
        <w:t xml:space="preserve">skog </w:t>
      </w:r>
      <w:r>
        <w:rPr>
          <w:i/>
          <w:iCs/>
        </w:rPr>
        <w:t>Ringlotte,</w:t>
      </w:r>
      <w:r>
        <w:t xml:space="preserve"> a francuski oblik nastao je od naziva </w:t>
      </w:r>
      <w:r>
        <w:rPr>
          <w:i/>
          <w:iCs/>
          <w:lang w:val="en-US" w:eastAsia="en-US" w:bidi="en-US"/>
        </w:rPr>
        <w:t xml:space="preserve">la prune de la </w:t>
      </w:r>
      <w:r>
        <w:rPr>
          <w:i/>
          <w:iCs/>
        </w:rPr>
        <w:t xml:space="preserve">reine </w:t>
      </w:r>
      <w:r>
        <w:rPr>
          <w:i/>
          <w:iCs/>
          <w:lang w:val="en-US" w:eastAsia="en-US" w:bidi="en-US"/>
        </w:rPr>
        <w:t>Claude</w:t>
      </w:r>
      <w:r>
        <w:rPr>
          <w:lang w:val="en-US" w:eastAsia="en-US" w:bidi="en-US"/>
        </w:rPr>
        <w:t xml:space="preserve"> </w:t>
      </w:r>
      <w:r>
        <w:t>('(šljiva kraljice Klau- dije'), koji je sadržavao ime žene francuskoga kralja Franje I. (1515</w:t>
      </w:r>
      <w:r>
        <w:softHyphen/>
        <w:t>-1547).</w:t>
      </w:r>
    </w:p>
    <w:p w14:paraId="1DC203AE" w14:textId="77777777" w:rsidR="00185C34" w:rsidRDefault="00000000">
      <w:pPr>
        <w:pStyle w:val="Heading410"/>
        <w:keepNext/>
        <w:keepLines/>
        <w:shd w:val="clear" w:color="auto" w:fill="auto"/>
        <w:spacing w:line="197" w:lineRule="auto"/>
        <w:jc w:val="both"/>
      </w:pPr>
      <w:bookmarkStart w:id="1263" w:name="bookmark1263"/>
      <w:r>
        <w:t>Ritz</w:t>
      </w:r>
      <w:bookmarkEnd w:id="1263"/>
    </w:p>
    <w:p w14:paraId="3713E34F" w14:textId="77777777" w:rsidR="00185C34" w:rsidRDefault="00000000">
      <w:pPr>
        <w:pStyle w:val="Bodytext10"/>
        <w:shd w:val="clear" w:color="auto" w:fill="auto"/>
        <w:spacing w:after="80" w:line="230" w:lineRule="auto"/>
        <w:jc w:val="both"/>
      </w:pPr>
      <w:r>
        <w:t>Lanac luksuznih hotela koji je ute</w:t>
      </w:r>
      <w:r>
        <w:softHyphen/>
        <w:t xml:space="preserve">meljio švicarski hotelijer </w:t>
      </w:r>
      <w:r>
        <w:rPr>
          <w:i/>
          <w:iCs/>
          <w:lang w:val="en-US" w:eastAsia="en-US" w:bidi="en-US"/>
        </w:rPr>
        <w:t xml:space="preserve">Cesar Ritz </w:t>
      </w:r>
      <w:r>
        <w:t>(1850-1918). Prvi takvi hoteli osno</w:t>
      </w:r>
      <w:r>
        <w:softHyphen/>
        <w:t>vani su u Parizu 1898. i u Londonu 1906. godine. Naziv također pred</w:t>
      </w:r>
      <w:r>
        <w:softHyphen/>
        <w:t>stavlja pojam luksuza i lijepih mani</w:t>
      </w:r>
      <w:r>
        <w:softHyphen/>
        <w:t xml:space="preserve">ra, a javlja se i u nekim pjesmama, npr. u pjesmi </w:t>
      </w:r>
      <w:r>
        <w:t xml:space="preserve">Irvinga Berlina </w:t>
      </w:r>
      <w:r>
        <w:rPr>
          <w:i/>
          <w:iCs/>
          <w:lang w:val="en-US" w:eastAsia="en-US" w:bidi="en-US"/>
        </w:rPr>
        <w:t>Put</w:t>
      </w:r>
      <w:r>
        <w:rPr>
          <w:i/>
          <w:iCs/>
          <w:lang w:val="en-US" w:eastAsia="en-US" w:bidi="en-US"/>
        </w:rPr>
        <w:softHyphen/>
        <w:t>ting on the Ritz,</w:t>
      </w:r>
      <w:r>
        <w:rPr>
          <w:lang w:val="en-US" w:eastAsia="en-US" w:bidi="en-US"/>
        </w:rPr>
        <w:t xml:space="preserve"> </w:t>
      </w:r>
      <w:r>
        <w:t xml:space="preserve">koju pjeva </w:t>
      </w:r>
      <w:r>
        <w:rPr>
          <w:lang w:val="en-US" w:eastAsia="en-US" w:bidi="en-US"/>
        </w:rPr>
        <w:t>Fred Astaire.</w:t>
      </w:r>
    </w:p>
    <w:p w14:paraId="110410EA" w14:textId="77777777" w:rsidR="00185C34" w:rsidRDefault="00000000">
      <w:pPr>
        <w:pStyle w:val="Heading410"/>
        <w:keepNext/>
        <w:keepLines/>
        <w:shd w:val="clear" w:color="auto" w:fill="auto"/>
        <w:jc w:val="both"/>
      </w:pPr>
      <w:bookmarkStart w:id="1264" w:name="bookmark1264"/>
      <w:r>
        <w:t>robinzonijada</w:t>
      </w:r>
      <w:bookmarkEnd w:id="1264"/>
    </w:p>
    <w:p w14:paraId="640991DC" w14:textId="77777777" w:rsidR="00185C34" w:rsidRDefault="00000000">
      <w:pPr>
        <w:pStyle w:val="Bodytext10"/>
        <w:shd w:val="clear" w:color="auto" w:fill="auto"/>
        <w:spacing w:after="80" w:line="230" w:lineRule="auto"/>
        <w:jc w:val="both"/>
      </w:pPr>
      <w:r>
        <w:t>Pojam označuje 'pustolovinu', 'uspje</w:t>
      </w:r>
      <w:r>
        <w:softHyphen/>
        <w:t>šan pustolovan doživljaj'. Naziv po</w:t>
      </w:r>
      <w:r>
        <w:softHyphen/>
        <w:t xml:space="preserve">tječe od imena junaka </w:t>
      </w:r>
      <w:r>
        <w:rPr>
          <w:i/>
          <w:iCs/>
        </w:rPr>
        <w:t>Robinsona Crusoea</w:t>
      </w:r>
      <w:r>
        <w:t xml:space="preserve"> iz istoimenog romana (1719) engleskog književnika </w:t>
      </w:r>
      <w:r>
        <w:rPr>
          <w:lang w:val="en-US" w:eastAsia="en-US" w:bidi="en-US"/>
        </w:rPr>
        <w:t>Da</w:t>
      </w:r>
      <w:r>
        <w:rPr>
          <w:lang w:val="en-US" w:eastAsia="en-US" w:bidi="en-US"/>
        </w:rPr>
        <w:softHyphen/>
        <w:t xml:space="preserve">niela </w:t>
      </w:r>
      <w:r>
        <w:t>Defoea (1660-1731). U njemu su opisani doživljaji moreplovca koji se, nakon brodoloma, nađe na pus</w:t>
      </w:r>
      <w:r>
        <w:softHyphen/>
        <w:t>tom tropskom otoku, gdje se uspje</w:t>
      </w:r>
      <w:r>
        <w:softHyphen/>
        <w:t xml:space="preserve">šno snalazi. Roman je nadahnut događajima pomorca </w:t>
      </w:r>
      <w:r>
        <w:rPr>
          <w:lang w:val="en-US" w:eastAsia="en-US" w:bidi="en-US"/>
        </w:rPr>
        <w:t xml:space="preserve">Alexandera </w:t>
      </w:r>
      <w:r>
        <w:t>Selkirka, koji se našao nakon brodo</w:t>
      </w:r>
      <w:r>
        <w:softHyphen/>
        <w:t>loma na jednom od Juan Fernan- dezovih otoka uz obale Čilea.</w:t>
      </w:r>
    </w:p>
    <w:p w14:paraId="5E2D8F3E" w14:textId="77777777" w:rsidR="00185C34" w:rsidRDefault="00000000">
      <w:pPr>
        <w:pStyle w:val="Heading410"/>
        <w:keepNext/>
        <w:keepLines/>
        <w:shd w:val="clear" w:color="auto" w:fill="auto"/>
        <w:jc w:val="both"/>
      </w:pPr>
      <w:bookmarkStart w:id="1265" w:name="bookmark1265"/>
      <w:r>
        <w:t>robot</w:t>
      </w:r>
      <w:bookmarkEnd w:id="1265"/>
    </w:p>
    <w:p w14:paraId="14DD3410" w14:textId="77777777" w:rsidR="00185C34" w:rsidRDefault="00000000">
      <w:pPr>
        <w:pStyle w:val="Bodytext10"/>
        <w:shd w:val="clear" w:color="auto" w:fill="auto"/>
        <w:spacing w:after="80" w:line="230" w:lineRule="auto"/>
        <w:jc w:val="both"/>
      </w:pPr>
      <w:r>
        <w:t xml:space="preserve">Prvotno naziv za antropomorfni mehanički stroj (stroj u liku »čovjeka automata«), a kasnije za svaki stroj- -uređaj kojije u mogućnosti uspješno obavljati poslove koje inače obavlja čovjek. Naziv je nastao prema </w:t>
      </w:r>
      <w:r>
        <w:rPr>
          <w:i/>
          <w:iCs/>
        </w:rPr>
        <w:t>Ro</w:t>
      </w:r>
      <w:r>
        <w:rPr>
          <w:i/>
          <w:iCs/>
        </w:rPr>
        <w:softHyphen/>
        <w:t>botu,</w:t>
      </w:r>
      <w:r>
        <w:t xml:space="preserve"> liku čovjeka-automata, koji je prvi put u književnosti obradio, u svojoj znanstveno-fantastičnoj dra</w:t>
      </w:r>
      <w:r>
        <w:softHyphen/>
        <w:t xml:space="preserve">mi </w:t>
      </w:r>
      <w:r>
        <w:rPr>
          <w:i/>
          <w:iCs/>
        </w:rPr>
        <w:t>R.U.R.,</w:t>
      </w:r>
      <w:r>
        <w:t xml:space="preserve"> češki književnik Karei Čapek (1890-1938). Drama je pobu</w:t>
      </w:r>
      <w:r>
        <w:softHyphen/>
        <w:t>na protiv mehanizacije i dehuma</w:t>
      </w:r>
      <w:r>
        <w:softHyphen/>
        <w:t xml:space="preserve">nizacije čovjeka. Samo ime </w:t>
      </w:r>
      <w:r>
        <w:rPr>
          <w:i/>
          <w:iCs/>
        </w:rPr>
        <w:t xml:space="preserve">Robot </w:t>
      </w:r>
      <w:r>
        <w:t xml:space="preserve">nastalo je od češkog </w:t>
      </w:r>
      <w:r>
        <w:rPr>
          <w:i/>
          <w:iCs/>
        </w:rPr>
        <w:t>robota</w:t>
      </w:r>
      <w:r>
        <w:t xml:space="preserve"> ('rabota'). Vidi robot-portret</w:t>
      </w:r>
    </w:p>
    <w:p w14:paraId="05230AEE" w14:textId="77777777" w:rsidR="00185C34" w:rsidRDefault="00000000">
      <w:pPr>
        <w:pStyle w:val="Heading410"/>
        <w:keepNext/>
        <w:keepLines/>
        <w:shd w:val="clear" w:color="auto" w:fill="auto"/>
        <w:jc w:val="both"/>
      </w:pPr>
      <w:bookmarkStart w:id="1266" w:name="bookmark1266"/>
      <w:r>
        <w:t>robot-portret</w:t>
      </w:r>
      <w:bookmarkEnd w:id="1266"/>
    </w:p>
    <w:p w14:paraId="2C66FA05" w14:textId="77777777" w:rsidR="00185C34" w:rsidRDefault="00000000">
      <w:pPr>
        <w:pStyle w:val="Bodytext10"/>
        <w:shd w:val="clear" w:color="auto" w:fill="auto"/>
        <w:spacing w:after="0" w:line="230" w:lineRule="auto"/>
        <w:jc w:val="both"/>
      </w:pPr>
      <w:r>
        <w:t xml:space="preserve">Slika koju izradi stručan slikar ili poseban kompjutorski program na temelju opisa zločinca, a prema iskazu svjedoka </w:t>
      </w:r>
      <w:r>
        <w:rPr>
          <w:lang w:val="en-US" w:eastAsia="en-US" w:bidi="en-US"/>
        </w:rPr>
        <w:t>(</w:t>
      </w:r>
      <w:proofErr w:type="spellStart"/>
      <w:r>
        <w:rPr>
          <w:lang w:val="en-US" w:eastAsia="en-US" w:bidi="en-US"/>
        </w:rPr>
        <w:t>tzv</w:t>
      </w:r>
      <w:proofErr w:type="spellEnd"/>
      <w:r>
        <w:rPr>
          <w:lang w:val="en-US" w:eastAsia="en-US" w:bidi="en-US"/>
        </w:rPr>
        <w:t xml:space="preserve">. identikit). </w:t>
      </w:r>
      <w:r>
        <w:t>Na</w:t>
      </w:r>
      <w:r>
        <w:softHyphen/>
        <w:t xml:space="preserve">ziv potječe od imena lika čovjeka- </w:t>
      </w:r>
      <w:r>
        <w:rPr>
          <w:lang w:val="en-US" w:eastAsia="en-US" w:bidi="en-US"/>
        </w:rPr>
        <w:t xml:space="preserve">-automata </w:t>
      </w:r>
      <w:r>
        <w:rPr>
          <w:i/>
          <w:iCs/>
          <w:lang w:val="en-US" w:eastAsia="en-US" w:bidi="en-US"/>
        </w:rPr>
        <w:t>(Robot),</w:t>
      </w:r>
      <w:r>
        <w:rPr>
          <w:lang w:val="en-US" w:eastAsia="en-US" w:bidi="en-US"/>
        </w:rPr>
        <w:t xml:space="preserve"> </w:t>
      </w:r>
      <w:r>
        <w:t xml:space="preserve">koji je prvi </w:t>
      </w:r>
      <w:r>
        <w:rPr>
          <w:lang w:val="en-US" w:eastAsia="en-US" w:bidi="en-US"/>
        </w:rPr>
        <w:t xml:space="preserve">put u </w:t>
      </w:r>
      <w:r>
        <w:t xml:space="preserve">književnosti obradio, u svojoj znan- stveno-fantastičnoj drami </w:t>
      </w:r>
      <w:r>
        <w:rPr>
          <w:i/>
          <w:iCs/>
        </w:rPr>
        <w:t xml:space="preserve">R.U.R., </w:t>
      </w:r>
      <w:r>
        <w:t>češki književnik Karei Capek (1890</w:t>
      </w:r>
      <w:r>
        <w:softHyphen/>
        <w:t>-1938).</w:t>
      </w:r>
    </w:p>
    <w:p w14:paraId="05925614" w14:textId="77777777" w:rsidR="00185C34" w:rsidRDefault="00000000">
      <w:pPr>
        <w:pStyle w:val="Bodytext10"/>
        <w:shd w:val="clear" w:color="auto" w:fill="auto"/>
        <w:spacing w:line="230" w:lineRule="auto"/>
        <w:jc w:val="both"/>
      </w:pPr>
      <w:r>
        <w:lastRenderedPageBreak/>
        <w:t>Vidi robot</w:t>
      </w:r>
    </w:p>
    <w:p w14:paraId="59FD02F3" w14:textId="77777777" w:rsidR="00185C34" w:rsidRDefault="00000000">
      <w:pPr>
        <w:pStyle w:val="Heading410"/>
        <w:keepNext/>
        <w:keepLines/>
        <w:shd w:val="clear" w:color="auto" w:fill="auto"/>
        <w:spacing w:after="60"/>
        <w:jc w:val="both"/>
      </w:pPr>
      <w:bookmarkStart w:id="1267" w:name="bookmark1267"/>
      <w:r>
        <w:rPr>
          <w:lang w:val="en-US" w:eastAsia="en-US" w:bidi="en-US"/>
        </w:rPr>
        <w:t xml:space="preserve">Rockefeller, </w:t>
      </w:r>
      <w:r>
        <w:t>vidi Rokfeler</w:t>
      </w:r>
      <w:bookmarkEnd w:id="1267"/>
    </w:p>
    <w:p w14:paraId="5A66FB45" w14:textId="77777777" w:rsidR="00185C34" w:rsidRDefault="00000000">
      <w:pPr>
        <w:pStyle w:val="Heading410"/>
        <w:keepNext/>
        <w:keepLines/>
        <w:shd w:val="clear" w:color="auto" w:fill="auto"/>
        <w:jc w:val="both"/>
      </w:pPr>
      <w:bookmarkStart w:id="1268" w:name="bookmark1268"/>
      <w:r>
        <w:t>Rodezija</w:t>
      </w:r>
      <w:bookmarkEnd w:id="1268"/>
    </w:p>
    <w:p w14:paraId="3BC25B7C" w14:textId="77777777" w:rsidR="00185C34" w:rsidRDefault="00000000">
      <w:pPr>
        <w:pStyle w:val="Bodytext10"/>
        <w:shd w:val="clear" w:color="auto" w:fill="auto"/>
        <w:spacing w:line="230" w:lineRule="auto"/>
        <w:jc w:val="both"/>
      </w:pPr>
      <w:r>
        <w:t xml:space="preserve">Nekadašnje područje Južne Afrike koje uključuje Sjevernu Rodeziju (danas Zambiju) i Južnu Rodeziju (danas Zimbabve). Naziv je nastao prema imenu </w:t>
      </w:r>
      <w:r>
        <w:rPr>
          <w:i/>
          <w:iCs/>
        </w:rPr>
        <w:t xml:space="preserve">Cecila Johna Rhodesa </w:t>
      </w:r>
      <w:r>
        <w:t>(1853-1902), britanskog političara kojije od 1870. godine živio u Africi. Vidi Rhodesova stipendija</w:t>
      </w:r>
    </w:p>
    <w:p w14:paraId="2A3C8096" w14:textId="77777777" w:rsidR="00185C34" w:rsidRDefault="00000000">
      <w:pPr>
        <w:pStyle w:val="Heading410"/>
        <w:keepNext/>
        <w:keepLines/>
        <w:shd w:val="clear" w:color="auto" w:fill="auto"/>
        <w:jc w:val="both"/>
      </w:pPr>
      <w:bookmarkStart w:id="1269" w:name="bookmark1269"/>
      <w:r>
        <w:t>rodomontada</w:t>
      </w:r>
      <w:bookmarkEnd w:id="1269"/>
    </w:p>
    <w:p w14:paraId="6E1DBA7A" w14:textId="77777777" w:rsidR="00185C34" w:rsidRDefault="00000000">
      <w:pPr>
        <w:pStyle w:val="Bodytext10"/>
        <w:shd w:val="clear" w:color="auto" w:fill="auto"/>
        <w:spacing w:after="0" w:line="230" w:lineRule="auto"/>
        <w:jc w:val="both"/>
      </w:pPr>
      <w:r>
        <w:t>Pojam označuje 'hvalisanje', 'razme</w:t>
      </w:r>
      <w:r>
        <w:softHyphen/>
        <w:t>tanje vlastitim sposobnostima'. Na</w:t>
      </w:r>
      <w:r>
        <w:softHyphen/>
        <w:t xml:space="preserve">ziv je nastao prema </w:t>
      </w:r>
      <w:r>
        <w:rPr>
          <w:i/>
          <w:iCs/>
        </w:rPr>
        <w:t xml:space="preserve">Rodomonteu </w:t>
      </w:r>
      <w:r>
        <w:t xml:space="preserve">('koji brdo valja'), saracenskom vođi iz Ariostova (1474-1533) epa </w:t>
      </w:r>
      <w:r>
        <w:rPr>
          <w:i/>
          <w:iCs/>
          <w:lang w:val="en-US" w:eastAsia="en-US" w:bidi="en-US"/>
        </w:rPr>
        <w:t xml:space="preserve">Orlando </w:t>
      </w:r>
      <w:r>
        <w:rPr>
          <w:i/>
          <w:iCs/>
        </w:rPr>
        <w:t>Furioso</w:t>
      </w:r>
      <w:r>
        <w:t xml:space="preserve"> ('Bijesni </w:t>
      </w:r>
      <w:r>
        <w:rPr>
          <w:lang w:val="en-US" w:eastAsia="en-US" w:bidi="en-US"/>
        </w:rPr>
        <w:t xml:space="preserve">Orlando'), </w:t>
      </w:r>
      <w:r>
        <w:t>objavlje</w:t>
      </w:r>
      <w:r>
        <w:softHyphen/>
        <w:t>nog 1516. godine.</w:t>
      </w:r>
    </w:p>
    <w:p w14:paraId="0587DF2C" w14:textId="77777777" w:rsidR="00185C34" w:rsidRDefault="00000000">
      <w:pPr>
        <w:pStyle w:val="Bodytext10"/>
        <w:shd w:val="clear" w:color="auto" w:fill="auto"/>
        <w:spacing w:line="230" w:lineRule="auto"/>
        <w:jc w:val="both"/>
      </w:pPr>
      <w:r>
        <w:t>Vidi Orlandov stup; Rolandovi stu</w:t>
      </w:r>
      <w:r>
        <w:softHyphen/>
        <w:t>povi</w:t>
      </w:r>
    </w:p>
    <w:p w14:paraId="48895068" w14:textId="77777777" w:rsidR="00185C34" w:rsidRDefault="00000000">
      <w:pPr>
        <w:pStyle w:val="Heading410"/>
        <w:keepNext/>
        <w:keepLines/>
        <w:shd w:val="clear" w:color="auto" w:fill="auto"/>
        <w:jc w:val="both"/>
      </w:pPr>
      <w:bookmarkStart w:id="1270" w:name="bookmark1270"/>
      <w:r>
        <w:t xml:space="preserve">Rokfeler, </w:t>
      </w:r>
      <w:r>
        <w:rPr>
          <w:lang w:val="en-US" w:eastAsia="en-US" w:bidi="en-US"/>
        </w:rPr>
        <w:t>Rockefeller</w:t>
      </w:r>
      <w:bookmarkEnd w:id="1270"/>
    </w:p>
    <w:p w14:paraId="56DE932D" w14:textId="77777777" w:rsidR="00185C34" w:rsidRDefault="00000000">
      <w:pPr>
        <w:pStyle w:val="Bodytext10"/>
        <w:shd w:val="clear" w:color="auto" w:fill="auto"/>
        <w:spacing w:line="230" w:lineRule="auto"/>
        <w:jc w:val="both"/>
      </w:pPr>
      <w:r>
        <w:t>Simbol za 'naročito bogata čovjeka'. Naziv je nastao prema imenu ame</w:t>
      </w:r>
      <w:r>
        <w:softHyphen/>
        <w:t xml:space="preserve">ričke obitelji </w:t>
      </w:r>
      <w:r>
        <w:rPr>
          <w:i/>
          <w:iCs/>
          <w:lang w:val="en-US" w:eastAsia="en-US" w:bidi="en-US"/>
        </w:rPr>
        <w:t>Rockefeller,</w:t>
      </w:r>
      <w:r>
        <w:rPr>
          <w:lang w:val="en-US" w:eastAsia="en-US" w:bidi="en-US"/>
        </w:rPr>
        <w:t xml:space="preserve"> </w:t>
      </w:r>
      <w:r>
        <w:t xml:space="preserve">njemačkog podrijetla, a u vezi s </w:t>
      </w:r>
      <w:r>
        <w:rPr>
          <w:i/>
          <w:iCs/>
        </w:rPr>
        <w:t>Johnom Davi- sonom Rockefellerom</w:t>
      </w:r>
      <w:r>
        <w:t xml:space="preserve"> (1839-1937), koji se bavio eksploatacijom i proda</w:t>
      </w:r>
      <w:r>
        <w:softHyphen/>
        <w:t xml:space="preserve">jom nafte. Bio je osnivač </w:t>
      </w:r>
      <w:r>
        <w:rPr>
          <w:i/>
          <w:iCs/>
        </w:rPr>
        <w:t xml:space="preserve">Standard </w:t>
      </w:r>
      <w:r>
        <w:rPr>
          <w:i/>
          <w:iCs/>
          <w:lang w:val="en-US" w:eastAsia="en-US" w:bidi="en-US"/>
        </w:rPr>
        <w:t>Oil Company.</w:t>
      </w:r>
      <w:r>
        <w:rPr>
          <w:lang w:val="en-US" w:eastAsia="en-US" w:bidi="en-US"/>
        </w:rPr>
        <w:t xml:space="preserve"> </w:t>
      </w:r>
      <w:r>
        <w:t>Taj posao učinio gaje jednim od najbogatijih ljudi na svi</w:t>
      </w:r>
      <w:r>
        <w:softHyphen/>
        <w:t>jetu.</w:t>
      </w:r>
    </w:p>
    <w:p w14:paraId="33C106AE" w14:textId="77777777" w:rsidR="00185C34" w:rsidRDefault="00000000">
      <w:pPr>
        <w:pStyle w:val="Heading410"/>
        <w:keepNext/>
        <w:keepLines/>
        <w:shd w:val="clear" w:color="auto" w:fill="auto"/>
        <w:jc w:val="both"/>
      </w:pPr>
      <w:bookmarkStart w:id="1271" w:name="bookmark1271"/>
      <w:r>
        <w:t xml:space="preserve">roklor, </w:t>
      </w:r>
      <w:r>
        <w:rPr>
          <w:lang w:val="en-US" w:eastAsia="en-US" w:bidi="en-US"/>
        </w:rPr>
        <w:t>roquelaure</w:t>
      </w:r>
      <w:bookmarkEnd w:id="1271"/>
    </w:p>
    <w:p w14:paraId="0F2A192E" w14:textId="77777777" w:rsidR="00185C34" w:rsidRDefault="00000000">
      <w:pPr>
        <w:pStyle w:val="Bodytext10"/>
        <w:shd w:val="clear" w:color="auto" w:fill="auto"/>
        <w:spacing w:line="228" w:lineRule="auto"/>
        <w:jc w:val="both"/>
      </w:pPr>
      <w:r>
        <w:t>Naziv teške kabanice koja seže do koljena. Ponekad je podstavljena krznom. Nosili su je muškarci u 18.</w:t>
      </w:r>
    </w:p>
    <w:p w14:paraId="5D14B6A0" w14:textId="77777777" w:rsidR="00185C34" w:rsidRDefault="00000000">
      <w:pPr>
        <w:pStyle w:val="Bodytext10"/>
        <w:shd w:val="clear" w:color="auto" w:fill="auto"/>
        <w:spacing w:after="80" w:line="230" w:lineRule="auto"/>
        <w:jc w:val="both"/>
      </w:pPr>
      <w:r>
        <w:t>stoljeću. Nazvana je prema francu</w:t>
      </w:r>
      <w:r>
        <w:softHyphen/>
        <w:t xml:space="preserve">skom </w:t>
      </w:r>
      <w:r>
        <w:rPr>
          <w:i/>
          <w:iCs/>
        </w:rPr>
        <w:t xml:space="preserve">vojvodi od </w:t>
      </w:r>
      <w:proofErr w:type="spellStart"/>
      <w:r>
        <w:rPr>
          <w:i/>
          <w:iCs/>
          <w:lang w:val="en-US" w:eastAsia="en-US" w:bidi="en-US"/>
        </w:rPr>
        <w:t>Roquelaurea</w:t>
      </w:r>
      <w:proofErr w:type="spellEnd"/>
      <w:r>
        <w:rPr>
          <w:lang w:val="en-US" w:eastAsia="en-US" w:bidi="en-US"/>
        </w:rPr>
        <w:t xml:space="preserve"> </w:t>
      </w:r>
      <w:r>
        <w:t>(1656</w:t>
      </w:r>
      <w:r>
        <w:softHyphen/>
        <w:t>-1738).</w:t>
      </w:r>
    </w:p>
    <w:p w14:paraId="7EAF0BD0" w14:textId="77777777" w:rsidR="00185C34" w:rsidRDefault="00000000">
      <w:pPr>
        <w:pStyle w:val="Heading410"/>
        <w:keepNext/>
        <w:keepLines/>
        <w:shd w:val="clear" w:color="auto" w:fill="auto"/>
        <w:jc w:val="both"/>
      </w:pPr>
      <w:bookmarkStart w:id="1272" w:name="bookmark1272"/>
      <w:r>
        <w:t>rolandova rešetka,</w:t>
      </w:r>
      <w:bookmarkEnd w:id="1272"/>
    </w:p>
    <w:p w14:paraId="1C6515CA" w14:textId="77777777" w:rsidR="00185C34" w:rsidRDefault="00000000">
      <w:pPr>
        <w:pStyle w:val="Heading410"/>
        <w:keepNext/>
        <w:keepLines/>
        <w:shd w:val="clear" w:color="auto" w:fill="auto"/>
        <w:spacing w:line="185" w:lineRule="auto"/>
        <w:jc w:val="both"/>
      </w:pPr>
      <w:bookmarkStart w:id="1273" w:name="bookmark1273"/>
      <w:proofErr w:type="spellStart"/>
      <w:r>
        <w:rPr>
          <w:lang w:val="en-US" w:eastAsia="en-US" w:bidi="en-US"/>
        </w:rPr>
        <w:t>Rowlandova</w:t>
      </w:r>
      <w:proofErr w:type="spellEnd"/>
      <w:r>
        <w:rPr>
          <w:lang w:val="en-US" w:eastAsia="en-US" w:bidi="en-US"/>
        </w:rPr>
        <w:t xml:space="preserve"> </w:t>
      </w:r>
      <w:r>
        <w:t>rešetka</w:t>
      </w:r>
      <w:bookmarkEnd w:id="1273"/>
    </w:p>
    <w:p w14:paraId="6D019729" w14:textId="77777777" w:rsidR="00185C34" w:rsidRDefault="00000000">
      <w:pPr>
        <w:pStyle w:val="Bodytext10"/>
        <w:shd w:val="clear" w:color="auto" w:fill="auto"/>
        <w:spacing w:after="80" w:line="233" w:lineRule="auto"/>
        <w:jc w:val="both"/>
      </w:pPr>
      <w:r>
        <w:t xml:space="preserve">Konkavna optička rešetka u koje se </w:t>
      </w:r>
      <w:r>
        <w:t>svjetlost odbija od sferičnog metal</w:t>
      </w:r>
      <w:r>
        <w:softHyphen/>
        <w:t>nog zrcala na kojem su urezane usporedne crte. Prorez kroz koji se propušta svjetlost nalazi se na kruž</w:t>
      </w:r>
      <w:r>
        <w:softHyphen/>
        <w:t>nici čiji je promjer jednak radijusu zakrivljenosti ogledala. S pomoću te rešetke dobiva se spektar natrija. Na</w:t>
      </w:r>
      <w:r>
        <w:softHyphen/>
        <w:t xml:space="preserve">ziv je nastao prema imenu </w:t>
      </w:r>
      <w:proofErr w:type="spellStart"/>
      <w:r>
        <w:rPr>
          <w:i/>
          <w:iCs/>
          <w:lang w:val="en-US" w:eastAsia="en-US" w:bidi="en-US"/>
        </w:rPr>
        <w:t>Henryja</w:t>
      </w:r>
      <w:proofErr w:type="spellEnd"/>
      <w:r>
        <w:rPr>
          <w:i/>
          <w:iCs/>
          <w:lang w:val="en-US" w:eastAsia="en-US" w:bidi="en-US"/>
        </w:rPr>
        <w:t xml:space="preserve"> </w:t>
      </w:r>
      <w:r>
        <w:rPr>
          <w:i/>
          <w:iCs/>
        </w:rPr>
        <w:t>Augustusa Rotvlanda</w:t>
      </w:r>
      <w:r>
        <w:t xml:space="preserve"> (1848-1901), američkog fizičara koji je izumitelj rešetke.</w:t>
      </w:r>
    </w:p>
    <w:p w14:paraId="7110E33F" w14:textId="77777777" w:rsidR="00185C34" w:rsidRDefault="00000000">
      <w:pPr>
        <w:pStyle w:val="Heading410"/>
        <w:keepNext/>
        <w:keepLines/>
        <w:shd w:val="clear" w:color="auto" w:fill="auto"/>
        <w:jc w:val="both"/>
      </w:pPr>
      <w:bookmarkStart w:id="1274" w:name="bookmark1274"/>
      <w:r>
        <w:t>Rolandovi stupovi</w:t>
      </w:r>
      <w:bookmarkEnd w:id="1274"/>
    </w:p>
    <w:p w14:paraId="2FEAE2B2" w14:textId="77777777" w:rsidR="00185C34" w:rsidRDefault="00000000">
      <w:pPr>
        <w:pStyle w:val="Bodytext10"/>
        <w:shd w:val="clear" w:color="auto" w:fill="auto"/>
        <w:spacing w:after="80" w:line="230" w:lineRule="auto"/>
        <w:jc w:val="both"/>
      </w:pPr>
      <w:r>
        <w:t xml:space="preserve">Stupovi građeni tijekom 14. i 15. stoljeća, na kojima se nalazi kip viteza Rolanda. Ti stupovi nalazili su se na glavnim trgovima gradova, osobito u Njemačkoj. Svrha im je bila obnoviti uspomenu na slavnog junaka europske epike </w:t>
      </w:r>
      <w:r>
        <w:rPr>
          <w:i/>
          <w:iCs/>
        </w:rPr>
        <w:t>Rolanda,</w:t>
      </w:r>
      <w:r>
        <w:t xml:space="preserve"> ju</w:t>
      </w:r>
      <w:r>
        <w:softHyphen/>
        <w:t xml:space="preserve">naka iz doba Karla Velikoga (8. </w:t>
      </w:r>
      <w:proofErr w:type="spellStart"/>
      <w:r>
        <w:rPr>
          <w:lang w:val="en-US" w:eastAsia="en-US" w:bidi="en-US"/>
        </w:rPr>
        <w:t>st.</w:t>
      </w:r>
      <w:proofErr w:type="spellEnd"/>
      <w:r>
        <w:rPr>
          <w:lang w:val="en-US" w:eastAsia="en-US" w:bidi="en-US"/>
        </w:rPr>
        <w:t xml:space="preserve">), </w:t>
      </w:r>
      <w:r>
        <w:t xml:space="preserve">koji se borio protiv </w:t>
      </w:r>
      <w:r>
        <w:rPr>
          <w:lang w:val="en-US" w:eastAsia="en-US" w:bidi="en-US"/>
        </w:rPr>
        <w:t xml:space="preserve">Maura </w:t>
      </w:r>
      <w:r>
        <w:t>i Baska. Vidi Orlandov stup</w:t>
      </w:r>
    </w:p>
    <w:p w14:paraId="61079569" w14:textId="77777777" w:rsidR="00185C34" w:rsidRDefault="00000000">
      <w:pPr>
        <w:pStyle w:val="Heading410"/>
        <w:keepNext/>
        <w:keepLines/>
        <w:shd w:val="clear" w:color="auto" w:fill="auto"/>
        <w:jc w:val="both"/>
      </w:pPr>
      <w:bookmarkStart w:id="1275" w:name="bookmark1275"/>
      <w:r>
        <w:t xml:space="preserve">rols-rojs, </w:t>
      </w:r>
      <w:r>
        <w:rPr>
          <w:lang w:val="en-US" w:eastAsia="en-US" w:bidi="en-US"/>
        </w:rPr>
        <w:t>Rolls-Royce</w:t>
      </w:r>
      <w:bookmarkEnd w:id="1275"/>
    </w:p>
    <w:p w14:paraId="7AFBD9AC" w14:textId="77777777" w:rsidR="00185C34" w:rsidRDefault="00000000">
      <w:pPr>
        <w:pStyle w:val="Bodytext10"/>
        <w:shd w:val="clear" w:color="auto" w:fill="auto"/>
        <w:spacing w:after="100" w:line="230" w:lineRule="auto"/>
        <w:jc w:val="both"/>
        <w:sectPr w:rsidR="00185C34">
          <w:headerReference w:type="even" r:id="rId740"/>
          <w:headerReference w:type="default" r:id="rId741"/>
          <w:footerReference w:type="even" r:id="rId742"/>
          <w:footerReference w:type="default" r:id="rId743"/>
          <w:headerReference w:type="first" r:id="rId744"/>
          <w:footerReference w:type="first" r:id="rId745"/>
          <w:footnotePr>
            <w:numFmt w:val="upperRoman"/>
          </w:footnotePr>
          <w:pgSz w:w="7267" w:h="10651"/>
          <w:pgMar w:top="836" w:right="752" w:bottom="949" w:left="423" w:header="0" w:footer="3" w:gutter="0"/>
          <w:cols w:num="2" w:space="110"/>
          <w:noEndnote/>
          <w:titlePg/>
          <w:docGrid w:linePitch="360"/>
          <w15:footnoteColumns w:val="1"/>
        </w:sectPr>
      </w:pPr>
      <w:r>
        <w:t>Naziv jednog od najpoznatijih proiz</w:t>
      </w:r>
      <w:r>
        <w:softHyphen/>
        <w:t>vođača automobila, čuvenih po izu</w:t>
      </w:r>
      <w:r>
        <w:softHyphen/>
        <w:t>zetnoj kvaliteti i luksuzu. Auto je nazvan imenima svojih konstrukto</w:t>
      </w:r>
      <w:r>
        <w:softHyphen/>
        <w:t xml:space="preserve">ra </w:t>
      </w:r>
      <w:r>
        <w:rPr>
          <w:i/>
          <w:iCs/>
        </w:rPr>
        <w:t>Charlesu Steivartu Rollsu</w:t>
      </w:r>
      <w:r>
        <w:t xml:space="preserve"> (1877</w:t>
      </w:r>
      <w:r>
        <w:softHyphen/>
        <w:t xml:space="preserve">-1910) i </w:t>
      </w:r>
      <w:r>
        <w:rPr>
          <w:i/>
          <w:iCs/>
          <w:lang w:val="en-US" w:eastAsia="en-US" w:bidi="en-US"/>
        </w:rPr>
        <w:t xml:space="preserve">Sir </w:t>
      </w:r>
      <w:r>
        <w:rPr>
          <w:i/>
          <w:iCs/>
        </w:rPr>
        <w:t xml:space="preserve">Fredericku </w:t>
      </w:r>
      <w:proofErr w:type="spellStart"/>
      <w:r>
        <w:rPr>
          <w:i/>
          <w:iCs/>
          <w:lang w:val="en-US" w:eastAsia="en-US" w:bidi="en-US"/>
        </w:rPr>
        <w:t>Henryju</w:t>
      </w:r>
      <w:proofErr w:type="spellEnd"/>
      <w:r>
        <w:rPr>
          <w:i/>
          <w:iCs/>
          <w:lang w:val="en-US" w:eastAsia="en-US" w:bidi="en-US"/>
        </w:rPr>
        <w:t xml:space="preserve"> </w:t>
      </w:r>
      <w:proofErr w:type="spellStart"/>
      <w:r>
        <w:rPr>
          <w:i/>
          <w:iCs/>
          <w:lang w:val="en-US" w:eastAsia="en-US" w:bidi="en-US"/>
        </w:rPr>
        <w:t>Royceu</w:t>
      </w:r>
      <w:proofErr w:type="spellEnd"/>
      <w:r>
        <w:rPr>
          <w:lang w:val="en-US" w:eastAsia="en-US" w:bidi="en-US"/>
        </w:rPr>
        <w:t xml:space="preserve"> </w:t>
      </w:r>
      <w:r>
        <w:t xml:space="preserve">(1836-1933). Prvotno je </w:t>
      </w:r>
      <w:r>
        <w:rPr>
          <w:lang w:val="en-US" w:eastAsia="en-US" w:bidi="en-US"/>
        </w:rPr>
        <w:t xml:space="preserve">Royce </w:t>
      </w:r>
      <w:r>
        <w:t>1884. godine započeo posao u Manchesteru, gdje se bavio proiz</w:t>
      </w:r>
      <w:r>
        <w:softHyphen/>
        <w:t>vodnjom električnih dinama. Godi</w:t>
      </w:r>
      <w:r>
        <w:softHyphen/>
        <w:t>ne 1904. započeo je proizvoditi auto</w:t>
      </w:r>
      <w:r>
        <w:softHyphen/>
        <w:t xml:space="preserve">mobile, što se naročito dojmilo Rollsa, te su ubrzo zasnovali part- </w:t>
      </w:r>
    </w:p>
    <w:p w14:paraId="2ADA9758" w14:textId="77777777" w:rsidR="00185C34" w:rsidRDefault="00000000">
      <w:pPr>
        <w:pStyle w:val="Bodytext10"/>
        <w:shd w:val="clear" w:color="auto" w:fill="auto"/>
        <w:spacing w:after="100" w:line="230" w:lineRule="auto"/>
        <w:jc w:val="both"/>
      </w:pPr>
      <w:proofErr w:type="spellStart"/>
      <w:r>
        <w:rPr>
          <w:lang w:val="en-US" w:eastAsia="en-US" w:bidi="en-US"/>
        </w:rPr>
        <w:lastRenderedPageBreak/>
        <w:t>nerstvo</w:t>
      </w:r>
      <w:proofErr w:type="spellEnd"/>
      <w:r>
        <w:rPr>
          <w:lang w:val="en-US" w:eastAsia="en-US" w:bidi="en-US"/>
        </w:rPr>
        <w:t xml:space="preserve">. Royce </w:t>
      </w:r>
      <w:r>
        <w:t xml:space="preserve">je bio inženjer, </w:t>
      </w:r>
      <w:r>
        <w:rPr>
          <w:lang w:val="en-US" w:eastAsia="en-US" w:bidi="en-US"/>
        </w:rPr>
        <w:t xml:space="preserve">a Rolls </w:t>
      </w:r>
      <w:r>
        <w:t>se bavio promidžbom automo</w:t>
      </w:r>
      <w:r>
        <w:softHyphen/>
        <w:t xml:space="preserve">bila. </w:t>
      </w:r>
      <w:r>
        <w:rPr>
          <w:lang w:val="en-US" w:eastAsia="en-US" w:bidi="en-US"/>
        </w:rPr>
        <w:t xml:space="preserve">Rolls </w:t>
      </w:r>
      <w:r>
        <w:t xml:space="preserve">je nastradao u avionskoj nesreći 1910. godine. </w:t>
      </w:r>
      <w:r>
        <w:rPr>
          <w:lang w:val="en-US" w:eastAsia="en-US" w:bidi="en-US"/>
        </w:rPr>
        <w:t xml:space="preserve">Royce </w:t>
      </w:r>
      <w:r>
        <w:t>je zbog narušena zdravlja morao preseliti na jug Francuske. Ondje je konstru</w:t>
      </w:r>
      <w:r>
        <w:softHyphen/>
        <w:t>irao neke od svojih najpoznatijih modela automobila, ali i avionske motore (tzv. Merlin-motori), koji su tijekom Drugog svjetskog rata ugra</w:t>
      </w:r>
      <w:r>
        <w:softHyphen/>
        <w:t xml:space="preserve">đivani u zrakoplove </w:t>
      </w:r>
      <w:r>
        <w:rPr>
          <w:i/>
          <w:iCs/>
          <w:lang w:val="en-US" w:eastAsia="en-US" w:bidi="en-US"/>
        </w:rPr>
        <w:t>Spitfire.</w:t>
      </w:r>
    </w:p>
    <w:p w14:paraId="1EECC830" w14:textId="77777777" w:rsidR="00185C34" w:rsidRDefault="00000000">
      <w:pPr>
        <w:pStyle w:val="Heading410"/>
        <w:keepNext/>
        <w:keepLines/>
        <w:shd w:val="clear" w:color="auto" w:fill="auto"/>
        <w:jc w:val="both"/>
      </w:pPr>
      <w:bookmarkStart w:id="1276" w:name="bookmark1276"/>
      <w:r>
        <w:rPr>
          <w:lang w:val="en-US" w:eastAsia="en-US" w:bidi="en-US"/>
        </w:rPr>
        <w:t xml:space="preserve">Romeo </w:t>
      </w:r>
      <w:r>
        <w:t>i Julija</w:t>
      </w:r>
      <w:bookmarkEnd w:id="1276"/>
    </w:p>
    <w:p w14:paraId="7CC89C45" w14:textId="77777777" w:rsidR="00185C34" w:rsidRDefault="00000000">
      <w:pPr>
        <w:pStyle w:val="Bodytext10"/>
        <w:shd w:val="clear" w:color="auto" w:fill="auto"/>
        <w:spacing w:after="0" w:line="230" w:lineRule="auto"/>
        <w:jc w:val="both"/>
      </w:pPr>
      <w:r>
        <w:t xml:space="preserve">~ Simbol za 'nesretno zaljubljen par', a prema poznatim likovima </w:t>
      </w:r>
      <w:r>
        <w:rPr>
          <w:i/>
          <w:iCs/>
          <w:lang w:val="en-US" w:eastAsia="en-US" w:bidi="en-US"/>
        </w:rPr>
        <w:t>Romeo</w:t>
      </w:r>
      <w:r>
        <w:rPr>
          <w:lang w:val="en-US" w:eastAsia="en-US" w:bidi="en-US"/>
        </w:rPr>
        <w:t xml:space="preserve"> </w:t>
      </w:r>
      <w:r>
        <w:t xml:space="preserve">i </w:t>
      </w:r>
      <w:r>
        <w:rPr>
          <w:i/>
          <w:iCs/>
        </w:rPr>
        <w:t>Julija</w:t>
      </w:r>
      <w:r>
        <w:t xml:space="preserve"> iz Shakespearove (1564-1616) istoimene tragedije. Riječ je o tragičnoj sudbini dvoje mladih Veronežana, čije obitelji Montecchi i Capuletti, zbog dugo</w:t>
      </w:r>
      <w:r>
        <w:softHyphen/>
        <w:t>trajnih svađa, ne prihvaćaju nji</w:t>
      </w:r>
      <w:r>
        <w:softHyphen/>
        <w:t>hovu ljubav.</w:t>
      </w:r>
    </w:p>
    <w:p w14:paraId="3720042B" w14:textId="77777777" w:rsidR="00185C34" w:rsidRDefault="00000000">
      <w:pPr>
        <w:pStyle w:val="Bodytext10"/>
        <w:shd w:val="clear" w:color="auto" w:fill="auto"/>
        <w:spacing w:after="100" w:line="230" w:lineRule="auto"/>
        <w:jc w:val="both"/>
      </w:pPr>
      <w:r>
        <w:t xml:space="preserve">~ </w:t>
      </w:r>
      <w:r>
        <w:rPr>
          <w:lang w:val="en-US" w:eastAsia="en-US" w:bidi="en-US"/>
        </w:rPr>
        <w:t xml:space="preserve">Romeo </w:t>
      </w:r>
      <w:r>
        <w:t>je inače i simbol 'udva- rača’.</w:t>
      </w:r>
    </w:p>
    <w:p w14:paraId="624CBE42" w14:textId="77777777" w:rsidR="00185C34" w:rsidRDefault="00000000">
      <w:pPr>
        <w:pStyle w:val="Heading410"/>
        <w:keepNext/>
        <w:keepLines/>
        <w:shd w:val="clear" w:color="auto" w:fill="auto"/>
        <w:spacing w:after="100"/>
        <w:jc w:val="both"/>
      </w:pPr>
      <w:bookmarkStart w:id="1277" w:name="bookmark1277"/>
      <w:r>
        <w:rPr>
          <w:lang w:val="en-US" w:eastAsia="en-US" w:bidi="en-US"/>
        </w:rPr>
        <w:t xml:space="preserve">roquelaure, </w:t>
      </w:r>
      <w:r>
        <w:rPr>
          <w:sz w:val="18"/>
          <w:szCs w:val="18"/>
        </w:rPr>
        <w:t xml:space="preserve">vidi </w:t>
      </w:r>
      <w:r>
        <w:t>roklor</w:t>
      </w:r>
      <w:bookmarkEnd w:id="1277"/>
    </w:p>
    <w:p w14:paraId="352BE59C" w14:textId="77777777" w:rsidR="00185C34" w:rsidRDefault="00000000">
      <w:pPr>
        <w:pStyle w:val="Heading410"/>
        <w:keepNext/>
        <w:keepLines/>
        <w:shd w:val="clear" w:color="auto" w:fill="auto"/>
        <w:jc w:val="both"/>
      </w:pPr>
      <w:bookmarkStart w:id="1278" w:name="bookmark1278"/>
      <w:r>
        <w:t>Rorschachovtest</w:t>
      </w:r>
      <w:bookmarkEnd w:id="1278"/>
    </w:p>
    <w:p w14:paraId="70146045" w14:textId="77777777" w:rsidR="00185C34" w:rsidRDefault="00000000">
      <w:pPr>
        <w:pStyle w:val="Bodytext10"/>
        <w:shd w:val="clear" w:color="auto" w:fill="auto"/>
        <w:spacing w:after="100" w:line="230" w:lineRule="auto"/>
        <w:jc w:val="both"/>
      </w:pPr>
      <w:r>
        <w:t>Psihološki test koji se sastoji od ispi- tanikova tumačenja onoga što vidi prilikom promatranja niza tintnih mrlja na papiru. Test je nazvan ime</w:t>
      </w:r>
      <w:r>
        <w:softHyphen/>
        <w:t xml:space="preserve">nom švicarskog psihijatra </w:t>
      </w:r>
      <w:r>
        <w:rPr>
          <w:i/>
          <w:iCs/>
        </w:rPr>
        <w:t>Herman- na Rorschacha</w:t>
      </w:r>
      <w:r>
        <w:t xml:space="preserve"> (1884-1922), a nas</w:t>
      </w:r>
      <w:r>
        <w:softHyphen/>
        <w:t>tao je 1921. godine.</w:t>
      </w:r>
    </w:p>
    <w:p w14:paraId="58BE25A9" w14:textId="77777777" w:rsidR="00185C34" w:rsidRDefault="00000000">
      <w:pPr>
        <w:pStyle w:val="Heading410"/>
        <w:keepNext/>
        <w:keepLines/>
        <w:shd w:val="clear" w:color="auto" w:fill="auto"/>
        <w:jc w:val="both"/>
      </w:pPr>
      <w:bookmarkStart w:id="1279" w:name="bookmark1279"/>
      <w:r>
        <w:t>Rossovo more</w:t>
      </w:r>
      <w:bookmarkEnd w:id="1279"/>
    </w:p>
    <w:p w14:paraId="11B7A222" w14:textId="77777777" w:rsidR="00185C34" w:rsidRDefault="00000000">
      <w:pPr>
        <w:pStyle w:val="Bodytext10"/>
        <w:shd w:val="clear" w:color="auto" w:fill="auto"/>
        <w:spacing w:after="100" w:line="230" w:lineRule="auto"/>
        <w:jc w:val="both"/>
      </w:pPr>
      <w:r>
        <w:t>Rubno more Tihog oceana i zaljev u Antarktičkom kopnu. Naziv je nas</w:t>
      </w:r>
      <w:r>
        <w:softHyphen/>
        <w:t>tao prema imenu britanskog istra</w:t>
      </w:r>
      <w:r>
        <w:softHyphen/>
        <w:t xml:space="preserve">živača polarnih krajeva i pomorskog časnika </w:t>
      </w:r>
      <w:r>
        <w:rPr>
          <w:i/>
          <w:iCs/>
        </w:rPr>
        <w:t>Jamesa Rossa</w:t>
      </w:r>
      <w:r>
        <w:t xml:space="preserve"> (1800-1862). U dobi od 12 godina postao je po</w:t>
      </w:r>
      <w:r>
        <w:softHyphen/>
        <w:t xml:space="preserve">morcem. Sudjelovao je u arktičkim istraživanjima </w:t>
      </w:r>
      <w:r>
        <w:rPr>
          <w:lang w:val="en-US" w:eastAsia="en-US" w:bidi="en-US"/>
        </w:rPr>
        <w:t>Sir WiUiama Edwarda</w:t>
      </w:r>
    </w:p>
    <w:p w14:paraId="4CD3AEBE" w14:textId="77777777" w:rsidR="00185C34" w:rsidRDefault="00000000">
      <w:pPr>
        <w:pStyle w:val="Bodytext10"/>
        <w:shd w:val="clear" w:color="auto" w:fill="auto"/>
        <w:spacing w:after="120" w:line="228" w:lineRule="auto"/>
        <w:jc w:val="both"/>
      </w:pPr>
      <w:proofErr w:type="spellStart"/>
      <w:r>
        <w:rPr>
          <w:lang w:val="en-US" w:eastAsia="en-US" w:bidi="en-US"/>
        </w:rPr>
        <w:t>Parryja</w:t>
      </w:r>
      <w:proofErr w:type="spellEnd"/>
      <w:r>
        <w:rPr>
          <w:lang w:val="en-US" w:eastAsia="en-US" w:bidi="en-US"/>
        </w:rPr>
        <w:t xml:space="preserve">. </w:t>
      </w:r>
      <w:r>
        <w:t>Godine 1831. otkrio je po</w:t>
      </w:r>
      <w:r>
        <w:softHyphen/>
        <w:t>ložaj sjevernog magnetskog pola.</w:t>
      </w:r>
    </w:p>
    <w:p w14:paraId="6FE3984C" w14:textId="77777777" w:rsidR="00185C34" w:rsidRDefault="00000000">
      <w:pPr>
        <w:pStyle w:val="Heading410"/>
        <w:keepNext/>
        <w:keepLines/>
        <w:shd w:val="clear" w:color="auto" w:fill="auto"/>
        <w:spacing w:line="197" w:lineRule="auto"/>
        <w:jc w:val="both"/>
      </w:pPr>
      <w:bookmarkStart w:id="1280" w:name="bookmark1280"/>
      <w:r>
        <w:t>rubikova kocka, Rubikova kocka</w:t>
      </w:r>
      <w:bookmarkEnd w:id="1280"/>
    </w:p>
    <w:p w14:paraId="09567D52" w14:textId="77777777" w:rsidR="00185C34" w:rsidRDefault="00000000">
      <w:pPr>
        <w:pStyle w:val="Bodytext10"/>
        <w:shd w:val="clear" w:color="auto" w:fill="auto"/>
        <w:spacing w:after="120" w:line="230" w:lineRule="auto"/>
        <w:jc w:val="both"/>
      </w:pPr>
      <w:r>
        <w:t>Kocka-zagonetka što sa svake stra</w:t>
      </w:r>
      <w:r>
        <w:softHyphen/>
        <w:t>ne ima po 9 obojenih kvadratića koji se mogu okretati oko središnjeg kva</w:t>
      </w:r>
      <w:r>
        <w:softHyphen/>
        <w:t>drata. Smisao zagonetke sastoji se u tome da se kvadratići okreću tako da se na kraju svaka strana sastoji od samo jedne boje. Ukupan broj položaja koji se može postići iznosi 43 252 003 274 489 856 000. Ta kocka-igra nazvana je imenom nje</w:t>
      </w:r>
      <w:r>
        <w:softHyphen/>
        <w:t>nog izumitelja, madžarskog arhitek</w:t>
      </w:r>
      <w:r>
        <w:softHyphen/>
        <w:t xml:space="preserve">ta </w:t>
      </w:r>
      <w:r>
        <w:rPr>
          <w:i/>
          <w:iCs/>
        </w:rPr>
        <w:t>Ernoa Rubika</w:t>
      </w:r>
      <w:r>
        <w:t xml:space="preserve"> (1944-). Rubikova je namjera bila pomoći studentima da bolje shvate trodimenzionalnost.</w:t>
      </w:r>
    </w:p>
    <w:p w14:paraId="561260DE" w14:textId="77777777" w:rsidR="00185C34" w:rsidRDefault="00000000">
      <w:pPr>
        <w:pStyle w:val="Heading410"/>
        <w:keepNext/>
        <w:keepLines/>
        <w:shd w:val="clear" w:color="auto" w:fill="auto"/>
        <w:spacing w:line="197" w:lineRule="auto"/>
        <w:jc w:val="both"/>
      </w:pPr>
      <w:bookmarkStart w:id="1281" w:name="bookmark1281"/>
      <w:r>
        <w:t>Rubinsteinov napad</w:t>
      </w:r>
      <w:bookmarkEnd w:id="1281"/>
    </w:p>
    <w:p w14:paraId="1A1B19B0" w14:textId="77777777" w:rsidR="00185C34" w:rsidRDefault="00000000">
      <w:pPr>
        <w:pStyle w:val="Bodytext10"/>
        <w:shd w:val="clear" w:color="auto" w:fill="auto"/>
        <w:spacing w:after="120" w:line="230" w:lineRule="auto"/>
        <w:jc w:val="both"/>
      </w:pPr>
      <w:r>
        <w:t xml:space="preserve">Varijanta Daminog gambita nazvana imenom </w:t>
      </w:r>
      <w:r>
        <w:rPr>
          <w:i/>
          <w:iCs/>
        </w:rPr>
        <w:t>Akibe Rubinsteina</w:t>
      </w:r>
      <w:r>
        <w:t xml:space="preserve"> (1882</w:t>
      </w:r>
      <w:r>
        <w:softHyphen/>
        <w:t>-1961), poljskog velemajstora židov</w:t>
      </w:r>
      <w:r>
        <w:softHyphen/>
        <w:t>skog podrijetla. Sa 16 godina počeo je igrati šah. S obzirom na obiteljsku tradiciju, odgojen je u klasičnom židovskom duhu. Međutim, napus</w:t>
      </w:r>
      <w:r>
        <w:softHyphen/>
        <w:t>tio je vjerski studij i posvetio se šahu. U šahovsku praksu uveo je taj napad na turniru u Karlovim Vari- ma 1907. godine. Rubinsteina sma</w:t>
      </w:r>
      <w:r>
        <w:softHyphen/>
        <w:t xml:space="preserve">traju jednim od najvećih igrača u povijesti šaha. Nakon uobičajenih početnih poteza </w:t>
      </w:r>
      <w:r>
        <w:rPr>
          <w:lang w:val="en-US" w:eastAsia="en-US" w:bidi="en-US"/>
        </w:rPr>
        <w:t xml:space="preserve">Rubinstein </w:t>
      </w:r>
      <w:r>
        <w:t>je odi</w:t>
      </w:r>
      <w:r>
        <w:softHyphen/>
        <w:t>grao 7.Dc2. Taj potez vodi oštrom nastavku. Zamisao bijelog je rokada na daminoj strani, a crni namjerava izvršiti udar u središtu tako da odi</w:t>
      </w:r>
      <w:r>
        <w:softHyphen/>
        <w:t>gra 7....c5.</w:t>
      </w:r>
    </w:p>
    <w:p w14:paraId="1CB54424" w14:textId="77777777" w:rsidR="00185C34" w:rsidRDefault="00000000">
      <w:pPr>
        <w:pStyle w:val="Heading410"/>
        <w:keepNext/>
        <w:keepLines/>
        <w:shd w:val="clear" w:color="auto" w:fill="auto"/>
        <w:spacing w:line="197" w:lineRule="auto"/>
        <w:jc w:val="both"/>
      </w:pPr>
      <w:bookmarkStart w:id="1282" w:name="bookmark1282"/>
      <w:r>
        <w:t>Rudolfova vojarna</w:t>
      </w:r>
      <w:bookmarkEnd w:id="1282"/>
    </w:p>
    <w:p w14:paraId="7103CC54" w14:textId="77777777" w:rsidR="00185C34" w:rsidRDefault="00000000">
      <w:pPr>
        <w:pStyle w:val="Bodytext10"/>
        <w:shd w:val="clear" w:color="auto" w:fill="auto"/>
        <w:spacing w:line="228" w:lineRule="auto"/>
        <w:jc w:val="both"/>
      </w:pPr>
      <w:r>
        <w:t>Domobranske vojarne koje su se nalazile na dijelu Ilice i današnje Austrijske ulice u Zagrebu. Tu se nalazila poznata »dvadesetpeta do</w:t>
      </w:r>
      <w:r>
        <w:softHyphen/>
        <w:t>maća«, domobranska pukovnija ko</w:t>
      </w:r>
      <w:r>
        <w:softHyphen/>
        <w:t xml:space="preserve">ju često u svojim djelima spominje hrvatski spisatelj Miroslav Krleža. </w:t>
      </w:r>
      <w:r>
        <w:lastRenderedPageBreak/>
        <w:t>Naziv vojarne nastao je prema ime</w:t>
      </w:r>
      <w:r>
        <w:softHyphen/>
        <w:t>nu austrijskoga carevića, austro</w:t>
      </w:r>
      <w:r>
        <w:softHyphen/>
        <w:t xml:space="preserve">ugarskog prijestolonasljednika </w:t>
      </w:r>
      <w:r>
        <w:rPr>
          <w:i/>
          <w:iCs/>
        </w:rPr>
        <w:t>Ru- dolfa Franza Karla Josepha</w:t>
      </w:r>
      <w:r>
        <w:t xml:space="preserve"> (1858</w:t>
      </w:r>
      <w:r>
        <w:softHyphen/>
        <w:t>-1889), jedinca cara Franje Josipa I. i Elizabete Bavarske.</w:t>
      </w:r>
    </w:p>
    <w:p w14:paraId="39C295A5" w14:textId="77777777" w:rsidR="00185C34" w:rsidRDefault="00000000">
      <w:pPr>
        <w:pStyle w:val="Heading410"/>
        <w:keepNext/>
        <w:keepLines/>
        <w:shd w:val="clear" w:color="auto" w:fill="auto"/>
        <w:jc w:val="both"/>
      </w:pPr>
      <w:bookmarkStart w:id="1283" w:name="bookmark1283"/>
      <w:r>
        <w:t>Russellov sud</w:t>
      </w:r>
      <w:bookmarkEnd w:id="1283"/>
    </w:p>
    <w:p w14:paraId="78F3C0C4" w14:textId="77777777" w:rsidR="00185C34" w:rsidRDefault="00000000">
      <w:pPr>
        <w:pStyle w:val="Bodytext10"/>
        <w:shd w:val="clear" w:color="auto" w:fill="auto"/>
        <w:spacing w:after="140" w:line="230" w:lineRule="auto"/>
        <w:jc w:val="both"/>
      </w:pPr>
      <w:r>
        <w:t>Sud što gaje osnovao poznati engle</w:t>
      </w:r>
      <w:r>
        <w:softHyphen/>
        <w:t xml:space="preserve">ski filozof </w:t>
      </w:r>
      <w:r>
        <w:rPr>
          <w:i/>
          <w:iCs/>
          <w:lang w:val="en-US" w:eastAsia="en-US" w:bidi="en-US"/>
        </w:rPr>
        <w:t>Bertrand Russell</w:t>
      </w:r>
      <w:r>
        <w:rPr>
          <w:lang w:val="en-US" w:eastAsia="en-US" w:bidi="en-US"/>
        </w:rPr>
        <w:t xml:space="preserve"> </w:t>
      </w:r>
      <w:r>
        <w:t>(1872</w:t>
      </w:r>
      <w:r>
        <w:softHyphen/>
        <w:t>-1970). Djeluje povremeno, a bavio se npr. utvrđivanjem američkih zlo</w:t>
      </w:r>
      <w:r>
        <w:softHyphen/>
        <w:t>čina počinjenih tijekom rata u Vijet</w:t>
      </w:r>
      <w:r>
        <w:softHyphen/>
        <w:t>namu (1959-1975). Kao uvjereni pa</w:t>
      </w:r>
      <w:r>
        <w:softHyphen/>
        <w:t xml:space="preserve">cifist, </w:t>
      </w:r>
      <w:r>
        <w:rPr>
          <w:lang w:val="en-US" w:eastAsia="en-US" w:bidi="en-US"/>
        </w:rPr>
        <w:t xml:space="preserve">Russell </w:t>
      </w:r>
      <w:r>
        <w:t>za vrijeme Prvog svjet</w:t>
      </w:r>
      <w:r>
        <w:softHyphen/>
        <w:t xml:space="preserve">skog rata dospijeva u zatvor zbog odbijanja da se odazove u vojsku. Gubi stalno namještenje na Cam- bridgeu, ali postaje poznat po smje- lim stavovima </w:t>
      </w:r>
      <w:r>
        <w:t>o mnogim društve</w:t>
      </w:r>
      <w:r>
        <w:softHyphen/>
        <w:t>nim, znanstvenim i političkim pita</w:t>
      </w:r>
      <w:r>
        <w:softHyphen/>
        <w:t>njima. Godine 1950. dobiva Nobe- lovu nagradu za književnost. Politi</w:t>
      </w:r>
      <w:r>
        <w:softHyphen/>
        <w:t>čki je bio blizak lijevom krilu labu</w:t>
      </w:r>
      <w:r>
        <w:softHyphen/>
        <w:t>rističke stranke. Filozofiji prilazi kroz matematiku, te tvrdi da se svi matematski aksiomi mogu svesti na logička načela. Razvija filozofiju ma</w:t>
      </w:r>
      <w:r>
        <w:softHyphen/>
        <w:t>tematike, a posebno matematsku logiku. Postavlja tvrdnju da supstan</w:t>
      </w:r>
      <w:r>
        <w:softHyphen/>
        <w:t>cija, materija i pojedinačna stvar ni</w:t>
      </w:r>
      <w:r>
        <w:softHyphen/>
        <w:t>su realiteti već logičke konstrukcije, te da je svijet sastavljen od neutral</w:t>
      </w:r>
      <w:r>
        <w:softHyphen/>
        <w:t>ne građe, koja nije ni tvarna ni duhovna.</w:t>
      </w:r>
    </w:p>
    <w:p w14:paraId="3A3719A3" w14:textId="77777777" w:rsidR="00185C34" w:rsidRDefault="00000000">
      <w:pPr>
        <w:pStyle w:val="Heading410"/>
        <w:keepNext/>
        <w:keepLines/>
        <w:shd w:val="clear" w:color="auto" w:fill="auto"/>
        <w:spacing w:after="140" w:line="192" w:lineRule="auto"/>
        <w:jc w:val="both"/>
      </w:pPr>
      <w:bookmarkStart w:id="1284" w:name="bookmark1284"/>
      <w:proofErr w:type="spellStart"/>
      <w:r>
        <w:rPr>
          <w:lang w:val="en-US" w:eastAsia="en-US" w:bidi="en-US"/>
        </w:rPr>
        <w:t>rutherford</w:t>
      </w:r>
      <w:proofErr w:type="spellEnd"/>
      <w:r>
        <w:rPr>
          <w:lang w:val="en-US" w:eastAsia="en-US" w:bidi="en-US"/>
        </w:rPr>
        <w:t xml:space="preserve">, </w:t>
      </w:r>
      <w:r>
        <w:rPr>
          <w:sz w:val="18"/>
          <w:szCs w:val="18"/>
        </w:rPr>
        <w:t xml:space="preserve">vidi </w:t>
      </w:r>
      <w:r>
        <w:t>raderford</w:t>
      </w:r>
      <w:bookmarkEnd w:id="1284"/>
    </w:p>
    <w:p w14:paraId="6EDF548F" w14:textId="77777777" w:rsidR="00185C34" w:rsidRDefault="00000000">
      <w:pPr>
        <w:pStyle w:val="Heading410"/>
        <w:keepNext/>
        <w:keepLines/>
        <w:shd w:val="clear" w:color="auto" w:fill="auto"/>
        <w:spacing w:after="140" w:line="211" w:lineRule="auto"/>
        <w:jc w:val="both"/>
        <w:sectPr w:rsidR="00185C34">
          <w:headerReference w:type="even" r:id="rId746"/>
          <w:headerReference w:type="default" r:id="rId747"/>
          <w:footerReference w:type="even" r:id="rId748"/>
          <w:footerReference w:type="default" r:id="rId749"/>
          <w:headerReference w:type="first" r:id="rId750"/>
          <w:footerReference w:type="first" r:id="rId751"/>
          <w:footnotePr>
            <w:numFmt w:val="upperRoman"/>
          </w:footnotePr>
          <w:pgSz w:w="7267" w:h="10651"/>
          <w:pgMar w:top="836" w:right="752" w:bottom="949" w:left="423" w:header="0" w:footer="3" w:gutter="0"/>
          <w:cols w:num="2" w:space="110"/>
          <w:noEndnote/>
          <w:titlePg/>
          <w:docGrid w:linePitch="360"/>
          <w15:footnoteColumns w:val="1"/>
        </w:sectPr>
      </w:pPr>
      <w:bookmarkStart w:id="1285" w:name="bookmark1285"/>
      <w:r>
        <w:rPr>
          <w:lang w:val="en-US" w:eastAsia="en-US" w:bidi="en-US"/>
        </w:rPr>
        <w:t xml:space="preserve">Ruy Lopez </w:t>
      </w:r>
      <w:r>
        <w:t xml:space="preserve">otvorenje, </w:t>
      </w:r>
      <w:r>
        <w:rPr>
          <w:sz w:val="18"/>
          <w:szCs w:val="18"/>
        </w:rPr>
        <w:t xml:space="preserve">vidi </w:t>
      </w:r>
      <w:r>
        <w:rPr>
          <w:lang w:val="en-US" w:eastAsia="en-US" w:bidi="en-US"/>
        </w:rPr>
        <w:t>Lopez</w:t>
      </w:r>
      <w:bookmarkEnd w:id="1285"/>
    </w:p>
    <w:p w14:paraId="08BBE3B2" w14:textId="77777777" w:rsidR="00185C34" w:rsidRDefault="00185C34">
      <w:pPr>
        <w:rPr>
          <w:sz w:val="2"/>
          <w:szCs w:val="2"/>
        </w:rPr>
        <w:sectPr w:rsidR="00185C34">
          <w:footnotePr>
            <w:numFmt w:val="upperRoman"/>
          </w:footnotePr>
          <w:type w:val="continuous"/>
          <w:pgSz w:w="7267" w:h="10651"/>
          <w:pgMar w:top="836" w:right="752" w:bottom="949" w:left="423" w:header="0" w:footer="3" w:gutter="0"/>
          <w:cols w:num="2" w:space="110"/>
          <w:noEndnote/>
          <w:docGrid w:linePitch="360"/>
          <w15:footnoteColumns w:val="1"/>
        </w:sectPr>
      </w:pPr>
    </w:p>
    <w:p w14:paraId="2B1ACCF3" w14:textId="77777777" w:rsidR="00185C34" w:rsidRDefault="00185C34">
      <w:pPr>
        <w:spacing w:line="240" w:lineRule="exact"/>
        <w:rPr>
          <w:sz w:val="19"/>
          <w:szCs w:val="19"/>
        </w:rPr>
      </w:pPr>
    </w:p>
    <w:p w14:paraId="3E356357" w14:textId="77777777" w:rsidR="00185C34" w:rsidRDefault="00185C34">
      <w:pPr>
        <w:spacing w:line="240" w:lineRule="exact"/>
        <w:rPr>
          <w:sz w:val="19"/>
          <w:szCs w:val="19"/>
        </w:rPr>
      </w:pPr>
    </w:p>
    <w:p w14:paraId="2130CB03" w14:textId="77777777" w:rsidR="00185C34" w:rsidRDefault="00185C34">
      <w:pPr>
        <w:spacing w:line="240" w:lineRule="exact"/>
        <w:rPr>
          <w:sz w:val="19"/>
          <w:szCs w:val="19"/>
        </w:rPr>
      </w:pPr>
    </w:p>
    <w:p w14:paraId="67E8F3BA" w14:textId="77777777" w:rsidR="00185C34" w:rsidRDefault="00185C34">
      <w:pPr>
        <w:spacing w:line="240" w:lineRule="exact"/>
        <w:rPr>
          <w:sz w:val="19"/>
          <w:szCs w:val="19"/>
        </w:rPr>
      </w:pPr>
    </w:p>
    <w:p w14:paraId="6EDB04E7" w14:textId="77777777" w:rsidR="00185C34" w:rsidRDefault="00185C34">
      <w:pPr>
        <w:spacing w:line="240" w:lineRule="exact"/>
        <w:rPr>
          <w:sz w:val="19"/>
          <w:szCs w:val="19"/>
        </w:rPr>
      </w:pPr>
    </w:p>
    <w:p w14:paraId="6358060E" w14:textId="77777777" w:rsidR="00185C34" w:rsidRDefault="00185C34">
      <w:pPr>
        <w:spacing w:before="11" w:after="11" w:line="240" w:lineRule="exact"/>
        <w:rPr>
          <w:sz w:val="19"/>
          <w:szCs w:val="19"/>
        </w:rPr>
      </w:pPr>
    </w:p>
    <w:p w14:paraId="42ED35E8" w14:textId="77777777" w:rsidR="00185C34" w:rsidRDefault="00185C34">
      <w:pPr>
        <w:spacing w:line="1" w:lineRule="exact"/>
        <w:sectPr w:rsidR="00185C34">
          <w:headerReference w:type="even" r:id="rId752"/>
          <w:headerReference w:type="default" r:id="rId753"/>
          <w:footerReference w:type="even" r:id="rId754"/>
          <w:footerReference w:type="default" r:id="rId755"/>
          <w:headerReference w:type="first" r:id="rId756"/>
          <w:footerReference w:type="first" r:id="rId757"/>
          <w:footnotePr>
            <w:numFmt w:val="upperRoman"/>
          </w:footnotePr>
          <w:pgSz w:w="7267" w:h="10651"/>
          <w:pgMar w:top="772" w:right="769" w:bottom="961" w:left="401" w:header="0" w:footer="3" w:gutter="0"/>
          <w:cols w:num="2" w:space="100"/>
          <w:noEndnote/>
          <w:titlePg/>
          <w:docGrid w:linePitch="360"/>
          <w15:footnoteColumns w:val="1"/>
        </w:sectPr>
      </w:pPr>
    </w:p>
    <w:p w14:paraId="2139D18F" w14:textId="77777777" w:rsidR="00185C34" w:rsidRDefault="00000000">
      <w:pPr>
        <w:pStyle w:val="Heading410"/>
        <w:keepNext/>
        <w:keepLines/>
        <w:shd w:val="clear" w:color="auto" w:fill="auto"/>
        <w:jc w:val="both"/>
      </w:pPr>
      <w:bookmarkStart w:id="1286" w:name="bookmark1286"/>
      <w:proofErr w:type="spellStart"/>
      <w:r>
        <w:rPr>
          <w:lang w:val="en-US" w:eastAsia="en-US" w:bidi="en-US"/>
        </w:rPr>
        <w:t>sabelijanizam</w:t>
      </w:r>
      <w:bookmarkEnd w:id="1286"/>
      <w:proofErr w:type="spellEnd"/>
    </w:p>
    <w:p w14:paraId="42293157" w14:textId="77777777" w:rsidR="00185C34" w:rsidRDefault="00000000">
      <w:pPr>
        <w:pStyle w:val="Bodytext10"/>
        <w:shd w:val="clear" w:color="auto" w:fill="auto"/>
        <w:spacing w:after="80" w:line="230" w:lineRule="auto"/>
        <w:jc w:val="both"/>
      </w:pPr>
      <w:r>
        <w:t>Ranokršćansko učenje nazvano ime</w:t>
      </w:r>
      <w:r>
        <w:softHyphen/>
        <w:t xml:space="preserve">nom egipatskog svećenika </w:t>
      </w:r>
      <w:r>
        <w:rPr>
          <w:i/>
          <w:iCs/>
        </w:rPr>
        <w:t xml:space="preserve">Sabeliusa </w:t>
      </w:r>
      <w:r>
        <w:t>s početka 3. stoljeća. Prema njego</w:t>
      </w:r>
      <w:r>
        <w:softHyphen/>
        <w:t>vom učenju, samo je jedan Bog koji vlada, tj. on je monarh, a sin i duh sveti prolazni su oblici, modusi. To učenje naziva se još i monarhizam.</w:t>
      </w:r>
    </w:p>
    <w:p w14:paraId="4156C101" w14:textId="77777777" w:rsidR="00185C34" w:rsidRDefault="00000000">
      <w:pPr>
        <w:pStyle w:val="Heading410"/>
        <w:keepNext/>
        <w:keepLines/>
        <w:shd w:val="clear" w:color="auto" w:fill="auto"/>
        <w:jc w:val="both"/>
      </w:pPr>
      <w:bookmarkStart w:id="1287" w:name="bookmark1287"/>
      <w:r>
        <w:t>sabin</w:t>
      </w:r>
      <w:bookmarkEnd w:id="1287"/>
    </w:p>
    <w:p w14:paraId="38371A81" w14:textId="77777777" w:rsidR="00185C34" w:rsidRDefault="00000000">
      <w:pPr>
        <w:pStyle w:val="Bodytext10"/>
        <w:shd w:val="clear" w:color="auto" w:fill="auto"/>
        <w:spacing w:after="80" w:line="230" w:lineRule="auto"/>
        <w:jc w:val="both"/>
      </w:pPr>
      <w:r>
        <w:t>Akustička jedinica za apsorpciju zvuka, jednaka apsorpciji ostvare</w:t>
      </w:r>
      <w:r>
        <w:softHyphen/>
        <w:t xml:space="preserve">noj na kvadratnoj stopi sveukupnog apsorbirajućeg materijala. Naziv je nastao prema imenu </w:t>
      </w:r>
      <w:proofErr w:type="spellStart"/>
      <w:r>
        <w:rPr>
          <w:i/>
          <w:iCs/>
          <w:lang w:val="en-US" w:eastAsia="en-US" w:bidi="en-US"/>
        </w:rPr>
        <w:t>Wallaeea</w:t>
      </w:r>
      <w:proofErr w:type="spellEnd"/>
      <w:r>
        <w:rPr>
          <w:i/>
          <w:iCs/>
          <w:lang w:val="en-US" w:eastAsia="en-US" w:bidi="en-US"/>
        </w:rPr>
        <w:t xml:space="preserve"> </w:t>
      </w:r>
      <w:r>
        <w:rPr>
          <w:i/>
          <w:iCs/>
        </w:rPr>
        <w:t>ele</w:t>
      </w:r>
      <w:r>
        <w:rPr>
          <w:i/>
          <w:iCs/>
        </w:rPr>
        <w:softHyphen/>
        <w:t>menta Sabinea</w:t>
      </w:r>
      <w:r>
        <w:t xml:space="preserve"> (1868-1919), ame</w:t>
      </w:r>
      <w:r>
        <w:softHyphen/>
        <w:t>ričkog fizičara. Zahvaljujući radovi</w:t>
      </w:r>
      <w:r>
        <w:softHyphen/>
        <w:t>ma Sabinea na području akustike, dvorana Bostonske filharmonije 1901. godine ostvarilaje zadivljujući stupanj akustičnosti. Taj su stupanj akustičnosti postigli već stari Grci (amfiteatar u Epidaurusu), ali je u njih više bio rezultat pokušaja i po</w:t>
      </w:r>
      <w:r>
        <w:softHyphen/>
        <w:t>grešaka nego znanja fizike i mate</w:t>
      </w:r>
      <w:r>
        <w:softHyphen/>
        <w:t>matike.</w:t>
      </w:r>
    </w:p>
    <w:p w14:paraId="3500AA38" w14:textId="77777777" w:rsidR="00185C34" w:rsidRDefault="00000000">
      <w:pPr>
        <w:pStyle w:val="Heading410"/>
        <w:keepNext/>
        <w:keepLines/>
        <w:shd w:val="clear" w:color="auto" w:fill="auto"/>
        <w:jc w:val="both"/>
      </w:pPr>
      <w:bookmarkStart w:id="1288" w:name="bookmark1288"/>
      <w:r>
        <w:t>sabinovci</w:t>
      </w:r>
      <w:bookmarkEnd w:id="1288"/>
    </w:p>
    <w:p w14:paraId="758EFAA3" w14:textId="77777777" w:rsidR="00185C34" w:rsidRDefault="00000000">
      <w:pPr>
        <w:pStyle w:val="Bodytext10"/>
        <w:shd w:val="clear" w:color="auto" w:fill="auto"/>
        <w:spacing w:after="80" w:line="230" w:lineRule="auto"/>
        <w:jc w:val="both"/>
      </w:pPr>
      <w:r>
        <w:t xml:space="preserve">Pravna škola kojoj je na čelu bio rimski pravnik </w:t>
      </w:r>
      <w:r>
        <w:rPr>
          <w:i/>
          <w:iCs/>
        </w:rPr>
        <w:t xml:space="preserve">Massurius Sabinus, </w:t>
      </w:r>
      <w:r>
        <w:t>u I. stoljeću, u vrijeme Tiberija i Nerona.</w:t>
      </w:r>
    </w:p>
    <w:p w14:paraId="09322652" w14:textId="77777777" w:rsidR="00185C34" w:rsidRDefault="00000000">
      <w:pPr>
        <w:pStyle w:val="Heading410"/>
        <w:keepNext/>
        <w:keepLines/>
        <w:shd w:val="clear" w:color="auto" w:fill="auto"/>
        <w:jc w:val="both"/>
      </w:pPr>
      <w:bookmarkStart w:id="1289" w:name="bookmark1289"/>
      <w:r>
        <w:t>Sabinovo i Salkovo cjepivo</w:t>
      </w:r>
      <w:bookmarkEnd w:id="1289"/>
    </w:p>
    <w:p w14:paraId="63F4C8DD" w14:textId="77777777" w:rsidR="00185C34" w:rsidRDefault="00000000">
      <w:pPr>
        <w:pStyle w:val="Bodytext10"/>
        <w:shd w:val="clear" w:color="auto" w:fill="auto"/>
        <w:spacing w:after="120" w:line="228" w:lineRule="auto"/>
        <w:jc w:val="both"/>
      </w:pPr>
      <w:r>
        <w:t xml:space="preserve">Američki mikrobiolog </w:t>
      </w:r>
      <w:r>
        <w:rPr>
          <w:i/>
          <w:iCs/>
          <w:lang w:val="en-US" w:eastAsia="en-US" w:bidi="en-US"/>
        </w:rPr>
        <w:t>Jonas Edward Salk</w:t>
      </w:r>
      <w:r>
        <w:rPr>
          <w:lang w:val="en-US" w:eastAsia="en-US" w:bidi="en-US"/>
        </w:rPr>
        <w:t xml:space="preserve"> </w:t>
      </w:r>
      <w:r>
        <w:t>(1914-1995) usavršio je prvo uspješno cjepivo protiv dječje para</w:t>
      </w:r>
      <w:r>
        <w:softHyphen/>
        <w:t>lize. Ušlo je u uporabu 1954. godine. Međutim, šezdesetih godina zamije</w:t>
      </w:r>
      <w:r>
        <w:softHyphen/>
        <w:t xml:space="preserve">nilo ga je cjepivo koje je usavršio </w:t>
      </w:r>
      <w:r>
        <w:rPr>
          <w:i/>
          <w:iCs/>
          <w:lang w:val="en-US" w:eastAsia="en-US" w:bidi="en-US"/>
        </w:rPr>
        <w:t xml:space="preserve">Albert Bruce </w:t>
      </w:r>
      <w:r>
        <w:rPr>
          <w:i/>
          <w:iCs/>
        </w:rPr>
        <w:t>Sabin</w:t>
      </w:r>
      <w:r>
        <w:t xml:space="preserve"> (1906-1993), američki mikrobiolog poljskog po</w:t>
      </w:r>
      <w:r>
        <w:softHyphen/>
        <w:t xml:space="preserve">drijetla. </w:t>
      </w:r>
      <w:r>
        <w:t>Sabinovo cjepivo pruža veći stupanj imuniteta.</w:t>
      </w:r>
    </w:p>
    <w:p w14:paraId="40CAC583" w14:textId="77777777" w:rsidR="00185C34" w:rsidRDefault="00000000">
      <w:pPr>
        <w:pStyle w:val="Heading410"/>
        <w:keepNext/>
        <w:keepLines/>
        <w:shd w:val="clear" w:color="auto" w:fill="auto"/>
        <w:spacing w:after="120" w:line="190" w:lineRule="auto"/>
        <w:jc w:val="both"/>
      </w:pPr>
      <w:bookmarkStart w:id="1290" w:name="bookmark1290"/>
      <w:r>
        <w:t xml:space="preserve">Sacher-torta, </w:t>
      </w:r>
      <w:r>
        <w:rPr>
          <w:sz w:val="18"/>
          <w:szCs w:val="18"/>
        </w:rPr>
        <w:t xml:space="preserve">vidi </w:t>
      </w:r>
      <w:r>
        <w:t>zaherica</w:t>
      </w:r>
      <w:bookmarkEnd w:id="1290"/>
    </w:p>
    <w:p w14:paraId="3E081CC4" w14:textId="77777777" w:rsidR="00185C34" w:rsidRDefault="00000000">
      <w:pPr>
        <w:pStyle w:val="Heading410"/>
        <w:keepNext/>
        <w:keepLines/>
        <w:shd w:val="clear" w:color="auto" w:fill="auto"/>
        <w:spacing w:line="190" w:lineRule="auto"/>
        <w:jc w:val="both"/>
      </w:pPr>
      <w:bookmarkStart w:id="1291" w:name="bookmark1291"/>
      <w:r>
        <w:t>sadizam</w:t>
      </w:r>
      <w:bookmarkEnd w:id="1291"/>
    </w:p>
    <w:p w14:paraId="58444D70" w14:textId="77777777" w:rsidR="00185C34" w:rsidRDefault="00000000">
      <w:pPr>
        <w:pStyle w:val="Bodytext10"/>
        <w:shd w:val="clear" w:color="auto" w:fill="auto"/>
        <w:spacing w:after="120" w:line="230" w:lineRule="auto"/>
        <w:jc w:val="both"/>
      </w:pPr>
      <w:r>
        <w:t>Pojam koji označuje 'spolni poriv izopačen željom za mučenjem spol</w:t>
      </w:r>
      <w:r>
        <w:softHyphen/>
        <w:t xml:space="preserve">nog partnera'. Nosi ime </w:t>
      </w:r>
      <w:r>
        <w:rPr>
          <w:i/>
          <w:iCs/>
        </w:rPr>
        <w:t>markiza Donatiena Alphonsea Frangoisa de Sadea</w:t>
      </w:r>
      <w:r>
        <w:t xml:space="preserve"> (1740-1814), francuskog knji</w:t>
      </w:r>
      <w:r>
        <w:softHyphen/>
        <w:t xml:space="preserve">ževnika koji je proveo 27 godina u zatvorima i, kasnije, u umobolnici. U svojim djelima </w:t>
      </w:r>
      <w:r>
        <w:rPr>
          <w:i/>
          <w:iCs/>
          <w:lang w:val="en-US" w:eastAsia="en-US" w:bidi="en-US"/>
        </w:rPr>
        <w:t>Juliette</w:t>
      </w:r>
      <w:r>
        <w:rPr>
          <w:lang w:val="en-US" w:eastAsia="en-US" w:bidi="en-US"/>
        </w:rPr>
        <w:t xml:space="preserve"> </w:t>
      </w:r>
      <w:r>
        <w:t xml:space="preserve">i </w:t>
      </w:r>
      <w:r>
        <w:rPr>
          <w:i/>
          <w:iCs/>
        </w:rPr>
        <w:t xml:space="preserve">Philo- </w:t>
      </w:r>
      <w:proofErr w:type="spellStart"/>
      <w:r>
        <w:rPr>
          <w:i/>
          <w:iCs/>
          <w:lang w:val="en-US" w:eastAsia="en-US" w:bidi="en-US"/>
        </w:rPr>
        <w:t>sophie</w:t>
      </w:r>
      <w:proofErr w:type="spellEnd"/>
      <w:r>
        <w:rPr>
          <w:i/>
          <w:iCs/>
          <w:lang w:val="en-US" w:eastAsia="en-US" w:bidi="en-US"/>
        </w:rPr>
        <w:t xml:space="preserve"> dans </w:t>
      </w:r>
      <w:r>
        <w:rPr>
          <w:i/>
          <w:iCs/>
        </w:rPr>
        <w:t>le boudeoir</w:t>
      </w:r>
      <w:r>
        <w:t xml:space="preserve"> potanko je opisao svoje porive za fizičkim i psi</w:t>
      </w:r>
      <w:r>
        <w:softHyphen/>
        <w:t>hičkim mučenjem.</w:t>
      </w:r>
    </w:p>
    <w:p w14:paraId="4F5BB168" w14:textId="77777777" w:rsidR="00185C34" w:rsidRDefault="00000000">
      <w:pPr>
        <w:pStyle w:val="Bodytext20"/>
        <w:shd w:val="clear" w:color="auto" w:fill="auto"/>
        <w:spacing w:after="0" w:line="209" w:lineRule="auto"/>
        <w:jc w:val="both"/>
      </w:pPr>
      <w:r>
        <w:rPr>
          <w:b w:val="0"/>
          <w:bCs w:val="0"/>
        </w:rPr>
        <w:t>saduceji</w:t>
      </w:r>
    </w:p>
    <w:p w14:paraId="0BB1B5F5" w14:textId="77777777" w:rsidR="00185C34" w:rsidRDefault="00000000">
      <w:pPr>
        <w:pStyle w:val="Bodytext10"/>
        <w:shd w:val="clear" w:color="auto" w:fill="auto"/>
        <w:spacing w:line="230" w:lineRule="auto"/>
        <w:jc w:val="both"/>
      </w:pPr>
      <w:r>
        <w:t xml:space="preserve">Uz farizeje, pripadnici najutjecajnije židovske političko-vjerske stranke od 2-1. </w:t>
      </w:r>
      <w:proofErr w:type="spellStart"/>
      <w:r>
        <w:rPr>
          <w:lang w:val="en-US" w:eastAsia="en-US" w:bidi="en-US"/>
        </w:rPr>
        <w:t>st.</w:t>
      </w:r>
      <w:proofErr w:type="spellEnd"/>
      <w:r>
        <w:rPr>
          <w:lang w:val="en-US" w:eastAsia="en-US" w:bidi="en-US"/>
        </w:rPr>
        <w:t xml:space="preserve"> </w:t>
      </w:r>
      <w:r>
        <w:t>p.n.e. Potjecali su većinom iz svećeničkih krugova i laičke ari</w:t>
      </w:r>
      <w:r>
        <w:softHyphen/>
        <w:t>stokracije. Bili su pod utjecajem helenističke kulture. U pogledu Za</w:t>
      </w:r>
      <w:r>
        <w:softHyphen/>
        <w:t>kona bili su slobodari. Poricali su uskrsnuće. Bili su za suradnju s rim</w:t>
      </w:r>
      <w:r>
        <w:softHyphen/>
        <w:t>skom vlasti. U njihovim je rukama bila vlast i politički život zemlje, premda su njihovi neprijatelji fari</w:t>
      </w:r>
      <w:r>
        <w:softHyphen/>
        <w:t>zeji, predstavnici tradicije, bili omi</w:t>
      </w:r>
      <w:r>
        <w:softHyphen/>
        <w:t xml:space="preserve">ljeniji u pučanstvu. Isus polemizira i s jednima i s drugima boreći se za pravi smisao Zakona. Na kraju su se obje stranke ujedinile u borbi protiv Isusa i skovale njegovu smrt. Naziv saduceji potječe od lat. </w:t>
      </w:r>
      <w:r>
        <w:rPr>
          <w:i/>
          <w:iCs/>
        </w:rPr>
        <w:t xml:space="preserve">Sadducaei, </w:t>
      </w:r>
      <w:r>
        <w:t xml:space="preserve">od hebr. </w:t>
      </w:r>
      <w:r>
        <w:rPr>
          <w:i/>
          <w:iCs/>
        </w:rPr>
        <w:t>Cadukim</w:t>
      </w:r>
      <w:r>
        <w:t xml:space="preserve"> ('Pravovjerni'), a vjerojatno po imenu velikog svećeni</w:t>
      </w:r>
      <w:r>
        <w:softHyphen/>
        <w:t xml:space="preserve">ka </w:t>
      </w:r>
      <w:r>
        <w:rPr>
          <w:i/>
          <w:iCs/>
        </w:rPr>
        <w:t>Caduka,</w:t>
      </w:r>
      <w:r>
        <w:t xml:space="preserve"> Salamonova (970-930. p.n.e) suvremenika.</w:t>
      </w:r>
    </w:p>
    <w:p w14:paraId="3B9E1CF2" w14:textId="77777777" w:rsidR="00185C34" w:rsidRDefault="00000000">
      <w:pPr>
        <w:pStyle w:val="Heading410"/>
        <w:keepNext/>
        <w:keepLines/>
        <w:shd w:val="clear" w:color="auto" w:fill="auto"/>
        <w:jc w:val="both"/>
      </w:pPr>
      <w:bookmarkStart w:id="1292" w:name="bookmark1292"/>
      <w:r>
        <w:lastRenderedPageBreak/>
        <w:t>saksofon</w:t>
      </w:r>
      <w:bookmarkEnd w:id="1292"/>
    </w:p>
    <w:p w14:paraId="3BC93872" w14:textId="77777777" w:rsidR="00185C34" w:rsidRDefault="00000000">
      <w:pPr>
        <w:pStyle w:val="Bodytext10"/>
        <w:shd w:val="clear" w:color="auto" w:fill="auto"/>
        <w:spacing w:line="230" w:lineRule="auto"/>
        <w:jc w:val="both"/>
      </w:pPr>
      <w:r>
        <w:t xml:space="preserve">Limeni puhači instrument što ga je oko 1800. godine konstruirao </w:t>
      </w:r>
      <w:r>
        <w:rPr>
          <w:i/>
          <w:iCs/>
          <w:lang w:val="en-US" w:eastAsia="en-US" w:bidi="en-US"/>
        </w:rPr>
        <w:t xml:space="preserve">Antoine, </w:t>
      </w:r>
      <w:r>
        <w:t xml:space="preserve">zvan </w:t>
      </w:r>
      <w:r>
        <w:rPr>
          <w:i/>
          <w:iCs/>
          <w:lang w:val="en-US" w:eastAsia="en-US" w:bidi="en-US"/>
        </w:rPr>
        <w:t>Adolphe, Joseph Sax</w:t>
      </w:r>
      <w:r>
        <w:rPr>
          <w:lang w:val="en-US" w:eastAsia="en-US" w:bidi="en-US"/>
        </w:rPr>
        <w:t xml:space="preserve"> </w:t>
      </w:r>
      <w:r>
        <w:t>(1814</w:t>
      </w:r>
      <w:r>
        <w:softHyphen/>
        <w:t>-1894), belgijski graditelj glazbenih instrumenata, po kojemu je dobio ime. Eksperimentirajući s klari</w:t>
      </w:r>
      <w:r>
        <w:softHyphen/>
        <w:t>netom, patentirao je 1846. godine saksofon. Saksofon se</w:t>
      </w:r>
      <w:r>
        <w:rPr>
          <w:vertAlign w:val="subscript"/>
        </w:rPr>
        <w:t>v</w:t>
      </w:r>
      <w:r>
        <w:t xml:space="preserve"> izrađuje u različitim veličinama. Čitava poro</w:t>
      </w:r>
      <w:r>
        <w:softHyphen/>
        <w:t>dica ima 7 instrumenata, od soprana do kontrabasa. Zvuk mu je mješavi</w:t>
      </w:r>
      <w:r>
        <w:softHyphen/>
        <w:t xml:space="preserve">na zvuka drvenih i limenih puhača. Skladatelji </w:t>
      </w:r>
      <w:r>
        <w:rPr>
          <w:lang w:val="en-US" w:eastAsia="en-US" w:bidi="en-US"/>
        </w:rPr>
        <w:t xml:space="preserve">Berlioz </w:t>
      </w:r>
      <w:r>
        <w:t xml:space="preserve">i </w:t>
      </w:r>
      <w:r>
        <w:rPr>
          <w:lang w:val="en-US" w:eastAsia="en-US" w:bidi="en-US"/>
        </w:rPr>
        <w:t xml:space="preserve">Bizet </w:t>
      </w:r>
      <w:r>
        <w:t>pisali su za saksofon.</w:t>
      </w:r>
    </w:p>
    <w:p w14:paraId="318740A9" w14:textId="77777777" w:rsidR="00185C34" w:rsidRDefault="00000000">
      <w:pPr>
        <w:pStyle w:val="Bodytext10"/>
        <w:shd w:val="clear" w:color="auto" w:fill="auto"/>
        <w:spacing w:after="80" w:line="228" w:lineRule="auto"/>
        <w:jc w:val="both"/>
      </w:pPr>
      <w:r>
        <w:rPr>
          <w:sz w:val="22"/>
          <w:szCs w:val="22"/>
        </w:rPr>
        <w:t xml:space="preserve">salamonsko rješenje, sud </w:t>
      </w:r>
      <w:r>
        <w:t xml:space="preserve">Izraz označuje 'radikalno rješenje:'. Naziv potječe od imena židovskoga </w:t>
      </w:r>
      <w:r>
        <w:rPr>
          <w:i/>
          <w:iCs/>
        </w:rPr>
        <w:t>kralja Salamona</w:t>
      </w:r>
      <w:r>
        <w:t xml:space="preserve"> (hebr. </w:t>
      </w:r>
      <w:r>
        <w:rPr>
          <w:i/>
          <w:iCs/>
        </w:rPr>
        <w:t xml:space="preserve">S'lomo = </w:t>
      </w:r>
      <w:r>
        <w:t>'miroljubivi'), poznatog po mudrosti. Naime, kralj Salamon zamolio je od Boga dar mudrosti upravljanja na</w:t>
      </w:r>
      <w:r>
        <w:softHyphen/>
        <w:t>rodom, pa tako i presuđivanja u sporovima. Kada su mu došle dvije bludnice s djetetom da presudi koja mu je prava majka (IKr 3,16-28), Salamon je, mudro pretpostavivši da prava majka neće dopustiti da joj ubiju dijete, naredio da dijete rasi- jeku napola te da svakoj dadu po jed</w:t>
      </w:r>
      <w:r>
        <w:softHyphen/>
        <w:t>nu polovicu. Salamon je bio sin kra</w:t>
      </w:r>
      <w:r>
        <w:softHyphen/>
        <w:t>lja Davida i Batšebe, a vladao je od 970-930. p.n.e. Dao je izgraditi jeru</w:t>
      </w:r>
      <w:r>
        <w:softHyphen/>
        <w:t>zalemski hram i obrambeni zid, a smatraju ga i pjesnikom jedne od najljepših pjesama u svjetskoj knji</w:t>
      </w:r>
      <w:r>
        <w:softHyphen/>
        <w:t xml:space="preserve">ževnosti, biblijske </w:t>
      </w:r>
      <w:r>
        <w:rPr>
          <w:i/>
          <w:iCs/>
        </w:rPr>
        <w:t>Pjesme nad pjes</w:t>
      </w:r>
      <w:r>
        <w:rPr>
          <w:i/>
          <w:iCs/>
        </w:rPr>
        <w:softHyphen/>
        <w:t>mama.</w:t>
      </w:r>
      <w:r>
        <w:t xml:space="preserve"> U kasnijoj povijesti Izraela postaje simbolom domoljublja. Vidi salamunov pečat</w:t>
      </w:r>
    </w:p>
    <w:p w14:paraId="2CC865AB" w14:textId="77777777" w:rsidR="00185C34" w:rsidRDefault="00000000">
      <w:pPr>
        <w:pStyle w:val="Heading410"/>
        <w:keepNext/>
        <w:keepLines/>
        <w:shd w:val="clear" w:color="auto" w:fill="auto"/>
        <w:jc w:val="both"/>
      </w:pPr>
      <w:bookmarkStart w:id="1293" w:name="bookmark1293"/>
      <w:r>
        <w:t>salamunov pečat</w:t>
      </w:r>
      <w:bookmarkEnd w:id="1293"/>
    </w:p>
    <w:p w14:paraId="1EF11588" w14:textId="77777777" w:rsidR="00185C34" w:rsidRDefault="00000000">
      <w:pPr>
        <w:pStyle w:val="Bodytext10"/>
        <w:shd w:val="clear" w:color="auto" w:fill="auto"/>
        <w:spacing w:after="0" w:line="230" w:lineRule="auto"/>
        <w:jc w:val="both"/>
      </w:pPr>
      <w:r>
        <w:t xml:space="preserve">Naziv biljnog roda (pokosnica; lat. </w:t>
      </w:r>
      <w:proofErr w:type="spellStart"/>
      <w:r>
        <w:rPr>
          <w:i/>
          <w:iCs/>
          <w:lang w:val="en-US" w:eastAsia="en-US" w:bidi="en-US"/>
        </w:rPr>
        <w:t>Polygonatum</w:t>
      </w:r>
      <w:proofErr w:type="spellEnd"/>
      <w:r>
        <w:rPr>
          <w:i/>
          <w:iCs/>
          <w:lang w:val="en-US" w:eastAsia="en-US" w:bidi="en-US"/>
        </w:rPr>
        <w:t>)</w:t>
      </w:r>
      <w:r>
        <w:rPr>
          <w:lang w:val="en-US" w:eastAsia="en-US" w:bidi="en-US"/>
        </w:rPr>
        <w:t xml:space="preserve"> </w:t>
      </w:r>
      <w:r>
        <w:t xml:space="preserve">iz porodice ljiljana ih lukova (lat. </w:t>
      </w:r>
      <w:r>
        <w:rPr>
          <w:i/>
          <w:iCs/>
        </w:rPr>
        <w:t>Liliaeeae).</w:t>
      </w:r>
      <w:r>
        <w:t xml:space="preserve"> Stabljika ima </w:t>
      </w:r>
      <w:r>
        <w:t>listove poredane izmjenično ili u pršljenima, a cvjetovi cjevasto-zvo- nasta, bijela ih zelenkasta ocvijeća, stoje pojedinačno, ih zajedno u ma</w:t>
      </w:r>
      <w:r>
        <w:softHyphen/>
        <w:t>lom broju, u pazusima listova viseći prema dolje. Rod obuhvaća tridese</w:t>
      </w:r>
      <w:r>
        <w:softHyphen/>
        <w:t>tak vrsta, od kojih su u Hrvatskoj rasprostranjene četiri, a najpoznati</w:t>
      </w:r>
      <w:r>
        <w:softHyphen/>
        <w:t xml:space="preserve">je su </w:t>
      </w:r>
      <w:r>
        <w:rPr>
          <w:i/>
          <w:iCs/>
        </w:rPr>
        <w:t>P multiflorum</w:t>
      </w:r>
      <w:r>
        <w:t xml:space="preserve"> i </w:t>
      </w:r>
      <w:r>
        <w:rPr>
          <w:i/>
          <w:iCs/>
        </w:rPr>
        <w:t xml:space="preserve">P </w:t>
      </w:r>
      <w:r>
        <w:rPr>
          <w:i/>
          <w:iCs/>
          <w:lang w:val="en-US" w:eastAsia="en-US" w:bidi="en-US"/>
        </w:rPr>
        <w:t xml:space="preserve">officinale. </w:t>
      </w:r>
      <w:r>
        <w:t xml:space="preserve">Naziv je nastao </w:t>
      </w:r>
      <w:r>
        <w:rPr>
          <w:i/>
          <w:iCs/>
        </w:rPr>
        <w:t>prema</w:t>
      </w:r>
      <w:r>
        <w:t xml:space="preserve"> legendi daje židovski kralj </w:t>
      </w:r>
      <w:r>
        <w:rPr>
          <w:i/>
          <w:iCs/>
        </w:rPr>
        <w:t>Salamon</w:t>
      </w:r>
      <w:r>
        <w:t xml:space="preserve"> imao prsten, pečat i lanac, u koje je urezao ime Božje, a kojima je držao u pokorno</w:t>
      </w:r>
      <w:r>
        <w:softHyphen/>
        <w:t>sti zle duhove. Stoga je biljka tako nazvana ili na osnovi sličnosti s li</w:t>
      </w:r>
      <w:r>
        <w:softHyphen/>
        <w:t>kom pečata, ih se koristila za otkla</w:t>
      </w:r>
      <w:r>
        <w:softHyphen/>
        <w:t>njanje uroka.</w:t>
      </w:r>
    </w:p>
    <w:p w14:paraId="21D3D607" w14:textId="77777777" w:rsidR="00185C34" w:rsidRDefault="00000000">
      <w:pPr>
        <w:pStyle w:val="Bodytext10"/>
        <w:shd w:val="clear" w:color="auto" w:fill="auto"/>
        <w:spacing w:after="80" w:line="230" w:lineRule="auto"/>
        <w:jc w:val="both"/>
      </w:pPr>
      <w:r>
        <w:t>Vidi salamonsko rješenje</w:t>
      </w:r>
    </w:p>
    <w:p w14:paraId="56C6994B" w14:textId="77777777" w:rsidR="00185C34" w:rsidRDefault="00000000">
      <w:pPr>
        <w:pStyle w:val="Heading410"/>
        <w:keepNext/>
        <w:keepLines/>
        <w:shd w:val="clear" w:color="auto" w:fill="auto"/>
        <w:spacing w:after="80"/>
        <w:jc w:val="both"/>
      </w:pPr>
      <w:bookmarkStart w:id="1294" w:name="bookmark1294"/>
      <w:r>
        <w:rPr>
          <w:lang w:val="en-US" w:eastAsia="en-US" w:bidi="en-US"/>
        </w:rPr>
        <w:t xml:space="preserve">salchow, </w:t>
      </w:r>
      <w:r>
        <w:rPr>
          <w:sz w:val="18"/>
          <w:szCs w:val="18"/>
        </w:rPr>
        <w:t xml:space="preserve">vidi </w:t>
      </w:r>
      <w:r>
        <w:t>salhof</w:t>
      </w:r>
      <w:bookmarkEnd w:id="1294"/>
    </w:p>
    <w:p w14:paraId="1BF3A86B" w14:textId="77777777" w:rsidR="00185C34" w:rsidRDefault="00000000">
      <w:pPr>
        <w:pStyle w:val="Heading410"/>
        <w:keepNext/>
        <w:keepLines/>
        <w:shd w:val="clear" w:color="auto" w:fill="auto"/>
        <w:jc w:val="both"/>
      </w:pPr>
      <w:bookmarkStart w:id="1295" w:name="bookmark1295"/>
      <w:r>
        <w:t>salezijanci</w:t>
      </w:r>
      <w:bookmarkEnd w:id="1295"/>
    </w:p>
    <w:p w14:paraId="6D90C000" w14:textId="77777777" w:rsidR="00185C34" w:rsidRDefault="00000000">
      <w:pPr>
        <w:pStyle w:val="Bodytext10"/>
        <w:shd w:val="clear" w:color="auto" w:fill="auto"/>
        <w:spacing w:after="80" w:line="230" w:lineRule="auto"/>
        <w:jc w:val="both"/>
        <w:sectPr w:rsidR="00185C34">
          <w:footnotePr>
            <w:numFmt w:val="upperRoman"/>
          </w:footnotePr>
          <w:type w:val="continuous"/>
          <w:pgSz w:w="7267" w:h="10651"/>
          <w:pgMar w:top="772" w:right="769" w:bottom="961" w:left="401" w:header="0" w:footer="3" w:gutter="0"/>
          <w:cols w:num="2" w:space="100"/>
          <w:noEndnote/>
          <w:docGrid w:linePitch="360"/>
          <w15:footnoteColumns w:val="1"/>
        </w:sectPr>
      </w:pPr>
      <w:r>
        <w:t>Rimokatolička kongregacija nazva</w:t>
      </w:r>
      <w:r>
        <w:softHyphen/>
        <w:t xml:space="preserve">na prema imenu </w:t>
      </w:r>
      <w:r>
        <w:rPr>
          <w:i/>
          <w:iCs/>
        </w:rPr>
        <w:t xml:space="preserve">Franje Saleškoga, </w:t>
      </w:r>
      <w:r>
        <w:t>ženevskoga biskupa (1567-1622). Osnovana je zahvaljujući don Giovanniju Boscu 1855. godine u Torinu. Redovnici se bave odgojem muške omladine u vlastitim omla</w:t>
      </w:r>
      <w:r>
        <w:softHyphen/>
        <w:t>dinskim domovima, internatima, konviktima, sjemeništima i obrtni</w:t>
      </w:r>
      <w:r>
        <w:softHyphen/>
        <w:t xml:space="preserve">čkim školama. Franjo Saleški bio je brižan pučki svećenik i nadaren propovjednik. Njegova </w:t>
      </w:r>
      <w:r>
        <w:rPr>
          <w:i/>
          <w:iCs/>
        </w:rPr>
        <w:t>Rasprava o</w:t>
      </w:r>
    </w:p>
    <w:p w14:paraId="6522A381" w14:textId="77777777" w:rsidR="00185C34" w:rsidRDefault="00000000">
      <w:pPr>
        <w:pStyle w:val="Bodytext10"/>
        <w:shd w:val="clear" w:color="auto" w:fill="auto"/>
        <w:spacing w:after="0" w:line="228" w:lineRule="auto"/>
        <w:jc w:val="both"/>
      </w:pPr>
      <w:r>
        <w:rPr>
          <w:i/>
          <w:iCs/>
        </w:rPr>
        <w:lastRenderedPageBreak/>
        <w:t>Božjoj ljubavi</w:t>
      </w:r>
      <w:r>
        <w:t xml:space="preserve"> </w:t>
      </w:r>
      <w:r>
        <w:rPr>
          <w:lang w:val="en-US" w:eastAsia="en-US" w:bidi="en-US"/>
        </w:rPr>
        <w:t xml:space="preserve">(1616) </w:t>
      </w:r>
      <w:r>
        <w:t>duhovno je re- mek-djelo. Kanonizirao ga je 1665. godine papa Aleksandar VII. Pod njegovom zaštitom osnovane su raz</w:t>
      </w:r>
      <w:r>
        <w:softHyphen/>
        <w:t>ličite kongregacije, kao što su redov</w:t>
      </w:r>
      <w:r>
        <w:softHyphen/>
        <w:t>nici sv. Franje Saleškog, misionari sv. Franje Saleškog i sestre sv. Josipa. Zaštitnik je pisaca i novi</w:t>
      </w:r>
      <w:r>
        <w:softHyphen/>
        <w:t>nara.</w:t>
      </w:r>
    </w:p>
    <w:p w14:paraId="7CE76E17" w14:textId="77777777" w:rsidR="00185C34" w:rsidRDefault="00000000">
      <w:pPr>
        <w:pStyle w:val="Bodytext10"/>
        <w:shd w:val="clear" w:color="auto" w:fill="auto"/>
        <w:spacing w:after="40" w:line="228" w:lineRule="auto"/>
        <w:jc w:val="both"/>
      </w:pPr>
      <w:r>
        <w:t>Vidi salezijanke</w:t>
      </w:r>
    </w:p>
    <w:p w14:paraId="55776D94" w14:textId="77777777" w:rsidR="00185C34" w:rsidRDefault="00000000">
      <w:pPr>
        <w:pStyle w:val="Heading410"/>
        <w:keepNext/>
        <w:keepLines/>
        <w:shd w:val="clear" w:color="auto" w:fill="auto"/>
        <w:jc w:val="both"/>
      </w:pPr>
      <w:bookmarkStart w:id="1296" w:name="bookmark1296"/>
      <w:r>
        <w:t>salezijanke</w:t>
      </w:r>
      <w:bookmarkEnd w:id="1296"/>
    </w:p>
    <w:p w14:paraId="61B39F1B" w14:textId="77777777" w:rsidR="00185C34" w:rsidRDefault="00000000">
      <w:pPr>
        <w:pStyle w:val="Bodytext10"/>
        <w:shd w:val="clear" w:color="auto" w:fill="auto"/>
        <w:spacing w:after="0" w:line="233" w:lineRule="auto"/>
        <w:jc w:val="both"/>
      </w:pPr>
      <w:r>
        <w:t xml:space="preserve">Redovnice reda Pohođenja (fr. </w:t>
      </w:r>
      <w:r>
        <w:rPr>
          <w:i/>
          <w:iCs/>
        </w:rPr>
        <w:t xml:space="preserve">les </w:t>
      </w:r>
      <w:r>
        <w:rPr>
          <w:i/>
          <w:iCs/>
          <w:lang w:val="en-US" w:eastAsia="en-US" w:bidi="en-US"/>
        </w:rPr>
        <w:t>visitandin.es),</w:t>
      </w:r>
      <w:r>
        <w:rPr>
          <w:lang w:val="en-US" w:eastAsia="en-US" w:bidi="en-US"/>
        </w:rPr>
        <w:t xml:space="preserve"> </w:t>
      </w:r>
      <w:r>
        <w:t xml:space="preserve">rimokatoličkog reda što gaje 1610. godine osnovao </w:t>
      </w:r>
      <w:r>
        <w:rPr>
          <w:i/>
          <w:iCs/>
        </w:rPr>
        <w:t>Franjo Saleški</w:t>
      </w:r>
      <w:r>
        <w:t xml:space="preserve"> u francuskom gradu </w:t>
      </w:r>
      <w:r>
        <w:rPr>
          <w:lang w:val="en-US" w:eastAsia="en-US" w:bidi="en-US"/>
        </w:rPr>
        <w:t xml:space="preserve">Annecy- </w:t>
      </w:r>
      <w:r>
        <w:t>ju. Redovnice se bave njegom bole</w:t>
      </w:r>
      <w:r>
        <w:softHyphen/>
        <w:t>snika.</w:t>
      </w:r>
    </w:p>
    <w:p w14:paraId="42EBAE91" w14:textId="77777777" w:rsidR="00185C34" w:rsidRDefault="00000000">
      <w:pPr>
        <w:pStyle w:val="Bodytext10"/>
        <w:shd w:val="clear" w:color="auto" w:fill="auto"/>
        <w:spacing w:after="40" w:line="233" w:lineRule="auto"/>
        <w:jc w:val="both"/>
      </w:pPr>
      <w:r>
        <w:t>Vidi salezijanci</w:t>
      </w:r>
    </w:p>
    <w:p w14:paraId="6694CFC2" w14:textId="77777777" w:rsidR="00185C34" w:rsidRDefault="00000000">
      <w:pPr>
        <w:pStyle w:val="Heading410"/>
        <w:keepNext/>
        <w:keepLines/>
        <w:shd w:val="clear" w:color="auto" w:fill="auto"/>
        <w:jc w:val="both"/>
      </w:pPr>
      <w:bookmarkStart w:id="1297" w:name="bookmark1297"/>
      <w:proofErr w:type="spellStart"/>
      <w:r>
        <w:rPr>
          <w:lang w:val="en-US" w:eastAsia="en-US" w:bidi="en-US"/>
        </w:rPr>
        <w:t>salhof</w:t>
      </w:r>
      <w:proofErr w:type="spellEnd"/>
      <w:r>
        <w:rPr>
          <w:lang w:val="en-US" w:eastAsia="en-US" w:bidi="en-US"/>
        </w:rPr>
        <w:t>, salchow</w:t>
      </w:r>
      <w:bookmarkEnd w:id="1297"/>
    </w:p>
    <w:p w14:paraId="75F33292" w14:textId="77777777" w:rsidR="00185C34" w:rsidRDefault="00000000">
      <w:pPr>
        <w:pStyle w:val="Bodytext10"/>
        <w:shd w:val="clear" w:color="auto" w:fill="auto"/>
        <w:spacing w:after="40" w:line="230" w:lineRule="auto"/>
        <w:jc w:val="both"/>
      </w:pPr>
      <w:r>
        <w:t xml:space="preserve">Skok u umjetničkom klizanju koji je usavršio švedski prvak </w:t>
      </w:r>
      <w:r>
        <w:rPr>
          <w:i/>
          <w:iCs/>
          <w:lang w:val="en-US" w:eastAsia="en-US" w:bidi="en-US"/>
        </w:rPr>
        <w:t>Ulrich Salchow.</w:t>
      </w:r>
      <w:r>
        <w:rPr>
          <w:lang w:val="en-US" w:eastAsia="en-US" w:bidi="en-US"/>
        </w:rPr>
        <w:t xml:space="preserve"> </w:t>
      </w:r>
      <w:r>
        <w:t>Skok podrazumijeva je</w:t>
      </w:r>
      <w:r>
        <w:softHyphen/>
        <w:t>dan ili više okreta sa stražnjeg unu</w:t>
      </w:r>
      <w:r>
        <w:softHyphen/>
        <w:t xml:space="preserve">trašnjeg dijela jedne od klizaljka s doskokom na stražnji vanjski dio druge klizaljke. </w:t>
      </w:r>
      <w:r>
        <w:rPr>
          <w:lang w:val="en-US" w:eastAsia="en-US" w:bidi="en-US"/>
        </w:rPr>
        <w:t xml:space="preserve">Salchow </w:t>
      </w:r>
      <w:r>
        <w:t>je bio po</w:t>
      </w:r>
      <w:r>
        <w:softHyphen/>
        <w:t>bjednik prvog Olimpijskog natjeca</w:t>
      </w:r>
      <w:r>
        <w:softHyphen/>
        <w:t>nja u umjetničkom klizanju 1908. godine. Nositelj je deset europskih i svjetskih odličja.</w:t>
      </w:r>
    </w:p>
    <w:p w14:paraId="0DE7F6DD" w14:textId="77777777" w:rsidR="00185C34" w:rsidRDefault="00000000">
      <w:pPr>
        <w:pStyle w:val="Heading410"/>
        <w:keepNext/>
        <w:keepLines/>
        <w:shd w:val="clear" w:color="auto" w:fill="auto"/>
        <w:spacing w:after="40"/>
        <w:jc w:val="both"/>
      </w:pPr>
      <w:bookmarkStart w:id="1298" w:name="bookmark1298"/>
      <w:r>
        <w:rPr>
          <w:lang w:val="en-US" w:eastAsia="en-US" w:bidi="en-US"/>
        </w:rPr>
        <w:t xml:space="preserve">Salle Pleyel, </w:t>
      </w:r>
      <w:r>
        <w:rPr>
          <w:sz w:val="18"/>
          <w:szCs w:val="18"/>
        </w:rPr>
        <w:t xml:space="preserve">vidi </w:t>
      </w:r>
      <w:r>
        <w:t>plejel</w:t>
      </w:r>
      <w:bookmarkEnd w:id="1298"/>
    </w:p>
    <w:p w14:paraId="16F63E73" w14:textId="77777777" w:rsidR="00185C34" w:rsidRDefault="00000000">
      <w:pPr>
        <w:pStyle w:val="Heading410"/>
        <w:keepNext/>
        <w:keepLines/>
        <w:shd w:val="clear" w:color="auto" w:fill="auto"/>
        <w:jc w:val="both"/>
      </w:pPr>
      <w:bookmarkStart w:id="1299" w:name="bookmark1299"/>
      <w:r>
        <w:t>salmonela</w:t>
      </w:r>
      <w:bookmarkEnd w:id="1299"/>
    </w:p>
    <w:p w14:paraId="7FC68429" w14:textId="77777777" w:rsidR="00185C34" w:rsidRDefault="00000000">
      <w:pPr>
        <w:pStyle w:val="Bodytext10"/>
        <w:shd w:val="clear" w:color="auto" w:fill="auto"/>
        <w:spacing w:after="40" w:line="230" w:lineRule="auto"/>
        <w:jc w:val="both"/>
      </w:pPr>
      <w:r>
        <w:t>Rod patogenih gram-negativnih šta</w:t>
      </w:r>
      <w:r>
        <w:softHyphen/>
        <w:t xml:space="preserve">pićastih bakterija iz porodice </w:t>
      </w:r>
      <w:r>
        <w:rPr>
          <w:i/>
          <w:iCs/>
        </w:rPr>
        <w:t>Entero- bacteriaeeae.</w:t>
      </w:r>
      <w:r>
        <w:t xml:space="preserve"> Mogu izazvati tifus ili trovanje hranom. Infekcija nastaje uzimanjem zaražene vode i sirovih nedovoljno toplinski obrađenih na</w:t>
      </w:r>
      <w:r>
        <w:softHyphen/>
        <w:t>mirnica. Naziv je nastao prema ime</w:t>
      </w:r>
      <w:r>
        <w:softHyphen/>
        <w:t xml:space="preserve">nu američkog veterinara </w:t>
      </w:r>
      <w:r>
        <w:rPr>
          <w:i/>
          <w:iCs/>
          <w:lang w:val="en-US" w:eastAsia="en-US" w:bidi="en-US"/>
        </w:rPr>
        <w:t xml:space="preserve">Daniela </w:t>
      </w:r>
      <w:r>
        <w:rPr>
          <w:i/>
          <w:iCs/>
        </w:rPr>
        <w:t>Elmera Salmona</w:t>
      </w:r>
      <w:r>
        <w:t xml:space="preserve"> (1850-1914), koji je bakteriju izolirao 1885. godine.</w:t>
      </w:r>
    </w:p>
    <w:p w14:paraId="7DC9168C" w14:textId="77777777" w:rsidR="00185C34" w:rsidRDefault="00000000">
      <w:pPr>
        <w:pStyle w:val="Heading410"/>
        <w:keepNext/>
        <w:keepLines/>
        <w:shd w:val="clear" w:color="auto" w:fill="auto"/>
        <w:jc w:val="both"/>
      </w:pPr>
      <w:bookmarkStart w:id="1300" w:name="bookmark1300"/>
      <w:r>
        <w:t>Sam, Ujak ~</w:t>
      </w:r>
      <w:bookmarkEnd w:id="1300"/>
    </w:p>
    <w:p w14:paraId="2672EA3A" w14:textId="77777777" w:rsidR="00185C34" w:rsidRDefault="00000000">
      <w:pPr>
        <w:pStyle w:val="Bodytext10"/>
        <w:shd w:val="clear" w:color="auto" w:fill="auto"/>
        <w:spacing w:after="180" w:line="233" w:lineRule="auto"/>
        <w:jc w:val="both"/>
      </w:pPr>
      <w:r>
        <w:t>Personifikacija Sjedinjenih Ameri</w:t>
      </w:r>
      <w:r>
        <w:softHyphen/>
        <w:t xml:space="preserve">čkih </w:t>
      </w:r>
      <w:r>
        <w:t>Država, Amerikanaca, ame</w:t>
      </w:r>
      <w:r>
        <w:softHyphen/>
        <w:t>ričke vlade i američkog duha. Izraz je najvjerojatnije duhovito prošire</w:t>
      </w:r>
      <w:r>
        <w:softHyphen/>
        <w:t xml:space="preserve">nje kratice </w:t>
      </w:r>
      <w:r>
        <w:rPr>
          <w:i/>
          <w:iCs/>
        </w:rPr>
        <w:t>US</w:t>
      </w:r>
      <w:r>
        <w:t xml:space="preserve"> (</w:t>
      </w:r>
      <w:r>
        <w:rPr>
          <w:i/>
          <w:iCs/>
          <w:lang w:val="en-US" w:eastAsia="en-US" w:bidi="en-US"/>
        </w:rPr>
        <w:t>United States</w:t>
      </w:r>
      <w:r>
        <w:rPr>
          <w:lang w:val="en-US" w:eastAsia="en-US" w:bidi="en-US"/>
        </w:rPr>
        <w:t xml:space="preserve"> </w:t>
      </w:r>
      <w:r>
        <w:t>'Sje</w:t>
      </w:r>
      <w:r>
        <w:softHyphen/>
        <w:t>dinjenje Države'). Prikazuje se kao visok muškarac dobroćudna izgleda, s bradom i brkovima. Odjeven je u crveno i bijelo, boje američke zas</w:t>
      </w:r>
      <w:r>
        <w:softHyphen/>
        <w:t>tave, plavi frak i prugaste hlače. Na glavi mu je cilindar sa zvjezdicama.</w:t>
      </w:r>
    </w:p>
    <w:p w14:paraId="2190862B" w14:textId="77777777" w:rsidR="00185C34" w:rsidRDefault="00000000">
      <w:pPr>
        <w:pStyle w:val="Heading410"/>
        <w:keepNext/>
        <w:keepLines/>
        <w:shd w:val="clear" w:color="auto" w:fill="auto"/>
        <w:jc w:val="both"/>
      </w:pPr>
      <w:bookmarkStart w:id="1301" w:name="bookmark1301"/>
      <w:r>
        <w:t>Samarijanac, Samaritanac;</w:t>
      </w:r>
      <w:bookmarkEnd w:id="1301"/>
    </w:p>
    <w:p w14:paraId="4077E3F5" w14:textId="77777777" w:rsidR="00185C34" w:rsidRDefault="00000000">
      <w:pPr>
        <w:pStyle w:val="Heading410"/>
        <w:keepNext/>
        <w:keepLines/>
        <w:shd w:val="clear" w:color="auto" w:fill="auto"/>
        <w:spacing w:line="190" w:lineRule="auto"/>
        <w:jc w:val="both"/>
      </w:pPr>
      <w:bookmarkStart w:id="1302" w:name="bookmark1302"/>
      <w:r>
        <w:t>Dobri ~</w:t>
      </w:r>
      <w:bookmarkEnd w:id="1302"/>
    </w:p>
    <w:p w14:paraId="5270FAA8" w14:textId="77777777" w:rsidR="00185C34" w:rsidRDefault="00000000">
      <w:pPr>
        <w:pStyle w:val="Bodytext10"/>
        <w:shd w:val="clear" w:color="auto" w:fill="auto"/>
        <w:spacing w:after="0"/>
        <w:jc w:val="both"/>
      </w:pPr>
      <w:r>
        <w:t xml:space="preserve">Samarijancem nazivamo 'milosrdnu i čovjekoljubnu osobu', a prema novozavjetnoj pripovijesti o </w:t>
      </w:r>
      <w:r>
        <w:rPr>
          <w:i/>
          <w:iCs/>
        </w:rPr>
        <w:t>Dobrom Samarijancu (Samaritancu),</w:t>
      </w:r>
      <w:r>
        <w:t xml:space="preserve"> koji je pomogao nasmrt izranjenom Židovu nakon što su ga mimoišli pripadnici njegove vlastite vjere (Lk 10,29-37). Ta Isusova prispodoba tumači tko je naš bližnji: »Onaj koji mu iskaza milosrđe«. Kako se tijekom povijesti židovski puk u Samariji izmiješao s poganskim, između pravovjernih Židova, osobito u Judeji, i Sama- rijanaca postojalo je nepomirljivo neprijateljstvo. Pogotovo zato što su Samarijanci podigli bogoštovno mjesto na brdu Gerizmu. No, Isus se, kao Spasitelj svih ljudi, približuje i Samarijancima. Samarija je u bi</w:t>
      </w:r>
      <w:r>
        <w:softHyphen/>
        <w:t>blijsko doba bila prometno raskršće na području židovskog plemena Efraim, zapadno od Jordana. U vri</w:t>
      </w:r>
      <w:r>
        <w:softHyphen/>
        <w:t>jeme babilonskog sužanjstva (586</w:t>
      </w:r>
      <w:r>
        <w:softHyphen/>
        <w:t>-537. p.n.e.) Židova to su područje Asirci prisilno naselili Kutejcima. Oni su po Samariji prozvani Sama</w:t>
      </w:r>
      <w:r>
        <w:softHyphen/>
        <w:t>rijancima. Asimilirali su se i postali židovskom vjerskom sektom.</w:t>
      </w:r>
    </w:p>
    <w:p w14:paraId="534CD1E7" w14:textId="77777777" w:rsidR="00185C34" w:rsidRDefault="00000000">
      <w:pPr>
        <w:pStyle w:val="Heading410"/>
        <w:keepNext/>
        <w:keepLines/>
        <w:shd w:val="clear" w:color="auto" w:fill="auto"/>
        <w:jc w:val="both"/>
      </w:pPr>
      <w:bookmarkStart w:id="1303" w:name="bookmark1303"/>
      <w:proofErr w:type="spellStart"/>
      <w:r>
        <w:rPr>
          <w:lang w:val="en-US" w:eastAsia="en-US" w:bidi="en-US"/>
        </w:rPr>
        <w:t>samarskit</w:t>
      </w:r>
      <w:bookmarkEnd w:id="1303"/>
      <w:proofErr w:type="spellEnd"/>
    </w:p>
    <w:p w14:paraId="451D60B6" w14:textId="77777777" w:rsidR="00185C34" w:rsidRDefault="00000000">
      <w:pPr>
        <w:pStyle w:val="Bodytext10"/>
        <w:shd w:val="clear" w:color="auto" w:fill="auto"/>
        <w:spacing w:line="228" w:lineRule="auto"/>
        <w:jc w:val="both"/>
      </w:pPr>
      <w:r>
        <w:t xml:space="preserve">Naziv rijetka minerala baršunasto crne </w:t>
      </w:r>
      <w:r>
        <w:lastRenderedPageBreak/>
        <w:t>boje. Sadrži željezni oksid, to- rij, uran i još neke rijetke metale. Nazvanje 1847. godine imenom rus</w:t>
      </w:r>
      <w:r>
        <w:softHyphen/>
        <w:t xml:space="preserve">kog pukovnika </w:t>
      </w:r>
      <w:r>
        <w:rPr>
          <w:i/>
          <w:iCs/>
        </w:rPr>
        <w:t>Samarskog,</w:t>
      </w:r>
      <w:r>
        <w:t xml:space="preserve"> rudar</w:t>
      </w:r>
      <w:r>
        <w:softHyphen/>
        <w:t>skog službenika.</w:t>
      </w:r>
    </w:p>
    <w:p w14:paraId="1313FF23" w14:textId="77777777" w:rsidR="00185C34" w:rsidRDefault="00000000">
      <w:pPr>
        <w:pStyle w:val="Heading410"/>
        <w:keepNext/>
        <w:keepLines/>
        <w:shd w:val="clear" w:color="auto" w:fill="auto"/>
        <w:jc w:val="both"/>
      </w:pPr>
      <w:bookmarkStart w:id="1304" w:name="bookmark1304"/>
      <w:r>
        <w:rPr>
          <w:lang w:val="en-US" w:eastAsia="en-US" w:bidi="en-US"/>
        </w:rPr>
        <w:t>Sancho Panza</w:t>
      </w:r>
      <w:bookmarkEnd w:id="1304"/>
    </w:p>
    <w:p w14:paraId="012F8D1A" w14:textId="77777777" w:rsidR="00185C34" w:rsidRDefault="00000000">
      <w:pPr>
        <w:pStyle w:val="Bodytext10"/>
        <w:shd w:val="clear" w:color="auto" w:fill="auto"/>
        <w:spacing w:line="230" w:lineRule="auto"/>
        <w:jc w:val="both"/>
      </w:pPr>
      <w:r>
        <w:t xml:space="preserve">Simbol za prozaična lukavca i sna- lažljivca, a nastao prema liku Don </w:t>
      </w:r>
      <w:proofErr w:type="spellStart"/>
      <w:r>
        <w:rPr>
          <w:lang w:val="en-US" w:eastAsia="en-US" w:bidi="en-US"/>
        </w:rPr>
        <w:t>Quijoteova</w:t>
      </w:r>
      <w:proofErr w:type="spellEnd"/>
      <w:r>
        <w:rPr>
          <w:lang w:val="en-US" w:eastAsia="en-US" w:bidi="en-US"/>
        </w:rPr>
        <w:t xml:space="preserve"> </w:t>
      </w:r>
      <w:r>
        <w:t xml:space="preserve">nespretnog »štitonoše« iz Cervantesova romana </w:t>
      </w:r>
      <w:r>
        <w:rPr>
          <w:i/>
          <w:iCs/>
          <w:lang w:val="en-US" w:eastAsia="en-US" w:bidi="en-US"/>
        </w:rPr>
        <w:t xml:space="preserve">Don </w:t>
      </w:r>
      <w:proofErr w:type="spellStart"/>
      <w:r>
        <w:rPr>
          <w:i/>
          <w:iCs/>
          <w:lang w:val="en-US" w:eastAsia="en-US" w:bidi="en-US"/>
        </w:rPr>
        <w:t>Quiote</w:t>
      </w:r>
      <w:proofErr w:type="spellEnd"/>
      <w:r>
        <w:rPr>
          <w:i/>
          <w:iCs/>
          <w:lang w:val="en-US" w:eastAsia="en-US" w:bidi="en-US"/>
        </w:rPr>
        <w:t xml:space="preserve"> </w:t>
      </w:r>
      <w:r>
        <w:rPr>
          <w:i/>
          <w:iCs/>
        </w:rPr>
        <w:t>oid Manche</w:t>
      </w:r>
      <w:r>
        <w:t xml:space="preserve"> s početka 17. stoljeća. </w:t>
      </w:r>
      <w:r>
        <w:rPr>
          <w:i/>
          <w:iCs/>
          <w:lang w:val="en-US" w:eastAsia="en-US" w:bidi="en-US"/>
        </w:rPr>
        <w:t>Sancho Panza</w:t>
      </w:r>
      <w:r>
        <w:rPr>
          <w:lang w:val="en-US" w:eastAsia="en-US" w:bidi="en-US"/>
        </w:rPr>
        <w:t xml:space="preserve"> </w:t>
      </w:r>
      <w:r>
        <w:t xml:space="preserve">je gojazan lukavi seljak, praktičar, čista suprotnost svom gospodaru. Njegovo ime ('Sveti Trbuh') dobro oslikava njegove ideale. Vidi donkihotovsld; </w:t>
      </w:r>
      <w:r>
        <w:rPr>
          <w:lang w:val="en-US" w:eastAsia="en-US" w:bidi="en-US"/>
        </w:rPr>
        <w:t xml:space="preserve">Don </w:t>
      </w:r>
      <w:proofErr w:type="spellStart"/>
      <w:r>
        <w:rPr>
          <w:lang w:val="en-US" w:eastAsia="en-US" w:bidi="en-US"/>
        </w:rPr>
        <w:t>Quijote</w:t>
      </w:r>
      <w:proofErr w:type="spellEnd"/>
      <w:r>
        <w:rPr>
          <w:lang w:val="en-US" w:eastAsia="en-US" w:bidi="en-US"/>
        </w:rPr>
        <w:t xml:space="preserve">; </w:t>
      </w:r>
      <w:r>
        <w:t>Dulčijena</w:t>
      </w:r>
    </w:p>
    <w:p w14:paraId="1844D871" w14:textId="77777777" w:rsidR="00185C34" w:rsidRDefault="00000000">
      <w:pPr>
        <w:pStyle w:val="Heading410"/>
        <w:keepNext/>
        <w:keepLines/>
        <w:shd w:val="clear" w:color="auto" w:fill="auto"/>
        <w:jc w:val="both"/>
      </w:pPr>
      <w:bookmarkStart w:id="1305" w:name="bookmark1305"/>
      <w:r>
        <w:t>sanforiziranje, sanforizlrati</w:t>
      </w:r>
      <w:bookmarkEnd w:id="1305"/>
    </w:p>
    <w:p w14:paraId="24303128" w14:textId="77777777" w:rsidR="00185C34" w:rsidRDefault="00000000">
      <w:pPr>
        <w:pStyle w:val="Bodytext10"/>
        <w:shd w:val="clear" w:color="auto" w:fill="auto"/>
        <w:spacing w:line="226" w:lineRule="auto"/>
        <w:jc w:val="both"/>
      </w:pPr>
      <w:r>
        <w:t xml:space="preserve">Izrazi označuju 'tvorničku preradu tkanina koja priječi njeno daljnje sažimanje u pranju'. Naziv je nastao prema imenu </w:t>
      </w:r>
      <w:r>
        <w:rPr>
          <w:i/>
          <w:iCs/>
        </w:rPr>
        <w:t>Sanforda Lockuiooda Cluetta</w:t>
      </w:r>
      <w:r>
        <w:t xml:space="preserve"> (1874-1968), direktora ame</w:t>
      </w:r>
      <w:r>
        <w:softHyphen/>
        <w:t xml:space="preserve">ričke tvrtke za izradu košulja i ovratnika </w:t>
      </w:r>
      <w:r>
        <w:rPr>
          <w:i/>
          <w:iCs/>
          <w:lang w:val="en-US" w:eastAsia="en-US" w:bidi="en-US"/>
        </w:rPr>
        <w:t xml:space="preserve">Cluett, Peabody, and Co. </w:t>
      </w:r>
      <w:proofErr w:type="spellStart"/>
      <w:r>
        <w:rPr>
          <w:i/>
          <w:iCs/>
          <w:lang w:val="en-US" w:eastAsia="en-US" w:bidi="en-US"/>
        </w:rPr>
        <w:t>ofTroy</w:t>
      </w:r>
      <w:proofErr w:type="spellEnd"/>
      <w:r>
        <w:rPr>
          <w:i/>
          <w:iCs/>
          <w:lang w:val="en-US" w:eastAsia="en-US" w:bidi="en-US"/>
        </w:rPr>
        <w:t>,</w:t>
      </w:r>
      <w:r>
        <w:rPr>
          <w:lang w:val="en-US" w:eastAsia="en-US" w:bidi="en-US"/>
        </w:rPr>
        <w:t xml:space="preserve"> u New </w:t>
      </w:r>
      <w:proofErr w:type="spellStart"/>
      <w:r>
        <w:rPr>
          <w:lang w:val="en-US" w:eastAsia="en-US" w:bidi="en-US"/>
        </w:rPr>
        <w:t>Yorku</w:t>
      </w:r>
      <w:proofErr w:type="spellEnd"/>
      <w:r>
        <w:rPr>
          <w:lang w:val="en-US" w:eastAsia="en-US" w:bidi="en-US"/>
        </w:rPr>
        <w:t>.</w:t>
      </w:r>
    </w:p>
    <w:p w14:paraId="67DAA328" w14:textId="77777777" w:rsidR="00185C34" w:rsidRDefault="00000000">
      <w:pPr>
        <w:pStyle w:val="Heading410"/>
        <w:keepNext/>
        <w:keepLines/>
        <w:shd w:val="clear" w:color="auto" w:fill="auto"/>
        <w:jc w:val="both"/>
      </w:pPr>
      <w:bookmarkStart w:id="1306" w:name="bookmark1306"/>
      <w:r>
        <w:rPr>
          <w:lang w:val="en-US" w:eastAsia="en-US" w:bidi="en-US"/>
        </w:rPr>
        <w:t>sansevieria</w:t>
      </w:r>
      <w:bookmarkEnd w:id="1306"/>
    </w:p>
    <w:p w14:paraId="49B23300" w14:textId="77777777" w:rsidR="00185C34" w:rsidRDefault="00000000">
      <w:pPr>
        <w:pStyle w:val="Bodytext10"/>
        <w:shd w:val="clear" w:color="auto" w:fill="auto"/>
        <w:spacing w:line="228" w:lineRule="auto"/>
        <w:jc w:val="both"/>
      </w:pPr>
      <w:r>
        <w:t>Skupni naziv za razne vrste sočnih tropskih biljaka iz porodice agava. Imaju čvrste, debele, sočne listove kopljasta oblika. Naziv je nastao prema imenu učenog Napolitanca kneza Sansevieroa (1710-1771).</w:t>
      </w:r>
    </w:p>
    <w:p w14:paraId="545B53BA" w14:textId="77777777" w:rsidR="00185C34" w:rsidRDefault="00000000">
      <w:pPr>
        <w:pStyle w:val="Heading410"/>
        <w:keepNext/>
        <w:keepLines/>
        <w:shd w:val="clear" w:color="auto" w:fill="auto"/>
        <w:jc w:val="both"/>
      </w:pPr>
      <w:bookmarkStart w:id="1307" w:name="bookmark1307"/>
      <w:r>
        <w:t>sansimonizam, sensimonizam</w:t>
      </w:r>
      <w:bookmarkEnd w:id="1307"/>
    </w:p>
    <w:p w14:paraId="4EA7E069" w14:textId="77777777" w:rsidR="00185C34" w:rsidRDefault="00000000">
      <w:pPr>
        <w:pStyle w:val="Bodytext10"/>
        <w:shd w:val="clear" w:color="auto" w:fill="auto"/>
        <w:spacing w:after="40" w:line="230" w:lineRule="auto"/>
        <w:jc w:val="both"/>
      </w:pPr>
      <w:r>
        <w:t xml:space="preserve">Pojam označuje učenje </w:t>
      </w:r>
      <w:r>
        <w:rPr>
          <w:i/>
          <w:iCs/>
        </w:rPr>
        <w:t xml:space="preserve">Claudea </w:t>
      </w:r>
      <w:proofErr w:type="spellStart"/>
      <w:r>
        <w:rPr>
          <w:i/>
          <w:iCs/>
          <w:lang w:val="en-US" w:eastAsia="en-US" w:bidi="en-US"/>
        </w:rPr>
        <w:t>Henrija</w:t>
      </w:r>
      <w:proofErr w:type="spellEnd"/>
      <w:r>
        <w:rPr>
          <w:i/>
          <w:iCs/>
          <w:lang w:val="en-US" w:eastAsia="en-US" w:bidi="en-US"/>
        </w:rPr>
        <w:t xml:space="preserve"> de </w:t>
      </w:r>
      <w:proofErr w:type="spellStart"/>
      <w:r>
        <w:rPr>
          <w:i/>
          <w:iCs/>
          <w:lang w:val="en-US" w:eastAsia="en-US" w:bidi="en-US"/>
        </w:rPr>
        <w:t>Rouvroy</w:t>
      </w:r>
      <w:proofErr w:type="spellEnd"/>
      <w:r>
        <w:rPr>
          <w:i/>
          <w:iCs/>
          <w:lang w:val="en-US" w:eastAsia="en-US" w:bidi="en-US"/>
        </w:rPr>
        <w:t xml:space="preserve">, </w:t>
      </w:r>
      <w:r>
        <w:rPr>
          <w:i/>
          <w:iCs/>
        </w:rPr>
        <w:t xml:space="preserve">grofa od </w:t>
      </w:r>
      <w:r>
        <w:rPr>
          <w:i/>
          <w:iCs/>
          <w:lang w:val="en-US" w:eastAsia="en-US" w:bidi="en-US"/>
        </w:rPr>
        <w:t>Saint Simona</w:t>
      </w:r>
      <w:r>
        <w:rPr>
          <w:lang w:val="en-US" w:eastAsia="en-US" w:bidi="en-US"/>
        </w:rPr>
        <w:t xml:space="preserve"> </w:t>
      </w:r>
      <w:r>
        <w:t xml:space="preserve">(1760-1825), francuskog so- cijalista-utopista, i nj'egovih učenika ili sljedbenika. </w:t>
      </w:r>
      <w:r>
        <w:rPr>
          <w:lang w:val="en-US" w:eastAsia="en-US" w:bidi="en-US"/>
        </w:rPr>
        <w:t xml:space="preserve">Saint Simon </w:t>
      </w:r>
      <w:r>
        <w:t>je u dobi od 16 godina sudjelovao u američ</w:t>
      </w:r>
      <w:r>
        <w:softHyphen/>
        <w:t xml:space="preserve">kom ratu za nezavisnost. Nakon povratka u Francusku podržavao je pobornike </w:t>
      </w:r>
      <w:r>
        <w:t xml:space="preserve">Revolucije. Odrekao se plemićkog naslova. Glavno dj'elu mu je </w:t>
      </w:r>
      <w:r>
        <w:rPr>
          <w:i/>
          <w:iCs/>
        </w:rPr>
        <w:t xml:space="preserve">Le </w:t>
      </w:r>
      <w:r>
        <w:rPr>
          <w:i/>
          <w:iCs/>
          <w:lang w:val="en-US" w:eastAsia="en-US" w:bidi="en-US"/>
        </w:rPr>
        <w:t xml:space="preserve">nouveau </w:t>
      </w:r>
      <w:r>
        <w:rPr>
          <w:i/>
          <w:iCs/>
        </w:rPr>
        <w:t>Christianisme</w:t>
      </w:r>
      <w:r>
        <w:t xml:space="preserve"> ('Novo kršćanstvo', 1825). </w:t>
      </w:r>
      <w:r>
        <w:rPr>
          <w:lang w:val="en-US" w:eastAsia="en-US" w:bidi="en-US"/>
        </w:rPr>
        <w:t xml:space="preserve">Saint Simona </w:t>
      </w:r>
      <w:r>
        <w:t>smatraju osnivačem suvremenog socijalizma.</w:t>
      </w:r>
    </w:p>
    <w:p w14:paraId="1958EDD2" w14:textId="77777777" w:rsidR="00185C34" w:rsidRDefault="00000000">
      <w:pPr>
        <w:pStyle w:val="Heading410"/>
        <w:keepNext/>
        <w:keepLines/>
        <w:shd w:val="clear" w:color="auto" w:fill="auto"/>
        <w:jc w:val="both"/>
      </w:pPr>
      <w:bookmarkStart w:id="1308" w:name="bookmark1308"/>
      <w:r>
        <w:t>sapfička strofa</w:t>
      </w:r>
      <w:bookmarkEnd w:id="1308"/>
    </w:p>
    <w:p w14:paraId="03A84452" w14:textId="77777777" w:rsidR="00185C34" w:rsidRDefault="00000000">
      <w:pPr>
        <w:pStyle w:val="Bodytext10"/>
        <w:shd w:val="clear" w:color="auto" w:fill="auto"/>
        <w:spacing w:after="0" w:line="228" w:lineRule="auto"/>
        <w:jc w:val="both"/>
      </w:pPr>
      <w:r>
        <w:t>Grčka strofa nazvana po grčkoj pjes</w:t>
      </w:r>
      <w:r>
        <w:softHyphen/>
        <w:t xml:space="preserve">nikinji </w:t>
      </w:r>
      <w:r>
        <w:rPr>
          <w:i/>
          <w:iCs/>
        </w:rPr>
        <w:t>Sapfi</w:t>
      </w:r>
      <w:r>
        <w:t xml:space="preserve"> iz Mitilene na otoku Lezbu (oko 600. p.n.e.). Sastoji se od 3 jedanaesterca i završnog adonija. Zahvaljujući Horaciju koji se služio tom strofom, našla se u modernoj poeziji. Uz Alkeja, Sapfaje bila glav</w:t>
      </w:r>
      <w:r>
        <w:softHyphen/>
        <w:t>na predstavnica eolske monodijske lirike. Njezina je lirika osjećajna, sa smislom za ljepotu prirode i humor. Sapfu su već u antici nazivali dese</w:t>
      </w:r>
      <w:r>
        <w:softHyphen/>
        <w:t>tom muzom. Od njezina opusa (9 knjiga pjesama) sačuvane su svega dvije potpune pj’esme i veći broj frag</w:t>
      </w:r>
      <w:r>
        <w:softHyphen/>
        <w:t>menata.</w:t>
      </w:r>
    </w:p>
    <w:p w14:paraId="6951A5A6" w14:textId="77777777" w:rsidR="00185C34" w:rsidRDefault="00000000">
      <w:pPr>
        <w:pStyle w:val="Bodytext10"/>
        <w:shd w:val="clear" w:color="auto" w:fill="auto"/>
        <w:spacing w:after="40" w:line="228" w:lineRule="auto"/>
        <w:jc w:val="both"/>
      </w:pPr>
      <w:r>
        <w:t>Vidi sapfizam</w:t>
      </w:r>
    </w:p>
    <w:p w14:paraId="7C4CC36B" w14:textId="77777777" w:rsidR="00185C34" w:rsidRDefault="00000000">
      <w:pPr>
        <w:pStyle w:val="Heading410"/>
        <w:keepNext/>
        <w:keepLines/>
        <w:shd w:val="clear" w:color="auto" w:fill="auto"/>
        <w:jc w:val="both"/>
      </w:pPr>
      <w:bookmarkStart w:id="1309" w:name="bookmark1309"/>
      <w:r>
        <w:t>sapfizam</w:t>
      </w:r>
      <w:bookmarkEnd w:id="1309"/>
    </w:p>
    <w:p w14:paraId="27F1D237" w14:textId="77777777" w:rsidR="00185C34" w:rsidRDefault="00000000">
      <w:pPr>
        <w:pStyle w:val="Bodytext10"/>
        <w:shd w:val="clear" w:color="auto" w:fill="auto"/>
        <w:spacing w:after="40" w:line="228" w:lineRule="auto"/>
        <w:jc w:val="both"/>
      </w:pPr>
      <w:r>
        <w:t xml:space="preserve">Drugi naziv za 'lezbijstvo', nastao prema imenu grčke pjesnikinje </w:t>
      </w:r>
      <w:r>
        <w:rPr>
          <w:i/>
          <w:iCs/>
        </w:rPr>
        <w:t>Sapfe</w:t>
      </w:r>
      <w:r>
        <w:t xml:space="preserve"> iz Mitilene na otoku Lezbu (oko 600. p.n.e.). Upravljala je za</w:t>
      </w:r>
      <w:r>
        <w:softHyphen/>
        <w:t>vodom u kojem su se obrazovale djevojke. Utjecajem grčke komedije, zlobno su izmišljane pojedinosti iz njezina života, pa tako i navodna strastvena ljubav prema ženama. Vidi Sapfička strofa</w:t>
      </w:r>
    </w:p>
    <w:p w14:paraId="031A42A7" w14:textId="77777777" w:rsidR="00185C34" w:rsidRDefault="00000000">
      <w:pPr>
        <w:pStyle w:val="Heading410"/>
        <w:keepNext/>
        <w:keepLines/>
        <w:shd w:val="clear" w:color="auto" w:fill="auto"/>
        <w:jc w:val="both"/>
      </w:pPr>
      <w:bookmarkStart w:id="1310" w:name="bookmark1310"/>
      <w:r>
        <w:t>sarusofon</w:t>
      </w:r>
      <w:bookmarkEnd w:id="1310"/>
    </w:p>
    <w:p w14:paraId="217BBCC3" w14:textId="77777777" w:rsidR="00185C34" w:rsidRDefault="00000000">
      <w:pPr>
        <w:pStyle w:val="Bodytext10"/>
        <w:shd w:val="clear" w:color="auto" w:fill="auto"/>
        <w:spacing w:after="40" w:line="233" w:lineRule="auto"/>
        <w:jc w:val="both"/>
        <w:sectPr w:rsidR="00185C34">
          <w:headerReference w:type="even" r:id="rId758"/>
          <w:headerReference w:type="default" r:id="rId759"/>
          <w:footerReference w:type="even" r:id="rId760"/>
          <w:footerReference w:type="default" r:id="rId761"/>
          <w:headerReference w:type="first" r:id="rId762"/>
          <w:footerReference w:type="first" r:id="rId763"/>
          <w:footnotePr>
            <w:numFmt w:val="upperRoman"/>
          </w:footnotePr>
          <w:pgSz w:w="7267" w:h="10651"/>
          <w:pgMar w:top="772" w:right="769" w:bottom="961" w:left="401" w:header="0" w:footer="3" w:gutter="0"/>
          <w:cols w:num="2" w:space="100"/>
          <w:noEndnote/>
          <w:titlePg/>
          <w:docGrid w:linePitch="360"/>
          <w15:footnoteColumns w:val="1"/>
        </w:sectPr>
      </w:pPr>
      <w:r>
        <w:t>Limeni puhači instrument koji ima koničnu cijev i pisak s dvostrukim jezičkom. Nazvan je imenom izu</w:t>
      </w:r>
      <w:r>
        <w:softHyphen/>
        <w:t>mitelja, francuskog vojnog kapelni</w:t>
      </w:r>
      <w:r>
        <w:softHyphen/>
        <w:t xml:space="preserve">ka </w:t>
      </w:r>
      <w:r>
        <w:rPr>
          <w:i/>
          <w:iCs/>
        </w:rPr>
        <w:t>Sarrusa,</w:t>
      </w:r>
      <w:r>
        <w:t xml:space="preserve"> koji ga je 1856. godine konstruirao.</w:t>
      </w:r>
    </w:p>
    <w:p w14:paraId="2305523F" w14:textId="77777777" w:rsidR="00185C34" w:rsidRDefault="00000000">
      <w:pPr>
        <w:pStyle w:val="Heading410"/>
        <w:keepNext/>
        <w:keepLines/>
        <w:shd w:val="clear" w:color="auto" w:fill="auto"/>
        <w:jc w:val="both"/>
      </w:pPr>
      <w:bookmarkStart w:id="1311" w:name="bookmark1311"/>
      <w:r>
        <w:rPr>
          <w:lang w:val="en-US" w:eastAsia="en-US" w:bidi="en-US"/>
        </w:rPr>
        <w:lastRenderedPageBreak/>
        <w:t>Scala</w:t>
      </w:r>
      <w:bookmarkEnd w:id="1311"/>
    </w:p>
    <w:p w14:paraId="1E30F75B" w14:textId="77777777" w:rsidR="00185C34" w:rsidRDefault="00000000">
      <w:pPr>
        <w:pStyle w:val="Bodytext10"/>
        <w:shd w:val="clear" w:color="auto" w:fill="auto"/>
        <w:spacing w:after="40" w:line="230" w:lineRule="auto"/>
        <w:jc w:val="both"/>
      </w:pPr>
      <w:r>
        <w:rPr>
          <w:i/>
          <w:iCs/>
          <w:lang w:val="en-US" w:eastAsia="en-US" w:bidi="en-US"/>
        </w:rPr>
        <w:t xml:space="preserve">Teatro </w:t>
      </w:r>
      <w:proofErr w:type="spellStart"/>
      <w:r>
        <w:rPr>
          <w:i/>
          <w:iCs/>
          <w:lang w:val="en-US" w:eastAsia="en-US" w:bidi="en-US"/>
        </w:rPr>
        <w:t>alla</w:t>
      </w:r>
      <w:proofErr w:type="spellEnd"/>
      <w:r>
        <w:rPr>
          <w:i/>
          <w:iCs/>
          <w:lang w:val="en-US" w:eastAsia="en-US" w:bidi="en-US"/>
        </w:rPr>
        <w:t xml:space="preserve"> Scala</w:t>
      </w:r>
      <w:r>
        <w:rPr>
          <w:lang w:val="en-US" w:eastAsia="en-US" w:bidi="en-US"/>
        </w:rPr>
        <w:t xml:space="preserve"> </w:t>
      </w:r>
      <w:r>
        <w:t>jedna je od najpo</w:t>
      </w:r>
      <w:r>
        <w:softHyphen/>
        <w:t>znatijih talijanskih i svjetskih oper</w:t>
      </w:r>
      <w:r>
        <w:softHyphen/>
        <w:t>nih kuća. Nalazi se u Milanu. Izgra</w:t>
      </w:r>
      <w:r>
        <w:softHyphen/>
        <w:t>đena je po naredbi Marije Terezije (1717-1780) na zemljištu koje je pri</w:t>
      </w:r>
      <w:r>
        <w:softHyphen/>
        <w:t xml:space="preserve">padalo crkvi </w:t>
      </w:r>
      <w:r>
        <w:rPr>
          <w:i/>
          <w:iCs/>
        </w:rPr>
        <w:t xml:space="preserve">Santa </w:t>
      </w:r>
      <w:r>
        <w:rPr>
          <w:i/>
          <w:iCs/>
          <w:lang w:val="en-US" w:eastAsia="en-US" w:bidi="en-US"/>
        </w:rPr>
        <w:t xml:space="preserve">Maria </w:t>
      </w:r>
      <w:proofErr w:type="spellStart"/>
      <w:r>
        <w:rPr>
          <w:i/>
          <w:iCs/>
          <w:lang w:val="en-US" w:eastAsia="en-US" w:bidi="en-US"/>
        </w:rPr>
        <w:t>della</w:t>
      </w:r>
      <w:proofErr w:type="spellEnd"/>
      <w:r>
        <w:rPr>
          <w:i/>
          <w:iCs/>
          <w:lang w:val="en-US" w:eastAsia="en-US" w:bidi="en-US"/>
        </w:rPr>
        <w:t xml:space="preserve"> Scala,</w:t>
      </w:r>
      <w:r>
        <w:rPr>
          <w:lang w:val="en-US" w:eastAsia="en-US" w:bidi="en-US"/>
        </w:rPr>
        <w:t xml:space="preserve"> </w:t>
      </w:r>
      <w:r>
        <w:t>koju je dao sagraditi član ple</w:t>
      </w:r>
      <w:r>
        <w:softHyphen/>
        <w:t xml:space="preserve">mićke obitelji </w:t>
      </w:r>
      <w:r>
        <w:rPr>
          <w:i/>
          <w:iCs/>
          <w:lang w:val="en-US" w:eastAsia="en-US" w:bidi="en-US"/>
        </w:rPr>
        <w:t>Scala.</w:t>
      </w:r>
      <w:r>
        <w:rPr>
          <w:lang w:val="en-US" w:eastAsia="en-US" w:bidi="en-US"/>
        </w:rPr>
        <w:t xml:space="preserve"> </w:t>
      </w:r>
      <w:r>
        <w:t xml:space="preserve">Ta je obitelj upravljala Veronom od 1262-1387. godine, u koje je vrijeme </w:t>
      </w:r>
      <w:r>
        <w:rPr>
          <w:lang w:val="en-US" w:eastAsia="en-US" w:bidi="en-US"/>
        </w:rPr>
        <w:t xml:space="preserve">Verona </w:t>
      </w:r>
      <w:r>
        <w:t>doživjela svoj najveći procvat. Nova operna zgrada otvorena je 1778. go</w:t>
      </w:r>
      <w:r>
        <w:softHyphen/>
        <w:t>dine. Tijekom Drugog svjetskog rata pretrpjela je teža oštećenja.</w:t>
      </w:r>
    </w:p>
    <w:p w14:paraId="578E27F0" w14:textId="77777777" w:rsidR="00185C34" w:rsidRDefault="00000000">
      <w:pPr>
        <w:pStyle w:val="Heading410"/>
        <w:keepNext/>
        <w:keepLines/>
        <w:shd w:val="clear" w:color="auto" w:fill="auto"/>
        <w:jc w:val="both"/>
      </w:pPr>
      <w:bookmarkStart w:id="1312" w:name="bookmark1312"/>
      <w:r>
        <w:t>Scila i Haribda</w:t>
      </w:r>
      <w:bookmarkEnd w:id="1312"/>
    </w:p>
    <w:p w14:paraId="039EFFC7" w14:textId="77777777" w:rsidR="00185C34" w:rsidRDefault="00000000">
      <w:pPr>
        <w:pStyle w:val="Bodytext10"/>
        <w:shd w:val="clear" w:color="auto" w:fill="auto"/>
        <w:spacing w:after="40" w:line="230" w:lineRule="auto"/>
        <w:jc w:val="both"/>
      </w:pPr>
      <w:r>
        <w:t>~ Izraz je prvotno bio naziv za Mesinski tjesnac, uski morski tjes</w:t>
      </w:r>
      <w:r>
        <w:softHyphen/>
        <w:t xml:space="preserve">nac između Sicilije i Italije. Prema grčkoj mitologiji </w:t>
      </w:r>
      <w:r>
        <w:rPr>
          <w:i/>
          <w:iCs/>
        </w:rPr>
        <w:t>Scila</w:t>
      </w:r>
      <w:r>
        <w:t xml:space="preserve"> je bila žensko morsko čudovište koje je živjelo u pećini na talijanskoj obali. Na su</w:t>
      </w:r>
      <w:r>
        <w:softHyphen/>
        <w:t xml:space="preserve">protnoj strani živjela je </w:t>
      </w:r>
      <w:r>
        <w:rPr>
          <w:i/>
          <w:iCs/>
        </w:rPr>
        <w:t xml:space="preserve">Haribda, </w:t>
      </w:r>
      <w:r>
        <w:t xml:space="preserve">drugo žensko morsko čudovište. Pomorci koji bi pokušavali izbjeći jednu opasnost, izlagali bi se drugoj. ~ Izraz </w:t>
      </w:r>
      <w:r>
        <w:rPr>
          <w:i/>
          <w:iCs/>
        </w:rPr>
        <w:t>Scila i Haribda</w:t>
      </w:r>
      <w:r>
        <w:t xml:space="preserve"> u prenese</w:t>
      </w:r>
      <w:r>
        <w:softHyphen/>
        <w:t>nom smislu odnosi se na situaciju u kojoj se čovjek istovremeno mora suočiti s dvije jednako opasne alter</w:t>
      </w:r>
      <w:r>
        <w:softHyphen/>
        <w:t>native. Izbjegavajući jednu, izlaže se drugoj.</w:t>
      </w:r>
    </w:p>
    <w:p w14:paraId="05C723C1" w14:textId="77777777" w:rsidR="00185C34" w:rsidRDefault="00000000">
      <w:pPr>
        <w:pStyle w:val="Heading410"/>
        <w:keepNext/>
        <w:keepLines/>
        <w:shd w:val="clear" w:color="auto" w:fill="auto"/>
        <w:jc w:val="both"/>
      </w:pPr>
      <w:bookmarkStart w:id="1313" w:name="bookmark1313"/>
      <w:r>
        <w:t>Seebeckov učinak</w:t>
      </w:r>
      <w:bookmarkEnd w:id="1313"/>
    </w:p>
    <w:p w14:paraId="43B347E7" w14:textId="77777777" w:rsidR="00185C34" w:rsidRDefault="00000000">
      <w:pPr>
        <w:pStyle w:val="Bodytext10"/>
        <w:shd w:val="clear" w:color="auto" w:fill="auto"/>
        <w:spacing w:after="40" w:line="228" w:lineRule="auto"/>
        <w:jc w:val="both"/>
      </w:pPr>
      <w:r>
        <w:t>Stvaranje elektriciteta koje nastaje kada krajevi nejednakih metala koji čine spoj imaju različite tempera</w:t>
      </w:r>
      <w:r>
        <w:softHyphen/>
        <w:t xml:space="preserve">ture. Naziv je nastao 1821. godine prema imenu njemačkog fizičara </w:t>
      </w:r>
      <w:r>
        <w:rPr>
          <w:i/>
          <w:iCs/>
        </w:rPr>
        <w:t>Thomasa Seebecka</w:t>
      </w:r>
      <w:r>
        <w:t xml:space="preserve"> (1770-1831).</w:t>
      </w:r>
    </w:p>
    <w:p w14:paraId="4FDA49E0" w14:textId="77777777" w:rsidR="00185C34" w:rsidRDefault="00000000">
      <w:pPr>
        <w:pStyle w:val="Heading410"/>
        <w:keepNext/>
        <w:keepLines/>
        <w:shd w:val="clear" w:color="auto" w:fill="auto"/>
        <w:jc w:val="both"/>
      </w:pPr>
      <w:bookmarkStart w:id="1314" w:name="bookmark1314"/>
      <w:r>
        <w:t>Seladon; seladon</w:t>
      </w:r>
      <w:bookmarkEnd w:id="1314"/>
    </w:p>
    <w:p w14:paraId="0450F1DE" w14:textId="77777777" w:rsidR="00185C34" w:rsidRDefault="00000000">
      <w:pPr>
        <w:pStyle w:val="Bodytext10"/>
        <w:shd w:val="clear" w:color="auto" w:fill="auto"/>
        <w:spacing w:after="0" w:line="228" w:lineRule="auto"/>
        <w:jc w:val="both"/>
      </w:pPr>
      <w:r>
        <w:t>~ Seladon je sinonim za tip 'bojažlji</w:t>
      </w:r>
      <w:r>
        <w:softHyphen/>
        <w:t xml:space="preserve">va i neodlučna zaljubljenika'. Naziv je nastao prema </w:t>
      </w:r>
      <w:r>
        <w:rPr>
          <w:i/>
          <w:iCs/>
        </w:rPr>
        <w:t>Celadonu,</w:t>
      </w:r>
      <w:r>
        <w:t xml:space="preserve"> glavnom liku iz srednjovjekovnog francuskog romana </w:t>
      </w:r>
      <w:r>
        <w:rPr>
          <w:i/>
          <w:iCs/>
        </w:rPr>
        <w:t>Astree</w:t>
      </w:r>
      <w:r>
        <w:t xml:space="preserve"> kojega je napisao d'Urfe </w:t>
      </w:r>
      <w:r>
        <w:t xml:space="preserve">(1610). Radnja romana zbiva se u 7. stoljeću. Inače je lik iz Ovi- dijevih (43. p.n.e.-18. n.e.) </w:t>
      </w:r>
      <w:r>
        <w:rPr>
          <w:i/>
          <w:iCs/>
        </w:rPr>
        <w:t>Metamor</w:t>
      </w:r>
      <w:r>
        <w:rPr>
          <w:i/>
          <w:iCs/>
        </w:rPr>
        <w:softHyphen/>
        <w:t>foza..</w:t>
      </w:r>
    </w:p>
    <w:p w14:paraId="305B7CCF" w14:textId="77777777" w:rsidR="00185C34" w:rsidRDefault="00000000">
      <w:pPr>
        <w:pStyle w:val="Bodytext10"/>
        <w:shd w:val="clear" w:color="auto" w:fill="auto"/>
        <w:spacing w:after="80" w:line="230" w:lineRule="auto"/>
        <w:jc w:val="both"/>
      </w:pPr>
      <w:r>
        <w:t xml:space="preserve">~ Naziv za 'blijedu sivozelenu boju', jer je </w:t>
      </w:r>
      <w:r>
        <w:rPr>
          <w:i/>
          <w:iCs/>
        </w:rPr>
        <w:t>Seladon</w:t>
      </w:r>
      <w:r>
        <w:t xml:space="preserve"> (t. 1.) bio odjeven u odijelo takve blijede sivozelene boje. ~ Naziv za vrstu kineskog porcu</w:t>
      </w:r>
      <w:r>
        <w:softHyphen/>
        <w:t>lana sa zelenom ili plavozelenom glazurom (t. 1. i 2.).</w:t>
      </w:r>
    </w:p>
    <w:p w14:paraId="40CFDCA7" w14:textId="77777777" w:rsidR="00185C34" w:rsidRDefault="00000000">
      <w:pPr>
        <w:pStyle w:val="Heading410"/>
        <w:keepNext/>
        <w:keepLines/>
        <w:shd w:val="clear" w:color="auto" w:fill="auto"/>
        <w:jc w:val="both"/>
      </w:pPr>
      <w:bookmarkStart w:id="1315" w:name="bookmark1315"/>
      <w:r>
        <w:rPr>
          <w:lang w:val="en-US" w:eastAsia="en-US" w:bidi="en-US"/>
        </w:rPr>
        <w:t xml:space="preserve">Selmer </w:t>
      </w:r>
      <w:r>
        <w:t>Maccaferri</w:t>
      </w:r>
      <w:bookmarkEnd w:id="1315"/>
    </w:p>
    <w:p w14:paraId="0150C924" w14:textId="77777777" w:rsidR="00185C34" w:rsidRDefault="00000000">
      <w:pPr>
        <w:pStyle w:val="Bodytext10"/>
        <w:shd w:val="clear" w:color="auto" w:fill="auto"/>
        <w:spacing w:after="80" w:line="233" w:lineRule="auto"/>
        <w:jc w:val="both"/>
      </w:pPr>
      <w:r>
        <w:t xml:space="preserve">Vrsta gitara proizvedenih 1932./1933. godine. Francuska tvrtka </w:t>
      </w:r>
      <w:r>
        <w:rPr>
          <w:i/>
          <w:iCs/>
          <w:lang w:val="en-US" w:eastAsia="en-US" w:bidi="en-US"/>
        </w:rPr>
        <w:t xml:space="preserve">Selmer </w:t>
      </w:r>
      <w:r>
        <w:t>primijenila je izvedbeni način grad</w:t>
      </w:r>
      <w:r>
        <w:softHyphen/>
        <w:t xml:space="preserve">nje talijanskog majstora klasične gradnje </w:t>
      </w:r>
      <w:r>
        <w:rPr>
          <w:i/>
          <w:iCs/>
          <w:lang w:val="en-US" w:eastAsia="en-US" w:bidi="en-US"/>
        </w:rPr>
        <w:t xml:space="preserve">Maria </w:t>
      </w:r>
      <w:r>
        <w:rPr>
          <w:i/>
          <w:iCs/>
        </w:rPr>
        <w:t>Maccaferrija.</w:t>
      </w:r>
      <w:r>
        <w:t xml:space="preserve"> Tijela gitara bila su neobične građe.</w:t>
      </w:r>
    </w:p>
    <w:p w14:paraId="13410EB9" w14:textId="77777777" w:rsidR="00185C34" w:rsidRDefault="00000000">
      <w:pPr>
        <w:pStyle w:val="Heading410"/>
        <w:keepNext/>
        <w:keepLines/>
        <w:shd w:val="clear" w:color="auto" w:fill="auto"/>
        <w:jc w:val="both"/>
      </w:pPr>
      <w:bookmarkStart w:id="1316" w:name="bookmark1316"/>
      <w:r>
        <w:t>Semiramida</w:t>
      </w:r>
      <w:bookmarkEnd w:id="1316"/>
    </w:p>
    <w:p w14:paraId="41DE7BDE" w14:textId="77777777" w:rsidR="00185C34" w:rsidRDefault="00000000">
      <w:pPr>
        <w:pStyle w:val="Bodytext10"/>
        <w:shd w:val="clear" w:color="auto" w:fill="auto"/>
        <w:spacing w:after="0" w:line="230" w:lineRule="auto"/>
        <w:jc w:val="both"/>
      </w:pPr>
      <w:r>
        <w:t xml:space="preserve">Simbol za 'mudru ženu', a prema imenu asirske kraljice iz babilonske legende, koja se vjerojatno zasniva na istinskoj ličnosti, asirskoj kraljici </w:t>
      </w:r>
      <w:r>
        <w:rPr>
          <w:i/>
          <w:iCs/>
        </w:rPr>
        <w:t>Samuramat,</w:t>
      </w:r>
      <w:r>
        <w:t xml:space="preserve"> ženi kralja Samsi-Ada- da V Bila je regentkinja za svoga malodobnog sina (809-806. p.n.e.). Po njoj su nazvane »Kraljicama Sje</w:t>
      </w:r>
      <w:r>
        <w:softHyphen/>
        <w:t>vera« dansko-švedska kraljica Mar</w:t>
      </w:r>
      <w:r>
        <w:softHyphen/>
        <w:t xml:space="preserve">gareta i ruska carica Katarina II. (1729-1796). </w:t>
      </w:r>
      <w:r>
        <w:rPr>
          <w:i/>
          <w:iCs/>
        </w:rPr>
        <w:t>Semiramida</w:t>
      </w:r>
      <w:r>
        <w:t xml:space="preserve"> je, prema grčkim autorima, bila čudesno li</w:t>
      </w:r>
      <w:r>
        <w:softHyphen/>
        <w:t>jepa kći božice Ištar, a žena kralja Nina. Pripisuju joj osnutak Babilo</w:t>
      </w:r>
      <w:r>
        <w:softHyphen/>
        <w:t>na, gradnju raskošnih palača i »vise</w:t>
      </w:r>
      <w:r>
        <w:softHyphen/>
        <w:t>ćih vrtova«. Bila je glasovita zbog svoje mudrosti.</w:t>
      </w:r>
    </w:p>
    <w:p w14:paraId="0F42BC85" w14:textId="77777777" w:rsidR="00185C34" w:rsidRDefault="00000000">
      <w:pPr>
        <w:pStyle w:val="Bodytext10"/>
        <w:shd w:val="clear" w:color="auto" w:fill="auto"/>
        <w:spacing w:after="80" w:line="230" w:lineRule="auto"/>
        <w:jc w:val="both"/>
      </w:pPr>
      <w:r>
        <w:t>Vidi Semiramidini viseći vrtovi</w:t>
      </w:r>
    </w:p>
    <w:p w14:paraId="0E46F36A" w14:textId="77777777" w:rsidR="00185C34" w:rsidRDefault="00000000">
      <w:pPr>
        <w:pStyle w:val="Heading410"/>
        <w:keepNext/>
        <w:keepLines/>
        <w:shd w:val="clear" w:color="auto" w:fill="auto"/>
        <w:jc w:val="both"/>
      </w:pPr>
      <w:bookmarkStart w:id="1317" w:name="bookmark1317"/>
      <w:r>
        <w:t>Semiramidini viseći vrtovi</w:t>
      </w:r>
      <w:bookmarkEnd w:id="1317"/>
    </w:p>
    <w:p w14:paraId="52F4ECB8" w14:textId="77777777" w:rsidR="00185C34" w:rsidRDefault="00000000">
      <w:pPr>
        <w:pStyle w:val="Bodytext10"/>
        <w:shd w:val="clear" w:color="auto" w:fill="auto"/>
        <w:spacing w:after="0" w:line="228" w:lineRule="auto"/>
        <w:jc w:val="both"/>
      </w:pPr>
      <w:r>
        <w:t xml:space="preserve">Glasoviti »viseći vrtovi«, jedno od sedam svjetskih čuda, kojeje, prema legendi, dala sagraditi </w:t>
      </w:r>
      <w:r>
        <w:rPr>
          <w:i/>
          <w:iCs/>
        </w:rPr>
        <w:t xml:space="preserve">Semiramida, </w:t>
      </w:r>
      <w:r>
        <w:t>asirska kraljica, kći božice Ištar, a žena kralja Nina. Resila ju je velika ljepota i izrazita mudrost.</w:t>
      </w:r>
    </w:p>
    <w:p w14:paraId="192A2610" w14:textId="77777777" w:rsidR="00185C34" w:rsidRDefault="00000000">
      <w:pPr>
        <w:pStyle w:val="Bodytext10"/>
        <w:shd w:val="clear" w:color="auto" w:fill="auto"/>
        <w:spacing w:line="228" w:lineRule="auto"/>
        <w:jc w:val="both"/>
      </w:pPr>
      <w:r>
        <w:t>Vidi Semiramida</w:t>
      </w:r>
    </w:p>
    <w:p w14:paraId="0102F7C7" w14:textId="77777777" w:rsidR="00185C34" w:rsidRDefault="00000000">
      <w:pPr>
        <w:pStyle w:val="Heading410"/>
        <w:keepNext/>
        <w:keepLines/>
        <w:shd w:val="clear" w:color="auto" w:fill="auto"/>
        <w:jc w:val="both"/>
      </w:pPr>
      <w:bookmarkStart w:id="1318" w:name="bookmark1318"/>
      <w:r>
        <w:lastRenderedPageBreak/>
        <w:t>Semiti</w:t>
      </w:r>
      <w:bookmarkEnd w:id="1318"/>
    </w:p>
    <w:p w14:paraId="69E8371A" w14:textId="77777777" w:rsidR="00185C34" w:rsidRDefault="00000000">
      <w:pPr>
        <w:pStyle w:val="Bodytext10"/>
        <w:shd w:val="clear" w:color="auto" w:fill="auto"/>
        <w:spacing w:after="0" w:line="230" w:lineRule="auto"/>
        <w:jc w:val="both"/>
      </w:pPr>
      <w:r>
        <w:t>- Naziv za biblijske narode, po</w:t>
      </w:r>
      <w:r>
        <w:softHyphen/>
        <w:t xml:space="preserve">tomke </w:t>
      </w:r>
      <w:r>
        <w:rPr>
          <w:i/>
          <w:iCs/>
        </w:rPr>
        <w:t>Šema,</w:t>
      </w:r>
      <w:r>
        <w:t xml:space="preserve"> najstarijeg sina biblij</w:t>
      </w:r>
      <w:r>
        <w:softHyphen/>
        <w:t>skog patrijarha Noe, brata Hama i Jafeta i nećaka Kanaana. (Post 10,21-32). Prvi put se javlja u 18. stoljeću, a odnosi se na narode koji govore semitskim jezicima, u koje spadaju Aramejci, Asirci, Babilonci, Kanaanci (uključujući i Zidove) i Feničani.</w:t>
      </w:r>
    </w:p>
    <w:p w14:paraId="0C96C7ED" w14:textId="77777777" w:rsidR="00185C34" w:rsidRDefault="00000000">
      <w:pPr>
        <w:pStyle w:val="Bodytext10"/>
        <w:shd w:val="clear" w:color="auto" w:fill="auto"/>
        <w:spacing w:after="0" w:line="230" w:lineRule="auto"/>
        <w:jc w:val="both"/>
      </w:pPr>
      <w:r>
        <w:t>~ Suvremeno značenje odnosi se na Arape i Židove, osobito u državi Izrael.</w:t>
      </w:r>
    </w:p>
    <w:p w14:paraId="0F80881F" w14:textId="77777777" w:rsidR="00185C34" w:rsidRDefault="00000000">
      <w:pPr>
        <w:pStyle w:val="Bodytext10"/>
        <w:shd w:val="clear" w:color="auto" w:fill="auto"/>
        <w:spacing w:line="230" w:lineRule="auto"/>
        <w:jc w:val="both"/>
      </w:pPr>
      <w:r>
        <w:t>Govornici semitskih jezika, uglav</w:t>
      </w:r>
      <w:r>
        <w:softHyphen/>
        <w:t>nom Arapi, danas žive na Bliskom istoku i u Sjevernoj Africi.</w:t>
      </w:r>
    </w:p>
    <w:p w14:paraId="50F2C981" w14:textId="77777777" w:rsidR="00185C34" w:rsidRDefault="00000000">
      <w:pPr>
        <w:pStyle w:val="Heading410"/>
        <w:keepNext/>
        <w:keepLines/>
        <w:shd w:val="clear" w:color="auto" w:fill="auto"/>
        <w:jc w:val="both"/>
      </w:pPr>
      <w:bookmarkStart w:id="1319" w:name="bookmark1319"/>
      <w:r>
        <w:t>sendvič</w:t>
      </w:r>
      <w:bookmarkEnd w:id="1319"/>
    </w:p>
    <w:p w14:paraId="0D293534" w14:textId="77777777" w:rsidR="00185C34" w:rsidRDefault="00000000">
      <w:pPr>
        <w:pStyle w:val="Bodytext10"/>
        <w:shd w:val="clear" w:color="auto" w:fill="auto"/>
        <w:spacing w:after="0" w:line="230" w:lineRule="auto"/>
        <w:jc w:val="both"/>
      </w:pPr>
      <w:r>
        <w:t>~ Vrsta jela koja se sastoji od dvije kriške kruha između kojih se umeće meso, sir, povrće i si. Kruh se može s unutrašnje strane mazati masla</w:t>
      </w:r>
      <w:r>
        <w:softHyphen/>
        <w:t xml:space="preserve">cem, sirom, majonezom itd. Naziv je nastao prema imenu engleskog diplomata </w:t>
      </w:r>
      <w:r>
        <w:rPr>
          <w:i/>
          <w:iCs/>
        </w:rPr>
        <w:t>Johna Montagua, 4. gro</w:t>
      </w:r>
      <w:r>
        <w:rPr>
          <w:i/>
          <w:iCs/>
        </w:rPr>
        <w:softHyphen/>
        <w:t>fa od Sandivicha</w:t>
      </w:r>
      <w:r>
        <w:t xml:space="preserve"> (1718-1792). Na</w:t>
      </w:r>
      <w:r>
        <w:softHyphen/>
        <w:t>vodno je grof bio strastveni kockar te je nerado napuštao igraći stol. Obično bi naručio jelo koje se sasto</w:t>
      </w:r>
      <w:r>
        <w:softHyphen/>
        <w:t xml:space="preserve">jalo od kriške hladne govedine, položene između dvije kriške kruha. Nakon nekog vremena takvo su jelo počeli nazivati </w:t>
      </w:r>
      <w:r>
        <w:rPr>
          <w:i/>
          <w:iCs/>
        </w:rPr>
        <w:t>sendvič.</w:t>
      </w:r>
    </w:p>
    <w:p w14:paraId="00EACF7B" w14:textId="77777777" w:rsidR="00185C34" w:rsidRDefault="00000000">
      <w:pPr>
        <w:pStyle w:val="Bodytext10"/>
        <w:shd w:val="clear" w:color="auto" w:fill="auto"/>
        <w:spacing w:line="230" w:lineRule="auto"/>
        <w:jc w:val="both"/>
      </w:pPr>
      <w:r>
        <w:t>~ U prenesenom smislu, izraz u športskom jeziku označuje 'škripac', 'situaciju u kojoj se igrač jedne mom</w:t>
      </w:r>
      <w:r>
        <w:softHyphen/>
        <w:t>čadi nađe stiješnjen u položaju izme</w:t>
      </w:r>
      <w:r>
        <w:softHyphen/>
        <w:t>đu dva ili više igrača protivničke momčadi'.</w:t>
      </w:r>
    </w:p>
    <w:p w14:paraId="4B264F04" w14:textId="77777777" w:rsidR="00185C34" w:rsidRDefault="00000000">
      <w:pPr>
        <w:pStyle w:val="Heading410"/>
        <w:keepNext/>
        <w:keepLines/>
        <w:shd w:val="clear" w:color="auto" w:fill="auto"/>
        <w:spacing w:after="80" w:line="192" w:lineRule="auto"/>
      </w:pPr>
      <w:bookmarkStart w:id="1320" w:name="bookmark1320"/>
      <w:r>
        <w:t xml:space="preserve">sensimonizam, </w:t>
      </w:r>
      <w:r>
        <w:rPr>
          <w:sz w:val="18"/>
          <w:szCs w:val="18"/>
        </w:rPr>
        <w:t xml:space="preserve">vidi </w:t>
      </w:r>
      <w:r>
        <w:t>sansimonizam</w:t>
      </w:r>
      <w:bookmarkEnd w:id="1320"/>
    </w:p>
    <w:p w14:paraId="17B2222D" w14:textId="77777777" w:rsidR="00185C34" w:rsidRDefault="00000000">
      <w:pPr>
        <w:pStyle w:val="Bodytext10"/>
        <w:shd w:val="clear" w:color="auto" w:fill="auto"/>
        <w:spacing w:after="80" w:line="228" w:lineRule="auto"/>
        <w:jc w:val="both"/>
      </w:pPr>
      <w:r>
        <w:rPr>
          <w:sz w:val="22"/>
          <w:szCs w:val="22"/>
        </w:rPr>
        <w:t xml:space="preserve">sentištvanski, szentistvanski </w:t>
      </w:r>
      <w:r>
        <w:t xml:space="preserve">Pridjev se u prenesenom smislu odnosi na Madžarsku i na njezinu državnost, a nastao je od imena </w:t>
      </w:r>
      <w:r>
        <w:rPr>
          <w:i/>
          <w:iCs/>
        </w:rPr>
        <w:t xml:space="preserve">sv. Stjepana 1. </w:t>
      </w:r>
      <w:r>
        <w:rPr>
          <w:i/>
          <w:iCs/>
          <w:lang w:val="en-US" w:eastAsia="en-US" w:bidi="en-US"/>
        </w:rPr>
        <w:t>(Szent Istvan,</w:t>
      </w:r>
      <w:r>
        <w:rPr>
          <w:lang w:val="en-US" w:eastAsia="en-US" w:bidi="en-US"/>
        </w:rPr>
        <w:t xml:space="preserve"> </w:t>
      </w:r>
      <w:r>
        <w:t xml:space="preserve">975-1038), osnivača madžarske </w:t>
      </w:r>
      <w:r>
        <w:t>države i prvoga kralja i začetnika dinastije Arpado- vića. U mladosti se pokrstio. Kru</w:t>
      </w:r>
      <w:r>
        <w:softHyphen/>
        <w:t>njen je za kralja 1001. godine. Papa Silvestar II. poslao mu je krunu iz Rima i nadjenuo mu naziv »Apo</w:t>
      </w:r>
      <w:r>
        <w:softHyphen/>
        <w:t>stolskog veličanstva«. Kanoniziran je 1083. godine, te je postao zaštit</w:t>
      </w:r>
      <w:r>
        <w:softHyphen/>
        <w:t>nikom madžarske države. Njegov se blagdan u Madžarskoj slavi 20. kolovoza.</w:t>
      </w:r>
    </w:p>
    <w:p w14:paraId="27D5CF7F" w14:textId="77777777" w:rsidR="00185C34" w:rsidRDefault="00000000">
      <w:pPr>
        <w:pStyle w:val="Heading410"/>
        <w:keepNext/>
        <w:keepLines/>
        <w:shd w:val="clear" w:color="auto" w:fill="auto"/>
        <w:spacing w:line="192" w:lineRule="auto"/>
        <w:jc w:val="both"/>
      </w:pPr>
      <w:bookmarkStart w:id="1321" w:name="bookmark1321"/>
      <w:r>
        <w:t>Serapionova braća</w:t>
      </w:r>
      <w:bookmarkEnd w:id="1321"/>
    </w:p>
    <w:p w14:paraId="508608FD" w14:textId="77777777" w:rsidR="00185C34" w:rsidRDefault="00000000">
      <w:pPr>
        <w:pStyle w:val="Bodytext10"/>
        <w:shd w:val="clear" w:color="auto" w:fill="auto"/>
        <w:spacing w:after="0" w:line="230" w:lineRule="auto"/>
        <w:jc w:val="both"/>
      </w:pPr>
      <w:r>
        <w:t>~ Naziv udruge prijatelja njemač</w:t>
      </w:r>
      <w:r>
        <w:softHyphen/>
        <w:t xml:space="preserve">koga pisca iz razdoblja romantike, Emsta </w:t>
      </w:r>
      <w:r>
        <w:rPr>
          <w:lang w:val="en-US" w:eastAsia="en-US" w:bidi="en-US"/>
        </w:rPr>
        <w:t xml:space="preserve">Theodora </w:t>
      </w:r>
      <w:r>
        <w:t>Amadeusa Hoffman- na (1776-1822), osnovane 1816. godi</w:t>
      </w:r>
      <w:r>
        <w:softHyphen/>
        <w:t xml:space="preserve">ne, a nazvane imenom egipatskog asketa </w:t>
      </w:r>
      <w:r>
        <w:rPr>
          <w:i/>
          <w:iCs/>
        </w:rPr>
        <w:t>Serapiona Sindonita,</w:t>
      </w:r>
      <w:r>
        <w:t xml:space="preserve"> koji se smatra zaštitnikom pjesnika. Sv. Serapion bio je opat pustinjske kolo</w:t>
      </w:r>
      <w:r>
        <w:softHyphen/>
        <w:t xml:space="preserve">nije, biskup u 4. stoljeću, u Donjem Egiptu. Vjerojatno je bio na Koncilu u Sredecu u Bugarskoj 342. godine. Bila mu je oduzeta biskupska čast pa ga sv. Jeronim titulira sa </w:t>
      </w:r>
      <w:r>
        <w:rPr>
          <w:lang w:val="en-US" w:eastAsia="en-US" w:bidi="en-US"/>
        </w:rPr>
        <w:t>»confes</w:t>
      </w:r>
      <w:r>
        <w:rPr>
          <w:lang w:val="en-US" w:eastAsia="en-US" w:bidi="en-US"/>
        </w:rPr>
        <w:softHyphen/>
        <w:t xml:space="preserve">sor« </w:t>
      </w:r>
      <w:r>
        <w:t xml:space="preserve">('ispovjednik'). Zbog velikog znanja dobio je ime »Skolastik«. Napisao je traktat </w:t>
      </w:r>
      <w:r>
        <w:rPr>
          <w:i/>
          <w:iCs/>
        </w:rPr>
        <w:t>Protiv maniheja- ca.</w:t>
      </w:r>
      <w:r>
        <w:t xml:space="preserve"> Slavi se 21. ožujka, a kod kopta 7. ožujka.</w:t>
      </w:r>
    </w:p>
    <w:p w14:paraId="4113A12F" w14:textId="77777777" w:rsidR="00185C34" w:rsidRDefault="00000000">
      <w:pPr>
        <w:pStyle w:val="Bodytext10"/>
        <w:shd w:val="clear" w:color="auto" w:fill="auto"/>
        <w:spacing w:after="0" w:line="230" w:lineRule="auto"/>
        <w:jc w:val="both"/>
        <w:sectPr w:rsidR="00185C34">
          <w:headerReference w:type="even" r:id="rId764"/>
          <w:headerReference w:type="default" r:id="rId765"/>
          <w:footerReference w:type="even" r:id="rId766"/>
          <w:footerReference w:type="default" r:id="rId767"/>
          <w:headerReference w:type="first" r:id="rId768"/>
          <w:footerReference w:type="first" r:id="rId769"/>
          <w:footnotePr>
            <w:numFmt w:val="upperRoman"/>
          </w:footnotePr>
          <w:pgSz w:w="7267" w:h="10651"/>
          <w:pgMar w:top="772" w:right="769" w:bottom="961" w:left="401" w:header="0" w:footer="3" w:gutter="0"/>
          <w:cols w:num="2" w:space="100"/>
          <w:noEndnote/>
          <w:titlePg/>
          <w:docGrid w:linePitch="360"/>
          <w15:footnoteColumns w:val="1"/>
        </w:sectPr>
      </w:pPr>
      <w:r>
        <w:t xml:space="preserve">~ Naziv zbirke priča </w:t>
      </w:r>
      <w:r>
        <w:rPr>
          <w:i/>
          <w:iCs/>
        </w:rPr>
        <w:t>Serapions- brilder</w:t>
      </w:r>
      <w:r>
        <w:t xml:space="preserve"> ('Serapionova braća', 1819</w:t>
      </w:r>
      <w:r>
        <w:softHyphen/>
        <w:t xml:space="preserve">-1821) njemačkoga pisca iz razdoblja romantike, Emsta </w:t>
      </w:r>
      <w:r>
        <w:rPr>
          <w:lang w:val="en-US" w:eastAsia="en-US" w:bidi="en-US"/>
        </w:rPr>
        <w:t xml:space="preserve">Theodora </w:t>
      </w:r>
      <w:r>
        <w:t>Ama</w:t>
      </w:r>
      <w:r>
        <w:softHyphen/>
        <w:t>deusa Hoffmanna (1776-1822). Na</w:t>
      </w:r>
      <w:r>
        <w:softHyphen/>
        <w:t xml:space="preserve">ziv te zbirke </w:t>
      </w:r>
      <w:r>
        <w:rPr>
          <w:i/>
          <w:iCs/>
        </w:rPr>
        <w:t>nastao je</w:t>
      </w:r>
      <w:r>
        <w:t xml:space="preserve"> prema nazivu </w:t>
      </w:r>
    </w:p>
    <w:p w14:paraId="291B68A9" w14:textId="77777777" w:rsidR="00185C34" w:rsidRDefault="00000000">
      <w:pPr>
        <w:pStyle w:val="Bodytext10"/>
        <w:shd w:val="clear" w:color="auto" w:fill="auto"/>
        <w:spacing w:after="0" w:line="230" w:lineRule="auto"/>
        <w:jc w:val="both"/>
      </w:pPr>
      <w:r>
        <w:lastRenderedPageBreak/>
        <w:t xml:space="preserve">udruge prijatelja </w:t>
      </w:r>
      <w:r>
        <w:rPr>
          <w:lang w:val="en-US" w:eastAsia="en-US" w:bidi="en-US"/>
        </w:rPr>
        <w:t xml:space="preserve">E. </w:t>
      </w:r>
      <w:proofErr w:type="spellStart"/>
      <w:r>
        <w:rPr>
          <w:lang w:val="en-US" w:eastAsia="en-US" w:bidi="en-US"/>
        </w:rPr>
        <w:t>Hoffmanna</w:t>
      </w:r>
      <w:proofErr w:type="spellEnd"/>
      <w:r>
        <w:rPr>
          <w:lang w:val="en-US" w:eastAsia="en-US" w:bidi="en-US"/>
        </w:rPr>
        <w:t xml:space="preserve"> </w:t>
      </w:r>
      <w:r>
        <w:rPr>
          <w:i/>
          <w:iCs/>
        </w:rPr>
        <w:t>»Sempionova braća«,</w:t>
      </w:r>
      <w:r>
        <w:t xml:space="preserve"> osnovane </w:t>
      </w:r>
      <w:r>
        <w:rPr>
          <w:lang w:val="en-US" w:eastAsia="en-US" w:bidi="en-US"/>
        </w:rPr>
        <w:t xml:space="preserve">1816. </w:t>
      </w:r>
      <w:r>
        <w:t xml:space="preserve">godine. </w:t>
      </w:r>
      <w:r>
        <w:rPr>
          <w:lang w:val="en-US" w:eastAsia="en-US" w:bidi="en-US"/>
        </w:rPr>
        <w:t xml:space="preserve">Hoffmann </w:t>
      </w:r>
      <w:r>
        <w:t>je svojim pričama nadahnuo mnoge umjetnike, pa ta</w:t>
      </w:r>
      <w:r>
        <w:softHyphen/>
        <w:t>ko i francuskog skladatelja njema</w:t>
      </w:r>
      <w:r>
        <w:softHyphen/>
        <w:t xml:space="preserve">čkog podrijetla </w:t>
      </w:r>
      <w:proofErr w:type="spellStart"/>
      <w:r>
        <w:rPr>
          <w:lang w:val="en-US" w:eastAsia="en-US" w:bidi="en-US"/>
        </w:rPr>
        <w:t>Jacquesa</w:t>
      </w:r>
      <w:proofErr w:type="spellEnd"/>
      <w:r>
        <w:rPr>
          <w:lang w:val="en-US" w:eastAsia="en-US" w:bidi="en-US"/>
        </w:rPr>
        <w:t xml:space="preserve"> </w:t>
      </w:r>
      <w:r>
        <w:t xml:space="preserve">Offenbacha (1819-1880), koji je skladao operu </w:t>
      </w:r>
      <w:r>
        <w:rPr>
          <w:i/>
          <w:iCs/>
        </w:rPr>
        <w:t>Hoffmanove priče.</w:t>
      </w:r>
    </w:p>
    <w:p w14:paraId="1B8AD40B" w14:textId="77777777" w:rsidR="00185C34" w:rsidRDefault="00000000">
      <w:pPr>
        <w:pStyle w:val="Bodytext10"/>
        <w:shd w:val="clear" w:color="auto" w:fill="auto"/>
        <w:spacing w:after="40" w:line="230" w:lineRule="auto"/>
        <w:jc w:val="both"/>
      </w:pPr>
      <w:r>
        <w:rPr>
          <w:i/>
          <w:iCs/>
        </w:rPr>
        <w:t>~</w:t>
      </w:r>
      <w:r>
        <w:t xml:space="preserve"> Naziv udruge ruskih književnika, osnovane 1921. godine u Petrogra- du, koja se suprotstavljala ideji podređivanja književnosti revolu</w:t>
      </w:r>
      <w:r>
        <w:softHyphen/>
        <w:t xml:space="preserve">cionarnim potrebama. Najpoznatiji članovi grupe bili su </w:t>
      </w:r>
      <w:r>
        <w:rPr>
          <w:lang w:val="en-US" w:eastAsia="en-US" w:bidi="en-US"/>
        </w:rPr>
        <w:t xml:space="preserve">Vsevolod </w:t>
      </w:r>
      <w:r>
        <w:t xml:space="preserve">Ivanov, </w:t>
      </w:r>
      <w:r>
        <w:rPr>
          <w:lang w:val="en-US" w:eastAsia="en-US" w:bidi="en-US"/>
        </w:rPr>
        <w:t xml:space="preserve">Mihail </w:t>
      </w:r>
      <w:r>
        <w:t xml:space="preserve">Zoščenko, Nikolaj </w:t>
      </w:r>
      <w:proofErr w:type="spellStart"/>
      <w:r>
        <w:rPr>
          <w:lang w:val="en-US" w:eastAsia="en-US" w:bidi="en-US"/>
        </w:rPr>
        <w:t>Tihonov</w:t>
      </w:r>
      <w:proofErr w:type="spellEnd"/>
      <w:r>
        <w:rPr>
          <w:lang w:val="en-US" w:eastAsia="en-US" w:bidi="en-US"/>
        </w:rPr>
        <w:t xml:space="preserve">. </w:t>
      </w:r>
      <w:r>
        <w:t>Godine 1930. udruga se raspala. Naziv udruge potječe od naziva istoimene udruge Hoffman- novih prijatelja (t. 1.) i istoimene Hoffmannove zbirke priča (t. 2.).</w:t>
      </w:r>
    </w:p>
    <w:p w14:paraId="37F569C3" w14:textId="77777777" w:rsidR="00185C34" w:rsidRDefault="00000000">
      <w:pPr>
        <w:pStyle w:val="Heading410"/>
        <w:keepNext/>
        <w:keepLines/>
        <w:shd w:val="clear" w:color="auto" w:fill="auto"/>
        <w:jc w:val="both"/>
      </w:pPr>
      <w:bookmarkStart w:id="1322" w:name="bookmark1322"/>
      <w:r>
        <w:t>serendipitet</w:t>
      </w:r>
      <w:bookmarkEnd w:id="1322"/>
    </w:p>
    <w:p w14:paraId="5CE7276B" w14:textId="77777777" w:rsidR="00185C34" w:rsidRDefault="00000000">
      <w:pPr>
        <w:pStyle w:val="Bodytext10"/>
        <w:shd w:val="clear" w:color="auto" w:fill="auto"/>
        <w:spacing w:after="40" w:line="230" w:lineRule="auto"/>
        <w:jc w:val="both"/>
      </w:pPr>
      <w:r>
        <w:t>Pojam označuje 'sreću zahvaljujući kojoj »slučajno« pronalazimo upra</w:t>
      </w:r>
      <w:r>
        <w:softHyphen/>
        <w:t>vo one predmete koje u datom tre</w:t>
      </w:r>
      <w:r>
        <w:softHyphen/>
        <w:t xml:space="preserve">nutku tražimo'. Naziv je izmislio engleski književnik </w:t>
      </w:r>
      <w:r>
        <w:rPr>
          <w:lang w:val="en-US" w:eastAsia="en-US" w:bidi="en-US"/>
        </w:rPr>
        <w:t xml:space="preserve">Horace Walpole </w:t>
      </w:r>
      <w:r>
        <w:t xml:space="preserve">1754. godine prema imenu perzijske bajke </w:t>
      </w:r>
      <w:r>
        <w:rPr>
          <w:i/>
          <w:iCs/>
        </w:rPr>
        <w:t>Tri princa od Serendipa,</w:t>
      </w:r>
      <w:r>
        <w:t xml:space="preserve"> u ko</w:t>
      </w:r>
      <w:r>
        <w:softHyphen/>
        <w:t xml:space="preserve">joj prinčevi otkrivaju stvari na takav način. Čuveni psiholog i psihijatar </w:t>
      </w:r>
      <w:r>
        <w:rPr>
          <w:lang w:val="en-US" w:eastAsia="en-US" w:bidi="en-US"/>
        </w:rPr>
        <w:t xml:space="preserve">Carl </w:t>
      </w:r>
      <w:r>
        <w:t>Gustav Jung (1875-1961) feno</w:t>
      </w:r>
      <w:r>
        <w:softHyphen/>
        <w:t>men neobične istovremenosti nazi</w:t>
      </w:r>
      <w:r>
        <w:softHyphen/>
        <w:t>va sinkronicitetom, a objašnjava ga time da je zapravo prirodno da se istovrsne stvari privlače i nakuplja</w:t>
      </w:r>
      <w:r>
        <w:softHyphen/>
        <w:t>ju u vremenu i prostoru.</w:t>
      </w:r>
    </w:p>
    <w:p w14:paraId="2AE01BF3" w14:textId="77777777" w:rsidR="00185C34" w:rsidRDefault="00000000">
      <w:pPr>
        <w:pStyle w:val="Heading410"/>
        <w:keepNext/>
        <w:keepLines/>
        <w:shd w:val="clear" w:color="auto" w:fill="auto"/>
        <w:jc w:val="both"/>
      </w:pPr>
      <w:bookmarkStart w:id="1323" w:name="bookmark1323"/>
      <w:r>
        <w:t>serž</w:t>
      </w:r>
      <w:bookmarkEnd w:id="1323"/>
    </w:p>
    <w:p w14:paraId="729CF837" w14:textId="77777777" w:rsidR="00185C34" w:rsidRDefault="00000000">
      <w:pPr>
        <w:pStyle w:val="Bodytext10"/>
        <w:shd w:val="clear" w:color="auto" w:fill="auto"/>
        <w:spacing w:after="0" w:line="230" w:lineRule="auto"/>
        <w:jc w:val="both"/>
      </w:pPr>
      <w:r>
        <w:t>~ Naziv se nekada u francuskom rabio za 'svaku tkaninu rebrastog kosog prepleta s pravom i krivom stranom'.</w:t>
      </w:r>
    </w:p>
    <w:p w14:paraId="0AEB4600" w14:textId="77777777" w:rsidR="00185C34" w:rsidRDefault="00000000">
      <w:pPr>
        <w:pStyle w:val="Bodytext10"/>
        <w:shd w:val="clear" w:color="auto" w:fill="auto"/>
        <w:spacing w:after="0" w:line="230" w:lineRule="auto"/>
        <w:jc w:val="both"/>
      </w:pPr>
      <w:r>
        <w:t>*■ Suvremeno je značenje i u fran</w:t>
      </w:r>
      <w:r>
        <w:softHyphen/>
        <w:t>cuskom i u hrvatskom 'kruta i zbi</w:t>
      </w:r>
      <w:r>
        <w:softHyphen/>
        <w:t>jena vunena tkanina rebrastog kosog prepleta s pravom i krivom stranom'.</w:t>
      </w:r>
    </w:p>
    <w:p w14:paraId="7EE936C0" w14:textId="77777777" w:rsidR="00185C34" w:rsidRDefault="00000000">
      <w:pPr>
        <w:pStyle w:val="Bodytext10"/>
        <w:shd w:val="clear" w:color="auto" w:fill="auto"/>
        <w:spacing w:after="160" w:line="233" w:lineRule="auto"/>
        <w:jc w:val="both"/>
      </w:pPr>
      <w:r>
        <w:t>U hrvatski je riječ došla preko fran</w:t>
      </w:r>
      <w:r>
        <w:softHyphen/>
        <w:t xml:space="preserve">cuskog. Od starofrancuskog </w:t>
      </w:r>
      <w:r>
        <w:rPr>
          <w:i/>
          <w:iCs/>
        </w:rPr>
        <w:t>sarge</w:t>
      </w:r>
      <w:r>
        <w:t xml:space="preserve"> u 12. stoljeću pratimo unatrag zani</w:t>
      </w:r>
      <w:r>
        <w:softHyphen/>
        <w:t xml:space="preserve">mljivu etimologiju: od vulg. lat. </w:t>
      </w:r>
      <w:r>
        <w:rPr>
          <w:i/>
          <w:iCs/>
        </w:rPr>
        <w:t>*sarica,</w:t>
      </w:r>
      <w:r>
        <w:t xml:space="preserve"> spram klas. lat. </w:t>
      </w:r>
      <w:r>
        <w:rPr>
          <w:i/>
          <w:iCs/>
        </w:rPr>
        <w:t>serica</w:t>
      </w:r>
      <w:r>
        <w:t xml:space="preserve"> 'svile</w:t>
      </w:r>
      <w:r>
        <w:softHyphen/>
        <w:t xml:space="preserve">na tkanina' &lt; </w:t>
      </w:r>
      <w:r>
        <w:rPr>
          <w:i/>
          <w:iCs/>
        </w:rPr>
        <w:t>sericvs</w:t>
      </w:r>
      <w:r>
        <w:t xml:space="preserve"> 'svilen', prema gr. </w:t>
      </w:r>
      <w:r>
        <w:rPr>
          <w:i/>
          <w:iCs/>
        </w:rPr>
        <w:t>serikos</w:t>
      </w:r>
      <w:r>
        <w:t xml:space="preserve"> od </w:t>
      </w:r>
      <w:r>
        <w:rPr>
          <w:i/>
          <w:iCs/>
          <w:lang w:val="en-US" w:eastAsia="en-US" w:bidi="en-US"/>
        </w:rPr>
        <w:t>Seres</w:t>
      </w:r>
      <w:r>
        <w:rPr>
          <w:lang w:val="en-US" w:eastAsia="en-US" w:bidi="en-US"/>
        </w:rPr>
        <w:t xml:space="preserve"> </w:t>
      </w:r>
      <w:r>
        <w:t>'Seri', naziv za istočnjački narod, vjerojatno na za</w:t>
      </w:r>
      <w:r>
        <w:softHyphen/>
        <w:t>padu Kine.</w:t>
      </w:r>
    </w:p>
    <w:p w14:paraId="53E67243" w14:textId="77777777" w:rsidR="00185C34" w:rsidRDefault="00000000">
      <w:pPr>
        <w:pStyle w:val="Heading410"/>
        <w:keepNext/>
        <w:keepLines/>
        <w:shd w:val="clear" w:color="auto" w:fill="auto"/>
        <w:jc w:val="both"/>
      </w:pPr>
      <w:bookmarkStart w:id="1324" w:name="bookmark1324"/>
      <w:proofErr w:type="spellStart"/>
      <w:r>
        <w:rPr>
          <w:lang w:val="en-US" w:eastAsia="en-US" w:bidi="en-US"/>
        </w:rPr>
        <w:t>Seyfertove</w:t>
      </w:r>
      <w:proofErr w:type="spellEnd"/>
      <w:r>
        <w:rPr>
          <w:lang w:val="en-US" w:eastAsia="en-US" w:bidi="en-US"/>
        </w:rPr>
        <w:t xml:space="preserve"> </w:t>
      </w:r>
      <w:r>
        <w:t>galaksije</w:t>
      </w:r>
      <w:bookmarkEnd w:id="1324"/>
    </w:p>
    <w:p w14:paraId="4ABA60C3" w14:textId="77777777" w:rsidR="00185C34" w:rsidRDefault="00000000">
      <w:pPr>
        <w:pStyle w:val="Bodytext10"/>
        <w:shd w:val="clear" w:color="auto" w:fill="auto"/>
        <w:spacing w:after="160"/>
        <w:jc w:val="both"/>
      </w:pPr>
      <w:r>
        <w:t>Bilo koja od brojnih spiralnih gala</w:t>
      </w:r>
      <w:r>
        <w:softHyphen/>
        <w:t>ksija s malim intenzivno sjajnim jez</w:t>
      </w:r>
      <w:r>
        <w:softHyphen/>
        <w:t>grama i spektrom sa širokim spek- tralnim linijama. Naziv je 1940. go</w:t>
      </w:r>
      <w:r>
        <w:softHyphen/>
        <w:t>dine nastao prema imenu američ</w:t>
      </w:r>
      <w:r>
        <w:softHyphen/>
        <w:t xml:space="preserve">kog astronoma </w:t>
      </w:r>
      <w:r>
        <w:rPr>
          <w:i/>
          <w:iCs/>
          <w:lang w:val="en-US" w:eastAsia="en-US" w:bidi="en-US"/>
        </w:rPr>
        <w:t xml:space="preserve">Carla </w:t>
      </w:r>
      <w:r>
        <w:rPr>
          <w:i/>
          <w:iCs/>
        </w:rPr>
        <w:t xml:space="preserve">K. </w:t>
      </w:r>
      <w:proofErr w:type="spellStart"/>
      <w:r>
        <w:rPr>
          <w:i/>
          <w:iCs/>
          <w:lang w:val="en-US" w:eastAsia="en-US" w:bidi="en-US"/>
        </w:rPr>
        <w:t>Seyferta</w:t>
      </w:r>
      <w:proofErr w:type="spellEnd"/>
      <w:r>
        <w:rPr>
          <w:i/>
          <w:iCs/>
          <w:lang w:val="en-US" w:eastAsia="en-US" w:bidi="en-US"/>
        </w:rPr>
        <w:t>.</w:t>
      </w:r>
    </w:p>
    <w:p w14:paraId="6B1EEC4F" w14:textId="77777777" w:rsidR="00185C34" w:rsidRDefault="00000000">
      <w:pPr>
        <w:pStyle w:val="Heading410"/>
        <w:keepNext/>
        <w:keepLines/>
        <w:shd w:val="clear" w:color="auto" w:fill="auto"/>
        <w:spacing w:after="160"/>
        <w:jc w:val="both"/>
      </w:pPr>
      <w:bookmarkStart w:id="1325" w:name="bookmark1325"/>
      <w:r>
        <w:t xml:space="preserve">sheraton, </w:t>
      </w:r>
      <w:r>
        <w:rPr>
          <w:sz w:val="18"/>
          <w:szCs w:val="18"/>
        </w:rPr>
        <w:t xml:space="preserve">vidi </w:t>
      </w:r>
      <w:r>
        <w:t>šeraton</w:t>
      </w:r>
      <w:bookmarkEnd w:id="1325"/>
    </w:p>
    <w:p w14:paraId="1C5C79E1" w14:textId="77777777" w:rsidR="00185C34" w:rsidRDefault="00000000">
      <w:pPr>
        <w:pStyle w:val="Heading410"/>
        <w:keepNext/>
        <w:keepLines/>
        <w:shd w:val="clear" w:color="auto" w:fill="auto"/>
        <w:jc w:val="both"/>
      </w:pPr>
      <w:bookmarkStart w:id="1326" w:name="bookmark1326"/>
      <w:r>
        <w:rPr>
          <w:lang w:val="en-US" w:eastAsia="en-US" w:bidi="en-US"/>
        </w:rPr>
        <w:t>Sherlock Holmes</w:t>
      </w:r>
      <w:bookmarkEnd w:id="1326"/>
    </w:p>
    <w:p w14:paraId="22BC64DD" w14:textId="77777777" w:rsidR="00185C34" w:rsidRDefault="00000000">
      <w:pPr>
        <w:pStyle w:val="Bodytext10"/>
        <w:shd w:val="clear" w:color="auto" w:fill="auto"/>
        <w:spacing w:after="160"/>
        <w:jc w:val="both"/>
      </w:pPr>
      <w:r>
        <w:t>Imeje simbol detektivskog umijeća i metodičnosti, a potječe od glavnog lika istoimenih detektivskih roma</w:t>
      </w:r>
      <w:r>
        <w:softHyphen/>
        <w:t xml:space="preserve">na popularnog engleskog spisatelja </w:t>
      </w:r>
      <w:r>
        <w:rPr>
          <w:lang w:val="en-US" w:eastAsia="en-US" w:bidi="en-US"/>
        </w:rPr>
        <w:t xml:space="preserve">Sir </w:t>
      </w:r>
      <w:proofErr w:type="spellStart"/>
      <w:r>
        <w:rPr>
          <w:lang w:val="en-US" w:eastAsia="en-US" w:bidi="en-US"/>
        </w:rPr>
        <w:t>Arthura</w:t>
      </w:r>
      <w:proofErr w:type="spellEnd"/>
      <w:r>
        <w:rPr>
          <w:lang w:val="en-US" w:eastAsia="en-US" w:bidi="en-US"/>
        </w:rPr>
        <w:t xml:space="preserve"> Conana </w:t>
      </w:r>
      <w:proofErr w:type="spellStart"/>
      <w:r>
        <w:rPr>
          <w:lang w:val="en-US" w:eastAsia="en-US" w:bidi="en-US"/>
        </w:rPr>
        <w:t>Doylea</w:t>
      </w:r>
      <w:proofErr w:type="spellEnd"/>
      <w:r>
        <w:rPr>
          <w:lang w:val="en-US" w:eastAsia="en-US" w:bidi="en-US"/>
        </w:rPr>
        <w:t xml:space="preserve"> </w:t>
      </w:r>
      <w:r>
        <w:t>(1859</w:t>
      </w:r>
      <w:r>
        <w:softHyphen/>
        <w:t xml:space="preserve">-1930). </w:t>
      </w:r>
      <w:r>
        <w:rPr>
          <w:i/>
          <w:iCs/>
          <w:lang w:val="en-US" w:eastAsia="en-US" w:bidi="en-US"/>
        </w:rPr>
        <w:t>Holmes</w:t>
      </w:r>
      <w:r>
        <w:rPr>
          <w:lang w:val="en-US" w:eastAsia="en-US" w:bidi="en-US"/>
        </w:rPr>
        <w:t xml:space="preserve"> </w:t>
      </w:r>
      <w:r>
        <w:t xml:space="preserve">je detektiv amater, pronicav, lukav i obrazovan. Visokje i mršav, obvezatno s lulom, svira violinu. Uvijek otkriva najopasnije i najprepredenije zločince. </w:t>
      </w:r>
      <w:r>
        <w:rPr>
          <w:lang w:val="en-US" w:eastAsia="en-US" w:bidi="en-US"/>
        </w:rPr>
        <w:t xml:space="preserve">Doyle </w:t>
      </w:r>
      <w:r>
        <w:t xml:space="preserve">je lik Sherlocka Holmesa zasnovao na osobinama </w:t>
      </w:r>
      <w:r>
        <w:rPr>
          <w:lang w:val="en-US" w:eastAsia="en-US" w:bidi="en-US"/>
        </w:rPr>
        <w:t xml:space="preserve">dr. Josepha Bella, </w:t>
      </w:r>
      <w:r>
        <w:t xml:space="preserve">jednog od njegovih profesora. Holmesove metode utjecale su na suvremenu policijsku praksu, na stoje </w:t>
      </w:r>
      <w:r>
        <w:rPr>
          <w:lang w:val="en-US" w:eastAsia="en-US" w:bidi="en-US"/>
        </w:rPr>
        <w:t xml:space="preserve">Doyle </w:t>
      </w:r>
      <w:r>
        <w:t>bio osobito ponosan. Holmesove su zgode često ekranizirane, bilo kao g’elovečernji filmovi, bilo kao tele</w:t>
      </w:r>
      <w:r>
        <w:softHyphen/>
        <w:t>vizijske serije.</w:t>
      </w:r>
    </w:p>
    <w:p w14:paraId="307627A3" w14:textId="77777777" w:rsidR="00185C34" w:rsidRDefault="00000000">
      <w:pPr>
        <w:pStyle w:val="Heading410"/>
        <w:keepNext/>
        <w:keepLines/>
        <w:shd w:val="clear" w:color="auto" w:fill="auto"/>
        <w:jc w:val="both"/>
      </w:pPr>
      <w:bookmarkStart w:id="1327" w:name="bookmark1327"/>
      <w:proofErr w:type="spellStart"/>
      <w:r>
        <w:rPr>
          <w:lang w:val="en-US" w:eastAsia="en-US" w:bidi="en-US"/>
        </w:rPr>
        <w:t>Shickov</w:t>
      </w:r>
      <w:proofErr w:type="spellEnd"/>
      <w:r>
        <w:rPr>
          <w:lang w:val="en-US" w:eastAsia="en-US" w:bidi="en-US"/>
        </w:rPr>
        <w:t xml:space="preserve"> test</w:t>
      </w:r>
      <w:bookmarkEnd w:id="1327"/>
    </w:p>
    <w:p w14:paraId="3FDB5847" w14:textId="77777777" w:rsidR="00185C34" w:rsidRDefault="00000000">
      <w:pPr>
        <w:pStyle w:val="Bodytext10"/>
        <w:shd w:val="clear" w:color="auto" w:fill="auto"/>
        <w:spacing w:after="80" w:line="228" w:lineRule="auto"/>
        <w:jc w:val="both"/>
      </w:pPr>
      <w:r>
        <w:rPr>
          <w:lang w:val="en-US" w:eastAsia="en-US" w:bidi="en-US"/>
        </w:rPr>
        <w:t xml:space="preserve">Test </w:t>
      </w:r>
      <w:r>
        <w:t>za određivanje imuniteta na difteriju. Pod kožu se ubrizgava ra</w:t>
      </w:r>
      <w:r>
        <w:softHyphen/>
        <w:t>zrijeđeni uzročnik difterije. U slu</w:t>
      </w:r>
      <w:r>
        <w:softHyphen/>
        <w:t xml:space="preserve">čaju </w:t>
      </w:r>
      <w:r>
        <w:lastRenderedPageBreak/>
        <w:t>pojave upalnog procesa na koži, riječ je o nedostatku imunite</w:t>
      </w:r>
      <w:r>
        <w:softHyphen/>
        <w:t xml:space="preserve">ta. Naziv je nastao prema imenu američkog pedijatra madžarskog podrijetla </w:t>
      </w:r>
      <w:r>
        <w:rPr>
          <w:i/>
          <w:iCs/>
        </w:rPr>
        <w:t>Bele Shicka</w:t>
      </w:r>
      <w:r>
        <w:t xml:space="preserve"> (1877-1967), izumitelja testa.</w:t>
      </w:r>
    </w:p>
    <w:p w14:paraId="5CD6813F" w14:textId="77777777" w:rsidR="00185C34" w:rsidRDefault="00000000">
      <w:pPr>
        <w:pStyle w:val="Heading410"/>
        <w:keepNext/>
        <w:keepLines/>
        <w:shd w:val="clear" w:color="auto" w:fill="auto"/>
        <w:spacing w:after="80"/>
        <w:jc w:val="both"/>
      </w:pPr>
      <w:bookmarkStart w:id="1328" w:name="bookmark1328"/>
      <w:r>
        <w:rPr>
          <w:lang w:val="en-US" w:eastAsia="en-US" w:bidi="en-US"/>
        </w:rPr>
        <w:t xml:space="preserve">shigella, </w:t>
      </w:r>
      <w:r>
        <w:rPr>
          <w:sz w:val="18"/>
          <w:szCs w:val="18"/>
        </w:rPr>
        <w:t xml:space="preserve">vidi </w:t>
      </w:r>
      <w:r>
        <w:t>šlgela</w:t>
      </w:r>
      <w:bookmarkEnd w:id="1328"/>
    </w:p>
    <w:p w14:paraId="2C29257B" w14:textId="77777777" w:rsidR="00185C34" w:rsidRDefault="00000000">
      <w:pPr>
        <w:pStyle w:val="Heading410"/>
        <w:keepNext/>
        <w:keepLines/>
        <w:shd w:val="clear" w:color="auto" w:fill="auto"/>
        <w:jc w:val="both"/>
      </w:pPr>
      <w:bookmarkStart w:id="1329" w:name="bookmark1329"/>
      <w:r>
        <w:rPr>
          <w:lang w:val="en-US" w:eastAsia="en-US" w:bidi="en-US"/>
        </w:rPr>
        <w:t>Shirley Temple</w:t>
      </w:r>
      <w:bookmarkEnd w:id="1329"/>
    </w:p>
    <w:p w14:paraId="418FA01F" w14:textId="77777777" w:rsidR="00185C34" w:rsidRDefault="00000000">
      <w:pPr>
        <w:pStyle w:val="Bodytext10"/>
        <w:shd w:val="clear" w:color="auto" w:fill="auto"/>
        <w:spacing w:after="80" w:line="230" w:lineRule="auto"/>
        <w:jc w:val="both"/>
      </w:pPr>
      <w:r>
        <w:t>Naziv za 'svako piće koje podsjeća na koktel, ali ne sadrži alkohol'. Često je ukrašeno višnjom. Nazvano je ime</w:t>
      </w:r>
      <w:r>
        <w:softHyphen/>
        <w:t xml:space="preserve">nom </w:t>
      </w:r>
      <w:r>
        <w:rPr>
          <w:i/>
          <w:iCs/>
          <w:lang w:val="en-US" w:eastAsia="en-US" w:bidi="en-US"/>
        </w:rPr>
        <w:t>Shirley Temple</w:t>
      </w:r>
      <w:r>
        <w:rPr>
          <w:lang w:val="en-US" w:eastAsia="en-US" w:bidi="en-US"/>
        </w:rPr>
        <w:t xml:space="preserve"> </w:t>
      </w:r>
      <w:r>
        <w:t>(1928-), kovr- čave dječje filmske zvijezde iz tri</w:t>
      </w:r>
      <w:r>
        <w:softHyphen/>
        <w:t xml:space="preserve">desetih godina dvadesetog stoljeća. </w:t>
      </w:r>
      <w:r>
        <w:rPr>
          <w:lang w:val="en-US" w:eastAsia="en-US" w:bidi="en-US"/>
        </w:rPr>
        <w:t xml:space="preserve">Shirley Temple </w:t>
      </w:r>
      <w:r>
        <w:t>se tijekom sedam</w:t>
      </w:r>
      <w:r>
        <w:softHyphen/>
        <w:t>desetih godina započela baviti poli</w:t>
      </w:r>
      <w:r>
        <w:softHyphen/>
        <w:t>tikom. Između ostalog, bila je i američki veleposlanik u Gani.</w:t>
      </w:r>
    </w:p>
    <w:p w14:paraId="3DFEA732" w14:textId="77777777" w:rsidR="00185C34" w:rsidRDefault="00000000">
      <w:pPr>
        <w:pStyle w:val="Heading410"/>
        <w:keepNext/>
        <w:keepLines/>
        <w:shd w:val="clear" w:color="auto" w:fill="auto"/>
        <w:jc w:val="both"/>
      </w:pPr>
      <w:bookmarkStart w:id="1330" w:name="bookmark1330"/>
      <w:r>
        <w:rPr>
          <w:lang w:val="en-US" w:eastAsia="en-US" w:bidi="en-US"/>
        </w:rPr>
        <w:t>Shylock</w:t>
      </w:r>
      <w:bookmarkEnd w:id="1330"/>
    </w:p>
    <w:p w14:paraId="6D60EC26" w14:textId="77777777" w:rsidR="00185C34" w:rsidRDefault="00000000">
      <w:pPr>
        <w:pStyle w:val="Bodytext10"/>
        <w:shd w:val="clear" w:color="auto" w:fill="auto"/>
        <w:spacing w:after="0" w:line="230" w:lineRule="auto"/>
        <w:jc w:val="both"/>
      </w:pPr>
      <w:r>
        <w:t>Simbol za 'beskrupuloznog, bezob</w:t>
      </w:r>
      <w:r>
        <w:softHyphen/>
        <w:t>zirnog vjerovnika, lihvara'. Naziv je nastao prema imenu glavnog juna</w:t>
      </w:r>
      <w:r>
        <w:softHyphen/>
        <w:t>ka Shakespearove (1564-1616) dra</w:t>
      </w:r>
      <w:r>
        <w:softHyphen/>
        <w:t xml:space="preserve">me </w:t>
      </w:r>
      <w:r>
        <w:rPr>
          <w:i/>
          <w:iCs/>
        </w:rPr>
        <w:t xml:space="preserve">Mletački trgovac. </w:t>
      </w:r>
      <w:r>
        <w:rPr>
          <w:i/>
          <w:iCs/>
          <w:lang w:val="en-US" w:eastAsia="en-US" w:bidi="en-US"/>
        </w:rPr>
        <w:t>Shylock</w:t>
      </w:r>
      <w:r>
        <w:rPr>
          <w:lang w:val="en-US" w:eastAsia="en-US" w:bidi="en-US"/>
        </w:rPr>
        <w:t xml:space="preserve"> </w:t>
      </w:r>
      <w:r>
        <w:t>je židovski lihvar koji od dužnika traži povrat duga pod svaku cijenu, pa i uz cijenu dužnikova života.</w:t>
      </w:r>
    </w:p>
    <w:p w14:paraId="3A50567B" w14:textId="77777777" w:rsidR="00185C34" w:rsidRDefault="00000000">
      <w:pPr>
        <w:pStyle w:val="Bodytext10"/>
        <w:shd w:val="clear" w:color="auto" w:fill="auto"/>
        <w:spacing w:after="80" w:line="230" w:lineRule="auto"/>
        <w:jc w:val="both"/>
      </w:pPr>
      <w:r>
        <w:t>Vidi čifutariti; šekspirski; Židov</w:t>
      </w:r>
    </w:p>
    <w:p w14:paraId="37127D15" w14:textId="77777777" w:rsidR="00185C34" w:rsidRDefault="00000000">
      <w:pPr>
        <w:pStyle w:val="Heading410"/>
        <w:keepNext/>
        <w:keepLines/>
        <w:shd w:val="clear" w:color="auto" w:fill="auto"/>
        <w:jc w:val="both"/>
      </w:pPr>
      <w:bookmarkStart w:id="1331" w:name="bookmark1331"/>
      <w:r>
        <w:t>Sibilinske knjige</w:t>
      </w:r>
      <w:bookmarkEnd w:id="1331"/>
    </w:p>
    <w:p w14:paraId="5B5564A5" w14:textId="77777777" w:rsidR="00185C34" w:rsidRDefault="00000000">
      <w:pPr>
        <w:pStyle w:val="Bodytext10"/>
        <w:shd w:val="clear" w:color="auto" w:fill="auto"/>
        <w:spacing w:after="80" w:line="230" w:lineRule="auto"/>
        <w:jc w:val="both"/>
      </w:pPr>
      <w:r>
        <w:t>Zbirka proročanstava na grčkom je</w:t>
      </w:r>
      <w:r>
        <w:softHyphen/>
        <w:t xml:space="preserve">ziku. Navodno ih je </w:t>
      </w:r>
      <w:r>
        <w:rPr>
          <w:i/>
          <w:iCs/>
        </w:rPr>
        <w:t>Sibila Kuman- ska</w:t>
      </w:r>
      <w:r>
        <w:t xml:space="preserve"> predala kralju Tarkviniju Oho</w:t>
      </w:r>
      <w:r>
        <w:softHyphen/>
        <w:t>lom. Knjige su se konzultirale u slučaju kada je Rimu prijetila opa</w:t>
      </w:r>
      <w:r>
        <w:softHyphen/>
        <w:t xml:space="preserve">snost. Naziv je nastao prema </w:t>
      </w:r>
      <w:r>
        <w:rPr>
          <w:i/>
          <w:iCs/>
        </w:rPr>
        <w:t xml:space="preserve">Sibili </w:t>
      </w:r>
      <w:r>
        <w:t>iz italskoga grada Kume (koji se nalazio pod Grčkom). Sibile su bile svećenice koje su u zanosu proricale budućnost. Legenda kaže da je Sibila ponudila Tarkviniju Oholom (534-510), sedmom i posljednjem rimskome kralju, devet proročan</w:t>
      </w:r>
      <w:r>
        <w:softHyphen/>
        <w:t xml:space="preserve">skih knjiga po visokoj cijeni. Kada je Tarkvinije odbio platiti, ona je </w:t>
      </w:r>
      <w:r>
        <w:t>uni</w:t>
      </w:r>
      <w:r>
        <w:softHyphen/>
        <w:t>štila tri knjige. Potom je Tarkviniju ponudila šest preostalih knjiga po prvobitnoj cijeni. Kada je Tarkvinije odbio i tu ponudu, Sibila je uništila još tri knjige. Na kraju je Tarkvinije kupio posljednje tri knjige po cijeni traženoj za devet knjiga. Te knjige čuvale su se u Jupiterovu hramu u Rimu. Uništene su u požaru 83. go</w:t>
      </w:r>
      <w:r>
        <w:softHyphen/>
        <w:t>dine p.n.e.</w:t>
      </w:r>
    </w:p>
    <w:p w14:paraId="7602FBDC" w14:textId="77777777" w:rsidR="00185C34" w:rsidRDefault="00000000">
      <w:pPr>
        <w:pStyle w:val="Heading410"/>
        <w:keepNext/>
        <w:keepLines/>
        <w:shd w:val="clear" w:color="auto" w:fill="auto"/>
        <w:jc w:val="both"/>
      </w:pPr>
      <w:bookmarkStart w:id="1332" w:name="bookmark1332"/>
      <w:r>
        <w:t>Siegfriedova linija</w:t>
      </w:r>
      <w:bookmarkEnd w:id="1332"/>
    </w:p>
    <w:p w14:paraId="6B8512AB" w14:textId="77777777" w:rsidR="00185C34" w:rsidRDefault="00000000">
      <w:pPr>
        <w:pStyle w:val="Bodytext10"/>
        <w:shd w:val="clear" w:color="auto" w:fill="auto"/>
        <w:spacing w:after="80" w:line="230" w:lineRule="auto"/>
        <w:jc w:val="both"/>
      </w:pPr>
      <w:r>
        <w:t>Naziv njemačke utvrđene bojne li</w:t>
      </w:r>
      <w:r>
        <w:softHyphen/>
        <w:t xml:space="preserve">nije u dužini od 600 km u pravcu Francuske, Belgije i Nizozemske. Njezina je izgradnja trajala od 1938. do 1945. godine. Bedem se sastojao od 22.000 fortifikacijskih objekata. Naziv je dobio prema imenu </w:t>
      </w:r>
      <w:r>
        <w:rPr>
          <w:i/>
          <w:iCs/>
        </w:rPr>
        <w:t>Sieg- frieda,</w:t>
      </w:r>
      <w:r>
        <w:t xml:space="preserve"> junaka iz stare teutonske književnosti, kojem su glavne odlike izuzetna hrabrost i snaga.</w:t>
      </w:r>
    </w:p>
    <w:p w14:paraId="6B2A0BC0" w14:textId="77777777" w:rsidR="00185C34" w:rsidRDefault="00000000">
      <w:pPr>
        <w:pStyle w:val="Bodytext20"/>
        <w:shd w:val="clear" w:color="auto" w:fill="auto"/>
        <w:spacing w:after="80" w:line="240" w:lineRule="auto"/>
        <w:jc w:val="both"/>
      </w:pPr>
      <w:r>
        <w:rPr>
          <w:b w:val="0"/>
          <w:bCs w:val="0"/>
          <w:lang w:val="en-US" w:eastAsia="en-US" w:bidi="en-US"/>
        </w:rPr>
        <w:t xml:space="preserve">siemens, </w:t>
      </w:r>
      <w:r>
        <w:rPr>
          <w:sz w:val="18"/>
          <w:szCs w:val="18"/>
        </w:rPr>
        <w:t xml:space="preserve">vidi </w:t>
      </w:r>
      <w:r>
        <w:rPr>
          <w:b w:val="0"/>
          <w:bCs w:val="0"/>
        </w:rPr>
        <w:t>simens</w:t>
      </w:r>
    </w:p>
    <w:p w14:paraId="4711B8AA" w14:textId="77777777" w:rsidR="00185C34" w:rsidRDefault="00000000">
      <w:pPr>
        <w:pStyle w:val="Heading410"/>
        <w:keepNext/>
        <w:keepLines/>
        <w:shd w:val="clear" w:color="auto" w:fill="auto"/>
        <w:jc w:val="both"/>
      </w:pPr>
      <w:bookmarkStart w:id="1333" w:name="bookmark1333"/>
      <w:r>
        <w:t>sifilis</w:t>
      </w:r>
      <w:bookmarkEnd w:id="1333"/>
    </w:p>
    <w:p w14:paraId="0DE62B9A" w14:textId="77777777" w:rsidR="00185C34" w:rsidRDefault="00000000">
      <w:pPr>
        <w:pStyle w:val="Bodytext10"/>
        <w:shd w:val="clear" w:color="auto" w:fill="auto"/>
        <w:spacing w:after="80" w:line="230" w:lineRule="auto"/>
        <w:jc w:val="both"/>
        <w:sectPr w:rsidR="00185C34">
          <w:headerReference w:type="even" r:id="rId770"/>
          <w:headerReference w:type="default" r:id="rId771"/>
          <w:footerReference w:type="even" r:id="rId772"/>
          <w:footerReference w:type="default" r:id="rId773"/>
          <w:headerReference w:type="first" r:id="rId774"/>
          <w:footerReference w:type="first" r:id="rId775"/>
          <w:footnotePr>
            <w:numFmt w:val="upperRoman"/>
          </w:footnotePr>
          <w:pgSz w:w="7267" w:h="10651"/>
          <w:pgMar w:top="772" w:right="769" w:bottom="961" w:left="401" w:header="0" w:footer="3" w:gutter="0"/>
          <w:cols w:num="2" w:space="100"/>
          <w:noEndnote/>
          <w:titlePg/>
          <w:docGrid w:linePitch="360"/>
          <w15:footnoteColumns w:val="1"/>
        </w:sectPr>
      </w:pPr>
      <w:r>
        <w:t>Zarazna venerična bolest uzrokova</w:t>
      </w:r>
      <w:r>
        <w:softHyphen/>
        <w:t xml:space="preserve">na bijelom spirohetom iz roda </w:t>
      </w:r>
      <w:r>
        <w:rPr>
          <w:lang w:val="en-US" w:eastAsia="en-US" w:bidi="en-US"/>
        </w:rPr>
        <w:t>trepo</w:t>
      </w:r>
      <w:r>
        <w:rPr>
          <w:lang w:val="en-US" w:eastAsia="en-US" w:bidi="en-US"/>
        </w:rPr>
        <w:softHyphen/>
        <w:t xml:space="preserve">nema. </w:t>
      </w:r>
      <w:r>
        <w:t>Najčešće se prenosi spolnim odnosom ili se nasljeđuje. Naziv je nastao prema imenu pjesme talijan</w:t>
      </w:r>
      <w:r>
        <w:softHyphen/>
        <w:t xml:space="preserve">skog učenjaka i književnika </w:t>
      </w:r>
      <w:r>
        <w:rPr>
          <w:lang w:val="en-US" w:eastAsia="en-US" w:bidi="en-US"/>
        </w:rPr>
        <w:t>Giro</w:t>
      </w:r>
      <w:r>
        <w:rPr>
          <w:lang w:val="en-US" w:eastAsia="en-US" w:bidi="en-US"/>
        </w:rPr>
        <w:softHyphen/>
        <w:t>lama</w:t>
      </w:r>
      <w:r>
        <w:t xml:space="preserve"> Fracastora (1478-1553) </w:t>
      </w:r>
      <w:r>
        <w:rPr>
          <w:i/>
          <w:iCs/>
          <w:lang w:val="en-US" w:eastAsia="en-US" w:bidi="en-US"/>
        </w:rPr>
        <w:t>Syphi</w:t>
      </w:r>
      <w:r>
        <w:rPr>
          <w:i/>
          <w:iCs/>
          <w:lang w:val="en-US" w:eastAsia="en-US" w:bidi="en-US"/>
        </w:rPr>
        <w:softHyphen/>
        <w:t xml:space="preserve">lis </w:t>
      </w:r>
      <w:r>
        <w:rPr>
          <w:i/>
          <w:iCs/>
        </w:rPr>
        <w:t xml:space="preserve">sive </w:t>
      </w:r>
      <w:r>
        <w:rPr>
          <w:i/>
          <w:iCs/>
          <w:lang w:val="en-US" w:eastAsia="en-US" w:bidi="en-US"/>
        </w:rPr>
        <w:t xml:space="preserve">Morbus </w:t>
      </w:r>
      <w:r>
        <w:rPr>
          <w:i/>
          <w:iCs/>
        </w:rPr>
        <w:t>Gallicus</w:t>
      </w:r>
      <w:r>
        <w:t xml:space="preserve"> ('Sifilis ili francuska bolest') iz 1530. godine. Pjesma je primjer didaktičke poezije 16. stoljeća. </w:t>
      </w:r>
      <w:r>
        <w:rPr>
          <w:i/>
          <w:iCs/>
          <w:lang w:val="en-US" w:eastAsia="en-US" w:bidi="en-US"/>
        </w:rPr>
        <w:t>Syphilis</w:t>
      </w:r>
      <w:r>
        <w:rPr>
          <w:lang w:val="en-US" w:eastAsia="en-US" w:bidi="en-US"/>
        </w:rPr>
        <w:t xml:space="preserve"> </w:t>
      </w:r>
      <w:r>
        <w:t>je glavni junak koji boluje od navedene bolesti.</w:t>
      </w:r>
    </w:p>
    <w:p w14:paraId="52235E41" w14:textId="77777777" w:rsidR="00185C34" w:rsidRDefault="00000000">
      <w:pPr>
        <w:pStyle w:val="Bodytext10"/>
        <w:shd w:val="clear" w:color="auto" w:fill="auto"/>
        <w:spacing w:after="0" w:line="228" w:lineRule="auto"/>
        <w:jc w:val="both"/>
      </w:pPr>
      <w:proofErr w:type="spellStart"/>
      <w:r>
        <w:rPr>
          <w:lang w:val="en-US" w:eastAsia="en-US" w:bidi="en-US"/>
        </w:rPr>
        <w:lastRenderedPageBreak/>
        <w:t>Fracastoro</w:t>
      </w:r>
      <w:proofErr w:type="spellEnd"/>
      <w:r>
        <w:rPr>
          <w:lang w:val="en-US" w:eastAsia="en-US" w:bidi="en-US"/>
        </w:rPr>
        <w:t xml:space="preserve"> </w:t>
      </w:r>
      <w:r>
        <w:t>je bio liječnik, suučenik Kopernika (1473-1543). Novo poi</w:t>
      </w:r>
      <w:r>
        <w:softHyphen/>
        <w:t xml:space="preserve">manje zaraznih bolesti zastupa u svom djelu </w:t>
      </w:r>
      <w:r>
        <w:rPr>
          <w:i/>
          <w:iCs/>
        </w:rPr>
        <w:t>De contagione et conta- giosis morbis</w:t>
      </w:r>
      <w:r>
        <w:t xml:space="preserve"> ('O zarazi i zaraznim bolestima', 1546).</w:t>
      </w:r>
    </w:p>
    <w:p w14:paraId="31E3BD01" w14:textId="77777777" w:rsidR="00185C34" w:rsidRDefault="00000000">
      <w:pPr>
        <w:pStyle w:val="Bodytext10"/>
        <w:shd w:val="clear" w:color="auto" w:fill="auto"/>
        <w:spacing w:after="100" w:line="228" w:lineRule="auto"/>
        <w:jc w:val="both"/>
      </w:pPr>
      <w:r>
        <w:t xml:space="preserve">Vidi </w:t>
      </w:r>
      <w:r>
        <w:rPr>
          <w:lang w:val="en-US" w:eastAsia="en-US" w:bidi="en-US"/>
        </w:rPr>
        <w:t xml:space="preserve">franca; </w:t>
      </w:r>
      <w:r>
        <w:t xml:space="preserve">Kahnov test; Klineov </w:t>
      </w:r>
      <w:r>
        <w:rPr>
          <w:lang w:val="en-US" w:eastAsia="en-US" w:bidi="en-US"/>
        </w:rPr>
        <w:t xml:space="preserve">test; </w:t>
      </w:r>
      <w:r>
        <w:t xml:space="preserve">Nelsonov </w:t>
      </w:r>
      <w:r>
        <w:rPr>
          <w:lang w:val="en-US" w:eastAsia="en-US" w:bidi="en-US"/>
        </w:rPr>
        <w:t xml:space="preserve">test; </w:t>
      </w:r>
      <w:proofErr w:type="spellStart"/>
      <w:r>
        <w:rPr>
          <w:lang w:val="en-US" w:eastAsia="en-US" w:bidi="en-US"/>
        </w:rPr>
        <w:t>Wiassermannov</w:t>
      </w:r>
      <w:proofErr w:type="spellEnd"/>
      <w:r>
        <w:rPr>
          <w:lang w:val="en-US" w:eastAsia="en-US" w:bidi="en-US"/>
        </w:rPr>
        <w:t xml:space="preserve"> </w:t>
      </w:r>
      <w:r>
        <w:t>test</w:t>
      </w:r>
    </w:p>
    <w:p w14:paraId="08D69D98" w14:textId="77777777" w:rsidR="00185C34" w:rsidRDefault="00000000">
      <w:pPr>
        <w:pStyle w:val="Heading410"/>
        <w:keepNext/>
        <w:keepLines/>
        <w:shd w:val="clear" w:color="auto" w:fill="auto"/>
        <w:spacing w:line="187" w:lineRule="auto"/>
        <w:jc w:val="both"/>
      </w:pPr>
      <w:bookmarkStart w:id="1334" w:name="bookmark1334"/>
      <w:r>
        <w:t>Sikstinska kapela</w:t>
      </w:r>
      <w:bookmarkEnd w:id="1334"/>
    </w:p>
    <w:p w14:paraId="2C68759C" w14:textId="77777777" w:rsidR="00185C34" w:rsidRDefault="00000000">
      <w:pPr>
        <w:pStyle w:val="Bodytext10"/>
        <w:shd w:val="clear" w:color="auto" w:fill="auto"/>
        <w:spacing w:after="100" w:line="230" w:lineRule="auto"/>
        <w:jc w:val="both"/>
      </w:pPr>
      <w:r>
        <w:t>Papinska kapela u sklopu Vatikan</w:t>
      </w:r>
      <w:r>
        <w:softHyphen/>
        <w:t>ske palače u Rimu. Građenaje u vri</w:t>
      </w:r>
      <w:r>
        <w:softHyphen/>
        <w:t xml:space="preserve">jeme pape </w:t>
      </w:r>
      <w:r>
        <w:rPr>
          <w:i/>
          <w:iCs/>
        </w:rPr>
        <w:t>Siksta IV</w:t>
      </w:r>
      <w:r>
        <w:t xml:space="preserve"> (1473-1481). Oslikali su je čuveni slikari, kao npr. </w:t>
      </w:r>
      <w:r>
        <w:rPr>
          <w:lang w:val="en-US" w:eastAsia="en-US" w:bidi="en-US"/>
        </w:rPr>
        <w:t xml:space="preserve">Botticelli, Signorelli, </w:t>
      </w:r>
      <w:r>
        <w:t xml:space="preserve">Perugino. Freske na svodu oslikao je </w:t>
      </w:r>
      <w:r>
        <w:rPr>
          <w:lang w:val="en-US" w:eastAsia="en-US" w:bidi="en-US"/>
        </w:rPr>
        <w:t xml:space="preserve">Michelangelo. </w:t>
      </w:r>
      <w:r>
        <w:t xml:space="preserve">Naziv je nastao prema imenu </w:t>
      </w:r>
      <w:r>
        <w:rPr>
          <w:i/>
          <w:iCs/>
        </w:rPr>
        <w:t>pape Siksta IV</w:t>
      </w:r>
      <w:r>
        <w:t xml:space="preserve"> (pravim imenom </w:t>
      </w:r>
      <w:r>
        <w:rPr>
          <w:lang w:val="en-US" w:eastAsia="en-US" w:bidi="en-US"/>
        </w:rPr>
        <w:t xml:space="preserve">Francesco </w:t>
      </w:r>
      <w:proofErr w:type="spellStart"/>
      <w:r>
        <w:rPr>
          <w:lang w:val="en-US" w:eastAsia="en-US" w:bidi="en-US"/>
        </w:rPr>
        <w:t>della</w:t>
      </w:r>
      <w:proofErr w:type="spellEnd"/>
      <w:r>
        <w:rPr>
          <w:lang w:val="en-US" w:eastAsia="en-US" w:bidi="en-US"/>
        </w:rPr>
        <w:t xml:space="preserve"> </w:t>
      </w:r>
      <w:r>
        <w:t>Rovera, 1414-1484), koji ju je dao izgraditi. Siksto IV pomagao je razvoj znanosti i umjetnosti, proši</w:t>
      </w:r>
      <w:r>
        <w:softHyphen/>
        <w:t xml:space="preserve">rio je Vatikansku knjižnicu, obnovio gradski vodovod i sagradio most na rijeci </w:t>
      </w:r>
      <w:r>
        <w:rPr>
          <w:lang w:val="en-US" w:eastAsia="en-US" w:bidi="en-US"/>
        </w:rPr>
        <w:t>Tiber.</w:t>
      </w:r>
    </w:p>
    <w:p w14:paraId="3E74ADA6" w14:textId="77777777" w:rsidR="00185C34" w:rsidRDefault="00000000">
      <w:pPr>
        <w:pStyle w:val="Bodytext20"/>
        <w:shd w:val="clear" w:color="auto" w:fill="auto"/>
        <w:spacing w:after="0" w:line="206" w:lineRule="auto"/>
        <w:jc w:val="both"/>
      </w:pPr>
      <w:r>
        <w:rPr>
          <w:b w:val="0"/>
          <w:bCs w:val="0"/>
        </w:rPr>
        <w:t>silueta</w:t>
      </w:r>
    </w:p>
    <w:p w14:paraId="1D369A30" w14:textId="77777777" w:rsidR="00185C34" w:rsidRDefault="00000000">
      <w:pPr>
        <w:pStyle w:val="Bodytext10"/>
        <w:shd w:val="clear" w:color="auto" w:fill="auto"/>
        <w:spacing w:after="0" w:line="230" w:lineRule="auto"/>
        <w:jc w:val="both"/>
      </w:pPr>
      <w:r>
        <w:t>~ 'Jednobojan i plošan prikaz lika osobe ili predmeta, nacrtan ili izre</w:t>
      </w:r>
      <w:r>
        <w:softHyphen/>
        <w:t>zan iz papira, furnira, tkanine i si.' Vidi se samo obris tamnog na svijet</w:t>
      </w:r>
      <w:r>
        <w:softHyphen/>
        <w:t xml:space="preserve">loj podlozi, ili obrnuto. Uglavnom je riječ o portretima iz profila. Naziv je nastao prema imenu francuskog ministra financija (za Ljudevita XV) </w:t>
      </w:r>
      <w:r>
        <w:rPr>
          <w:i/>
          <w:iCs/>
        </w:rPr>
        <w:t>Etiennea de Silhouettea</w:t>
      </w:r>
      <w:r>
        <w:t xml:space="preserve"> (1709-1767). Prema jednom tumačenju, </w:t>
      </w:r>
      <w:r>
        <w:rPr>
          <w:lang w:val="en-US" w:eastAsia="en-US" w:bidi="en-US"/>
        </w:rPr>
        <w:t xml:space="preserve">Silhouette </w:t>
      </w:r>
      <w:r>
        <w:t>je volio u slobodno vrijeme izrađivati takve obrise portreta i potom ih izla</w:t>
      </w:r>
      <w:r>
        <w:softHyphen/>
        <w:t>gati u svom dvorcu. Prema drugom tumačenju, zbog štednje je preporu</w:t>
      </w:r>
      <w:r>
        <w:softHyphen/>
        <w:t>čivao jednobojno slikanje umjesto minijatura u bojama, koje su bile vrlo skupe.</w:t>
      </w:r>
    </w:p>
    <w:p w14:paraId="52C5F7F5" w14:textId="77777777" w:rsidR="00185C34" w:rsidRDefault="00000000">
      <w:pPr>
        <w:pStyle w:val="Bodytext10"/>
        <w:shd w:val="clear" w:color="auto" w:fill="auto"/>
        <w:spacing w:line="230" w:lineRule="auto"/>
        <w:jc w:val="both"/>
      </w:pPr>
      <w:r>
        <w:t>~ U prenesenom značenju riječ označuje 'mutan obris lika koji se vidi u tami, u magli'; 'sjenu', 'pri</w:t>
      </w:r>
      <w:r>
        <w:softHyphen/>
        <w:t>liku', 'tamnu pojavu'.</w:t>
      </w:r>
    </w:p>
    <w:p w14:paraId="0FC647A6" w14:textId="77777777" w:rsidR="00185C34" w:rsidRDefault="00000000">
      <w:pPr>
        <w:pStyle w:val="Heading410"/>
        <w:keepNext/>
        <w:keepLines/>
        <w:shd w:val="clear" w:color="auto" w:fill="auto"/>
        <w:jc w:val="both"/>
      </w:pPr>
      <w:bookmarkStart w:id="1335" w:name="bookmark1335"/>
      <w:r>
        <w:t xml:space="preserve">simens, </w:t>
      </w:r>
      <w:r>
        <w:rPr>
          <w:lang w:val="en-US" w:eastAsia="en-US" w:bidi="en-US"/>
        </w:rPr>
        <w:t>Siemens</w:t>
      </w:r>
      <w:bookmarkEnd w:id="1335"/>
    </w:p>
    <w:p w14:paraId="44B77662" w14:textId="77777777" w:rsidR="00185C34" w:rsidRDefault="00000000">
      <w:pPr>
        <w:pStyle w:val="Bodytext10"/>
        <w:shd w:val="clear" w:color="auto" w:fill="auto"/>
        <w:spacing w:line="228" w:lineRule="auto"/>
        <w:jc w:val="both"/>
      </w:pPr>
      <w:r>
        <w:t>Simens je naziv za jedinicu elek</w:t>
      </w:r>
      <w:r>
        <w:softHyphen/>
        <w:t xml:space="preserve">tričke vodljivosti u MKSA-sustavu (S ili </w:t>
      </w:r>
      <w:r>
        <w:rPr>
          <w:i/>
          <w:iCs/>
        </w:rPr>
        <w:t>mho,</w:t>
      </w:r>
      <w:r>
        <w:t xml:space="preserve"> tj. obratno od </w:t>
      </w:r>
      <w:r>
        <w:rPr>
          <w:i/>
          <w:iCs/>
        </w:rPr>
        <w:t xml:space="preserve">ohm). </w:t>
      </w:r>
      <w:r>
        <w:t xml:space="preserve">Godine 1935. utvrđeno je daje iznos jednog simensa jednak vrijednosti jednog recipročnog oma. Naziv je nastao prema imenu njemačkog elektroinženjera </w:t>
      </w:r>
      <w:proofErr w:type="spellStart"/>
      <w:r>
        <w:rPr>
          <w:i/>
          <w:iCs/>
          <w:lang w:val="en-US" w:eastAsia="en-US" w:bidi="en-US"/>
        </w:rPr>
        <w:t>Ernsta</w:t>
      </w:r>
      <w:proofErr w:type="spellEnd"/>
      <w:r>
        <w:rPr>
          <w:i/>
          <w:iCs/>
          <w:lang w:val="en-US" w:eastAsia="en-US" w:bidi="en-US"/>
        </w:rPr>
        <w:t xml:space="preserve"> </w:t>
      </w:r>
      <w:proofErr w:type="spellStart"/>
      <w:r>
        <w:rPr>
          <w:i/>
          <w:iCs/>
          <w:lang w:val="en-US" w:eastAsia="en-US" w:bidi="en-US"/>
        </w:rPr>
        <w:t>Wernera</w:t>
      </w:r>
      <w:proofErr w:type="spellEnd"/>
      <w:r>
        <w:rPr>
          <w:i/>
          <w:iCs/>
          <w:lang w:val="en-US" w:eastAsia="en-US" w:bidi="en-US"/>
        </w:rPr>
        <w:t xml:space="preserve"> von </w:t>
      </w:r>
      <w:proofErr w:type="spellStart"/>
      <w:r>
        <w:rPr>
          <w:i/>
          <w:iCs/>
          <w:lang w:val="en-US" w:eastAsia="en-US" w:bidi="en-US"/>
        </w:rPr>
        <w:t>Siemensa</w:t>
      </w:r>
      <w:proofErr w:type="spellEnd"/>
      <w:r>
        <w:rPr>
          <w:lang w:val="en-US" w:eastAsia="en-US" w:bidi="en-US"/>
        </w:rPr>
        <w:t xml:space="preserve"> </w:t>
      </w:r>
      <w:r>
        <w:t xml:space="preserve">(1816-1892). </w:t>
      </w:r>
      <w:r>
        <w:rPr>
          <w:lang w:val="en-US" w:eastAsia="en-US" w:bidi="en-US"/>
        </w:rPr>
        <w:t xml:space="preserve">Siemens </w:t>
      </w:r>
      <w:r>
        <w:t xml:space="preserve">je bio pionir telegrafije. Postavio je telegrafsku liniju između Berlina i Frankfurta. Izumitelj je dinamo- -stroja. Zajedno s braćom utemeljio je industrijsko carstvo </w:t>
      </w:r>
      <w:r>
        <w:rPr>
          <w:lang w:val="en-US" w:eastAsia="en-US" w:bidi="en-US"/>
        </w:rPr>
        <w:t>»Siemens«.</w:t>
      </w:r>
    </w:p>
    <w:p w14:paraId="4D456797" w14:textId="77777777" w:rsidR="00185C34" w:rsidRDefault="00000000">
      <w:pPr>
        <w:pStyle w:val="Heading410"/>
        <w:keepNext/>
        <w:keepLines/>
        <w:shd w:val="clear" w:color="auto" w:fill="auto"/>
        <w:jc w:val="both"/>
      </w:pPr>
      <w:bookmarkStart w:id="1336" w:name="bookmark1336"/>
      <w:r>
        <w:t>simonija</w:t>
      </w:r>
      <w:bookmarkEnd w:id="1336"/>
    </w:p>
    <w:p w14:paraId="7AA3EB76" w14:textId="77777777" w:rsidR="00185C34" w:rsidRDefault="00000000">
      <w:pPr>
        <w:pStyle w:val="Bodytext10"/>
        <w:shd w:val="clear" w:color="auto" w:fill="auto"/>
        <w:spacing w:line="228" w:lineRule="auto"/>
        <w:jc w:val="both"/>
      </w:pPr>
      <w:r>
        <w:t>Pojam označuje 'kupovanje ili pro</w:t>
      </w:r>
      <w:r>
        <w:softHyphen/>
        <w:t xml:space="preserve">daju svetih sakramenata', npr. opro- sta i si. Naziv je nastao od imena </w:t>
      </w:r>
      <w:r>
        <w:rPr>
          <w:i/>
          <w:iCs/>
        </w:rPr>
        <w:t>Simuna,</w:t>
      </w:r>
      <w:r>
        <w:t xml:space="preserve"> odnosno </w:t>
      </w:r>
      <w:r>
        <w:rPr>
          <w:i/>
          <w:iCs/>
          <w:lang w:val="en-US" w:eastAsia="en-US" w:bidi="en-US"/>
        </w:rPr>
        <w:t xml:space="preserve">Simona </w:t>
      </w:r>
      <w:r>
        <w:rPr>
          <w:i/>
          <w:iCs/>
        </w:rPr>
        <w:t xml:space="preserve">Maga, </w:t>
      </w:r>
      <w:r>
        <w:t>začetnika gnosticizma, koji je poku</w:t>
      </w:r>
      <w:r>
        <w:softHyphen/>
        <w:t>šao od apostola Petra, kad je vidio njegova djela, kupiti duhovnu snagu (Dj 8,18-24).</w:t>
      </w:r>
    </w:p>
    <w:p w14:paraId="7D8D0560" w14:textId="77777777" w:rsidR="00185C34" w:rsidRDefault="00000000">
      <w:pPr>
        <w:pStyle w:val="Heading410"/>
        <w:keepNext/>
        <w:keepLines/>
        <w:shd w:val="clear" w:color="auto" w:fill="auto"/>
        <w:jc w:val="both"/>
      </w:pPr>
      <w:bookmarkStart w:id="1337" w:name="bookmark1337"/>
      <w:r>
        <w:t>Simpsonova pustinja</w:t>
      </w:r>
      <w:bookmarkEnd w:id="1337"/>
    </w:p>
    <w:p w14:paraId="2614294A" w14:textId="77777777" w:rsidR="00185C34" w:rsidRDefault="00000000">
      <w:pPr>
        <w:pStyle w:val="Bodytext10"/>
        <w:shd w:val="clear" w:color="auto" w:fill="auto"/>
        <w:spacing w:line="230" w:lineRule="auto"/>
        <w:jc w:val="both"/>
      </w:pPr>
      <w:r>
        <w:t xml:space="preserve">Naziv pustinje </w:t>
      </w:r>
      <w:r>
        <w:rPr>
          <w:i/>
          <w:iCs/>
          <w:lang w:val="en-US" w:eastAsia="en-US" w:bidi="en-US"/>
        </w:rPr>
        <w:t xml:space="preserve">(Simpson </w:t>
      </w:r>
      <w:r>
        <w:rPr>
          <w:i/>
          <w:iCs/>
        </w:rPr>
        <w:t>Desert)</w:t>
      </w:r>
      <w:r>
        <w:t xml:space="preserve"> u središnjoj Australiji, kojaje nazvana 1929. godine imenom </w:t>
      </w:r>
      <w:r>
        <w:rPr>
          <w:i/>
          <w:iCs/>
        </w:rPr>
        <w:t>A. A. Simpso- na,</w:t>
      </w:r>
      <w:r>
        <w:t xml:space="preserve"> predsjednika Kraljevskog geo</w:t>
      </w:r>
      <w:r>
        <w:softHyphen/>
        <w:t xml:space="preserve">grafskog društva za Australiju. Prvi je tom pustinjom prošao C. T. </w:t>
      </w:r>
      <w:r>
        <w:rPr>
          <w:lang w:val="en-US" w:eastAsia="en-US" w:bidi="en-US"/>
        </w:rPr>
        <w:t xml:space="preserve">Madigan </w:t>
      </w:r>
      <w:r>
        <w:t>1939. godine.</w:t>
      </w:r>
    </w:p>
    <w:p w14:paraId="6E80C7A2" w14:textId="77777777" w:rsidR="00185C34" w:rsidRDefault="00000000">
      <w:pPr>
        <w:pStyle w:val="Heading410"/>
        <w:keepNext/>
        <w:keepLines/>
        <w:shd w:val="clear" w:color="auto" w:fill="auto"/>
        <w:jc w:val="both"/>
      </w:pPr>
      <w:bookmarkStart w:id="1338" w:name="bookmark1338"/>
      <w:r>
        <w:rPr>
          <w:lang w:val="en-US" w:eastAsia="en-US" w:bidi="en-US"/>
        </w:rPr>
        <w:t xml:space="preserve">Singer, </w:t>
      </w:r>
      <w:r>
        <w:t>singerica</w:t>
      </w:r>
      <w:bookmarkEnd w:id="1338"/>
    </w:p>
    <w:p w14:paraId="5D778431" w14:textId="77777777" w:rsidR="00185C34" w:rsidRDefault="00000000">
      <w:pPr>
        <w:pStyle w:val="Bodytext10"/>
        <w:shd w:val="clear" w:color="auto" w:fill="auto"/>
        <w:spacing w:line="230" w:lineRule="auto"/>
        <w:jc w:val="both"/>
      </w:pPr>
      <w:r>
        <w:t xml:space="preserve">Naziv poznate industrije šivaćih strojeva </w:t>
      </w:r>
      <w:r>
        <w:rPr>
          <w:i/>
          <w:iCs/>
          <w:lang w:val="en-US" w:eastAsia="en-US" w:bidi="en-US"/>
        </w:rPr>
        <w:t>(Singer)</w:t>
      </w:r>
      <w:r>
        <w:rPr>
          <w:lang w:val="en-US" w:eastAsia="en-US" w:bidi="en-US"/>
        </w:rPr>
        <w:t xml:space="preserve"> </w:t>
      </w:r>
      <w:r>
        <w:t xml:space="preserve">i popularni naziv samih šivaćih strojeva </w:t>
      </w:r>
      <w:r>
        <w:rPr>
          <w:i/>
          <w:iCs/>
          <w:lang w:val="en-US" w:eastAsia="en-US" w:bidi="en-US"/>
        </w:rPr>
        <w:t>(</w:t>
      </w:r>
      <w:proofErr w:type="spellStart"/>
      <w:r>
        <w:rPr>
          <w:i/>
          <w:iCs/>
          <w:lang w:val="en-US" w:eastAsia="en-US" w:bidi="en-US"/>
        </w:rPr>
        <w:t>singerica</w:t>
      </w:r>
      <w:proofErr w:type="spellEnd"/>
      <w:r>
        <w:rPr>
          <w:i/>
          <w:iCs/>
          <w:lang w:val="en-US" w:eastAsia="en-US" w:bidi="en-US"/>
        </w:rPr>
        <w:t xml:space="preserve">), </w:t>
      </w:r>
      <w:r>
        <w:t>koji dolazi od imena američkog izu</w:t>
      </w:r>
      <w:r>
        <w:softHyphen/>
        <w:t xml:space="preserve">mitelja i tvorničara </w:t>
      </w:r>
      <w:r>
        <w:rPr>
          <w:i/>
          <w:iCs/>
        </w:rPr>
        <w:t>Isaaca Merrita Singera</w:t>
      </w:r>
      <w:r>
        <w:t xml:space="preserve"> (1811-1875), osnivača isto- </w:t>
      </w:r>
      <w:proofErr w:type="spellStart"/>
      <w:r>
        <w:rPr>
          <w:lang w:val="en-US" w:eastAsia="en-US" w:bidi="en-US"/>
        </w:rPr>
        <w:t>imene</w:t>
      </w:r>
      <w:proofErr w:type="spellEnd"/>
      <w:r>
        <w:rPr>
          <w:lang w:val="en-US" w:eastAsia="en-US" w:bidi="en-US"/>
        </w:rPr>
        <w:t xml:space="preserve"> </w:t>
      </w:r>
      <w:r>
        <w:t xml:space="preserve">svjetske industrije. </w:t>
      </w:r>
      <w:r>
        <w:rPr>
          <w:lang w:val="en-US" w:eastAsia="en-US" w:bidi="en-US"/>
        </w:rPr>
        <w:t xml:space="preserve">Singer </w:t>
      </w:r>
      <w:r>
        <w:t xml:space="preserve">je rođen u saveznoj državi </w:t>
      </w:r>
      <w:r>
        <w:rPr>
          <w:lang w:val="en-US" w:eastAsia="en-US" w:bidi="en-US"/>
        </w:rPr>
        <w:t xml:space="preserve">New York. </w:t>
      </w:r>
      <w:r>
        <w:t>Svoj prvi stroj patentirao je 1851. godine, da bi uskoro (već 1860) pos</w:t>
      </w:r>
      <w:r>
        <w:softHyphen/>
        <w:t xml:space="preserve">tao najvećim </w:t>
      </w:r>
      <w:r>
        <w:lastRenderedPageBreak/>
        <w:t>proizvođačem šivaćih strojeva na svijetu.</w:t>
      </w:r>
    </w:p>
    <w:p w14:paraId="4D172CD5" w14:textId="77777777" w:rsidR="00185C34" w:rsidRDefault="00000000">
      <w:pPr>
        <w:pStyle w:val="Heading410"/>
        <w:keepNext/>
        <w:keepLines/>
        <w:shd w:val="clear" w:color="auto" w:fill="auto"/>
        <w:jc w:val="both"/>
      </w:pPr>
      <w:bookmarkStart w:id="1339" w:name="bookmark1339"/>
      <w:r>
        <w:t>Sizifov posao</w:t>
      </w:r>
      <w:bookmarkEnd w:id="1339"/>
    </w:p>
    <w:p w14:paraId="0D1FC9D7" w14:textId="77777777" w:rsidR="00185C34" w:rsidRDefault="00000000">
      <w:pPr>
        <w:pStyle w:val="Bodytext10"/>
        <w:shd w:val="clear" w:color="auto" w:fill="auto"/>
        <w:spacing w:line="233" w:lineRule="auto"/>
        <w:jc w:val="both"/>
      </w:pPr>
      <w:r>
        <w:t xml:space="preserve">Pojam označuje 'bezuspješan, jalov posao', a nastao je prema priči o liku iz grčke mitologije, </w:t>
      </w:r>
      <w:r>
        <w:rPr>
          <w:i/>
          <w:iCs/>
        </w:rPr>
        <w:t>Sizifu,</w:t>
      </w:r>
      <w:r>
        <w:t xml:space="preserve"> sinu Eola i Enarete. Sizif je bio lukav pa je otkrio neku Zeusovu tajnu. Za ka</w:t>
      </w:r>
      <w:r>
        <w:softHyphen/>
        <w:t>znu je osuđen da u podzemlju uzbrdo gura težak kamen koji se otkotrlja nizbrdo čim dosegne vrh brijega.</w:t>
      </w:r>
    </w:p>
    <w:p w14:paraId="178EE425" w14:textId="77777777" w:rsidR="00185C34" w:rsidRDefault="00000000">
      <w:pPr>
        <w:pStyle w:val="Heading410"/>
        <w:keepNext/>
        <w:keepLines/>
        <w:shd w:val="clear" w:color="auto" w:fill="auto"/>
        <w:jc w:val="both"/>
      </w:pPr>
      <w:bookmarkStart w:id="1340" w:name="bookmark1340"/>
      <w:r>
        <w:t>skandij, skandijum</w:t>
      </w:r>
      <w:bookmarkEnd w:id="1340"/>
    </w:p>
    <w:p w14:paraId="5FD32B44" w14:textId="77777777" w:rsidR="00185C34" w:rsidRDefault="00000000">
      <w:pPr>
        <w:pStyle w:val="Bodytext10"/>
        <w:shd w:val="clear" w:color="auto" w:fill="auto"/>
        <w:spacing w:after="100" w:line="230" w:lineRule="auto"/>
        <w:jc w:val="both"/>
      </w:pPr>
      <w:r>
        <w:t>Naziv kemijskog elementa (Sc) atomske težine 45,10, tabličnog bro</w:t>
      </w:r>
      <w:r>
        <w:softHyphen/>
        <w:t xml:space="preserve">ja 21, metala rijetkih zemalja, nastao prema lat. </w:t>
      </w:r>
      <w:r>
        <w:rPr>
          <w:i/>
          <w:iCs/>
          <w:lang w:val="en-US" w:eastAsia="en-US" w:bidi="en-US"/>
        </w:rPr>
        <w:t>scandium,</w:t>
      </w:r>
      <w:r>
        <w:rPr>
          <w:lang w:val="en-US" w:eastAsia="en-US" w:bidi="en-US"/>
        </w:rPr>
        <w:t xml:space="preserve"> </w:t>
      </w:r>
      <w:r>
        <w:t xml:space="preserve">a prema lat. </w:t>
      </w:r>
      <w:r>
        <w:rPr>
          <w:i/>
          <w:iCs/>
          <w:lang w:val="en-US" w:eastAsia="en-US" w:bidi="en-US"/>
        </w:rPr>
        <w:t>Scandinavia</w:t>
      </w:r>
      <w:r>
        <w:rPr>
          <w:lang w:val="en-US" w:eastAsia="en-US" w:bidi="en-US"/>
        </w:rPr>
        <w:t xml:space="preserve"> </w:t>
      </w:r>
      <w:r>
        <w:t xml:space="preserve">'Skandinavija'. Tako ga je nazvao švedski kemičar F L. </w:t>
      </w:r>
      <w:r>
        <w:rPr>
          <w:lang w:val="en-US" w:eastAsia="en-US" w:bidi="en-US"/>
        </w:rPr>
        <w:t xml:space="preserve">Nilson </w:t>
      </w:r>
      <w:r>
        <w:t xml:space="preserve">(1840-1899) koji gaje otkrio 1879. godine. Zanimljivo je da je Mendeljejev (1834-1907) na osnovi svog </w:t>
      </w:r>
      <w:proofErr w:type="spellStart"/>
      <w:r>
        <w:rPr>
          <w:lang w:val="en-US" w:eastAsia="en-US" w:bidi="en-US"/>
        </w:rPr>
        <w:t>periodnog</w:t>
      </w:r>
      <w:proofErr w:type="spellEnd"/>
      <w:r>
        <w:rPr>
          <w:lang w:val="en-US" w:eastAsia="en-US" w:bidi="en-US"/>
        </w:rPr>
        <w:t xml:space="preserve"> </w:t>
      </w:r>
      <w:r>
        <w:t>zakona osam godina ranije (1871) predskazao svojstva tog elementa. Upravo je nevjerojat</w:t>
      </w:r>
      <w:r>
        <w:softHyphen/>
        <w:t>no poklapanje predskazanih svoj</w:t>
      </w:r>
      <w:r>
        <w:softHyphen/>
        <w:t>stava tog elementa izazvalo zani</w:t>
      </w:r>
      <w:r>
        <w:softHyphen/>
        <w:t>manje za Mendeljejev periodni za</w:t>
      </w:r>
      <w:r>
        <w:softHyphen/>
        <w:t xml:space="preserve">kon, koji do tada nije uspio privući pozornost javnosti. </w:t>
      </w:r>
      <w:r>
        <w:rPr>
          <w:i/>
          <w:iCs/>
          <w:lang w:val="en-US" w:eastAsia="en-US" w:bidi="en-US"/>
        </w:rPr>
        <w:t>Scandinavia</w:t>
      </w:r>
      <w:r>
        <w:rPr>
          <w:lang w:val="en-US" w:eastAsia="en-US" w:bidi="en-US"/>
        </w:rPr>
        <w:t xml:space="preserve"> </w:t>
      </w:r>
      <w:r>
        <w:t xml:space="preserve">se spominje već kod Plinija u I. stoljeću (još i kao </w:t>
      </w:r>
      <w:r>
        <w:rPr>
          <w:i/>
          <w:iCs/>
        </w:rPr>
        <w:t>Scadinavia</w:t>
      </w:r>
      <w:r>
        <w:t xml:space="preserve"> i </w:t>
      </w:r>
      <w:r>
        <w:rPr>
          <w:i/>
          <w:iCs/>
          <w:lang w:val="en-US" w:eastAsia="en-US" w:bidi="en-US"/>
        </w:rPr>
        <w:t xml:space="preserve">Scandia). </w:t>
      </w:r>
      <w:r>
        <w:t>Danas znači općenito nordijske zem</w:t>
      </w:r>
      <w:r>
        <w:softHyphen/>
        <w:t>lje, a posebno poluotok gdje se na</w:t>
      </w:r>
      <w:r>
        <w:softHyphen/>
        <w:t>laze Norveška i Švedska. Među Skandinavce se ubrajaju dakako ti narodi, ali i Laponci, a sekundarno, svi sjeverni Germani (Danci, Norve</w:t>
      </w:r>
      <w:r>
        <w:softHyphen/>
        <w:t xml:space="preserve">žani, Šveđani, Feringi, Islanđani), ali i Finci, koji nisu Germani. </w:t>
      </w:r>
      <w:r>
        <w:rPr>
          <w:i/>
          <w:iCs/>
        </w:rPr>
        <w:t>Scandije</w:t>
      </w:r>
      <w:r>
        <w:t xml:space="preserve"> i ime planine u Norveškoj i Švedskoj. Zanimljivo je da se rječnici ne upuštaju u etimologiju te riječi. Vidi skandi-križaljka</w:t>
      </w:r>
    </w:p>
    <w:p w14:paraId="432FC903" w14:textId="77777777" w:rsidR="00185C34" w:rsidRDefault="00000000">
      <w:pPr>
        <w:pStyle w:val="Heading410"/>
        <w:keepNext/>
        <w:keepLines/>
        <w:shd w:val="clear" w:color="auto" w:fill="auto"/>
        <w:spacing w:line="192" w:lineRule="auto"/>
        <w:jc w:val="both"/>
      </w:pPr>
      <w:bookmarkStart w:id="1341" w:name="bookmark1341"/>
      <w:r>
        <w:t>skandi-križaljka, skandinavka</w:t>
      </w:r>
      <w:bookmarkEnd w:id="1341"/>
    </w:p>
    <w:p w14:paraId="1B3F54DB" w14:textId="77777777" w:rsidR="00185C34" w:rsidRDefault="00000000">
      <w:pPr>
        <w:pStyle w:val="Bodytext10"/>
        <w:shd w:val="clear" w:color="auto" w:fill="auto"/>
        <w:spacing w:after="0" w:line="233" w:lineRule="auto"/>
        <w:jc w:val="both"/>
      </w:pPr>
      <w:r>
        <w:t xml:space="preserve">Vrsta križaljke u kojoj su traženi pojmovi upisani ili uslikani u samoj križaljci, a vjerojatno potječe od </w:t>
      </w:r>
      <w:r>
        <w:rPr>
          <w:i/>
          <w:iCs/>
        </w:rPr>
        <w:t>Skandinavaca</w:t>
      </w:r>
      <w:r>
        <w:t>, kad je po njima nazvana.</w:t>
      </w:r>
    </w:p>
    <w:p w14:paraId="67A70416" w14:textId="77777777" w:rsidR="00185C34" w:rsidRDefault="00000000">
      <w:pPr>
        <w:pStyle w:val="Bodytext10"/>
        <w:shd w:val="clear" w:color="auto" w:fill="auto"/>
        <w:spacing w:after="100" w:line="233" w:lineRule="auto"/>
        <w:jc w:val="both"/>
      </w:pPr>
      <w:r>
        <w:t>Vidi skandij</w:t>
      </w:r>
    </w:p>
    <w:p w14:paraId="0D54B87B" w14:textId="77777777" w:rsidR="00185C34" w:rsidRDefault="00000000">
      <w:pPr>
        <w:pStyle w:val="Heading410"/>
        <w:keepNext/>
        <w:keepLines/>
        <w:shd w:val="clear" w:color="auto" w:fill="auto"/>
        <w:spacing w:line="197" w:lineRule="auto"/>
        <w:jc w:val="both"/>
      </w:pPr>
      <w:bookmarkStart w:id="1342" w:name="bookmark1342"/>
      <w:r>
        <w:t>skinerova kutija, Skinnerova kutija</w:t>
      </w:r>
      <w:bookmarkEnd w:id="1342"/>
    </w:p>
    <w:p w14:paraId="0635FD29" w14:textId="77777777" w:rsidR="00185C34" w:rsidRDefault="00000000">
      <w:pPr>
        <w:pStyle w:val="Bodytext10"/>
        <w:shd w:val="clear" w:color="auto" w:fill="auto"/>
        <w:spacing w:after="100" w:line="230" w:lineRule="auto"/>
        <w:jc w:val="both"/>
      </w:pPr>
      <w:r>
        <w:t>Zatvoreni prostor u kojem se od ma</w:t>
      </w:r>
      <w:r>
        <w:softHyphen/>
        <w:t>lih životinja, kao što su npr. miševi, golubovi i si., uvjetovanjem nagra</w:t>
      </w:r>
      <w:r>
        <w:softHyphen/>
        <w:t>dama i kaznama, traži da izvrše određenu radnju kao odgovor na neki podražaj. Naziv je nastao pre</w:t>
      </w:r>
      <w:r>
        <w:softHyphen/>
        <w:t xml:space="preserve">ma imenu američkog psihologa </w:t>
      </w:r>
      <w:proofErr w:type="spellStart"/>
      <w:r>
        <w:rPr>
          <w:i/>
          <w:iCs/>
          <w:lang w:val="en-US" w:eastAsia="en-US" w:bidi="en-US"/>
        </w:rPr>
        <w:t>Burrhusa</w:t>
      </w:r>
      <w:proofErr w:type="spellEnd"/>
      <w:r>
        <w:rPr>
          <w:i/>
          <w:iCs/>
          <w:lang w:val="en-US" w:eastAsia="en-US" w:bidi="en-US"/>
        </w:rPr>
        <w:t xml:space="preserve"> Frederica </w:t>
      </w:r>
      <w:r>
        <w:rPr>
          <w:i/>
          <w:iCs/>
        </w:rPr>
        <w:t xml:space="preserve">Skinnera </w:t>
      </w:r>
      <w:r>
        <w:t>(1904-1990).</w:t>
      </w:r>
    </w:p>
    <w:p w14:paraId="603DC364" w14:textId="77777777" w:rsidR="00185C34" w:rsidRDefault="00000000">
      <w:pPr>
        <w:pStyle w:val="Heading410"/>
        <w:keepNext/>
        <w:keepLines/>
        <w:shd w:val="clear" w:color="auto" w:fill="auto"/>
        <w:spacing w:line="192" w:lineRule="auto"/>
        <w:jc w:val="both"/>
      </w:pPr>
      <w:bookmarkStart w:id="1343" w:name="bookmark1343"/>
      <w:r>
        <w:t>Skok</w:t>
      </w:r>
      <w:bookmarkEnd w:id="1343"/>
    </w:p>
    <w:p w14:paraId="3C7DC7B1" w14:textId="77777777" w:rsidR="00185C34" w:rsidRDefault="00000000">
      <w:pPr>
        <w:pStyle w:val="Bodytext10"/>
        <w:shd w:val="clear" w:color="auto" w:fill="auto"/>
        <w:spacing w:after="100" w:line="230" w:lineRule="auto"/>
        <w:jc w:val="both"/>
      </w:pPr>
      <w:r>
        <w:t xml:space="preserve">Sinonim za </w:t>
      </w:r>
      <w:r>
        <w:rPr>
          <w:i/>
          <w:iCs/>
        </w:rPr>
        <w:t>Etimologijski rječnik hrvatskoga ili srpskoga jezika,</w:t>
      </w:r>
      <w:r>
        <w:t xml:space="preserve"> koje</w:t>
      </w:r>
      <w:r>
        <w:softHyphen/>
        <w:t>ga je autor Petar Skok (1881-1955). Rječnik je objavljen posthumno 1971. godine. Skok se bavio pitanji</w:t>
      </w:r>
      <w:r>
        <w:softHyphen/>
        <w:t>ma romanistike u najširem smislu, te je bio jedan od najvećih balkano- loga svoga vremena. Bavio se pose</w:t>
      </w:r>
      <w:r>
        <w:softHyphen/>
        <w:t>bno i onomastikom, kao i pitanjima hrvatskoga jezika i njegovih dijale</w:t>
      </w:r>
      <w:r>
        <w:softHyphen/>
        <w:t>kata.</w:t>
      </w:r>
    </w:p>
    <w:p w14:paraId="4062AE83" w14:textId="77777777" w:rsidR="00185C34" w:rsidRDefault="00000000">
      <w:pPr>
        <w:pStyle w:val="Heading410"/>
        <w:keepNext/>
        <w:keepLines/>
        <w:shd w:val="clear" w:color="auto" w:fill="auto"/>
        <w:spacing w:after="100" w:line="187" w:lineRule="auto"/>
        <w:jc w:val="both"/>
      </w:pPr>
      <w:bookmarkStart w:id="1344" w:name="bookmark1344"/>
      <w:r>
        <w:rPr>
          <w:lang w:val="en-US" w:eastAsia="en-US" w:bidi="en-US"/>
        </w:rPr>
        <w:t xml:space="preserve">Smith, Granny </w:t>
      </w:r>
      <w:r>
        <w:t xml:space="preserve">~, </w:t>
      </w:r>
      <w:r>
        <w:rPr>
          <w:sz w:val="18"/>
          <w:szCs w:val="18"/>
        </w:rPr>
        <w:t xml:space="preserve">vidi </w:t>
      </w:r>
      <w:r>
        <w:t>greni smit - jabuka</w:t>
      </w:r>
      <w:bookmarkEnd w:id="1344"/>
    </w:p>
    <w:p w14:paraId="24CDAFEF" w14:textId="77777777" w:rsidR="00185C34" w:rsidRDefault="00000000">
      <w:pPr>
        <w:pStyle w:val="Heading410"/>
        <w:keepNext/>
        <w:keepLines/>
        <w:shd w:val="clear" w:color="auto" w:fill="auto"/>
        <w:spacing w:line="192" w:lineRule="auto"/>
        <w:jc w:val="both"/>
      </w:pPr>
      <w:bookmarkStart w:id="1345" w:name="bookmark1345"/>
      <w:r>
        <w:t>Smithsonov institut</w:t>
      </w:r>
      <w:bookmarkEnd w:id="1345"/>
    </w:p>
    <w:p w14:paraId="01E31D39" w14:textId="77777777" w:rsidR="00185C34" w:rsidRDefault="00000000">
      <w:pPr>
        <w:pStyle w:val="Bodytext10"/>
        <w:shd w:val="clear" w:color="auto" w:fill="auto"/>
        <w:spacing w:after="0" w:line="233" w:lineRule="auto"/>
        <w:jc w:val="both"/>
        <w:sectPr w:rsidR="00185C34">
          <w:headerReference w:type="even" r:id="rId776"/>
          <w:headerReference w:type="default" r:id="rId777"/>
          <w:footerReference w:type="even" r:id="rId778"/>
          <w:footerReference w:type="default" r:id="rId779"/>
          <w:headerReference w:type="first" r:id="rId780"/>
          <w:footerReference w:type="first" r:id="rId781"/>
          <w:footnotePr>
            <w:numFmt w:val="upperRoman"/>
          </w:footnotePr>
          <w:pgSz w:w="7267" w:h="10651"/>
          <w:pgMar w:top="772" w:right="769" w:bottom="961" w:left="401" w:header="0" w:footer="3" w:gutter="0"/>
          <w:cols w:num="2" w:space="100"/>
          <w:noEndnote/>
          <w:titlePg/>
          <w:docGrid w:linePitch="360"/>
          <w15:footnoteColumns w:val="1"/>
        </w:sectPr>
      </w:pPr>
      <w:r>
        <w:t xml:space="preserve">Muzejski kompleks u </w:t>
      </w:r>
      <w:proofErr w:type="spellStart"/>
      <w:r>
        <w:rPr>
          <w:lang w:val="en-US" w:eastAsia="en-US" w:bidi="en-US"/>
        </w:rPr>
        <w:t>Washingtonu</w:t>
      </w:r>
      <w:proofErr w:type="spellEnd"/>
      <w:r>
        <w:rPr>
          <w:lang w:val="en-US" w:eastAsia="en-US" w:bidi="en-US"/>
        </w:rPr>
        <w:t xml:space="preserve"> </w:t>
      </w:r>
      <w:r>
        <w:t>osnovan novcem od sto tisuća funti iz ostavštine britanskog znanstveni</w:t>
      </w:r>
      <w:r>
        <w:softHyphen/>
      </w:r>
    </w:p>
    <w:p w14:paraId="00E4CC6F" w14:textId="77777777" w:rsidR="00185C34" w:rsidRDefault="00000000">
      <w:pPr>
        <w:pStyle w:val="Bodytext10"/>
        <w:shd w:val="clear" w:color="auto" w:fill="auto"/>
        <w:spacing w:after="0" w:line="233" w:lineRule="auto"/>
        <w:jc w:val="both"/>
      </w:pPr>
      <w:r>
        <w:lastRenderedPageBreak/>
        <w:t xml:space="preserve">ka, mineraloga </w:t>
      </w:r>
      <w:r>
        <w:rPr>
          <w:i/>
          <w:iCs/>
        </w:rPr>
        <w:t xml:space="preserve">Jamesa Smithsona </w:t>
      </w:r>
      <w:r>
        <w:t xml:space="preserve">(1765-1829). Svrha te institucije je promicanje znanja. </w:t>
      </w:r>
      <w:r>
        <w:rPr>
          <w:lang w:val="en-US" w:eastAsia="en-US" w:bidi="en-US"/>
        </w:rPr>
        <w:t xml:space="preserve">Smithson </w:t>
      </w:r>
      <w:r>
        <w:t>je ro</w:t>
      </w:r>
      <w:r>
        <w:softHyphen/>
        <w:t>đen u Francuskoj. U dobi od 22 go</w:t>
      </w:r>
      <w:r>
        <w:softHyphen/>
        <w:t>dine postao je članom britanskog</w:t>
      </w:r>
    </w:p>
    <w:p w14:paraId="64835EB2" w14:textId="77777777" w:rsidR="00185C34" w:rsidRDefault="00000000">
      <w:pPr>
        <w:pStyle w:val="Bodytext10"/>
        <w:shd w:val="clear" w:color="auto" w:fill="auto"/>
        <w:spacing w:after="0" w:line="228" w:lineRule="auto"/>
        <w:jc w:val="both"/>
      </w:pPr>
      <w:r>
        <w:t>Kraljevskog društva.</w:t>
      </w:r>
    </w:p>
    <w:p w14:paraId="1ED4AF1F" w14:textId="77777777" w:rsidR="00185C34" w:rsidRDefault="00000000">
      <w:pPr>
        <w:pStyle w:val="Bodytext10"/>
        <w:shd w:val="clear" w:color="auto" w:fill="auto"/>
        <w:spacing w:after="140" w:line="228" w:lineRule="auto"/>
        <w:jc w:val="both"/>
      </w:pPr>
      <w:r>
        <w:t>Vidi smitsonit</w:t>
      </w:r>
    </w:p>
    <w:p w14:paraId="604F0489" w14:textId="77777777" w:rsidR="00185C34" w:rsidRDefault="00000000">
      <w:pPr>
        <w:pStyle w:val="Heading410"/>
        <w:keepNext/>
        <w:keepLines/>
        <w:shd w:val="clear" w:color="auto" w:fill="auto"/>
        <w:jc w:val="both"/>
      </w:pPr>
      <w:bookmarkStart w:id="1346" w:name="bookmark1346"/>
      <w:r>
        <w:t>smitsonit</w:t>
      </w:r>
      <w:bookmarkEnd w:id="1346"/>
    </w:p>
    <w:p w14:paraId="526DF886" w14:textId="77777777" w:rsidR="00185C34" w:rsidRDefault="00000000">
      <w:pPr>
        <w:pStyle w:val="Bodytext10"/>
        <w:shd w:val="clear" w:color="auto" w:fill="auto"/>
        <w:spacing w:after="0" w:line="230" w:lineRule="auto"/>
        <w:jc w:val="both"/>
      </w:pPr>
      <w:r>
        <w:t>Naziv za mineral, cinkov karbonat. Nazvan je imenom engleskog mine</w:t>
      </w:r>
      <w:r>
        <w:softHyphen/>
        <w:t xml:space="preserve">raloga </w:t>
      </w:r>
      <w:r>
        <w:rPr>
          <w:i/>
          <w:iCs/>
        </w:rPr>
        <w:t>Jamesa Smitshona</w:t>
      </w:r>
      <w:r>
        <w:t xml:space="preserve"> (1765</w:t>
      </w:r>
      <w:r>
        <w:softHyphen/>
        <w:t>-1829).</w:t>
      </w:r>
    </w:p>
    <w:p w14:paraId="5FE41714" w14:textId="77777777" w:rsidR="00185C34" w:rsidRDefault="00000000">
      <w:pPr>
        <w:pStyle w:val="Bodytext10"/>
        <w:shd w:val="clear" w:color="auto" w:fill="auto"/>
        <w:spacing w:after="140" w:line="230" w:lineRule="auto"/>
        <w:jc w:val="both"/>
      </w:pPr>
      <w:r>
        <w:t>Vidi Smithsonov institut</w:t>
      </w:r>
    </w:p>
    <w:p w14:paraId="4C563168" w14:textId="77777777" w:rsidR="00185C34" w:rsidRDefault="00000000">
      <w:pPr>
        <w:pStyle w:val="Heading410"/>
        <w:keepNext/>
        <w:keepLines/>
        <w:shd w:val="clear" w:color="auto" w:fill="auto"/>
        <w:jc w:val="both"/>
      </w:pPr>
      <w:bookmarkStart w:id="1347" w:name="bookmark1347"/>
      <w:r>
        <w:t>sokratika</w:t>
      </w:r>
      <w:bookmarkEnd w:id="1347"/>
    </w:p>
    <w:p w14:paraId="21B24623" w14:textId="77777777" w:rsidR="00185C34" w:rsidRDefault="00000000">
      <w:pPr>
        <w:pStyle w:val="Bodytext10"/>
        <w:shd w:val="clear" w:color="auto" w:fill="auto"/>
        <w:spacing w:after="140" w:line="230" w:lineRule="auto"/>
        <w:jc w:val="both"/>
      </w:pPr>
      <w:r>
        <w:t>Način poučavanja kojim se učenik pitanjima i odgovorima, tzv. primalj- skom vještinom (majeutikom), na</w:t>
      </w:r>
      <w:r>
        <w:softHyphen/>
        <w:t>vodi na vlastito stvaranje zaklju</w:t>
      </w:r>
      <w:r>
        <w:softHyphen/>
        <w:t xml:space="preserve">čaka. Naziv je nastao prema imenu grčkog filozofa </w:t>
      </w:r>
      <w:r>
        <w:rPr>
          <w:i/>
          <w:iCs/>
        </w:rPr>
        <w:t>Sokrata</w:t>
      </w:r>
      <w:r>
        <w:t xml:space="preserve"> (oko 470</w:t>
      </w:r>
      <w:r>
        <w:softHyphen/>
        <w:t>-399. p.n.e.). Sokrat nije ništa za pisao, ali su nam njegovi stavovi znani preko radova Aristotela i nje</w:t>
      </w:r>
      <w:r>
        <w:softHyphen/>
        <w:t xml:space="preserve">govih učenika Platona </w:t>
      </w:r>
      <w:r>
        <w:rPr>
          <w:i/>
          <w:iCs/>
        </w:rPr>
        <w:t>(Kriton, Obrana Sokratova)</w:t>
      </w:r>
      <w:r>
        <w:t xml:space="preserve"> i Ksenofonta </w:t>
      </w:r>
      <w:r>
        <w:rPr>
          <w:i/>
          <w:iCs/>
        </w:rPr>
        <w:t>(Spomeni Sokratoui).</w:t>
      </w:r>
      <w:r>
        <w:t xml:space="preserve"> Oko sebe je okupljao elitu atenske mladeži, te je kao ideolog duhovne aristokracije došao u sukob s vlašću i 399. godine bio osuđen na smrt zbog bezboštva i kvarenja mladeži. Premda su mu prijatelji omogućili bijeg, zbog poš</w:t>
      </w:r>
      <w:r>
        <w:softHyphen/>
        <w:t>tovanja zakona, prihvatio je smrt. Sokrat se suprotstavlja subjekti- vizmu i relativizmu sofista. Nastoji pronaći ono što je općevrijedno i stalno u različitom i promjenjivom. Njegove su rečenice »Znam da ništa ne znam.« i »Upoznaj samoga sebe.« Insistira na preispitivanju temelj</w:t>
      </w:r>
      <w:r>
        <w:softHyphen/>
        <w:t>nih pojmova zasnovanih na varavim ljudskim opažanjima. Samo um vodi pravom znanju. To idealističko po</w:t>
      </w:r>
      <w:r>
        <w:softHyphen/>
        <w:t>vjerenje u ljudski razum izvorje nje</w:t>
      </w:r>
      <w:r>
        <w:softHyphen/>
        <w:t xml:space="preserve">gova </w:t>
      </w:r>
      <w:r>
        <w:t>optimizma i etičkog intelektu- alizma.</w:t>
      </w:r>
    </w:p>
    <w:p w14:paraId="4F398102" w14:textId="77777777" w:rsidR="00185C34" w:rsidRDefault="00000000">
      <w:pPr>
        <w:pStyle w:val="Heading410"/>
        <w:keepNext/>
        <w:keepLines/>
        <w:shd w:val="clear" w:color="auto" w:fill="auto"/>
        <w:spacing w:line="187" w:lineRule="auto"/>
        <w:jc w:val="both"/>
      </w:pPr>
      <w:bookmarkStart w:id="1348" w:name="bookmark1348"/>
      <w:r>
        <w:t>Sorbona</w:t>
      </w:r>
      <w:bookmarkEnd w:id="1348"/>
    </w:p>
    <w:p w14:paraId="6C1710D3" w14:textId="77777777" w:rsidR="00185C34" w:rsidRDefault="00000000">
      <w:pPr>
        <w:pStyle w:val="Bodytext10"/>
        <w:shd w:val="clear" w:color="auto" w:fill="auto"/>
        <w:spacing w:after="140" w:line="230" w:lineRule="auto"/>
        <w:jc w:val="both"/>
      </w:pPr>
      <w:r>
        <w:t>Prvobitno teološko sveučilište u Pa</w:t>
      </w:r>
      <w:r>
        <w:softHyphen/>
        <w:t>rizu, koje je oko 1257. godine osno</w:t>
      </w:r>
      <w:r>
        <w:softHyphen/>
        <w:t xml:space="preserve">vao </w:t>
      </w:r>
      <w:r>
        <w:rPr>
          <w:i/>
          <w:iCs/>
          <w:lang w:val="en-US" w:eastAsia="en-US" w:bidi="en-US"/>
        </w:rPr>
        <w:t xml:space="preserve">Robert de </w:t>
      </w:r>
      <w:r>
        <w:rPr>
          <w:i/>
          <w:iCs/>
        </w:rPr>
        <w:t>Sorbon</w:t>
      </w:r>
      <w:r>
        <w:t xml:space="preserve"> (1201-1274), kapelan Ljudevita IX. Među prvim studentima bili su Petar </w:t>
      </w:r>
      <w:r>
        <w:rPr>
          <w:lang w:val="en-US" w:eastAsia="en-US" w:bidi="en-US"/>
        </w:rPr>
        <w:t xml:space="preserve">Abelard </w:t>
      </w:r>
      <w:r>
        <w:t xml:space="preserve">i Toma Akvinski. Danas je Sorbona </w:t>
      </w:r>
      <w:r>
        <w:rPr>
          <w:i/>
          <w:iCs/>
          <w:lang w:val="en-US" w:eastAsia="en-US" w:bidi="en-US"/>
        </w:rPr>
        <w:t>(Sorbonne)</w:t>
      </w:r>
      <w:r>
        <w:rPr>
          <w:lang w:val="en-US" w:eastAsia="en-US" w:bidi="en-US"/>
        </w:rPr>
        <w:t xml:space="preserve"> </w:t>
      </w:r>
      <w:r>
        <w:t>pariško sveučilište i sje</w:t>
      </w:r>
      <w:r>
        <w:softHyphen/>
        <w:t>dište fakulteta.</w:t>
      </w:r>
    </w:p>
    <w:p w14:paraId="4BED6C75" w14:textId="77777777" w:rsidR="00185C34" w:rsidRDefault="00000000">
      <w:pPr>
        <w:pStyle w:val="Heading410"/>
        <w:keepNext/>
        <w:keepLines/>
        <w:shd w:val="clear" w:color="auto" w:fill="auto"/>
        <w:spacing w:after="140" w:line="187" w:lineRule="auto"/>
        <w:jc w:val="both"/>
      </w:pPr>
      <w:bookmarkStart w:id="1349" w:name="bookmark1349"/>
      <w:r>
        <w:t xml:space="preserve">soubise, </w:t>
      </w:r>
      <w:r>
        <w:rPr>
          <w:sz w:val="18"/>
          <w:szCs w:val="18"/>
        </w:rPr>
        <w:t xml:space="preserve">vidi </w:t>
      </w:r>
      <w:r>
        <w:t>subiz</w:t>
      </w:r>
      <w:bookmarkEnd w:id="1349"/>
    </w:p>
    <w:p w14:paraId="6E669D71" w14:textId="77777777" w:rsidR="00185C34" w:rsidRDefault="00000000">
      <w:pPr>
        <w:pStyle w:val="Heading410"/>
        <w:keepNext/>
        <w:keepLines/>
        <w:shd w:val="clear" w:color="auto" w:fill="auto"/>
        <w:spacing w:line="187" w:lineRule="auto"/>
        <w:jc w:val="both"/>
      </w:pPr>
      <w:bookmarkStart w:id="1350" w:name="bookmark1350"/>
      <w:r>
        <w:t>Spartakijada</w:t>
      </w:r>
      <w:bookmarkEnd w:id="1350"/>
    </w:p>
    <w:p w14:paraId="71B2E931" w14:textId="77777777" w:rsidR="00185C34" w:rsidRDefault="00000000">
      <w:pPr>
        <w:pStyle w:val="Bodytext10"/>
        <w:shd w:val="clear" w:color="auto" w:fill="auto"/>
        <w:spacing w:after="140" w:line="230" w:lineRule="auto"/>
        <w:jc w:val="both"/>
      </w:pPr>
      <w:r>
        <w:t>Sportska natjecanja utemeljena 1935. godine u nekadašnjem Sovjet</w:t>
      </w:r>
      <w:r>
        <w:softHyphen/>
        <w:t>skom savezu, po uzoru na Olimpi</w:t>
      </w:r>
      <w:r>
        <w:softHyphen/>
        <w:t xml:space="preserve">jadu. Nazvana su u čast </w:t>
      </w:r>
      <w:r>
        <w:rPr>
          <w:i/>
          <w:iCs/>
        </w:rPr>
        <w:t xml:space="preserve">Spartaka, </w:t>
      </w:r>
      <w:r>
        <w:t>vođe ustanka robova u Rimu (73</w:t>
      </w:r>
      <w:r>
        <w:softHyphen/>
        <w:t>-71. p.n.e.).</w:t>
      </w:r>
    </w:p>
    <w:p w14:paraId="77A8E16D" w14:textId="77777777" w:rsidR="00185C34" w:rsidRDefault="00000000">
      <w:pPr>
        <w:pStyle w:val="Heading410"/>
        <w:keepNext/>
        <w:keepLines/>
        <w:shd w:val="clear" w:color="auto" w:fill="auto"/>
        <w:spacing w:line="187" w:lineRule="auto"/>
        <w:jc w:val="both"/>
      </w:pPr>
      <w:bookmarkStart w:id="1351" w:name="bookmark1351"/>
      <w:r>
        <w:t>spartanski; spartanski duh; spartanski odgoj</w:t>
      </w:r>
      <w:bookmarkEnd w:id="1351"/>
    </w:p>
    <w:p w14:paraId="24DD10B4" w14:textId="77777777" w:rsidR="00185C34" w:rsidRDefault="00000000">
      <w:pPr>
        <w:pStyle w:val="Bodytext10"/>
        <w:shd w:val="clear" w:color="auto" w:fill="auto"/>
        <w:spacing w:after="0" w:line="230" w:lineRule="auto"/>
        <w:jc w:val="both"/>
      </w:pPr>
      <w:r>
        <w:t>Pridjev spartanski opisuje 'asketski i disciplinirani način života', koji se odriče raskoši i svega suvišnoga. Izraz spartanski duh odnosi se na 'izdržljivost i odlučnost;'. Spartanski odgoj znači odgoj djeteta u duhovnoj i tjelesnoj strogosti i disciplini. Izra</w:t>
      </w:r>
      <w:r>
        <w:softHyphen/>
        <w:t>zi su nastali od etnonima stanov</w:t>
      </w:r>
      <w:r>
        <w:softHyphen/>
        <w:t xml:space="preserve">nika </w:t>
      </w:r>
      <w:r>
        <w:rPr>
          <w:i/>
          <w:iCs/>
        </w:rPr>
        <w:t>Sparte (Spartanaea,</w:t>
      </w:r>
      <w:r>
        <w:t xml:space="preserve"> odnosno Lakedemonjana), grada-države na jugu Peloponeza, u staroj Grčkoj. Prema legendi, ustav joj je dao Likurg 820. p.n.e. Spartanci su se stalno nalazili na vojnim vježbama. Kao najjača kopnena sila, Sparta se sukobljavala s Atenom kao najjačom pomorskom silom. Spartaje preuze</w:t>
      </w:r>
      <w:r>
        <w:softHyphen/>
        <w:t xml:space="preserve">la hegemoniju Peloponeskim ratom </w:t>
      </w:r>
      <w:r>
        <w:rPr>
          <w:lang w:val="en-US" w:eastAsia="en-US" w:bidi="en-US"/>
        </w:rPr>
        <w:t xml:space="preserve">(431-404. </w:t>
      </w:r>
      <w:proofErr w:type="spellStart"/>
      <w:r>
        <w:rPr>
          <w:lang w:val="en-US" w:eastAsia="en-US" w:bidi="en-US"/>
        </w:rPr>
        <w:t>p.n.e</w:t>
      </w:r>
      <w:proofErr w:type="spellEnd"/>
      <w:r>
        <w:rPr>
          <w:lang w:val="en-US" w:eastAsia="en-US" w:bidi="en-US"/>
        </w:rPr>
        <w:t xml:space="preserve">.), </w:t>
      </w:r>
      <w:r>
        <w:t xml:space="preserve">koja je trajala </w:t>
      </w:r>
      <w:r>
        <w:rPr>
          <w:lang w:val="en-US" w:eastAsia="en-US" w:bidi="en-US"/>
        </w:rPr>
        <w:t xml:space="preserve">do </w:t>
      </w:r>
      <w:r>
        <w:t>trenutka kada je doživjela poraz od Tebanaca (371. p.n.e.). Otada se više nije oporavila.</w:t>
      </w:r>
    </w:p>
    <w:p w14:paraId="4FD697D7" w14:textId="77777777" w:rsidR="00185C34" w:rsidRDefault="00000000">
      <w:pPr>
        <w:pStyle w:val="Bodytext10"/>
        <w:shd w:val="clear" w:color="auto" w:fill="auto"/>
        <w:spacing w:after="80" w:line="228" w:lineRule="auto"/>
        <w:jc w:val="both"/>
      </w:pPr>
      <w:r>
        <w:t>Vidi lakonizam</w:t>
      </w:r>
    </w:p>
    <w:p w14:paraId="768BF3C3" w14:textId="77777777" w:rsidR="00185C34" w:rsidRDefault="00000000">
      <w:pPr>
        <w:pStyle w:val="Heading410"/>
        <w:keepNext/>
        <w:keepLines/>
        <w:shd w:val="clear" w:color="auto" w:fill="auto"/>
        <w:jc w:val="both"/>
      </w:pPr>
      <w:bookmarkStart w:id="1352" w:name="bookmark1352"/>
      <w:r>
        <w:lastRenderedPageBreak/>
        <w:t>spenserica</w:t>
      </w:r>
      <w:bookmarkEnd w:id="1352"/>
    </w:p>
    <w:p w14:paraId="721365D1" w14:textId="77777777" w:rsidR="00185C34" w:rsidRDefault="00000000">
      <w:pPr>
        <w:pStyle w:val="Bodytext10"/>
        <w:shd w:val="clear" w:color="auto" w:fill="auto"/>
        <w:spacing w:after="0" w:line="230" w:lineRule="auto"/>
        <w:jc w:val="both"/>
      </w:pPr>
      <w:r>
        <w:t>Naziv za vrstu kratke jakne koja seže do pasa, a bilaje u modi krajem</w:t>
      </w:r>
    </w:p>
    <w:p w14:paraId="6D35E501" w14:textId="77777777" w:rsidR="00185C34" w:rsidRDefault="00000000">
      <w:pPr>
        <w:pStyle w:val="Bodytext10"/>
        <w:numPr>
          <w:ilvl w:val="0"/>
          <w:numId w:val="10"/>
        </w:numPr>
        <w:shd w:val="clear" w:color="auto" w:fill="auto"/>
        <w:tabs>
          <w:tab w:val="left" w:pos="399"/>
        </w:tabs>
        <w:spacing w:after="80" w:line="230" w:lineRule="auto"/>
        <w:jc w:val="both"/>
      </w:pPr>
      <w:r>
        <w:t xml:space="preserve">i p&lt;pfetkoml9.stoljeća. Nastaoje prema imenu engleskog političara </w:t>
      </w:r>
      <w:r>
        <w:rPr>
          <w:i/>
          <w:iCs/>
        </w:rPr>
        <w:t>Georgea Johna Spencera, 2. grofa od Spencera</w:t>
      </w:r>
      <w:r>
        <w:t xml:space="preserve"> (1758-1834). Grof </w:t>
      </w:r>
      <w:r>
        <w:rPr>
          <w:lang w:val="en-US" w:eastAsia="en-US" w:bidi="en-US"/>
        </w:rPr>
        <w:t xml:space="preserve">Spencer </w:t>
      </w:r>
      <w:r>
        <w:t>je navodno prihvatio okladu da će uspjeti uvesti u modu dio odjeće samom svojom pojavom u javnosti u toj odjeći.</w:t>
      </w:r>
    </w:p>
    <w:p w14:paraId="479F4EB9" w14:textId="77777777" w:rsidR="00185C34" w:rsidRDefault="00000000">
      <w:pPr>
        <w:pStyle w:val="Heading410"/>
        <w:keepNext/>
        <w:keepLines/>
        <w:shd w:val="clear" w:color="auto" w:fill="auto"/>
        <w:jc w:val="both"/>
      </w:pPr>
      <w:bookmarkStart w:id="1353" w:name="bookmark1353"/>
      <w:r>
        <w:t>spenserska stanca,</w:t>
      </w:r>
      <w:bookmarkEnd w:id="1353"/>
    </w:p>
    <w:p w14:paraId="459BF6AF" w14:textId="77777777" w:rsidR="00185C34" w:rsidRDefault="00000000">
      <w:pPr>
        <w:pStyle w:val="Heading410"/>
        <w:keepNext/>
        <w:keepLines/>
        <w:shd w:val="clear" w:color="auto" w:fill="auto"/>
        <w:spacing w:line="182" w:lineRule="auto"/>
        <w:jc w:val="both"/>
      </w:pPr>
      <w:bookmarkStart w:id="1354" w:name="bookmark1354"/>
      <w:r>
        <w:t>spenserski sonet</w:t>
      </w:r>
      <w:bookmarkEnd w:id="1354"/>
    </w:p>
    <w:p w14:paraId="0B536B7F" w14:textId="77777777" w:rsidR="00185C34" w:rsidRDefault="00000000">
      <w:pPr>
        <w:pStyle w:val="Bodytext10"/>
        <w:shd w:val="clear" w:color="auto" w:fill="auto"/>
        <w:spacing w:after="80" w:line="230" w:lineRule="auto"/>
        <w:jc w:val="both"/>
      </w:pPr>
      <w:r>
        <w:rPr>
          <w:i/>
          <w:iCs/>
          <w:lang w:val="en-US" w:eastAsia="en-US" w:bidi="en-US"/>
        </w:rPr>
        <w:t>The Faerie Queene</w:t>
      </w:r>
      <w:r>
        <w:rPr>
          <w:lang w:val="en-US" w:eastAsia="en-US" w:bidi="en-US"/>
        </w:rPr>
        <w:t xml:space="preserve"> </w:t>
      </w:r>
      <w:r>
        <w:t>(Viilnska kra</w:t>
      </w:r>
      <w:r>
        <w:softHyphen/>
        <w:t xml:space="preserve">ljica', </w:t>
      </w:r>
      <w:r>
        <w:rPr>
          <w:lang w:val="en-US" w:eastAsia="en-US" w:bidi="en-US"/>
        </w:rPr>
        <w:t xml:space="preserve">1590) </w:t>
      </w:r>
      <w:r>
        <w:t>je djelo engleskog pjesni</w:t>
      </w:r>
      <w:r>
        <w:softHyphen/>
        <w:t xml:space="preserve">ka </w:t>
      </w:r>
      <w:r>
        <w:rPr>
          <w:i/>
          <w:iCs/>
        </w:rPr>
        <w:t>Edmunda Spensera</w:t>
      </w:r>
      <w:r>
        <w:t xml:space="preserve"> (oko 1552</w:t>
      </w:r>
      <w:r>
        <w:softHyphen/>
        <w:t xml:space="preserve">-1599) koje se sastoji od devetero- stihnih stanca, poznatih kao »spen- serske </w:t>
      </w:r>
      <w:r>
        <w:rPr>
          <w:lang w:val="en-US" w:eastAsia="en-US" w:bidi="en-US"/>
        </w:rPr>
        <w:t xml:space="preserve">stance«. </w:t>
      </w:r>
      <w:r>
        <w:t xml:space="preserve">Osam stihova pisano je u jampskom pentametru, a iza njih slijedi stih od šest stopa. Rima je ab-ab-bc-bcc. </w:t>
      </w:r>
      <w:r>
        <w:rPr>
          <w:lang w:val="en-US" w:eastAsia="en-US" w:bidi="en-US"/>
        </w:rPr>
        <w:t xml:space="preserve">Spenser </w:t>
      </w:r>
      <w:r>
        <w:t>je također usavršio sonetnu formu s rimom abab-bcbc-cdcd-ee. Taj je oblik po</w:t>
      </w:r>
      <w:r>
        <w:softHyphen/>
        <w:t>znat pod nazivom »spenserski so</w:t>
      </w:r>
      <w:r>
        <w:softHyphen/>
        <w:t>net«.</w:t>
      </w:r>
    </w:p>
    <w:p w14:paraId="1A4FAB66" w14:textId="77777777" w:rsidR="00185C34" w:rsidRDefault="00000000">
      <w:pPr>
        <w:pStyle w:val="Heading410"/>
        <w:keepNext/>
        <w:keepLines/>
        <w:shd w:val="clear" w:color="auto" w:fill="auto"/>
        <w:jc w:val="both"/>
      </w:pPr>
      <w:bookmarkStart w:id="1355" w:name="bookmark1355"/>
      <w:r>
        <w:rPr>
          <w:lang w:val="en-US" w:eastAsia="en-US" w:bidi="en-US"/>
        </w:rPr>
        <w:t>spinet</w:t>
      </w:r>
      <w:bookmarkEnd w:id="1355"/>
    </w:p>
    <w:p w14:paraId="7D6F2DBC" w14:textId="77777777" w:rsidR="00185C34" w:rsidRDefault="00000000">
      <w:pPr>
        <w:pStyle w:val="Bodytext10"/>
        <w:shd w:val="clear" w:color="auto" w:fill="auto"/>
        <w:spacing w:after="80" w:line="230" w:lineRule="auto"/>
        <w:jc w:val="both"/>
      </w:pPr>
      <w:r>
        <w:t>Vrsta glazbala s klavijaturom, koje još nazivaju harpsikord, čembalo i klavičembalo. Nastao je u Europi u 14. ili 15. stojeću, a u uporabi je naj</w:t>
      </w:r>
      <w:r>
        <w:softHyphen/>
        <w:t>više u razdoblju od 16. do 18. sto</w:t>
      </w:r>
      <w:r>
        <w:softHyphen/>
        <w:t>ljeća. Zamijenio ga je glasovir. Naj</w:t>
      </w:r>
      <w:r>
        <w:softHyphen/>
        <w:t>pogodniji je za izvođenje glazbe koja sadrži dvije ili više melodija (kontra</w:t>
      </w:r>
      <w:r>
        <w:softHyphen/>
        <w:t>punkt). Prema jednom tumačenju, naziv je možda nastao po imenu tali</w:t>
      </w:r>
      <w:r>
        <w:softHyphen/>
        <w:t xml:space="preserve">janskog majstora </w:t>
      </w:r>
      <w:r>
        <w:rPr>
          <w:i/>
          <w:iCs/>
        </w:rPr>
        <w:t>Giovannija Spinet- tija,</w:t>
      </w:r>
      <w:r>
        <w:t xml:space="preserve"> koji je glazbala izrađivao. Kaže se da je Spinetti izumio to glazbalo početkom 16. stoljeća. Međutim, postoje i druga tumačenja o podri</w:t>
      </w:r>
      <w:r>
        <w:softHyphen/>
        <w:t xml:space="preserve">jetlu naziva, npr. ono da riječ potječe od umanjenice </w:t>
      </w:r>
      <w:r>
        <w:rPr>
          <w:i/>
          <w:iCs/>
        </w:rPr>
        <w:t>(spinetta)</w:t>
      </w:r>
      <w:r>
        <w:t xml:space="preserve"> talijanske riječi </w:t>
      </w:r>
      <w:r>
        <w:rPr>
          <w:lang w:val="en-US" w:eastAsia="en-US" w:bidi="en-US"/>
        </w:rPr>
        <w:t xml:space="preserve">spina, </w:t>
      </w:r>
      <w:r>
        <w:t xml:space="preserve">u značenju 'štapićasto ptičje pero koje se rabi za </w:t>
      </w:r>
      <w:r>
        <w:t>istrzava- nje žica'.</w:t>
      </w:r>
    </w:p>
    <w:p w14:paraId="2D3A82A7" w14:textId="77777777" w:rsidR="00185C34" w:rsidRDefault="00000000">
      <w:pPr>
        <w:pStyle w:val="Heading410"/>
        <w:keepNext/>
        <w:keepLines/>
        <w:shd w:val="clear" w:color="auto" w:fill="auto"/>
        <w:jc w:val="both"/>
      </w:pPr>
      <w:bookmarkStart w:id="1356" w:name="bookmark1356"/>
      <w:r>
        <w:t>spunerizam</w:t>
      </w:r>
      <w:bookmarkEnd w:id="1356"/>
    </w:p>
    <w:p w14:paraId="38B31629" w14:textId="77777777" w:rsidR="00185C34" w:rsidRDefault="00000000">
      <w:pPr>
        <w:pStyle w:val="Bodytext10"/>
        <w:shd w:val="clear" w:color="auto" w:fill="auto"/>
        <w:spacing w:after="80" w:line="230" w:lineRule="auto"/>
        <w:jc w:val="both"/>
      </w:pPr>
      <w:r>
        <w:t>Pojam označuje 'nenamjernu zam</w:t>
      </w:r>
      <w:r>
        <w:softHyphen/>
        <w:t>jenu početnih glasova u dvije ili više riječi'. Npr. umjesto »može početi«, »pože močeti«. Naziv je nastao pre</w:t>
      </w:r>
      <w:r>
        <w:softHyphen/>
        <w:t xml:space="preserve">ma imenu W </w:t>
      </w:r>
      <w:r>
        <w:rPr>
          <w:i/>
          <w:iCs/>
        </w:rPr>
        <w:t>A. Spoonera</w:t>
      </w:r>
      <w:r>
        <w:t xml:space="preserve"> (1844</w:t>
      </w:r>
      <w:r>
        <w:softHyphen/>
        <w:t>-1930), profesora oksfordskog sve</w:t>
      </w:r>
      <w:r>
        <w:softHyphen/>
        <w:t>učilišta, poznatog po takvim zamje</w:t>
      </w:r>
      <w:r>
        <w:softHyphen/>
        <w:t>nama glasova.</w:t>
      </w:r>
    </w:p>
    <w:p w14:paraId="49660666" w14:textId="77777777" w:rsidR="00185C34" w:rsidRDefault="00000000">
      <w:pPr>
        <w:pStyle w:val="Heading410"/>
        <w:keepNext/>
        <w:keepLines/>
        <w:shd w:val="clear" w:color="auto" w:fill="auto"/>
        <w:jc w:val="both"/>
      </w:pPr>
      <w:bookmarkStart w:id="1357" w:name="bookmark1357"/>
      <w:r>
        <w:t>stahanovizam</w:t>
      </w:r>
      <w:bookmarkEnd w:id="1357"/>
    </w:p>
    <w:p w14:paraId="6A105949" w14:textId="77777777" w:rsidR="00185C34" w:rsidRDefault="00000000">
      <w:pPr>
        <w:pStyle w:val="Bodytext10"/>
        <w:shd w:val="clear" w:color="auto" w:fill="auto"/>
        <w:spacing w:after="80" w:line="230" w:lineRule="auto"/>
        <w:jc w:val="both"/>
      </w:pPr>
      <w:r>
        <w:t xml:space="preserve">Pojam označuje pokret radnika u nekadašnjem SSSR-u, kojem se na čelu nalazio rudarski radnik </w:t>
      </w:r>
      <w:r>
        <w:rPr>
          <w:i/>
          <w:iCs/>
        </w:rPr>
        <w:t xml:space="preserve">Aleksej Grigorjevič </w:t>
      </w:r>
      <w:proofErr w:type="spellStart"/>
      <w:r>
        <w:rPr>
          <w:i/>
          <w:iCs/>
          <w:lang w:val="en-US" w:eastAsia="en-US" w:bidi="en-US"/>
        </w:rPr>
        <w:t>Stahanov</w:t>
      </w:r>
      <w:proofErr w:type="spellEnd"/>
      <w:r>
        <w:rPr>
          <w:lang w:val="en-US" w:eastAsia="en-US" w:bidi="en-US"/>
        </w:rPr>
        <w:t xml:space="preserve"> </w:t>
      </w:r>
      <w:r>
        <w:t xml:space="preserve">(1906-1977), a cilj mu je bio povećati proizvodnju tzv. udarničkim radom. </w:t>
      </w:r>
      <w:proofErr w:type="spellStart"/>
      <w:r>
        <w:rPr>
          <w:lang w:val="en-US" w:eastAsia="en-US" w:bidi="en-US"/>
        </w:rPr>
        <w:t>Stahanov</w:t>
      </w:r>
      <w:proofErr w:type="spellEnd"/>
      <w:r>
        <w:rPr>
          <w:lang w:val="en-US" w:eastAsia="en-US" w:bidi="en-US"/>
        </w:rPr>
        <w:t xml:space="preserve"> </w:t>
      </w:r>
      <w:r>
        <w:t>je 1935. godine reorganizirao rad u rud</w:t>
      </w:r>
      <w:r>
        <w:softHyphen/>
        <w:t>niku i izuzetno povećao proizvodnju. Budući da je takav rad bio i svoje</w:t>
      </w:r>
      <w:r>
        <w:softHyphen/>
        <w:t xml:space="preserve">vrsna promidžba sovjetskih vlasti, </w:t>
      </w:r>
      <w:proofErr w:type="spellStart"/>
      <w:r>
        <w:rPr>
          <w:lang w:val="en-US" w:eastAsia="en-US" w:bidi="en-US"/>
        </w:rPr>
        <w:t>Stahanov</w:t>
      </w:r>
      <w:proofErr w:type="spellEnd"/>
      <w:r>
        <w:rPr>
          <w:lang w:val="en-US" w:eastAsia="en-US" w:bidi="en-US"/>
        </w:rPr>
        <w:t xml:space="preserve"> </w:t>
      </w:r>
      <w:r>
        <w:t>i njegovi sljedbenici, u slučaju uspješno prebačene norme, bili su nagrađivani povlasticama.</w:t>
      </w:r>
    </w:p>
    <w:p w14:paraId="103E2462" w14:textId="77777777" w:rsidR="00185C34" w:rsidRDefault="00000000">
      <w:pPr>
        <w:pStyle w:val="Heading410"/>
        <w:keepNext/>
        <w:keepLines/>
        <w:shd w:val="clear" w:color="auto" w:fill="auto"/>
        <w:jc w:val="both"/>
      </w:pPr>
      <w:bookmarkStart w:id="1358" w:name="bookmark1358"/>
      <w:r>
        <w:t>staljinizam</w:t>
      </w:r>
      <w:bookmarkEnd w:id="1358"/>
    </w:p>
    <w:p w14:paraId="3B06756E" w14:textId="77777777" w:rsidR="00185C34" w:rsidRDefault="00000000">
      <w:pPr>
        <w:pStyle w:val="Bodytext10"/>
        <w:shd w:val="clear" w:color="auto" w:fill="auto"/>
        <w:spacing w:after="80" w:line="230" w:lineRule="auto"/>
        <w:jc w:val="both"/>
        <w:sectPr w:rsidR="00185C34">
          <w:headerReference w:type="even" r:id="rId782"/>
          <w:headerReference w:type="default" r:id="rId783"/>
          <w:footerReference w:type="even" r:id="rId784"/>
          <w:footerReference w:type="default" r:id="rId785"/>
          <w:headerReference w:type="first" r:id="rId786"/>
          <w:footerReference w:type="first" r:id="rId787"/>
          <w:footnotePr>
            <w:numFmt w:val="upperRoman"/>
          </w:footnotePr>
          <w:pgSz w:w="7267" w:h="10651"/>
          <w:pgMar w:top="772" w:right="769" w:bottom="961" w:left="401" w:header="0" w:footer="3" w:gutter="0"/>
          <w:cols w:num="2" w:space="100"/>
          <w:noEndnote/>
          <w:titlePg/>
          <w:docGrid w:linePitch="360"/>
          <w15:footnoteColumns w:val="1"/>
        </w:sectPr>
      </w:pPr>
      <w:r>
        <w:t xml:space="preserve">Oblik komunizma što ga je razvio </w:t>
      </w:r>
      <w:r>
        <w:rPr>
          <w:i/>
          <w:iCs/>
        </w:rPr>
        <w:t>Josif Visarionovič (Džugašvili) Staljin</w:t>
      </w:r>
      <w:r>
        <w:t xml:space="preserve"> (1879-1953), sovjetski poli</w:t>
      </w:r>
      <w:r>
        <w:softHyphen/>
        <w:t>tičar i državnik. Poslije Lenjinove smrti postao je glavnim državnim i partijskim rukovoditeljem. Njegova je vladavina obilježena krutom biro</w:t>
      </w:r>
      <w:r>
        <w:softHyphen/>
        <w:t xml:space="preserve">kracijom, sveprisutnim terorom i </w:t>
      </w:r>
    </w:p>
    <w:p w14:paraId="01D3CEC9" w14:textId="77777777" w:rsidR="00185C34" w:rsidRDefault="00000000">
      <w:pPr>
        <w:pStyle w:val="Bodytext10"/>
        <w:shd w:val="clear" w:color="auto" w:fill="auto"/>
        <w:spacing w:after="80" w:line="230" w:lineRule="auto"/>
        <w:jc w:val="both"/>
      </w:pPr>
      <w:proofErr w:type="spellStart"/>
      <w:r>
        <w:rPr>
          <w:lang w:val="en-US" w:eastAsia="en-US" w:bidi="en-US"/>
        </w:rPr>
        <w:lastRenderedPageBreak/>
        <w:t>velikoruskim</w:t>
      </w:r>
      <w:proofErr w:type="spellEnd"/>
      <w:r>
        <w:rPr>
          <w:lang w:val="en-US" w:eastAsia="en-US" w:bidi="en-US"/>
        </w:rPr>
        <w:t xml:space="preserve"> </w:t>
      </w:r>
      <w:r>
        <w:t>nacionalizmom. Staljin je proveo kolektivizaciju industrije i poljoprivrede. Poznat j'e po čistkama (osobito od 1936-1939) kojima je na najokrutniji način uklanjao moguće protivnike, od starih boljševičkih suboraca do časničkog kadra Crvene armije, te najsposobnijih intelektu</w:t>
      </w:r>
      <w:r>
        <w:softHyphen/>
        <w:t>alaca i radničkih tribuna. Provodio je diktatorsku, tiransku politiku. S Hitlerovom nacističkom Njemačkom sklopio je neprincipijelan sporazum o nenapadanju te je sudjelovao u ko</w:t>
      </w:r>
      <w:r>
        <w:softHyphen/>
        <w:t>madanju Poljske. Poslije Drugog svjetskog rata kolonijaiistički se odnosio prema drugim državama socijalističke Europe.</w:t>
      </w:r>
    </w:p>
    <w:p w14:paraId="35B0B5FC" w14:textId="77777777" w:rsidR="00185C34" w:rsidRDefault="00000000">
      <w:pPr>
        <w:pStyle w:val="Heading410"/>
        <w:keepNext/>
        <w:keepLines/>
        <w:shd w:val="clear" w:color="auto" w:fill="auto"/>
        <w:jc w:val="both"/>
        <w:rPr>
          <w:sz w:val="18"/>
          <w:szCs w:val="18"/>
        </w:rPr>
      </w:pPr>
      <w:bookmarkStart w:id="1359" w:name="bookmark1359"/>
      <w:r>
        <w:rPr>
          <w:lang w:val="en-US" w:eastAsia="en-US" w:bidi="en-US"/>
        </w:rPr>
        <w:t xml:space="preserve">stanhope, </w:t>
      </w:r>
      <w:r>
        <w:rPr>
          <w:sz w:val="18"/>
          <w:szCs w:val="18"/>
        </w:rPr>
        <w:t>vidi</w:t>
      </w:r>
      <w:bookmarkEnd w:id="1359"/>
    </w:p>
    <w:p w14:paraId="57424A88" w14:textId="77777777" w:rsidR="00185C34" w:rsidRDefault="00000000">
      <w:pPr>
        <w:pStyle w:val="Heading410"/>
        <w:keepNext/>
        <w:keepLines/>
        <w:shd w:val="clear" w:color="auto" w:fill="auto"/>
        <w:spacing w:after="80" w:line="185" w:lineRule="auto"/>
        <w:jc w:val="both"/>
      </w:pPr>
      <w:bookmarkStart w:id="1360" w:name="bookmark1360"/>
      <w:r>
        <w:t>stenhop-kočija</w:t>
      </w:r>
      <w:bookmarkEnd w:id="1360"/>
    </w:p>
    <w:p w14:paraId="253226EA" w14:textId="77777777" w:rsidR="00185C34" w:rsidRDefault="00000000">
      <w:pPr>
        <w:pStyle w:val="Heading410"/>
        <w:keepNext/>
        <w:keepLines/>
        <w:shd w:val="clear" w:color="auto" w:fill="auto"/>
        <w:jc w:val="both"/>
      </w:pPr>
      <w:bookmarkStart w:id="1361" w:name="bookmark1361"/>
      <w:r>
        <w:t>stapelija</w:t>
      </w:r>
      <w:bookmarkEnd w:id="1361"/>
    </w:p>
    <w:p w14:paraId="100B9AE1" w14:textId="77777777" w:rsidR="00185C34" w:rsidRDefault="00000000">
      <w:pPr>
        <w:pStyle w:val="Bodytext10"/>
        <w:shd w:val="clear" w:color="auto" w:fill="auto"/>
        <w:spacing w:after="80" w:line="230" w:lineRule="auto"/>
        <w:jc w:val="both"/>
      </w:pPr>
      <w:r>
        <w:t>Ime afričke biljke slične kaktusu, s velikim, zvjezdastim, žućkastim ili grimiznim cvjetovima, koji su ne</w:t>
      </w:r>
      <w:r>
        <w:softHyphen/>
        <w:t xml:space="preserve">ugodna mirisa. Nazvana je imenom nizozemskog botaničara </w:t>
      </w:r>
      <w:r>
        <w:rPr>
          <w:i/>
          <w:iCs/>
        </w:rPr>
        <w:t>Jana Bodea van Stapela</w:t>
      </w:r>
      <w:r>
        <w:t xml:space="preserve"> (umro 1636).</w:t>
      </w:r>
    </w:p>
    <w:p w14:paraId="2841623C" w14:textId="77777777" w:rsidR="00185C34" w:rsidRDefault="00000000">
      <w:pPr>
        <w:pStyle w:val="Heading410"/>
        <w:keepNext/>
        <w:keepLines/>
        <w:shd w:val="clear" w:color="auto" w:fill="auto"/>
        <w:jc w:val="both"/>
      </w:pPr>
      <w:bookmarkStart w:id="1362" w:name="bookmark1362"/>
      <w:r>
        <w:t>starčevićanac</w:t>
      </w:r>
      <w:bookmarkEnd w:id="1362"/>
    </w:p>
    <w:p w14:paraId="6F626FFC" w14:textId="77777777" w:rsidR="00185C34" w:rsidRDefault="00000000">
      <w:pPr>
        <w:pStyle w:val="Bodytext10"/>
        <w:shd w:val="clear" w:color="auto" w:fill="auto"/>
        <w:spacing w:after="80" w:line="230" w:lineRule="auto"/>
        <w:jc w:val="both"/>
      </w:pPr>
      <w:r>
        <w:t xml:space="preserve">Pristalica političkog svjetonazora hrvatskog političara i književnika </w:t>
      </w:r>
      <w:r>
        <w:rPr>
          <w:i/>
          <w:iCs/>
        </w:rPr>
        <w:t>Ante Starčevića</w:t>
      </w:r>
      <w:r>
        <w:t xml:space="preserve"> (1823-1896). Star- čević je u Pešti doktorirao filozofiju. Godine 1861. i 1865. biranje za na</w:t>
      </w:r>
      <w:r>
        <w:softHyphen/>
        <w:t>rodnog zastupnika, a istu je dužnost obavljao od 1878. do kraja života. Osnovao je Stranku prava 1861. go</w:t>
      </w:r>
      <w:r>
        <w:softHyphen/>
        <w:t>dine, čiji je glavni ideolog, te se nje</w:t>
      </w:r>
      <w:r>
        <w:softHyphen/>
        <w:t>govi pristalice nazivaju još i prava- šima. Starčević se zalaže za nacio</w:t>
      </w:r>
      <w:r>
        <w:softHyphen/>
        <w:t>nalnu slobodu Hrvata, suverenost i neovisnost države Hrvatske, zbog čega ga i danas nazivaju »ocem do</w:t>
      </w:r>
      <w:r>
        <w:softHyphen/>
        <w:t xml:space="preserve">movine«. Nalazi se u oporbi sa svim ostalim hrvatskim političkim </w:t>
      </w:r>
      <w:r>
        <w:t>stran</w:t>
      </w:r>
      <w:r>
        <w:softHyphen/>
        <w:t>kama svoga vremena. Pobornik je demokratskih narodnih prava i poli</w:t>
      </w:r>
      <w:r>
        <w:softHyphen/>
        <w:t>tičkih sloboda. U nastojanju da oču</w:t>
      </w:r>
      <w:r>
        <w:softHyphen/>
        <w:t>va osobnu nezavisnost od režima, veći je dio života proveo u oskudici.</w:t>
      </w:r>
    </w:p>
    <w:p w14:paraId="2E6F0EBC" w14:textId="77777777" w:rsidR="00185C34" w:rsidRDefault="00000000">
      <w:pPr>
        <w:pStyle w:val="Heading410"/>
        <w:keepNext/>
        <w:keepLines/>
        <w:shd w:val="clear" w:color="auto" w:fill="auto"/>
        <w:jc w:val="both"/>
      </w:pPr>
      <w:bookmarkStart w:id="1363" w:name="bookmark1363"/>
      <w:proofErr w:type="spellStart"/>
      <w:r>
        <w:rPr>
          <w:lang w:val="en-US" w:eastAsia="en-US" w:bidi="en-US"/>
        </w:rPr>
        <w:t>stenvej</w:t>
      </w:r>
      <w:proofErr w:type="spellEnd"/>
      <w:r>
        <w:rPr>
          <w:lang w:val="en-US" w:eastAsia="en-US" w:bidi="en-US"/>
        </w:rPr>
        <w:t>, Steinway</w:t>
      </w:r>
      <w:bookmarkEnd w:id="1363"/>
    </w:p>
    <w:p w14:paraId="75950342" w14:textId="77777777" w:rsidR="00185C34" w:rsidRDefault="00000000">
      <w:pPr>
        <w:pStyle w:val="Bodytext10"/>
        <w:shd w:val="clear" w:color="auto" w:fill="auto"/>
        <w:spacing w:after="80" w:line="230" w:lineRule="auto"/>
        <w:jc w:val="both"/>
      </w:pPr>
      <w:r>
        <w:t xml:space="preserve">Naziv poznate tvornice glasovira i vrste glasovira izuzetne vrsnoće. Dolazi od imena američke obitelji </w:t>
      </w:r>
      <w:r>
        <w:rPr>
          <w:i/>
          <w:iCs/>
          <w:lang w:val="en-US" w:eastAsia="en-US" w:bidi="en-US"/>
        </w:rPr>
        <w:t>Steinway,</w:t>
      </w:r>
      <w:r>
        <w:rPr>
          <w:lang w:val="en-US" w:eastAsia="en-US" w:bidi="en-US"/>
        </w:rPr>
        <w:t xml:space="preserve"> </w:t>
      </w:r>
      <w:r>
        <w:t>njemačkog podrijetla (pr</w:t>
      </w:r>
      <w:r>
        <w:softHyphen/>
        <w:t xml:space="preserve">votno </w:t>
      </w:r>
      <w:r>
        <w:rPr>
          <w:i/>
          <w:iCs/>
        </w:rPr>
        <w:t xml:space="preserve">Steiniveg). </w:t>
      </w:r>
      <w:r>
        <w:rPr>
          <w:i/>
          <w:iCs/>
          <w:lang w:val="en-US" w:eastAsia="en-US" w:bidi="en-US"/>
        </w:rPr>
        <w:t>Heinrich Engel</w:t>
      </w:r>
      <w:r>
        <w:rPr>
          <w:i/>
          <w:iCs/>
          <w:lang w:val="en-US" w:eastAsia="en-US" w:bidi="en-US"/>
        </w:rPr>
        <w:softHyphen/>
        <w:t>hardt Steinway</w:t>
      </w:r>
      <w:r>
        <w:rPr>
          <w:lang w:val="en-US" w:eastAsia="en-US" w:bidi="en-US"/>
        </w:rPr>
        <w:t xml:space="preserve"> </w:t>
      </w:r>
      <w:r>
        <w:t>(1797-1871) osno</w:t>
      </w:r>
      <w:r>
        <w:softHyphen/>
        <w:t xml:space="preserve">vao je 1835. godine u </w:t>
      </w:r>
      <w:proofErr w:type="spellStart"/>
      <w:r>
        <w:rPr>
          <w:lang w:val="en-US" w:eastAsia="en-US" w:bidi="en-US"/>
        </w:rPr>
        <w:t>Brunswicku</w:t>
      </w:r>
      <w:proofErr w:type="spellEnd"/>
      <w:r>
        <w:rPr>
          <w:lang w:val="en-US" w:eastAsia="en-US" w:bidi="en-US"/>
        </w:rPr>
        <w:t xml:space="preserve"> </w:t>
      </w:r>
      <w:r>
        <w:t>radionicu za izradu glasovira. Na</w:t>
      </w:r>
      <w:r>
        <w:softHyphen/>
        <w:t>kon revolucionarnih zbivanja 1848. godine odlazi u Ameriku, gdje nas</w:t>
      </w:r>
      <w:r>
        <w:softHyphen/>
        <w:t xml:space="preserve">tavlja posao. Svojim sinovima Theo- doreu, </w:t>
      </w:r>
      <w:proofErr w:type="spellStart"/>
      <w:r>
        <w:rPr>
          <w:lang w:val="en-US" w:eastAsia="en-US" w:bidi="en-US"/>
        </w:rPr>
        <w:t>Henryju</w:t>
      </w:r>
      <w:proofErr w:type="spellEnd"/>
      <w:r>
        <w:rPr>
          <w:lang w:val="en-US" w:eastAsia="en-US" w:bidi="en-US"/>
        </w:rPr>
        <w:t xml:space="preserve">, </w:t>
      </w:r>
      <w:r>
        <w:t xml:space="preserve">Charlesu i </w:t>
      </w:r>
      <w:proofErr w:type="spellStart"/>
      <w:r>
        <w:rPr>
          <w:lang w:val="en-US" w:eastAsia="en-US" w:bidi="en-US"/>
        </w:rPr>
        <w:t>Willia</w:t>
      </w:r>
      <w:proofErr w:type="spellEnd"/>
      <w:r>
        <w:rPr>
          <w:lang w:val="en-US" w:eastAsia="en-US" w:bidi="en-US"/>
        </w:rPr>
        <w:t xml:space="preserve">- </w:t>
      </w:r>
      <w:r>
        <w:t xml:space="preserve">mu ostavio je mogućnost djelovanja u Njemačkoj. Glasoviri </w:t>
      </w:r>
      <w:r>
        <w:rPr>
          <w:lang w:val="en-US" w:eastAsia="en-US" w:bidi="en-US"/>
        </w:rPr>
        <w:t xml:space="preserve">Steinway, </w:t>
      </w:r>
      <w:r>
        <w:t>osim po ugodnom i plemenitom zvuku, poznati su po nizu inovacija koje su uz njih vezane. Jedno od takvih poboljšanja je i metalna kon</w:t>
      </w:r>
      <w:r>
        <w:softHyphen/>
        <w:t>strukcija. Tvrtka je dobila prestižno međunarodno priznanje 1867. go</w:t>
      </w:r>
      <w:r>
        <w:softHyphen/>
        <w:t>dine (na izložbi u Parizu), veliku zlatnu medalju časti. Ubrzo su na njenim glasovirima počeli svirati najveći svjetski glasovirači.</w:t>
      </w:r>
    </w:p>
    <w:p w14:paraId="70AAE752" w14:textId="77777777" w:rsidR="00185C34" w:rsidRDefault="00000000">
      <w:pPr>
        <w:pStyle w:val="Heading410"/>
        <w:keepNext/>
        <w:keepLines/>
        <w:shd w:val="clear" w:color="auto" w:fill="auto"/>
        <w:jc w:val="both"/>
      </w:pPr>
      <w:bookmarkStart w:id="1364" w:name="bookmark1364"/>
      <w:r>
        <w:t xml:space="preserve">stenhop-kočija, </w:t>
      </w:r>
      <w:r>
        <w:rPr>
          <w:lang w:val="en-US" w:eastAsia="en-US" w:bidi="en-US"/>
        </w:rPr>
        <w:t>stanhope</w:t>
      </w:r>
      <w:bookmarkEnd w:id="1364"/>
    </w:p>
    <w:p w14:paraId="677927CD" w14:textId="77777777" w:rsidR="00185C34" w:rsidRDefault="00000000">
      <w:pPr>
        <w:pStyle w:val="Bodytext10"/>
        <w:shd w:val="clear" w:color="auto" w:fill="auto"/>
        <w:spacing w:after="80" w:line="230" w:lineRule="auto"/>
        <w:jc w:val="both"/>
      </w:pPr>
      <w:r>
        <w:t>Naziv jedne vrste lagane otvorene kočije, jednoprega s dva manja ko</w:t>
      </w:r>
      <w:r>
        <w:softHyphen/>
        <w:t>tača. Taj je jednosjed bio popularan u 19. stoljeću u Engleskoj i u SAD-u. Nazvan je imenom engleskog sve</w:t>
      </w:r>
      <w:r>
        <w:softHyphen/>
        <w:t xml:space="preserve">ćenika </w:t>
      </w:r>
      <w:proofErr w:type="spellStart"/>
      <w:r>
        <w:rPr>
          <w:i/>
          <w:iCs/>
          <w:lang w:val="en-US" w:eastAsia="en-US" w:bidi="en-US"/>
        </w:rPr>
        <w:t>Fitzoryja</w:t>
      </w:r>
      <w:proofErr w:type="spellEnd"/>
      <w:r>
        <w:rPr>
          <w:i/>
          <w:iCs/>
          <w:lang w:val="en-US" w:eastAsia="en-US" w:bidi="en-US"/>
        </w:rPr>
        <w:t xml:space="preserve"> </w:t>
      </w:r>
      <w:r>
        <w:rPr>
          <w:i/>
          <w:iCs/>
        </w:rPr>
        <w:t>Stanhopea</w:t>
      </w:r>
      <w:r>
        <w:t xml:space="preserve"> (1878</w:t>
      </w:r>
      <w:r>
        <w:softHyphen/>
        <w:t>-1864), za kojegje prvi put izrađen.</w:t>
      </w:r>
    </w:p>
    <w:p w14:paraId="2DF8DCC8" w14:textId="77777777" w:rsidR="00185C34" w:rsidRDefault="00000000">
      <w:pPr>
        <w:pStyle w:val="Heading410"/>
        <w:keepNext/>
        <w:keepLines/>
        <w:shd w:val="clear" w:color="auto" w:fill="auto"/>
        <w:jc w:val="both"/>
      </w:pPr>
      <w:bookmarkStart w:id="1365" w:name="bookmark1365"/>
      <w:proofErr w:type="spellStart"/>
      <w:r>
        <w:rPr>
          <w:lang w:val="en-US" w:eastAsia="en-US" w:bidi="en-US"/>
        </w:rPr>
        <w:t>stetson</w:t>
      </w:r>
      <w:bookmarkEnd w:id="1365"/>
      <w:proofErr w:type="spellEnd"/>
    </w:p>
    <w:p w14:paraId="3F3AC16B" w14:textId="77777777" w:rsidR="00185C34" w:rsidRDefault="00000000">
      <w:pPr>
        <w:pStyle w:val="Bodytext10"/>
        <w:shd w:val="clear" w:color="auto" w:fill="auto"/>
        <w:spacing w:after="120" w:line="228" w:lineRule="auto"/>
        <w:jc w:val="both"/>
      </w:pPr>
      <w:r>
        <w:t>Naziv za 'pusteni šešir široka obo</w:t>
      </w:r>
      <w:r>
        <w:softHyphen/>
        <w:t xml:space="preserve">da'. Nazvan je imenom američkog izrađivača šešira </w:t>
      </w:r>
      <w:proofErr w:type="spellStart"/>
      <w:r>
        <w:rPr>
          <w:i/>
          <w:iCs/>
          <w:lang w:val="en-US" w:eastAsia="en-US" w:bidi="en-US"/>
        </w:rPr>
        <w:t>Johna</w:t>
      </w:r>
      <w:proofErr w:type="spellEnd"/>
      <w:r>
        <w:rPr>
          <w:i/>
          <w:iCs/>
          <w:lang w:val="en-US" w:eastAsia="en-US" w:bidi="en-US"/>
        </w:rPr>
        <w:t xml:space="preserve"> </w:t>
      </w:r>
      <w:proofErr w:type="spellStart"/>
      <w:r>
        <w:rPr>
          <w:i/>
          <w:iCs/>
          <w:lang w:val="en-US" w:eastAsia="en-US" w:bidi="en-US"/>
        </w:rPr>
        <w:t>Battersona</w:t>
      </w:r>
      <w:proofErr w:type="spellEnd"/>
      <w:r>
        <w:rPr>
          <w:i/>
          <w:iCs/>
          <w:lang w:val="en-US" w:eastAsia="en-US" w:bidi="en-US"/>
        </w:rPr>
        <w:t xml:space="preserve"> </w:t>
      </w:r>
      <w:proofErr w:type="spellStart"/>
      <w:r>
        <w:rPr>
          <w:i/>
          <w:iCs/>
          <w:lang w:val="en-US" w:eastAsia="en-US" w:bidi="en-US"/>
        </w:rPr>
        <w:lastRenderedPageBreak/>
        <w:t>Stetsona</w:t>
      </w:r>
      <w:proofErr w:type="spellEnd"/>
      <w:r>
        <w:rPr>
          <w:lang w:val="en-US" w:eastAsia="en-US" w:bidi="en-US"/>
        </w:rPr>
        <w:t xml:space="preserve"> (1830-1906), </w:t>
      </w:r>
      <w:r>
        <w:t>koji gaje obli</w:t>
      </w:r>
      <w:r>
        <w:softHyphen/>
        <w:t xml:space="preserve">kovao. Kada je </w:t>
      </w:r>
      <w:r>
        <w:rPr>
          <w:lang w:val="en-US" w:eastAsia="en-US" w:bidi="en-US"/>
        </w:rPr>
        <w:t xml:space="preserve">Stetson </w:t>
      </w:r>
      <w:r>
        <w:t>putovao za</w:t>
      </w:r>
      <w:r>
        <w:softHyphen/>
        <w:t>padnim krajevima SAD-a, u vrijeme Građanskog rata, uočio j’e da ne pos</w:t>
      </w:r>
      <w:r>
        <w:softHyphen/>
        <w:t>toji proizvodnja šešira koji bi zado</w:t>
      </w:r>
      <w:r>
        <w:softHyphen/>
        <w:t>voljavali potrebe stočara (kauboja). Vrativši se u Philadelphiju, 1865. godine započeo je s masovnom pro</w:t>
      </w:r>
      <w:r>
        <w:softHyphen/>
        <w:t>izvodnjom šešira koji su, pod njego</w:t>
      </w:r>
      <w:r>
        <w:softHyphen/>
        <w:t>vim imenom, postali popularni kao sastavni dio kaubojske opreme.</w:t>
      </w:r>
    </w:p>
    <w:p w14:paraId="4C1AFAC4" w14:textId="77777777" w:rsidR="00185C34" w:rsidRDefault="00000000">
      <w:pPr>
        <w:pStyle w:val="Heading410"/>
        <w:keepNext/>
        <w:keepLines/>
        <w:shd w:val="clear" w:color="auto" w:fill="auto"/>
        <w:spacing w:line="192" w:lineRule="auto"/>
        <w:jc w:val="both"/>
      </w:pPr>
      <w:bookmarkStart w:id="1366" w:name="bookmark1366"/>
      <w:r>
        <w:t>stilsonov ključ, Stillsonov ključ</w:t>
      </w:r>
      <w:bookmarkEnd w:id="1366"/>
    </w:p>
    <w:p w14:paraId="42130353" w14:textId="77777777" w:rsidR="00185C34" w:rsidRDefault="00000000">
      <w:pPr>
        <w:pStyle w:val="Bodytext10"/>
        <w:shd w:val="clear" w:color="auto" w:fill="auto"/>
        <w:spacing w:after="120" w:line="233" w:lineRule="auto"/>
        <w:jc w:val="both"/>
      </w:pPr>
      <w:r>
        <w:t>Vrsta mehaničkog alata koji se, izme</w:t>
      </w:r>
      <w:r>
        <w:softHyphen/>
        <w:t>đu ostaloga, rabi iza podešavanje sla</w:t>
      </w:r>
      <w:r>
        <w:softHyphen/>
        <w:t xml:space="preserve">vina. Nazvan je imenom američkog izumitelja </w:t>
      </w:r>
      <w:r>
        <w:rPr>
          <w:i/>
          <w:iCs/>
          <w:lang w:val="en-US" w:eastAsia="en-US" w:bidi="en-US"/>
        </w:rPr>
        <w:t xml:space="preserve">Daniela </w:t>
      </w:r>
      <w:r>
        <w:rPr>
          <w:i/>
          <w:iCs/>
        </w:rPr>
        <w:t>Stillsona</w:t>
      </w:r>
      <w:r>
        <w:t xml:space="preserve"> (1869).</w:t>
      </w:r>
    </w:p>
    <w:p w14:paraId="6E7363FC" w14:textId="77777777" w:rsidR="00185C34" w:rsidRDefault="00000000">
      <w:pPr>
        <w:pStyle w:val="Heading410"/>
        <w:keepNext/>
        <w:keepLines/>
        <w:shd w:val="clear" w:color="auto" w:fill="auto"/>
        <w:spacing w:line="187" w:lineRule="auto"/>
        <w:jc w:val="both"/>
      </w:pPr>
      <w:bookmarkStart w:id="1367" w:name="bookmark1367"/>
      <w:r>
        <w:t>stirlingov stroj, Stirlingov stroj</w:t>
      </w:r>
      <w:bookmarkEnd w:id="1367"/>
    </w:p>
    <w:p w14:paraId="5BCFBCC5" w14:textId="77777777" w:rsidR="00185C34" w:rsidRDefault="00000000">
      <w:pPr>
        <w:pStyle w:val="Bodytext10"/>
        <w:shd w:val="clear" w:color="auto" w:fill="auto"/>
        <w:spacing w:after="0" w:line="230" w:lineRule="auto"/>
        <w:jc w:val="both"/>
      </w:pPr>
      <w:r>
        <w:t>Stroj s vanjskim sagorijevanjem kod kojeg se toplina oslobođena sagorije</w:t>
      </w:r>
      <w:r>
        <w:softHyphen/>
        <w:t xml:space="preserve">vanjem goriva prenosi stlačenom plinu, vodiku, koji aktivira klipove. Stroj je nazvan imenom škotskog inženjera </w:t>
      </w:r>
      <w:r>
        <w:rPr>
          <w:i/>
          <w:iCs/>
          <w:lang w:val="en-US" w:eastAsia="en-US" w:bidi="en-US"/>
        </w:rPr>
        <w:t xml:space="preserve">Roberta </w:t>
      </w:r>
      <w:r>
        <w:rPr>
          <w:i/>
          <w:iCs/>
        </w:rPr>
        <w:t>Stirlinga</w:t>
      </w:r>
      <w:r>
        <w:t xml:space="preserve"> (1790</w:t>
      </w:r>
      <w:r>
        <w:softHyphen/>
        <w:t>-1878), koji ga je patentirao 1816. godine. Osobito je bio u uporabi u</w:t>
      </w:r>
    </w:p>
    <w:p w14:paraId="4B89C614" w14:textId="77777777" w:rsidR="00185C34" w:rsidRDefault="00000000">
      <w:pPr>
        <w:pStyle w:val="Bodytext10"/>
        <w:numPr>
          <w:ilvl w:val="0"/>
          <w:numId w:val="10"/>
        </w:numPr>
        <w:shd w:val="clear" w:color="auto" w:fill="auto"/>
        <w:tabs>
          <w:tab w:val="left" w:pos="356"/>
        </w:tabs>
        <w:spacing w:after="120" w:line="230" w:lineRule="auto"/>
        <w:jc w:val="both"/>
      </w:pPr>
      <w:r>
        <w:t>i u prvoj polooici 20. stoljeea.</w:t>
      </w:r>
    </w:p>
    <w:p w14:paraId="7F80D869" w14:textId="77777777" w:rsidR="00185C34" w:rsidRDefault="00000000">
      <w:pPr>
        <w:pStyle w:val="Heading410"/>
        <w:keepNext/>
        <w:keepLines/>
        <w:shd w:val="clear" w:color="auto" w:fill="auto"/>
        <w:spacing w:line="190" w:lineRule="auto"/>
        <w:jc w:val="both"/>
      </w:pPr>
      <w:bookmarkStart w:id="1368" w:name="bookmark1368"/>
      <w:r>
        <w:t>stjuart-ovratnik,</w:t>
      </w:r>
      <w:bookmarkEnd w:id="1368"/>
    </w:p>
    <w:p w14:paraId="1A9E5CE5" w14:textId="77777777" w:rsidR="00185C34" w:rsidRDefault="00000000">
      <w:pPr>
        <w:pStyle w:val="Bodytext10"/>
        <w:shd w:val="clear" w:color="auto" w:fill="auto"/>
        <w:spacing w:after="120" w:line="228" w:lineRule="auto"/>
        <w:jc w:val="both"/>
      </w:pPr>
      <w:r>
        <w:t xml:space="preserve">Naziv za vrstu visokog, širokog ovratnika kakav se nosio u vrijeme </w:t>
      </w:r>
      <w:r>
        <w:rPr>
          <w:i/>
          <w:iCs/>
        </w:rPr>
        <w:t xml:space="preserve">Marije </w:t>
      </w:r>
      <w:r>
        <w:rPr>
          <w:i/>
          <w:iCs/>
          <w:lang w:val="en-US" w:eastAsia="en-US" w:bidi="en-US"/>
        </w:rPr>
        <w:t>Stuart,</w:t>
      </w:r>
      <w:r>
        <w:rPr>
          <w:lang w:val="en-US" w:eastAsia="en-US" w:bidi="en-US"/>
        </w:rPr>
        <w:t xml:space="preserve"> </w:t>
      </w:r>
      <w:r>
        <w:t>kraljice Škotske (1540-1587). Marija, kai Jakova V, katolkinja, nakon trajnih katoličko- -protestantskih sukoba, prisiljena je iz Škotske bježati u Englesku, kod engleske kraljice Elizabete I. Među</w:t>
      </w:r>
      <w:r>
        <w:softHyphen/>
        <w:t>tim, postaje njenom zatočenicom te, zbog sumnje u urotu protiv Kraljice, biva osuđena na smrt 1586. godine.</w:t>
      </w:r>
    </w:p>
    <w:p w14:paraId="485E75D6" w14:textId="77777777" w:rsidR="00185C34" w:rsidRDefault="00000000">
      <w:pPr>
        <w:pStyle w:val="Bodytext10"/>
        <w:shd w:val="clear" w:color="auto" w:fill="auto"/>
        <w:spacing w:after="120" w:line="228" w:lineRule="auto"/>
        <w:jc w:val="both"/>
      </w:pPr>
      <w:r>
        <w:t xml:space="preserve">Pogubljena je iduće godine, nakon što </w:t>
      </w:r>
      <w:r>
        <w:t>je Elizabeta I. potpisala nalog za izvršenje smrtne kazne.</w:t>
      </w:r>
    </w:p>
    <w:p w14:paraId="6ADB78DE" w14:textId="77777777" w:rsidR="00185C34" w:rsidRDefault="00000000">
      <w:pPr>
        <w:pStyle w:val="Heading410"/>
        <w:keepNext/>
        <w:keepLines/>
        <w:shd w:val="clear" w:color="auto" w:fill="auto"/>
        <w:spacing w:line="182" w:lineRule="auto"/>
        <w:jc w:val="both"/>
      </w:pPr>
      <w:bookmarkStart w:id="1369" w:name="bookmark1370"/>
      <w:proofErr w:type="spellStart"/>
      <w:r>
        <w:rPr>
          <w:lang w:val="en-US" w:eastAsia="en-US" w:bidi="en-US"/>
        </w:rPr>
        <w:t>stradivari</w:t>
      </w:r>
      <w:proofErr w:type="spellEnd"/>
      <w:r>
        <w:rPr>
          <w:lang w:val="en-US" w:eastAsia="en-US" w:bidi="en-US"/>
        </w:rPr>
        <w:t>, Stradivari</w:t>
      </w:r>
      <w:bookmarkEnd w:id="1369"/>
    </w:p>
    <w:p w14:paraId="00B8CC98" w14:textId="77777777" w:rsidR="00185C34" w:rsidRDefault="00000000">
      <w:pPr>
        <w:pStyle w:val="Bodytext10"/>
        <w:shd w:val="clear" w:color="auto" w:fill="auto"/>
        <w:spacing w:after="0" w:line="228" w:lineRule="auto"/>
        <w:jc w:val="both"/>
      </w:pPr>
      <w:r>
        <w:t>Naziv violina koje je izrađivao ču</w:t>
      </w:r>
      <w:r>
        <w:softHyphen/>
        <w:t xml:space="preserve">veni </w:t>
      </w:r>
      <w:r>
        <w:rPr>
          <w:i/>
          <w:iCs/>
        </w:rPr>
        <w:t xml:space="preserve">talijanski graditelj glazbala </w:t>
      </w:r>
      <w:r>
        <w:rPr>
          <w:i/>
          <w:iCs/>
          <w:lang w:val="en-US" w:eastAsia="en-US" w:bidi="en-US"/>
        </w:rPr>
        <w:t>Antonio</w:t>
      </w:r>
      <w:r>
        <w:rPr>
          <w:lang w:val="en-US" w:eastAsia="en-US" w:bidi="en-US"/>
        </w:rPr>
        <w:t xml:space="preserve"> Stradivari </w:t>
      </w:r>
      <w:r>
        <w:t>iz Cremone (1644-1736). Osim violina, izrađivao je viole i čela. Znanje je stekao za</w:t>
      </w:r>
      <w:r>
        <w:softHyphen/>
        <w:t>hvaljujući svom učitelju N. Amatiju (1596-1684). Izrađivao je glazbala i nakon stoje navršio devedesetu go</w:t>
      </w:r>
      <w:r>
        <w:softHyphen/>
        <w:t>dinu života. Smatra se da tajna lje</w:t>
      </w:r>
      <w:r>
        <w:softHyphen/>
        <w:t>pote njihova zvuka leži u lakovima kojima ih je premazivao. Najbolje primjerke je izradio u razdoblju od 1700-1705. godine. Uz Guarnerije- ve, njegove su violine najtraženije na svijetu.</w:t>
      </w:r>
    </w:p>
    <w:p w14:paraId="4C8DA515" w14:textId="77777777" w:rsidR="00185C34" w:rsidRDefault="00000000">
      <w:pPr>
        <w:pStyle w:val="Bodytext10"/>
        <w:shd w:val="clear" w:color="auto" w:fill="auto"/>
        <w:spacing w:after="120" w:line="228" w:lineRule="auto"/>
        <w:jc w:val="both"/>
      </w:pPr>
      <w:r>
        <w:t>Vidi amati</w:t>
      </w:r>
    </w:p>
    <w:p w14:paraId="7102E381" w14:textId="77777777" w:rsidR="00185C34" w:rsidRDefault="00000000">
      <w:pPr>
        <w:pStyle w:val="Heading410"/>
        <w:keepNext/>
        <w:keepLines/>
        <w:shd w:val="clear" w:color="auto" w:fill="auto"/>
        <w:spacing w:line="182" w:lineRule="auto"/>
        <w:jc w:val="both"/>
      </w:pPr>
      <w:bookmarkStart w:id="1370" w:name="bookmark1371"/>
      <w:proofErr w:type="spellStart"/>
      <w:r>
        <w:rPr>
          <w:lang w:val="en-US" w:eastAsia="en-US" w:bidi="en-US"/>
        </w:rPr>
        <w:t>stroganov</w:t>
      </w:r>
      <w:bookmarkEnd w:id="1370"/>
      <w:proofErr w:type="spellEnd"/>
    </w:p>
    <w:p w14:paraId="16DEBF1B" w14:textId="77777777" w:rsidR="00185C34" w:rsidRDefault="00000000">
      <w:pPr>
        <w:pStyle w:val="Bodytext10"/>
        <w:shd w:val="clear" w:color="auto" w:fill="auto"/>
        <w:spacing w:after="120" w:line="230" w:lineRule="auto"/>
        <w:jc w:val="both"/>
      </w:pPr>
      <w:r>
        <w:t xml:space="preserve">Naziv za 'odrezak koj’i se kuha u kiselom umaku s lukom, gljivama itd.'. Dolazi od imena ruskoga grofa </w:t>
      </w:r>
      <w:r>
        <w:rPr>
          <w:i/>
          <w:iCs/>
        </w:rPr>
        <w:t xml:space="preserve">Sergeja </w:t>
      </w:r>
      <w:proofErr w:type="spellStart"/>
      <w:r>
        <w:rPr>
          <w:i/>
          <w:iCs/>
          <w:lang w:val="en-US" w:eastAsia="en-US" w:bidi="en-US"/>
        </w:rPr>
        <w:t>Stroganova</w:t>
      </w:r>
      <w:proofErr w:type="spellEnd"/>
      <w:r>
        <w:rPr>
          <w:lang w:val="en-US" w:eastAsia="en-US" w:bidi="en-US"/>
        </w:rPr>
        <w:t xml:space="preserve"> </w:t>
      </w:r>
      <w:r>
        <w:t>(1794-1881), navodno velikoga gurmana.</w:t>
      </w:r>
    </w:p>
    <w:p w14:paraId="578A83E1" w14:textId="2753DE5C" w:rsidR="00185C34" w:rsidRDefault="00000000" w:rsidP="004548C0">
      <w:pPr>
        <w:pStyle w:val="Heading410"/>
        <w:keepNext/>
        <w:keepLines/>
        <w:shd w:val="clear" w:color="auto" w:fill="auto"/>
        <w:spacing w:after="120" w:line="182" w:lineRule="auto"/>
        <w:jc w:val="both"/>
      </w:pPr>
      <w:bookmarkStart w:id="1371" w:name="bookmark1372"/>
      <w:r>
        <w:t>S</w:t>
      </w:r>
      <w:r w:rsidR="004548C0">
        <w:t>ubiz, soubise</w:t>
      </w:r>
      <w:bookmarkEnd w:id="1371"/>
    </w:p>
    <w:p w14:paraId="77F220C8" w14:textId="77777777" w:rsidR="00185C34" w:rsidRDefault="00000000">
      <w:pPr>
        <w:pStyle w:val="Bodytext10"/>
        <w:shd w:val="clear" w:color="auto" w:fill="auto"/>
        <w:spacing w:after="120" w:line="230" w:lineRule="auto"/>
        <w:jc w:val="both"/>
      </w:pPr>
      <w:r>
        <w:t xml:space="preserve">Naziv za 'umak od luka i tučenoga maslaca' ili za 'pire od luka'. Dolazi od imena </w:t>
      </w:r>
      <w:r>
        <w:rPr>
          <w:i/>
          <w:iCs/>
        </w:rPr>
        <w:t>Charlesa de Rohana, kneza od Soubise</w:t>
      </w:r>
      <w:r>
        <w:t xml:space="preserve"> (1715-1787), francuskog maršala.</w:t>
      </w:r>
    </w:p>
    <w:p w14:paraId="1EE094E4" w14:textId="77777777" w:rsidR="00185C34" w:rsidRDefault="00000000">
      <w:pPr>
        <w:pStyle w:val="Heading410"/>
        <w:keepNext/>
        <w:keepLines/>
        <w:shd w:val="clear" w:color="auto" w:fill="auto"/>
        <w:spacing w:line="182" w:lineRule="auto"/>
        <w:jc w:val="both"/>
      </w:pPr>
      <w:bookmarkStart w:id="1372" w:name="bookmark1374"/>
      <w:r>
        <w:t>suzafon</w:t>
      </w:r>
      <w:bookmarkEnd w:id="1372"/>
    </w:p>
    <w:p w14:paraId="28BCA899" w14:textId="77777777" w:rsidR="00185C34" w:rsidRDefault="00000000">
      <w:pPr>
        <w:pStyle w:val="Bodytext10"/>
        <w:shd w:val="clear" w:color="auto" w:fill="auto"/>
        <w:spacing w:after="40" w:line="230" w:lineRule="auto"/>
        <w:jc w:val="both"/>
        <w:sectPr w:rsidR="00185C34">
          <w:headerReference w:type="even" r:id="rId788"/>
          <w:headerReference w:type="default" r:id="rId789"/>
          <w:footerReference w:type="even" r:id="rId790"/>
          <w:footerReference w:type="default" r:id="rId791"/>
          <w:headerReference w:type="first" r:id="rId792"/>
          <w:footerReference w:type="first" r:id="rId793"/>
          <w:footnotePr>
            <w:numFmt w:val="upperRoman"/>
          </w:footnotePr>
          <w:pgSz w:w="7267" w:h="10651"/>
          <w:pgMar w:top="772" w:right="769" w:bottom="961" w:left="401" w:header="0" w:footer="3" w:gutter="0"/>
          <w:cols w:num="2" w:space="100"/>
          <w:noEndnote/>
          <w:titlePg/>
          <w:docGrid w:linePitch="360"/>
          <w15:footnoteColumns w:val="1"/>
        </w:sectPr>
      </w:pPr>
      <w:r>
        <w:t>Vrsta limenog puhaaeg glazbala, srodna helikonu. Nazvana je ime</w:t>
      </w:r>
      <w:r>
        <w:softHyphen/>
        <w:t>nom svog izumitelja, američkog di</w:t>
      </w:r>
      <w:r>
        <w:softHyphen/>
        <w:t xml:space="preserve">rigenta i skladatelja </w:t>
      </w:r>
      <w:r>
        <w:rPr>
          <w:i/>
          <w:iCs/>
        </w:rPr>
        <w:t xml:space="preserve">Johna Philipa </w:t>
      </w:r>
      <w:r>
        <w:rPr>
          <w:i/>
          <w:iCs/>
          <w:lang w:val="en-US" w:eastAsia="en-US" w:bidi="en-US"/>
        </w:rPr>
        <w:t>Souse</w:t>
      </w:r>
      <w:r>
        <w:rPr>
          <w:lang w:val="en-US" w:eastAsia="en-US" w:bidi="en-US"/>
        </w:rPr>
        <w:t xml:space="preserve"> </w:t>
      </w:r>
      <w:r>
        <w:t xml:space="preserve">(1854-1930). </w:t>
      </w:r>
      <w:r>
        <w:rPr>
          <w:lang w:val="en-US" w:eastAsia="en-US" w:bidi="en-US"/>
        </w:rPr>
        <w:t xml:space="preserve">Sousa </w:t>
      </w:r>
      <w:r>
        <w:t xml:space="preserve">je poznat kao »kralj koračnica«. Sa svojim je </w:t>
      </w:r>
    </w:p>
    <w:p w14:paraId="689CD124" w14:textId="77777777" w:rsidR="00185C34" w:rsidRDefault="00000000">
      <w:pPr>
        <w:pStyle w:val="Bodytext10"/>
        <w:shd w:val="clear" w:color="auto" w:fill="auto"/>
        <w:spacing w:after="40" w:line="230" w:lineRule="auto"/>
        <w:jc w:val="both"/>
      </w:pPr>
      <w:r>
        <w:t>orkestrom obišao cijeli svijet. Na</w:t>
      </w:r>
      <w:r>
        <w:softHyphen/>
        <w:t xml:space="preserve">pisao je preko stotinu popularnih koračnica, od kojih su poznatije </w:t>
      </w:r>
      <w:r>
        <w:rPr>
          <w:i/>
          <w:iCs/>
          <w:lang w:val="en-US" w:eastAsia="en-US" w:bidi="en-US"/>
        </w:rPr>
        <w:t xml:space="preserve">Stars and Stripes </w:t>
      </w:r>
      <w:r>
        <w:rPr>
          <w:i/>
          <w:iCs/>
          <w:lang w:val="en-US" w:eastAsia="en-US" w:bidi="en-US"/>
        </w:rPr>
        <w:t>Forever</w:t>
      </w:r>
      <w:r>
        <w:rPr>
          <w:lang w:val="en-US" w:eastAsia="en-US" w:bidi="en-US"/>
        </w:rPr>
        <w:t xml:space="preserve"> </w:t>
      </w:r>
      <w:r>
        <w:t xml:space="preserve">('Zvijezde i pruge zauvijek', zastava SAD-a) i </w:t>
      </w:r>
      <w:r>
        <w:rPr>
          <w:i/>
          <w:iCs/>
          <w:lang w:val="en-US" w:eastAsia="en-US" w:bidi="en-US"/>
        </w:rPr>
        <w:t>Liberty Bell</w:t>
      </w:r>
      <w:r>
        <w:rPr>
          <w:lang w:val="en-US" w:eastAsia="en-US" w:bidi="en-US"/>
        </w:rPr>
        <w:t xml:space="preserve"> </w:t>
      </w:r>
      <w:r>
        <w:t>('Zvono slobode').</w:t>
      </w:r>
    </w:p>
    <w:p w14:paraId="631050EE" w14:textId="77777777" w:rsidR="00185C34" w:rsidRDefault="00000000">
      <w:pPr>
        <w:pStyle w:val="Heading410"/>
        <w:keepNext/>
        <w:keepLines/>
        <w:shd w:val="clear" w:color="auto" w:fill="auto"/>
        <w:jc w:val="both"/>
      </w:pPr>
      <w:bookmarkStart w:id="1373" w:name="bookmark1375"/>
      <w:r>
        <w:lastRenderedPageBreak/>
        <w:t>suze sv. Lovre</w:t>
      </w:r>
      <w:bookmarkEnd w:id="1373"/>
    </w:p>
    <w:p w14:paraId="03FDA829" w14:textId="77777777" w:rsidR="00185C34" w:rsidRDefault="00000000">
      <w:pPr>
        <w:pStyle w:val="Bodytext10"/>
        <w:shd w:val="clear" w:color="auto" w:fill="auto"/>
        <w:spacing w:after="0" w:line="230" w:lineRule="auto"/>
        <w:jc w:val="both"/>
      </w:pPr>
      <w:r>
        <w:rPr>
          <w:i/>
          <w:iCs/>
        </w:rPr>
        <w:t>Suze sv. Lovre</w:t>
      </w:r>
      <w:r>
        <w:t xml:space="preserve"> je narodni naziv za roj meteora (gr. </w:t>
      </w:r>
      <w:r>
        <w:rPr>
          <w:i/>
          <w:iCs/>
        </w:rPr>
        <w:t>meteoron,</w:t>
      </w:r>
      <w:r>
        <w:t xml:space="preserve"> 'ono što lebdi u zraku') kroz koji svake go</w:t>
      </w:r>
      <w:r>
        <w:softHyphen/>
        <w:t>dine prolazi planet Zemlja oko blag</w:t>
      </w:r>
      <w:r>
        <w:softHyphen/>
        <w:t xml:space="preserve">dana </w:t>
      </w:r>
      <w:r>
        <w:rPr>
          <w:i/>
          <w:iCs/>
        </w:rPr>
        <w:t>sv. Lovre</w:t>
      </w:r>
      <w:r>
        <w:t xml:space="preserve"> (10. kolovoza), kad nebo »plače« za tim svecem. Rojevi meteora nazivaju se inače krijesni</w:t>
      </w:r>
      <w:r>
        <w:softHyphen/>
        <w:t>cama ili zvijezdama padalicama. Re</w:t>
      </w:r>
      <w:r>
        <w:softHyphen/>
        <w:t>dovito se kreću manjim brzinama od usamljenih meteora, a putanje su im izdužene kao i putanje planeto- ida i kometa. Meteori su u prosijeku zrnca krute materije, manja od lmm s masom od 1 miligrama, ali zbog prosječne brzine od 30 km/sek imaju ogromnu kinetičku energiju te na putu jako zagriju zrak, ioniziraju ga i pobude da zasvijetli. Pritom se zbog trenja sa zrakom raspadnu, is</w:t>
      </w:r>
      <w:r>
        <w:softHyphen/>
        <w:t>pare i izgore.</w:t>
      </w:r>
    </w:p>
    <w:p w14:paraId="3528DD60" w14:textId="77777777" w:rsidR="00185C34" w:rsidRDefault="00000000">
      <w:pPr>
        <w:pStyle w:val="Bodytext10"/>
        <w:shd w:val="clear" w:color="auto" w:fill="auto"/>
        <w:spacing w:after="40" w:line="230" w:lineRule="auto"/>
        <w:jc w:val="both"/>
      </w:pPr>
      <w:r>
        <w:t>Vidi Lovrenac</w:t>
      </w:r>
    </w:p>
    <w:p w14:paraId="7BC1735A" w14:textId="77777777" w:rsidR="00185C34" w:rsidRDefault="00000000">
      <w:pPr>
        <w:pStyle w:val="Heading410"/>
        <w:keepNext/>
        <w:keepLines/>
        <w:shd w:val="clear" w:color="auto" w:fill="auto"/>
        <w:spacing w:after="40"/>
        <w:jc w:val="both"/>
      </w:pPr>
      <w:bookmarkStart w:id="1374" w:name="bookmark1376"/>
      <w:r>
        <w:t xml:space="preserve">Sv. Bernard, </w:t>
      </w:r>
      <w:r>
        <w:rPr>
          <w:sz w:val="18"/>
          <w:szCs w:val="18"/>
        </w:rPr>
        <w:t xml:space="preserve">vidi </w:t>
      </w:r>
      <w:r>
        <w:t>Bernard</w:t>
      </w:r>
      <w:bookmarkEnd w:id="1374"/>
    </w:p>
    <w:p w14:paraId="47734ED6" w14:textId="77777777" w:rsidR="00185C34" w:rsidRDefault="00000000">
      <w:pPr>
        <w:pStyle w:val="Heading410"/>
        <w:keepNext/>
        <w:keepLines/>
        <w:shd w:val="clear" w:color="auto" w:fill="auto"/>
        <w:jc w:val="both"/>
      </w:pPr>
      <w:bookmarkStart w:id="1375" w:name="bookmark1377"/>
      <w:r>
        <w:t>svedberg</w:t>
      </w:r>
      <w:bookmarkEnd w:id="1375"/>
    </w:p>
    <w:p w14:paraId="2DA44D6C" w14:textId="77777777" w:rsidR="00185C34" w:rsidRDefault="00000000">
      <w:pPr>
        <w:pStyle w:val="Bodytext10"/>
        <w:shd w:val="clear" w:color="auto" w:fill="auto"/>
        <w:spacing w:after="80" w:line="230" w:lineRule="auto"/>
        <w:jc w:val="both"/>
      </w:pPr>
      <w:r>
        <w:t>Jedinica vremena jednaka iznosu od IO</w:t>
      </w:r>
      <w:r>
        <w:rPr>
          <w:vertAlign w:val="superscript"/>
        </w:rPr>
        <w:t>-13</w:t>
      </w:r>
      <w:r>
        <w:t xml:space="preserve"> sekunde. Upotrebljava se u </w:t>
      </w:r>
      <w:r>
        <w:t xml:space="preserve">određivanju stope sedimentacije makromolekula u ultracentrifuga- ma. Nazvana je imenom </w:t>
      </w:r>
      <w:r>
        <w:rPr>
          <w:i/>
          <w:iCs/>
          <w:lang w:val="en-US" w:eastAsia="en-US" w:bidi="en-US"/>
        </w:rPr>
        <w:t xml:space="preserve">Theodora </w:t>
      </w:r>
      <w:r>
        <w:rPr>
          <w:i/>
          <w:iCs/>
        </w:rPr>
        <w:t>Svedberga</w:t>
      </w:r>
      <w:r>
        <w:t xml:space="preserve"> (1884-1971), švedskog kemičara, dobitnika Nobelove na</w:t>
      </w:r>
      <w:r>
        <w:softHyphen/>
        <w:t>grade za kemiju 1926. godine, za izum i primjenu ultracentrifuga ko</w:t>
      </w:r>
      <w:r>
        <w:softHyphen/>
        <w:t>je proizvode silu 5.000 puta veću od gravitacije. Istraživao je strukturu proteina.</w:t>
      </w:r>
    </w:p>
    <w:p w14:paraId="133AEE5F" w14:textId="77777777" w:rsidR="00185C34" w:rsidRDefault="00000000">
      <w:pPr>
        <w:pStyle w:val="Heading410"/>
        <w:keepNext/>
        <w:keepLines/>
        <w:shd w:val="clear" w:color="auto" w:fill="auto"/>
        <w:jc w:val="both"/>
      </w:pPr>
      <w:bookmarkStart w:id="1376" w:name="bookmark1378"/>
      <w:r>
        <w:t>svedenborgovci;</w:t>
      </w:r>
      <w:bookmarkEnd w:id="1376"/>
    </w:p>
    <w:p w14:paraId="56D76696" w14:textId="77777777" w:rsidR="00185C34" w:rsidRDefault="00000000">
      <w:pPr>
        <w:pStyle w:val="Heading410"/>
        <w:keepNext/>
        <w:keepLines/>
        <w:shd w:val="clear" w:color="auto" w:fill="auto"/>
        <w:spacing w:line="185" w:lineRule="auto"/>
      </w:pPr>
      <w:bookmarkStart w:id="1377" w:name="bookmark1379"/>
      <w:r>
        <w:t>svedenborgovski</w:t>
      </w:r>
      <w:bookmarkEnd w:id="1377"/>
    </w:p>
    <w:p w14:paraId="20876B8D" w14:textId="77777777" w:rsidR="00185C34" w:rsidRDefault="00000000">
      <w:pPr>
        <w:pStyle w:val="Bodytext10"/>
        <w:shd w:val="clear" w:color="auto" w:fill="auto"/>
        <w:spacing w:after="0" w:line="230" w:lineRule="auto"/>
        <w:jc w:val="both"/>
        <w:sectPr w:rsidR="00185C34">
          <w:headerReference w:type="even" r:id="rId794"/>
          <w:headerReference w:type="default" r:id="rId795"/>
          <w:footerReference w:type="even" r:id="rId796"/>
          <w:footerReference w:type="default" r:id="rId797"/>
          <w:footnotePr>
            <w:numFmt w:val="upperRoman"/>
          </w:footnotePr>
          <w:type w:val="continuous"/>
          <w:pgSz w:w="7267" w:h="10651"/>
          <w:pgMar w:top="772" w:right="769" w:bottom="961" w:left="401" w:header="0" w:footer="3" w:gutter="0"/>
          <w:cols w:num="2" w:space="100"/>
          <w:noEndnote/>
          <w:docGrid w:linePitch="360"/>
          <w15:footnoteColumns w:val="1"/>
        </w:sectPr>
      </w:pPr>
      <w:r>
        <w:t xml:space="preserve">Švedski znanstvenik i teolog </w:t>
      </w:r>
      <w:r>
        <w:rPr>
          <w:i/>
          <w:iCs/>
          <w:lang w:val="en-US" w:eastAsia="en-US" w:bidi="en-US"/>
        </w:rPr>
        <w:t>Ema</w:t>
      </w:r>
      <w:r>
        <w:rPr>
          <w:i/>
          <w:iCs/>
          <w:lang w:val="en-US" w:eastAsia="en-US" w:bidi="en-US"/>
        </w:rPr>
        <w:softHyphen/>
        <w:t>nuel Swedenborg,</w:t>
      </w:r>
      <w:r>
        <w:rPr>
          <w:lang w:val="en-US" w:eastAsia="en-US" w:bidi="en-US"/>
        </w:rPr>
        <w:t xml:space="preserve"> </w:t>
      </w:r>
      <w:r>
        <w:t>pravim imenom Svedberg (1668-1772), poznat je po svom sustavu poduke koji naglašava značenje duhovne strukture svemi</w:t>
      </w:r>
      <w:r>
        <w:softHyphen/>
        <w:t xml:space="preserve">ra. </w:t>
      </w:r>
      <w:r>
        <w:rPr>
          <w:lang w:val="en-US" w:eastAsia="en-US" w:bidi="en-US"/>
        </w:rPr>
        <w:t xml:space="preserve">Swedenborg, </w:t>
      </w:r>
      <w:r>
        <w:t>po zanimanju ru</w:t>
      </w:r>
      <w:r>
        <w:softHyphen/>
        <w:t>darski inženjer, nakon 1743. godine počinje tvrditi da ima mistične vizije te se okreće duhovnim sadržajima. Njegovi sljedbenici osnivaju vlastitu crkvu i nazivaju se svedenborgovci- ma. Pojam svedenborgovski opisuje svjetonazor koji naglašava značenje duhovne strukture svemira.</w:t>
      </w:r>
    </w:p>
    <w:p w14:paraId="0635B8A6" w14:textId="77777777" w:rsidR="00185C34" w:rsidRDefault="00185C34">
      <w:pPr>
        <w:rPr>
          <w:sz w:val="2"/>
          <w:szCs w:val="2"/>
        </w:rPr>
        <w:sectPr w:rsidR="00185C34">
          <w:footnotePr>
            <w:numFmt w:val="upperRoman"/>
          </w:footnotePr>
          <w:type w:val="continuous"/>
          <w:pgSz w:w="7267" w:h="10651"/>
          <w:pgMar w:top="772" w:right="769" w:bottom="961" w:left="401" w:header="0" w:footer="3" w:gutter="0"/>
          <w:cols w:num="2" w:space="100"/>
          <w:noEndnote/>
          <w:docGrid w:linePitch="360"/>
          <w15:footnoteColumns w:val="1"/>
        </w:sectPr>
      </w:pPr>
    </w:p>
    <w:p w14:paraId="55F9632A" w14:textId="77777777" w:rsidR="00185C34" w:rsidRDefault="00185C34">
      <w:pPr>
        <w:spacing w:line="240" w:lineRule="exact"/>
        <w:rPr>
          <w:sz w:val="19"/>
          <w:szCs w:val="19"/>
        </w:rPr>
      </w:pPr>
    </w:p>
    <w:p w14:paraId="5B5E1833" w14:textId="77777777" w:rsidR="00185C34" w:rsidRDefault="00185C34">
      <w:pPr>
        <w:spacing w:line="240" w:lineRule="exact"/>
        <w:rPr>
          <w:sz w:val="19"/>
          <w:szCs w:val="19"/>
        </w:rPr>
      </w:pPr>
    </w:p>
    <w:p w14:paraId="43D3437B" w14:textId="77777777" w:rsidR="00185C34" w:rsidRDefault="00185C34">
      <w:pPr>
        <w:spacing w:line="240" w:lineRule="exact"/>
        <w:rPr>
          <w:sz w:val="19"/>
          <w:szCs w:val="19"/>
        </w:rPr>
      </w:pPr>
    </w:p>
    <w:p w14:paraId="1AD08F31" w14:textId="77777777" w:rsidR="00185C34" w:rsidRDefault="00185C34">
      <w:pPr>
        <w:spacing w:line="240" w:lineRule="exact"/>
        <w:rPr>
          <w:sz w:val="19"/>
          <w:szCs w:val="19"/>
        </w:rPr>
      </w:pPr>
    </w:p>
    <w:p w14:paraId="4E12058B" w14:textId="77777777" w:rsidR="00185C34" w:rsidRDefault="00185C34">
      <w:pPr>
        <w:spacing w:line="240" w:lineRule="exact"/>
        <w:rPr>
          <w:sz w:val="19"/>
          <w:szCs w:val="19"/>
        </w:rPr>
      </w:pPr>
    </w:p>
    <w:p w14:paraId="246B8EEC" w14:textId="77777777" w:rsidR="00185C34" w:rsidRDefault="00185C34">
      <w:pPr>
        <w:spacing w:before="18" w:after="18" w:line="240" w:lineRule="exact"/>
        <w:rPr>
          <w:sz w:val="19"/>
          <w:szCs w:val="19"/>
        </w:rPr>
      </w:pPr>
    </w:p>
    <w:p w14:paraId="4D56BD04" w14:textId="77777777" w:rsidR="00185C34" w:rsidRDefault="00185C34">
      <w:pPr>
        <w:spacing w:line="1" w:lineRule="exact"/>
        <w:sectPr w:rsidR="00185C34">
          <w:headerReference w:type="even" r:id="rId798"/>
          <w:headerReference w:type="default" r:id="rId799"/>
          <w:footerReference w:type="even" r:id="rId800"/>
          <w:footerReference w:type="default" r:id="rId801"/>
          <w:headerReference w:type="first" r:id="rId802"/>
          <w:footerReference w:type="first" r:id="rId803"/>
          <w:footnotePr>
            <w:numFmt w:val="upperRoman"/>
          </w:footnotePr>
          <w:pgSz w:w="7267" w:h="10651"/>
          <w:pgMar w:top="868" w:right="737" w:bottom="976" w:left="442" w:header="0" w:footer="3" w:gutter="0"/>
          <w:cols w:num="2" w:space="100"/>
          <w:noEndnote/>
          <w:titlePg/>
          <w:docGrid w:linePitch="360"/>
          <w15:footnoteColumns w:val="1"/>
        </w:sectPr>
      </w:pPr>
    </w:p>
    <w:p w14:paraId="139E0EA9" w14:textId="77777777" w:rsidR="00185C34" w:rsidRDefault="00000000">
      <w:pPr>
        <w:pStyle w:val="Heading410"/>
        <w:keepNext/>
        <w:keepLines/>
        <w:shd w:val="clear" w:color="auto" w:fill="auto"/>
        <w:spacing w:line="187" w:lineRule="auto"/>
        <w:jc w:val="both"/>
      </w:pPr>
      <w:bookmarkStart w:id="1378" w:name="bookmark1380"/>
      <w:r>
        <w:t>šanel, chanel</w:t>
      </w:r>
      <w:bookmarkEnd w:id="1378"/>
    </w:p>
    <w:p w14:paraId="31A51275" w14:textId="77777777" w:rsidR="00185C34" w:rsidRDefault="00000000">
      <w:pPr>
        <w:pStyle w:val="Bodytext10"/>
        <w:shd w:val="clear" w:color="auto" w:fill="auto"/>
        <w:spacing w:after="100" w:line="230" w:lineRule="auto"/>
        <w:jc w:val="both"/>
      </w:pPr>
      <w:r>
        <w:t xml:space="preserve">Modni stil kojeg je 1920. godine lansirala francuska modistica </w:t>
      </w:r>
      <w:r>
        <w:rPr>
          <w:i/>
          <w:iCs/>
          <w:lang w:val="en-US" w:eastAsia="en-US" w:bidi="en-US"/>
        </w:rPr>
        <w:t xml:space="preserve">Coco </w:t>
      </w:r>
      <w:r>
        <w:rPr>
          <w:i/>
          <w:iCs/>
        </w:rPr>
        <w:t>Chanel</w:t>
      </w:r>
      <w:r>
        <w:t xml:space="preserve"> (1833-1971), pravim imenom </w:t>
      </w:r>
      <w:r>
        <w:rPr>
          <w:i/>
          <w:iCs/>
          <w:lang w:val="en-US" w:eastAsia="en-US" w:bidi="en-US"/>
        </w:rPr>
        <w:t xml:space="preserve">Gabrielle </w:t>
      </w:r>
      <w:r>
        <w:rPr>
          <w:i/>
          <w:iCs/>
        </w:rPr>
        <w:t>Bonheur Chanel.</w:t>
      </w:r>
      <w:r>
        <w:t xml:space="preserve"> Njegova obilježja su: uski, uz tijelo pripijeni vuneni, džemper, kratka suknja, vuneni kaputić bez ovratnika na kopčanje, nakit </w:t>
      </w:r>
      <w:r>
        <w:rPr>
          <w:lang w:val="en-US" w:eastAsia="en-US" w:bidi="en-US"/>
        </w:rPr>
        <w:t xml:space="preserve">Art deco, </w:t>
      </w:r>
      <w:r>
        <w:t xml:space="preserve">mornarski šešir i kratka kosa. </w:t>
      </w:r>
      <w:r>
        <w:rPr>
          <w:lang w:val="en-US" w:eastAsia="en-US" w:bidi="en-US"/>
        </w:rPr>
        <w:t xml:space="preserve">Coco </w:t>
      </w:r>
      <w:r>
        <w:t xml:space="preserve">Chanel je začetnik </w:t>
      </w:r>
      <w:proofErr w:type="spellStart"/>
      <w:r>
        <w:rPr>
          <w:lang w:val="en-US" w:eastAsia="en-US" w:bidi="en-US"/>
        </w:rPr>
        <w:t>tzv</w:t>
      </w:r>
      <w:proofErr w:type="spellEnd"/>
      <w:r>
        <w:rPr>
          <w:lang w:val="en-US" w:eastAsia="en-US" w:bidi="en-US"/>
        </w:rPr>
        <w:t xml:space="preserve">. </w:t>
      </w:r>
      <w:r>
        <w:rPr>
          <w:i/>
          <w:iCs/>
          <w:lang w:val="en-US" w:eastAsia="en-US" w:bidi="en-US"/>
        </w:rPr>
        <w:t>haute couture</w:t>
      </w:r>
      <w:r>
        <w:rPr>
          <w:lang w:val="en-US" w:eastAsia="en-US" w:bidi="en-US"/>
        </w:rPr>
        <w:t xml:space="preserve"> </w:t>
      </w:r>
      <w:r>
        <w:t xml:space="preserve">('visoke mode'). Naziv Chanel odnosi se i na nekoliko vrsta poznatih mirisa koje je sama proizvela </w:t>
      </w:r>
      <w:r>
        <w:rPr>
          <w:i/>
          <w:iCs/>
        </w:rPr>
        <w:t xml:space="preserve">(Chanel No. 5). </w:t>
      </w:r>
      <w:r>
        <w:t xml:space="preserve">Američki mjuzikl »Coco« (A. J. </w:t>
      </w:r>
      <w:r>
        <w:rPr>
          <w:lang w:val="en-US" w:eastAsia="en-US" w:bidi="en-US"/>
        </w:rPr>
        <w:t xml:space="preserve">Lerner </w:t>
      </w:r>
      <w:r>
        <w:t xml:space="preserve">i </w:t>
      </w:r>
      <w:r>
        <w:rPr>
          <w:lang w:val="en-US" w:eastAsia="en-US" w:bidi="en-US"/>
        </w:rPr>
        <w:t xml:space="preserve">A. Previn, </w:t>
      </w:r>
      <w:r>
        <w:t>1969) temelji se na njenoj zanimljivoj biografiji.</w:t>
      </w:r>
    </w:p>
    <w:p w14:paraId="24C1DAA9" w14:textId="77777777" w:rsidR="00185C34" w:rsidRDefault="00000000">
      <w:pPr>
        <w:pStyle w:val="Heading410"/>
        <w:keepNext/>
        <w:keepLines/>
        <w:shd w:val="clear" w:color="auto" w:fill="auto"/>
        <w:spacing w:line="187" w:lineRule="auto"/>
        <w:jc w:val="both"/>
      </w:pPr>
      <w:bookmarkStart w:id="1379" w:name="bookmark1381"/>
      <w:r>
        <w:t>šardone, chardonnet, chardonnet-svila</w:t>
      </w:r>
      <w:bookmarkEnd w:id="1379"/>
    </w:p>
    <w:p w14:paraId="3BEE5C29" w14:textId="77777777" w:rsidR="00185C34" w:rsidRDefault="00000000">
      <w:pPr>
        <w:pStyle w:val="Bodytext10"/>
        <w:shd w:val="clear" w:color="auto" w:fill="auto"/>
        <w:spacing w:after="100" w:line="230" w:lineRule="auto"/>
        <w:jc w:val="both"/>
      </w:pPr>
      <w:r>
        <w:t xml:space="preserve">Umjetna svila proizvedena iz celu- loznog nitrata. Nazvana je imenom francuskog kemičara </w:t>
      </w:r>
      <w:r>
        <w:rPr>
          <w:i/>
          <w:iCs/>
        </w:rPr>
        <w:t>grofa Hilairea Bernigauda de Chardonneta</w:t>
      </w:r>
      <w:r>
        <w:t xml:space="preserve"> (1839</w:t>
      </w:r>
      <w:r>
        <w:softHyphen/>
        <w:t>-1924). Chardonnet je jedan od ute</w:t>
      </w:r>
      <w:r>
        <w:softHyphen/>
        <w:t>meljitelja industrije umjetne svile.</w:t>
      </w:r>
    </w:p>
    <w:p w14:paraId="425277C5" w14:textId="77777777" w:rsidR="00185C34" w:rsidRDefault="00000000">
      <w:pPr>
        <w:pStyle w:val="Heading410"/>
        <w:keepNext/>
        <w:keepLines/>
        <w:shd w:val="clear" w:color="auto" w:fill="auto"/>
        <w:spacing w:line="187" w:lineRule="auto"/>
        <w:jc w:val="both"/>
      </w:pPr>
      <w:bookmarkStart w:id="1380" w:name="bookmark1382"/>
      <w:r>
        <w:t>šarlota</w:t>
      </w:r>
      <w:bookmarkEnd w:id="1380"/>
    </w:p>
    <w:p w14:paraId="70C9A977" w14:textId="77777777" w:rsidR="00185C34" w:rsidRDefault="00000000">
      <w:pPr>
        <w:pStyle w:val="Bodytext10"/>
        <w:shd w:val="clear" w:color="auto" w:fill="auto"/>
        <w:spacing w:after="100" w:line="230" w:lineRule="auto"/>
        <w:jc w:val="both"/>
      </w:pPr>
      <w:r>
        <w:t xml:space="preserve">Naziv za pečeni desert od voća, najčešće od jabuke, i tijesta. Nastao je prema imenu </w:t>
      </w:r>
      <w:r>
        <w:rPr>
          <w:i/>
          <w:iCs/>
        </w:rPr>
        <w:t xml:space="preserve">princeze </w:t>
      </w:r>
      <w:r>
        <w:rPr>
          <w:i/>
          <w:iCs/>
          <w:lang w:val="en-US" w:eastAsia="en-US" w:bidi="en-US"/>
        </w:rPr>
        <w:t xml:space="preserve">Charlotte </w:t>
      </w:r>
      <w:r>
        <w:t>(1796-1817), jedinice kralja Đure IV (1762-1830), kralja Velike Britanije, Irske i Hanovera. Navodno daje nje</w:t>
      </w:r>
      <w:r>
        <w:softHyphen/>
        <w:t xml:space="preserve">gov francuski kuhar </w:t>
      </w:r>
      <w:r>
        <w:rPr>
          <w:lang w:val="en-US" w:eastAsia="en-US" w:bidi="en-US"/>
        </w:rPr>
        <w:t xml:space="preserve">Marc-Antoine </w:t>
      </w:r>
      <w:r>
        <w:t>Careme (1784-1833) izumio tu sjaj</w:t>
      </w:r>
      <w:r>
        <w:softHyphen/>
        <w:t xml:space="preserve">nu slasticu u čast princeze </w:t>
      </w:r>
      <w:r>
        <w:rPr>
          <w:lang w:val="en-US" w:eastAsia="en-US" w:bidi="en-US"/>
        </w:rPr>
        <w:t>Charlotte.</w:t>
      </w:r>
    </w:p>
    <w:p w14:paraId="03771F76" w14:textId="77777777" w:rsidR="00185C34" w:rsidRDefault="00000000">
      <w:pPr>
        <w:pStyle w:val="Heading410"/>
        <w:keepNext/>
        <w:keepLines/>
        <w:shd w:val="clear" w:color="auto" w:fill="auto"/>
        <w:spacing w:line="192" w:lineRule="auto"/>
      </w:pPr>
      <w:bookmarkStart w:id="1381" w:name="bookmark1383"/>
      <w:r>
        <w:t>šaspo-puška, chassepot- puška</w:t>
      </w:r>
      <w:bookmarkEnd w:id="1381"/>
    </w:p>
    <w:p w14:paraId="0BFEB4A2" w14:textId="77777777" w:rsidR="00185C34" w:rsidRDefault="00000000">
      <w:pPr>
        <w:pStyle w:val="Bodytext10"/>
        <w:shd w:val="clear" w:color="auto" w:fill="auto"/>
        <w:spacing w:after="100" w:line="230" w:lineRule="auto"/>
        <w:jc w:val="both"/>
      </w:pPr>
      <w:r>
        <w:t>Puška koju je upotrebljavala fran</w:t>
      </w:r>
      <w:r>
        <w:softHyphen/>
        <w:t>cuska vojska u razdoblju između 1866-</w:t>
      </w:r>
      <w:r>
        <w:t>1874. godine. Značajkaje da se punila sa stražnje strane cijevi. Na</w:t>
      </w:r>
      <w:r>
        <w:softHyphen/>
        <w:t>zvana je prema imenu njenog izu</w:t>
      </w:r>
      <w:r>
        <w:softHyphen/>
        <w:t xml:space="preserve">mitelja, Francuza </w:t>
      </w:r>
      <w:r>
        <w:rPr>
          <w:i/>
          <w:iCs/>
        </w:rPr>
        <w:t xml:space="preserve">A. A. Chassepota </w:t>
      </w:r>
      <w:r>
        <w:t>(1833-1905).</w:t>
      </w:r>
    </w:p>
    <w:p w14:paraId="45645842" w14:textId="77777777" w:rsidR="00185C34" w:rsidRDefault="00000000">
      <w:pPr>
        <w:pStyle w:val="Heading410"/>
        <w:keepNext/>
        <w:keepLines/>
        <w:shd w:val="clear" w:color="auto" w:fill="auto"/>
        <w:spacing w:line="192" w:lineRule="auto"/>
        <w:jc w:val="both"/>
      </w:pPr>
      <w:bookmarkStart w:id="1382" w:name="bookmark1384"/>
      <w:r>
        <w:t>šatobrijan, chateaubriand</w:t>
      </w:r>
      <w:bookmarkEnd w:id="1382"/>
    </w:p>
    <w:p w14:paraId="359AB8AA" w14:textId="77777777" w:rsidR="00185C34" w:rsidRDefault="00000000">
      <w:pPr>
        <w:pStyle w:val="Bodytext10"/>
        <w:shd w:val="clear" w:color="auto" w:fill="auto"/>
        <w:spacing w:after="100" w:line="230" w:lineRule="auto"/>
        <w:jc w:val="both"/>
      </w:pPr>
      <w:r>
        <w:t>Biftek, pečena govedina priređena na poseban način, a poslužuje se u umaku. Nazvana je imenom fran</w:t>
      </w:r>
      <w:r>
        <w:softHyphen/>
        <w:t xml:space="preserve">cuskog književnika i državnika </w:t>
      </w:r>
      <w:r>
        <w:rPr>
          <w:i/>
          <w:iCs/>
        </w:rPr>
        <w:t>Frangoisa Renea podgrofa od Chateaubrianda</w:t>
      </w:r>
      <w:r>
        <w:t xml:space="preserve"> (1768-1848). Kao pripadnik kraljevskih snaga živio je u progonstvu od 1793-1800. </w:t>
      </w:r>
      <w:r>
        <w:rPr>
          <w:lang w:val="en-US" w:eastAsia="en-US" w:bidi="en-US"/>
        </w:rPr>
        <w:t>Napo</w:t>
      </w:r>
      <w:r>
        <w:rPr>
          <w:lang w:val="en-US" w:eastAsia="en-US" w:bidi="en-US"/>
        </w:rPr>
        <w:softHyphen/>
        <w:t xml:space="preserve">leon </w:t>
      </w:r>
      <w:r>
        <w:t xml:space="preserve">mu je dopustio povratak u Francusku. Po povratku je postigao slavu djelom </w:t>
      </w:r>
      <w:r>
        <w:rPr>
          <w:i/>
          <w:iCs/>
        </w:rPr>
        <w:t xml:space="preserve">Le </w:t>
      </w:r>
      <w:r>
        <w:rPr>
          <w:i/>
          <w:iCs/>
          <w:lang w:val="en-US" w:eastAsia="en-US" w:bidi="en-US"/>
        </w:rPr>
        <w:t xml:space="preserve">Genie </w:t>
      </w:r>
      <w:r>
        <w:rPr>
          <w:i/>
          <w:iCs/>
        </w:rPr>
        <w:t>du Christia- nisme</w:t>
      </w:r>
      <w:r>
        <w:t xml:space="preserve"> ('Genij kršćanstva'), objavlje</w:t>
      </w:r>
      <w:r>
        <w:softHyphen/>
        <w:t>nim 1802. godine. Smatra se začet</w:t>
      </w:r>
      <w:r>
        <w:softHyphen/>
        <w:t>nikom ranog francuskog romantiz</w:t>
      </w:r>
      <w:r>
        <w:softHyphen/>
        <w:t xml:space="preserve">ma. U doba </w:t>
      </w:r>
      <w:r>
        <w:rPr>
          <w:lang w:val="en-US" w:eastAsia="en-US" w:bidi="en-US"/>
        </w:rPr>
        <w:t xml:space="preserve">Luja </w:t>
      </w:r>
      <w:r>
        <w:t>XVIII. bio je fran</w:t>
      </w:r>
      <w:r>
        <w:softHyphen/>
        <w:t>cuski veleposlanik u Londonu.</w:t>
      </w:r>
    </w:p>
    <w:p w14:paraId="0BAB1FB0" w14:textId="77777777" w:rsidR="00185C34" w:rsidRDefault="00000000">
      <w:pPr>
        <w:pStyle w:val="Heading410"/>
        <w:keepNext/>
        <w:keepLines/>
        <w:shd w:val="clear" w:color="auto" w:fill="auto"/>
        <w:spacing w:line="192" w:lineRule="auto"/>
        <w:jc w:val="both"/>
      </w:pPr>
      <w:bookmarkStart w:id="1383" w:name="bookmark1385"/>
      <w:r>
        <w:t>šekspirski</w:t>
      </w:r>
      <w:bookmarkEnd w:id="1383"/>
    </w:p>
    <w:p w14:paraId="3EEB52D1" w14:textId="77777777" w:rsidR="00185C34" w:rsidRDefault="00000000">
      <w:pPr>
        <w:pStyle w:val="Bodytext10"/>
        <w:shd w:val="clear" w:color="auto" w:fill="auto"/>
        <w:spacing w:line="230" w:lineRule="auto"/>
        <w:jc w:val="both"/>
      </w:pPr>
      <w:r>
        <w:t xml:space="preserve">Pridjev opisuje ono što je u duhu djela jednog od najvećih engleskih i svjetskih dramatičara i pjesnika </w:t>
      </w:r>
      <w:r>
        <w:rPr>
          <w:i/>
          <w:iCs/>
          <w:lang w:val="en-US" w:eastAsia="en-US" w:bidi="en-US"/>
        </w:rPr>
        <w:t xml:space="preserve">Williama </w:t>
      </w:r>
      <w:r>
        <w:rPr>
          <w:i/>
          <w:iCs/>
        </w:rPr>
        <w:t>Shakespearea</w:t>
      </w:r>
      <w:r>
        <w:t xml:space="preserve"> (1564-1616), a osobito podrazumijeva snagu duha i uma. Kazališnu karijeru započeo je </w:t>
      </w:r>
      <w:r>
        <w:rPr>
          <w:lang w:val="en-US" w:eastAsia="en-US" w:bidi="en-US"/>
        </w:rPr>
        <w:t xml:space="preserve">Shakespeare </w:t>
      </w:r>
      <w:r>
        <w:t>kao glumac i scenski radnik. Kao dramatičar okušao se u tragediji, komediji i povijesnoj kronici. Napisao je velik broj scen</w:t>
      </w:r>
      <w:r>
        <w:softHyphen/>
        <w:t xml:space="preserve">skih djela: </w:t>
      </w:r>
      <w:r>
        <w:rPr>
          <w:i/>
          <w:iCs/>
          <w:lang w:val="en-US" w:eastAsia="en-US" w:bidi="en-US"/>
        </w:rPr>
        <w:t xml:space="preserve">Henrik </w:t>
      </w:r>
      <w:r>
        <w:rPr>
          <w:i/>
          <w:iCs/>
        </w:rPr>
        <w:t xml:space="preserve">Vi-, </w:t>
      </w:r>
      <w:r>
        <w:rPr>
          <w:i/>
          <w:iCs/>
          <w:lang w:val="en-US" w:eastAsia="en-US" w:bidi="en-US"/>
        </w:rPr>
        <w:t>Tit Andro</w:t>
      </w:r>
      <w:r>
        <w:rPr>
          <w:i/>
          <w:iCs/>
          <w:lang w:val="en-US" w:eastAsia="en-US" w:bidi="en-US"/>
        </w:rPr>
        <w:softHyphen/>
        <w:t xml:space="preserve">nik, Richard </w:t>
      </w:r>
      <w:r>
        <w:rPr>
          <w:i/>
          <w:iCs/>
        </w:rPr>
        <w:t xml:space="preserve">III., Kralj </w:t>
      </w:r>
      <w:r>
        <w:rPr>
          <w:i/>
          <w:iCs/>
          <w:lang w:val="en-US" w:eastAsia="en-US" w:bidi="en-US"/>
        </w:rPr>
        <w:t xml:space="preserve">John, </w:t>
      </w:r>
      <w:r>
        <w:rPr>
          <w:i/>
          <w:iCs/>
        </w:rPr>
        <w:t>Ukro</w:t>
      </w:r>
      <w:r>
        <w:rPr>
          <w:i/>
          <w:iCs/>
        </w:rPr>
        <w:softHyphen/>
        <w:t xml:space="preserve">ćena goropadnica, </w:t>
      </w:r>
      <w:r>
        <w:rPr>
          <w:i/>
          <w:iCs/>
          <w:lang w:val="en-US" w:eastAsia="en-US" w:bidi="en-US"/>
        </w:rPr>
        <w:t xml:space="preserve">Romeo </w:t>
      </w:r>
      <w:r>
        <w:rPr>
          <w:i/>
          <w:iCs/>
        </w:rPr>
        <w:t xml:space="preserve">i Julija, </w:t>
      </w:r>
      <w:r>
        <w:rPr>
          <w:i/>
          <w:iCs/>
          <w:lang w:val="en-US" w:eastAsia="en-US" w:bidi="en-US"/>
        </w:rPr>
        <w:t xml:space="preserve">Richard </w:t>
      </w:r>
      <w:r>
        <w:rPr>
          <w:i/>
          <w:iCs/>
        </w:rPr>
        <w:t xml:space="preserve">II., San Ivanjske noći, Mletački trgovac, Oluja, Mnogo vike nizašto, Kako vam drago, Na Tri kralja, </w:t>
      </w:r>
      <w:r>
        <w:rPr>
          <w:i/>
          <w:iCs/>
          <w:lang w:val="en-US" w:eastAsia="en-US" w:bidi="en-US"/>
        </w:rPr>
        <w:t xml:space="preserve">Henrik TV., </w:t>
      </w:r>
      <w:r>
        <w:rPr>
          <w:i/>
          <w:iCs/>
        </w:rPr>
        <w:t xml:space="preserve">Vesele žene </w:t>
      </w:r>
      <w:proofErr w:type="spellStart"/>
      <w:r>
        <w:rPr>
          <w:i/>
          <w:iCs/>
          <w:lang w:val="en-US" w:eastAsia="en-US" w:bidi="en-US"/>
        </w:rPr>
        <w:t>vindzorske</w:t>
      </w:r>
      <w:proofErr w:type="spellEnd"/>
      <w:r>
        <w:rPr>
          <w:i/>
          <w:iCs/>
          <w:lang w:val="en-US" w:eastAsia="en-US" w:bidi="en-US"/>
        </w:rPr>
        <w:t xml:space="preserve">, Henrik </w:t>
      </w:r>
      <w:r>
        <w:rPr>
          <w:i/>
          <w:iCs/>
        </w:rPr>
        <w:t xml:space="preserve">V&gt;. Julije Cezar, </w:t>
      </w:r>
      <w:r>
        <w:rPr>
          <w:i/>
          <w:iCs/>
          <w:lang w:val="en-US" w:eastAsia="en-US" w:bidi="en-US"/>
        </w:rPr>
        <w:lastRenderedPageBreak/>
        <w:t xml:space="preserve">Hamlet, </w:t>
      </w:r>
      <w:r>
        <w:rPr>
          <w:i/>
          <w:iCs/>
        </w:rPr>
        <w:t xml:space="preserve">Antonije i Kleopatra, </w:t>
      </w:r>
      <w:r>
        <w:rPr>
          <w:i/>
          <w:iCs/>
          <w:lang w:val="en-US" w:eastAsia="en-US" w:bidi="en-US"/>
        </w:rPr>
        <w:t xml:space="preserve">Macbeth, </w:t>
      </w:r>
      <w:r>
        <w:rPr>
          <w:i/>
          <w:iCs/>
        </w:rPr>
        <w:t>Kralj Lear, Otelo</w:t>
      </w:r>
      <w:r>
        <w:t xml:space="preserve"> itđ. Shakespeareova drama je roman</w:t>
      </w:r>
      <w:r>
        <w:softHyphen/>
        <w:t>tična drama, čista suprotnost fran</w:t>
      </w:r>
      <w:r>
        <w:softHyphen/>
        <w:t xml:space="preserve">cuskoj klasičnoj drarm- Njegov stil </w:t>
      </w:r>
      <w:r>
        <w:rPr>
          <w:sz w:val="16"/>
          <w:szCs w:val="16"/>
        </w:rPr>
        <w:t xml:space="preserve">odlikuje se </w:t>
      </w:r>
      <w:r>
        <w:t>dubokom misaonošću, poznavanjem ljudske psihe, ljepo</w:t>
      </w:r>
      <w:r>
        <w:softHyphen/>
        <w:t xml:space="preserve">tom izraza, te jednako genijalnim smislom za tragično i </w:t>
      </w:r>
      <w:r>
        <w:rPr>
          <w:sz w:val="16"/>
          <w:szCs w:val="16"/>
        </w:rPr>
        <w:t xml:space="preserve">komično. </w:t>
      </w:r>
      <w:r>
        <w:t xml:space="preserve">Stvorio je čitavu </w:t>
      </w:r>
      <w:r>
        <w:rPr>
          <w:sz w:val="16"/>
          <w:szCs w:val="16"/>
        </w:rPr>
        <w:t xml:space="preserve">galeriju </w:t>
      </w:r>
      <w:r>
        <w:t xml:space="preserve">likova </w:t>
      </w:r>
      <w:r>
        <w:rPr>
          <w:sz w:val="16"/>
          <w:szCs w:val="16"/>
        </w:rPr>
        <w:t xml:space="preserve">koji </w:t>
      </w:r>
      <w:r>
        <w:t xml:space="preserve">su </w:t>
      </w:r>
      <w:r>
        <w:rPr>
          <w:sz w:val="16"/>
          <w:szCs w:val="16"/>
        </w:rPr>
        <w:t xml:space="preserve">postali sinonimi </w:t>
      </w:r>
      <w:r>
        <w:t xml:space="preserve">za </w:t>
      </w:r>
      <w:r>
        <w:rPr>
          <w:sz w:val="16"/>
          <w:szCs w:val="16"/>
        </w:rPr>
        <w:t>ljudske zna</w:t>
      </w:r>
      <w:r>
        <w:rPr>
          <w:sz w:val="16"/>
          <w:szCs w:val="16"/>
        </w:rPr>
        <w:softHyphen/>
        <w:t xml:space="preserve">čaje </w:t>
      </w:r>
      <w:r>
        <w:rPr>
          <w:sz w:val="16"/>
          <w:szCs w:val="16"/>
          <w:lang w:val="en-US" w:eastAsia="en-US" w:bidi="en-US"/>
        </w:rPr>
        <w:t xml:space="preserve">(Falstaff, Shylock, Hamlet, </w:t>
      </w:r>
      <w:r>
        <w:t xml:space="preserve">Otelo, Jago, </w:t>
      </w:r>
      <w:r>
        <w:rPr>
          <w:sz w:val="16"/>
          <w:szCs w:val="16"/>
          <w:lang w:val="en-US" w:eastAsia="en-US" w:bidi="en-US"/>
        </w:rPr>
        <w:t xml:space="preserve">Lady </w:t>
      </w:r>
      <w:r>
        <w:rPr>
          <w:lang w:val="en-US" w:eastAsia="en-US" w:bidi="en-US"/>
        </w:rPr>
        <w:t xml:space="preserve">Macbeth). </w:t>
      </w:r>
      <w:r>
        <w:rPr>
          <w:sz w:val="16"/>
          <w:szCs w:val="16"/>
        </w:rPr>
        <w:t xml:space="preserve">U </w:t>
      </w:r>
      <w:r>
        <w:t>poe</w:t>
      </w:r>
      <w:r>
        <w:softHyphen/>
        <w:t xml:space="preserve">ziji je tvorac </w:t>
      </w:r>
      <w:r>
        <w:rPr>
          <w:sz w:val="16"/>
          <w:szCs w:val="16"/>
        </w:rPr>
        <w:t xml:space="preserve">posebne </w:t>
      </w:r>
      <w:r>
        <w:t>vrste soneta. Vidi šekspirski sonet</w:t>
      </w:r>
    </w:p>
    <w:p w14:paraId="64D4F863" w14:textId="77777777" w:rsidR="00185C34" w:rsidRDefault="00000000">
      <w:pPr>
        <w:pStyle w:val="Heading410"/>
        <w:keepNext/>
        <w:keepLines/>
        <w:shd w:val="clear" w:color="auto" w:fill="auto"/>
        <w:jc w:val="both"/>
      </w:pPr>
      <w:bookmarkStart w:id="1384" w:name="bookmark1386"/>
      <w:r>
        <w:t>šekspirski sonet</w:t>
      </w:r>
      <w:bookmarkEnd w:id="1384"/>
    </w:p>
    <w:p w14:paraId="5949CD59" w14:textId="77777777" w:rsidR="00185C34" w:rsidRDefault="00000000">
      <w:pPr>
        <w:pStyle w:val="Bodytext10"/>
        <w:shd w:val="clear" w:color="auto" w:fill="auto"/>
        <w:spacing w:line="230" w:lineRule="auto"/>
      </w:pPr>
      <w:r>
        <w:t xml:space="preserve">Naziv za vrstu soneta koji se sastoji od 14 redaka u obliku stihova abab cdcd fef gg. Nazvan je imenom svoga tvorca </w:t>
      </w:r>
      <w:r>
        <w:rPr>
          <w:i/>
          <w:iCs/>
          <w:lang w:val="en-US" w:eastAsia="en-US" w:bidi="en-US"/>
        </w:rPr>
        <w:t xml:space="preserve">Williama </w:t>
      </w:r>
      <w:r>
        <w:rPr>
          <w:i/>
          <w:iCs/>
        </w:rPr>
        <w:t xml:space="preserve">Shakespearea. </w:t>
      </w:r>
      <w:r>
        <w:t>Vidi šekspirski</w:t>
      </w:r>
    </w:p>
    <w:p w14:paraId="7F57B1EF" w14:textId="77777777" w:rsidR="00185C34" w:rsidRDefault="00000000">
      <w:pPr>
        <w:pStyle w:val="Heading410"/>
        <w:keepNext/>
        <w:keepLines/>
        <w:shd w:val="clear" w:color="auto" w:fill="auto"/>
      </w:pPr>
      <w:bookmarkStart w:id="1385" w:name="bookmark1387"/>
      <w:r>
        <w:t>šeraton, sheraton</w:t>
      </w:r>
      <w:bookmarkEnd w:id="1385"/>
    </w:p>
    <w:p w14:paraId="62521F86" w14:textId="77777777" w:rsidR="00185C34" w:rsidRDefault="00000000">
      <w:pPr>
        <w:pStyle w:val="Bodytext10"/>
        <w:shd w:val="clear" w:color="auto" w:fill="auto"/>
        <w:spacing w:line="230" w:lineRule="auto"/>
        <w:jc w:val="both"/>
      </w:pPr>
      <w:r>
        <w:t>Naziv za stil izrade pokućstva jed</w:t>
      </w:r>
      <w:r>
        <w:softHyphen/>
        <w:t xml:space="preserve">nostavnih i otmjenih oblika u Engleskoj i na kontinentu tijekom 18. stoljeća. Nosi ime </w:t>
      </w:r>
      <w:r>
        <w:rPr>
          <w:i/>
          <w:iCs/>
        </w:rPr>
        <w:t>Thomasa Sheratona</w:t>
      </w:r>
      <w:r>
        <w:t xml:space="preserve"> (1775-1806), engleskog majstora pokućstva. </w:t>
      </w:r>
      <w:r>
        <w:rPr>
          <w:lang w:val="en-US" w:eastAsia="en-US" w:bidi="en-US"/>
        </w:rPr>
        <w:t xml:space="preserve">Sheraton </w:t>
      </w:r>
      <w:r>
        <w:t>je ra</w:t>
      </w:r>
      <w:r>
        <w:softHyphen/>
        <w:t xml:space="preserve">dio pod utjecajem novoklasicistič- kog stila R. Ađamsa i Ljudevita XVI. Bio je poznat i po svojim teorijsko- praktičkim radovima, kao stoje npr. </w:t>
      </w:r>
      <w:r>
        <w:rPr>
          <w:i/>
          <w:iCs/>
          <w:lang w:val="en-US" w:eastAsia="en-US" w:bidi="en-US"/>
        </w:rPr>
        <w:t>The Cabinet-Maker and Upholsters</w:t>
      </w:r>
    </w:p>
    <w:p w14:paraId="039041B5" w14:textId="77777777" w:rsidR="00185C34" w:rsidRDefault="00000000">
      <w:pPr>
        <w:pStyle w:val="Bodytext10"/>
        <w:shd w:val="clear" w:color="auto" w:fill="auto"/>
        <w:spacing w:after="100" w:line="223" w:lineRule="auto"/>
        <w:jc w:val="both"/>
      </w:pPr>
      <w:r>
        <w:rPr>
          <w:i/>
          <w:iCs/>
          <w:lang w:val="en-US" w:eastAsia="en-US" w:bidi="en-US"/>
        </w:rPr>
        <w:t>Drawing Book</w:t>
      </w:r>
      <w:r>
        <w:rPr>
          <w:lang w:val="en-US" w:eastAsia="en-US" w:bidi="en-US"/>
        </w:rPr>
        <w:t xml:space="preserve"> </w:t>
      </w:r>
      <w:r>
        <w:t xml:space="preserve">(Stolareva </w:t>
      </w:r>
      <w:proofErr w:type="spellStart"/>
      <w:r>
        <w:rPr>
          <w:lang w:val="en-US" w:eastAsia="en-US" w:bidi="en-US"/>
        </w:rPr>
        <w:t>i</w:t>
      </w:r>
      <w:proofErr w:type="spellEnd"/>
      <w:r>
        <w:rPr>
          <w:lang w:val="en-US" w:eastAsia="en-US" w:bidi="en-US"/>
        </w:rPr>
        <w:t xml:space="preserve"> tape- </w:t>
      </w:r>
      <w:proofErr w:type="spellStart"/>
      <w:r>
        <w:rPr>
          <w:lang w:val="en-US" w:eastAsia="en-US" w:bidi="en-US"/>
        </w:rPr>
        <w:t>tareva</w:t>
      </w:r>
      <w:proofErr w:type="spellEnd"/>
      <w:r>
        <w:rPr>
          <w:lang w:val="en-US" w:eastAsia="en-US" w:bidi="en-US"/>
        </w:rPr>
        <w:t xml:space="preserve"> </w:t>
      </w:r>
      <w:r>
        <w:t xml:space="preserve">crtanka', </w:t>
      </w:r>
      <w:r>
        <w:rPr>
          <w:lang w:val="en-US" w:eastAsia="en-US" w:bidi="en-US"/>
        </w:rPr>
        <w:t>1791-1794).</w:t>
      </w:r>
    </w:p>
    <w:p w14:paraId="5035710E" w14:textId="77777777" w:rsidR="00185C34" w:rsidRDefault="00000000">
      <w:pPr>
        <w:pStyle w:val="Heading410"/>
        <w:keepNext/>
        <w:keepLines/>
        <w:shd w:val="clear" w:color="auto" w:fill="auto"/>
        <w:jc w:val="both"/>
      </w:pPr>
      <w:bookmarkStart w:id="1386" w:name="bookmark1388"/>
      <w:r>
        <w:t xml:space="preserve">šigela, </w:t>
      </w:r>
      <w:proofErr w:type="spellStart"/>
      <w:r>
        <w:rPr>
          <w:lang w:val="en-US" w:eastAsia="en-US" w:bidi="en-US"/>
        </w:rPr>
        <w:t>shigela</w:t>
      </w:r>
      <w:bookmarkEnd w:id="1386"/>
      <w:proofErr w:type="spellEnd"/>
    </w:p>
    <w:p w14:paraId="2D3EF7AF" w14:textId="77777777" w:rsidR="00185C34" w:rsidRDefault="00000000">
      <w:pPr>
        <w:pStyle w:val="Bodytext10"/>
        <w:shd w:val="clear" w:color="auto" w:fill="auto"/>
        <w:spacing w:after="100" w:line="230" w:lineRule="auto"/>
        <w:jc w:val="both"/>
      </w:pPr>
      <w:r>
        <w:t>Bilo koja vrsta gram-negativnih bacila od kojih neki mogu biti uzročnici dizenterije. Naziv je nas</w:t>
      </w:r>
      <w:r>
        <w:softHyphen/>
        <w:t>tao prema imenu japanskog bakte</w:t>
      </w:r>
      <w:r>
        <w:softHyphen/>
        <w:t xml:space="preserve">riologa </w:t>
      </w:r>
      <w:r>
        <w:rPr>
          <w:i/>
          <w:iCs/>
        </w:rPr>
        <w:t>Kijošija Sige</w:t>
      </w:r>
      <w:r>
        <w:t xml:space="preserve"> (1870-1957).</w:t>
      </w:r>
    </w:p>
    <w:p w14:paraId="63B0C6FE" w14:textId="77777777" w:rsidR="00185C34" w:rsidRDefault="00000000">
      <w:pPr>
        <w:pStyle w:val="Heading410"/>
        <w:keepNext/>
        <w:keepLines/>
        <w:shd w:val="clear" w:color="auto" w:fill="auto"/>
        <w:jc w:val="both"/>
      </w:pPr>
      <w:bookmarkStart w:id="1387" w:name="bookmark1389"/>
      <w:r>
        <w:t>Škot</w:t>
      </w:r>
      <w:bookmarkEnd w:id="1387"/>
    </w:p>
    <w:p w14:paraId="0FCEF6FC" w14:textId="77777777" w:rsidR="00185C34" w:rsidRDefault="00000000">
      <w:pPr>
        <w:pStyle w:val="Bodytext10"/>
        <w:shd w:val="clear" w:color="auto" w:fill="auto"/>
        <w:spacing w:after="100" w:line="230" w:lineRule="auto"/>
        <w:jc w:val="both"/>
      </w:pPr>
      <w:r>
        <w:t xml:space="preserve">Pejorativni naziv </w:t>
      </w:r>
      <w:r>
        <w:rPr>
          <w:i/>
          <w:iCs/>
        </w:rPr>
        <w:t>za</w:t>
      </w:r>
      <w:r>
        <w:t xml:space="preserve"> 'škrca' nastao </w:t>
      </w:r>
      <w:r>
        <w:t xml:space="preserve">prema etnonimu </w:t>
      </w:r>
      <w:r>
        <w:rPr>
          <w:i/>
          <w:iCs/>
        </w:rPr>
        <w:t>Skota,</w:t>
      </w:r>
      <w:r>
        <w:t xml:space="preserve"> a na osnovi zlobnih engleskih viceva</w:t>
      </w:r>
      <w:r>
        <w:rPr>
          <w:vertAlign w:val="subscript"/>
        </w:rPr>
        <w:t>v</w:t>
      </w:r>
      <w:r>
        <w:t>u kojima Škote bije glas o škrtosti. Škoti su se kao nacija formirali u srednjem vije</w:t>
      </w:r>
      <w:r>
        <w:softHyphen/>
        <w:t>ku od ostataka predindoeuropskog pučanstva koje su Rimljani nazivali Piktima, a zatim od Kelta koji su se naseljavah u nekoliko navrata. Premda su već uglavnom anglizira- ni (većinom govore engleski), snažni nacionalni osjećaji i dalje podržava</w:t>
      </w:r>
      <w:r>
        <w:softHyphen/>
        <w:t>ju ideju o samostalnoj i suverenoj državi.</w:t>
      </w:r>
    </w:p>
    <w:p w14:paraId="11E5ECEE" w14:textId="77777777" w:rsidR="00185C34" w:rsidRDefault="00000000">
      <w:pPr>
        <w:pStyle w:val="Heading410"/>
        <w:keepNext/>
        <w:keepLines/>
        <w:shd w:val="clear" w:color="auto" w:fill="auto"/>
        <w:jc w:val="both"/>
      </w:pPr>
      <w:bookmarkStart w:id="1388" w:name="bookmark1390"/>
      <w:r>
        <w:t>Šokac; . Šokadija</w:t>
      </w:r>
      <w:bookmarkEnd w:id="1388"/>
    </w:p>
    <w:p w14:paraId="3CBF0F99" w14:textId="77777777" w:rsidR="00185C34" w:rsidRDefault="00000000">
      <w:pPr>
        <w:pStyle w:val="Bodytext10"/>
        <w:shd w:val="clear" w:color="auto" w:fill="auto"/>
        <w:spacing w:after="0" w:line="230" w:lineRule="auto"/>
        <w:jc w:val="both"/>
      </w:pPr>
      <w:r>
        <w:t xml:space="preserve">~ U Slavoniji, Srijemu i Vojvodini </w:t>
      </w:r>
      <w:r>
        <w:rPr>
          <w:i/>
          <w:iCs/>
        </w:rPr>
        <w:t>Šokac</w:t>
      </w:r>
      <w:r>
        <w:t xml:space="preserve"> je naziv za dio Hrvata staro</w:t>
      </w:r>
      <w:r>
        <w:softHyphen/>
        <w:t>sjedilaca ikavaca u Slavoniji, Baranji, Bačkoj i Bosni. Prema jednom tu</w:t>
      </w:r>
      <w:r>
        <w:softHyphen/>
        <w:t xml:space="preserve">mačenju naziv </w:t>
      </w:r>
      <w:r>
        <w:rPr>
          <w:i/>
          <w:iCs/>
        </w:rPr>
        <w:t>Šokac</w:t>
      </w:r>
      <w:r>
        <w:t xml:space="preserve"> izvodi se od hrvatske adaptacije njem. </w:t>
      </w:r>
      <w:r>
        <w:rPr>
          <w:i/>
          <w:iCs/>
          <w:lang w:val="en-US" w:eastAsia="en-US" w:bidi="en-US"/>
        </w:rPr>
        <w:t xml:space="preserve">Sachsen </w:t>
      </w:r>
      <w:r>
        <w:t>('Šasi'). Šasi su u srednjem vijeku dolazili sa Zapada, iz Saske, u Mađarsku, Transilvaniju, Srbiju i Bosnu, te su tu često bili rudari i prerađivačiruda.</w:t>
      </w:r>
    </w:p>
    <w:p w14:paraId="08C62FB6" w14:textId="77777777" w:rsidR="00185C34" w:rsidRDefault="00000000">
      <w:pPr>
        <w:pStyle w:val="Bodytext10"/>
        <w:shd w:val="clear" w:color="auto" w:fill="auto"/>
        <w:spacing w:after="100" w:line="230" w:lineRule="auto"/>
        <w:jc w:val="both"/>
        <w:sectPr w:rsidR="00185C34">
          <w:footnotePr>
            <w:numFmt w:val="upperRoman"/>
          </w:footnotePr>
          <w:type w:val="continuous"/>
          <w:pgSz w:w="7267" w:h="10651"/>
          <w:pgMar w:top="868" w:right="737" w:bottom="976" w:left="442" w:header="0" w:footer="3" w:gutter="0"/>
          <w:cols w:num="2" w:space="100"/>
          <w:noEndnote/>
          <w:docGrid w:linePitch="360"/>
          <w15:footnoteColumns w:val="1"/>
        </w:sectPr>
      </w:pPr>
      <w:r>
        <w:t xml:space="preserve">~ Naziv </w:t>
      </w:r>
      <w:r>
        <w:rPr>
          <w:i/>
          <w:iCs/>
        </w:rPr>
        <w:t>Šokac</w:t>
      </w:r>
      <w:r>
        <w:t xml:space="preserve"> ima pejorativno značenje u Lici i u bivšoj Vojnoj kra</w:t>
      </w:r>
      <w:r>
        <w:softHyphen/>
        <w:t xml:space="preserve">jini, gdje pravoslavcima znači Hrvat' - ' katolik', kao opozicija za </w:t>
      </w:r>
      <w:r>
        <w:rPr>
          <w:i/>
          <w:iCs/>
        </w:rPr>
        <w:t>Vlah</w:t>
      </w:r>
      <w:r>
        <w:t xml:space="preserve"> u značenju Srbin' - 'pravoslavac'. ~ Naziv </w:t>
      </w:r>
      <w:r>
        <w:rPr>
          <w:i/>
          <w:iCs/>
        </w:rPr>
        <w:t>Šokadija</w:t>
      </w:r>
      <w:r>
        <w:t xml:space="preserve"> označuje kraj u kojem žive Šokci.</w:t>
      </w:r>
    </w:p>
    <w:p w14:paraId="36210567" w14:textId="77777777" w:rsidR="00185C34" w:rsidRDefault="00000000">
      <w:pPr>
        <w:pStyle w:val="Heading410"/>
        <w:keepNext/>
        <w:keepLines/>
        <w:shd w:val="clear" w:color="auto" w:fill="auto"/>
        <w:jc w:val="both"/>
      </w:pPr>
      <w:bookmarkStart w:id="1389" w:name="bookmark1391"/>
      <w:r>
        <w:lastRenderedPageBreak/>
        <w:t>šovinizam</w:t>
      </w:r>
      <w:bookmarkEnd w:id="1389"/>
    </w:p>
    <w:p w14:paraId="2BD9014F" w14:textId="77777777" w:rsidR="00185C34" w:rsidRDefault="00000000">
      <w:pPr>
        <w:pStyle w:val="Bodytext10"/>
        <w:shd w:val="clear" w:color="auto" w:fill="auto"/>
        <w:spacing w:after="0" w:line="230" w:lineRule="auto"/>
        <w:jc w:val="both"/>
      </w:pPr>
      <w:r>
        <w:t>~ Pojam koji u užem smislu ozna</w:t>
      </w:r>
      <w:r>
        <w:softHyphen/>
        <w:t>čuje fanatično rodoljublje'. Naziv je nastao prema imenu francuskog voj</w:t>
      </w:r>
      <w:r>
        <w:softHyphen/>
        <w:t xml:space="preserve">nika </w:t>
      </w:r>
      <w:r>
        <w:rPr>
          <w:i/>
          <w:iCs/>
        </w:rPr>
        <w:t>Nicolasa Chauvina od Roche- forta,</w:t>
      </w:r>
      <w:r>
        <w:t xml:space="preserve"> koji se bezgranično divio Na- poleonu (1769-1821). Ime </w:t>
      </w:r>
      <w:r>
        <w:rPr>
          <w:lang w:val="en-US" w:eastAsia="en-US" w:bidi="en-US"/>
        </w:rPr>
        <w:t xml:space="preserve">Chauvin </w:t>
      </w:r>
      <w:r>
        <w:t>poštedo je poznato zahvaljujući ko</w:t>
      </w:r>
      <w:r>
        <w:softHyphen/>
        <w:t xml:space="preserve">mediji </w:t>
      </w:r>
      <w:r>
        <w:rPr>
          <w:i/>
          <w:iCs/>
        </w:rPr>
        <w:t>La Cocarde Tricolore</w:t>
      </w:r>
      <w:r>
        <w:t xml:space="preserve"> ("Tro</w:t>
      </w:r>
      <w:r>
        <w:softHyphen/>
        <w:t xml:space="preserve">bojna kokarda', 1831), koju su napisali </w:t>
      </w:r>
      <w:r>
        <w:rPr>
          <w:lang w:val="en-US" w:eastAsia="en-US" w:bidi="en-US"/>
        </w:rPr>
        <w:t xml:space="preserve">Charles </w:t>
      </w:r>
      <w:r>
        <w:t xml:space="preserve">i </w:t>
      </w:r>
      <w:r>
        <w:rPr>
          <w:lang w:val="en-US" w:eastAsia="en-US" w:bidi="en-US"/>
        </w:rPr>
        <w:t xml:space="preserve">Jean </w:t>
      </w:r>
      <w:r>
        <w:t xml:space="preserve">Cogniard. </w:t>
      </w:r>
      <w:r>
        <w:rPr>
          <w:i/>
          <w:iCs/>
          <w:lang w:val="en-US" w:eastAsia="en-US" w:bidi="en-US"/>
        </w:rPr>
        <w:t>Chauvin</w:t>
      </w:r>
      <w:r>
        <w:rPr>
          <w:lang w:val="en-US" w:eastAsia="en-US" w:bidi="en-US"/>
        </w:rPr>
        <w:t xml:space="preserve"> </w:t>
      </w:r>
      <w:r>
        <w:t>je mlad vojnik koji pjeva nekoliko pjesama a, između ostalo</w:t>
      </w:r>
      <w:r>
        <w:softHyphen/>
        <w:t xml:space="preserve">ga, i tekst »Je suis Frangais, je suis Chauvin« ("Ja sam Francuz, ja sam </w:t>
      </w:r>
      <w:r>
        <w:rPr>
          <w:lang w:val="en-US" w:eastAsia="en-US" w:bidi="en-US"/>
        </w:rPr>
        <w:t xml:space="preserve">Chauvin'). </w:t>
      </w:r>
      <w:r>
        <w:t>Uhrzo je ime Chauvin počelo podrazumijevati fanatično rodoljublje.</w:t>
      </w:r>
    </w:p>
    <w:p w14:paraId="3F13F2B7" w14:textId="77777777" w:rsidR="00185C34" w:rsidRDefault="00000000">
      <w:pPr>
        <w:pStyle w:val="Bodytext10"/>
        <w:shd w:val="clear" w:color="auto" w:fill="auto"/>
        <w:spacing w:after="160" w:line="230" w:lineRule="auto"/>
      </w:pPr>
      <w:r>
        <w:t>- Pojam označuje i 'politiku koja izražava mržnju prema drugim na</w:t>
      </w:r>
      <w:r>
        <w:softHyphen/>
        <w:t>rodima ili rasama, a veliča vlastiti narod ih rasu, odnosno ističe vlasti</w:t>
      </w:r>
      <w:r>
        <w:softHyphen/>
        <w:t>tu superiornost na štetu drugih'. ~ U širem smislu pojam se odnosi i na "divljenje vlastitome spolu, a pod</w:t>
      </w:r>
      <w:r>
        <w:softHyphen/>
        <w:t>cjenjivanje drugoga spola' (u izrazi</w:t>
      </w:r>
      <w:r>
        <w:softHyphen/>
        <w:t xml:space="preserve">ma </w:t>
      </w:r>
      <w:r>
        <w:rPr>
          <w:i/>
          <w:iCs/>
        </w:rPr>
        <w:t>muški</w:t>
      </w:r>
      <w:r>
        <w:t xml:space="preserve"> i </w:t>
      </w:r>
      <w:r>
        <w:rPr>
          <w:i/>
          <w:iCs/>
        </w:rPr>
        <w:t>ženski šovinizam).</w:t>
      </w:r>
    </w:p>
    <w:p w14:paraId="7B53271A" w14:textId="77777777" w:rsidR="00185C34" w:rsidRDefault="00000000">
      <w:pPr>
        <w:pStyle w:val="Heading410"/>
        <w:keepNext/>
        <w:keepLines/>
        <w:shd w:val="clear" w:color="auto" w:fill="auto"/>
        <w:jc w:val="both"/>
      </w:pPr>
      <w:bookmarkStart w:id="1390" w:name="bookmark1392"/>
      <w:r>
        <w:t>španijel</w:t>
      </w:r>
      <w:bookmarkEnd w:id="1390"/>
    </w:p>
    <w:p w14:paraId="400FFB5E" w14:textId="77777777" w:rsidR="00185C34" w:rsidRDefault="00000000">
      <w:pPr>
        <w:pStyle w:val="Bodytext10"/>
        <w:shd w:val="clear" w:color="auto" w:fill="auto"/>
        <w:spacing w:after="0" w:line="233" w:lineRule="auto"/>
        <w:jc w:val="both"/>
      </w:pPr>
      <w:r>
        <w:t xml:space="preserve">Naziv za nekoliko pasmina niskih kratkonogih pasa koji imaju viseće uši. Ime potječe od starofrancuske riječi </w:t>
      </w:r>
      <w:r>
        <w:rPr>
          <w:i/>
          <w:iCs/>
        </w:rPr>
        <w:t>espaigneul</w:t>
      </w:r>
      <w:r>
        <w:t xml:space="preserve"> ili </w:t>
      </w:r>
      <w:r>
        <w:rPr>
          <w:i/>
          <w:iCs/>
        </w:rPr>
        <w:t>espaignol,</w:t>
      </w:r>
      <w:r>
        <w:t xml:space="preserve"> što znači 'španjolski^ naime, smatra se da su ih uzgojili </w:t>
      </w:r>
      <w:r>
        <w:rPr>
          <w:i/>
          <w:iCs/>
        </w:rPr>
        <w:t>Španjolci.</w:t>
      </w:r>
    </w:p>
    <w:p w14:paraId="402B26C8" w14:textId="77777777" w:rsidR="00185C34" w:rsidRDefault="00000000">
      <w:pPr>
        <w:pStyle w:val="Bodytext10"/>
        <w:shd w:val="clear" w:color="auto" w:fill="auto"/>
        <w:spacing w:after="160" w:line="233" w:lineRule="auto"/>
      </w:pPr>
      <w:r>
        <w:t>Vidi španjolet; Španjolka</w:t>
      </w:r>
    </w:p>
    <w:p w14:paraId="527B9422" w14:textId="77777777" w:rsidR="00185C34" w:rsidRDefault="00000000">
      <w:pPr>
        <w:pStyle w:val="Heading410"/>
        <w:keepNext/>
        <w:keepLines/>
        <w:shd w:val="clear" w:color="auto" w:fill="auto"/>
      </w:pPr>
      <w:bookmarkStart w:id="1391" w:name="bookmark1393"/>
      <w:r>
        <w:t>španjolet, španjoleta</w:t>
      </w:r>
      <w:bookmarkEnd w:id="1391"/>
    </w:p>
    <w:p w14:paraId="69EEAF25" w14:textId="77777777" w:rsidR="00185C34" w:rsidRDefault="00000000">
      <w:pPr>
        <w:pStyle w:val="Bodytext10"/>
        <w:shd w:val="clear" w:color="auto" w:fill="auto"/>
        <w:spacing w:after="160" w:line="233" w:lineRule="auto"/>
      </w:pPr>
      <w:r>
        <w:t>Hrvatski dijalektalni naziv za "ci</w:t>
      </w:r>
      <w:r>
        <w:softHyphen/>
        <w:t xml:space="preserve">garetu', stigao preko talijanskog spagnoletta, jer su Talijani prve cigarete nabavljali od </w:t>
      </w:r>
      <w:r>
        <w:rPr>
          <w:i/>
          <w:iCs/>
        </w:rPr>
        <w:t xml:space="preserve">Španjolaca. </w:t>
      </w:r>
      <w:r>
        <w:t>Vidi Španjolka</w:t>
      </w:r>
    </w:p>
    <w:p w14:paraId="04C213A2" w14:textId="77777777" w:rsidR="00185C34" w:rsidRDefault="00000000">
      <w:pPr>
        <w:pStyle w:val="Heading410"/>
        <w:keepNext/>
        <w:keepLines/>
        <w:shd w:val="clear" w:color="auto" w:fill="auto"/>
        <w:jc w:val="both"/>
      </w:pPr>
      <w:bookmarkStart w:id="1392" w:name="bookmark1394"/>
      <w:r>
        <w:t>Španjolka</w:t>
      </w:r>
      <w:bookmarkEnd w:id="1392"/>
    </w:p>
    <w:p w14:paraId="2477E4A0" w14:textId="77777777" w:rsidR="00185C34" w:rsidRDefault="00000000">
      <w:pPr>
        <w:pStyle w:val="Bodytext10"/>
        <w:shd w:val="clear" w:color="auto" w:fill="auto"/>
        <w:spacing w:after="0" w:line="228" w:lineRule="auto"/>
        <w:jc w:val="both"/>
      </w:pPr>
      <w:r>
        <w:t>Naziv za tzv. »španjolsku groznicu«, vrstu jake gripe, koja je početkom</w:t>
      </w:r>
    </w:p>
    <w:p w14:paraId="268A9F80" w14:textId="77777777" w:rsidR="00185C34" w:rsidRDefault="00000000">
      <w:pPr>
        <w:pStyle w:val="Bodytext10"/>
        <w:numPr>
          <w:ilvl w:val="0"/>
          <w:numId w:val="10"/>
        </w:numPr>
        <w:shd w:val="clear" w:color="auto" w:fill="auto"/>
        <w:tabs>
          <w:tab w:val="left" w:pos="366"/>
        </w:tabs>
        <w:spacing w:after="0" w:line="228" w:lineRule="auto"/>
        <w:jc w:val="both"/>
      </w:pPr>
      <w:r>
        <w:t xml:space="preserve">stoljeća </w:t>
      </w:r>
      <w:proofErr w:type="spellStart"/>
      <w:r>
        <w:rPr>
          <w:lang w:val="en-US" w:eastAsia="en-US" w:bidi="en-US"/>
        </w:rPr>
        <w:t>stigfe</w:t>
      </w:r>
      <w:proofErr w:type="spellEnd"/>
      <w:r>
        <w:rPr>
          <w:lang w:val="en-US" w:eastAsia="en-US" w:bidi="en-US"/>
        </w:rPr>
        <w:t xml:space="preserve"> </w:t>
      </w:r>
      <w:r>
        <w:t xml:space="preserve">iz </w:t>
      </w:r>
      <w:r>
        <w:rPr>
          <w:i/>
          <w:iCs/>
        </w:rPr>
        <w:t>Špannolskk i</w:t>
      </w:r>
      <w:r>
        <w:t xml:space="preserve"> do Hrvatske te je odnijela mnoge živo</w:t>
      </w:r>
      <w:r>
        <w:softHyphen/>
        <w:t>te. Nazvana je stoga etnonimom stanovnika Španjolske.</w:t>
      </w:r>
    </w:p>
    <w:p w14:paraId="2F15AF04" w14:textId="77777777" w:rsidR="00185C34" w:rsidRDefault="00000000">
      <w:pPr>
        <w:pStyle w:val="Bodytext10"/>
        <w:shd w:val="clear" w:color="auto" w:fill="auto"/>
        <w:spacing w:line="228" w:lineRule="auto"/>
        <w:jc w:val="both"/>
      </w:pPr>
      <w:r>
        <w:t>Vidi španjolet</w:t>
      </w:r>
    </w:p>
    <w:p w14:paraId="6DE80B29" w14:textId="77777777" w:rsidR="00185C34" w:rsidRDefault="00000000">
      <w:pPr>
        <w:pStyle w:val="Heading410"/>
        <w:keepNext/>
        <w:keepLines/>
        <w:shd w:val="clear" w:color="auto" w:fill="auto"/>
        <w:jc w:val="both"/>
      </w:pPr>
      <w:bookmarkStart w:id="1393" w:name="bookmark1395"/>
      <w:r>
        <w:t>šrapnela</w:t>
      </w:r>
      <w:bookmarkEnd w:id="1393"/>
    </w:p>
    <w:p w14:paraId="7A011482" w14:textId="77777777" w:rsidR="00185C34" w:rsidRDefault="00000000">
      <w:pPr>
        <w:pStyle w:val="Bodytext10"/>
        <w:shd w:val="clear" w:color="auto" w:fill="auto"/>
        <w:spacing w:line="230" w:lineRule="auto"/>
        <w:jc w:val="both"/>
      </w:pPr>
      <w:r>
        <w:t>Eksplozivno sredstvo, projektil koji sadrži komade metala, a eksplodira u zraku iznad cilja. Naziv je nastao prema imenu izumitelja, engle</w:t>
      </w:r>
      <w:r>
        <w:softHyphen/>
        <w:t xml:space="preserve">skog artiljerijskog časnika </w:t>
      </w:r>
      <w:proofErr w:type="spellStart"/>
      <w:r>
        <w:rPr>
          <w:i/>
          <w:iCs/>
          <w:lang w:val="en-US" w:eastAsia="en-US" w:bidi="en-US"/>
        </w:rPr>
        <w:t>Henryja</w:t>
      </w:r>
      <w:proofErr w:type="spellEnd"/>
      <w:r>
        <w:rPr>
          <w:i/>
          <w:iCs/>
          <w:lang w:val="en-US" w:eastAsia="en-US" w:bidi="en-US"/>
        </w:rPr>
        <w:t xml:space="preserve"> </w:t>
      </w:r>
      <w:r>
        <w:rPr>
          <w:i/>
          <w:iCs/>
        </w:rPr>
        <w:t>Shrapnela</w:t>
      </w:r>
      <w:r>
        <w:t xml:space="preserve"> (1761-1842). Izum, na kojem je dugo radio, upotrijebio je prvi put 1803. godine, u borbama protiv Nizozemaca, u Surinamu. Ti su projektili imali veliku ulogu u borbama protiv Napoleona, u bitci kod </w:t>
      </w:r>
      <w:proofErr w:type="spellStart"/>
      <w:r>
        <w:rPr>
          <w:lang w:val="en-US" w:eastAsia="en-US" w:bidi="en-US"/>
        </w:rPr>
        <w:t>Waterlooa</w:t>
      </w:r>
      <w:proofErr w:type="spellEnd"/>
      <w:r>
        <w:rPr>
          <w:lang w:val="en-US" w:eastAsia="en-US" w:bidi="en-US"/>
        </w:rPr>
        <w:t xml:space="preserve"> </w:t>
      </w:r>
      <w:r>
        <w:t>1815. godine. Zahva</w:t>
      </w:r>
      <w:r>
        <w:softHyphen/>
        <w:t xml:space="preserve">ljujući tom izumu, </w:t>
      </w:r>
      <w:r>
        <w:rPr>
          <w:lang w:val="en-US" w:eastAsia="en-US" w:bidi="en-US"/>
        </w:rPr>
        <w:t xml:space="preserve">Shrapnel </w:t>
      </w:r>
      <w:r>
        <w:t>je una</w:t>
      </w:r>
      <w:r>
        <w:softHyphen/>
        <w:t>prijeđen u čin generala.</w:t>
      </w:r>
    </w:p>
    <w:p w14:paraId="167CBFBB" w14:textId="77777777" w:rsidR="00185C34" w:rsidRDefault="00000000">
      <w:pPr>
        <w:pStyle w:val="Heading410"/>
        <w:keepNext/>
        <w:keepLines/>
        <w:shd w:val="clear" w:color="auto" w:fill="auto"/>
        <w:jc w:val="both"/>
      </w:pPr>
      <w:bookmarkStart w:id="1394" w:name="bookmark1396"/>
      <w:r>
        <w:t>Štefanje</w:t>
      </w:r>
      <w:bookmarkEnd w:id="1394"/>
    </w:p>
    <w:p w14:paraId="4AD43031" w14:textId="77777777" w:rsidR="00185C34" w:rsidRDefault="00000000">
      <w:pPr>
        <w:pStyle w:val="Bodytext10"/>
        <w:shd w:val="clear" w:color="auto" w:fill="auto"/>
        <w:spacing w:line="228" w:lineRule="auto"/>
        <w:jc w:val="both"/>
      </w:pPr>
      <w:r>
        <w:t xml:space="preserve">Naziv za kršćanski blagdan </w:t>
      </w:r>
      <w:r>
        <w:rPr>
          <w:i/>
          <w:iCs/>
        </w:rPr>
        <w:t>Sv. Stjepana prvomučenika,</w:t>
      </w:r>
      <w:r>
        <w:t xml:space="preserve"> koji se slavi 26. prosinca. Sv. Stjepan bio je jedan od sedam đakona u Jeruzalemu. Umro je kao mučenik, kamenovan u I. stoljeću. Kamenovanju je bio na</w:t>
      </w:r>
      <w:r>
        <w:softHyphen/>
        <w:t xml:space="preserve">zočan i Savao, kasnije preobraćeni sv. Pavao. Dio relikvija čuva se u crkvi na Sionu, a dio u </w:t>
      </w:r>
      <w:r>
        <w:rPr>
          <w:i/>
          <w:iCs/>
        </w:rPr>
        <w:t>Carigradu i u Rimu (San</w:t>
      </w:r>
      <w:r>
        <w:t xml:space="preserve"> </w:t>
      </w:r>
      <w:r>
        <w:rPr>
          <w:lang w:val="en-US" w:eastAsia="en-US" w:bidi="en-US"/>
        </w:rPr>
        <w:t xml:space="preserve">Lorenzo </w:t>
      </w:r>
      <w:r>
        <w:t>fuori le mura).</w:t>
      </w:r>
    </w:p>
    <w:p w14:paraId="494997AD" w14:textId="77777777" w:rsidR="00185C34" w:rsidRDefault="00000000">
      <w:pPr>
        <w:pStyle w:val="Heading410"/>
        <w:keepNext/>
        <w:keepLines/>
        <w:shd w:val="clear" w:color="auto" w:fill="auto"/>
        <w:jc w:val="both"/>
      </w:pPr>
      <w:bookmarkStart w:id="1395" w:name="bookmark1397"/>
      <w:r>
        <w:t>štras</w:t>
      </w:r>
      <w:bookmarkEnd w:id="1395"/>
    </w:p>
    <w:p w14:paraId="274C9374" w14:textId="77777777" w:rsidR="00185C34" w:rsidRDefault="00000000">
      <w:pPr>
        <w:pStyle w:val="Bodytext10"/>
        <w:shd w:val="clear" w:color="auto" w:fill="auto"/>
        <w:spacing w:line="230" w:lineRule="auto"/>
        <w:jc w:val="both"/>
      </w:pPr>
      <w:r>
        <w:t>Pojam označuje "imitaciju dragog ka</w:t>
      </w:r>
      <w:r>
        <w:softHyphen/>
        <w:t>menja', olovno staklo, poznato i kao pasta. Izrađuje se u kalupima. Ima zaobljene rubove te se, između osta</w:t>
      </w:r>
      <w:r>
        <w:softHyphen/>
        <w:t>log, i po tome razlikuje od pravih, brušenih briljanata. Naziv je navod</w:t>
      </w:r>
      <w:r>
        <w:softHyphen/>
        <w:t xml:space="preserve">no nastao prema imenu pronalazača, njemačkog </w:t>
      </w:r>
      <w:r>
        <w:lastRenderedPageBreak/>
        <w:t xml:space="preserve">draguljara </w:t>
      </w:r>
      <w:r>
        <w:rPr>
          <w:i/>
          <w:iCs/>
        </w:rPr>
        <w:t>J. Strassera</w:t>
      </w:r>
      <w:r>
        <w:t xml:space="preserve"> s prijelaza 18. na 19. stoljeće.</w:t>
      </w:r>
    </w:p>
    <w:p w14:paraId="3FC1872E" w14:textId="77777777" w:rsidR="00185C34" w:rsidRDefault="00000000">
      <w:pPr>
        <w:pStyle w:val="Heading410"/>
        <w:keepNext/>
        <w:keepLines/>
        <w:shd w:val="clear" w:color="auto" w:fill="auto"/>
        <w:jc w:val="both"/>
      </w:pPr>
      <w:bookmarkStart w:id="1396" w:name="bookmark1398"/>
      <w:r>
        <w:t>šubašić</w:t>
      </w:r>
      <w:bookmarkEnd w:id="1396"/>
    </w:p>
    <w:p w14:paraId="7E6BD8D5" w14:textId="77777777" w:rsidR="00185C34" w:rsidRDefault="00000000">
      <w:pPr>
        <w:pStyle w:val="Bodytext10"/>
        <w:shd w:val="clear" w:color="auto" w:fill="auto"/>
        <w:spacing w:after="0" w:line="230" w:lineRule="auto"/>
        <w:jc w:val="both"/>
      </w:pPr>
      <w:r>
        <w:t xml:space="preserve">Kukuruzni kruh koji je uveden 1939-1941. u Hrvatskoj umjesto pšeničnoga, jer pšenice nije bilo. Nazvan je imenom </w:t>
      </w:r>
      <w:r>
        <w:rPr>
          <w:i/>
          <w:iCs/>
        </w:rPr>
        <w:t>bana Ivana Šubašića</w:t>
      </w:r>
      <w:r>
        <w:t xml:space="preserve"> (1892-1955) koji je, nakon sporazuma Cvetković-Maček, kao čovjek od dvorskog i Mačekova po</w:t>
      </w:r>
      <w:r>
        <w:softHyphen/>
        <w:t>vjerenja, imenovan banom Bano</w:t>
      </w:r>
      <w:r>
        <w:softHyphen/>
        <w:t>vine Hrvatske (26.8.1939). Kasnije je, kao novoimenovani predsjednik izbjegličke vlade u vrijeme Drugog svjetskog rata, potpisao sporazum s</w:t>
      </w:r>
    </w:p>
    <w:p w14:paraId="0A6A5D84" w14:textId="77777777" w:rsidR="00185C34" w:rsidRDefault="00000000">
      <w:pPr>
        <w:pStyle w:val="Bodytext10"/>
        <w:shd w:val="clear" w:color="auto" w:fill="auto"/>
        <w:spacing w:after="80" w:line="228" w:lineRule="auto"/>
        <w:jc w:val="both"/>
      </w:pPr>
      <w:r>
        <w:t>Titom (Vis i Beograd, 1944), čime je nova Jugoslavija dobila međunarod</w:t>
      </w:r>
      <w:r>
        <w:softHyphen/>
        <w:t>no priznanje. U njoj je zakratko bio ministrom vanjskih poslova, ali je 17.9.1945. predao ostavku.</w:t>
      </w:r>
    </w:p>
    <w:p w14:paraId="2D92476D" w14:textId="77777777" w:rsidR="00185C34" w:rsidRDefault="00000000">
      <w:pPr>
        <w:pStyle w:val="Heading410"/>
        <w:keepNext/>
        <w:keepLines/>
        <w:shd w:val="clear" w:color="auto" w:fill="auto"/>
        <w:jc w:val="both"/>
      </w:pPr>
      <w:bookmarkStart w:id="1397" w:name="bookmark1399"/>
      <w:r>
        <w:t>Švejk; švejk</w:t>
      </w:r>
      <w:bookmarkEnd w:id="1397"/>
    </w:p>
    <w:p w14:paraId="5FCAFC75" w14:textId="77777777" w:rsidR="00185C34" w:rsidRDefault="00000000">
      <w:pPr>
        <w:pStyle w:val="Bodytext10"/>
        <w:shd w:val="clear" w:color="auto" w:fill="auto"/>
        <w:spacing w:after="0" w:line="233" w:lineRule="auto"/>
        <w:jc w:val="both"/>
        <w:sectPr w:rsidR="00185C34">
          <w:headerReference w:type="even" r:id="rId804"/>
          <w:headerReference w:type="default" r:id="rId805"/>
          <w:footerReference w:type="even" r:id="rId806"/>
          <w:footerReference w:type="default" r:id="rId807"/>
          <w:headerReference w:type="first" r:id="rId808"/>
          <w:footerReference w:type="first" r:id="rId809"/>
          <w:footnotePr>
            <w:numFmt w:val="upperRoman"/>
          </w:footnotePr>
          <w:pgSz w:w="7267" w:h="10651"/>
          <w:pgMar w:top="868" w:right="737" w:bottom="976" w:left="442" w:header="0" w:footer="3" w:gutter="0"/>
          <w:cols w:num="2" w:space="100"/>
          <w:noEndnote/>
          <w:titlePg/>
          <w:docGrid w:linePitch="360"/>
          <w15:footnoteColumns w:val="1"/>
        </w:sectPr>
      </w:pPr>
      <w:r>
        <w:t>~ Simbol za 'tip dobroćudnog, pri</w:t>
      </w:r>
      <w:r>
        <w:softHyphen/>
        <w:t>prostog, ali prirodno bistrog vojni</w:t>
      </w:r>
      <w:r>
        <w:softHyphen/>
        <w:t xml:space="preserve">ka'. Naziv je nastao prema imenu vojnika </w:t>
      </w:r>
      <w:r>
        <w:rPr>
          <w:i/>
          <w:iCs/>
        </w:rPr>
        <w:t>Jozefa Svejka,</w:t>
      </w:r>
      <w:r>
        <w:t xml:space="preserve"> glavnog juna</w:t>
      </w:r>
      <w:r>
        <w:softHyphen/>
        <w:t>ka takvih značajka iz romana češ</w:t>
      </w:r>
      <w:r>
        <w:softHyphen/>
        <w:t xml:space="preserve">kog spisatelja </w:t>
      </w:r>
      <w:r>
        <w:rPr>
          <w:lang w:val="en-US" w:eastAsia="en-US" w:bidi="en-US"/>
        </w:rPr>
        <w:t xml:space="preserve">Jaroslava </w:t>
      </w:r>
      <w:r>
        <w:t xml:space="preserve">Hašeka (1883-1923) </w:t>
      </w:r>
      <w:r>
        <w:rPr>
          <w:i/>
          <w:iCs/>
        </w:rPr>
        <w:t>Dobri vojak Švejk. -</w:t>
      </w:r>
      <w:r>
        <w:t xml:space="preserve"> U zagrebačkom žargonu </w:t>
      </w:r>
      <w:r>
        <w:rPr>
          <w:i/>
          <w:iCs/>
        </w:rPr>
        <w:t xml:space="preserve">švejk </w:t>
      </w:r>
      <w:r>
        <w:t>katkada označuje svakog 'vojnika'.</w:t>
      </w:r>
    </w:p>
    <w:p w14:paraId="094408DF" w14:textId="77777777" w:rsidR="00185C34" w:rsidRDefault="00185C34">
      <w:pPr>
        <w:rPr>
          <w:sz w:val="2"/>
          <w:szCs w:val="2"/>
        </w:rPr>
        <w:sectPr w:rsidR="00185C34">
          <w:footnotePr>
            <w:numFmt w:val="upperRoman"/>
          </w:footnotePr>
          <w:type w:val="continuous"/>
          <w:pgSz w:w="7267" w:h="10651"/>
          <w:pgMar w:top="868" w:right="737" w:bottom="976" w:left="442" w:header="0" w:footer="3" w:gutter="0"/>
          <w:cols w:num="2" w:space="100"/>
          <w:noEndnote/>
          <w:docGrid w:linePitch="360"/>
          <w15:footnoteColumns w:val="1"/>
        </w:sectPr>
      </w:pPr>
    </w:p>
    <w:p w14:paraId="121509DD" w14:textId="77777777" w:rsidR="00185C34" w:rsidRDefault="00185C34">
      <w:pPr>
        <w:spacing w:line="240" w:lineRule="exact"/>
        <w:rPr>
          <w:sz w:val="19"/>
          <w:szCs w:val="19"/>
        </w:rPr>
      </w:pPr>
    </w:p>
    <w:p w14:paraId="4C281543" w14:textId="77777777" w:rsidR="00185C34" w:rsidRDefault="00185C34">
      <w:pPr>
        <w:spacing w:line="240" w:lineRule="exact"/>
        <w:rPr>
          <w:sz w:val="19"/>
          <w:szCs w:val="19"/>
        </w:rPr>
      </w:pPr>
    </w:p>
    <w:p w14:paraId="38C48B19" w14:textId="77777777" w:rsidR="00185C34" w:rsidRDefault="00185C34">
      <w:pPr>
        <w:spacing w:line="240" w:lineRule="exact"/>
        <w:rPr>
          <w:sz w:val="19"/>
          <w:szCs w:val="19"/>
        </w:rPr>
      </w:pPr>
    </w:p>
    <w:p w14:paraId="67191D2A" w14:textId="77777777" w:rsidR="00185C34" w:rsidRDefault="00185C34">
      <w:pPr>
        <w:spacing w:line="240" w:lineRule="exact"/>
        <w:rPr>
          <w:sz w:val="19"/>
          <w:szCs w:val="19"/>
        </w:rPr>
      </w:pPr>
    </w:p>
    <w:p w14:paraId="4980C15A" w14:textId="77777777" w:rsidR="00185C34" w:rsidRDefault="00185C34">
      <w:pPr>
        <w:spacing w:line="240" w:lineRule="exact"/>
        <w:rPr>
          <w:sz w:val="19"/>
          <w:szCs w:val="19"/>
        </w:rPr>
      </w:pPr>
    </w:p>
    <w:p w14:paraId="6B868584" w14:textId="77777777" w:rsidR="00185C34" w:rsidRDefault="00185C34">
      <w:pPr>
        <w:spacing w:before="95" w:after="95" w:line="240" w:lineRule="exact"/>
        <w:rPr>
          <w:sz w:val="19"/>
          <w:szCs w:val="19"/>
        </w:rPr>
      </w:pPr>
    </w:p>
    <w:p w14:paraId="22BD0168" w14:textId="77777777" w:rsidR="00185C34" w:rsidRDefault="00185C34">
      <w:pPr>
        <w:spacing w:line="1" w:lineRule="exact"/>
        <w:sectPr w:rsidR="00185C34">
          <w:headerReference w:type="even" r:id="rId810"/>
          <w:headerReference w:type="default" r:id="rId811"/>
          <w:footerReference w:type="even" r:id="rId812"/>
          <w:footerReference w:type="default" r:id="rId813"/>
          <w:headerReference w:type="first" r:id="rId814"/>
          <w:footerReference w:type="first" r:id="rId815"/>
          <w:footnotePr>
            <w:numFmt w:val="upperRoman"/>
          </w:footnotePr>
          <w:pgSz w:w="7267" w:h="10651"/>
          <w:pgMar w:top="799" w:right="741" w:bottom="968" w:left="432" w:header="0" w:footer="3" w:gutter="0"/>
          <w:cols w:num="2" w:space="104"/>
          <w:noEndnote/>
          <w:titlePg/>
          <w:docGrid w:linePitch="360"/>
          <w15:footnoteColumns w:val="1"/>
        </w:sectPr>
      </w:pPr>
    </w:p>
    <w:p w14:paraId="47EBAE59" w14:textId="77777777" w:rsidR="00185C34" w:rsidRDefault="00000000">
      <w:pPr>
        <w:pStyle w:val="Heading410"/>
        <w:keepNext/>
        <w:keepLines/>
        <w:shd w:val="clear" w:color="auto" w:fill="auto"/>
        <w:jc w:val="both"/>
        <w:rPr>
          <w:sz w:val="18"/>
          <w:szCs w:val="18"/>
        </w:rPr>
      </w:pPr>
      <w:bookmarkStart w:id="1398" w:name="bookmark1400"/>
      <w:r>
        <w:rPr>
          <w:lang w:val="en-US" w:eastAsia="en-US" w:bidi="en-US"/>
        </w:rPr>
        <w:t xml:space="preserve">Tabula </w:t>
      </w:r>
      <w:proofErr w:type="spellStart"/>
      <w:r>
        <w:rPr>
          <w:lang w:val="en-US" w:eastAsia="en-US" w:bidi="en-US"/>
        </w:rPr>
        <w:t>Traiana</w:t>
      </w:r>
      <w:proofErr w:type="spellEnd"/>
      <w:r>
        <w:rPr>
          <w:lang w:val="en-US" w:eastAsia="en-US" w:bidi="en-US"/>
        </w:rPr>
        <w:t xml:space="preserve">, </w:t>
      </w:r>
      <w:r>
        <w:rPr>
          <w:sz w:val="18"/>
          <w:szCs w:val="18"/>
        </w:rPr>
        <w:t>vidi</w:t>
      </w:r>
      <w:bookmarkEnd w:id="1398"/>
    </w:p>
    <w:p w14:paraId="378C75AF" w14:textId="77777777" w:rsidR="00185C34" w:rsidRDefault="00000000">
      <w:pPr>
        <w:pStyle w:val="Heading410"/>
        <w:keepNext/>
        <w:keepLines/>
        <w:shd w:val="clear" w:color="auto" w:fill="auto"/>
        <w:spacing w:after="160" w:line="185" w:lineRule="auto"/>
        <w:jc w:val="both"/>
      </w:pPr>
      <w:bookmarkStart w:id="1399" w:name="bookmark1401"/>
      <w:proofErr w:type="spellStart"/>
      <w:r>
        <w:rPr>
          <w:lang w:val="en-US" w:eastAsia="en-US" w:bidi="en-US"/>
        </w:rPr>
        <w:t>Trajanova</w:t>
      </w:r>
      <w:proofErr w:type="spellEnd"/>
      <w:r>
        <w:rPr>
          <w:lang w:val="en-US" w:eastAsia="en-US" w:bidi="en-US"/>
        </w:rPr>
        <w:t xml:space="preserve"> </w:t>
      </w:r>
      <w:r>
        <w:t>ploča</w:t>
      </w:r>
      <w:bookmarkEnd w:id="1399"/>
    </w:p>
    <w:p w14:paraId="228B7CE3" w14:textId="77777777" w:rsidR="00185C34" w:rsidRDefault="00000000">
      <w:pPr>
        <w:pStyle w:val="Heading410"/>
        <w:keepNext/>
        <w:keepLines/>
        <w:shd w:val="clear" w:color="auto" w:fill="auto"/>
        <w:jc w:val="both"/>
      </w:pPr>
      <w:bookmarkStart w:id="1400" w:name="bookmark1402"/>
      <w:r>
        <w:t>tačerizam</w:t>
      </w:r>
      <w:bookmarkEnd w:id="1400"/>
    </w:p>
    <w:p w14:paraId="5C42E0C9" w14:textId="77777777" w:rsidR="00185C34" w:rsidRDefault="00000000">
      <w:pPr>
        <w:pStyle w:val="Bodytext10"/>
        <w:shd w:val="clear" w:color="auto" w:fill="auto"/>
        <w:spacing w:after="160" w:line="230" w:lineRule="auto"/>
        <w:jc w:val="both"/>
      </w:pPr>
      <w:r>
        <w:t>Pojam označuje način vladavine Kon</w:t>
      </w:r>
      <w:r>
        <w:softHyphen/>
        <w:t>zervativne stranke u Velikoj Brita</w:t>
      </w:r>
      <w:r>
        <w:softHyphen/>
        <w:t xml:space="preserve">niji u vrijeme kad joj se na čelu nalazila premijerka </w:t>
      </w:r>
      <w:r>
        <w:rPr>
          <w:i/>
          <w:iCs/>
          <w:lang w:val="en-US" w:eastAsia="en-US" w:bidi="en-US"/>
        </w:rPr>
        <w:t>Margaret Hilda Thatcher</w:t>
      </w:r>
      <w:r>
        <w:rPr>
          <w:lang w:val="en-US" w:eastAsia="en-US" w:bidi="en-US"/>
        </w:rPr>
        <w:t xml:space="preserve"> </w:t>
      </w:r>
      <w:r>
        <w:t xml:space="preserve">(1925- ), rođena </w:t>
      </w:r>
      <w:r>
        <w:rPr>
          <w:i/>
          <w:iCs/>
          <w:lang w:val="en-US" w:eastAsia="en-US" w:bidi="en-US"/>
        </w:rPr>
        <w:t xml:space="preserve">Roberts. </w:t>
      </w:r>
      <w:r>
        <w:t>Na čelo Konzervativne stranke do</w:t>
      </w:r>
      <w:r>
        <w:softHyphen/>
        <w:t>šla je 1975., a premijersku karijeru započela je 1979. godine. Njezina se politika odlikovala monetaristi- čkim pristupom i nastojanjem da se smanji državna potrošnja. Izvršila je privatizaciju nacionalizirane indus</w:t>
      </w:r>
      <w:r>
        <w:softHyphen/>
        <w:t>trije. Poznata je po čvrstini i odlu</w:t>
      </w:r>
      <w:r>
        <w:softHyphen/>
        <w:t xml:space="preserve">čnosti provođenja zacrtanih ideja, zbog čega je zovu »Željezna </w:t>
      </w:r>
      <w:r>
        <w:rPr>
          <w:lang w:val="en-US" w:eastAsia="en-US" w:bidi="en-US"/>
        </w:rPr>
        <w:t xml:space="preserve">Lady«. </w:t>
      </w:r>
      <w:r>
        <w:t>Vodila je i dobila rat protiv Argen</w:t>
      </w:r>
      <w:r>
        <w:softHyphen/>
        <w:t>tine oko Falklandskih otoka (1982). Proglašena je barunicom od Keste- vena (1992).</w:t>
      </w:r>
    </w:p>
    <w:p w14:paraId="0CB67470" w14:textId="77777777" w:rsidR="00185C34" w:rsidRDefault="00000000">
      <w:pPr>
        <w:pStyle w:val="Heading410"/>
        <w:keepNext/>
        <w:keepLines/>
        <w:shd w:val="clear" w:color="auto" w:fill="auto"/>
        <w:jc w:val="both"/>
      </w:pPr>
      <w:bookmarkStart w:id="1401" w:name="bookmark1403"/>
      <w:r>
        <w:t>talbotipija</w:t>
      </w:r>
      <w:bookmarkEnd w:id="1401"/>
    </w:p>
    <w:p w14:paraId="4E9D9200" w14:textId="77777777" w:rsidR="00185C34" w:rsidRDefault="00000000">
      <w:pPr>
        <w:pStyle w:val="Bodytext10"/>
        <w:shd w:val="clear" w:color="auto" w:fill="auto"/>
        <w:spacing w:after="0" w:line="230" w:lineRule="auto"/>
        <w:jc w:val="both"/>
      </w:pPr>
      <w:r>
        <w:t>Naziv označuje kemijski postupak kojim se dobiva fotografski negativ na papiru. Dobio je ime po svom izu</w:t>
      </w:r>
      <w:r>
        <w:softHyphen/>
        <w:t>mitelju, engleskom fizičaru i kemi</w:t>
      </w:r>
      <w:r>
        <w:softHyphen/>
        <w:t xml:space="preserve">čaru </w:t>
      </w:r>
      <w:proofErr w:type="spellStart"/>
      <w:r>
        <w:rPr>
          <w:i/>
          <w:iCs/>
          <w:lang w:val="en-US" w:eastAsia="en-US" w:bidi="en-US"/>
        </w:rPr>
        <w:t>Williamu</w:t>
      </w:r>
      <w:proofErr w:type="spellEnd"/>
      <w:r>
        <w:rPr>
          <w:i/>
          <w:iCs/>
          <w:lang w:val="en-US" w:eastAsia="en-US" w:bidi="en-US"/>
        </w:rPr>
        <w:t xml:space="preserve"> </w:t>
      </w:r>
      <w:proofErr w:type="spellStart"/>
      <w:r>
        <w:rPr>
          <w:i/>
          <w:iCs/>
          <w:lang w:val="en-US" w:eastAsia="en-US" w:bidi="en-US"/>
        </w:rPr>
        <w:t>Henryju</w:t>
      </w:r>
      <w:proofErr w:type="spellEnd"/>
      <w:r>
        <w:rPr>
          <w:i/>
          <w:iCs/>
          <w:lang w:val="en-US" w:eastAsia="en-US" w:bidi="en-US"/>
        </w:rPr>
        <w:t xml:space="preserve"> </w:t>
      </w:r>
      <w:proofErr w:type="spellStart"/>
      <w:r>
        <w:rPr>
          <w:i/>
          <w:iCs/>
          <w:lang w:val="en-US" w:eastAsia="en-US" w:bidi="en-US"/>
        </w:rPr>
        <w:t>Foxu</w:t>
      </w:r>
      <w:proofErr w:type="spellEnd"/>
      <w:r>
        <w:rPr>
          <w:i/>
          <w:iCs/>
          <w:lang w:val="en-US" w:eastAsia="en-US" w:bidi="en-US"/>
        </w:rPr>
        <w:t xml:space="preserve"> </w:t>
      </w:r>
      <w:r>
        <w:rPr>
          <w:i/>
          <w:iCs/>
        </w:rPr>
        <w:t xml:space="preserve">Talbotu </w:t>
      </w:r>
      <w:r>
        <w:t xml:space="preserve">(1800-1877). </w:t>
      </w:r>
      <w:r>
        <w:rPr>
          <w:lang w:val="en-US" w:eastAsia="en-US" w:bidi="en-US"/>
        </w:rPr>
        <w:t xml:space="preserve">Talbot </w:t>
      </w:r>
      <w:r>
        <w:t>je uspio objaviti pojedinosti o svom izumu osam mje</w:t>
      </w:r>
      <w:r>
        <w:softHyphen/>
        <w:t>seci prije (1839) Francuza Daguer-</w:t>
      </w:r>
    </w:p>
    <w:p w14:paraId="0DF6F560" w14:textId="77777777" w:rsidR="00185C34" w:rsidRDefault="00000000">
      <w:pPr>
        <w:pStyle w:val="Bodytext10"/>
        <w:shd w:val="clear" w:color="auto" w:fill="auto"/>
        <w:spacing w:after="0" w:line="230" w:lineRule="auto"/>
        <w:jc w:val="both"/>
      </w:pPr>
      <w:r>
        <w:t>rea.</w:t>
      </w:r>
    </w:p>
    <w:p w14:paraId="56302284" w14:textId="77777777" w:rsidR="00185C34" w:rsidRDefault="00000000">
      <w:pPr>
        <w:pStyle w:val="Bodytext10"/>
        <w:shd w:val="clear" w:color="auto" w:fill="auto"/>
        <w:spacing w:after="160" w:line="230" w:lineRule="auto"/>
        <w:jc w:val="both"/>
      </w:pPr>
      <w:r>
        <w:t>Vidi dagerotipija</w:t>
      </w:r>
    </w:p>
    <w:p w14:paraId="0FA8F61A" w14:textId="77777777" w:rsidR="00185C34" w:rsidRDefault="00000000">
      <w:pPr>
        <w:pStyle w:val="Heading410"/>
        <w:keepNext/>
        <w:keepLines/>
        <w:shd w:val="clear" w:color="auto" w:fill="auto"/>
        <w:jc w:val="both"/>
      </w:pPr>
      <w:bookmarkStart w:id="1402" w:name="bookmark1404"/>
      <w:r>
        <w:t>talijan</w:t>
      </w:r>
      <w:bookmarkEnd w:id="1402"/>
    </w:p>
    <w:p w14:paraId="5FF5F63F" w14:textId="77777777" w:rsidR="00185C34" w:rsidRDefault="00000000">
      <w:pPr>
        <w:pStyle w:val="Bodytext10"/>
        <w:shd w:val="clear" w:color="auto" w:fill="auto"/>
        <w:spacing w:after="0" w:line="230" w:lineRule="auto"/>
        <w:jc w:val="both"/>
      </w:pPr>
      <w:r>
        <w:t xml:space="preserve">Naziv za manju vrstu kruha, rađenu po talijanskom receptu, zbog čega i nosi etnonim stanovnika </w:t>
      </w:r>
      <w:r>
        <w:rPr>
          <w:i/>
          <w:iCs/>
        </w:rPr>
        <w:t>Italije.</w:t>
      </w:r>
    </w:p>
    <w:p w14:paraId="79F4AE91" w14:textId="77777777" w:rsidR="00185C34" w:rsidRDefault="00000000">
      <w:pPr>
        <w:pStyle w:val="Bodytext10"/>
        <w:shd w:val="clear" w:color="auto" w:fill="auto"/>
        <w:spacing w:line="230" w:lineRule="auto"/>
        <w:jc w:val="both"/>
      </w:pPr>
      <w:r>
        <w:t>Vidi italik; Latin; Lašćina; Vlaska ulica</w:t>
      </w:r>
    </w:p>
    <w:p w14:paraId="3AD9EF28" w14:textId="01626036" w:rsidR="00185C34" w:rsidRDefault="003D476E">
      <w:pPr>
        <w:pStyle w:val="Heading410"/>
        <w:keepNext/>
        <w:keepLines/>
        <w:shd w:val="clear" w:color="auto" w:fill="auto"/>
        <w:jc w:val="both"/>
      </w:pPr>
      <w:bookmarkStart w:id="1403" w:name="bookmark1405"/>
      <w:r>
        <w:rPr>
          <w:lang w:val="en-US" w:eastAsia="en-US" w:bidi="en-US"/>
        </w:rPr>
        <w:t>Ta</w:t>
      </w:r>
      <w:r w:rsidR="00000000">
        <w:rPr>
          <w:lang w:val="en-US" w:eastAsia="en-US" w:bidi="en-US"/>
        </w:rPr>
        <w:t xml:space="preserve">mmany, Tammany </w:t>
      </w:r>
      <w:r w:rsidR="00000000">
        <w:t>hali</w:t>
      </w:r>
      <w:bookmarkEnd w:id="1403"/>
    </w:p>
    <w:p w14:paraId="55B89C62" w14:textId="77777777" w:rsidR="00185C34" w:rsidRDefault="00000000">
      <w:pPr>
        <w:pStyle w:val="Bodytext10"/>
        <w:shd w:val="clear" w:color="auto" w:fill="auto"/>
        <w:spacing w:line="230" w:lineRule="auto"/>
        <w:jc w:val="both"/>
      </w:pPr>
      <w:r>
        <w:t>Središnja organizacija Demokrat</w:t>
      </w:r>
      <w:r>
        <w:softHyphen/>
        <w:t xml:space="preserve">ske stranke </w:t>
      </w:r>
      <w:r>
        <w:rPr>
          <w:i/>
          <w:iCs/>
          <w:lang w:val="en-US" w:eastAsia="en-US" w:bidi="en-US"/>
        </w:rPr>
        <w:t>(Tammany Society)</w:t>
      </w:r>
      <w:r>
        <w:rPr>
          <w:lang w:val="en-US" w:eastAsia="en-US" w:bidi="en-US"/>
        </w:rPr>
        <w:t xml:space="preserve"> </w:t>
      </w:r>
      <w:r>
        <w:t xml:space="preserve">u gradu </w:t>
      </w:r>
      <w:r>
        <w:rPr>
          <w:lang w:val="en-US" w:eastAsia="en-US" w:bidi="en-US"/>
        </w:rPr>
        <w:t xml:space="preserve">New </w:t>
      </w:r>
      <w:proofErr w:type="spellStart"/>
      <w:r>
        <w:rPr>
          <w:lang w:val="en-US" w:eastAsia="en-US" w:bidi="en-US"/>
        </w:rPr>
        <w:t>Yorku</w:t>
      </w:r>
      <w:proofErr w:type="spellEnd"/>
      <w:r>
        <w:rPr>
          <w:lang w:val="en-US" w:eastAsia="en-US" w:bidi="en-US"/>
        </w:rPr>
        <w:t xml:space="preserve">, </w:t>
      </w:r>
      <w:r>
        <w:t xml:space="preserve">osnovana 1789. godine. Nazvana je imenom </w:t>
      </w:r>
      <w:r>
        <w:rPr>
          <w:i/>
          <w:iCs/>
        </w:rPr>
        <w:t>Tama- nena</w:t>
      </w:r>
      <w:r>
        <w:t xml:space="preserve"> (još i </w:t>
      </w:r>
      <w:r>
        <w:rPr>
          <w:i/>
          <w:iCs/>
        </w:rPr>
        <w:t>Tammanend</w:t>
      </w:r>
      <w:r>
        <w:t xml:space="preserve"> ili </w:t>
      </w:r>
      <w:r>
        <w:rPr>
          <w:i/>
          <w:iCs/>
        </w:rPr>
        <w:t>Tam- menund),</w:t>
      </w:r>
      <w:r>
        <w:t xml:space="preserve"> delavarskog </w:t>
      </w:r>
      <w:r>
        <w:rPr>
          <w:lang w:val="en-US" w:eastAsia="en-US" w:bidi="en-US"/>
        </w:rPr>
        <w:t xml:space="preserve">(Delaware) </w:t>
      </w:r>
      <w:r>
        <w:t xml:space="preserve">indijanskog poglavice iz 17. stoljeća, koji je izgleda pregovarao s </w:t>
      </w:r>
      <w:proofErr w:type="spellStart"/>
      <w:r>
        <w:rPr>
          <w:lang w:val="en-US" w:eastAsia="en-US" w:bidi="en-US"/>
        </w:rPr>
        <w:t>Willia</w:t>
      </w:r>
      <w:proofErr w:type="spellEnd"/>
      <w:r>
        <w:rPr>
          <w:lang w:val="en-US" w:eastAsia="en-US" w:bidi="en-US"/>
        </w:rPr>
        <w:t xml:space="preserve">- </w:t>
      </w:r>
      <w:r>
        <w:t xml:space="preserve">mom Pennom u vezi s prijenosom zemlje koja je kasnije postala </w:t>
      </w:r>
      <w:r>
        <w:rPr>
          <w:lang w:val="en-US" w:eastAsia="en-US" w:bidi="en-US"/>
        </w:rPr>
        <w:t>Pen</w:t>
      </w:r>
      <w:r>
        <w:rPr>
          <w:lang w:val="en-US" w:eastAsia="en-US" w:bidi="en-US"/>
        </w:rPr>
        <w:softHyphen/>
        <w:t xml:space="preserve">nsylvania. </w:t>
      </w:r>
      <w:r>
        <w:t xml:space="preserve">Sjedište organizacije je </w:t>
      </w:r>
      <w:r>
        <w:rPr>
          <w:i/>
          <w:iCs/>
          <w:lang w:val="en-US" w:eastAsia="en-US" w:bidi="en-US"/>
        </w:rPr>
        <w:t xml:space="preserve">Tammany </w:t>
      </w:r>
      <w:r>
        <w:rPr>
          <w:i/>
          <w:iCs/>
        </w:rPr>
        <w:t>Hali.</w:t>
      </w:r>
      <w:r>
        <w:t xml:space="preserve"> U 19. i početkom 20. stoljeća organizacija je bila po</w:t>
      </w:r>
      <w:r>
        <w:softHyphen/>
        <w:t>znata po korupciji i drugim poli</w:t>
      </w:r>
      <w:r>
        <w:softHyphen/>
        <w:t>tičkim zloporabama.</w:t>
      </w:r>
    </w:p>
    <w:p w14:paraId="2654470D" w14:textId="77777777" w:rsidR="00185C34" w:rsidRDefault="00000000">
      <w:pPr>
        <w:pStyle w:val="Heading410"/>
        <w:keepNext/>
        <w:keepLines/>
        <w:shd w:val="clear" w:color="auto" w:fill="auto"/>
        <w:jc w:val="both"/>
      </w:pPr>
      <w:bookmarkStart w:id="1404" w:name="bookmark1406"/>
      <w:r>
        <w:t>Tantalove muke</w:t>
      </w:r>
      <w:bookmarkEnd w:id="1404"/>
    </w:p>
    <w:p w14:paraId="0A368356" w14:textId="77777777" w:rsidR="00185C34" w:rsidRDefault="00000000">
      <w:pPr>
        <w:pStyle w:val="Bodytext10"/>
        <w:shd w:val="clear" w:color="auto" w:fill="auto"/>
        <w:spacing w:line="230" w:lineRule="auto"/>
        <w:jc w:val="both"/>
      </w:pPr>
      <w:r>
        <w:t>Pojam označuje 'izrazito veliku mu</w:t>
      </w:r>
      <w:r>
        <w:softHyphen/>
        <w:t>ku', a nastao je od imena mitolo</w:t>
      </w:r>
      <w:r>
        <w:softHyphen/>
        <w:t xml:space="preserve">škoga lika </w:t>
      </w:r>
      <w:r>
        <w:rPr>
          <w:i/>
          <w:iCs/>
        </w:rPr>
        <w:t>Tantala,</w:t>
      </w:r>
      <w:r>
        <w:t xml:space="preserve"> lidijskoga kralja, sina Zeusova. Bogovi su ga izuzetno voljeli te je bio pozivan na njihova slavlja. No, kako nije bio u stanju čuvati tajne, bogovi su ga smjestili u Had, gdje stoji u vodi do vrata, ispod drveta s obiljem plodova. Prinuđen je trpjeti glad i žeđ jer čim za njima posegne, voda i plodovi se udalje.</w:t>
      </w:r>
    </w:p>
    <w:p w14:paraId="685923E6" w14:textId="77777777" w:rsidR="00185C34" w:rsidRDefault="00000000">
      <w:pPr>
        <w:pStyle w:val="Heading410"/>
        <w:keepNext/>
        <w:keepLines/>
        <w:shd w:val="clear" w:color="auto" w:fill="auto"/>
        <w:jc w:val="both"/>
      </w:pPr>
      <w:bookmarkStart w:id="1405" w:name="bookmark1407"/>
      <w:r>
        <w:rPr>
          <w:lang w:val="en-US" w:eastAsia="en-US" w:bidi="en-US"/>
        </w:rPr>
        <w:t>Taranto</w:t>
      </w:r>
      <w:bookmarkEnd w:id="1405"/>
    </w:p>
    <w:p w14:paraId="3EC32E75" w14:textId="77777777" w:rsidR="00185C34" w:rsidRDefault="00000000">
      <w:pPr>
        <w:pStyle w:val="Bodytext10"/>
        <w:shd w:val="clear" w:color="auto" w:fill="auto"/>
        <w:spacing w:after="80" w:line="228" w:lineRule="auto"/>
        <w:jc w:val="both"/>
      </w:pPr>
      <w:r>
        <w:t xml:space="preserve">Luka u jugoistočnoj Italiji, nazvana imenom lika iz grčke mitologije </w:t>
      </w:r>
      <w:r>
        <w:rPr>
          <w:i/>
          <w:iCs/>
        </w:rPr>
        <w:t>Tarasa,</w:t>
      </w:r>
      <w:r>
        <w:t xml:space="preserve"> Posejdonova sina.</w:t>
      </w:r>
    </w:p>
    <w:p w14:paraId="60DA1AAA" w14:textId="77777777" w:rsidR="00185C34" w:rsidRDefault="00000000">
      <w:pPr>
        <w:pStyle w:val="Heading410"/>
        <w:keepNext/>
        <w:keepLines/>
        <w:shd w:val="clear" w:color="auto" w:fill="auto"/>
        <w:jc w:val="both"/>
      </w:pPr>
      <w:bookmarkStart w:id="1406" w:name="bookmark1408"/>
      <w:r>
        <w:t>Tarpejska pećina</w:t>
      </w:r>
      <w:bookmarkEnd w:id="1406"/>
    </w:p>
    <w:p w14:paraId="2A3DD5A2" w14:textId="77777777" w:rsidR="00185C34" w:rsidRDefault="00000000">
      <w:pPr>
        <w:pStyle w:val="Bodytext10"/>
        <w:shd w:val="clear" w:color="auto" w:fill="auto"/>
        <w:spacing w:after="80" w:line="230" w:lineRule="auto"/>
        <w:jc w:val="both"/>
      </w:pPr>
      <w:r>
        <w:t>Naziv označuje mjesto na sjeveru Kapitola u Rimu, na koje su u anti</w:t>
      </w:r>
      <w:r>
        <w:softHyphen/>
        <w:t xml:space="preserve">čko doba bacali osuđenike. Nastao je prema </w:t>
      </w:r>
      <w:r>
        <w:lastRenderedPageBreak/>
        <w:t xml:space="preserve">imenu Rimljanke </w:t>
      </w:r>
      <w:r>
        <w:rPr>
          <w:i/>
          <w:iCs/>
        </w:rPr>
        <w:t xml:space="preserve">Tarpeje, </w:t>
      </w:r>
      <w:r>
        <w:t>koja je za novac izdala svoje sugra</w:t>
      </w:r>
      <w:r>
        <w:softHyphen/>
        <w:t>đane u vrijeme borbe sa Sabinja- nima. Nastradala je tako da su je pobjednici bacili sa stijene.</w:t>
      </w:r>
    </w:p>
    <w:p w14:paraId="21397495" w14:textId="77777777" w:rsidR="00185C34" w:rsidRDefault="00000000">
      <w:pPr>
        <w:pStyle w:val="Heading410"/>
        <w:keepNext/>
        <w:keepLines/>
        <w:shd w:val="clear" w:color="auto" w:fill="auto"/>
        <w:jc w:val="both"/>
      </w:pPr>
      <w:bookmarkStart w:id="1407" w:name="bookmark1409"/>
      <w:r>
        <w:t>Tarrascheva obrana</w:t>
      </w:r>
      <w:bookmarkEnd w:id="1407"/>
    </w:p>
    <w:p w14:paraId="343A2B9B" w14:textId="77777777" w:rsidR="00185C34" w:rsidRDefault="00000000">
      <w:pPr>
        <w:pStyle w:val="Bodytext10"/>
        <w:shd w:val="clear" w:color="auto" w:fill="auto"/>
        <w:spacing w:after="80" w:line="230" w:lineRule="auto"/>
        <w:jc w:val="both"/>
      </w:pPr>
      <w:r>
        <w:t>Vrsta šahovskog otvorenja, jedna od varijanti Daminog gambita, nazva</w:t>
      </w:r>
      <w:r>
        <w:softHyphen/>
        <w:t>na imenom čuvenog njemačkog ša</w:t>
      </w:r>
      <w:r>
        <w:softHyphen/>
        <w:t xml:space="preserve">hovskog velemajstora i teoretičara </w:t>
      </w:r>
      <w:r>
        <w:rPr>
          <w:i/>
          <w:iCs/>
        </w:rPr>
        <w:t>Siegberta Tarrascha,</w:t>
      </w:r>
      <w:r>
        <w:t xml:space="preserve"> po profesiji li</w:t>
      </w:r>
      <w:r>
        <w:softHyphen/>
        <w:t>ječnika (1862-1934). Za tu su obra</w:t>
      </w:r>
      <w:r>
        <w:softHyphen/>
        <w:t>nu karakteristični sljedeći početni potezi: l.d4 d5; 2.c4 e6; 3.Sc3 c5. Namjera crnog je provesti rani udar u središtu, bez straha za posljedice. Ta je obrana prvi put odigrana u susretu između njemačkog šahov</w:t>
      </w:r>
      <w:r>
        <w:softHyphen/>
        <w:t>skog majstora Bardelebena i Tar</w:t>
      </w:r>
      <w:r>
        <w:softHyphen/>
        <w:t>rascha, na turniru u Leipzigu 1888. godine.</w:t>
      </w:r>
    </w:p>
    <w:p w14:paraId="36A7AAFB" w14:textId="77777777" w:rsidR="00185C34" w:rsidRDefault="00000000">
      <w:pPr>
        <w:pStyle w:val="Heading410"/>
        <w:keepNext/>
        <w:keepLines/>
        <w:shd w:val="clear" w:color="auto" w:fill="auto"/>
        <w:jc w:val="both"/>
      </w:pPr>
      <w:bookmarkStart w:id="1408" w:name="bookmark1410"/>
      <w:proofErr w:type="spellStart"/>
      <w:r>
        <w:rPr>
          <w:lang w:val="en-US" w:eastAsia="en-US" w:bidi="en-US"/>
        </w:rPr>
        <w:t>Tartakowerova</w:t>
      </w:r>
      <w:proofErr w:type="spellEnd"/>
      <w:r>
        <w:rPr>
          <w:lang w:val="en-US" w:eastAsia="en-US" w:bidi="en-US"/>
        </w:rPr>
        <w:t xml:space="preserve"> </w:t>
      </w:r>
      <w:r>
        <w:t>obrana</w:t>
      </w:r>
      <w:bookmarkEnd w:id="1408"/>
    </w:p>
    <w:p w14:paraId="59573892" w14:textId="77777777" w:rsidR="00185C34" w:rsidRDefault="00000000">
      <w:pPr>
        <w:pStyle w:val="Bodytext10"/>
        <w:shd w:val="clear" w:color="auto" w:fill="auto"/>
        <w:spacing w:after="0" w:line="230" w:lineRule="auto"/>
        <w:jc w:val="both"/>
      </w:pPr>
      <w:r>
        <w:t>Variianta Daminog gambita nazva</w:t>
      </w:r>
      <w:r>
        <w:softHyphen/>
        <w:t xml:space="preserve">na imenom </w:t>
      </w:r>
      <w:proofErr w:type="spellStart"/>
      <w:r>
        <w:rPr>
          <w:i/>
          <w:iCs/>
          <w:lang w:val="en-US" w:eastAsia="en-US" w:bidi="en-US"/>
        </w:rPr>
        <w:t>Saviellyja</w:t>
      </w:r>
      <w:proofErr w:type="spellEnd"/>
      <w:r>
        <w:rPr>
          <w:i/>
          <w:iCs/>
          <w:lang w:val="en-US" w:eastAsia="en-US" w:bidi="en-US"/>
        </w:rPr>
        <w:t xml:space="preserve"> </w:t>
      </w:r>
      <w:r>
        <w:rPr>
          <w:i/>
          <w:iCs/>
        </w:rPr>
        <w:t xml:space="preserve">Grigorijeviča </w:t>
      </w:r>
      <w:proofErr w:type="spellStart"/>
      <w:r>
        <w:rPr>
          <w:i/>
          <w:iCs/>
          <w:lang w:val="en-US" w:eastAsia="en-US" w:bidi="en-US"/>
        </w:rPr>
        <w:t>Tartakowera</w:t>
      </w:r>
      <w:proofErr w:type="spellEnd"/>
      <w:r>
        <w:rPr>
          <w:lang w:val="en-US" w:eastAsia="en-US" w:bidi="en-US"/>
        </w:rPr>
        <w:t xml:space="preserve"> </w:t>
      </w:r>
      <w:r>
        <w:t>(1887-1956), francus</w:t>
      </w:r>
      <w:r>
        <w:softHyphen/>
        <w:t>kog velemajstora židovskog podri</w:t>
      </w:r>
      <w:r>
        <w:softHyphen/>
        <w:t>jetla, rođenog u Rusiji. Smatraju ga predstavnikom Bečke šahovske škole. Osnovno obilježje varijante je fijanketo crnog daminog lovca. Bu</w:t>
      </w:r>
      <w:r>
        <w:softHyphen/>
        <w:t xml:space="preserve">dući da je razvoj ovog lovca velik problem Daminog gambita, rješenje koje je dao </w:t>
      </w:r>
      <w:r>
        <w:rPr>
          <w:lang w:val="en-US" w:eastAsia="en-US" w:bidi="en-US"/>
        </w:rPr>
        <w:t xml:space="preserve">Tartakower </w:t>
      </w:r>
      <w:r>
        <w:t>odgovara duhu pozicije. Otvorenje se sastoji od sljedećih poteza: l.d4 d5; 2.c4 e6;</w:t>
      </w:r>
    </w:p>
    <w:p w14:paraId="02222DA2" w14:textId="77777777" w:rsidR="00185C34" w:rsidRDefault="00000000">
      <w:pPr>
        <w:pStyle w:val="Bodytext10"/>
        <w:shd w:val="clear" w:color="auto" w:fill="auto"/>
        <w:spacing w:line="230" w:lineRule="auto"/>
        <w:jc w:val="both"/>
      </w:pPr>
      <w:r>
        <w:t>3.Sc3 Sf6; 4.Lg5 Le7; 5.e3.</w:t>
      </w:r>
    </w:p>
    <w:p w14:paraId="743D453D" w14:textId="77777777" w:rsidR="00185C34" w:rsidRDefault="00000000">
      <w:pPr>
        <w:pStyle w:val="Heading410"/>
        <w:keepNext/>
        <w:keepLines/>
        <w:shd w:val="clear" w:color="auto" w:fill="auto"/>
        <w:jc w:val="both"/>
      </w:pPr>
      <w:bookmarkStart w:id="1409" w:name="bookmark1411"/>
      <w:r>
        <w:t>Tartif</w:t>
      </w:r>
      <w:bookmarkEnd w:id="1409"/>
    </w:p>
    <w:p w14:paraId="6D962780" w14:textId="77777777" w:rsidR="00185C34" w:rsidRDefault="00000000">
      <w:pPr>
        <w:pStyle w:val="Bodytext10"/>
        <w:shd w:val="clear" w:color="auto" w:fill="auto"/>
        <w:spacing w:line="230" w:lineRule="auto"/>
        <w:jc w:val="both"/>
      </w:pPr>
      <w:r>
        <w:t>Simbol za 'neiskrena, himbena čo</w:t>
      </w:r>
      <w:r>
        <w:softHyphen/>
        <w:t xml:space="preserve">vjeka (hipokrita)'. Naziv je nastao prema imenu lika </w:t>
      </w:r>
      <w:r>
        <w:rPr>
          <w:i/>
          <w:iCs/>
          <w:lang w:val="en-US" w:eastAsia="en-US" w:bidi="en-US"/>
        </w:rPr>
        <w:t>Tartuffe</w:t>
      </w:r>
      <w:r>
        <w:rPr>
          <w:lang w:val="en-US" w:eastAsia="en-US" w:bidi="en-US"/>
        </w:rPr>
        <w:t xml:space="preserve"> </w:t>
      </w:r>
      <w:r>
        <w:t>iz isto</w:t>
      </w:r>
      <w:r>
        <w:softHyphen/>
        <w:t xml:space="preserve">imene komedije (1664-1669) velikog francuskog komediografa Molierea </w:t>
      </w:r>
      <w:r>
        <w:t xml:space="preserve">(pravim imenom </w:t>
      </w:r>
      <w:r>
        <w:rPr>
          <w:lang w:val="en-US" w:eastAsia="en-US" w:bidi="en-US"/>
        </w:rPr>
        <w:t>Jean-Baptiste Po</w:t>
      </w:r>
      <w:r>
        <w:rPr>
          <w:lang w:val="en-US" w:eastAsia="en-US" w:bidi="en-US"/>
        </w:rPr>
        <w:softHyphen/>
        <w:t xml:space="preserve">quelin, </w:t>
      </w:r>
      <w:r>
        <w:t xml:space="preserve">1623-1673). </w:t>
      </w:r>
      <w:r>
        <w:rPr>
          <w:i/>
          <w:iCs/>
        </w:rPr>
        <w:t>Tartif,</w:t>
      </w:r>
      <w:r>
        <w:t xml:space="preserve"> premda se pretvara da je prijatelj, te iska</w:t>
      </w:r>
      <w:r>
        <w:softHyphen/>
        <w:t>zuje nesebičnost i požrtvovnost, istovremeno radi o glavi svog do</w:t>
      </w:r>
      <w:r>
        <w:softHyphen/>
        <w:t>bročinitelja.</w:t>
      </w:r>
    </w:p>
    <w:p w14:paraId="34765176" w14:textId="77777777" w:rsidR="00185C34" w:rsidRDefault="00000000">
      <w:pPr>
        <w:pStyle w:val="Heading410"/>
        <w:keepNext/>
        <w:keepLines/>
        <w:shd w:val="clear" w:color="auto" w:fill="auto"/>
        <w:jc w:val="both"/>
      </w:pPr>
      <w:bookmarkStart w:id="1410" w:name="bookmark1412"/>
      <w:r>
        <w:rPr>
          <w:lang w:val="en-US" w:eastAsia="en-US" w:bidi="en-US"/>
        </w:rPr>
        <w:t>Tarzan</w:t>
      </w:r>
      <w:bookmarkEnd w:id="1410"/>
    </w:p>
    <w:p w14:paraId="3A1FEE5D" w14:textId="77777777" w:rsidR="00185C34" w:rsidRDefault="00000000">
      <w:pPr>
        <w:pStyle w:val="Bodytext10"/>
        <w:shd w:val="clear" w:color="auto" w:fill="auto"/>
        <w:spacing w:after="0" w:line="230" w:lineRule="auto"/>
        <w:jc w:val="both"/>
      </w:pPr>
      <w:r>
        <w:t xml:space="preserve">Sinonim za izuzetno snažna i odvaž- na muškarca. Dolazi od </w:t>
      </w:r>
      <w:r>
        <w:rPr>
          <w:i/>
          <w:iCs/>
        </w:rPr>
        <w:t xml:space="preserve">Tarzana, </w:t>
      </w:r>
      <w:r>
        <w:t>lika poznatog iz niza istoimenih ro</w:t>
      </w:r>
      <w:r>
        <w:softHyphen/>
        <w:t>mana američkog spisatelja Edgara Ricea Burroughsa (1875-1950). Tar</w:t>
      </w:r>
      <w:r>
        <w:softHyphen/>
        <w:t>zana, nakon smrti roditelja u džun</w:t>
      </w:r>
      <w:r>
        <w:softHyphen/>
        <w:t>gli, pronalaze i odgajaju majmuni te tako postaje prijateljem životinja, a mudrošću i snagom »kraljem džun</w:t>
      </w:r>
      <w:r>
        <w:softHyphen/>
        <w:t>gle«. Unatoč dodiru s civilizacijom, vraća se u džunglu jer osjeća da mu je ondje dom. Pridružuje mu se i nje</w:t>
      </w:r>
      <w:r>
        <w:softHyphen/>
        <w:t xml:space="preserve">gova životna družica </w:t>
      </w:r>
      <w:r>
        <w:rPr>
          <w:lang w:val="en-US" w:eastAsia="en-US" w:bidi="en-US"/>
        </w:rPr>
        <w:t xml:space="preserve">Lady </w:t>
      </w:r>
      <w:r>
        <w:t xml:space="preserve">Jane. </w:t>
      </w:r>
      <w:r>
        <w:rPr>
          <w:lang w:val="en-US" w:eastAsia="en-US" w:bidi="en-US"/>
        </w:rPr>
        <w:t xml:space="preserve">Burroughs </w:t>
      </w:r>
      <w:r>
        <w:t>je napisao svoj prvi ro</w:t>
      </w:r>
      <w:r>
        <w:softHyphen/>
        <w:t xml:space="preserve">man o Tarzanu 1912. godine. Priča o Tarzanu doživjela je nekoliko filmskih ekranizacija u kojima je nekoliko glumaca pokušalo dočarati osebujnost toga lika </w:t>
      </w:r>
      <w:r>
        <w:rPr>
          <w:lang w:val="en-US" w:eastAsia="en-US" w:bidi="en-US"/>
        </w:rPr>
        <w:t>(Elmo Lincoln, Johnny Weissmuller, Lex Barker,</w:t>
      </w:r>
    </w:p>
    <w:p w14:paraId="76083F19" w14:textId="77777777" w:rsidR="00185C34" w:rsidRDefault="00000000">
      <w:pPr>
        <w:pStyle w:val="Bodytext10"/>
        <w:shd w:val="clear" w:color="auto" w:fill="auto"/>
        <w:spacing w:after="0" w:line="230" w:lineRule="auto"/>
        <w:jc w:val="both"/>
      </w:pPr>
      <w:r>
        <w:rPr>
          <w:lang w:val="en-US" w:eastAsia="en-US" w:bidi="en-US"/>
        </w:rPr>
        <w:t xml:space="preserve">Gordon Scott, </w:t>
      </w:r>
      <w:proofErr w:type="spellStart"/>
      <w:r>
        <w:rPr>
          <w:lang w:val="en-US" w:eastAsia="en-US" w:bidi="en-US"/>
        </w:rPr>
        <w:t>itd</w:t>
      </w:r>
      <w:proofErr w:type="spellEnd"/>
      <w:r>
        <w:rPr>
          <w:lang w:val="en-US" w:eastAsia="en-US" w:bidi="en-US"/>
        </w:rPr>
        <w:t>.).</w:t>
      </w:r>
    </w:p>
    <w:p w14:paraId="35698FB4" w14:textId="77777777" w:rsidR="00185C34" w:rsidRDefault="00000000">
      <w:pPr>
        <w:pStyle w:val="Bodytext10"/>
        <w:shd w:val="clear" w:color="auto" w:fill="auto"/>
        <w:spacing w:line="230" w:lineRule="auto"/>
        <w:jc w:val="both"/>
      </w:pPr>
      <w:r>
        <w:t xml:space="preserve">Vidi </w:t>
      </w:r>
      <w:proofErr w:type="spellStart"/>
      <w:r>
        <w:rPr>
          <w:lang w:val="en-US" w:eastAsia="en-US" w:bidi="en-US"/>
        </w:rPr>
        <w:t>tarzanica</w:t>
      </w:r>
      <w:proofErr w:type="spellEnd"/>
    </w:p>
    <w:p w14:paraId="2DBABC57" w14:textId="77777777" w:rsidR="00185C34" w:rsidRDefault="00000000">
      <w:pPr>
        <w:pStyle w:val="Heading410"/>
        <w:keepNext/>
        <w:keepLines/>
        <w:shd w:val="clear" w:color="auto" w:fill="auto"/>
        <w:jc w:val="both"/>
      </w:pPr>
      <w:bookmarkStart w:id="1411" w:name="bookmark1413"/>
      <w:proofErr w:type="spellStart"/>
      <w:r>
        <w:rPr>
          <w:lang w:val="en-US" w:eastAsia="en-US" w:bidi="en-US"/>
        </w:rPr>
        <w:t>tarzanica</w:t>
      </w:r>
      <w:bookmarkEnd w:id="1411"/>
      <w:proofErr w:type="spellEnd"/>
    </w:p>
    <w:p w14:paraId="6FD8282D" w14:textId="77777777" w:rsidR="00185C34" w:rsidRDefault="00000000">
      <w:pPr>
        <w:pStyle w:val="Bodytext10"/>
        <w:shd w:val="clear" w:color="auto" w:fill="auto"/>
        <w:spacing w:after="0" w:line="230" w:lineRule="auto"/>
        <w:jc w:val="both"/>
        <w:sectPr w:rsidR="00185C34">
          <w:footnotePr>
            <w:numFmt w:val="upperRoman"/>
          </w:footnotePr>
          <w:type w:val="continuous"/>
          <w:pgSz w:w="7267" w:h="10651"/>
          <w:pgMar w:top="799" w:right="741" w:bottom="968" w:left="432" w:header="0" w:footer="3" w:gutter="0"/>
          <w:cols w:num="2" w:space="104"/>
          <w:noEndnote/>
          <w:docGrid w:linePitch="360"/>
          <w15:footnoteColumns w:val="1"/>
        </w:sectPr>
      </w:pPr>
      <w:r>
        <w:t>Naziv za posebnu vrstu frizure za</w:t>
      </w:r>
      <w:r>
        <w:softHyphen/>
        <w:t>češljane prema natrag, a slične fri</w:t>
      </w:r>
      <w:r>
        <w:softHyphen/>
        <w:t xml:space="preserve">zuri </w:t>
      </w:r>
      <w:r>
        <w:rPr>
          <w:i/>
          <w:iCs/>
        </w:rPr>
        <w:t>Tarzana</w:t>
      </w:r>
      <w:r>
        <w:t xml:space="preserve"> iz filmova o Tarzanu, kralju džungle. Lik je poznat iz niza </w:t>
      </w:r>
    </w:p>
    <w:p w14:paraId="528A26A1" w14:textId="77777777" w:rsidR="00185C34" w:rsidRDefault="00000000">
      <w:pPr>
        <w:pStyle w:val="Bodytext10"/>
        <w:shd w:val="clear" w:color="auto" w:fill="auto"/>
        <w:spacing w:after="0" w:line="230" w:lineRule="auto"/>
        <w:jc w:val="both"/>
      </w:pPr>
      <w:r>
        <w:lastRenderedPageBreak/>
        <w:t>istoimenih romana američkog spi</w:t>
      </w:r>
      <w:r>
        <w:softHyphen/>
        <w:t>satelja Edgara Ricea Burroughsa (1875-1950).</w:t>
      </w:r>
    </w:p>
    <w:p w14:paraId="18F8D811" w14:textId="77777777" w:rsidR="00185C34" w:rsidRDefault="00000000">
      <w:pPr>
        <w:pStyle w:val="Bodytext10"/>
        <w:shd w:val="clear" w:color="auto" w:fill="auto"/>
        <w:spacing w:after="100" w:line="230" w:lineRule="auto"/>
        <w:jc w:val="both"/>
      </w:pPr>
      <w:r>
        <w:t xml:space="preserve">Vidi </w:t>
      </w:r>
      <w:r>
        <w:rPr>
          <w:lang w:val="en-US" w:eastAsia="en-US" w:bidi="en-US"/>
        </w:rPr>
        <w:t>Tarzan</w:t>
      </w:r>
    </w:p>
    <w:p w14:paraId="1D85B508" w14:textId="77777777" w:rsidR="00185C34" w:rsidRDefault="00000000">
      <w:pPr>
        <w:pStyle w:val="Heading410"/>
        <w:keepNext/>
        <w:keepLines/>
        <w:shd w:val="clear" w:color="auto" w:fill="auto"/>
        <w:jc w:val="both"/>
      </w:pPr>
      <w:bookmarkStart w:id="1412" w:name="bookmark1414"/>
      <w:r>
        <w:t>Tasmanija</w:t>
      </w:r>
      <w:bookmarkEnd w:id="1412"/>
    </w:p>
    <w:p w14:paraId="2D7EB7DE" w14:textId="77777777" w:rsidR="00185C34" w:rsidRDefault="00000000">
      <w:pPr>
        <w:pStyle w:val="Bodytext10"/>
        <w:shd w:val="clear" w:color="auto" w:fill="auto"/>
        <w:spacing w:after="100" w:line="230" w:lineRule="auto"/>
        <w:jc w:val="both"/>
      </w:pPr>
      <w:r>
        <w:t xml:space="preserve">Otok i najmanja savezna država Australije, nazvani imenom </w:t>
      </w:r>
      <w:r>
        <w:rPr>
          <w:i/>
          <w:iCs/>
        </w:rPr>
        <w:t>Abela Janszoona Tasmana</w:t>
      </w:r>
      <w:r>
        <w:t xml:space="preserve"> (1603-1659), nizozemskog moreplovca i istraži</w:t>
      </w:r>
      <w:r>
        <w:softHyphen/>
        <w:t>vača. Službovao je u nizozemskoj Istočno-indijskoj kompaniji. Istraži</w:t>
      </w:r>
      <w:r>
        <w:softHyphen/>
        <w:t>vao je južnu polutku Zemljine kugle. Godine 1642. stigao je do otoka koji je nazvao »Van Diemenova zemlja«. Bila je to današnja Tasmanija.</w:t>
      </w:r>
    </w:p>
    <w:p w14:paraId="71608FD2" w14:textId="77777777" w:rsidR="00185C34" w:rsidRDefault="00000000">
      <w:pPr>
        <w:pStyle w:val="Heading410"/>
        <w:keepNext/>
        <w:keepLines/>
        <w:shd w:val="clear" w:color="auto" w:fill="auto"/>
        <w:jc w:val="both"/>
      </w:pPr>
      <w:bookmarkStart w:id="1413" w:name="bookmark1415"/>
      <w:r>
        <w:t>tatijevski</w:t>
      </w:r>
      <w:bookmarkEnd w:id="1413"/>
    </w:p>
    <w:p w14:paraId="207A52C4" w14:textId="77777777" w:rsidR="00185C34" w:rsidRDefault="00000000">
      <w:pPr>
        <w:pStyle w:val="Bodytext10"/>
        <w:shd w:val="clear" w:color="auto" w:fill="auto"/>
        <w:spacing w:after="100" w:line="230" w:lineRule="auto"/>
        <w:jc w:val="both"/>
      </w:pPr>
      <w:r>
        <w:t xml:space="preserve">Pridjev označuje komičan i satiričan način glume francuskog glumca ruskog podrijetla </w:t>
      </w:r>
      <w:proofErr w:type="spellStart"/>
      <w:r>
        <w:rPr>
          <w:i/>
          <w:iCs/>
          <w:lang w:val="en-US" w:eastAsia="en-US" w:bidi="en-US"/>
        </w:rPr>
        <w:t>Jacquesa</w:t>
      </w:r>
      <w:proofErr w:type="spellEnd"/>
      <w:r>
        <w:rPr>
          <w:i/>
          <w:iCs/>
          <w:lang w:val="en-US" w:eastAsia="en-US" w:bidi="en-US"/>
        </w:rPr>
        <w:t xml:space="preserve"> </w:t>
      </w:r>
      <w:r>
        <w:rPr>
          <w:i/>
          <w:iCs/>
        </w:rPr>
        <w:t xml:space="preserve">Tatija </w:t>
      </w:r>
      <w:r>
        <w:t xml:space="preserve">(pravim imenom </w:t>
      </w:r>
      <w:r>
        <w:rPr>
          <w:i/>
          <w:iCs/>
          <w:lang w:val="en-US" w:eastAsia="en-US" w:bidi="en-US"/>
        </w:rPr>
        <w:t xml:space="preserve">Jacques </w:t>
      </w:r>
      <w:r>
        <w:rPr>
          <w:i/>
          <w:iCs/>
        </w:rPr>
        <w:t xml:space="preserve">Tatischeff, </w:t>
      </w:r>
      <w:r>
        <w:t xml:space="preserve">1908-1982). Bio je i redatelj filmova. Poznatje po glumi u filmovima </w:t>
      </w:r>
      <w:r>
        <w:rPr>
          <w:i/>
          <w:iCs/>
        </w:rPr>
        <w:t xml:space="preserve">Jour </w:t>
      </w:r>
      <w:r>
        <w:rPr>
          <w:i/>
          <w:iCs/>
          <w:lang w:val="en-US" w:eastAsia="en-US" w:bidi="en-US"/>
        </w:rPr>
        <w:t>de fete</w:t>
      </w:r>
      <w:r>
        <w:rPr>
          <w:lang w:val="en-US" w:eastAsia="en-US" w:bidi="en-US"/>
        </w:rPr>
        <w:t xml:space="preserve"> </w:t>
      </w:r>
      <w:r>
        <w:t xml:space="preserve">('Svečanost', 1947), </w:t>
      </w:r>
      <w:r>
        <w:rPr>
          <w:i/>
          <w:iCs/>
        </w:rPr>
        <w:t xml:space="preserve">Vacances </w:t>
      </w:r>
      <w:r>
        <w:rPr>
          <w:i/>
          <w:iCs/>
          <w:lang w:val="en-US" w:eastAsia="en-US" w:bidi="en-US"/>
        </w:rPr>
        <w:t xml:space="preserve">de Monsieur </w:t>
      </w:r>
      <w:r>
        <w:rPr>
          <w:i/>
          <w:iCs/>
        </w:rPr>
        <w:t>Hulot</w:t>
      </w:r>
      <w:r>
        <w:t xml:space="preserve"> ('Praznici gospo</w:t>
      </w:r>
      <w:r>
        <w:softHyphen/>
        <w:t xml:space="preserve">dina Ilulota', 1953), </w:t>
      </w:r>
      <w:r>
        <w:rPr>
          <w:i/>
          <w:iCs/>
        </w:rPr>
        <w:t>Mon oncle</w:t>
      </w:r>
      <w:r>
        <w:t xml:space="preserve"> ('Moj ujak', 1958), </w:t>
      </w:r>
      <w:r>
        <w:rPr>
          <w:i/>
          <w:iCs/>
        </w:rPr>
        <w:t>Parade</w:t>
      </w:r>
      <w:r>
        <w:t xml:space="preserve"> ('Parada', 1974). Nakon Maxa Lindera, smatra se naj</w:t>
      </w:r>
      <w:r>
        <w:softHyphen/>
        <w:t>boljim francuskim komičarom.</w:t>
      </w:r>
    </w:p>
    <w:p w14:paraId="0FC5FD33" w14:textId="77777777" w:rsidR="00185C34" w:rsidRDefault="00000000">
      <w:pPr>
        <w:pStyle w:val="Heading410"/>
        <w:keepNext/>
        <w:keepLines/>
        <w:shd w:val="clear" w:color="auto" w:fill="auto"/>
        <w:jc w:val="both"/>
      </w:pPr>
      <w:bookmarkStart w:id="1414" w:name="bookmark1416"/>
      <w:r>
        <w:t>Tay-Sachsova bolest</w:t>
      </w:r>
      <w:bookmarkEnd w:id="1414"/>
    </w:p>
    <w:p w14:paraId="398F58C2" w14:textId="77777777" w:rsidR="00185C34" w:rsidRDefault="00000000">
      <w:pPr>
        <w:pStyle w:val="Bodytext10"/>
        <w:shd w:val="clear" w:color="auto" w:fill="auto"/>
        <w:spacing w:after="100" w:line="230" w:lineRule="auto"/>
        <w:jc w:val="both"/>
      </w:pPr>
      <w:r>
        <w:t>Naziv nasljednog oboljenja uzroko</w:t>
      </w:r>
      <w:r>
        <w:softHyphen/>
        <w:t>vanog nedostatkom nekih enzima. Uglavnom se javlja među potomci</w:t>
      </w:r>
      <w:r>
        <w:softHyphen/>
        <w:t>ma nekih istočnoeuropskih Židova. Očituje se mentalnom retardacijom, paralizom i smrtnošću u ranom dje</w:t>
      </w:r>
      <w:r>
        <w:softHyphen/>
        <w:t>tinjstvu. Oboljenjeje nazvano imeni</w:t>
      </w:r>
      <w:r>
        <w:softHyphen/>
        <w:t xml:space="preserve">ma </w:t>
      </w:r>
      <w:r>
        <w:rPr>
          <w:i/>
          <w:iCs/>
          <w:lang w:val="en-US" w:eastAsia="en-US" w:bidi="en-US"/>
        </w:rPr>
        <w:t>W Taya</w:t>
      </w:r>
      <w:r>
        <w:rPr>
          <w:lang w:val="en-US" w:eastAsia="en-US" w:bidi="en-US"/>
        </w:rPr>
        <w:t xml:space="preserve"> </w:t>
      </w:r>
      <w:r>
        <w:t xml:space="preserve">(1843-1927), engleskog liječnika, i </w:t>
      </w:r>
      <w:r>
        <w:rPr>
          <w:i/>
          <w:iCs/>
        </w:rPr>
        <w:t>B. Sachsa</w:t>
      </w:r>
      <w:r>
        <w:t xml:space="preserve"> (1858-1944), američkog neurologa, koji su to oboljenje prvi opisali.</w:t>
      </w:r>
    </w:p>
    <w:p w14:paraId="4B4CCC0A" w14:textId="77777777" w:rsidR="00185C34" w:rsidRDefault="00000000">
      <w:pPr>
        <w:pStyle w:val="Heading410"/>
        <w:keepNext/>
        <w:keepLines/>
        <w:shd w:val="clear" w:color="auto" w:fill="auto"/>
        <w:spacing w:after="100"/>
        <w:jc w:val="both"/>
      </w:pPr>
      <w:bookmarkStart w:id="1415" w:name="bookmark1417"/>
      <w:proofErr w:type="spellStart"/>
      <w:r>
        <w:rPr>
          <w:lang w:val="en-US" w:eastAsia="en-US" w:bidi="en-US"/>
        </w:rPr>
        <w:t>taylorizam</w:t>
      </w:r>
      <w:proofErr w:type="spellEnd"/>
      <w:r>
        <w:rPr>
          <w:lang w:val="en-US" w:eastAsia="en-US" w:bidi="en-US"/>
        </w:rPr>
        <w:t xml:space="preserve">, </w:t>
      </w:r>
      <w:r>
        <w:rPr>
          <w:sz w:val="18"/>
          <w:szCs w:val="18"/>
        </w:rPr>
        <w:t xml:space="preserve">vidi </w:t>
      </w:r>
      <w:r>
        <w:t>tejlorizam</w:t>
      </w:r>
      <w:bookmarkEnd w:id="1415"/>
    </w:p>
    <w:p w14:paraId="5C3C72FF" w14:textId="77777777" w:rsidR="00185C34" w:rsidRDefault="00000000">
      <w:pPr>
        <w:pStyle w:val="Heading410"/>
        <w:keepNext/>
        <w:keepLines/>
        <w:shd w:val="clear" w:color="auto" w:fill="auto"/>
        <w:jc w:val="both"/>
      </w:pPr>
      <w:bookmarkStart w:id="1416" w:name="bookmark1418"/>
      <w:r>
        <w:t>tedi, tediber</w:t>
      </w:r>
      <w:bookmarkEnd w:id="1416"/>
    </w:p>
    <w:p w14:paraId="161498E6" w14:textId="77777777" w:rsidR="00185C34" w:rsidRDefault="00000000">
      <w:pPr>
        <w:pStyle w:val="Bodytext10"/>
        <w:shd w:val="clear" w:color="auto" w:fill="auto"/>
        <w:spacing w:after="140" w:line="230" w:lineRule="auto"/>
        <w:jc w:val="both"/>
      </w:pPr>
      <w:r>
        <w:t xml:space="preserve">Riječ označuje plišanog medvjedića, igračku. Ime dolazi od engleskog izraza </w:t>
      </w:r>
      <w:r>
        <w:rPr>
          <w:i/>
          <w:iCs/>
          <w:lang w:val="en-US" w:eastAsia="en-US" w:bidi="en-US"/>
        </w:rPr>
        <w:t>teddy bear</w:t>
      </w:r>
      <w:r>
        <w:rPr>
          <w:lang w:val="en-US" w:eastAsia="en-US" w:bidi="en-US"/>
        </w:rPr>
        <w:t xml:space="preserve"> </w:t>
      </w:r>
      <w:r>
        <w:t>('tedi-medvjed'), a prema imenu američkog republi</w:t>
      </w:r>
      <w:r>
        <w:softHyphen/>
        <w:t xml:space="preserve">kanskog predsjednika (1901-1909) Theodorea Roosevelta (1858-1919). Imao je nadimak </w:t>
      </w:r>
      <w:r>
        <w:rPr>
          <w:lang w:val="en-US" w:eastAsia="en-US" w:bidi="en-US"/>
        </w:rPr>
        <w:t xml:space="preserve">Teddy </w:t>
      </w:r>
      <w:r>
        <w:t>i bio je strastveni lovac na medvjede. Na</w:t>
      </w:r>
      <w:r>
        <w:softHyphen/>
        <w:t xml:space="preserve">vodno je jednom prilikom poštedio život velikom smeđem medvjedu. Kasnije je taj događaj prikazan u listu </w:t>
      </w:r>
      <w:r>
        <w:rPr>
          <w:i/>
          <w:iCs/>
          <w:lang w:val="en-US" w:eastAsia="en-US" w:bidi="en-US"/>
        </w:rPr>
        <w:t xml:space="preserve">Washington </w:t>
      </w:r>
      <w:r>
        <w:rPr>
          <w:i/>
          <w:iCs/>
        </w:rPr>
        <w:t>Post,</w:t>
      </w:r>
      <w:r>
        <w:t xml:space="preserve"> u obliku stri</w:t>
      </w:r>
      <w:r>
        <w:softHyphen/>
        <w:t xml:space="preserve">pa. Autor stripa bio je </w:t>
      </w:r>
      <w:r>
        <w:rPr>
          <w:lang w:val="en-US" w:eastAsia="en-US" w:bidi="en-US"/>
        </w:rPr>
        <w:t xml:space="preserve">Clifford </w:t>
      </w:r>
      <w:r>
        <w:t xml:space="preserve">K. </w:t>
      </w:r>
      <w:r>
        <w:rPr>
          <w:lang w:val="en-US" w:eastAsia="en-US" w:bidi="en-US"/>
        </w:rPr>
        <w:t xml:space="preserve">Berryman. </w:t>
      </w:r>
      <w:r>
        <w:t xml:space="preserve">Tako je medo igračka postao poznat kao </w:t>
      </w:r>
      <w:r>
        <w:rPr>
          <w:i/>
          <w:iCs/>
        </w:rPr>
        <w:t>tedi-medo.</w:t>
      </w:r>
      <w:r>
        <w:t xml:space="preserve"> Pred</w:t>
      </w:r>
      <w:r>
        <w:softHyphen/>
        <w:t xml:space="preserve">sjednik je 1911. godine darovao zoološkom vrtu u </w:t>
      </w:r>
      <w:proofErr w:type="spellStart"/>
      <w:r>
        <w:rPr>
          <w:lang w:val="en-US" w:eastAsia="en-US" w:bidi="en-US"/>
        </w:rPr>
        <w:t>Bronxu</w:t>
      </w:r>
      <w:proofErr w:type="spellEnd"/>
      <w:r>
        <w:rPr>
          <w:lang w:val="en-US" w:eastAsia="en-US" w:bidi="en-US"/>
        </w:rPr>
        <w:t xml:space="preserve"> </w:t>
      </w:r>
      <w:r>
        <w:t>nekoliko medvjeda. U znak zahvalnosti pri</w:t>
      </w:r>
      <w:r>
        <w:softHyphen/>
        <w:t xml:space="preserve">mio je počasni doktorat sveučilišta </w:t>
      </w:r>
      <w:r>
        <w:rPr>
          <w:lang w:val="en-US" w:eastAsia="en-US" w:bidi="en-US"/>
        </w:rPr>
        <w:t xml:space="preserve">Cambridge. </w:t>
      </w:r>
      <w:r>
        <w:t>Prilikom primopredaje sa stropa mu je spušten na glavu ve</w:t>
      </w:r>
      <w:r>
        <w:softHyphen/>
        <w:t>liki tediber. Politički, njegova je vla</w:t>
      </w:r>
      <w:r>
        <w:softHyphen/>
        <w:t>davina bila obilježena reformama u Americi i vještom diplomacijom u inozemstvu (deviza mu je bila: »Go</w:t>
      </w:r>
      <w:r>
        <w:softHyphen/>
        <w:t>vori nježno, a drži veliku batinu.«). Bio je prvi američki predsjednik koji je iskoristio javnu dimenziju svoga Ureda, u doba masovnih medija. Tako je postao model mladeži i, općenito, jedan od najpopularnijih američkih predsjednika.</w:t>
      </w:r>
    </w:p>
    <w:p w14:paraId="2F3A777D" w14:textId="77777777" w:rsidR="00185C34" w:rsidRDefault="00000000">
      <w:pPr>
        <w:pStyle w:val="Heading410"/>
        <w:keepNext/>
        <w:keepLines/>
        <w:shd w:val="clear" w:color="auto" w:fill="auto"/>
        <w:jc w:val="both"/>
      </w:pPr>
      <w:bookmarkStart w:id="1417" w:name="bookmark1419"/>
      <w:r>
        <w:t xml:space="preserve">tediboj, </w:t>
      </w:r>
      <w:r>
        <w:rPr>
          <w:lang w:val="en-US" w:eastAsia="en-US" w:bidi="en-US"/>
        </w:rPr>
        <w:t>teddy boy</w:t>
      </w:r>
      <w:bookmarkEnd w:id="1417"/>
    </w:p>
    <w:p w14:paraId="7106B845" w14:textId="77777777" w:rsidR="00185C34" w:rsidRDefault="00000000">
      <w:pPr>
        <w:pStyle w:val="Bodytext10"/>
        <w:shd w:val="clear" w:color="auto" w:fill="auto"/>
        <w:spacing w:after="80" w:line="230" w:lineRule="auto"/>
        <w:jc w:val="both"/>
      </w:pPr>
      <w:r>
        <w:t>Naziv kojim se nazivalo sljedbenika mladenačkog pokreta u Britaniji ti</w:t>
      </w:r>
      <w:r>
        <w:softHyphen/>
        <w:t>jekom pedesetih godina 20. stoljeća. Bili su odjeveni u uske hlače i duge jakne koje su bile u modi u doba vla</w:t>
      </w:r>
      <w:r>
        <w:softHyphen/>
        <w:t xml:space="preserve">davine </w:t>
      </w:r>
      <w:r>
        <w:rPr>
          <w:i/>
          <w:iCs/>
        </w:rPr>
        <w:t xml:space="preserve">kralja </w:t>
      </w:r>
      <w:proofErr w:type="spellStart"/>
      <w:r>
        <w:rPr>
          <w:i/>
          <w:iCs/>
          <w:lang w:val="en-US" w:eastAsia="en-US" w:bidi="en-US"/>
        </w:rPr>
        <w:t>Ediuarda</w:t>
      </w:r>
      <w:proofErr w:type="spellEnd"/>
      <w:r>
        <w:rPr>
          <w:i/>
          <w:iCs/>
          <w:lang w:val="en-US" w:eastAsia="en-US" w:bidi="en-US"/>
        </w:rPr>
        <w:t xml:space="preserve"> </w:t>
      </w:r>
      <w:r>
        <w:rPr>
          <w:i/>
          <w:iCs/>
        </w:rPr>
        <w:t>VII.</w:t>
      </w:r>
      <w:r>
        <w:t xml:space="preserve"> (1841</w:t>
      </w:r>
      <w:r>
        <w:softHyphen/>
        <w:t xml:space="preserve">-1910), između 1901-1910. godine. Edvvardu je bio nadimak </w:t>
      </w:r>
      <w:r>
        <w:rPr>
          <w:i/>
          <w:iCs/>
          <w:lang w:val="en-US" w:eastAsia="en-US" w:bidi="en-US"/>
        </w:rPr>
        <w:t>Teddy.</w:t>
      </w:r>
      <w:r>
        <w:rPr>
          <w:lang w:val="en-US" w:eastAsia="en-US" w:bidi="en-US"/>
        </w:rPr>
        <w:t xml:space="preserve"> </w:t>
      </w:r>
      <w:r>
        <w:t>Na</w:t>
      </w:r>
      <w:r>
        <w:softHyphen/>
        <w:t xml:space="preserve">ziv </w:t>
      </w:r>
      <w:r>
        <w:rPr>
          <w:i/>
          <w:iCs/>
          <w:lang w:val="en-US" w:eastAsia="en-US" w:bidi="en-US"/>
        </w:rPr>
        <w:lastRenderedPageBreak/>
        <w:t>teddy boy</w:t>
      </w:r>
      <w:r>
        <w:rPr>
          <w:lang w:val="en-US" w:eastAsia="en-US" w:bidi="en-US"/>
        </w:rPr>
        <w:t xml:space="preserve"> </w:t>
      </w:r>
      <w:r>
        <w:t xml:space="preserve">obično se povezuje s pojavom </w:t>
      </w:r>
      <w:r>
        <w:rPr>
          <w:lang w:val="en-US" w:eastAsia="en-US" w:bidi="en-US"/>
        </w:rPr>
        <w:t xml:space="preserve">rock and roll </w:t>
      </w:r>
      <w:r>
        <w:t xml:space="preserve">glazbe </w:t>
      </w:r>
      <w:proofErr w:type="spellStart"/>
      <w:r>
        <w:rPr>
          <w:lang w:val="en-US" w:eastAsia="en-US" w:bidi="en-US"/>
        </w:rPr>
        <w:t>i</w:t>
      </w:r>
      <w:proofErr w:type="spellEnd"/>
      <w:r>
        <w:rPr>
          <w:lang w:val="en-US" w:eastAsia="en-US" w:bidi="en-US"/>
        </w:rPr>
        <w:t xml:space="preserve"> s </w:t>
      </w:r>
      <w:r>
        <w:t>njenim nasilnim ponašanjem.</w:t>
      </w:r>
    </w:p>
    <w:p w14:paraId="29D8224F" w14:textId="77777777" w:rsidR="00185C34" w:rsidRDefault="00000000">
      <w:pPr>
        <w:pStyle w:val="Heading410"/>
        <w:keepNext/>
        <w:keepLines/>
        <w:shd w:val="clear" w:color="auto" w:fill="auto"/>
        <w:jc w:val="both"/>
      </w:pPr>
      <w:bookmarkStart w:id="1418" w:name="bookmark1420"/>
      <w:proofErr w:type="spellStart"/>
      <w:r>
        <w:rPr>
          <w:lang w:val="en-US" w:eastAsia="en-US" w:bidi="en-US"/>
        </w:rPr>
        <w:t>teget</w:t>
      </w:r>
      <w:proofErr w:type="spellEnd"/>
      <w:r>
        <w:rPr>
          <w:lang w:val="en-US" w:eastAsia="en-US" w:bidi="en-US"/>
        </w:rPr>
        <w:t xml:space="preserve"> </w:t>
      </w:r>
      <w:r>
        <w:t>plavo</w:t>
      </w:r>
      <w:bookmarkEnd w:id="1418"/>
    </w:p>
    <w:p w14:paraId="63A8F242" w14:textId="77777777" w:rsidR="00185C34" w:rsidRDefault="00000000">
      <w:pPr>
        <w:pStyle w:val="Bodytext10"/>
        <w:shd w:val="clear" w:color="auto" w:fill="auto"/>
        <w:spacing w:after="80" w:line="230" w:lineRule="auto"/>
        <w:jc w:val="both"/>
      </w:pPr>
      <w:r>
        <w:t xml:space="preserve">Naziv dolazi od njem. </w:t>
      </w:r>
      <w:r>
        <w:rPr>
          <w:i/>
          <w:iCs/>
        </w:rPr>
        <w:t>tegetblau,</w:t>
      </w:r>
      <w:r>
        <w:t xml:space="preserve"> a označuje tamnoplavu boju, osobito mornarskih odora. Boja je nazvana imenom austrijskog pomorskog ča</w:t>
      </w:r>
      <w:r>
        <w:softHyphen/>
        <w:t xml:space="preserve">snika admirala </w:t>
      </w:r>
      <w:r>
        <w:rPr>
          <w:i/>
          <w:iCs/>
          <w:lang w:val="en-US" w:eastAsia="en-US" w:bidi="en-US"/>
        </w:rPr>
        <w:t xml:space="preserve">Wilhelma von </w:t>
      </w:r>
      <w:r>
        <w:rPr>
          <w:i/>
          <w:iCs/>
        </w:rPr>
        <w:t>Teget- thoffa</w:t>
      </w:r>
      <w:r>
        <w:t xml:space="preserve"> (1827-1871). Između ostalog, bio je poznat i po tome stoje, zapovi</w:t>
      </w:r>
      <w:r>
        <w:softHyphen/>
        <w:t>jedajući austrijskom flotom, 20. srp</w:t>
      </w:r>
      <w:r>
        <w:softHyphen/>
        <w:t>nja 1866. godine porazio talijansku flotu u poznatoj bitci kod Visa.</w:t>
      </w:r>
    </w:p>
    <w:p w14:paraId="6362CBB4" w14:textId="77777777" w:rsidR="00185C34" w:rsidRDefault="00000000">
      <w:pPr>
        <w:pStyle w:val="Heading410"/>
        <w:keepNext/>
        <w:keepLines/>
        <w:shd w:val="clear" w:color="auto" w:fill="auto"/>
        <w:jc w:val="both"/>
      </w:pPr>
      <w:bookmarkStart w:id="1419" w:name="bookmark1421"/>
      <w:r>
        <w:t xml:space="preserve">tejlorizam, </w:t>
      </w:r>
      <w:proofErr w:type="spellStart"/>
      <w:r>
        <w:rPr>
          <w:lang w:val="en-US" w:eastAsia="en-US" w:bidi="en-US"/>
        </w:rPr>
        <w:t>taylorizam</w:t>
      </w:r>
      <w:bookmarkEnd w:id="1419"/>
      <w:proofErr w:type="spellEnd"/>
    </w:p>
    <w:p w14:paraId="602DB0A6" w14:textId="77777777" w:rsidR="00185C34" w:rsidRDefault="00000000">
      <w:pPr>
        <w:pStyle w:val="Bodytext10"/>
        <w:shd w:val="clear" w:color="auto" w:fill="auto"/>
        <w:spacing w:after="80" w:line="230" w:lineRule="auto"/>
        <w:jc w:val="both"/>
      </w:pPr>
      <w:r>
        <w:t xml:space="preserve">Pojam označuje način organiziranja radnog procesa i naknada djelatnika za obavljeni rad. Nastao je prema imenu američkog inženjera </w:t>
      </w:r>
      <w:proofErr w:type="spellStart"/>
      <w:r>
        <w:rPr>
          <w:i/>
          <w:iCs/>
          <w:lang w:val="en-US" w:eastAsia="en-US" w:bidi="en-US"/>
        </w:rPr>
        <w:t>Winslo</w:t>
      </w:r>
      <w:proofErr w:type="spellEnd"/>
      <w:r>
        <w:rPr>
          <w:i/>
          <w:iCs/>
          <w:lang w:val="en-US" w:eastAsia="en-US" w:bidi="en-US"/>
        </w:rPr>
        <w:t xml:space="preserve">- </w:t>
      </w:r>
      <w:proofErr w:type="spellStart"/>
      <w:r>
        <w:rPr>
          <w:i/>
          <w:iCs/>
          <w:lang w:val="en-US" w:eastAsia="en-US" w:bidi="en-US"/>
        </w:rPr>
        <w:t>wa</w:t>
      </w:r>
      <w:proofErr w:type="spellEnd"/>
      <w:r>
        <w:rPr>
          <w:i/>
          <w:iCs/>
          <w:lang w:val="en-US" w:eastAsia="en-US" w:bidi="en-US"/>
        </w:rPr>
        <w:t xml:space="preserve"> </w:t>
      </w:r>
      <w:r>
        <w:rPr>
          <w:i/>
          <w:iCs/>
        </w:rPr>
        <w:t xml:space="preserve">Fredericka </w:t>
      </w:r>
      <w:proofErr w:type="spellStart"/>
      <w:r>
        <w:rPr>
          <w:i/>
          <w:iCs/>
          <w:lang w:val="en-US" w:eastAsia="en-US" w:bidi="en-US"/>
        </w:rPr>
        <w:t>Taylora</w:t>
      </w:r>
      <w:proofErr w:type="spellEnd"/>
      <w:r>
        <w:rPr>
          <w:lang w:val="en-US" w:eastAsia="en-US" w:bidi="en-US"/>
        </w:rPr>
        <w:t xml:space="preserve"> </w:t>
      </w:r>
      <w:r>
        <w:t xml:space="preserve">(1856-1915). Analizirajući pokrete korištene za obavljanje određenog rada, </w:t>
      </w:r>
      <w:r>
        <w:rPr>
          <w:lang w:val="en-US" w:eastAsia="en-US" w:bidi="en-US"/>
        </w:rPr>
        <w:t xml:space="preserve">Taylor </w:t>
      </w:r>
      <w:r>
        <w:t>je želio postići maksimalnu učinkovi</w:t>
      </w:r>
      <w:r>
        <w:softHyphen/>
        <w:t>tost rada. Tako je postigao određi</w:t>
      </w:r>
      <w:r>
        <w:softHyphen/>
        <w:t>vanje tražene norme za svakog poje</w:t>
      </w:r>
      <w:r>
        <w:softHyphen/>
        <w:t>dinog radnika.</w:t>
      </w:r>
    </w:p>
    <w:p w14:paraId="53DEBE99" w14:textId="77777777" w:rsidR="00185C34" w:rsidRDefault="00000000">
      <w:pPr>
        <w:pStyle w:val="Heading410"/>
        <w:keepNext/>
        <w:keepLines/>
        <w:shd w:val="clear" w:color="auto" w:fill="auto"/>
        <w:jc w:val="both"/>
      </w:pPr>
      <w:bookmarkStart w:id="1420" w:name="bookmark1422"/>
      <w:r>
        <w:t>tenorit</w:t>
      </w:r>
      <w:bookmarkEnd w:id="1420"/>
    </w:p>
    <w:p w14:paraId="2342DBCF" w14:textId="77777777" w:rsidR="00185C34" w:rsidRDefault="00000000">
      <w:pPr>
        <w:pStyle w:val="Bodytext10"/>
        <w:shd w:val="clear" w:color="auto" w:fill="auto"/>
        <w:spacing w:after="80" w:line="230" w:lineRule="auto"/>
        <w:jc w:val="both"/>
      </w:pPr>
      <w:r>
        <w:t>Naziv za bakreni oksid koji se nalazi na vulkanskim područjima i mjesti</w:t>
      </w:r>
      <w:r>
        <w:softHyphen/>
        <w:t xml:space="preserve">ma gdje postoje žile bakrene rudače. Nastao je prema imenu talijanskog botaničaraM. </w:t>
      </w:r>
      <w:r>
        <w:rPr>
          <w:i/>
          <w:iCs/>
        </w:rPr>
        <w:t>Tenorea</w:t>
      </w:r>
      <w:r>
        <w:t xml:space="preserve"> (1780-1861).</w:t>
      </w:r>
    </w:p>
    <w:p w14:paraId="56F76113" w14:textId="77777777" w:rsidR="00185C34" w:rsidRDefault="00000000">
      <w:pPr>
        <w:pStyle w:val="Heading410"/>
        <w:keepNext/>
        <w:keepLines/>
        <w:shd w:val="clear" w:color="auto" w:fill="auto"/>
        <w:jc w:val="both"/>
      </w:pPr>
      <w:bookmarkStart w:id="1421" w:name="bookmark1423"/>
      <w:r>
        <w:t>teremin, theremin</w:t>
      </w:r>
      <w:bookmarkEnd w:id="1421"/>
    </w:p>
    <w:p w14:paraId="6B53FDAD" w14:textId="77777777" w:rsidR="00185C34" w:rsidRDefault="00000000">
      <w:pPr>
        <w:pStyle w:val="Bodytext10"/>
        <w:shd w:val="clear" w:color="auto" w:fill="auto"/>
        <w:spacing w:after="80" w:line="233" w:lineRule="auto"/>
        <w:jc w:val="both"/>
      </w:pPr>
      <w:r>
        <w:t>Naziv jednog od prvih elektronskih glazbala kod kojeg glazbenik ruka</w:t>
      </w:r>
      <w:r>
        <w:softHyphen/>
        <w:t>ma ne dodiruje glazbalo. Ton i gla</w:t>
      </w:r>
      <w:r>
        <w:softHyphen/>
        <w:t>snoća kontroliraju se pomicanjem ruku između dviju međusobno uda</w:t>
      </w:r>
      <w:r>
        <w:softHyphen/>
        <w:t xml:space="preserve">ljenih antena. Naziv je nastao od imena ruskog inženjera i izumitelja </w:t>
      </w:r>
      <w:r>
        <w:rPr>
          <w:i/>
          <w:iCs/>
        </w:rPr>
        <w:t>Lava Theremina,</w:t>
      </w:r>
      <w:r>
        <w:t xml:space="preserve"> rođenog kao </w:t>
      </w:r>
      <w:r>
        <w:rPr>
          <w:i/>
          <w:iCs/>
        </w:rPr>
        <w:t xml:space="preserve">Lav Sergejevič </w:t>
      </w:r>
      <w:r>
        <w:rPr>
          <w:i/>
          <w:iCs/>
        </w:rPr>
        <w:t>Termen</w:t>
      </w:r>
      <w:r>
        <w:t xml:space="preserve"> (1896-1993).</w:t>
      </w:r>
    </w:p>
    <w:p w14:paraId="1037C5A5" w14:textId="77777777" w:rsidR="00185C34" w:rsidRDefault="00000000">
      <w:pPr>
        <w:pStyle w:val="Heading410"/>
        <w:keepNext/>
        <w:keepLines/>
        <w:shd w:val="clear" w:color="auto" w:fill="auto"/>
        <w:jc w:val="both"/>
      </w:pPr>
      <w:bookmarkStart w:id="1422" w:name="bookmark1424"/>
      <w:r>
        <w:t>Terezijanum</w:t>
      </w:r>
      <w:bookmarkEnd w:id="1422"/>
    </w:p>
    <w:p w14:paraId="46A5FEB7" w14:textId="77777777" w:rsidR="00185C34" w:rsidRDefault="00000000">
      <w:pPr>
        <w:pStyle w:val="Bodytext10"/>
        <w:shd w:val="clear" w:color="auto" w:fill="auto"/>
        <w:spacing w:after="0" w:line="233" w:lineRule="auto"/>
        <w:jc w:val="both"/>
      </w:pPr>
      <w:r>
        <w:t>Naziv vojne škole u Beču u kojoj su se školovali i odgajali pripadnici plemstva, osobito hrvatskog i ma</w:t>
      </w:r>
      <w:r>
        <w:softHyphen/>
        <w:t xml:space="preserve">džarskog. Ustanovu je osnovala carica </w:t>
      </w:r>
      <w:r>
        <w:rPr>
          <w:i/>
          <w:iCs/>
        </w:rPr>
        <w:t>Marija Terezija</w:t>
      </w:r>
      <w:r>
        <w:t xml:space="preserve"> (1717-1780) te je stoga i nazvana njenim ime</w:t>
      </w:r>
      <w:r>
        <w:softHyphen/>
        <w:t>nom.</w:t>
      </w:r>
    </w:p>
    <w:p w14:paraId="6929A006" w14:textId="77777777" w:rsidR="00185C34" w:rsidRDefault="00000000">
      <w:pPr>
        <w:pStyle w:val="Bodytext10"/>
        <w:shd w:val="clear" w:color="auto" w:fill="auto"/>
        <w:spacing w:after="180" w:line="233" w:lineRule="auto"/>
        <w:jc w:val="both"/>
      </w:pPr>
      <w:r>
        <w:t xml:space="preserve">Vidi </w:t>
      </w:r>
      <w:proofErr w:type="spellStart"/>
      <w:r>
        <w:rPr>
          <w:lang w:val="en-US" w:eastAsia="en-US" w:bidi="en-US"/>
        </w:rPr>
        <w:t>marfjaterezijanski</w:t>
      </w:r>
      <w:proofErr w:type="spellEnd"/>
    </w:p>
    <w:p w14:paraId="7CECF572" w14:textId="77777777" w:rsidR="00185C34" w:rsidRDefault="00000000">
      <w:pPr>
        <w:pStyle w:val="Heading410"/>
        <w:keepNext/>
        <w:keepLines/>
        <w:shd w:val="clear" w:color="auto" w:fill="auto"/>
        <w:jc w:val="both"/>
      </w:pPr>
      <w:bookmarkStart w:id="1423" w:name="bookmark1425"/>
      <w:r>
        <w:t>tesla</w:t>
      </w:r>
      <w:bookmarkEnd w:id="1423"/>
    </w:p>
    <w:p w14:paraId="29910C81" w14:textId="77777777" w:rsidR="00185C34" w:rsidRDefault="00000000">
      <w:pPr>
        <w:pStyle w:val="Bodytext10"/>
        <w:shd w:val="clear" w:color="auto" w:fill="auto"/>
        <w:spacing w:after="0"/>
        <w:jc w:val="both"/>
        <w:sectPr w:rsidR="00185C34">
          <w:headerReference w:type="even" r:id="rId816"/>
          <w:headerReference w:type="default" r:id="rId817"/>
          <w:footerReference w:type="even" r:id="rId818"/>
          <w:footerReference w:type="default" r:id="rId819"/>
          <w:headerReference w:type="first" r:id="rId820"/>
          <w:footerReference w:type="first" r:id="rId821"/>
          <w:footnotePr>
            <w:numFmt w:val="upperRoman"/>
          </w:footnotePr>
          <w:pgSz w:w="7267" w:h="10651"/>
          <w:pgMar w:top="799" w:right="741" w:bottom="968" w:left="432" w:header="0" w:footer="3" w:gutter="0"/>
          <w:cols w:num="2" w:space="104"/>
          <w:noEndnote/>
          <w:titlePg/>
          <w:docGrid w:linePitch="360"/>
          <w15:footnoteColumns w:val="1"/>
        </w:sectPr>
      </w:pPr>
      <w:r>
        <w:t>Naziv međunarodne jedinice za gus</w:t>
      </w:r>
      <w:r>
        <w:softHyphen/>
        <w:t>toću magnetskog protoka. Nastao je 1956. godine, na stogodišnjicu rođe</w:t>
      </w:r>
      <w:r>
        <w:softHyphen/>
        <w:t>nja američkog istraživača i izumite</w:t>
      </w:r>
      <w:r>
        <w:softHyphen/>
        <w:t xml:space="preserve">lja na polju elektrotehnike i radio- -tehnike </w:t>
      </w:r>
      <w:r>
        <w:rPr>
          <w:i/>
          <w:iCs/>
        </w:rPr>
        <w:t>Nikole Tesle</w:t>
      </w:r>
      <w:r>
        <w:t xml:space="preserve"> (1856-1943), Srbina podrijetlom iz Hrvatske. Teslu smatraju jednim od pionira na po</w:t>
      </w:r>
      <w:r>
        <w:softHyphen/>
        <w:t>dručju istraživanja polja električne struje. Rođenje u Lici, u Hrvatskoj, a školovao se u Austriji, u Grazu, na Praškom sveučilištu, te u Budim</w:t>
      </w:r>
      <w:r>
        <w:softHyphen/>
        <w:t>pešti i Parizu. Godine 1884. odlazi u SAD, gdje započinje rad u labora</w:t>
      </w:r>
      <w:r>
        <w:softHyphen/>
        <w:t>torijima američkog istraživača Tho- masa Edisona. Kasnije se bavi isklju</w:t>
      </w:r>
      <w:r>
        <w:softHyphen/>
        <w:t>čivo eksperimentalnim istraživanji</w:t>
      </w:r>
      <w:r>
        <w:softHyphen/>
        <w:t>ma i izumima na području izmjeni</w:t>
      </w:r>
      <w:r>
        <w:softHyphen/>
        <w:t>čnih struja. Izumio je prvi praktični sustav stvaranja i prijenosa izmje</w:t>
      </w:r>
      <w:r>
        <w:softHyphen/>
        <w:t>nične struje. Teslin polifazni sustav izmjeničnih struja našao je primje</w:t>
      </w:r>
      <w:r>
        <w:softHyphen/>
        <w:t>nu u hidrocentrali na slapovima Nijagare. Danas je Teslin sustav iz</w:t>
      </w:r>
      <w:r>
        <w:softHyphen/>
        <w:t>mjenične struje prevladao u prak</w:t>
      </w:r>
      <w:r>
        <w:softHyphen/>
        <w:t>tičnoj uporabi nad Edisonovim sus</w:t>
      </w:r>
      <w:r>
        <w:softHyphen/>
        <w:t>tavom istosmjerne struje. Patenti</w:t>
      </w:r>
      <w:r>
        <w:softHyphen/>
        <w:t>rao je niz izuma koji čine osnovu ra- dio-tehnike. Ukupno je patentirao oko 700 pronalazaka, a desetak ih je našlo primjenu u svakodnevnoj uporabi.</w:t>
      </w:r>
    </w:p>
    <w:p w14:paraId="3C996E88" w14:textId="77777777" w:rsidR="00185C34" w:rsidRDefault="00000000">
      <w:pPr>
        <w:pStyle w:val="Heading410"/>
        <w:keepNext/>
        <w:keepLines/>
        <w:shd w:val="clear" w:color="auto" w:fill="auto"/>
        <w:jc w:val="both"/>
      </w:pPr>
      <w:bookmarkStart w:id="1424" w:name="bookmark1426"/>
      <w:proofErr w:type="spellStart"/>
      <w:r>
        <w:rPr>
          <w:lang w:val="en-US" w:eastAsia="en-US" w:bidi="en-US"/>
        </w:rPr>
        <w:lastRenderedPageBreak/>
        <w:t>teslin</w:t>
      </w:r>
      <w:proofErr w:type="spellEnd"/>
      <w:r>
        <w:rPr>
          <w:lang w:val="en-US" w:eastAsia="en-US" w:bidi="en-US"/>
        </w:rPr>
        <w:t xml:space="preserve"> </w:t>
      </w:r>
      <w:r>
        <w:t>transformator,</w:t>
      </w:r>
      <w:bookmarkEnd w:id="1424"/>
    </w:p>
    <w:p w14:paraId="65321DB0" w14:textId="77777777" w:rsidR="00185C34" w:rsidRDefault="00000000">
      <w:pPr>
        <w:pStyle w:val="Heading410"/>
        <w:keepNext/>
        <w:keepLines/>
        <w:shd w:val="clear" w:color="auto" w:fill="auto"/>
        <w:spacing w:line="190" w:lineRule="auto"/>
        <w:jc w:val="both"/>
      </w:pPr>
      <w:bookmarkStart w:id="1425" w:name="bookmark1427"/>
      <w:r>
        <w:rPr>
          <w:lang w:val="en-US" w:eastAsia="en-US" w:bidi="en-US"/>
        </w:rPr>
        <w:t xml:space="preserve">Teslin </w:t>
      </w:r>
      <w:r>
        <w:t>transformator</w:t>
      </w:r>
      <w:bookmarkEnd w:id="1425"/>
    </w:p>
    <w:p w14:paraId="4EA9D150" w14:textId="77777777" w:rsidR="00185C34" w:rsidRDefault="00000000">
      <w:pPr>
        <w:pStyle w:val="Bodytext10"/>
        <w:shd w:val="clear" w:color="auto" w:fill="auto"/>
        <w:spacing w:after="0" w:line="230" w:lineRule="auto"/>
        <w:jc w:val="both"/>
      </w:pPr>
      <w:r>
        <w:t>Uređaj kojim se preko elektro</w:t>
      </w:r>
      <w:r>
        <w:softHyphen/>
        <w:t>magnetske indukcije proizvode vi</w:t>
      </w:r>
      <w:r>
        <w:softHyphen/>
        <w:t>soke napetosti vrlo velikih frekven</w:t>
      </w:r>
      <w:r>
        <w:softHyphen/>
        <w:t xml:space="preserve">cija. Nazvan je imenom </w:t>
      </w:r>
      <w:r>
        <w:rPr>
          <w:i/>
          <w:iCs/>
        </w:rPr>
        <w:t xml:space="preserve">Nikole Tesle </w:t>
      </w:r>
      <w:r>
        <w:t>(1856-1943), američkog istraživača na polju elektrotehnike, koji ga je izumio.</w:t>
      </w:r>
    </w:p>
    <w:p w14:paraId="63CFC4E0" w14:textId="77777777" w:rsidR="00185C34" w:rsidRDefault="00000000">
      <w:pPr>
        <w:pStyle w:val="Bodytext10"/>
        <w:shd w:val="clear" w:color="auto" w:fill="auto"/>
        <w:spacing w:after="40" w:line="230" w:lineRule="auto"/>
        <w:jc w:val="both"/>
      </w:pPr>
      <w:r>
        <w:t>Vidi tesla</w:t>
      </w:r>
    </w:p>
    <w:p w14:paraId="34C0A4E9" w14:textId="77777777" w:rsidR="00185C34" w:rsidRDefault="00000000">
      <w:pPr>
        <w:pStyle w:val="Heading410"/>
        <w:keepNext/>
        <w:keepLines/>
        <w:shd w:val="clear" w:color="auto" w:fill="auto"/>
        <w:jc w:val="both"/>
      </w:pPr>
      <w:bookmarkStart w:id="1426" w:name="bookmark1428"/>
      <w:r>
        <w:t>Tespis</w:t>
      </w:r>
      <w:bookmarkEnd w:id="1426"/>
    </w:p>
    <w:p w14:paraId="5D8348D2" w14:textId="77777777" w:rsidR="00185C34" w:rsidRDefault="00000000">
      <w:pPr>
        <w:pStyle w:val="Bodytext10"/>
        <w:shd w:val="clear" w:color="auto" w:fill="auto"/>
        <w:spacing w:after="40" w:line="230" w:lineRule="auto"/>
        <w:jc w:val="both"/>
      </w:pPr>
      <w:r>
        <w:t xml:space="preserve">Sinonim za glumca, nastao prema imenu grčkog pjesnika </w:t>
      </w:r>
      <w:r>
        <w:rPr>
          <w:i/>
          <w:iCs/>
        </w:rPr>
        <w:t>Tespisa</w:t>
      </w:r>
      <w:r>
        <w:t xml:space="preserve"> iz 6. stoljeća p.n.e., kojeg se smatra osni</w:t>
      </w:r>
      <w:r>
        <w:softHyphen/>
        <w:t>vačem tragedije. Prvi je zapisani do</w:t>
      </w:r>
      <w:r>
        <w:softHyphen/>
        <w:t>bitnik nagrade za tragediju 534. go</w:t>
      </w:r>
      <w:r>
        <w:softHyphen/>
        <w:t>dine p.n.e., na velikim dionizijskim svečanostima. Smatra se da je prvi pisac koji je u dramu uveo glumce nezavisno od kora (grupa izvođača koja zajedno plesom i pokretom objašnjava radnju). Također se kaže da je prvi uveo u uporabu boju i maske za prerušavanje glumaca. Vidi Tespisova kola</w:t>
      </w:r>
    </w:p>
    <w:p w14:paraId="108D99C0" w14:textId="77777777" w:rsidR="00185C34" w:rsidRDefault="00000000">
      <w:pPr>
        <w:pStyle w:val="Heading410"/>
        <w:keepNext/>
        <w:keepLines/>
        <w:shd w:val="clear" w:color="auto" w:fill="auto"/>
        <w:jc w:val="both"/>
      </w:pPr>
      <w:bookmarkStart w:id="1427" w:name="bookmark1429"/>
      <w:r>
        <w:t>Tespisova kola</w:t>
      </w:r>
      <w:bookmarkEnd w:id="1427"/>
    </w:p>
    <w:p w14:paraId="23501F16" w14:textId="77777777" w:rsidR="00185C34" w:rsidRDefault="00000000">
      <w:pPr>
        <w:pStyle w:val="Bodytext10"/>
        <w:shd w:val="clear" w:color="auto" w:fill="auto"/>
        <w:spacing w:after="40" w:line="228" w:lineRule="auto"/>
      </w:pPr>
      <w:r>
        <w:t>Naziv za 'putujuće kazalište', danas tzv. 'kazalište u gostima', nastao pre</w:t>
      </w:r>
      <w:r>
        <w:softHyphen/>
        <w:t>ma imenu grčkog pjesnika i drama</w:t>
      </w:r>
      <w:r>
        <w:softHyphen/>
        <w:t xml:space="preserve">turga </w:t>
      </w:r>
      <w:r>
        <w:rPr>
          <w:i/>
          <w:iCs/>
        </w:rPr>
        <w:t>Tespisa</w:t>
      </w:r>
      <w:r>
        <w:t xml:space="preserve"> iz 6. stoljeća p.n.e. Vidi Tespis</w:t>
      </w:r>
    </w:p>
    <w:p w14:paraId="53C55BA5" w14:textId="77777777" w:rsidR="00185C34" w:rsidRDefault="00000000">
      <w:pPr>
        <w:pStyle w:val="Heading410"/>
        <w:keepNext/>
        <w:keepLines/>
        <w:shd w:val="clear" w:color="auto" w:fill="auto"/>
        <w:jc w:val="both"/>
      </w:pPr>
      <w:bookmarkStart w:id="1428" w:name="bookmark1430"/>
      <w:r>
        <w:t>tetrazini, tetrazzini</w:t>
      </w:r>
      <w:bookmarkEnd w:id="1428"/>
    </w:p>
    <w:p w14:paraId="55599BD0" w14:textId="77777777" w:rsidR="00185C34" w:rsidRDefault="00000000">
      <w:pPr>
        <w:pStyle w:val="Bodytext10"/>
        <w:shd w:val="clear" w:color="auto" w:fill="auto"/>
        <w:spacing w:after="40" w:line="230" w:lineRule="auto"/>
        <w:jc w:val="both"/>
      </w:pPr>
      <w:r>
        <w:t>Naziv za jelo pripremljeno od valju- šaca, gljiva i umaka od vrhnja, te po</w:t>
      </w:r>
      <w:r>
        <w:softHyphen/>
        <w:t xml:space="preserve">suto sirom parmezanom i potom zapečeno u pećnici. Jelo je nazvano imenom talijanske sopranistice </w:t>
      </w:r>
      <w:r>
        <w:rPr>
          <w:i/>
          <w:iCs/>
          <w:lang w:val="en-US" w:eastAsia="en-US" w:bidi="en-US"/>
        </w:rPr>
        <w:t xml:space="preserve">Luise </w:t>
      </w:r>
      <w:r>
        <w:rPr>
          <w:i/>
          <w:iCs/>
        </w:rPr>
        <w:t>Tetrazzini</w:t>
      </w:r>
      <w:r>
        <w:t xml:space="preserve"> (1871-1940), njoj u čast.</w:t>
      </w:r>
    </w:p>
    <w:p w14:paraId="69BB505A" w14:textId="77777777" w:rsidR="00185C34" w:rsidRDefault="00000000">
      <w:pPr>
        <w:pStyle w:val="Heading410"/>
        <w:keepNext/>
        <w:keepLines/>
        <w:shd w:val="clear" w:color="auto" w:fill="auto"/>
      </w:pPr>
      <w:bookmarkStart w:id="1429" w:name="bookmark1431"/>
      <w:r>
        <w:t>Thesaloniki</w:t>
      </w:r>
      <w:bookmarkEnd w:id="1429"/>
    </w:p>
    <w:p w14:paraId="52068C13" w14:textId="77777777" w:rsidR="00185C34" w:rsidRDefault="00000000">
      <w:pPr>
        <w:pStyle w:val="Bodytext10"/>
        <w:shd w:val="clear" w:color="auto" w:fill="auto"/>
        <w:spacing w:after="40" w:line="233" w:lineRule="auto"/>
        <w:jc w:val="both"/>
      </w:pPr>
      <w:r>
        <w:t xml:space="preserve">Novogrčki naziv za grčki grad Solun. </w:t>
      </w:r>
      <w:r>
        <w:rPr>
          <w:i/>
          <w:iCs/>
        </w:rPr>
        <w:t>Thessalonike</w:t>
      </w:r>
      <w:r>
        <w:t xml:space="preserve"> je ime kćeri kralja Filipa Makedonskog, a sestre</w:t>
      </w:r>
    </w:p>
    <w:p w14:paraId="603886A6" w14:textId="77777777" w:rsidR="00185C34" w:rsidRDefault="00000000">
      <w:pPr>
        <w:pStyle w:val="Bodytext10"/>
        <w:shd w:val="clear" w:color="auto" w:fill="auto"/>
        <w:spacing w:after="80" w:line="233" w:lineRule="auto"/>
        <w:jc w:val="both"/>
      </w:pPr>
      <w:r>
        <w:t>Aleksandra Velikoga. Njoj su posve</w:t>
      </w:r>
      <w:r>
        <w:softHyphen/>
        <w:t xml:space="preserve">tili </w:t>
      </w:r>
      <w:r>
        <w:t>grad 315. p.n.e.</w:t>
      </w:r>
    </w:p>
    <w:p w14:paraId="73926EA9" w14:textId="77777777" w:rsidR="00185C34" w:rsidRDefault="00000000">
      <w:pPr>
        <w:pStyle w:val="Heading410"/>
        <w:keepNext/>
        <w:keepLines/>
        <w:shd w:val="clear" w:color="auto" w:fill="auto"/>
        <w:spacing w:after="80" w:line="206" w:lineRule="auto"/>
        <w:jc w:val="both"/>
      </w:pPr>
      <w:bookmarkStart w:id="1430" w:name="bookmark1432"/>
      <w:proofErr w:type="spellStart"/>
      <w:r>
        <w:rPr>
          <w:lang w:val="en-US" w:eastAsia="en-US" w:bidi="en-US"/>
        </w:rPr>
        <w:t>thompson</w:t>
      </w:r>
      <w:proofErr w:type="spellEnd"/>
      <w:r>
        <w:rPr>
          <w:lang w:val="en-US" w:eastAsia="en-US" w:bidi="en-US"/>
        </w:rPr>
        <w:t xml:space="preserve">, tommy, </w:t>
      </w:r>
      <w:r>
        <w:rPr>
          <w:sz w:val="18"/>
          <w:szCs w:val="18"/>
        </w:rPr>
        <w:t xml:space="preserve">vidi </w:t>
      </w:r>
      <w:r>
        <w:t>tompsonlca</w:t>
      </w:r>
      <w:bookmarkEnd w:id="1430"/>
    </w:p>
    <w:p w14:paraId="53AC39DC" w14:textId="77777777" w:rsidR="00185C34" w:rsidRDefault="00000000">
      <w:pPr>
        <w:pStyle w:val="Heading410"/>
        <w:keepNext/>
        <w:keepLines/>
        <w:shd w:val="clear" w:color="auto" w:fill="auto"/>
        <w:spacing w:line="187" w:lineRule="auto"/>
        <w:jc w:val="both"/>
      </w:pPr>
      <w:bookmarkStart w:id="1431" w:name="bookmark1433"/>
      <w:r>
        <w:t>thonet-stolica,</w:t>
      </w:r>
      <w:bookmarkEnd w:id="1431"/>
    </w:p>
    <w:p w14:paraId="11349F7E" w14:textId="77777777" w:rsidR="00185C34" w:rsidRDefault="00000000">
      <w:pPr>
        <w:pStyle w:val="Heading410"/>
        <w:keepNext/>
        <w:keepLines/>
        <w:shd w:val="clear" w:color="auto" w:fill="auto"/>
        <w:spacing w:after="80" w:line="228" w:lineRule="auto"/>
        <w:jc w:val="both"/>
      </w:pPr>
      <w:bookmarkStart w:id="1432" w:name="bookmark1434"/>
      <w:r>
        <w:rPr>
          <w:sz w:val="18"/>
          <w:szCs w:val="18"/>
        </w:rPr>
        <w:t xml:space="preserve">vidi </w:t>
      </w:r>
      <w:r>
        <w:t>tonet-stolica</w:t>
      </w:r>
      <w:bookmarkEnd w:id="1432"/>
    </w:p>
    <w:p w14:paraId="2AD74DD6" w14:textId="77777777" w:rsidR="00185C34" w:rsidRDefault="00000000">
      <w:pPr>
        <w:pStyle w:val="Heading410"/>
        <w:keepNext/>
        <w:keepLines/>
        <w:shd w:val="clear" w:color="auto" w:fill="auto"/>
        <w:spacing w:line="187" w:lineRule="auto"/>
        <w:jc w:val="both"/>
      </w:pPr>
      <w:bookmarkStart w:id="1433" w:name="bookmark1435"/>
      <w:r>
        <w:t xml:space="preserve">tifani-staklo, </w:t>
      </w:r>
      <w:r>
        <w:rPr>
          <w:lang w:val="en-US" w:eastAsia="en-US" w:bidi="en-US"/>
        </w:rPr>
        <w:t>tiffany-</w:t>
      </w:r>
      <w:proofErr w:type="spellStart"/>
      <w:r>
        <w:rPr>
          <w:lang w:val="en-US" w:eastAsia="en-US" w:bidi="en-US"/>
        </w:rPr>
        <w:t>staklo</w:t>
      </w:r>
      <w:bookmarkEnd w:id="1433"/>
      <w:proofErr w:type="spellEnd"/>
    </w:p>
    <w:p w14:paraId="20D1D2E6" w14:textId="77777777" w:rsidR="00185C34" w:rsidRDefault="00000000">
      <w:pPr>
        <w:pStyle w:val="Bodytext10"/>
        <w:shd w:val="clear" w:color="auto" w:fill="auto"/>
        <w:spacing w:after="80" w:line="230" w:lineRule="auto"/>
        <w:jc w:val="both"/>
      </w:pPr>
      <w:r>
        <w:t xml:space="preserve">Naziv iz umjetnosti stila </w:t>
      </w:r>
      <w:r>
        <w:rPr>
          <w:i/>
          <w:iCs/>
          <w:lang w:val="en-US" w:eastAsia="en-US" w:bidi="en-US"/>
        </w:rPr>
        <w:t>art nou</w:t>
      </w:r>
      <w:r>
        <w:rPr>
          <w:i/>
          <w:iCs/>
          <w:lang w:val="en-US" w:eastAsia="en-US" w:bidi="en-US"/>
        </w:rPr>
        <w:softHyphen/>
        <w:t>veau</w:t>
      </w:r>
      <w:r>
        <w:rPr>
          <w:lang w:val="en-US" w:eastAsia="en-US" w:bidi="en-US"/>
        </w:rPr>
        <w:t xml:space="preserve"> </w:t>
      </w:r>
      <w:r>
        <w:t xml:space="preserve">za 'obojeno staklo dobiveno miješanjem s metalnim oksidima ili ocakljivanjem'. Upotrebljava se za izradu sjenila za svjetiljke ili prozore na crkvama. Naziv je nastao prema imenu </w:t>
      </w:r>
      <w:r>
        <w:rPr>
          <w:i/>
          <w:iCs/>
        </w:rPr>
        <w:t xml:space="preserve">L. C. </w:t>
      </w:r>
      <w:proofErr w:type="spellStart"/>
      <w:r>
        <w:rPr>
          <w:i/>
          <w:iCs/>
          <w:lang w:val="en-US" w:eastAsia="en-US" w:bidi="en-US"/>
        </w:rPr>
        <w:t>Tiffanyja</w:t>
      </w:r>
      <w:proofErr w:type="spellEnd"/>
      <w:r>
        <w:rPr>
          <w:lang w:val="en-US" w:eastAsia="en-US" w:bidi="en-US"/>
        </w:rPr>
        <w:t xml:space="preserve"> </w:t>
      </w:r>
      <w:r>
        <w:t>(1848-1933), dizajnera i tvorničara.</w:t>
      </w:r>
    </w:p>
    <w:p w14:paraId="2C949853" w14:textId="77777777" w:rsidR="00185C34" w:rsidRDefault="00000000">
      <w:pPr>
        <w:pStyle w:val="Heading410"/>
        <w:keepNext/>
        <w:keepLines/>
        <w:shd w:val="clear" w:color="auto" w:fill="auto"/>
        <w:spacing w:line="187" w:lineRule="auto"/>
        <w:jc w:val="both"/>
      </w:pPr>
      <w:bookmarkStart w:id="1434" w:name="bookmark1436"/>
      <w:r>
        <w:t>Tijestova gozba</w:t>
      </w:r>
      <w:bookmarkEnd w:id="1434"/>
    </w:p>
    <w:p w14:paraId="5BA468AA" w14:textId="77777777" w:rsidR="00185C34" w:rsidRDefault="00000000">
      <w:pPr>
        <w:pStyle w:val="Bodytext10"/>
        <w:shd w:val="clear" w:color="auto" w:fill="auto"/>
        <w:spacing w:after="0"/>
        <w:jc w:val="both"/>
        <w:rPr>
          <w:sz w:val="22"/>
          <w:szCs w:val="22"/>
        </w:rPr>
      </w:pPr>
      <w:r>
        <w:t>Naziv gozbe potječe od grčke mito</w:t>
      </w:r>
      <w:r>
        <w:softHyphen/>
        <w:t xml:space="preserve">loške priče o gozbi koju je priredio Atrej svome bratu </w:t>
      </w:r>
      <w:r>
        <w:rPr>
          <w:i/>
          <w:iCs/>
        </w:rPr>
        <w:t>Tijestu,</w:t>
      </w:r>
      <w:r>
        <w:t xml:space="preserve"> tobože u znak pomirenja, a zapravo kao osve</w:t>
      </w:r>
      <w:r>
        <w:softHyphen/>
        <w:t xml:space="preserve">tu što mu je Tijest zaveo ženu. Da napakosti Tijestu, ubio je njegove sinove i njihovo meso mu ponudio za ručak. Tijest je bio Pelopov sin. </w:t>
      </w:r>
      <w:r>
        <w:rPr>
          <w:sz w:val="22"/>
          <w:szCs w:val="22"/>
        </w:rPr>
        <w:t xml:space="preserve">tilberi-kočija, </w:t>
      </w:r>
      <w:r>
        <w:rPr>
          <w:sz w:val="22"/>
          <w:szCs w:val="22"/>
          <w:lang w:val="en-US" w:eastAsia="en-US" w:bidi="en-US"/>
        </w:rPr>
        <w:t>Tilbury</w:t>
      </w:r>
    </w:p>
    <w:p w14:paraId="4D502AA8" w14:textId="77777777" w:rsidR="00185C34" w:rsidRDefault="00000000">
      <w:pPr>
        <w:pStyle w:val="Bodytext10"/>
        <w:shd w:val="clear" w:color="auto" w:fill="auto"/>
        <w:spacing w:after="80"/>
        <w:jc w:val="both"/>
      </w:pPr>
      <w:r>
        <w:t>Lagana dvokolica za dvije osobe, po</w:t>
      </w:r>
      <w:r>
        <w:softHyphen/>
        <w:t>pularna početkom 19. stoljeća, a na</w:t>
      </w:r>
      <w:r>
        <w:softHyphen/>
        <w:t>zvana imenom londonskog gradite</w:t>
      </w:r>
      <w:r>
        <w:softHyphen/>
        <w:t xml:space="preserve">lja kočija i izumitelja iz 19. stoljeća </w:t>
      </w:r>
      <w:proofErr w:type="spellStart"/>
      <w:r>
        <w:rPr>
          <w:i/>
          <w:iCs/>
          <w:lang w:val="en-US" w:eastAsia="en-US" w:bidi="en-US"/>
        </w:rPr>
        <w:t>Tilburyja</w:t>
      </w:r>
      <w:proofErr w:type="spellEnd"/>
      <w:r>
        <w:rPr>
          <w:i/>
          <w:iCs/>
          <w:lang w:val="en-US" w:eastAsia="en-US" w:bidi="en-US"/>
        </w:rPr>
        <w:t>.</w:t>
      </w:r>
    </w:p>
    <w:p w14:paraId="17815443" w14:textId="77777777" w:rsidR="00185C34" w:rsidRDefault="00000000">
      <w:pPr>
        <w:pStyle w:val="Heading410"/>
        <w:keepNext/>
        <w:keepLines/>
        <w:shd w:val="clear" w:color="auto" w:fill="auto"/>
        <w:spacing w:line="187" w:lineRule="auto"/>
        <w:jc w:val="both"/>
      </w:pPr>
      <w:bookmarkStart w:id="1435" w:name="bookmark1437"/>
      <w:r>
        <w:t>tironske note</w:t>
      </w:r>
      <w:bookmarkEnd w:id="1435"/>
    </w:p>
    <w:p w14:paraId="578A5106" w14:textId="77777777" w:rsidR="00185C34" w:rsidRDefault="00000000">
      <w:pPr>
        <w:pStyle w:val="Bodytext10"/>
        <w:shd w:val="clear" w:color="auto" w:fill="auto"/>
        <w:spacing w:line="230" w:lineRule="auto"/>
        <w:jc w:val="both"/>
      </w:pPr>
      <w:r>
        <w:t>Premda se početkom stenografije mogu smatrati Ksenofontovi zapisi Sokratovih memoara, stenografija je široku primjenu našla u Rimskom carstvu u sustavu stenografije na- stalom 63. godine p.n.e., a nazva</w:t>
      </w:r>
      <w:r>
        <w:softHyphen/>
        <w:t xml:space="preserve">nom imenom </w:t>
      </w:r>
      <w:r>
        <w:rPr>
          <w:i/>
          <w:iCs/>
        </w:rPr>
        <w:t xml:space="preserve">Marka Tulija Tirona </w:t>
      </w:r>
      <w:r>
        <w:rPr>
          <w:i/>
          <w:iCs/>
          <w:lang w:val="en-US" w:eastAsia="en-US" w:bidi="en-US"/>
        </w:rPr>
        <w:t xml:space="preserve">(Marcus Tullius </w:t>
      </w:r>
      <w:proofErr w:type="spellStart"/>
      <w:r>
        <w:rPr>
          <w:i/>
          <w:iCs/>
          <w:lang w:val="en-US" w:eastAsia="en-US" w:bidi="en-US"/>
        </w:rPr>
        <w:t>Tiro</w:t>
      </w:r>
      <w:proofErr w:type="spellEnd"/>
      <w:r>
        <w:rPr>
          <w:i/>
          <w:iCs/>
          <w:lang w:val="en-US" w:eastAsia="en-US" w:bidi="en-US"/>
        </w:rPr>
        <w:t>),</w:t>
      </w:r>
      <w:r>
        <w:rPr>
          <w:lang w:val="en-US" w:eastAsia="en-US" w:bidi="en-US"/>
        </w:rPr>
        <w:t xml:space="preserve"> </w:t>
      </w:r>
      <w:r>
        <w:t>Ciceronova slobodnjaka. Tiron je bio osobito obrazovan te gaje stoga Ciceron izu</w:t>
      </w:r>
      <w:r>
        <w:softHyphen/>
        <w:t>zetno volio i cijenio. Taj sustav na</w:t>
      </w:r>
      <w:r>
        <w:softHyphen/>
        <w:t xml:space="preserve">učavao se u školama da bi se njime mogli zapisivati govori Cicerona, Ka- tona, Julija Cezara i </w:t>
      </w:r>
      <w:r>
        <w:lastRenderedPageBreak/>
        <w:t>drugih. Ostao je u uporabi punih tisuću godina, sve dok latinski jezik nije doživio zna</w:t>
      </w:r>
      <w:r>
        <w:softHyphen/>
        <w:t>čajne promjene, a kratkopis se počeo smatrati vražjim djelom.</w:t>
      </w:r>
    </w:p>
    <w:p w14:paraId="70534658" w14:textId="77777777" w:rsidR="00185C34" w:rsidRDefault="00000000">
      <w:pPr>
        <w:pStyle w:val="Heading410"/>
        <w:keepNext/>
        <w:keepLines/>
        <w:shd w:val="clear" w:color="auto" w:fill="auto"/>
        <w:jc w:val="both"/>
      </w:pPr>
      <w:bookmarkStart w:id="1436" w:name="bookmark1438"/>
      <w:r>
        <w:t>tirtejski</w:t>
      </w:r>
      <w:bookmarkEnd w:id="1436"/>
    </w:p>
    <w:p w14:paraId="45BE7EC7" w14:textId="77777777" w:rsidR="00185C34" w:rsidRDefault="00000000">
      <w:pPr>
        <w:pStyle w:val="Bodytext10"/>
        <w:shd w:val="clear" w:color="auto" w:fill="auto"/>
        <w:spacing w:after="0" w:line="230" w:lineRule="auto"/>
        <w:jc w:val="both"/>
      </w:pPr>
      <w:r>
        <w:t>~ Pridjev označuje stil grčkog pje</w:t>
      </w:r>
      <w:r>
        <w:softHyphen/>
        <w:t xml:space="preserve">snika </w:t>
      </w:r>
      <w:r>
        <w:rPr>
          <w:i/>
          <w:iCs/>
        </w:rPr>
        <w:t>Tirteja</w:t>
      </w:r>
      <w:r>
        <w:t xml:space="preserve"> koji je živio u 7. stolje</w:t>
      </w:r>
      <w:r>
        <w:softHyphen/>
        <w:t>ću p.n.e., a bio je predstavnik heroj- sko-domoljubne poezije. Rodom je bio Atenjanin, a Sparta mu je posta</w:t>
      </w:r>
      <w:r>
        <w:softHyphen/>
        <w:t>la drugom domovinom. Ispjevao je brojne koračnice i elegije veličajući hrabrost i ljubav prema domovini. Stil mu je izrazito homerski.</w:t>
      </w:r>
    </w:p>
    <w:p w14:paraId="381265D8" w14:textId="77777777" w:rsidR="00185C34" w:rsidRDefault="00000000">
      <w:pPr>
        <w:pStyle w:val="Bodytext10"/>
        <w:shd w:val="clear" w:color="auto" w:fill="auto"/>
        <w:spacing w:line="230" w:lineRule="auto"/>
        <w:jc w:val="both"/>
      </w:pPr>
      <w:r>
        <w:t>~ U proširenom smislu pridjev opi</w:t>
      </w:r>
      <w:r>
        <w:softHyphen/>
        <w:t>suje svaki 'poetski sastav koji uzvi</w:t>
      </w:r>
      <w:r>
        <w:softHyphen/>
        <w:t>suje domoljubne i vojničke vrline'.</w:t>
      </w:r>
    </w:p>
    <w:p w14:paraId="34D9E93C" w14:textId="77777777" w:rsidR="00185C34" w:rsidRDefault="00000000">
      <w:pPr>
        <w:pStyle w:val="Heading410"/>
        <w:keepNext/>
        <w:keepLines/>
        <w:shd w:val="clear" w:color="auto" w:fill="auto"/>
        <w:jc w:val="both"/>
      </w:pPr>
      <w:bookmarkStart w:id="1437" w:name="bookmark1439"/>
      <w:proofErr w:type="spellStart"/>
      <w:r>
        <w:rPr>
          <w:lang w:val="en-US" w:eastAsia="en-US" w:bidi="en-US"/>
        </w:rPr>
        <w:t>titanski</w:t>
      </w:r>
      <w:proofErr w:type="spellEnd"/>
      <w:r>
        <w:rPr>
          <w:lang w:val="en-US" w:eastAsia="en-US" w:bidi="en-US"/>
        </w:rPr>
        <w:t xml:space="preserve">; </w:t>
      </w:r>
      <w:r>
        <w:t>Titanik</w:t>
      </w:r>
      <w:bookmarkEnd w:id="1437"/>
    </w:p>
    <w:p w14:paraId="26D56D81" w14:textId="77777777" w:rsidR="00185C34" w:rsidRDefault="00000000">
      <w:pPr>
        <w:pStyle w:val="Bodytext10"/>
        <w:shd w:val="clear" w:color="auto" w:fill="auto"/>
        <w:spacing w:after="0" w:line="230" w:lineRule="auto"/>
        <w:jc w:val="both"/>
      </w:pPr>
      <w:r>
        <w:t xml:space="preserve">~ Pridjev </w:t>
      </w:r>
      <w:proofErr w:type="spellStart"/>
      <w:r>
        <w:rPr>
          <w:lang w:val="en-US" w:eastAsia="en-US" w:bidi="en-US"/>
        </w:rPr>
        <w:t>titanski</w:t>
      </w:r>
      <w:proofErr w:type="spellEnd"/>
      <w:r>
        <w:rPr>
          <w:lang w:val="en-US" w:eastAsia="en-US" w:bidi="en-US"/>
        </w:rPr>
        <w:t xml:space="preserve"> </w:t>
      </w:r>
      <w:r>
        <w:t xml:space="preserve">opisuje osobu ili predmet što se odlikuje izuzetnom veličinom i/ili snagom. Naziv dolazi iz grčke mitologije, od imena djece boga neba Urana i boginje zemlje Geje. </w:t>
      </w:r>
      <w:r>
        <w:rPr>
          <w:i/>
          <w:iCs/>
        </w:rPr>
        <w:t>Titana</w:t>
      </w:r>
      <w:r>
        <w:t xml:space="preserve"> je ukupno bilo 6 muš</w:t>
      </w:r>
      <w:r>
        <w:softHyphen/>
        <w:t>kih (Okean, Koej, Hiperion, Japet, Kron) i 6 ženskih (Teja, Reja, Mne- mozina, Feba, Temida, Tetis). Ka</w:t>
      </w:r>
      <w:r>
        <w:softHyphen/>
        <w:t xml:space="preserve">snije se među njih ubrajaju i njihovi potomci. Najmlađi od njih, Kron, na nagovor majke Geje, koja se željela osvetiti svome mužu i njihovom ocu Uranu, svrgnuo je s prijestolja oca Urana. Kasnije je </w:t>
      </w:r>
      <w:r>
        <w:rPr>
          <w:lang w:val="en-US" w:eastAsia="en-US" w:bidi="en-US"/>
        </w:rPr>
        <w:t xml:space="preserve">Krona </w:t>
      </w:r>
      <w:r>
        <w:t>svrgnuo s prijestolja njegov sin Zeus.</w:t>
      </w:r>
    </w:p>
    <w:p w14:paraId="64D6A502" w14:textId="77777777" w:rsidR="00185C34" w:rsidRDefault="00000000">
      <w:pPr>
        <w:pStyle w:val="Bodytext10"/>
        <w:shd w:val="clear" w:color="auto" w:fill="auto"/>
        <w:spacing w:after="0" w:line="230" w:lineRule="auto"/>
        <w:jc w:val="both"/>
      </w:pPr>
      <w:r>
        <w:t xml:space="preserve">- Odatle potječe i ime raskošnog prekooceanskog broda </w:t>
      </w:r>
      <w:r>
        <w:rPr>
          <w:i/>
          <w:iCs/>
        </w:rPr>
        <w:t xml:space="preserve">Titanika, </w:t>
      </w:r>
      <w:r>
        <w:t xml:space="preserve">najvećeg broda svoga doba, koji se na prvoj plovidbi iz Southamptona za </w:t>
      </w:r>
      <w:r>
        <w:rPr>
          <w:lang w:val="en-US" w:eastAsia="en-US" w:bidi="en-US"/>
        </w:rPr>
        <w:t xml:space="preserve">New York, </w:t>
      </w:r>
      <w:r>
        <w:t>14. travnja 1912. go</w:t>
      </w:r>
      <w:r>
        <w:softHyphen/>
        <w:t xml:space="preserve">dine, zabio u ledeni brijeg u blizini </w:t>
      </w:r>
      <w:proofErr w:type="spellStart"/>
      <w:r>
        <w:rPr>
          <w:lang w:val="en-US" w:eastAsia="en-US" w:bidi="en-US"/>
        </w:rPr>
        <w:t>Newfoundlanda</w:t>
      </w:r>
      <w:proofErr w:type="spellEnd"/>
      <w:r>
        <w:rPr>
          <w:lang w:val="en-US" w:eastAsia="en-US" w:bidi="en-US"/>
        </w:rPr>
        <w:t xml:space="preserve">. </w:t>
      </w:r>
      <w:r>
        <w:t>Brod je potonuo i povukao u smrt 1513 putnika i čla</w:t>
      </w:r>
      <w:r>
        <w:softHyphen/>
        <w:t>nova posade, ali je bio i priličan broj preživjelih.</w:t>
      </w:r>
    </w:p>
    <w:p w14:paraId="198531F1" w14:textId="77777777" w:rsidR="00185C34" w:rsidRDefault="00000000">
      <w:pPr>
        <w:pStyle w:val="Bodytext10"/>
        <w:shd w:val="clear" w:color="auto" w:fill="auto"/>
        <w:spacing w:after="160" w:line="228" w:lineRule="auto"/>
        <w:jc w:val="both"/>
      </w:pPr>
      <w:r>
        <w:t>Vidi atlas</w:t>
      </w:r>
    </w:p>
    <w:p w14:paraId="25D9B9D4" w14:textId="77777777" w:rsidR="00185C34" w:rsidRDefault="00000000">
      <w:pPr>
        <w:pStyle w:val="Heading410"/>
        <w:keepNext/>
        <w:keepLines/>
        <w:shd w:val="clear" w:color="auto" w:fill="auto"/>
        <w:jc w:val="both"/>
      </w:pPr>
      <w:bookmarkStart w:id="1438" w:name="bookmark1440"/>
      <w:r>
        <w:t>Titius-Bodeov zakon</w:t>
      </w:r>
      <w:bookmarkEnd w:id="1438"/>
    </w:p>
    <w:p w14:paraId="2CBAB43D" w14:textId="77777777" w:rsidR="00185C34" w:rsidRDefault="00000000">
      <w:pPr>
        <w:pStyle w:val="Bodytext10"/>
        <w:shd w:val="clear" w:color="auto" w:fill="auto"/>
        <w:spacing w:after="160" w:line="230" w:lineRule="auto"/>
        <w:jc w:val="both"/>
      </w:pPr>
      <w:r>
        <w:t>Naziv zakona koji utvrđuje međuovis</w:t>
      </w:r>
      <w:r>
        <w:softHyphen/>
        <w:t xml:space="preserve">nost udaljenosti planeta od Sunca. Naziv potječe od imena njemačkog matematičara </w:t>
      </w:r>
      <w:r>
        <w:rPr>
          <w:i/>
          <w:iCs/>
        </w:rPr>
        <w:t>Johana Titiusa,</w:t>
      </w:r>
      <w:r>
        <w:t xml:space="preserve"> koji gaje otkrio 1766. godine. Njemački astronom </w:t>
      </w:r>
      <w:r>
        <w:rPr>
          <w:i/>
          <w:iCs/>
          <w:lang w:val="en-US" w:eastAsia="en-US" w:bidi="en-US"/>
        </w:rPr>
        <w:t xml:space="preserve">Johan </w:t>
      </w:r>
      <w:r>
        <w:rPr>
          <w:i/>
          <w:iCs/>
        </w:rPr>
        <w:t>Bode</w:t>
      </w:r>
      <w:r>
        <w:t xml:space="preserve"> dao mu je širi publicitet objavivši ga 1772. godine.</w:t>
      </w:r>
    </w:p>
    <w:p w14:paraId="11A140CF" w14:textId="77777777" w:rsidR="00185C34" w:rsidRDefault="00000000">
      <w:pPr>
        <w:pStyle w:val="Heading410"/>
        <w:keepNext/>
        <w:keepLines/>
        <w:shd w:val="clear" w:color="auto" w:fill="auto"/>
        <w:jc w:val="both"/>
      </w:pPr>
      <w:bookmarkStart w:id="1439" w:name="bookmark1441"/>
      <w:r>
        <w:t>titoist</w:t>
      </w:r>
      <w:bookmarkEnd w:id="1439"/>
    </w:p>
    <w:p w14:paraId="724004F6" w14:textId="77777777" w:rsidR="00185C34" w:rsidRDefault="00000000">
      <w:pPr>
        <w:pStyle w:val="Bodytext10"/>
        <w:shd w:val="clear" w:color="auto" w:fill="auto"/>
        <w:spacing w:after="0" w:line="230" w:lineRule="auto"/>
        <w:jc w:val="both"/>
      </w:pPr>
      <w:r>
        <w:t xml:space="preserve">U početku naziv </w:t>
      </w:r>
      <w:r>
        <w:rPr>
          <w:i/>
          <w:iCs/>
        </w:rPr>
        <w:t>titoist</w:t>
      </w:r>
      <w:r>
        <w:t xml:space="preserve"> označuje pristalicu politike </w:t>
      </w:r>
      <w:r>
        <w:rPr>
          <w:i/>
          <w:iCs/>
        </w:rPr>
        <w:t>Josipa Broza,</w:t>
      </w:r>
      <w:r>
        <w:t xml:space="preserve"> s nadimkom Tito (1892-1980), kao revolucionara i komunističkog vođe otpora tijekom II. svjetskog rata a, kasnije, pristalicu politike Tita kao predsjednika Jugoslavije (1945-1980). Njegova predsjednička politika bila je nedemokratska i totalitarna te je nemilosrdno gušila svaki otpor. Oso</w:t>
      </w:r>
      <w:r>
        <w:softHyphen/>
        <w:t>bito se trudila prikriti neriješene na</w:t>
      </w:r>
      <w:r>
        <w:softHyphen/>
        <w:t>cionalne probleme koji su izišli na vidjelo uvođenjem demokracije te su i postali osnovnim uzrokom raspada bivše Jugoslavije (1990).</w:t>
      </w:r>
    </w:p>
    <w:p w14:paraId="1D0B4150" w14:textId="77777777" w:rsidR="00185C34" w:rsidRDefault="00000000">
      <w:pPr>
        <w:pStyle w:val="Bodytext10"/>
        <w:shd w:val="clear" w:color="auto" w:fill="auto"/>
        <w:spacing w:after="160" w:line="230" w:lineRule="auto"/>
        <w:jc w:val="both"/>
      </w:pPr>
      <w:r>
        <w:t>Vidi titovka</w:t>
      </w:r>
    </w:p>
    <w:p w14:paraId="53D55BEC" w14:textId="77777777" w:rsidR="00185C34" w:rsidRDefault="00000000">
      <w:pPr>
        <w:pStyle w:val="Heading410"/>
        <w:keepNext/>
        <w:keepLines/>
        <w:shd w:val="clear" w:color="auto" w:fill="auto"/>
        <w:jc w:val="both"/>
      </w:pPr>
      <w:bookmarkStart w:id="1440" w:name="bookmark1442"/>
      <w:r>
        <w:t>titovka</w:t>
      </w:r>
      <w:bookmarkEnd w:id="1440"/>
    </w:p>
    <w:p w14:paraId="3B345FFA" w14:textId="77777777" w:rsidR="00185C34" w:rsidRDefault="00000000">
      <w:pPr>
        <w:pStyle w:val="Bodytext10"/>
        <w:shd w:val="clear" w:color="auto" w:fill="auto"/>
        <w:spacing w:after="0" w:line="233" w:lineRule="auto"/>
        <w:jc w:val="both"/>
      </w:pPr>
      <w:r>
        <w:t>Posebna vrsta partizanske kape s pe</w:t>
      </w:r>
      <w:r>
        <w:softHyphen/>
        <w:t>tokrakom zvijezdom, nazvana pre</w:t>
      </w:r>
      <w:r>
        <w:softHyphen/>
        <w:t>ma komunističkom vođi otpora na području bivše Jugoslavije za vri</w:t>
      </w:r>
      <w:r>
        <w:softHyphen/>
        <w:t>jeme Drugog svjetskog rata (1941</w:t>
      </w:r>
      <w:r>
        <w:softHyphen/>
        <w:t xml:space="preserve">-1945), te kasnije predsjedniku SFR Jugoslavije (1945-1980) </w:t>
      </w:r>
      <w:r>
        <w:rPr>
          <w:i/>
          <w:iCs/>
        </w:rPr>
        <w:t>Josipu Brozu Titu</w:t>
      </w:r>
      <w:r>
        <w:t xml:space="preserve"> (1892-1980).</w:t>
      </w:r>
    </w:p>
    <w:p w14:paraId="6352BB3B" w14:textId="77777777" w:rsidR="00185C34" w:rsidRDefault="00000000">
      <w:pPr>
        <w:pStyle w:val="Bodytext10"/>
        <w:shd w:val="clear" w:color="auto" w:fill="auto"/>
        <w:spacing w:after="160" w:line="233" w:lineRule="auto"/>
        <w:jc w:val="both"/>
        <w:sectPr w:rsidR="00185C34">
          <w:headerReference w:type="even" r:id="rId822"/>
          <w:headerReference w:type="default" r:id="rId823"/>
          <w:footerReference w:type="even" r:id="rId824"/>
          <w:footerReference w:type="default" r:id="rId825"/>
          <w:headerReference w:type="first" r:id="rId826"/>
          <w:footerReference w:type="first" r:id="rId827"/>
          <w:footnotePr>
            <w:numFmt w:val="upperRoman"/>
          </w:footnotePr>
          <w:pgSz w:w="7267" w:h="10651"/>
          <w:pgMar w:top="799" w:right="741" w:bottom="968" w:left="432" w:header="0" w:footer="3" w:gutter="0"/>
          <w:cols w:num="2" w:space="104"/>
          <w:noEndnote/>
          <w:titlePg/>
          <w:docGrid w:linePitch="360"/>
          <w15:footnoteColumns w:val="1"/>
        </w:sectPr>
      </w:pPr>
      <w:r>
        <w:t>Vidi titoist</w:t>
      </w:r>
    </w:p>
    <w:p w14:paraId="77E5B639" w14:textId="77777777" w:rsidR="00185C34" w:rsidRDefault="00000000">
      <w:pPr>
        <w:pStyle w:val="Heading410"/>
        <w:keepNext/>
        <w:keepLines/>
        <w:shd w:val="clear" w:color="auto" w:fill="auto"/>
        <w:jc w:val="both"/>
      </w:pPr>
      <w:bookmarkStart w:id="1441" w:name="bookmark1443"/>
      <w:proofErr w:type="spellStart"/>
      <w:r>
        <w:rPr>
          <w:lang w:val="en-US" w:eastAsia="en-US" w:bidi="en-US"/>
        </w:rPr>
        <w:lastRenderedPageBreak/>
        <w:t>tituskopf</w:t>
      </w:r>
      <w:bookmarkEnd w:id="1441"/>
      <w:proofErr w:type="spellEnd"/>
    </w:p>
    <w:p w14:paraId="428CA936" w14:textId="77777777" w:rsidR="00185C34" w:rsidRDefault="00000000">
      <w:pPr>
        <w:pStyle w:val="Bodytext10"/>
        <w:shd w:val="clear" w:color="auto" w:fill="auto"/>
        <w:spacing w:after="40" w:line="230" w:lineRule="auto"/>
        <w:jc w:val="both"/>
      </w:pPr>
      <w:r>
        <w:t xml:space="preserve">Naziv potječe od njem. </w:t>
      </w:r>
      <w:r>
        <w:rPr>
          <w:i/>
          <w:iCs/>
        </w:rPr>
        <w:t>Tituskopf,</w:t>
      </w:r>
      <w:r>
        <w:t xml:space="preserve"> a označuje 'vrstu ženske frizure s kratkom kosom', koja podsjeća na frizuru rimskog </w:t>
      </w:r>
      <w:r>
        <w:rPr>
          <w:i/>
          <w:iCs/>
        </w:rPr>
        <w:t>cara Tita</w:t>
      </w:r>
      <w:r>
        <w:t xml:space="preserve"> (39-81). Bila je u modi početkom 19. stoljeća. Ponekad se ta frizura pogrešno na</w:t>
      </w:r>
      <w:r>
        <w:softHyphen/>
        <w:t>ziva »tifusica«, kao da izgledom pod</w:t>
      </w:r>
      <w:r>
        <w:softHyphen/>
        <w:t xml:space="preserve">sjeća na kosu oboljelog od tifusa. Punim imenom </w:t>
      </w:r>
      <w:r>
        <w:rPr>
          <w:i/>
          <w:iCs/>
          <w:lang w:val="en-US" w:eastAsia="en-US" w:bidi="en-US"/>
        </w:rPr>
        <w:t xml:space="preserve">Titus Flavius </w:t>
      </w:r>
      <w:r>
        <w:rPr>
          <w:i/>
          <w:iCs/>
        </w:rPr>
        <w:t>Sabi- nus Vespasianus</w:t>
      </w:r>
      <w:r>
        <w:t xml:space="preserve"> bio je rimski car u razdoblju od 79-81. godine. Između ostaloga, poznat je i po tome što je razorio Jeruzalem i izgradio Kolo- seum.</w:t>
      </w:r>
    </w:p>
    <w:p w14:paraId="294443E0" w14:textId="77777777" w:rsidR="00185C34" w:rsidRDefault="00000000">
      <w:pPr>
        <w:pStyle w:val="Heading410"/>
        <w:keepNext/>
        <w:keepLines/>
        <w:shd w:val="clear" w:color="auto" w:fill="auto"/>
        <w:jc w:val="both"/>
      </w:pPr>
      <w:bookmarkStart w:id="1442" w:name="bookmark1444"/>
      <w:r>
        <w:t>todd-AO</w:t>
      </w:r>
      <w:bookmarkEnd w:id="1442"/>
    </w:p>
    <w:p w14:paraId="3AECB840" w14:textId="77777777" w:rsidR="00185C34" w:rsidRDefault="00000000">
      <w:pPr>
        <w:pStyle w:val="Bodytext10"/>
        <w:shd w:val="clear" w:color="auto" w:fill="auto"/>
        <w:spacing w:after="40" w:line="230" w:lineRule="auto"/>
        <w:jc w:val="both"/>
      </w:pPr>
      <w:r>
        <w:t xml:space="preserve">Naziv za filmsku tehniku snimanja tzv. »širokog ekrana«. Nastao je od imena </w:t>
      </w:r>
      <w:r>
        <w:rPr>
          <w:i/>
          <w:iCs/>
        </w:rPr>
        <w:t>Michaela Todda</w:t>
      </w:r>
      <w:r>
        <w:t xml:space="preserve"> (pravim imenom Avram Goldenbogen, 1907</w:t>
      </w:r>
      <w:r>
        <w:softHyphen/>
        <w:t xml:space="preserve">-1958). Todd se filmom počeo baviti 1945. godine. Primijenio je 65-mili- metarski </w:t>
      </w:r>
      <w:r>
        <w:rPr>
          <w:i/>
          <w:iCs/>
          <w:lang w:val="en-US" w:eastAsia="en-US" w:bidi="en-US"/>
        </w:rPr>
        <w:t>wide-screen</w:t>
      </w:r>
      <w:r>
        <w:rPr>
          <w:lang w:val="en-US" w:eastAsia="en-US" w:bidi="en-US"/>
        </w:rPr>
        <w:t xml:space="preserve"> </w:t>
      </w:r>
      <w:r>
        <w:t xml:space="preserve">postupak, koji je nazvan </w:t>
      </w:r>
      <w:r>
        <w:rPr>
          <w:i/>
          <w:iCs/>
        </w:rPr>
        <w:t>todd-AO.</w:t>
      </w:r>
      <w:r>
        <w:t xml:space="preserve"> Prvi film sni</w:t>
      </w:r>
      <w:r>
        <w:softHyphen/>
        <w:t xml:space="preserve">mljen tom tehnikom bio je </w:t>
      </w:r>
      <w:r>
        <w:rPr>
          <w:i/>
          <w:iCs/>
          <w:lang w:val="en-US" w:eastAsia="en-US" w:bidi="en-US"/>
        </w:rPr>
        <w:t>Okla</w:t>
      </w:r>
      <w:r>
        <w:rPr>
          <w:i/>
          <w:iCs/>
          <w:lang w:val="en-US" w:eastAsia="en-US" w:bidi="en-US"/>
        </w:rPr>
        <w:softHyphen/>
        <w:t>homa</w:t>
      </w:r>
      <w:r>
        <w:rPr>
          <w:lang w:val="en-US" w:eastAsia="en-US" w:bidi="en-US"/>
        </w:rPr>
        <w:t xml:space="preserve"> </w:t>
      </w:r>
      <w:r>
        <w:t>(1955), a postigao je ogroman uspjeh.</w:t>
      </w:r>
    </w:p>
    <w:p w14:paraId="26653ADB" w14:textId="77777777" w:rsidR="00185C34" w:rsidRDefault="00000000">
      <w:pPr>
        <w:pStyle w:val="Heading410"/>
        <w:keepNext/>
        <w:keepLines/>
        <w:shd w:val="clear" w:color="auto" w:fill="auto"/>
        <w:jc w:val="both"/>
      </w:pPr>
      <w:bookmarkStart w:id="1443" w:name="bookmark1445"/>
      <w:r>
        <w:t>Toma, nevjerni ~</w:t>
      </w:r>
      <w:bookmarkEnd w:id="1443"/>
    </w:p>
    <w:p w14:paraId="148FA19A" w14:textId="77777777" w:rsidR="00185C34" w:rsidRDefault="00000000">
      <w:pPr>
        <w:pStyle w:val="Bodytext10"/>
        <w:shd w:val="clear" w:color="auto" w:fill="auto"/>
        <w:spacing w:after="40" w:line="230" w:lineRule="auto"/>
        <w:jc w:val="both"/>
      </w:pPr>
      <w:r>
        <w:t>Izraz opisuje 'osobu koja je sklona sumnjičavosti,' te koja nije u stanju povjerovati u nešto dok prethodno ne doživi osobno iskustvo. Nastao je prema izvještaju iz Ivanova evan</w:t>
      </w:r>
      <w:r>
        <w:softHyphen/>
        <w:t xml:space="preserve">đelja. </w:t>
      </w:r>
      <w:r>
        <w:rPr>
          <w:i/>
          <w:iCs/>
        </w:rPr>
        <w:t>Apostol Toma,</w:t>
      </w:r>
      <w:r>
        <w:t xml:space="preserve"> zvan </w:t>
      </w:r>
      <w:r>
        <w:rPr>
          <w:i/>
          <w:iCs/>
        </w:rPr>
        <w:t xml:space="preserve">Blizanac, </w:t>
      </w:r>
      <w:r>
        <w:t>učenik Isusa Krista, odbijao je po</w:t>
      </w:r>
      <w:r>
        <w:softHyphen/>
        <w:t>vjerovati apostolima koji su svje</w:t>
      </w:r>
      <w:r>
        <w:softHyphen/>
        <w:t>dočili o Kristovu uskrsnuću sve dok ne stavi svoj prst u biljege čavala na njegovim rukama i svoju ruku u nje</w:t>
      </w:r>
      <w:r>
        <w:softHyphen/>
        <w:t>gov bok. Prilikom ponovnog Isusova ukazanja, Isus naređuje Tomi da pri</w:t>
      </w:r>
      <w:r>
        <w:softHyphen/>
        <w:t>nese ruku i stavije u njegov bok te da ne bude nevjeran, nego vjeran. Kad</w:t>
      </w:r>
    </w:p>
    <w:p w14:paraId="653753B4" w14:textId="77777777" w:rsidR="00185C34" w:rsidRDefault="00000000">
      <w:pPr>
        <w:pStyle w:val="Bodytext10"/>
        <w:shd w:val="clear" w:color="auto" w:fill="auto"/>
        <w:spacing w:after="160" w:line="230" w:lineRule="auto"/>
        <w:jc w:val="both"/>
      </w:pPr>
      <w:r>
        <w:t xml:space="preserve">Toma povjeruje i ispovijedi svoju </w:t>
      </w:r>
      <w:r>
        <w:t>vjeru, Isus poručuje: »Blaženi koji ne vidješe, a vjeruju!« (Iv 20,24-31). Po</w:t>
      </w:r>
      <w:r>
        <w:softHyphen/>
        <w:t>stoji i drukčije čitanje ovoga odlom</w:t>
      </w:r>
      <w:r>
        <w:softHyphen/>
        <w:t>ka, prema kojem uplašeni učenik Toma, vjerom i doticanjem rana Kri</w:t>
      </w:r>
      <w:r>
        <w:softHyphen/>
        <w:t>stovih obnavlja povjerenje u kojem ponovo otkriva vlastitu ljudskost. Obnavljajući povjerenje, obnavljamo sposobnost života u ljudskoj zajedni</w:t>
      </w:r>
      <w:r>
        <w:softHyphen/>
        <w:t>ci. Jer rane (koje su sjećanje), kao što vidimo iz ovoga događaja, Isusa pra</w:t>
      </w:r>
      <w:r>
        <w:softHyphen/>
        <w:t>te i u uskrsnuće. Takvoje tumačenje osobito plodonosno u situacijama nepovjerenja, nakon sukoba, i to na svim razinama. Kaže se daje Toma, šireći Kristovo evanđelje, pošao čak do Indije i ondje utemeljio kršćan</w:t>
      </w:r>
      <w:r>
        <w:softHyphen/>
        <w:t>sku Crkvu. Legenda priča kako mu je Gondofor, indijski kralj, dao nova</w:t>
      </w:r>
      <w:r>
        <w:softHyphen/>
        <w:t>ca da izgradi velebnu palaču, ali je on sav taj novac razdijelio siromasi</w:t>
      </w:r>
      <w:r>
        <w:softHyphen/>
        <w:t>ma. Na to se kralj razbjesnio i dao ga uhititi. No, uskoro je umro njegov brat Gad. Kad je Gad stigao u nebo, anđeli su ga pitali gdje bi htio živjeti, a on je prstom pokazao jednu veli</w:t>
      </w:r>
      <w:r>
        <w:softHyphen/>
        <w:t>čanstvenu palaču. Anđeli su odvra</w:t>
      </w:r>
      <w:r>
        <w:softHyphen/>
        <w:t>tili daje to nemoguće jer je tu palaču podigao neki kršćanin za njegova brata Gondofora. Kad se Gad u viđe</w:t>
      </w:r>
      <w:r>
        <w:softHyphen/>
        <w:t>nju ukazao svome bratu Gondoforu i to mu ispričao, kralj je Tomu pustio na slobodu.Tada je apostol protu</w:t>
      </w:r>
      <w:r>
        <w:softHyphen/>
        <w:t>mačio kralju da se vjerom i ljubavlju na ovome svijetu skuplja blago na nebesima. Zbog te legende svetačke oznake sv. Tome Apostola obično su zidarsko ravnalo ili kutnik.</w:t>
      </w:r>
    </w:p>
    <w:p w14:paraId="16931A87" w14:textId="77777777" w:rsidR="00185C34" w:rsidRDefault="00000000">
      <w:pPr>
        <w:pStyle w:val="Heading410"/>
        <w:keepNext/>
        <w:keepLines/>
        <w:shd w:val="clear" w:color="auto" w:fill="auto"/>
        <w:jc w:val="both"/>
      </w:pPr>
      <w:bookmarkStart w:id="1444" w:name="bookmark1446"/>
      <w:r>
        <w:t>tomizam</w:t>
      </w:r>
      <w:bookmarkEnd w:id="1444"/>
    </w:p>
    <w:p w14:paraId="246D635E" w14:textId="77777777" w:rsidR="00185C34" w:rsidRDefault="00000000">
      <w:pPr>
        <w:pStyle w:val="Bodytext10"/>
        <w:shd w:val="clear" w:color="auto" w:fill="auto"/>
        <w:spacing w:after="180" w:line="228" w:lineRule="auto"/>
        <w:jc w:val="both"/>
      </w:pPr>
      <w:r>
        <w:t xml:space="preserve">Pojam označuje smjer u kršćanskoj filozofiji koji se zasniva na filozofiji skolastičkog filozofa i teologa, do- </w:t>
      </w:r>
      <w:proofErr w:type="spellStart"/>
      <w:r>
        <w:rPr>
          <w:lang w:val="en-US" w:eastAsia="en-US" w:bidi="en-US"/>
        </w:rPr>
        <w:t>minikanca</w:t>
      </w:r>
      <w:proofErr w:type="spellEnd"/>
      <w:r>
        <w:rPr>
          <w:lang w:val="en-US" w:eastAsia="en-US" w:bidi="en-US"/>
        </w:rPr>
        <w:t xml:space="preserve"> </w:t>
      </w:r>
      <w:r>
        <w:rPr>
          <w:i/>
          <w:iCs/>
          <w:lang w:val="en-US" w:eastAsia="en-US" w:bidi="en-US"/>
        </w:rPr>
        <w:t xml:space="preserve">Tome </w:t>
      </w:r>
      <w:proofErr w:type="spellStart"/>
      <w:r>
        <w:rPr>
          <w:i/>
          <w:iCs/>
          <w:lang w:val="en-US" w:eastAsia="en-US" w:bidi="en-US"/>
        </w:rPr>
        <w:t>Akvinskog</w:t>
      </w:r>
      <w:proofErr w:type="spellEnd"/>
      <w:r>
        <w:rPr>
          <w:lang w:val="en-US" w:eastAsia="en-US" w:bidi="en-US"/>
        </w:rPr>
        <w:t xml:space="preserve"> </w:t>
      </w:r>
      <w:r>
        <w:t>(1225</w:t>
      </w:r>
      <w:r>
        <w:softHyphen/>
        <w:t>-1274),</w:t>
      </w:r>
      <w:r>
        <w:rPr>
          <w:lang w:val="en-US" w:eastAsia="en-US" w:bidi="en-US"/>
        </w:rPr>
        <w:t xml:space="preserve"> </w:t>
      </w:r>
      <w:r>
        <w:t>»najsvetijeg među učenjaci</w:t>
      </w:r>
      <w:r>
        <w:softHyphen/>
        <w:t xml:space="preserve">ma, i </w:t>
      </w:r>
      <w:r>
        <w:lastRenderedPageBreak/>
        <w:t xml:space="preserve">najučenijeg među svecima«. Bio je rođak </w:t>
      </w:r>
      <w:proofErr w:type="spellStart"/>
      <w:r>
        <w:rPr>
          <w:lang w:val="en-US" w:eastAsia="en-US" w:bidi="en-US"/>
        </w:rPr>
        <w:t>Friedricka</w:t>
      </w:r>
      <w:proofErr w:type="spellEnd"/>
      <w:r>
        <w:rPr>
          <w:lang w:val="en-US" w:eastAsia="en-US" w:bidi="en-US"/>
        </w:rPr>
        <w:t xml:space="preserve"> </w:t>
      </w:r>
      <w:r>
        <w:t xml:space="preserve">II. (13. </w:t>
      </w:r>
      <w:proofErr w:type="spellStart"/>
      <w:r>
        <w:rPr>
          <w:lang w:val="en-US" w:eastAsia="en-US" w:bidi="en-US"/>
        </w:rPr>
        <w:t>st.</w:t>
      </w:r>
      <w:proofErr w:type="spellEnd"/>
      <w:r>
        <w:rPr>
          <w:lang w:val="en-US" w:eastAsia="en-US" w:bidi="en-US"/>
        </w:rPr>
        <w:t xml:space="preserve">). </w:t>
      </w:r>
      <w:r>
        <w:t xml:space="preserve">Svećenikom je postao protiv volje roditelja. Na studije u Pariz došao je kao štićenik čuvenog teologa </w:t>
      </w:r>
      <w:r>
        <w:rPr>
          <w:lang w:val="en-US" w:eastAsia="en-US" w:bidi="en-US"/>
        </w:rPr>
        <w:t xml:space="preserve">Alberta </w:t>
      </w:r>
      <w:r>
        <w:t>Velikog. Zanimljivo je da su ga nje</w:t>
      </w:r>
      <w:r>
        <w:softHyphen/>
        <w:t xml:space="preserve">govi kolege na studiju u Kolnu, zbog povučena i nespretna ponašanja, nazivali »nijemim volom«, na što je njegov učitelj sv. </w:t>
      </w:r>
      <w:r>
        <w:rPr>
          <w:lang w:val="en-US" w:eastAsia="en-US" w:bidi="en-US"/>
        </w:rPr>
        <w:t xml:space="preserve">Albert </w:t>
      </w:r>
      <w:r>
        <w:t>primijetio: »Samo ga zovite nijemim volom, no taj će vol svojom rikom učenosti zadiviti sav svijet!« I zaista, unatoč relativno kratkom životu, ostavio je za sobom ogromnu ostavinu. Naj</w:t>
      </w:r>
      <w:r>
        <w:softHyphen/>
        <w:t xml:space="preserve">poznatije njegovo teološko djelo je </w:t>
      </w:r>
      <w:r>
        <w:rPr>
          <w:i/>
          <w:iCs/>
          <w:lang w:val="en-US" w:eastAsia="en-US" w:bidi="en-US"/>
        </w:rPr>
        <w:t xml:space="preserve">Summa </w:t>
      </w:r>
      <w:r>
        <w:rPr>
          <w:i/>
          <w:iCs/>
        </w:rPr>
        <w:t>theologiae</w:t>
      </w:r>
      <w:r>
        <w:t xml:space="preserve"> (1266-1273). U njemu nastoji iznijeti cjelokupnu kršćansku teologiju u vidu priručni</w:t>
      </w:r>
      <w:r>
        <w:softHyphen/>
        <w:t>ka za »početnike«. To je djelo spoj Svetog pisma, crkvenih Otaca i Aristotelove filozofije. Sastoji se od tri djela. U prvom se bavi Bogom kao Stvoriteljem, u drugom čovje</w:t>
      </w:r>
      <w:r>
        <w:softHyphen/>
        <w:t>kom i njegovim povratkom Bogu, a u trećem Kristom i sakramentima koji pomažu čovjeku da se vrati Bogu. Toma Akvinski proglašen je svetim 1323. godine i nosi naslov »Anđeoski naučitelj«. Njegova je najčešća oznaka ipak vol, prema studentskom nadimku. No, obično u ruci drži i knjigu, kao znak učenosti.</w:t>
      </w:r>
    </w:p>
    <w:p w14:paraId="1389DB14" w14:textId="77777777" w:rsidR="00185C34" w:rsidRDefault="00000000">
      <w:pPr>
        <w:pStyle w:val="Bodytext10"/>
        <w:shd w:val="clear" w:color="auto" w:fill="auto"/>
        <w:spacing w:line="223" w:lineRule="auto"/>
        <w:jc w:val="both"/>
      </w:pPr>
      <w:r>
        <w:rPr>
          <w:sz w:val="22"/>
          <w:szCs w:val="22"/>
        </w:rPr>
        <w:t xml:space="preserve">tompsonica, </w:t>
      </w:r>
      <w:proofErr w:type="spellStart"/>
      <w:r>
        <w:rPr>
          <w:sz w:val="22"/>
          <w:szCs w:val="22"/>
          <w:lang w:val="en-US" w:eastAsia="en-US" w:bidi="en-US"/>
        </w:rPr>
        <w:t>thompson</w:t>
      </w:r>
      <w:proofErr w:type="spellEnd"/>
      <w:r>
        <w:rPr>
          <w:sz w:val="22"/>
          <w:szCs w:val="22"/>
          <w:lang w:val="en-US" w:eastAsia="en-US" w:bidi="en-US"/>
        </w:rPr>
        <w:t xml:space="preserve">, tommy </w:t>
      </w:r>
      <w:r>
        <w:t>Naziv za prenosnu automatsku ili poluautomatsku pušku, automat sa spremnikom za streljivo i kratkom cijevi. Puca se s ramena ili boka. Nastao je od imena jednog od izu</w:t>
      </w:r>
      <w:r>
        <w:softHyphen/>
        <w:t>mitelja tog oružja, američkog časni</w:t>
      </w:r>
      <w:r>
        <w:softHyphen/>
        <w:t xml:space="preserve">ka </w:t>
      </w:r>
      <w:r>
        <w:rPr>
          <w:i/>
          <w:iCs/>
        </w:rPr>
        <w:t xml:space="preserve">Johna Taliaferroa Thompsona </w:t>
      </w:r>
      <w:r>
        <w:t>(1860-1940). Puška je postala vrlo popularna u vrijeme prohibicije (1920-1933), kao oružje čikaških gangstera.</w:t>
      </w:r>
    </w:p>
    <w:p w14:paraId="2AA63E25" w14:textId="77777777" w:rsidR="00185C34" w:rsidRDefault="00000000">
      <w:pPr>
        <w:pStyle w:val="Heading410"/>
        <w:keepNext/>
        <w:keepLines/>
        <w:shd w:val="clear" w:color="auto" w:fill="auto"/>
        <w:jc w:val="both"/>
      </w:pPr>
      <w:bookmarkStart w:id="1445" w:name="bookmark1447"/>
      <w:r>
        <w:t>tomson</w:t>
      </w:r>
      <w:bookmarkEnd w:id="1445"/>
    </w:p>
    <w:p w14:paraId="46AAEDE7" w14:textId="77777777" w:rsidR="00185C34" w:rsidRDefault="00000000">
      <w:pPr>
        <w:pStyle w:val="Bodytext10"/>
        <w:shd w:val="clear" w:color="auto" w:fill="auto"/>
        <w:spacing w:line="233" w:lineRule="auto"/>
        <w:jc w:val="both"/>
      </w:pPr>
      <w:r>
        <w:t xml:space="preserve">Naziv vrste gazele </w:t>
      </w:r>
      <w:r>
        <w:rPr>
          <w:i/>
          <w:iCs/>
        </w:rPr>
        <w:t xml:space="preserve">(gazella tomsoni) </w:t>
      </w:r>
      <w:r>
        <w:t xml:space="preserve">koja je nazvana po </w:t>
      </w:r>
      <w:r>
        <w:rPr>
          <w:i/>
          <w:iCs/>
        </w:rPr>
        <w:t xml:space="preserve">Charlesu </w:t>
      </w:r>
      <w:proofErr w:type="spellStart"/>
      <w:r>
        <w:rPr>
          <w:i/>
          <w:iCs/>
          <w:lang w:val="en-US" w:eastAsia="en-US" w:bidi="en-US"/>
        </w:rPr>
        <w:t>Wyvil</w:t>
      </w:r>
      <w:proofErr w:type="spellEnd"/>
      <w:r>
        <w:rPr>
          <w:i/>
          <w:iCs/>
          <w:lang w:val="en-US" w:eastAsia="en-US" w:bidi="en-US"/>
        </w:rPr>
        <w:t xml:space="preserve">- </w:t>
      </w:r>
      <w:r>
        <w:rPr>
          <w:i/>
          <w:iCs/>
        </w:rPr>
        <w:t>leu Thomsonu,</w:t>
      </w:r>
      <w:r>
        <w:t xml:space="preserve"> škotskom biologu i oceanografu (1830-1882).</w:t>
      </w:r>
    </w:p>
    <w:p w14:paraId="2675964E" w14:textId="77777777" w:rsidR="00185C34" w:rsidRDefault="00000000">
      <w:pPr>
        <w:pStyle w:val="Heading410"/>
        <w:keepNext/>
        <w:keepLines/>
        <w:shd w:val="clear" w:color="auto" w:fill="auto"/>
        <w:jc w:val="both"/>
      </w:pPr>
      <w:bookmarkStart w:id="1446" w:name="bookmark1448"/>
      <w:r>
        <w:t>tonet-stolica, thonet-stolica</w:t>
      </w:r>
      <w:bookmarkEnd w:id="1446"/>
    </w:p>
    <w:p w14:paraId="0813EA95" w14:textId="77777777" w:rsidR="00185C34" w:rsidRDefault="00000000">
      <w:pPr>
        <w:pStyle w:val="Bodytext10"/>
        <w:shd w:val="clear" w:color="auto" w:fill="auto"/>
        <w:spacing w:line="230" w:lineRule="auto"/>
        <w:jc w:val="both"/>
      </w:pPr>
      <w:r>
        <w:t>Naziv za posebnu vrstu kavanske stolice, tzv. bistro-stolice. Zahvalju</w:t>
      </w:r>
      <w:r>
        <w:softHyphen/>
        <w:t xml:space="preserve">jući svom otkriću postupka za svija- nje bukova drveta, </w:t>
      </w:r>
      <w:r>
        <w:rPr>
          <w:i/>
          <w:iCs/>
          <w:lang w:val="en-US" w:eastAsia="en-US" w:bidi="en-US"/>
        </w:rPr>
        <w:t xml:space="preserve">Michael </w:t>
      </w:r>
      <w:r>
        <w:rPr>
          <w:i/>
          <w:iCs/>
        </w:rPr>
        <w:t xml:space="preserve">Thonet </w:t>
      </w:r>
      <w:r>
        <w:t>(1796-1871), podrijetlom iz rajnske oblasti, 1841. godine proizveo je prvu bistro-stolicu koja je svojim oblikom postala zaštitni znak ka</w:t>
      </w:r>
      <w:r>
        <w:softHyphen/>
        <w:t>vana. Dolaskom u Beč 1842. godine, Thonet je tim svojim proizvodom postigao velik uspjeh. Proizvodnja mu je nešto opala u vrijeme procva</w:t>
      </w:r>
      <w:r>
        <w:softHyphen/>
        <w:t>ta bidermajera. Do danas je diljem svijeta proizvedeno preko milijun Thonetovih bistro-stolica.</w:t>
      </w:r>
    </w:p>
    <w:p w14:paraId="7F1B0B1A" w14:textId="77777777" w:rsidR="00185C34" w:rsidRDefault="00000000">
      <w:pPr>
        <w:pStyle w:val="Heading410"/>
        <w:keepNext/>
        <w:keepLines/>
        <w:shd w:val="clear" w:color="auto" w:fill="auto"/>
        <w:jc w:val="both"/>
      </w:pPr>
      <w:bookmarkStart w:id="1447" w:name="bookmark1449"/>
      <w:r>
        <w:t>Tontijevo osiguranje</w:t>
      </w:r>
      <w:bookmarkEnd w:id="1447"/>
    </w:p>
    <w:p w14:paraId="4B85CE65" w14:textId="77777777" w:rsidR="00185C34" w:rsidRDefault="00000000">
      <w:pPr>
        <w:pStyle w:val="Bodytext10"/>
        <w:shd w:val="clear" w:color="auto" w:fill="auto"/>
        <w:spacing w:line="230" w:lineRule="auto"/>
        <w:jc w:val="both"/>
      </w:pPr>
      <w:r>
        <w:t xml:space="preserve">Naziv za jednu od preteča životnog osiguranja. U Francuskoj ga je oko 1653. godine uveo napuljski bankar </w:t>
      </w:r>
      <w:r>
        <w:rPr>
          <w:i/>
          <w:iCs/>
          <w:lang w:val="en-US" w:eastAsia="en-US" w:bidi="en-US"/>
        </w:rPr>
        <w:t xml:space="preserve">Lorenzo </w:t>
      </w:r>
      <w:r>
        <w:rPr>
          <w:i/>
          <w:iCs/>
        </w:rPr>
        <w:t>Tonti</w:t>
      </w:r>
      <w:r>
        <w:t xml:space="preserve"> (1635-1690). Takav oblik osiguranja predviđao je novča</w:t>
      </w:r>
      <w:r>
        <w:softHyphen/>
        <w:t>ni fond koji su, bez obzira na dob, stvarali jednakim doprinosom oni koji su željeli u njemu sudjelovati. Na kraju svake godine dijelile su se kamate preživjelima u jednakim iznosima. Posljednji preživjeli, ne samo daje najdulje živio, nego je još dobio i kamate i glavnicu.</w:t>
      </w:r>
    </w:p>
    <w:p w14:paraId="674BCC89" w14:textId="77777777" w:rsidR="00185C34" w:rsidRDefault="00000000">
      <w:pPr>
        <w:pStyle w:val="Bodytext10"/>
        <w:shd w:val="clear" w:color="auto" w:fill="auto"/>
        <w:spacing w:line="214" w:lineRule="auto"/>
        <w:sectPr w:rsidR="00185C34">
          <w:headerReference w:type="even" r:id="rId828"/>
          <w:headerReference w:type="default" r:id="rId829"/>
          <w:footerReference w:type="even" r:id="rId830"/>
          <w:footerReference w:type="default" r:id="rId831"/>
          <w:headerReference w:type="first" r:id="rId832"/>
          <w:footerReference w:type="first" r:id="rId833"/>
          <w:footnotePr>
            <w:numFmt w:val="upperRoman"/>
          </w:footnotePr>
          <w:pgSz w:w="7267" w:h="10651"/>
          <w:pgMar w:top="799" w:right="741" w:bottom="968" w:left="432" w:header="0" w:footer="3" w:gutter="0"/>
          <w:cols w:num="2" w:space="104"/>
          <w:noEndnote/>
          <w:titlePg/>
          <w:docGrid w:linePitch="360"/>
          <w15:footnoteColumns w:val="1"/>
        </w:sectPr>
      </w:pPr>
      <w:r>
        <w:rPr>
          <w:sz w:val="22"/>
          <w:szCs w:val="22"/>
        </w:rPr>
        <w:t xml:space="preserve">Tonknagrada, </w:t>
      </w:r>
      <w:r>
        <w:rPr>
          <w:sz w:val="22"/>
          <w:szCs w:val="22"/>
          <w:lang w:val="en-US" w:eastAsia="en-US" w:bidi="en-US"/>
        </w:rPr>
        <w:t>Tony-</w:t>
      </w:r>
      <w:proofErr w:type="spellStart"/>
      <w:r>
        <w:rPr>
          <w:sz w:val="22"/>
          <w:szCs w:val="22"/>
          <w:lang w:val="en-US" w:eastAsia="en-US" w:bidi="en-US"/>
        </w:rPr>
        <w:t>nagrada</w:t>
      </w:r>
      <w:proofErr w:type="spellEnd"/>
      <w:r>
        <w:rPr>
          <w:sz w:val="22"/>
          <w:szCs w:val="22"/>
          <w:lang w:val="en-US" w:eastAsia="en-US" w:bidi="en-US"/>
        </w:rPr>
        <w:t xml:space="preserve"> </w:t>
      </w:r>
      <w:r>
        <w:t>Naziv godišnje nagrade koja se do</w:t>
      </w:r>
      <w:r>
        <w:softHyphen/>
        <w:t xml:space="preserve">djeljuje za izuzetna dostignuća na </w:t>
      </w:r>
    </w:p>
    <w:p w14:paraId="61F2876C" w14:textId="77777777" w:rsidR="00185C34" w:rsidRDefault="00000000">
      <w:pPr>
        <w:pStyle w:val="Bodytext10"/>
        <w:shd w:val="clear" w:color="auto" w:fill="auto"/>
        <w:spacing w:line="214" w:lineRule="auto"/>
      </w:pPr>
      <w:r>
        <w:lastRenderedPageBreak/>
        <w:t xml:space="preserve">području kazališnog stvaralaštva u SAD-u. Nosi ime američke glumice </w:t>
      </w:r>
      <w:r>
        <w:rPr>
          <w:i/>
          <w:iCs/>
          <w:lang w:val="en-US" w:eastAsia="en-US" w:bidi="en-US"/>
        </w:rPr>
        <w:t>Antoinette Perry</w:t>
      </w:r>
      <w:r>
        <w:rPr>
          <w:lang w:val="en-US" w:eastAsia="en-US" w:bidi="en-US"/>
        </w:rPr>
        <w:t xml:space="preserve"> </w:t>
      </w:r>
      <w:r>
        <w:t>(1888-1946), po</w:t>
      </w:r>
      <w:r>
        <w:softHyphen/>
        <w:t xml:space="preserve">znate pod nadimkom </w:t>
      </w:r>
      <w:r>
        <w:rPr>
          <w:lang w:val="en-US" w:eastAsia="en-US" w:bidi="en-US"/>
        </w:rPr>
        <w:t>Tony.</w:t>
      </w:r>
    </w:p>
    <w:p w14:paraId="30422A67" w14:textId="77777777" w:rsidR="00185C34" w:rsidRDefault="00000000">
      <w:pPr>
        <w:pStyle w:val="Heading410"/>
        <w:keepNext/>
        <w:keepLines/>
        <w:shd w:val="clear" w:color="auto" w:fill="auto"/>
        <w:jc w:val="both"/>
      </w:pPr>
      <w:bookmarkStart w:id="1448" w:name="bookmark1450"/>
      <w:r>
        <w:t>tor, torr</w:t>
      </w:r>
      <w:bookmarkEnd w:id="1448"/>
    </w:p>
    <w:p w14:paraId="75618808" w14:textId="77777777" w:rsidR="00185C34" w:rsidRDefault="00000000">
      <w:pPr>
        <w:pStyle w:val="Bodytext10"/>
        <w:shd w:val="clear" w:color="auto" w:fill="auto"/>
        <w:spacing w:line="230" w:lineRule="auto"/>
        <w:jc w:val="both"/>
      </w:pPr>
      <w:r>
        <w:t xml:space="preserve">Naziv jedinice za mjerenje tlaka (1 torr = lmm Hg), nastao od imena talijanskog fizičara i matematičara </w:t>
      </w:r>
      <w:r>
        <w:rPr>
          <w:i/>
          <w:iCs/>
        </w:rPr>
        <w:t>Evangelista Torricellija</w:t>
      </w:r>
      <w:r>
        <w:t xml:space="preserve"> (1608-1647). Bio je Galilejev (1564-1642) surad</w:t>
      </w:r>
      <w:r>
        <w:softHyphen/>
        <w:t>nik. Poznato je njegovo otkriće ži</w:t>
      </w:r>
      <w:r>
        <w:softHyphen/>
        <w:t>vina barometra. Osim toga, odredio je brzinu istjecanja vode iz posude.</w:t>
      </w:r>
    </w:p>
    <w:p w14:paraId="39AC9A36" w14:textId="77777777" w:rsidR="00185C34" w:rsidRDefault="00000000">
      <w:pPr>
        <w:pStyle w:val="Heading410"/>
        <w:keepNext/>
        <w:keepLines/>
        <w:shd w:val="clear" w:color="auto" w:fill="auto"/>
        <w:jc w:val="both"/>
      </w:pPr>
      <w:bookmarkStart w:id="1449" w:name="bookmark1451"/>
      <w:proofErr w:type="spellStart"/>
      <w:r>
        <w:rPr>
          <w:lang w:val="en-US" w:eastAsia="en-US" w:bidi="en-US"/>
        </w:rPr>
        <w:t>tores</w:t>
      </w:r>
      <w:proofErr w:type="spellEnd"/>
      <w:r>
        <w:rPr>
          <w:lang w:val="en-US" w:eastAsia="en-US" w:bidi="en-US"/>
        </w:rPr>
        <w:t>, Torres</w:t>
      </w:r>
      <w:bookmarkEnd w:id="1449"/>
    </w:p>
    <w:p w14:paraId="2DA4D479" w14:textId="77777777" w:rsidR="00185C34" w:rsidRDefault="00000000">
      <w:pPr>
        <w:pStyle w:val="Bodytext10"/>
        <w:shd w:val="clear" w:color="auto" w:fill="auto"/>
        <w:spacing w:after="0" w:line="230" w:lineRule="auto"/>
        <w:jc w:val="both"/>
      </w:pPr>
      <w:r>
        <w:t>Naziv za klasičnu gitaru španjol</w:t>
      </w:r>
      <w:r>
        <w:softHyphen/>
        <w:t>skog graditelja gitara Antonija de Torresa (1817-1892). Tijekom 19. stoljeća gitara se polako razvija u glazbalo koje danas nazivamo »klasi</w:t>
      </w:r>
      <w:r>
        <w:softHyphen/>
        <w:t xml:space="preserve">čnom gitarom«, a najveća zasluga za to pripada upravo Španjolcu </w:t>
      </w:r>
      <w:r>
        <w:rPr>
          <w:i/>
          <w:iCs/>
        </w:rPr>
        <w:t>Anto- niju de Torresu,</w:t>
      </w:r>
      <w:r>
        <w:t xml:space="preserve"> koji je zastupao ideju daje gornji dio gitare (pokrov) temelj dobroga zvuka. Madrid je postao glavnim središtem izrade gi</w:t>
      </w:r>
      <w:r>
        <w:softHyphen/>
        <w:t>tara. Najpoznatiji guitarrerosi ('gra</w:t>
      </w:r>
      <w:r>
        <w:softHyphen/>
        <w:t>ditelji gitara') onoga doba nalazili su se u Španjolskoj.</w:t>
      </w:r>
    </w:p>
    <w:p w14:paraId="2777EB0B" w14:textId="77777777" w:rsidR="00185C34" w:rsidRDefault="00000000">
      <w:pPr>
        <w:pStyle w:val="Bodytext10"/>
        <w:shd w:val="clear" w:color="auto" w:fill="auto"/>
        <w:spacing w:line="230" w:lineRule="auto"/>
        <w:jc w:val="both"/>
      </w:pPr>
      <w:r>
        <w:t xml:space="preserve">Vidi </w:t>
      </w:r>
      <w:r>
        <w:rPr>
          <w:lang w:val="en-US" w:eastAsia="en-US" w:bidi="en-US"/>
        </w:rPr>
        <w:t>Hauser</w:t>
      </w:r>
    </w:p>
    <w:p w14:paraId="3E80CA9B" w14:textId="77777777" w:rsidR="00185C34" w:rsidRDefault="00000000">
      <w:pPr>
        <w:pStyle w:val="Heading410"/>
        <w:keepNext/>
        <w:keepLines/>
        <w:shd w:val="clear" w:color="auto" w:fill="auto"/>
        <w:jc w:val="both"/>
      </w:pPr>
      <w:bookmarkStart w:id="1450" w:name="bookmark1452"/>
      <w:r>
        <w:t>torij, torijum</w:t>
      </w:r>
      <w:bookmarkEnd w:id="1450"/>
    </w:p>
    <w:p w14:paraId="6DE96C54" w14:textId="77777777" w:rsidR="00185C34" w:rsidRDefault="00000000">
      <w:pPr>
        <w:pStyle w:val="Bodytext10"/>
        <w:shd w:val="clear" w:color="auto" w:fill="auto"/>
        <w:spacing w:line="230" w:lineRule="auto"/>
        <w:jc w:val="both"/>
      </w:pPr>
      <w:r>
        <w:t>Rijedak sivkasti radioaktivni ele</w:t>
      </w:r>
      <w:r>
        <w:softHyphen/>
        <w:t xml:space="preserve">ment koji se javlja u toritu i </w:t>
      </w:r>
      <w:proofErr w:type="spellStart"/>
      <w:r>
        <w:rPr>
          <w:lang w:val="en-US" w:eastAsia="en-US" w:bidi="en-US"/>
        </w:rPr>
        <w:t>monazi</w:t>
      </w:r>
      <w:r>
        <w:rPr>
          <w:lang w:val="en-US" w:eastAsia="en-US" w:bidi="en-US"/>
        </w:rPr>
        <w:softHyphen/>
        <w:t>tu</w:t>
      </w:r>
      <w:proofErr w:type="spellEnd"/>
      <w:r>
        <w:rPr>
          <w:lang w:val="en-US" w:eastAsia="en-US" w:bidi="en-US"/>
        </w:rPr>
        <w:t>.</w:t>
      </w:r>
      <w:r>
        <w:t xml:space="preserve"> Otkrio gaje 1829. godine švedski kemičar Jons Jakob </w:t>
      </w:r>
      <w:r>
        <w:rPr>
          <w:lang w:val="en-US" w:eastAsia="en-US" w:bidi="en-US"/>
        </w:rPr>
        <w:t>Baron Berze</w:t>
      </w:r>
      <w:r>
        <w:rPr>
          <w:lang w:val="en-US" w:eastAsia="en-US" w:bidi="en-US"/>
        </w:rPr>
        <w:softHyphen/>
        <w:t xml:space="preserve">lius </w:t>
      </w:r>
      <w:r>
        <w:t>(1779-1848). Nazvanje imenom Tora, skandinavskog boga rata, olu</w:t>
      </w:r>
      <w:r>
        <w:softHyphen/>
        <w:t>je i snage, koji je naoružan čarobnim čekićem.</w:t>
      </w:r>
    </w:p>
    <w:p w14:paraId="2EEDD26B" w14:textId="77777777" w:rsidR="00185C34" w:rsidRDefault="00000000">
      <w:pPr>
        <w:pStyle w:val="Heading410"/>
        <w:keepNext/>
        <w:keepLines/>
        <w:shd w:val="clear" w:color="auto" w:fill="auto"/>
        <w:jc w:val="both"/>
      </w:pPr>
      <w:bookmarkStart w:id="1451" w:name="bookmark1453"/>
      <w:r>
        <w:t>Trajanova ploča</w:t>
      </w:r>
      <w:bookmarkEnd w:id="1451"/>
    </w:p>
    <w:p w14:paraId="74AE2F1B" w14:textId="77777777" w:rsidR="00185C34" w:rsidRDefault="00000000">
      <w:pPr>
        <w:pStyle w:val="Heading410"/>
        <w:keepNext/>
        <w:keepLines/>
        <w:shd w:val="clear" w:color="auto" w:fill="auto"/>
        <w:spacing w:line="190" w:lineRule="auto"/>
        <w:jc w:val="both"/>
      </w:pPr>
      <w:bookmarkStart w:id="1452" w:name="bookmark1454"/>
      <w:r>
        <w:rPr>
          <w:lang w:val="en-US" w:eastAsia="en-US" w:bidi="en-US"/>
        </w:rPr>
        <w:t xml:space="preserve">(Tabula </w:t>
      </w:r>
      <w:r>
        <w:t>traiana)</w:t>
      </w:r>
      <w:bookmarkEnd w:id="1452"/>
    </w:p>
    <w:p w14:paraId="59520FA6" w14:textId="77777777" w:rsidR="00185C34" w:rsidRDefault="00000000">
      <w:pPr>
        <w:pStyle w:val="Bodytext10"/>
        <w:shd w:val="clear" w:color="auto" w:fill="auto"/>
        <w:spacing w:line="233" w:lineRule="auto"/>
        <w:jc w:val="both"/>
      </w:pPr>
      <w:r>
        <w:t>Naziv spomen-ploče o sagrađenom putu koju je dao postaviti rimski car</w:t>
      </w:r>
    </w:p>
    <w:p w14:paraId="3C2F426D" w14:textId="77777777" w:rsidR="00185C34" w:rsidRDefault="00000000">
      <w:pPr>
        <w:pStyle w:val="Bodytext10"/>
        <w:shd w:val="clear" w:color="auto" w:fill="auto"/>
        <w:spacing w:after="0" w:line="230" w:lineRule="auto"/>
        <w:jc w:val="both"/>
      </w:pPr>
      <w:r>
        <w:rPr>
          <w:i/>
          <w:iCs/>
        </w:rPr>
        <w:t>Marko Ulpije Trajan</w:t>
      </w:r>
      <w:r>
        <w:t xml:space="preserve"> (53-117) godi</w:t>
      </w:r>
      <w:r>
        <w:softHyphen/>
        <w:t xml:space="preserve">ne 100. Ploča se nalazi na Đerdapu, na </w:t>
      </w:r>
      <w:r>
        <w:t>Donjoj Klisuri. U vrijeme cara Trajana Rimsko je carstvo najviše proširilo svoj teritorij (pet novih provincija). Suvremenici su ga sma</w:t>
      </w:r>
      <w:r>
        <w:softHyphen/>
        <w:t xml:space="preserve">trali utemeljiteljem Zlatnoga vijeka, te ga je Senat prozvao </w:t>
      </w:r>
      <w:r>
        <w:rPr>
          <w:i/>
          <w:iCs/>
        </w:rPr>
        <w:t xml:space="preserve">Optimus </w:t>
      </w:r>
      <w:r>
        <w:t>('Najbolji'). U Rimuje u to doba po</w:t>
      </w:r>
      <w:r>
        <w:softHyphen/>
        <w:t xml:space="preserve">dignut Trajanov forum i vodovod te su ustanovljene zaklade za siročad. Izgrađeni su novi gradovi, kolonije i luke, ceste i mostovi (na Dunavu). U njegovo vrijeme cvjetaju književnost, znanost i umjetnost </w:t>
      </w:r>
      <w:r>
        <w:rPr>
          <w:lang w:val="en-US" w:eastAsia="en-US" w:bidi="en-US"/>
        </w:rPr>
        <w:t xml:space="preserve">(Tacit, Juvenal, </w:t>
      </w:r>
      <w:r>
        <w:t>Plinije Mlađi). Bio je progonitelj kršćana.</w:t>
      </w:r>
    </w:p>
    <w:p w14:paraId="7C141162" w14:textId="77777777" w:rsidR="00185C34" w:rsidRDefault="00000000">
      <w:pPr>
        <w:pStyle w:val="Bodytext10"/>
        <w:shd w:val="clear" w:color="auto" w:fill="auto"/>
        <w:spacing w:after="160" w:line="230" w:lineRule="auto"/>
        <w:jc w:val="both"/>
      </w:pPr>
      <w:r>
        <w:t>Vidi Trajanove uši; Trajanov stup</w:t>
      </w:r>
    </w:p>
    <w:p w14:paraId="28EBC8E0" w14:textId="77777777" w:rsidR="00185C34" w:rsidRDefault="00000000">
      <w:pPr>
        <w:pStyle w:val="Heading410"/>
        <w:keepNext/>
        <w:keepLines/>
        <w:shd w:val="clear" w:color="auto" w:fill="auto"/>
        <w:jc w:val="both"/>
      </w:pPr>
      <w:bookmarkStart w:id="1453" w:name="bookmark1455"/>
      <w:r>
        <w:t>Trajanove uši</w:t>
      </w:r>
      <w:bookmarkEnd w:id="1453"/>
    </w:p>
    <w:p w14:paraId="7885FEFB" w14:textId="77777777" w:rsidR="00185C34" w:rsidRDefault="00000000">
      <w:pPr>
        <w:pStyle w:val="Bodytext10"/>
        <w:shd w:val="clear" w:color="auto" w:fill="auto"/>
        <w:spacing w:after="0" w:line="230" w:lineRule="auto"/>
        <w:jc w:val="both"/>
      </w:pPr>
      <w:r>
        <w:t>Izraz potječe iz narodne priče »U cara Trajana kozje uši«, a znači 'taj</w:t>
      </w:r>
      <w:r>
        <w:softHyphen/>
        <w:t xml:space="preserve">nu koju neka osoba želi, ali ne može prikriti'. Povijesni rimski </w:t>
      </w:r>
      <w:r>
        <w:rPr>
          <w:i/>
          <w:iCs/>
        </w:rPr>
        <w:t>car Trajan (Marko Ulpije Trajan,</w:t>
      </w:r>
      <w:r>
        <w:t xml:space="preserve"> 53-117) u ne</w:t>
      </w:r>
      <w:r>
        <w:softHyphen/>
        <w:t>kim ruskim srednjovjekovnim spo</w:t>
      </w:r>
      <w:r>
        <w:softHyphen/>
        <w:t>menicima spominje se kao pogansko božanstvo. Prema jednom tumače</w:t>
      </w:r>
      <w:r>
        <w:softHyphen/>
        <w:t>nju, Trajan je troglavo božanstvo donjega svijeta, identično s bogom Triglavom i Dažbogom, a kršćan</w:t>
      </w:r>
      <w:r>
        <w:softHyphen/>
        <w:t>stvo je spustilo tog balkansko-sla- venskog troglavog boga na stupanj zlog demona. Car ima kozje uši te traži brijača koji će ga ošišati. Nakon šišanja provjerava hoće li brijač reći da je što primijetio. Ako brijač kaže da vidi kozje uši, car ga posiječe. Brijač koji kaže da ne vidi ništa dobi</w:t>
      </w:r>
      <w:r>
        <w:softHyphen/>
        <w:t>va nagradu i postaje carevim brija</w:t>
      </w:r>
      <w:r>
        <w:softHyphen/>
        <w:t>čem. Međutim, muči ga što ne smije odati tajnu teje odajejami koju isko</w:t>
      </w:r>
      <w:r>
        <w:softHyphen/>
        <w:t xml:space="preserve">pa u zemlji. Na tom mjestu izraste drvo, a djeca od grane naprave frulu koja, kad zasvira, izda tajnu: »U cara Trajana kozje uši«. Kad car to doču, razljuti se, no, nakon što provjeri brijačevu priču, oprosti mu i shvati da se tajne ne mogu </w:t>
      </w:r>
      <w:r>
        <w:lastRenderedPageBreak/>
        <w:t>sakriti. Ista na</w:t>
      </w:r>
      <w:r>
        <w:softHyphen/>
        <w:t>rodna priča ima puno varijanata ko</w:t>
      </w:r>
      <w:r>
        <w:softHyphen/>
        <w:t>jima je zajednička tema tajna i njezi</w:t>
      </w:r>
      <w:r>
        <w:softHyphen/>
        <w:t xml:space="preserve">no odavanje (Ovidije: </w:t>
      </w:r>
      <w:r>
        <w:rPr>
          <w:i/>
          <w:iCs/>
        </w:rPr>
        <w:t>Midine maga</w:t>
      </w:r>
      <w:r>
        <w:rPr>
          <w:i/>
          <w:iCs/>
        </w:rPr>
        <w:softHyphen/>
        <w:t xml:space="preserve">reće uši; Pasoglav; Kralj </w:t>
      </w:r>
      <w:r>
        <w:rPr>
          <w:i/>
          <w:iCs/>
          <w:lang w:val="en-US" w:eastAsia="en-US" w:bidi="en-US"/>
        </w:rPr>
        <w:t>Norun</w:t>
      </w:r>
      <w:r>
        <w:rPr>
          <w:lang w:val="en-US" w:eastAsia="en-US" w:bidi="en-US"/>
        </w:rPr>
        <w:t xml:space="preserve"> </w:t>
      </w:r>
      <w:r>
        <w:t>i dr.). Predaja o vladarevoj tajni povezuje različite kulture, od Koreje i Tibeta, do Maroka i Etiopije i do Bretanje i Irske. Kozje uši ili rogovi prvotno nisu imali sramotno značenje, već se u njima prije krila vladareva moć.</w:t>
      </w:r>
    </w:p>
    <w:p w14:paraId="4793D992" w14:textId="77777777" w:rsidR="00185C34" w:rsidRDefault="00000000">
      <w:pPr>
        <w:pStyle w:val="Bodytext10"/>
        <w:shd w:val="clear" w:color="auto" w:fill="auto"/>
        <w:spacing w:after="80" w:line="230" w:lineRule="auto"/>
        <w:jc w:val="both"/>
      </w:pPr>
      <w:r>
        <w:t>Vidi Trajanova ploča; Trajanov stup</w:t>
      </w:r>
    </w:p>
    <w:p w14:paraId="0E0E8F95" w14:textId="77777777" w:rsidR="00185C34" w:rsidRDefault="00000000">
      <w:pPr>
        <w:pStyle w:val="Heading410"/>
        <w:keepNext/>
        <w:keepLines/>
        <w:shd w:val="clear" w:color="auto" w:fill="auto"/>
        <w:jc w:val="both"/>
      </w:pPr>
      <w:bookmarkStart w:id="1454" w:name="bookmark1456"/>
      <w:r>
        <w:t>Trajanov stup</w:t>
      </w:r>
      <w:bookmarkEnd w:id="1454"/>
    </w:p>
    <w:p w14:paraId="5FA6FCED" w14:textId="77777777" w:rsidR="00185C34" w:rsidRDefault="00000000">
      <w:pPr>
        <w:pStyle w:val="Bodytext10"/>
        <w:shd w:val="clear" w:color="auto" w:fill="auto"/>
        <w:spacing w:after="0" w:line="230" w:lineRule="auto"/>
        <w:jc w:val="both"/>
      </w:pPr>
      <w:r>
        <w:t xml:space="preserve">Stup izgrađen 113. godine na Traja- novu forumu. Nazvan je imenom rimskoga </w:t>
      </w:r>
      <w:r>
        <w:rPr>
          <w:i/>
          <w:iCs/>
        </w:rPr>
        <w:t>cara Marka Ulpija Traja</w:t>
      </w:r>
      <w:r>
        <w:rPr>
          <w:i/>
          <w:iCs/>
        </w:rPr>
        <w:softHyphen/>
        <w:t>na</w:t>
      </w:r>
      <w:r>
        <w:t xml:space="preserve"> (53-117), a sagrađen je u spomen njegovim pobjedama u Daciji. Visok je 30 metara. Na njemu se u nepre</w:t>
      </w:r>
      <w:r>
        <w:softHyphen/>
        <w:t xml:space="preserve">kidnom nizu od </w:t>
      </w:r>
      <w:r>
        <w:rPr>
          <w:sz w:val="17"/>
          <w:szCs w:val="17"/>
        </w:rPr>
        <w:t xml:space="preserve">200 </w:t>
      </w:r>
      <w:r>
        <w:t>metara nalaze prizori iz ratova, a prikazano je ukupno 2.500 likova.</w:t>
      </w:r>
    </w:p>
    <w:p w14:paraId="2441F9F9" w14:textId="77777777" w:rsidR="00185C34" w:rsidRDefault="00000000">
      <w:pPr>
        <w:pStyle w:val="Bodytext10"/>
        <w:shd w:val="clear" w:color="auto" w:fill="auto"/>
        <w:spacing w:after="80" w:line="230" w:lineRule="auto"/>
        <w:jc w:val="both"/>
      </w:pPr>
      <w:r>
        <w:t>Vidi Trajanova ploča; Trajanove uši</w:t>
      </w:r>
    </w:p>
    <w:p w14:paraId="121F9230" w14:textId="77777777" w:rsidR="00185C34" w:rsidRDefault="00000000">
      <w:pPr>
        <w:pStyle w:val="Heading410"/>
        <w:keepNext/>
        <w:keepLines/>
        <w:shd w:val="clear" w:color="auto" w:fill="auto"/>
        <w:jc w:val="both"/>
      </w:pPr>
      <w:bookmarkStart w:id="1455" w:name="bookmark1457"/>
      <w:r>
        <w:t>trautonijum</w:t>
      </w:r>
      <w:bookmarkEnd w:id="1455"/>
    </w:p>
    <w:p w14:paraId="6037EEE9" w14:textId="77777777" w:rsidR="00185C34" w:rsidRDefault="00000000">
      <w:pPr>
        <w:pStyle w:val="Bodytext10"/>
        <w:shd w:val="clear" w:color="auto" w:fill="auto"/>
        <w:spacing w:after="80" w:line="230" w:lineRule="auto"/>
        <w:jc w:val="both"/>
      </w:pPr>
      <w:r>
        <w:t xml:space="preserve">Glazbalo koje je konstruirao oko 1925. godine </w:t>
      </w:r>
      <w:r>
        <w:rPr>
          <w:i/>
          <w:iCs/>
        </w:rPr>
        <w:t xml:space="preserve">F </w:t>
      </w:r>
      <w:r>
        <w:rPr>
          <w:i/>
          <w:iCs/>
          <w:lang w:val="en-US" w:eastAsia="en-US" w:bidi="en-US"/>
        </w:rPr>
        <w:t>Trautwein,</w:t>
      </w:r>
      <w:r>
        <w:rPr>
          <w:lang w:val="en-US" w:eastAsia="en-US" w:bidi="en-US"/>
        </w:rPr>
        <w:t xml:space="preserve"> </w:t>
      </w:r>
      <w:r>
        <w:t>a upo</w:t>
      </w:r>
      <w:r>
        <w:softHyphen/>
        <w:t>trebljavalo se kao zvučna kulisa.</w:t>
      </w:r>
    </w:p>
    <w:p w14:paraId="5CD558AE" w14:textId="77777777" w:rsidR="00185C34" w:rsidRDefault="00000000">
      <w:pPr>
        <w:pStyle w:val="Heading410"/>
        <w:keepNext/>
        <w:keepLines/>
        <w:shd w:val="clear" w:color="auto" w:fill="auto"/>
        <w:jc w:val="both"/>
      </w:pPr>
      <w:bookmarkStart w:id="1456" w:name="bookmark1458"/>
      <w:r>
        <w:t xml:space="preserve">trenk, </w:t>
      </w:r>
      <w:r>
        <w:rPr>
          <w:lang w:val="en-US" w:eastAsia="en-US" w:bidi="en-US"/>
        </w:rPr>
        <w:t>Trenk</w:t>
      </w:r>
      <w:bookmarkEnd w:id="1456"/>
    </w:p>
    <w:p w14:paraId="7FB7E499" w14:textId="77777777" w:rsidR="00185C34" w:rsidRDefault="00000000">
      <w:pPr>
        <w:pStyle w:val="Bodytext10"/>
        <w:shd w:val="clear" w:color="auto" w:fill="auto"/>
        <w:spacing w:after="0" w:line="230" w:lineRule="auto"/>
        <w:jc w:val="both"/>
      </w:pPr>
      <w:r>
        <w:t xml:space="preserve">Naziv vrste žestokog alkoholnog pića, sličnog konjaku, nazvanog u čast </w:t>
      </w:r>
      <w:r>
        <w:rPr>
          <w:i/>
          <w:iCs/>
        </w:rPr>
        <w:t>baruna Franje Trenka</w:t>
      </w:r>
      <w:r>
        <w:t xml:space="preserve"> (1711</w:t>
      </w:r>
      <w:r>
        <w:softHyphen/>
        <w:t>-1749), pukovnika austrijske vojske. Trenk se nalazio na čelu regimente pandura većinom slavonskog podri</w:t>
      </w:r>
      <w:r>
        <w:softHyphen/>
        <w:t>jetla. Zbog njihovih zlodjela uhićen je i osuđen na doživotnu zatvorsku kaznu te je umro u zatvoru. Napisao je svoj životopis koji je, između osta</w:t>
      </w:r>
      <w:r>
        <w:softHyphen/>
        <w:t>log, poslužio i kao tema opereti »Barun Trenk« S. Albinija.</w:t>
      </w:r>
    </w:p>
    <w:p w14:paraId="4CC9B62C" w14:textId="77777777" w:rsidR="00185C34" w:rsidRDefault="00000000">
      <w:pPr>
        <w:pStyle w:val="Heading410"/>
        <w:keepNext/>
        <w:keepLines/>
        <w:shd w:val="clear" w:color="auto" w:fill="auto"/>
        <w:jc w:val="both"/>
      </w:pPr>
      <w:bookmarkStart w:id="1457" w:name="bookmark1459"/>
      <w:r>
        <w:t>trockizam</w:t>
      </w:r>
      <w:bookmarkEnd w:id="1457"/>
    </w:p>
    <w:p w14:paraId="715E81BC" w14:textId="77777777" w:rsidR="00185C34" w:rsidRDefault="00000000">
      <w:pPr>
        <w:pStyle w:val="Bodytext10"/>
        <w:shd w:val="clear" w:color="auto" w:fill="auto"/>
        <w:spacing w:after="0" w:line="230" w:lineRule="auto"/>
        <w:jc w:val="both"/>
      </w:pPr>
      <w:r>
        <w:t xml:space="preserve">Pojam označuje teoriju komunizma prema ruskom revolucionaru </w:t>
      </w:r>
      <w:r>
        <w:rPr>
          <w:i/>
          <w:iCs/>
        </w:rPr>
        <w:t xml:space="preserve">Lavu </w:t>
      </w:r>
      <w:r>
        <w:rPr>
          <w:i/>
          <w:iCs/>
        </w:rPr>
        <w:t>Davidoviču Trockom</w:t>
      </w:r>
      <w:r>
        <w:t xml:space="preserve"> (1879-1940). Pra</w:t>
      </w:r>
      <w:r>
        <w:softHyphen/>
        <w:t>vim imenom Lav Davidovič Bronštejn zalagao se za trajnu revoluciju di</w:t>
      </w:r>
      <w:r>
        <w:softHyphen/>
        <w:t>ljem svijeta, za razliku od Staljina, koji se zalagao za učvršćenje socija</w:t>
      </w:r>
      <w:r>
        <w:softHyphen/>
        <w:t>lizma u vlastitoj zemlji i, u to vri</w:t>
      </w:r>
      <w:r>
        <w:softHyphen/>
        <w:t>jeme, za svojevrstan izolacionizam. Bio je jedan od vođa Oktobarske revolucije 1917. godine. Nakon Le- njinove smrti Staljin ga je protjerao iz Komunističke partije te konačno i iz Sovjetskog Saveza. Skrasio se u Meksiku, gdje su ga ubili sovjetski agenti.</w:t>
      </w:r>
    </w:p>
    <w:p w14:paraId="51A3FBA3" w14:textId="77777777" w:rsidR="00185C34" w:rsidRDefault="00000000">
      <w:pPr>
        <w:pStyle w:val="Heading410"/>
        <w:keepNext/>
        <w:keepLines/>
        <w:shd w:val="clear" w:color="auto" w:fill="auto"/>
        <w:jc w:val="both"/>
      </w:pPr>
      <w:bookmarkStart w:id="1458" w:name="bookmark1460"/>
      <w:r>
        <w:t>Troja</w:t>
      </w:r>
      <w:bookmarkEnd w:id="1458"/>
    </w:p>
    <w:p w14:paraId="1AF97D40" w14:textId="77777777" w:rsidR="00185C34" w:rsidRDefault="00000000">
      <w:pPr>
        <w:pStyle w:val="Bodytext10"/>
        <w:shd w:val="clear" w:color="auto" w:fill="auto"/>
        <w:spacing w:after="0" w:line="228" w:lineRule="auto"/>
        <w:jc w:val="both"/>
      </w:pPr>
      <w:r>
        <w:t xml:space="preserve">Naziv staroga antičkoga grada uz Dardanele, a prema imenu njegova osnivača </w:t>
      </w:r>
      <w:r>
        <w:rPr>
          <w:i/>
          <w:iCs/>
        </w:rPr>
        <w:t>Trasa II.,</w:t>
      </w:r>
      <w:r>
        <w:t xml:space="preserve"> unuka kralja Dar- dana. Grci su taj grad nazivah </w:t>
      </w:r>
      <w:r>
        <w:rPr>
          <w:lang w:val="en-US" w:eastAsia="en-US" w:bidi="en-US"/>
        </w:rPr>
        <w:t xml:space="preserve">Ilion, </w:t>
      </w:r>
      <w:r>
        <w:t xml:space="preserve">a prema imenu </w:t>
      </w:r>
      <w:r>
        <w:rPr>
          <w:i/>
          <w:iCs/>
        </w:rPr>
        <w:t>Ilija,</w:t>
      </w:r>
      <w:r>
        <w:t xml:space="preserve"> Trosova sina. Odatle i naziv Homerove Ilijade.</w:t>
      </w:r>
    </w:p>
    <w:p w14:paraId="7046BC57" w14:textId="77777777" w:rsidR="00185C34" w:rsidRDefault="00000000">
      <w:pPr>
        <w:pStyle w:val="Bodytext10"/>
        <w:shd w:val="clear" w:color="auto" w:fill="auto"/>
        <w:spacing w:after="0" w:line="228" w:lineRule="auto"/>
        <w:jc w:val="both"/>
      </w:pPr>
      <w:r>
        <w:t>Vidi danajski dar; Dardanci; Darda- neli; paladij</w:t>
      </w:r>
    </w:p>
    <w:p w14:paraId="64B4495E" w14:textId="77777777" w:rsidR="00185C34" w:rsidRDefault="00000000">
      <w:pPr>
        <w:pStyle w:val="Heading410"/>
        <w:keepNext/>
        <w:keepLines/>
        <w:shd w:val="clear" w:color="auto" w:fill="auto"/>
        <w:jc w:val="both"/>
      </w:pPr>
      <w:bookmarkStart w:id="1459" w:name="bookmark1461"/>
      <w:r>
        <w:t>Trpimirova darovnica</w:t>
      </w:r>
      <w:bookmarkEnd w:id="1459"/>
    </w:p>
    <w:p w14:paraId="736F8D69" w14:textId="77777777" w:rsidR="00185C34" w:rsidRDefault="00000000">
      <w:pPr>
        <w:pStyle w:val="Bodytext10"/>
        <w:shd w:val="clear" w:color="auto" w:fill="auto"/>
        <w:spacing w:after="0" w:line="230" w:lineRule="auto"/>
        <w:jc w:val="both"/>
        <w:sectPr w:rsidR="00185C34">
          <w:headerReference w:type="even" r:id="rId834"/>
          <w:headerReference w:type="default" r:id="rId835"/>
          <w:footerReference w:type="even" r:id="rId836"/>
          <w:footerReference w:type="default" r:id="rId837"/>
          <w:headerReference w:type="first" r:id="rId838"/>
          <w:footerReference w:type="first" r:id="rId839"/>
          <w:footnotePr>
            <w:numFmt w:val="upperRoman"/>
          </w:footnotePr>
          <w:pgSz w:w="7267" w:h="10651"/>
          <w:pgMar w:top="799" w:right="741" w:bottom="968" w:left="432" w:header="0" w:footer="3" w:gutter="0"/>
          <w:cols w:num="2" w:space="104"/>
          <w:noEndnote/>
          <w:titlePg/>
          <w:docGrid w:linePitch="360"/>
          <w15:footnoteColumns w:val="1"/>
        </w:sectPr>
      </w:pPr>
      <w:r>
        <w:t xml:space="preserve">Darovnica od 4. ožujka 852. godine kojom hrvatski </w:t>
      </w:r>
      <w:r>
        <w:rPr>
          <w:i/>
          <w:iCs/>
        </w:rPr>
        <w:t>knez Trpimir</w:t>
      </w:r>
      <w:r>
        <w:t xml:space="preserve"> (vla</w:t>
      </w:r>
      <w:r>
        <w:softHyphen/>
        <w:t>dao od oko 845-864) benediktincima daruje podignut samostan s crkvom u Rižinicama kraj Klisa. Trpimir je nasljednik kneza Mislava, osnivač dinastije Trpimirovića, koja je vla</w:t>
      </w:r>
      <w:r>
        <w:softHyphen/>
        <w:t>dala Hrvatskom, s prekidima, do 11. stoljeća. Trpimirje stvorio snažne te</w:t>
      </w:r>
      <w:r>
        <w:softHyphen/>
        <w:t>melje za kasnije kraljevstvo. Uspje</w:t>
      </w:r>
      <w:r>
        <w:softHyphen/>
        <w:t xml:space="preserve">šno je ratovao s Bizantom. Čuveni skolastik, benediktinac </w:t>
      </w:r>
      <w:r>
        <w:rPr>
          <w:lang w:val="en-US" w:eastAsia="en-US" w:bidi="en-US"/>
        </w:rPr>
        <w:t xml:space="preserve">Gottschalk </w:t>
      </w:r>
      <w:r>
        <w:t>spominje svoj boravak na dvoru kneza Trpimira od 846-849. godine.</w:t>
      </w:r>
    </w:p>
    <w:p w14:paraId="1990F56D" w14:textId="77777777" w:rsidR="00185C34" w:rsidRDefault="00000000">
      <w:pPr>
        <w:pStyle w:val="Heading410"/>
        <w:keepNext/>
        <w:keepLines/>
        <w:shd w:val="clear" w:color="auto" w:fill="auto"/>
        <w:jc w:val="both"/>
      </w:pPr>
      <w:bookmarkStart w:id="1460" w:name="bookmark1462"/>
      <w:proofErr w:type="spellStart"/>
      <w:r>
        <w:rPr>
          <w:lang w:val="en-US" w:eastAsia="en-US" w:bidi="en-US"/>
        </w:rPr>
        <w:lastRenderedPageBreak/>
        <w:t>Trudgenovo</w:t>
      </w:r>
      <w:proofErr w:type="spellEnd"/>
      <w:r>
        <w:rPr>
          <w:lang w:val="en-US" w:eastAsia="en-US" w:bidi="en-US"/>
        </w:rPr>
        <w:t xml:space="preserve"> </w:t>
      </w:r>
      <w:r>
        <w:t>plivanje</w:t>
      </w:r>
      <w:bookmarkEnd w:id="1460"/>
    </w:p>
    <w:p w14:paraId="692408DF" w14:textId="77777777" w:rsidR="00185C34" w:rsidRDefault="00000000">
      <w:pPr>
        <w:pStyle w:val="Bodytext10"/>
        <w:shd w:val="clear" w:color="auto" w:fill="auto"/>
        <w:spacing w:line="230" w:lineRule="auto"/>
        <w:jc w:val="both"/>
      </w:pPr>
      <w:r>
        <w:t>Naziv označuje način plivanja u ko</w:t>
      </w:r>
      <w:r>
        <w:softHyphen/>
        <w:t>jem plivač rukama zamahuje kao u slobodnom načinu, a nogama čini tzv. »škarice«. Naziv je nastao pre</w:t>
      </w:r>
      <w:r>
        <w:softHyphen/>
        <w:t xml:space="preserve">ma imenu engleskog amatera </w:t>
      </w:r>
      <w:r>
        <w:rPr>
          <w:i/>
          <w:iCs/>
        </w:rPr>
        <w:t>Johna Arthura Trudgena,</w:t>
      </w:r>
      <w:r>
        <w:t xml:space="preserve"> koji ga je 1870. godine prvi put primijenio u praksi.</w:t>
      </w:r>
    </w:p>
    <w:p w14:paraId="26754EA5" w14:textId="77777777" w:rsidR="00185C34" w:rsidRDefault="00000000">
      <w:pPr>
        <w:pStyle w:val="Heading410"/>
        <w:keepNext/>
        <w:keepLines/>
        <w:shd w:val="clear" w:color="auto" w:fill="auto"/>
        <w:jc w:val="both"/>
      </w:pPr>
      <w:bookmarkStart w:id="1461" w:name="bookmark1463"/>
      <w:r>
        <w:t>Trumanova jaja</w:t>
      </w:r>
      <w:bookmarkEnd w:id="1461"/>
    </w:p>
    <w:p w14:paraId="7D56DE8A" w14:textId="77777777" w:rsidR="00185C34" w:rsidRDefault="00000000">
      <w:pPr>
        <w:pStyle w:val="Bodytext10"/>
        <w:shd w:val="clear" w:color="auto" w:fill="auto"/>
        <w:spacing w:after="0" w:line="230" w:lineRule="auto"/>
        <w:jc w:val="both"/>
      </w:pPr>
      <w:r>
        <w:t>Pejorativni naziv za pošiljke jaja u prahu koje su stizale kao oblik po</w:t>
      </w:r>
      <w:r>
        <w:softHyphen/>
        <w:t>moći u hrani u FNR Jugoslaviju na</w:t>
      </w:r>
      <w:r>
        <w:softHyphen/>
        <w:t>kon Drugog svjetskog rata, od 1945. do 1950. godine. Tu pomoć poruše</w:t>
      </w:r>
      <w:r>
        <w:softHyphen/>
        <w:t xml:space="preserve">nim i postradalim zemljama Europe provodila je u djelo </w:t>
      </w:r>
      <w:r>
        <w:rPr>
          <w:lang w:val="en-US" w:eastAsia="en-US" w:bidi="en-US"/>
        </w:rPr>
        <w:t xml:space="preserve">UNRRA </w:t>
      </w:r>
      <w:r>
        <w:rPr>
          <w:i/>
          <w:iCs/>
          <w:lang w:val="en-US" w:eastAsia="en-US" w:bidi="en-US"/>
        </w:rPr>
        <w:t>(United Nations Relief and Rehabilitation Administration</w:t>
      </w:r>
      <w:r>
        <w:rPr>
          <w:lang w:val="en-US" w:eastAsia="en-US" w:bidi="en-US"/>
        </w:rPr>
        <w:t xml:space="preserve"> </w:t>
      </w:r>
      <w:r>
        <w:t xml:space="preserve">'uprava Ujedinjenih naroda za pomoć i obnovu'). Naziv </w:t>
      </w:r>
      <w:r>
        <w:rPr>
          <w:i/>
          <w:iCs/>
        </w:rPr>
        <w:t>Trumanova jaja</w:t>
      </w:r>
      <w:r>
        <w:t xml:space="preserve"> nastao je prema imenu 33. američkog predsjednika, člana Demokratske stranke, </w:t>
      </w:r>
      <w:r>
        <w:rPr>
          <w:i/>
          <w:iCs/>
        </w:rPr>
        <w:t xml:space="preserve">Har- </w:t>
      </w:r>
      <w:proofErr w:type="spellStart"/>
      <w:r>
        <w:rPr>
          <w:i/>
          <w:iCs/>
          <w:lang w:val="en-US" w:eastAsia="en-US" w:bidi="en-US"/>
        </w:rPr>
        <w:t>ryjaS</w:t>
      </w:r>
      <w:proofErr w:type="spellEnd"/>
      <w:r>
        <w:rPr>
          <w:i/>
          <w:iCs/>
          <w:lang w:val="en-US" w:eastAsia="en-US" w:bidi="en-US"/>
        </w:rPr>
        <w:t xml:space="preserve">. </w:t>
      </w:r>
      <w:r>
        <w:rPr>
          <w:i/>
          <w:iCs/>
        </w:rPr>
        <w:t>Trumana</w:t>
      </w:r>
      <w:r>
        <w:t xml:space="preserve"> (1884-1972), koji je vladao u razdoblju od 1945-1953. go</w:t>
      </w:r>
      <w:r>
        <w:softHyphen/>
        <w:t>dine. Bio je začetnik ideje o vođenju »hladnog rata« na području vanjske politike spram komunističkih ze</w:t>
      </w:r>
      <w:r>
        <w:softHyphen/>
        <w:t xml:space="preserve">malja. U njegovo vrijeme donijet je Marshallov plan. Osim toga, 1949. godine stvoren je </w:t>
      </w:r>
      <w:r>
        <w:rPr>
          <w:lang w:val="en-US" w:eastAsia="en-US" w:bidi="en-US"/>
        </w:rPr>
        <w:t xml:space="preserve">NATO </w:t>
      </w:r>
      <w:r>
        <w:t>savez, prvi vojni savez kojem je SAD pristupio, radi obrane od moguće vojne agresi</w:t>
      </w:r>
      <w:r>
        <w:softHyphen/>
        <w:t>je Sovjetskog Saveza.</w:t>
      </w:r>
    </w:p>
    <w:p w14:paraId="08A442BB" w14:textId="77777777" w:rsidR="00185C34" w:rsidRDefault="00000000">
      <w:pPr>
        <w:pStyle w:val="Bodytext10"/>
        <w:shd w:val="clear" w:color="auto" w:fill="auto"/>
        <w:spacing w:line="230" w:lineRule="auto"/>
        <w:jc w:val="both"/>
      </w:pPr>
      <w:r>
        <w:t>Vidi Marshallov plan</w:t>
      </w:r>
    </w:p>
    <w:p w14:paraId="20A0B74F" w14:textId="77777777" w:rsidR="00185C34" w:rsidRDefault="00000000">
      <w:pPr>
        <w:pStyle w:val="Heading410"/>
        <w:keepNext/>
        <w:keepLines/>
        <w:shd w:val="clear" w:color="auto" w:fill="auto"/>
        <w:jc w:val="both"/>
      </w:pPr>
      <w:bookmarkStart w:id="1462" w:name="bookmark1464"/>
      <w:r>
        <w:t>tuđmanovština</w:t>
      </w:r>
      <w:bookmarkEnd w:id="1462"/>
    </w:p>
    <w:p w14:paraId="50A50E17" w14:textId="77777777" w:rsidR="00185C34" w:rsidRDefault="00000000">
      <w:pPr>
        <w:pStyle w:val="Bodytext10"/>
        <w:shd w:val="clear" w:color="auto" w:fill="auto"/>
        <w:spacing w:after="160" w:line="230" w:lineRule="auto"/>
        <w:jc w:val="both"/>
      </w:pPr>
      <w:r>
        <w:t>Pojam kojim su šezdesetih godina dvadesetog stoljeća jugounitaristi- čke i antihrvatske snage u socijalis</w:t>
      </w:r>
      <w:r>
        <w:softHyphen/>
        <w:t>tičkoj Jugoslaviji nastojale difami</w:t>
      </w:r>
      <w:r>
        <w:softHyphen/>
        <w:t xml:space="preserve">rati i omalovažiti teorijsko-povije- sna motrišta i djelovanje </w:t>
      </w:r>
      <w:r>
        <w:rPr>
          <w:i/>
          <w:iCs/>
        </w:rPr>
        <w:t>dr. Franje Tuđmana</w:t>
      </w:r>
      <w:r>
        <w:t xml:space="preserve"> (1922-1999), hrvatskog povjesničara i borca za ostvarenje </w:t>
      </w:r>
      <w:r>
        <w:t>slobodne demokratske hrvatske dr</w:t>
      </w:r>
      <w:r>
        <w:softHyphen/>
        <w:t>žave, a kasnije (od 1990) prvog pred</w:t>
      </w:r>
      <w:r>
        <w:softHyphen/>
        <w:t>sjednika Republike Hrvatske. Zbog svojih znanstvenih i političkih sta</w:t>
      </w:r>
      <w:r>
        <w:softHyphen/>
        <w:t>vova te demokratskih pogleda na društvenu zbilju, u više je navrata bio uhićivan i osuđivan na zatvorske kazne pod optužbom za »nacionalis</w:t>
      </w:r>
      <w:r>
        <w:softHyphen/>
        <w:t>tičku kontrarevoluciju« u Hrvatskoj. Njegova se politika zasnivala na pro</w:t>
      </w:r>
      <w:r>
        <w:softHyphen/>
        <w:t>micanju pomirenja hrvatske ljevice i desnice iz Drugog svjetskog rata, kao na jedinom mogućem putu ostvare</w:t>
      </w:r>
      <w:r>
        <w:softHyphen/>
        <w:t>nja samostalne države.</w:t>
      </w:r>
    </w:p>
    <w:p w14:paraId="671A71A1" w14:textId="77777777" w:rsidR="00185C34" w:rsidRDefault="00000000">
      <w:pPr>
        <w:pStyle w:val="Heading410"/>
        <w:keepNext/>
        <w:keepLines/>
        <w:shd w:val="clear" w:color="auto" w:fill="auto"/>
        <w:jc w:val="both"/>
      </w:pPr>
      <w:bookmarkStart w:id="1463" w:name="bookmark1465"/>
      <w:r>
        <w:t>tumpekcet</w:t>
      </w:r>
      <w:bookmarkEnd w:id="1463"/>
    </w:p>
    <w:p w14:paraId="7C860F31" w14:textId="77777777" w:rsidR="00185C34" w:rsidRDefault="00000000">
      <w:pPr>
        <w:pStyle w:val="Bodytext10"/>
        <w:shd w:val="clear" w:color="auto" w:fill="auto"/>
        <w:spacing w:after="0" w:line="233" w:lineRule="auto"/>
        <w:jc w:val="both"/>
      </w:pPr>
      <w:r>
        <w:t>Mnemotehnička riječ za pamćenje svih devet muza, starogrčkih zaštit</w:t>
      </w:r>
      <w:r>
        <w:softHyphen/>
        <w:t>nica umjetnosti i znanosti, nastala od prvih slova njihovih imena: Ta- lija, Cranija, Melpomena, Polihim-</w:t>
      </w:r>
    </w:p>
    <w:p w14:paraId="3E01C59C" w14:textId="77777777" w:rsidR="00185C34" w:rsidRDefault="00000000">
      <w:pPr>
        <w:pStyle w:val="Bodytext10"/>
        <w:shd w:val="clear" w:color="auto" w:fill="auto"/>
        <w:spacing w:after="0" w:line="233" w:lineRule="auto"/>
        <w:jc w:val="both"/>
      </w:pPr>
      <w:r>
        <w:t xml:space="preserve">nija, </w:t>
      </w:r>
      <w:r>
        <w:rPr>
          <w:lang w:val="en-US" w:eastAsia="en-US" w:bidi="en-US"/>
        </w:rPr>
        <w:t xml:space="preserve">Erato, </w:t>
      </w:r>
      <w:r>
        <w:t>Klio, Ealiopa, Euterpa, Terpsihora.</w:t>
      </w:r>
    </w:p>
    <w:p w14:paraId="6506C06B" w14:textId="77777777" w:rsidR="00185C34" w:rsidRDefault="00000000">
      <w:pPr>
        <w:pStyle w:val="Bodytext10"/>
        <w:shd w:val="clear" w:color="auto" w:fill="auto"/>
        <w:spacing w:after="160" w:line="233" w:lineRule="auto"/>
        <w:jc w:val="both"/>
      </w:pPr>
      <w:r>
        <w:t>Vidi mozaik; muza; muzej</w:t>
      </w:r>
    </w:p>
    <w:p w14:paraId="4F10C567" w14:textId="77777777" w:rsidR="00185C34" w:rsidRDefault="00000000">
      <w:pPr>
        <w:pStyle w:val="Heading410"/>
        <w:keepNext/>
        <w:keepLines/>
        <w:shd w:val="clear" w:color="auto" w:fill="auto"/>
        <w:jc w:val="both"/>
      </w:pPr>
      <w:bookmarkStart w:id="1464" w:name="bookmark1466"/>
      <w:r>
        <w:t>tupamarosi</w:t>
      </w:r>
      <w:bookmarkEnd w:id="1464"/>
    </w:p>
    <w:p w14:paraId="5171D5E9" w14:textId="77777777" w:rsidR="00185C34" w:rsidRDefault="00000000">
      <w:pPr>
        <w:pStyle w:val="Bodytext10"/>
        <w:shd w:val="clear" w:color="auto" w:fill="auto"/>
        <w:spacing w:after="160" w:line="230" w:lineRule="auto"/>
        <w:jc w:val="both"/>
      </w:pPr>
      <w:r>
        <w:t>Naziv gradske gerile u Urugvaju ko</w:t>
      </w:r>
      <w:r>
        <w:softHyphen/>
        <w:t xml:space="preserve">ja je bila aktivna tijekom šezdesetih i sedamdesetih godina </w:t>
      </w:r>
      <w:r>
        <w:rPr>
          <w:sz w:val="17"/>
          <w:szCs w:val="17"/>
        </w:rPr>
        <w:t>20</w:t>
      </w:r>
      <w:r>
        <w:t>. stoljeća. Tupamarosi su bili članovi Nacional</w:t>
      </w:r>
      <w:r>
        <w:softHyphen/>
        <w:t>nog oslobodilačkog pokreta. Ideolo</w:t>
      </w:r>
      <w:r>
        <w:softHyphen/>
        <w:t xml:space="preserve">gija im je bila mješavina raznih ljevi- čarskih pokreta. Osnovani su 1963. godine u Montevideu. Nazvani su imenom </w:t>
      </w:r>
      <w:proofErr w:type="spellStart"/>
      <w:r>
        <w:rPr>
          <w:i/>
          <w:iCs/>
          <w:lang w:val="en-US" w:eastAsia="en-US" w:bidi="en-US"/>
        </w:rPr>
        <w:t>TupakaAmarua</w:t>
      </w:r>
      <w:proofErr w:type="spellEnd"/>
      <w:r>
        <w:rPr>
          <w:i/>
          <w:iCs/>
          <w:lang w:val="en-US" w:eastAsia="en-US" w:bidi="en-US"/>
        </w:rPr>
        <w:t xml:space="preserve"> </w:t>
      </w:r>
      <w:r>
        <w:rPr>
          <w:i/>
          <w:iCs/>
        </w:rPr>
        <w:t>II.,</w:t>
      </w:r>
      <w:r>
        <w:t xml:space="preserve"> koje je preuzeo peruanski revolucionar </w:t>
      </w:r>
      <w:r>
        <w:rPr>
          <w:lang w:val="en-US" w:eastAsia="en-US" w:bidi="en-US"/>
        </w:rPr>
        <w:t xml:space="preserve">Jose Gabriel </w:t>
      </w:r>
      <w:proofErr w:type="spellStart"/>
      <w:r>
        <w:rPr>
          <w:lang w:val="en-US" w:eastAsia="en-US" w:bidi="en-US"/>
        </w:rPr>
        <w:t>Condorcanqui</w:t>
      </w:r>
      <w:proofErr w:type="spellEnd"/>
      <w:r>
        <w:rPr>
          <w:lang w:val="en-US" w:eastAsia="en-US" w:bidi="en-US"/>
        </w:rPr>
        <w:t xml:space="preserve"> </w:t>
      </w:r>
      <w:r>
        <w:t>stavivši se na čelo protušpanjolskog ustanka 1780. godine. On je bio uhvaćen i smaknut 1781., ali se ustanak pro</w:t>
      </w:r>
      <w:r>
        <w:softHyphen/>
        <w:t xml:space="preserve">dužio još naredne* dvije godine. Tu- pak </w:t>
      </w:r>
      <w:r>
        <w:rPr>
          <w:lang w:val="en-US" w:eastAsia="en-US" w:bidi="en-US"/>
        </w:rPr>
        <w:t xml:space="preserve">Amaru, </w:t>
      </w:r>
      <w:r>
        <w:t xml:space="preserve">kojega je ime preuzeo Tupak </w:t>
      </w:r>
      <w:r>
        <w:rPr>
          <w:lang w:val="en-US" w:eastAsia="en-US" w:bidi="en-US"/>
        </w:rPr>
        <w:t xml:space="preserve">Amaru </w:t>
      </w:r>
      <w:r>
        <w:t xml:space="preserve">II., bio je posljednji kralj (1544-1572) indijanskog ple- </w:t>
      </w:r>
      <w:proofErr w:type="spellStart"/>
      <w:r>
        <w:rPr>
          <w:lang w:val="en-US" w:eastAsia="en-US" w:bidi="en-US"/>
        </w:rPr>
        <w:t>mena</w:t>
      </w:r>
      <w:proofErr w:type="spellEnd"/>
      <w:r>
        <w:rPr>
          <w:lang w:val="en-US" w:eastAsia="en-US" w:bidi="en-US"/>
        </w:rPr>
        <w:t xml:space="preserve"> </w:t>
      </w:r>
      <w:r>
        <w:t xml:space="preserve">Inka u Peruu. </w:t>
      </w:r>
      <w:r>
        <w:lastRenderedPageBreak/>
        <w:t>Španjolci su ga na prijevaru uhvatili i smaknuli.</w:t>
      </w:r>
    </w:p>
    <w:p w14:paraId="17282F27" w14:textId="77777777" w:rsidR="00185C34" w:rsidRDefault="00000000">
      <w:pPr>
        <w:pStyle w:val="Heading410"/>
        <w:keepNext/>
        <w:keepLines/>
        <w:shd w:val="clear" w:color="auto" w:fill="auto"/>
        <w:jc w:val="both"/>
      </w:pPr>
      <w:bookmarkStart w:id="1465" w:name="bookmark1467"/>
      <w:r>
        <w:t>tupoljev, Tupoljev</w:t>
      </w:r>
      <w:bookmarkEnd w:id="1465"/>
    </w:p>
    <w:p w14:paraId="7BA5A708" w14:textId="77777777" w:rsidR="00185C34" w:rsidRDefault="00000000">
      <w:pPr>
        <w:pStyle w:val="Bodytext10"/>
        <w:shd w:val="clear" w:color="auto" w:fill="auto"/>
        <w:spacing w:after="0" w:line="230" w:lineRule="auto"/>
        <w:jc w:val="both"/>
      </w:pPr>
      <w:r>
        <w:t>Vrsta vrsnih sovjetskih zrakoplova nazvanih imenom sovjetskog kon</w:t>
      </w:r>
      <w:r>
        <w:softHyphen/>
        <w:t xml:space="preserve">struktora </w:t>
      </w:r>
      <w:r>
        <w:rPr>
          <w:i/>
          <w:iCs/>
        </w:rPr>
        <w:t>Andreja Nikolajeviča Tupoljeva</w:t>
      </w:r>
      <w:r>
        <w:t xml:space="preserve"> (1882-1972). Tupoljev je konstruirao preko stotinu tipova ci</w:t>
      </w:r>
      <w:r>
        <w:softHyphen/>
        <w:t>vilnih i vojnih zrakoplova, od kojih su najpoznatiji TU-2 i TU-4, koji su se proslavili tijekom Drugog svjet</w:t>
      </w:r>
      <w:r>
        <w:softHyphen/>
        <w:t>skog rata. Godine 1955. konstruirao je prvi putnički zrakoplov na mlazni pogon, kojije ušao u redoviti promet. Njegov TU-144 bio je prvi sovjetski putnički nadzvučni zrakoplov, a izi</w:t>
      </w:r>
      <w:r>
        <w:softHyphen/>
        <w:t>šao je iz prometa 1978. godine zbog tehničkih poteškoća. Tupoljev je konstruktor prvog sovjetskog aero- dinamičkog tunela. Godine 1918. bio je jedan od osnivača sovjetskog Aerohidrodinamičkog instituta.</w:t>
      </w:r>
    </w:p>
    <w:p w14:paraId="1D05E322" w14:textId="77777777" w:rsidR="00185C34" w:rsidRDefault="00000000">
      <w:pPr>
        <w:pStyle w:val="Heading410"/>
        <w:keepNext/>
        <w:keepLines/>
        <w:shd w:val="clear" w:color="auto" w:fill="auto"/>
        <w:jc w:val="both"/>
      </w:pPr>
      <w:bookmarkStart w:id="1466" w:name="bookmark1468"/>
      <w:r>
        <w:rPr>
          <w:lang w:val="en-US" w:eastAsia="en-US" w:bidi="en-US"/>
        </w:rPr>
        <w:t xml:space="preserve">Tussaud's, Madame </w:t>
      </w:r>
      <w:r>
        <w:t>~</w:t>
      </w:r>
      <w:bookmarkEnd w:id="1466"/>
    </w:p>
    <w:p w14:paraId="05E74155" w14:textId="77777777" w:rsidR="00185C34" w:rsidRDefault="00000000">
      <w:pPr>
        <w:pStyle w:val="Bodytext10"/>
        <w:shd w:val="clear" w:color="auto" w:fill="auto"/>
        <w:spacing w:after="0" w:line="228" w:lineRule="auto"/>
        <w:jc w:val="both"/>
      </w:pPr>
      <w:r>
        <w:t>Naziv čuvene muzejske zbirke voš</w:t>
      </w:r>
      <w:r>
        <w:softHyphen/>
        <w:t>tanih figura u Londonu, nastao pre</w:t>
      </w:r>
      <w:r>
        <w:softHyphen/>
        <w:t xml:space="preserve">ma imenu švicarske kiparice </w:t>
      </w:r>
      <w:r>
        <w:rPr>
          <w:i/>
          <w:iCs/>
          <w:lang w:val="en-US" w:eastAsia="en-US" w:bidi="en-US"/>
        </w:rPr>
        <w:t>Marie Tussaud</w:t>
      </w:r>
      <w:r>
        <w:rPr>
          <w:lang w:val="en-US" w:eastAsia="en-US" w:bidi="en-US"/>
        </w:rPr>
        <w:t xml:space="preserve"> </w:t>
      </w:r>
      <w:r>
        <w:t xml:space="preserve">(pravim imenom </w:t>
      </w:r>
      <w:r>
        <w:rPr>
          <w:lang w:val="en-US" w:eastAsia="en-US" w:bidi="en-US"/>
        </w:rPr>
        <w:t xml:space="preserve">Marie </w:t>
      </w:r>
      <w:r>
        <w:t>Gresholtz; 1760-1850), koja ga je osnovala 1832. godine. Figure su potpuno vjerni prikazi likova, u pri</w:t>
      </w:r>
      <w:r>
        <w:softHyphen/>
        <w:t>rodnoj veličini, poznatih ličnosti iz svjetske povijesti i sadašnjosti.</w:t>
      </w:r>
    </w:p>
    <w:p w14:paraId="13C21347" w14:textId="77777777" w:rsidR="00185C34" w:rsidRDefault="00000000">
      <w:pPr>
        <w:pStyle w:val="Heading410"/>
        <w:keepNext/>
        <w:keepLines/>
        <w:shd w:val="clear" w:color="auto" w:fill="auto"/>
        <w:jc w:val="both"/>
      </w:pPr>
      <w:bookmarkStart w:id="1467" w:name="bookmark1469"/>
      <w:proofErr w:type="spellStart"/>
      <w:r>
        <w:rPr>
          <w:lang w:val="en-US" w:eastAsia="en-US" w:bidi="en-US"/>
        </w:rPr>
        <w:t>Tyndallov</w:t>
      </w:r>
      <w:proofErr w:type="spellEnd"/>
      <w:r>
        <w:rPr>
          <w:lang w:val="en-US" w:eastAsia="en-US" w:bidi="en-US"/>
        </w:rPr>
        <w:t xml:space="preserve"> </w:t>
      </w:r>
      <w:r>
        <w:t>učinak</w:t>
      </w:r>
      <w:bookmarkEnd w:id="1467"/>
    </w:p>
    <w:p w14:paraId="176A4384" w14:textId="77777777" w:rsidR="00185C34" w:rsidRDefault="00000000">
      <w:pPr>
        <w:pStyle w:val="Bodytext10"/>
        <w:shd w:val="clear" w:color="auto" w:fill="auto"/>
        <w:spacing w:after="0" w:line="228" w:lineRule="auto"/>
        <w:jc w:val="both"/>
        <w:sectPr w:rsidR="00185C34">
          <w:headerReference w:type="even" r:id="rId840"/>
          <w:headerReference w:type="default" r:id="rId841"/>
          <w:footerReference w:type="even" r:id="rId842"/>
          <w:footerReference w:type="default" r:id="rId843"/>
          <w:headerReference w:type="first" r:id="rId844"/>
          <w:footerReference w:type="first" r:id="rId845"/>
          <w:footnotePr>
            <w:numFmt w:val="upperRoman"/>
          </w:footnotePr>
          <w:pgSz w:w="7267" w:h="10651"/>
          <w:pgMar w:top="799" w:right="741" w:bottom="968" w:left="432" w:header="0" w:footer="3" w:gutter="0"/>
          <w:cols w:num="2" w:space="104"/>
          <w:noEndnote/>
          <w:titlePg/>
          <w:docGrid w:linePitch="360"/>
          <w15:footnoteColumns w:val="1"/>
        </w:sectPr>
      </w:pPr>
      <w:r>
        <w:t>Naziv označuje polarizaciju svjetla koje prolazi kroz koloidnu otopinu visoke disperzije pri čemu koloidne čestice u otopini svjetlucaju prema pozadini. Posljedica tog učinka je npr. plava boja neba. Pojava je na</w:t>
      </w:r>
      <w:r>
        <w:softHyphen/>
        <w:t xml:space="preserve">zvana imenom britanskog fizičara </w:t>
      </w:r>
      <w:proofErr w:type="spellStart"/>
      <w:r>
        <w:rPr>
          <w:i/>
          <w:iCs/>
          <w:lang w:val="en-US" w:eastAsia="en-US" w:bidi="en-US"/>
        </w:rPr>
        <w:t>Johna</w:t>
      </w:r>
      <w:proofErr w:type="spellEnd"/>
      <w:r>
        <w:rPr>
          <w:i/>
          <w:iCs/>
          <w:lang w:val="en-US" w:eastAsia="en-US" w:bidi="en-US"/>
        </w:rPr>
        <w:t xml:space="preserve"> </w:t>
      </w:r>
      <w:proofErr w:type="spellStart"/>
      <w:r>
        <w:rPr>
          <w:i/>
          <w:iCs/>
          <w:lang w:val="en-US" w:eastAsia="en-US" w:bidi="en-US"/>
        </w:rPr>
        <w:t>Tyndalla</w:t>
      </w:r>
      <w:proofErr w:type="spellEnd"/>
      <w:r>
        <w:rPr>
          <w:lang w:val="en-US" w:eastAsia="en-US" w:bidi="en-US"/>
        </w:rPr>
        <w:t xml:space="preserve"> </w:t>
      </w:r>
      <w:r>
        <w:t>(1820-1893). Poznat je po izučavanju koloida te prirode zvuka, svjetlosti i topline. Nasljed</w:t>
      </w:r>
      <w:r>
        <w:softHyphen/>
        <w:t xml:space="preserve">nik je </w:t>
      </w:r>
      <w:r>
        <w:rPr>
          <w:lang w:val="en-US" w:eastAsia="en-US" w:bidi="en-US"/>
        </w:rPr>
        <w:t xml:space="preserve">Michaela </w:t>
      </w:r>
      <w:proofErr w:type="spellStart"/>
      <w:r>
        <w:rPr>
          <w:lang w:val="en-US" w:eastAsia="en-US" w:bidi="en-US"/>
        </w:rPr>
        <w:t>Faradaya</w:t>
      </w:r>
      <w:proofErr w:type="spellEnd"/>
      <w:r>
        <w:rPr>
          <w:lang w:val="en-US" w:eastAsia="en-US" w:bidi="en-US"/>
        </w:rPr>
        <w:t xml:space="preserve"> </w:t>
      </w:r>
      <w:r>
        <w:t>(1867) u britanskoj Kraljevskoj udruzi.</w:t>
      </w:r>
    </w:p>
    <w:p w14:paraId="62ACE5AF" w14:textId="77777777" w:rsidR="00185C34" w:rsidRDefault="00185C34">
      <w:pPr>
        <w:rPr>
          <w:sz w:val="2"/>
          <w:szCs w:val="2"/>
        </w:rPr>
        <w:sectPr w:rsidR="00185C34">
          <w:footnotePr>
            <w:numFmt w:val="upperRoman"/>
          </w:footnotePr>
          <w:type w:val="continuous"/>
          <w:pgSz w:w="7267" w:h="10651"/>
          <w:pgMar w:top="799" w:right="741" w:bottom="968" w:left="432" w:header="0" w:footer="3" w:gutter="0"/>
          <w:cols w:num="2" w:space="104"/>
          <w:noEndnote/>
          <w:docGrid w:linePitch="360"/>
          <w15:footnoteColumns w:val="1"/>
        </w:sectPr>
      </w:pPr>
    </w:p>
    <w:p w14:paraId="1DF45666" w14:textId="77777777" w:rsidR="00185C34" w:rsidRDefault="00185C34">
      <w:pPr>
        <w:spacing w:line="240" w:lineRule="exact"/>
        <w:rPr>
          <w:sz w:val="19"/>
          <w:szCs w:val="19"/>
        </w:rPr>
      </w:pPr>
    </w:p>
    <w:p w14:paraId="41A34924" w14:textId="77777777" w:rsidR="00185C34" w:rsidRDefault="00185C34">
      <w:pPr>
        <w:spacing w:line="240" w:lineRule="exact"/>
        <w:rPr>
          <w:sz w:val="19"/>
          <w:szCs w:val="19"/>
        </w:rPr>
      </w:pPr>
    </w:p>
    <w:p w14:paraId="3039CBDC" w14:textId="77777777" w:rsidR="00185C34" w:rsidRDefault="00185C34">
      <w:pPr>
        <w:spacing w:line="240" w:lineRule="exact"/>
        <w:rPr>
          <w:sz w:val="19"/>
          <w:szCs w:val="19"/>
        </w:rPr>
      </w:pPr>
    </w:p>
    <w:p w14:paraId="344E9256" w14:textId="77777777" w:rsidR="00185C34" w:rsidRDefault="00185C34">
      <w:pPr>
        <w:spacing w:line="240" w:lineRule="exact"/>
        <w:rPr>
          <w:sz w:val="19"/>
          <w:szCs w:val="19"/>
        </w:rPr>
      </w:pPr>
    </w:p>
    <w:p w14:paraId="4550B7CC" w14:textId="77777777" w:rsidR="00185C34" w:rsidRDefault="00185C34">
      <w:pPr>
        <w:spacing w:line="240" w:lineRule="exact"/>
        <w:rPr>
          <w:sz w:val="19"/>
          <w:szCs w:val="19"/>
        </w:rPr>
      </w:pPr>
    </w:p>
    <w:p w14:paraId="44A7DCAF" w14:textId="77777777" w:rsidR="00185C34" w:rsidRDefault="00185C34">
      <w:pPr>
        <w:spacing w:before="8" w:after="8" w:line="240" w:lineRule="exact"/>
        <w:rPr>
          <w:sz w:val="19"/>
          <w:szCs w:val="19"/>
        </w:rPr>
      </w:pPr>
    </w:p>
    <w:p w14:paraId="76C9FBAA" w14:textId="77777777" w:rsidR="00185C34" w:rsidRDefault="00185C34">
      <w:pPr>
        <w:spacing w:line="1" w:lineRule="exact"/>
        <w:sectPr w:rsidR="00185C34">
          <w:headerReference w:type="even" r:id="rId846"/>
          <w:headerReference w:type="default" r:id="rId847"/>
          <w:footerReference w:type="even" r:id="rId848"/>
          <w:footerReference w:type="default" r:id="rId849"/>
          <w:headerReference w:type="first" r:id="rId850"/>
          <w:footerReference w:type="first" r:id="rId851"/>
          <w:footnotePr>
            <w:numFmt w:val="upperRoman"/>
          </w:footnotePr>
          <w:pgSz w:w="7267" w:h="10651"/>
          <w:pgMar w:top="821" w:right="715" w:bottom="936" w:left="461" w:header="0" w:footer="3" w:gutter="0"/>
          <w:cols w:num="2" w:space="100"/>
          <w:noEndnote/>
          <w:titlePg/>
          <w:docGrid w:linePitch="360"/>
          <w15:footnoteColumns w:val="1"/>
        </w:sectPr>
      </w:pPr>
    </w:p>
    <w:p w14:paraId="3DC89DA5" w14:textId="77777777" w:rsidR="00185C34" w:rsidRDefault="00000000">
      <w:pPr>
        <w:pStyle w:val="Heading410"/>
        <w:keepNext/>
        <w:keepLines/>
        <w:shd w:val="clear" w:color="auto" w:fill="auto"/>
        <w:spacing w:after="40"/>
        <w:jc w:val="both"/>
      </w:pPr>
      <w:bookmarkStart w:id="1468" w:name="bookmark1470"/>
      <w:r>
        <w:t>Ujak Sam, vidi Sam</w:t>
      </w:r>
      <w:bookmarkEnd w:id="1468"/>
    </w:p>
    <w:p w14:paraId="5454AA91" w14:textId="77777777" w:rsidR="00185C34" w:rsidRDefault="00000000">
      <w:pPr>
        <w:pStyle w:val="Heading410"/>
        <w:keepNext/>
        <w:keepLines/>
        <w:shd w:val="clear" w:color="auto" w:fill="auto"/>
        <w:jc w:val="both"/>
      </w:pPr>
      <w:bookmarkStart w:id="1469" w:name="bookmark1471"/>
      <w:r>
        <w:t>Uran, uran</w:t>
      </w:r>
      <w:bookmarkEnd w:id="1469"/>
    </w:p>
    <w:p w14:paraId="4F205E88" w14:textId="77777777" w:rsidR="00185C34" w:rsidRDefault="00000000">
      <w:pPr>
        <w:pStyle w:val="Bodytext10"/>
        <w:shd w:val="clear" w:color="auto" w:fill="auto"/>
        <w:spacing w:after="0" w:line="230" w:lineRule="auto"/>
        <w:jc w:val="both"/>
      </w:pPr>
      <w:r>
        <w:t>~ Naziv 3. najvećeg planeta Sun</w:t>
      </w:r>
      <w:r>
        <w:softHyphen/>
        <w:t xml:space="preserve">čeva sustava, 7. po redu udaljenosti od Sunca. Oko ekvatora opasuje ga sustav tankih prstenova. Ima 15. satelita. Otkrio ga je </w:t>
      </w:r>
      <w:r>
        <w:rPr>
          <w:lang w:val="en-US" w:eastAsia="en-US" w:bidi="en-US"/>
        </w:rPr>
        <w:t xml:space="preserve">Sir </w:t>
      </w:r>
      <w:r>
        <w:t xml:space="preserve">W. F. </w:t>
      </w:r>
      <w:r>
        <w:rPr>
          <w:lang w:val="en-US" w:eastAsia="en-US" w:bidi="en-US"/>
        </w:rPr>
        <w:t xml:space="preserve">Herschel </w:t>
      </w:r>
      <w:r>
        <w:t xml:space="preserve">(1738-1822) 1781. godine. Dobio je ime prema </w:t>
      </w:r>
      <w:r>
        <w:rPr>
          <w:i/>
          <w:iCs/>
        </w:rPr>
        <w:t>Uranu,</w:t>
      </w:r>
      <w:r>
        <w:t xml:space="preserve"> grčkoj mitološkoj' personifikaciji nebesa. Bio je sin i muž božice Gee ('Zemlje') te otac Titana, Furija i Kiklopa. S vlasti gaje zbacio sin </w:t>
      </w:r>
      <w:r>
        <w:rPr>
          <w:lang w:val="en-US" w:eastAsia="en-US" w:bidi="en-US"/>
        </w:rPr>
        <w:t xml:space="preserve">Kron (Saturn). </w:t>
      </w:r>
      <w:r>
        <w:t>Vidi Herschelov teleskop</w:t>
      </w:r>
    </w:p>
    <w:p w14:paraId="27D769CA" w14:textId="77777777" w:rsidR="00185C34" w:rsidRDefault="00000000">
      <w:pPr>
        <w:pStyle w:val="Bodytext10"/>
        <w:shd w:val="clear" w:color="auto" w:fill="auto"/>
        <w:spacing w:after="40" w:line="230" w:lineRule="auto"/>
        <w:jc w:val="both"/>
      </w:pPr>
      <w:r>
        <w:t>- Naziv kemijskog elementa (17), tabličnog broja 92, atomske težine 238,07. Otkrivenje 1938-39. godine. Našao je primjenu u dobivanju atomske energije.</w:t>
      </w:r>
    </w:p>
    <w:p w14:paraId="0E0230D2" w14:textId="77777777" w:rsidR="00185C34" w:rsidRDefault="00000000">
      <w:pPr>
        <w:pStyle w:val="Heading410"/>
        <w:keepNext/>
        <w:keepLines/>
        <w:shd w:val="clear" w:color="auto" w:fill="auto"/>
        <w:jc w:val="both"/>
      </w:pPr>
      <w:bookmarkStart w:id="1470" w:name="bookmark1472"/>
      <w:r>
        <w:t>uršulinke</w:t>
      </w:r>
      <w:bookmarkEnd w:id="1470"/>
    </w:p>
    <w:p w14:paraId="051791E1" w14:textId="77777777" w:rsidR="00185C34" w:rsidRDefault="00000000">
      <w:pPr>
        <w:pStyle w:val="Bodytext10"/>
        <w:shd w:val="clear" w:color="auto" w:fill="auto"/>
        <w:spacing w:after="0" w:line="230" w:lineRule="auto"/>
        <w:jc w:val="both"/>
      </w:pPr>
      <w:r>
        <w:t xml:space="preserve">Rimokatolički red kojeg je 1535. godine osnovala </w:t>
      </w:r>
      <w:r>
        <w:rPr>
          <w:lang w:val="en-US" w:eastAsia="en-US" w:bidi="en-US"/>
        </w:rPr>
        <w:t xml:space="preserve">Angela </w:t>
      </w:r>
      <w:r>
        <w:t>Merici iz Brescie (kanonizirana 1807). U po</w:t>
      </w:r>
      <w:r>
        <w:softHyphen/>
        <w:t>četku je red imao zadaću odgajati mladež i brinuti o bolesnima. Od 1612. godine postaje monaški red s redovničkim zavjetima i samostan</w:t>
      </w:r>
      <w:r>
        <w:softHyphen/>
        <w:t>skom klauzurom. Nazvane su pre</w:t>
      </w:r>
      <w:r>
        <w:softHyphen/>
        <w:t xml:space="preserve">ma imenu </w:t>
      </w:r>
      <w:r>
        <w:rPr>
          <w:i/>
          <w:iCs/>
        </w:rPr>
        <w:t>svete Uršule,</w:t>
      </w:r>
      <w:r>
        <w:t xml:space="preserve"> rođene u Bretanji u 5. stoljeću, kao kćeri krš</w:t>
      </w:r>
      <w:r>
        <w:softHyphen/>
        <w:t>ćanskoga kralja Teonesta. Prema predaji, bila je obdarena velikom lje</w:t>
      </w:r>
      <w:r>
        <w:softHyphen/>
        <w:t>potom i umnošću. Odbijala je sve prosce dok nije Agripa, kralj Engle</w:t>
      </w:r>
      <w:r>
        <w:softHyphen/>
        <w:t>ske, poslao svoje poklisare da je za</w:t>
      </w:r>
      <w:r>
        <w:softHyphen/>
        <w:t>prose za njegova sina Konona. Ona mu je postavila nemoguće uvjete: deset plemenitih djevica za pratili</w:t>
      </w:r>
      <w:r>
        <w:softHyphen/>
        <w:t>ce, a svakoj od njih po tisuću djevoja</w:t>
      </w:r>
      <w:r>
        <w:softHyphen/>
        <w:t xml:space="preserve">ka za </w:t>
      </w:r>
      <w:r>
        <w:t>pomoćnice; njoj samoj tisuću djevojaka za službenice; prije udaje tri godine da obiđe velika svetišta kršćanskih svetaca; kraljević Konon i sav dvor imaju se preobratiti na kršćanstvo jer ona neće poći za po</w:t>
      </w:r>
      <w:r>
        <w:softHyphen/>
        <w:t>ganina. Kraljević je prihvatio sve uvjete te je i sam krenuo na hodo</w:t>
      </w:r>
      <w:r>
        <w:softHyphen/>
        <w:t>čašće u Rim, ali su na povratku na</w:t>
      </w:r>
      <w:r>
        <w:softHyphen/>
        <w:t>išli na Hune koji su opsjedali Koln. Tu su, 451. godine, Huni pobili sve djevice, pa i Uršulu, kao kršćansku mučenicu, jer nije htjela postati že</w:t>
      </w:r>
      <w:r>
        <w:softHyphen/>
        <w:t>nom vođe Huna.</w:t>
      </w:r>
    </w:p>
    <w:p w14:paraId="744410F1" w14:textId="77777777" w:rsidR="00185C34" w:rsidRDefault="00000000">
      <w:pPr>
        <w:pStyle w:val="Heading410"/>
        <w:keepNext/>
        <w:keepLines/>
        <w:shd w:val="clear" w:color="auto" w:fill="auto"/>
        <w:jc w:val="both"/>
      </w:pPr>
      <w:bookmarkStart w:id="1471" w:name="bookmark1473"/>
      <w:proofErr w:type="spellStart"/>
      <w:r>
        <w:rPr>
          <w:lang w:val="en-US" w:eastAsia="en-US" w:bidi="en-US"/>
        </w:rPr>
        <w:t>vagnerijanski</w:t>
      </w:r>
      <w:bookmarkEnd w:id="1471"/>
      <w:proofErr w:type="spellEnd"/>
    </w:p>
    <w:p w14:paraId="724AF432" w14:textId="77777777" w:rsidR="00185C34" w:rsidRDefault="00000000">
      <w:pPr>
        <w:pStyle w:val="Bodytext10"/>
        <w:shd w:val="clear" w:color="auto" w:fill="auto"/>
        <w:spacing w:line="230" w:lineRule="auto"/>
        <w:jc w:val="both"/>
      </w:pPr>
      <w:r>
        <w:t>Pridjev opisuje nešto 'grandiozno', 'izraženo na dramatski način'. Na</w:t>
      </w:r>
      <w:r>
        <w:softHyphen/>
        <w:t>stao je od imena njemačkog sklada</w:t>
      </w:r>
      <w:r>
        <w:softHyphen/>
        <w:t xml:space="preserve">telja </w:t>
      </w:r>
      <w:r>
        <w:rPr>
          <w:i/>
          <w:iCs/>
          <w:lang w:val="en-US" w:eastAsia="en-US" w:bidi="en-US"/>
        </w:rPr>
        <w:t xml:space="preserve">Wilhelma </w:t>
      </w:r>
      <w:r>
        <w:rPr>
          <w:i/>
          <w:iCs/>
        </w:rPr>
        <w:t xml:space="preserve">Richarda </w:t>
      </w:r>
      <w:proofErr w:type="spellStart"/>
      <w:r>
        <w:rPr>
          <w:i/>
          <w:iCs/>
          <w:lang w:val="en-US" w:eastAsia="en-US" w:bidi="en-US"/>
        </w:rPr>
        <w:t>Wagnera</w:t>
      </w:r>
      <w:proofErr w:type="spellEnd"/>
      <w:r>
        <w:rPr>
          <w:i/>
          <w:iCs/>
          <w:lang w:val="en-US" w:eastAsia="en-US" w:bidi="en-US"/>
        </w:rPr>
        <w:t xml:space="preserve"> </w:t>
      </w:r>
      <w:r>
        <w:t xml:space="preserve">(1813-1883), poznatog po stvaranju glazbene drame. </w:t>
      </w:r>
      <w:proofErr w:type="spellStart"/>
      <w:r>
        <w:rPr>
          <w:lang w:val="en-US" w:eastAsia="en-US" w:bidi="en-US"/>
        </w:rPr>
        <w:t>Wagnerje</w:t>
      </w:r>
      <w:proofErr w:type="spellEnd"/>
      <w:r>
        <w:rPr>
          <w:lang w:val="en-US" w:eastAsia="en-US" w:bidi="en-US"/>
        </w:rPr>
        <w:t xml:space="preserve"> </w:t>
      </w:r>
      <w:r>
        <w:t>veliki re</w:t>
      </w:r>
      <w:r>
        <w:softHyphen/>
        <w:t xml:space="preserve">formator opere, stilski kasnoroman- tičar, predstavnik Novonjemačke škole. Na njega je utjecao </w:t>
      </w:r>
      <w:r>
        <w:rPr>
          <w:lang w:val="en-US" w:eastAsia="en-US" w:bidi="en-US"/>
        </w:rPr>
        <w:t>Beetho</w:t>
      </w:r>
      <w:r>
        <w:rPr>
          <w:lang w:val="en-US" w:eastAsia="en-US" w:bidi="en-US"/>
        </w:rPr>
        <w:softHyphen/>
        <w:t xml:space="preserve">ven. </w:t>
      </w:r>
      <w:r>
        <w:t xml:space="preserve">Zanimao se za starogermansku mitologiju, odakle njegov poznati operni ciklus </w:t>
      </w:r>
      <w:r>
        <w:rPr>
          <w:i/>
          <w:iCs/>
        </w:rPr>
        <w:t>Der ring des Nibelun- gen</w:t>
      </w:r>
      <w:r>
        <w:t xml:space="preserve"> ('Prsten Nibelunga’, prvi put izveden 1876. godine) te za srednjo</w:t>
      </w:r>
      <w:r>
        <w:softHyphen/>
        <w:t>vjekovne kršćanske legende, antički teatar i Shakespearea.</w:t>
      </w:r>
    </w:p>
    <w:p w14:paraId="40870BBD" w14:textId="77777777" w:rsidR="00185C34" w:rsidRDefault="00000000">
      <w:pPr>
        <w:pStyle w:val="Heading410"/>
        <w:keepNext/>
        <w:keepLines/>
        <w:shd w:val="clear" w:color="auto" w:fill="auto"/>
        <w:jc w:val="both"/>
      </w:pPr>
      <w:bookmarkStart w:id="1472" w:name="bookmark1474"/>
      <w:r>
        <w:t>vahabiti</w:t>
      </w:r>
      <w:bookmarkEnd w:id="1472"/>
    </w:p>
    <w:p w14:paraId="17DA28F4" w14:textId="77777777" w:rsidR="00185C34" w:rsidRDefault="00000000">
      <w:pPr>
        <w:pStyle w:val="Bodytext10"/>
        <w:shd w:val="clear" w:color="auto" w:fill="auto"/>
        <w:spacing w:after="0" w:line="233" w:lineRule="auto"/>
        <w:jc w:val="both"/>
        <w:rPr>
          <w:sz w:val="22"/>
          <w:szCs w:val="22"/>
        </w:rPr>
      </w:pPr>
      <w:r>
        <w:t>Pripadnici religioznog i političkog pokreta među sunitskim muslima</w:t>
      </w:r>
      <w:r>
        <w:softHyphen/>
        <w:t xml:space="preserve">nima. Njihov osnivač </w:t>
      </w:r>
      <w:r>
        <w:rPr>
          <w:i/>
          <w:iCs/>
        </w:rPr>
        <w:t>Muhamed ibn Abdal Vahab</w:t>
      </w:r>
      <w:r>
        <w:t xml:space="preserve"> (1703-1787) borio se za uspostavu prave sunne ('predaje') i strogog prvotnog arapskog islama. </w:t>
      </w:r>
      <w:r>
        <w:rPr>
          <w:sz w:val="22"/>
          <w:szCs w:val="22"/>
        </w:rPr>
        <w:t>vajsmanizam</w:t>
      </w:r>
    </w:p>
    <w:p w14:paraId="2761E392" w14:textId="77777777" w:rsidR="00185C34" w:rsidRDefault="00000000">
      <w:pPr>
        <w:pStyle w:val="Bodytext10"/>
        <w:shd w:val="clear" w:color="auto" w:fill="auto"/>
        <w:spacing w:after="0"/>
        <w:jc w:val="both"/>
      </w:pPr>
      <w:r>
        <w:t>Pojam označuje teoriju o nasljeđiva</w:t>
      </w:r>
      <w:r>
        <w:softHyphen/>
        <w:t xml:space="preserve">nju </w:t>
      </w:r>
      <w:r>
        <w:lastRenderedPageBreak/>
        <w:t>koja naglašava trajno prenoše</w:t>
      </w:r>
      <w:r>
        <w:softHyphen/>
        <w:t>nje osnovne plazme s naraštaja na naraštaj. Isto tako naglašava odva</w:t>
      </w:r>
      <w:r>
        <w:softHyphen/>
        <w:t>janje somatoplazme, koja nestaje sa svakim pokoljenjem, što priječi pri</w:t>
      </w:r>
      <w:r>
        <w:softHyphen/>
        <w:t xml:space="preserve">jenos stečenih značajka. Predstavlja razvoj </w:t>
      </w:r>
      <w:proofErr w:type="spellStart"/>
      <w:r>
        <w:rPr>
          <w:lang w:val="en-US" w:eastAsia="en-US" w:bidi="en-US"/>
        </w:rPr>
        <w:t>Darwinove</w:t>
      </w:r>
      <w:proofErr w:type="spellEnd"/>
      <w:r>
        <w:rPr>
          <w:lang w:val="en-US" w:eastAsia="en-US" w:bidi="en-US"/>
        </w:rPr>
        <w:t xml:space="preserve"> </w:t>
      </w:r>
      <w:r>
        <w:t xml:space="preserve">teorije prirodnog odabira. Naziv je nastao prema imenu njemačkog biologa </w:t>
      </w:r>
      <w:r>
        <w:rPr>
          <w:i/>
          <w:iCs/>
        </w:rPr>
        <w:t>Augusta</w:t>
      </w:r>
    </w:p>
    <w:p w14:paraId="71642417" w14:textId="77777777" w:rsidR="00185C34" w:rsidRDefault="00000000">
      <w:pPr>
        <w:pStyle w:val="Bodytext10"/>
        <w:shd w:val="clear" w:color="auto" w:fill="auto"/>
        <w:spacing w:line="230" w:lineRule="auto"/>
        <w:jc w:val="both"/>
      </w:pPr>
      <w:proofErr w:type="spellStart"/>
      <w:r>
        <w:rPr>
          <w:i/>
          <w:iCs/>
          <w:lang w:val="en-US" w:eastAsia="en-US" w:bidi="en-US"/>
        </w:rPr>
        <w:t>Weismanna</w:t>
      </w:r>
      <w:proofErr w:type="spellEnd"/>
      <w:r>
        <w:rPr>
          <w:lang w:val="en-US" w:eastAsia="en-US" w:bidi="en-US"/>
        </w:rPr>
        <w:t xml:space="preserve"> </w:t>
      </w:r>
      <w:r>
        <w:t>(1834-1914). Bio je pro</w:t>
      </w:r>
      <w:r>
        <w:softHyphen/>
        <w:t>fesor zoologije na sveučilištu u Fri- bourgu. Odbio je prihvatiti tada do</w:t>
      </w:r>
      <w:r>
        <w:softHyphen/>
        <w:t>minantno učenje francuskog znan</w:t>
      </w:r>
      <w:r>
        <w:softHyphen/>
        <w:t>stvenika Lamarcka (1744-1829) o tome da osobine stečene tijekom ži</w:t>
      </w:r>
      <w:r>
        <w:softHyphen/>
        <w:t>vota individue mogu biti prenesene na potomstvo.</w:t>
      </w:r>
    </w:p>
    <w:p w14:paraId="29C96E35" w14:textId="77777777" w:rsidR="00185C34" w:rsidRDefault="00000000">
      <w:pPr>
        <w:pStyle w:val="Heading410"/>
        <w:keepNext/>
        <w:keepLines/>
        <w:shd w:val="clear" w:color="auto" w:fill="auto"/>
        <w:jc w:val="both"/>
      </w:pPr>
      <w:bookmarkStart w:id="1473" w:name="bookmark1475"/>
      <w:r>
        <w:t>valdenzi</w:t>
      </w:r>
      <w:bookmarkEnd w:id="1473"/>
    </w:p>
    <w:p w14:paraId="2F95B7CE" w14:textId="77777777" w:rsidR="00185C34" w:rsidRDefault="00000000">
      <w:pPr>
        <w:pStyle w:val="Bodytext10"/>
        <w:shd w:val="clear" w:color="auto" w:fill="auto"/>
        <w:spacing w:line="230" w:lineRule="auto"/>
        <w:jc w:val="both"/>
      </w:pPr>
      <w:r>
        <w:t>Naziv reformatorskog pokreta unu</w:t>
      </w:r>
      <w:r>
        <w:softHyphen/>
        <w:t xml:space="preserve">tar katoličke crkve, nastalog krajem 12. stoljeća. Nastao je od imena </w:t>
      </w:r>
      <w:r>
        <w:rPr>
          <w:i/>
          <w:iCs/>
        </w:rPr>
        <w:t xml:space="preserve">Petra </w:t>
      </w:r>
      <w:proofErr w:type="spellStart"/>
      <w:r>
        <w:rPr>
          <w:i/>
          <w:iCs/>
          <w:lang w:val="en-US" w:eastAsia="en-US" w:bidi="en-US"/>
        </w:rPr>
        <w:t>Waldesa</w:t>
      </w:r>
      <w:proofErr w:type="spellEnd"/>
      <w:r>
        <w:rPr>
          <w:i/>
          <w:iCs/>
          <w:lang w:val="en-US" w:eastAsia="en-US" w:bidi="en-US"/>
        </w:rPr>
        <w:t xml:space="preserve"> (Petrus </w:t>
      </w:r>
      <w:proofErr w:type="spellStart"/>
      <w:r>
        <w:rPr>
          <w:i/>
          <w:iCs/>
          <w:lang w:val="en-US" w:eastAsia="en-US" w:bidi="en-US"/>
        </w:rPr>
        <w:t>Waldus</w:t>
      </w:r>
      <w:proofErr w:type="spellEnd"/>
      <w:r>
        <w:rPr>
          <w:i/>
          <w:iCs/>
          <w:lang w:val="en-US" w:eastAsia="en-US" w:bidi="en-US"/>
        </w:rPr>
        <w:t xml:space="preserve">), </w:t>
      </w:r>
      <w:r>
        <w:t xml:space="preserve">začetnika toga pokreta, trgovca iz </w:t>
      </w:r>
      <w:r>
        <w:rPr>
          <w:lang w:val="en-US" w:eastAsia="en-US" w:bidi="en-US"/>
        </w:rPr>
        <w:t xml:space="preserve">Lyona. Waldes </w:t>
      </w:r>
      <w:r>
        <w:t>je propovijedao evan</w:t>
      </w:r>
      <w:r>
        <w:softHyphen/>
        <w:t>đeosko siromaštvo. Čitajući Evan</w:t>
      </w:r>
      <w:r>
        <w:softHyphen/>
        <w:t xml:space="preserve">đelje (Mt 10,5) doživio je nadahnuće i razdijelio svoj imutak, teje započeo strogi apostolat siromaštva. Njegovi sljedbenici prozvali su se </w:t>
      </w:r>
      <w:r>
        <w:rPr>
          <w:lang w:val="en-US" w:eastAsia="en-US" w:bidi="en-US"/>
        </w:rPr>
        <w:t>»</w:t>
      </w:r>
      <w:proofErr w:type="spellStart"/>
      <w:r>
        <w:rPr>
          <w:lang w:val="en-US" w:eastAsia="en-US" w:bidi="en-US"/>
        </w:rPr>
        <w:t>Lyonskim</w:t>
      </w:r>
      <w:proofErr w:type="spellEnd"/>
      <w:r>
        <w:rPr>
          <w:lang w:val="en-US" w:eastAsia="en-US" w:bidi="en-US"/>
        </w:rPr>
        <w:t xml:space="preserve"> </w:t>
      </w:r>
      <w:r>
        <w:t>siromasima«. Nakon nesuglasica s dvojicom papa, Aleksandrom III. (1159-1181) i Lucijem III. (1181</w:t>
      </w:r>
      <w:r>
        <w:softHyphen/>
        <w:t xml:space="preserve">-1185), </w:t>
      </w:r>
      <w:r>
        <w:rPr>
          <w:lang w:val="en-US" w:eastAsia="en-US" w:bidi="en-US"/>
        </w:rPr>
        <w:t xml:space="preserve">Valdes </w:t>
      </w:r>
      <w:r>
        <w:t>biva izopćen. Njegovi sljedbenici kasnije prelaze talijan</w:t>
      </w:r>
      <w:r>
        <w:softHyphen/>
        <w:t>skim protestantima.</w:t>
      </w:r>
    </w:p>
    <w:p w14:paraId="1DB9176E" w14:textId="77777777" w:rsidR="00185C34" w:rsidRDefault="00000000">
      <w:pPr>
        <w:pStyle w:val="Heading410"/>
        <w:keepNext/>
        <w:keepLines/>
        <w:shd w:val="clear" w:color="auto" w:fill="auto"/>
        <w:jc w:val="both"/>
      </w:pPr>
      <w:bookmarkStart w:id="1474" w:name="bookmark1476"/>
      <w:r>
        <w:t>valentinit</w:t>
      </w:r>
      <w:bookmarkEnd w:id="1474"/>
    </w:p>
    <w:p w14:paraId="60C49646" w14:textId="77777777" w:rsidR="00185C34" w:rsidRDefault="00000000">
      <w:pPr>
        <w:pStyle w:val="Bodytext10"/>
        <w:shd w:val="clear" w:color="auto" w:fill="auto"/>
        <w:spacing w:line="230" w:lineRule="auto"/>
        <w:jc w:val="both"/>
        <w:sectPr w:rsidR="00185C34">
          <w:footnotePr>
            <w:numFmt w:val="upperRoman"/>
          </w:footnotePr>
          <w:type w:val="continuous"/>
          <w:pgSz w:w="7267" w:h="10651"/>
          <w:pgMar w:top="821" w:right="715" w:bottom="936" w:left="461" w:header="0" w:footer="3" w:gutter="0"/>
          <w:cols w:num="2" w:space="100"/>
          <w:noEndnote/>
          <w:docGrid w:linePitch="360"/>
          <w15:footnoteColumns w:val="1"/>
        </w:sectPr>
      </w:pPr>
      <w:r>
        <w:t>Mineral bijele boje (S</w:t>
      </w:r>
      <w:r>
        <w:rPr>
          <w:sz w:val="17"/>
          <w:szCs w:val="17"/>
        </w:rPr>
        <w:t>62</w:t>
      </w:r>
      <w:r>
        <w:t>O</w:t>
      </w:r>
      <w:r>
        <w:rPr>
          <w:sz w:val="17"/>
          <w:szCs w:val="17"/>
        </w:rPr>
        <w:t>2</w:t>
      </w:r>
      <w:r>
        <w:t>) koji nastaje trošenjem antimonskih mi</w:t>
      </w:r>
      <w:r>
        <w:softHyphen/>
        <w:t xml:space="preserve">nerala. Nazvan je prema imenu srednjovjekovnog benediktinca i alkemičara </w:t>
      </w:r>
      <w:r>
        <w:rPr>
          <w:i/>
          <w:iCs/>
        </w:rPr>
        <w:t>Basila Valentinusa</w:t>
      </w:r>
      <w:r>
        <w:t xml:space="preserve"> iz 15. stoljeća. </w:t>
      </w:r>
      <w:r>
        <w:rPr>
          <w:lang w:val="en-US" w:eastAsia="en-US" w:bidi="en-US"/>
        </w:rPr>
        <w:t xml:space="preserve">Valentinus </w:t>
      </w:r>
      <w:r>
        <w:t>je doprinijeo ra</w:t>
      </w:r>
      <w:r>
        <w:softHyphen/>
      </w:r>
      <w:r>
        <w:t>zvoju kemije na alkemijskim osno</w:t>
      </w:r>
      <w:r>
        <w:softHyphen/>
        <w:t xml:space="preserve">vama. Otkrio je uporabu antimona, </w:t>
      </w:r>
    </w:p>
    <w:p w14:paraId="70C5E7EC" w14:textId="77777777" w:rsidR="00185C34" w:rsidRDefault="00000000">
      <w:pPr>
        <w:pStyle w:val="Bodytext10"/>
        <w:shd w:val="clear" w:color="auto" w:fill="auto"/>
        <w:spacing w:line="230" w:lineRule="auto"/>
        <w:jc w:val="both"/>
      </w:pPr>
      <w:r>
        <w:lastRenderedPageBreak/>
        <w:t>proizvodnju amalgama te je izolirao vinski alkohol.</w:t>
      </w:r>
    </w:p>
    <w:p w14:paraId="735F4989" w14:textId="77777777" w:rsidR="00185C34" w:rsidRDefault="00000000">
      <w:pPr>
        <w:pStyle w:val="Heading410"/>
        <w:keepNext/>
        <w:keepLines/>
        <w:shd w:val="clear" w:color="auto" w:fill="auto"/>
        <w:jc w:val="both"/>
      </w:pPr>
      <w:bookmarkStart w:id="1475" w:name="bookmark1477"/>
      <w:r>
        <w:rPr>
          <w:lang w:val="en-US" w:eastAsia="en-US" w:bidi="en-US"/>
        </w:rPr>
        <w:t>Valentino</w:t>
      </w:r>
      <w:bookmarkEnd w:id="1475"/>
    </w:p>
    <w:p w14:paraId="2994EFE7" w14:textId="77777777" w:rsidR="00185C34" w:rsidRDefault="00000000">
      <w:pPr>
        <w:pStyle w:val="Bodytext10"/>
        <w:shd w:val="clear" w:color="auto" w:fill="auto"/>
        <w:spacing w:line="230" w:lineRule="auto"/>
        <w:jc w:val="both"/>
      </w:pPr>
      <w:r>
        <w:t>Sinonim velikog zavodnika i ljubav</w:t>
      </w:r>
      <w:r>
        <w:softHyphen/>
        <w:t>nika kojem žene ne mogu odoljeti. Naziv je nastao prema imenu ame</w:t>
      </w:r>
      <w:r>
        <w:softHyphen/>
        <w:t xml:space="preserve">ričkog filmskog glumca </w:t>
      </w:r>
      <w:r>
        <w:rPr>
          <w:i/>
          <w:iCs/>
        </w:rPr>
        <w:t>Rudolpha Valentina</w:t>
      </w:r>
      <w:r>
        <w:t xml:space="preserve"> (pravim imenom </w:t>
      </w:r>
      <w:r>
        <w:rPr>
          <w:lang w:val="en-US" w:eastAsia="en-US" w:bidi="en-US"/>
        </w:rPr>
        <w:t xml:space="preserve">Rodolfo Pietro </w:t>
      </w:r>
      <w:r>
        <w:t>Filiberto Guglielmi, 1895</w:t>
      </w:r>
      <w:r>
        <w:softHyphen/>
        <w:t>-1926). Bio je zvijezda nijemoga fil</w:t>
      </w:r>
      <w:r>
        <w:softHyphen/>
        <w:t xml:space="preserve">ma. Zbog velikog šarma i privlačne vanjštine postao je idolom ženske filmske publike. Paradoksalno je da ga neki holivudski tračevi progla- šuju homoseksualcem. Filmovi po kojima Je poznat su </w:t>
      </w:r>
      <w:r>
        <w:rPr>
          <w:i/>
          <w:iCs/>
        </w:rPr>
        <w:t>Šeik, Mladi Rađa, Četiri jahača Apokalipse.</w:t>
      </w:r>
    </w:p>
    <w:p w14:paraId="51C43062" w14:textId="77777777" w:rsidR="00185C34" w:rsidRDefault="00000000">
      <w:pPr>
        <w:pStyle w:val="Heading410"/>
        <w:keepNext/>
        <w:keepLines/>
        <w:shd w:val="clear" w:color="auto" w:fill="auto"/>
        <w:jc w:val="both"/>
      </w:pPr>
      <w:bookmarkStart w:id="1476" w:name="bookmark1478"/>
      <w:r>
        <w:t>Valentinovo</w:t>
      </w:r>
      <w:bookmarkEnd w:id="1476"/>
    </w:p>
    <w:p w14:paraId="6E80F3AB" w14:textId="77777777" w:rsidR="00185C34" w:rsidRDefault="00000000">
      <w:pPr>
        <w:pStyle w:val="Bodytext10"/>
        <w:shd w:val="clear" w:color="auto" w:fill="auto"/>
        <w:spacing w:line="230" w:lineRule="auto"/>
        <w:jc w:val="both"/>
      </w:pPr>
      <w:r>
        <w:t xml:space="preserve">Naziv blagdana </w:t>
      </w:r>
      <w:r>
        <w:rPr>
          <w:i/>
          <w:iCs/>
        </w:rPr>
        <w:t>sv. Valentina,</w:t>
      </w:r>
      <w:r>
        <w:t xml:space="preserve"> koji se, običajem pristiglim iz nordijskih zemalja, počeo u svijetu slaviti kao Dan zaljubljenih (14. veljače). Kao zaštitnik zaljubljenih, spominje se vrlo rano, naime, već engleski pje</w:t>
      </w:r>
      <w:r>
        <w:softHyphen/>
        <w:t xml:space="preserve">snik </w:t>
      </w:r>
      <w:r>
        <w:rPr>
          <w:lang w:val="en-US" w:eastAsia="en-US" w:bidi="en-US"/>
        </w:rPr>
        <w:t xml:space="preserve">Chaucer </w:t>
      </w:r>
      <w:r>
        <w:t xml:space="preserve">(1340-1400) spominje da se ptice pare na Valentinovo. U Americi na taj dan šalju čestitke </w:t>
      </w:r>
      <w:r>
        <w:rPr>
          <w:i/>
          <w:iCs/>
          <w:lang w:val="en-US" w:eastAsia="en-US" w:bidi="en-US"/>
        </w:rPr>
        <w:t>(valentines),</w:t>
      </w:r>
      <w:r>
        <w:rPr>
          <w:lang w:val="en-US" w:eastAsia="en-US" w:bidi="en-US"/>
        </w:rPr>
        <w:t xml:space="preserve"> </w:t>
      </w:r>
      <w:r>
        <w:t>koje se obično šalju anonimno, a imaju oblik srca. Sv. Valentin povijesni je mučenik za ko</w:t>
      </w:r>
      <w:r>
        <w:softHyphen/>
        <w:t xml:space="preserve">jega se ne zna točno kada je mučen. Međutim, bazilika mu je podignuta u Rimu već u 4. stoljeću (na </w:t>
      </w:r>
      <w:r>
        <w:rPr>
          <w:i/>
          <w:iCs/>
          <w:lang w:val="en-US" w:eastAsia="en-US" w:bidi="en-US"/>
        </w:rPr>
        <w:t xml:space="preserve">Via </w:t>
      </w:r>
      <w:r>
        <w:rPr>
          <w:i/>
          <w:iCs/>
        </w:rPr>
        <w:t>Flaminia;</w:t>
      </w:r>
      <w:r>
        <w:t xml:space="preserve"> prema predaji, stradao je 270. na Flaminijskoj cesti). Moguće je daje riječ o istoj ličnosti koja je bi</w:t>
      </w:r>
      <w:r>
        <w:softHyphen/>
        <w:t xml:space="preserve">la rimski prezbiter i poslije biskup u Terniju, jer ondje na isti dan slave </w:t>
      </w:r>
      <w:r>
        <w:rPr>
          <w:i/>
          <w:iCs/>
        </w:rPr>
        <w:t>sv. Valentina biskupa.</w:t>
      </w:r>
      <w:r>
        <w:t xml:space="preserve"> Prema legen</w:t>
      </w:r>
      <w:r>
        <w:softHyphen/>
        <w:t>di, mučen je pod carem Klaudijem II. (269-70). Slijepoj poganskoj dje</w:t>
      </w:r>
      <w:r>
        <w:softHyphen/>
        <w:t xml:space="preserve">vojčici vratio je vid. </w:t>
      </w:r>
      <w:r>
        <w:rPr>
          <w:i/>
          <w:iCs/>
        </w:rPr>
        <w:t>Sv. Valentin Temijski</w:t>
      </w:r>
      <w:r>
        <w:t xml:space="preserve"> ozdravio je padavičavu djecu (atribut mu je padavičar), a blagdan mu je 14. </w:t>
      </w:r>
      <w:r>
        <w:t>veljače, te je prvi proljetni svetac. Štuje se u čitavome svijetu, a posebno u Sloveniji i sje</w:t>
      </w:r>
      <w:r>
        <w:softHyphen/>
        <w:t xml:space="preserve">verozapadnoj Hrvatskoj. Zagovornik je protiv padavice i zaštitnik očiju. Sam blagdan vjerojatno je starorim- skoga podrijetla, a prema svečanosti </w:t>
      </w:r>
      <w:r>
        <w:rPr>
          <w:i/>
          <w:iCs/>
        </w:rPr>
        <w:t>Lupercalia,</w:t>
      </w:r>
      <w:r>
        <w:t xml:space="preserve"> koja se slavila 15. veljače kao pastirsko slavlje u čast Fauna. Osnovna nakana bila je zaštita plod</w:t>
      </w:r>
      <w:r>
        <w:softHyphen/>
        <w:t>nosti polja, stada i pastira. Ta se sve</w:t>
      </w:r>
      <w:r>
        <w:softHyphen/>
        <w:t>čanost spojila sa svetkovinom koja se slavi 14. veljače, a odnosi se na spomenutu dvojicu rimskih mučeni</w:t>
      </w:r>
      <w:r>
        <w:softHyphen/>
        <w:t xml:space="preserve">ka </w:t>
      </w:r>
      <w:r>
        <w:rPr>
          <w:i/>
          <w:iCs/>
        </w:rPr>
        <w:t>Valentina</w:t>
      </w:r>
      <w:r>
        <w:t xml:space="preserve"> iz 3. stoljeća.</w:t>
      </w:r>
    </w:p>
    <w:p w14:paraId="6410DFAE" w14:textId="77777777" w:rsidR="00185C34" w:rsidRDefault="00000000">
      <w:pPr>
        <w:pStyle w:val="Heading410"/>
        <w:keepNext/>
        <w:keepLines/>
        <w:shd w:val="clear" w:color="auto" w:fill="auto"/>
        <w:jc w:val="both"/>
      </w:pPr>
      <w:bookmarkStart w:id="1477" w:name="bookmark1479"/>
      <w:r>
        <w:t>Valpurgina noć</w:t>
      </w:r>
      <w:bookmarkEnd w:id="1477"/>
    </w:p>
    <w:p w14:paraId="7661FA16" w14:textId="77777777" w:rsidR="00185C34" w:rsidRDefault="00000000">
      <w:pPr>
        <w:pStyle w:val="Bodytext10"/>
        <w:shd w:val="clear" w:color="auto" w:fill="auto"/>
        <w:spacing w:line="230" w:lineRule="auto"/>
        <w:jc w:val="both"/>
      </w:pPr>
      <w:r>
        <w:t xml:space="preserve">Noć 30. travnja, na koju se navodno vještice okupljaju na planini </w:t>
      </w:r>
      <w:r>
        <w:rPr>
          <w:lang w:val="en-US" w:eastAsia="en-US" w:bidi="en-US"/>
        </w:rPr>
        <w:t xml:space="preserve">Brocken, </w:t>
      </w:r>
      <w:r>
        <w:t>u središnjoj Njemačkoj, da bi sudje</w:t>
      </w:r>
      <w:r>
        <w:softHyphen/>
        <w:t>lovale u demonskim orgijama. Na</w:t>
      </w:r>
      <w:r>
        <w:softHyphen/>
        <w:t xml:space="preserve">ziv je nastao prema imenu </w:t>
      </w:r>
      <w:r>
        <w:rPr>
          <w:i/>
          <w:iCs/>
        </w:rPr>
        <w:t>svete Valpurge</w:t>
      </w:r>
      <w:r>
        <w:t xml:space="preserve"> (710-779), zaštitnice od vještičjih uroka. Njezin dan slavi se </w:t>
      </w:r>
      <w:r>
        <w:rPr>
          <w:sz w:val="17"/>
          <w:szCs w:val="17"/>
        </w:rPr>
        <w:t>1</w:t>
      </w:r>
      <w:r>
        <w:t>. svibnja, a poklopio se s noću uoči njenog blagdana, na koju se prvobit</w:t>
      </w:r>
      <w:r>
        <w:softHyphen/>
        <w:t>no slavila poganska svetkovina, koja obilježava početak ljeta. Sv. Valpurga bila je engleska misionarka, sestra engleskog misionara sv. Vilibalda. Oko 748. godine pozvao ju je u Nje</w:t>
      </w:r>
      <w:r>
        <w:softHyphen/>
        <w:t>mačku engleski benediktinac sv. Bonifacije. Godine 754. postala je opaticom u benediktinskom samo</w:t>
      </w:r>
      <w:r>
        <w:softHyphen/>
        <w:t>stanu u Heidenheimu.</w:t>
      </w:r>
    </w:p>
    <w:p w14:paraId="27C42311" w14:textId="77777777" w:rsidR="00185C34" w:rsidRDefault="00000000">
      <w:pPr>
        <w:pStyle w:val="Heading410"/>
        <w:keepNext/>
        <w:keepLines/>
        <w:shd w:val="clear" w:color="auto" w:fill="auto"/>
        <w:jc w:val="both"/>
      </w:pPr>
      <w:bookmarkStart w:id="1478" w:name="bookmark1480"/>
      <w:r>
        <w:t>Valsalvov postupak</w:t>
      </w:r>
      <w:bookmarkEnd w:id="1478"/>
    </w:p>
    <w:p w14:paraId="2A820D6E" w14:textId="77777777" w:rsidR="00185C34" w:rsidRDefault="00000000">
      <w:pPr>
        <w:pStyle w:val="Bodytext10"/>
        <w:shd w:val="clear" w:color="auto" w:fill="auto"/>
        <w:spacing w:line="230" w:lineRule="auto"/>
        <w:jc w:val="both"/>
      </w:pPr>
      <w:r>
        <w:t>Snažno ispuhivanje zraka iz pluća, tako da su usta i nosni prolaz zatvo</w:t>
      </w:r>
      <w:r>
        <w:softHyphen/>
        <w:t>reni. Primjenjuje se tijekom leta zrakoplovom. Svrha mu je izjedna</w:t>
      </w:r>
      <w:r>
        <w:softHyphen/>
        <w:t xml:space="preserve">čenje tlaka u ušima. Naziv je nastao prema imenu talijanskog anatoma </w:t>
      </w:r>
      <w:r>
        <w:rPr>
          <w:i/>
          <w:iCs/>
        </w:rPr>
        <w:t>Antonija Valsalve</w:t>
      </w:r>
      <w:r>
        <w:t xml:space="preserve"> (1666-1723).</w:t>
      </w:r>
    </w:p>
    <w:p w14:paraId="5A4A0F06" w14:textId="77777777" w:rsidR="00185C34" w:rsidRDefault="00000000">
      <w:pPr>
        <w:pStyle w:val="Heading410"/>
        <w:keepNext/>
        <w:keepLines/>
        <w:shd w:val="clear" w:color="auto" w:fill="auto"/>
        <w:jc w:val="both"/>
      </w:pPr>
      <w:bookmarkStart w:id="1479" w:name="bookmark1481"/>
      <w:r>
        <w:t>vanadij, vanadijum</w:t>
      </w:r>
      <w:bookmarkEnd w:id="1479"/>
    </w:p>
    <w:p w14:paraId="662F3FC1" w14:textId="77777777" w:rsidR="00185C34" w:rsidRDefault="00000000">
      <w:pPr>
        <w:pStyle w:val="Bodytext10"/>
        <w:shd w:val="clear" w:color="auto" w:fill="auto"/>
        <w:spacing w:after="160" w:line="230" w:lineRule="auto"/>
        <w:jc w:val="both"/>
      </w:pPr>
      <w:r>
        <w:t xml:space="preserve">Naziv kemijskog elementa (V), atomske </w:t>
      </w:r>
      <w:r>
        <w:lastRenderedPageBreak/>
        <w:t>težine 50,95, tabličnog bro</w:t>
      </w:r>
      <w:r>
        <w:softHyphen/>
        <w:t>ja 23, srebrnasto-bijelog metala koji se primjenjuje u industriji kao kata</w:t>
      </w:r>
      <w:r>
        <w:softHyphen/>
        <w:t>lizator i kod izrade legiranih čelika i tvrdih slitina. Nazvan je imenom skandinavske božice ljubavi i mla</w:t>
      </w:r>
      <w:r>
        <w:softHyphen/>
        <w:t xml:space="preserve">dosti </w:t>
      </w:r>
      <w:r>
        <w:rPr>
          <w:i/>
          <w:iCs/>
        </w:rPr>
        <w:t>Vanadis.</w:t>
      </w:r>
      <w:r>
        <w:t xml:space="preserve"> Ime je 1831. godine predložio </w:t>
      </w:r>
      <w:r>
        <w:rPr>
          <w:lang w:val="en-US" w:eastAsia="en-US" w:bidi="en-US"/>
        </w:rPr>
        <w:t xml:space="preserve">Berzelius, </w:t>
      </w:r>
      <w:r>
        <w:t xml:space="preserve">a element su nezavisno otkrili istraživači </w:t>
      </w:r>
      <w:r>
        <w:rPr>
          <w:lang w:val="en-US" w:eastAsia="en-US" w:bidi="en-US"/>
        </w:rPr>
        <w:t xml:space="preserve">Andres Manuel del </w:t>
      </w:r>
      <w:r>
        <w:t>Rio (1764-1849), meksi</w:t>
      </w:r>
      <w:r>
        <w:softHyphen/>
        <w:t xml:space="preserve">čki metalurg, koji ga je pogrešno smatrao vrstom kroma, i (1830) švedski kemičar </w:t>
      </w:r>
      <w:r>
        <w:rPr>
          <w:lang w:val="en-US" w:eastAsia="en-US" w:bidi="en-US"/>
        </w:rPr>
        <w:t xml:space="preserve">Nils Gabriel </w:t>
      </w:r>
      <w:proofErr w:type="spellStart"/>
      <w:r>
        <w:rPr>
          <w:lang w:val="en-US" w:eastAsia="en-US" w:bidi="en-US"/>
        </w:rPr>
        <w:t>Sefstron</w:t>
      </w:r>
      <w:proofErr w:type="spellEnd"/>
      <w:r>
        <w:rPr>
          <w:lang w:val="en-US" w:eastAsia="en-US" w:bidi="en-US"/>
        </w:rPr>
        <w:t xml:space="preserve"> </w:t>
      </w:r>
      <w:r>
        <w:t>(1787-1845).</w:t>
      </w:r>
    </w:p>
    <w:p w14:paraId="3DADC281" w14:textId="77777777" w:rsidR="00185C34" w:rsidRDefault="00000000">
      <w:pPr>
        <w:pStyle w:val="Heading410"/>
        <w:keepNext/>
        <w:keepLines/>
        <w:shd w:val="clear" w:color="auto" w:fill="auto"/>
        <w:jc w:val="both"/>
      </w:pPr>
      <w:bookmarkStart w:id="1480" w:name="bookmark1482"/>
      <w:r>
        <w:rPr>
          <w:lang w:val="en-US" w:eastAsia="en-US" w:bidi="en-US"/>
        </w:rPr>
        <w:t xml:space="preserve">Van </w:t>
      </w:r>
      <w:proofErr w:type="spellStart"/>
      <w:r>
        <w:rPr>
          <w:lang w:val="en-US" w:eastAsia="en-US" w:bidi="en-US"/>
        </w:rPr>
        <w:t>Allenovi</w:t>
      </w:r>
      <w:proofErr w:type="spellEnd"/>
      <w:r>
        <w:rPr>
          <w:lang w:val="en-US" w:eastAsia="en-US" w:bidi="en-US"/>
        </w:rPr>
        <w:t xml:space="preserve"> </w:t>
      </w:r>
      <w:r>
        <w:t>pojasi zračenja</w:t>
      </w:r>
      <w:bookmarkEnd w:id="1480"/>
    </w:p>
    <w:p w14:paraId="4E0B9E36" w14:textId="77777777" w:rsidR="00185C34" w:rsidRDefault="00000000">
      <w:pPr>
        <w:pStyle w:val="Bodytext10"/>
        <w:shd w:val="clear" w:color="auto" w:fill="auto"/>
        <w:spacing w:after="160" w:line="230" w:lineRule="auto"/>
        <w:jc w:val="both"/>
      </w:pPr>
      <w:r>
        <w:t>Naziv označuje područje jačeg sve</w:t>
      </w:r>
      <w:r>
        <w:softHyphen/>
        <w:t>mirskog zračenja koje kao pojas obuhvaća planet Zemlju. Ti pojasevi otkriveni su 1958. godine zahvalju</w:t>
      </w:r>
      <w:r>
        <w:softHyphen/>
        <w:t>jući satelitskim istraživanjima. Unu</w:t>
      </w:r>
      <w:r>
        <w:softHyphen/>
        <w:t xml:space="preserve">tarnji pojas nalazi se iznad ekvatora na visini od </w:t>
      </w:r>
      <w:r>
        <w:rPr>
          <w:sz w:val="17"/>
          <w:szCs w:val="17"/>
        </w:rPr>
        <w:t xml:space="preserve">1.000 </w:t>
      </w:r>
      <w:r>
        <w:t xml:space="preserve">km, a sastoji se od protona. Na visini od 10.000 do </w:t>
      </w:r>
      <w:r>
        <w:rPr>
          <w:sz w:val="17"/>
          <w:szCs w:val="17"/>
        </w:rPr>
        <w:t xml:space="preserve">20.000 </w:t>
      </w:r>
      <w:r>
        <w:t xml:space="preserve">km nalazi se vanjski pojas, koji se sastoji od elektrona. Naziv je nastao prema imenu američkog fizičara </w:t>
      </w:r>
      <w:r>
        <w:rPr>
          <w:i/>
          <w:iCs/>
        </w:rPr>
        <w:t xml:space="preserve">Jamesa Alfreda Van Allena </w:t>
      </w:r>
      <w:r>
        <w:t xml:space="preserve">(1914- ) sa sveučilišta </w:t>
      </w:r>
      <w:r>
        <w:rPr>
          <w:lang w:val="en-US" w:eastAsia="en-US" w:bidi="en-US"/>
        </w:rPr>
        <w:t xml:space="preserve">Iowa </w:t>
      </w:r>
      <w:r>
        <w:t>u SAD-u.</w:t>
      </w:r>
    </w:p>
    <w:p w14:paraId="2EC1652B" w14:textId="77777777" w:rsidR="00185C34" w:rsidRDefault="00000000">
      <w:pPr>
        <w:pStyle w:val="Heading410"/>
        <w:keepNext/>
        <w:keepLines/>
        <w:shd w:val="clear" w:color="auto" w:fill="auto"/>
        <w:jc w:val="both"/>
      </w:pPr>
      <w:bookmarkStart w:id="1481" w:name="bookmark1483"/>
      <w:r>
        <w:rPr>
          <w:lang w:val="en-US" w:eastAsia="en-US" w:bidi="en-US"/>
        </w:rPr>
        <w:t>Vancouver</w:t>
      </w:r>
      <w:bookmarkEnd w:id="1481"/>
    </w:p>
    <w:p w14:paraId="4C52FD82" w14:textId="77777777" w:rsidR="00185C34" w:rsidRDefault="00000000">
      <w:pPr>
        <w:pStyle w:val="Bodytext10"/>
        <w:shd w:val="clear" w:color="auto" w:fill="auto"/>
        <w:spacing w:after="120" w:line="230" w:lineRule="auto"/>
        <w:jc w:val="both"/>
      </w:pPr>
      <w:r>
        <w:t xml:space="preserve">Naziv grada i luke na zapadnoj obali Kanade, u provinciji </w:t>
      </w:r>
      <w:r>
        <w:rPr>
          <w:lang w:val="en-US" w:eastAsia="en-US" w:bidi="en-US"/>
        </w:rPr>
        <w:t>British Colum</w:t>
      </w:r>
      <w:r>
        <w:rPr>
          <w:lang w:val="en-US" w:eastAsia="en-US" w:bidi="en-US"/>
        </w:rPr>
        <w:softHyphen/>
        <w:t xml:space="preserve">bia. </w:t>
      </w:r>
      <w:r>
        <w:t xml:space="preserve">Nastao je od imena britanskog istraživača, kapetana </w:t>
      </w:r>
      <w:r>
        <w:rPr>
          <w:i/>
          <w:iCs/>
        </w:rPr>
        <w:t>Georgea Van- couvera</w:t>
      </w:r>
      <w:r>
        <w:t xml:space="preserve"> (1757-1798). U dobi od 13 godina pridružio se mornaričkoj službi kapetana Jamesa Cooka. Go</w:t>
      </w:r>
      <w:r>
        <w:softHyphen/>
        <w:t>dine 1791. započeo je istraživačku ekspediciju pacifičkih obala Sjever</w:t>
      </w:r>
      <w:r>
        <w:softHyphen/>
        <w:t>ne Amerike. Osim područja današ</w:t>
      </w:r>
      <w:r>
        <w:softHyphen/>
        <w:t>njeg Vancouvera, otkrio je i područje današnjeg Seattlea.</w:t>
      </w:r>
    </w:p>
    <w:p w14:paraId="26D44ABB" w14:textId="77777777" w:rsidR="00185C34" w:rsidRDefault="00000000">
      <w:pPr>
        <w:pStyle w:val="Heading410"/>
        <w:keepNext/>
        <w:keepLines/>
        <w:shd w:val="clear" w:color="auto" w:fill="auto"/>
        <w:spacing w:line="197" w:lineRule="auto"/>
        <w:jc w:val="both"/>
      </w:pPr>
      <w:bookmarkStart w:id="1482" w:name="bookmark1484"/>
      <w:r>
        <w:t>vandal, vandalizam</w:t>
      </w:r>
      <w:bookmarkEnd w:id="1482"/>
    </w:p>
    <w:p w14:paraId="3943ADFE" w14:textId="77777777" w:rsidR="00185C34" w:rsidRDefault="00000000">
      <w:pPr>
        <w:pStyle w:val="Bodytext10"/>
        <w:shd w:val="clear" w:color="auto" w:fill="auto"/>
        <w:spacing w:after="120" w:line="230" w:lineRule="auto"/>
        <w:jc w:val="both"/>
      </w:pPr>
      <w:r>
        <w:t xml:space="preserve">Vandal je sinonim za 'čovjeka koji se divljački odnosi spram kulturnopo- </w:t>
      </w:r>
      <w:r>
        <w:t>vjjesnih dobara', za 'divljaka', 'bar</w:t>
      </w:r>
      <w:r>
        <w:softHyphen/>
        <w:t>bara'. Pojam vandalizam označuje 'divljaštvo ili bezobzirnost spram kulturnopovijesnih dobara', 'beskru</w:t>
      </w:r>
      <w:r>
        <w:softHyphen/>
        <w:t>pulozno uništavanje spomenika kul</w:t>
      </w:r>
      <w:r>
        <w:softHyphen/>
        <w:t>ture', 'barbarstvo'. Riječ potječe od etnonima istočnogermanskoga na</w:t>
      </w:r>
      <w:r>
        <w:softHyphen/>
        <w:t xml:space="preserve">roda </w:t>
      </w:r>
      <w:r>
        <w:rPr>
          <w:i/>
          <w:iCs/>
        </w:rPr>
        <w:t>Vandala,</w:t>
      </w:r>
      <w:r>
        <w:t xml:space="preserve"> koji su 455. godine opljačkali i razorili Rim. Vandali su stizali tijekom prva četiri stoljeća iz Skandinavije, s područja današnje Danske. Nastavili su svoj pohod preko Galije, Španjolske i Sjeverne Afrike, sve do Rima. Bili su sljed</w:t>
      </w:r>
      <w:r>
        <w:softHyphen/>
        <w:t xml:space="preserve">benici </w:t>
      </w:r>
      <w:r>
        <w:rPr>
          <w:i/>
          <w:iCs/>
        </w:rPr>
        <w:t>arijanizma.</w:t>
      </w:r>
    </w:p>
    <w:p w14:paraId="7476BCBE" w14:textId="77777777" w:rsidR="00185C34" w:rsidRDefault="00000000">
      <w:pPr>
        <w:pStyle w:val="Heading410"/>
        <w:keepNext/>
        <w:keepLines/>
        <w:shd w:val="clear" w:color="auto" w:fill="auto"/>
        <w:spacing w:line="197" w:lineRule="auto"/>
        <w:jc w:val="both"/>
      </w:pPr>
      <w:bookmarkStart w:id="1483" w:name="bookmark1485"/>
      <w:r>
        <w:t>vandegrafov generator,</w:t>
      </w:r>
      <w:bookmarkEnd w:id="1483"/>
    </w:p>
    <w:p w14:paraId="0A33AC34" w14:textId="77777777" w:rsidR="00185C34" w:rsidRDefault="00000000">
      <w:pPr>
        <w:pStyle w:val="Heading410"/>
        <w:keepNext/>
        <w:keepLines/>
        <w:shd w:val="clear" w:color="auto" w:fill="auto"/>
        <w:spacing w:line="197" w:lineRule="auto"/>
        <w:jc w:val="both"/>
      </w:pPr>
      <w:bookmarkStart w:id="1484" w:name="bookmark1486"/>
      <w:r>
        <w:t>Van de Graaffov generator</w:t>
      </w:r>
      <w:bookmarkEnd w:id="1484"/>
    </w:p>
    <w:p w14:paraId="7B61FF02" w14:textId="77777777" w:rsidR="00185C34" w:rsidRDefault="00000000">
      <w:pPr>
        <w:pStyle w:val="Bodytext10"/>
        <w:shd w:val="clear" w:color="auto" w:fill="auto"/>
        <w:spacing w:after="120" w:line="230" w:lineRule="auto"/>
        <w:jc w:val="both"/>
      </w:pPr>
      <w:r>
        <w:t>Elektrostatički generator koji se ko</w:t>
      </w:r>
      <w:r>
        <w:softHyphen/>
        <w:t>risti u atomskoj fizici, a upotreblja</w:t>
      </w:r>
      <w:r>
        <w:softHyphen/>
        <w:t>va izolirajuću remenicu za proizvod</w:t>
      </w:r>
      <w:r>
        <w:softHyphen/>
        <w:t xml:space="preserve">nju izuzetno visokih napona (od milijun volta). Taj uređaj ubrzava zraku elektrona, protona ili iona, kojima se bombardira jezgra na malenom cilju. Nazvan je imenom </w:t>
      </w:r>
      <w:r>
        <w:rPr>
          <w:i/>
          <w:iCs/>
          <w:lang w:val="en-US" w:eastAsia="en-US" w:bidi="en-US"/>
        </w:rPr>
        <w:t xml:space="preserve">Roberta </w:t>
      </w:r>
      <w:r>
        <w:rPr>
          <w:i/>
          <w:iCs/>
        </w:rPr>
        <w:t xml:space="preserve">Jemisona Van de Graaffa </w:t>
      </w:r>
      <w:r>
        <w:t>(1901-1967), američkog fizičara, ko</w:t>
      </w:r>
      <w:r>
        <w:softHyphen/>
        <w:t>ji gaje izumio 1931. godine.</w:t>
      </w:r>
    </w:p>
    <w:p w14:paraId="7980F1CD" w14:textId="77777777" w:rsidR="00185C34" w:rsidRDefault="00000000">
      <w:pPr>
        <w:pStyle w:val="Heading410"/>
        <w:keepNext/>
        <w:keepLines/>
        <w:shd w:val="clear" w:color="auto" w:fill="auto"/>
        <w:spacing w:line="197" w:lineRule="auto"/>
        <w:jc w:val="both"/>
      </w:pPr>
      <w:bookmarkStart w:id="1485" w:name="bookmark1487"/>
      <w:r>
        <w:t xml:space="preserve">vankelov motor, </w:t>
      </w:r>
      <w:proofErr w:type="spellStart"/>
      <w:r>
        <w:rPr>
          <w:lang w:val="en-US" w:eastAsia="en-US" w:bidi="en-US"/>
        </w:rPr>
        <w:t>Wankelov</w:t>
      </w:r>
      <w:proofErr w:type="spellEnd"/>
      <w:r>
        <w:rPr>
          <w:lang w:val="en-US" w:eastAsia="en-US" w:bidi="en-US"/>
        </w:rPr>
        <w:t xml:space="preserve"> </w:t>
      </w:r>
      <w:r>
        <w:t>motor</w:t>
      </w:r>
      <w:bookmarkEnd w:id="1485"/>
    </w:p>
    <w:p w14:paraId="62C92BE6" w14:textId="77777777" w:rsidR="00185C34" w:rsidRDefault="00000000">
      <w:pPr>
        <w:pStyle w:val="Bodytext10"/>
        <w:shd w:val="clear" w:color="auto" w:fill="auto"/>
        <w:spacing w:after="80" w:line="230" w:lineRule="auto"/>
        <w:jc w:val="both"/>
        <w:sectPr w:rsidR="00185C34">
          <w:headerReference w:type="even" r:id="rId852"/>
          <w:headerReference w:type="default" r:id="rId853"/>
          <w:footerReference w:type="even" r:id="rId854"/>
          <w:footerReference w:type="default" r:id="rId855"/>
          <w:headerReference w:type="first" r:id="rId856"/>
          <w:footerReference w:type="first" r:id="rId857"/>
          <w:footnotePr>
            <w:numFmt w:val="upperRoman"/>
          </w:footnotePr>
          <w:pgSz w:w="7267" w:h="10651"/>
          <w:pgMar w:top="821" w:right="715" w:bottom="936" w:left="461" w:header="0" w:footer="3" w:gutter="0"/>
          <w:cols w:num="2" w:space="100"/>
          <w:noEndnote/>
          <w:titlePg/>
          <w:docGrid w:linePitch="360"/>
          <w15:footnoteColumns w:val="1"/>
        </w:sectPr>
      </w:pPr>
      <w:r>
        <w:t>Vrsta motora s unutrašnjim sagori</w:t>
      </w:r>
      <w:r>
        <w:softHyphen/>
        <w:t>jevanjem koja ima triangularni ro</w:t>
      </w:r>
      <w:r>
        <w:softHyphen/>
        <w:t xml:space="preserve">tacioni klip s neznatno savinutim konveksnim stranama. Ima manje sastavnih dijelova, ali je i manje učinkovit od klasičnog motora te ima manju snagu. Nazvan je ime- </w:t>
      </w:r>
    </w:p>
    <w:p w14:paraId="5AA5FC15" w14:textId="77777777" w:rsidR="00185C34" w:rsidRDefault="00000000">
      <w:pPr>
        <w:pStyle w:val="Bodytext10"/>
        <w:shd w:val="clear" w:color="auto" w:fill="auto"/>
        <w:spacing w:after="80" w:line="230" w:lineRule="auto"/>
        <w:jc w:val="both"/>
      </w:pPr>
      <w:r>
        <w:rPr>
          <w:lang w:val="en-US" w:eastAsia="en-US" w:bidi="en-US"/>
        </w:rPr>
        <w:lastRenderedPageBreak/>
        <w:t xml:space="preserve">nom </w:t>
      </w:r>
      <w:r>
        <w:t xml:space="preserve">njemačkog inženjera </w:t>
      </w:r>
      <w:r>
        <w:rPr>
          <w:i/>
          <w:iCs/>
          <w:lang w:val="en-US" w:eastAsia="en-US" w:bidi="en-US"/>
        </w:rPr>
        <w:t xml:space="preserve">Felixa </w:t>
      </w:r>
      <w:proofErr w:type="spellStart"/>
      <w:r>
        <w:rPr>
          <w:i/>
          <w:iCs/>
          <w:lang w:val="en-US" w:eastAsia="en-US" w:bidi="en-US"/>
        </w:rPr>
        <w:t>Wankela</w:t>
      </w:r>
      <w:proofErr w:type="spellEnd"/>
      <w:r>
        <w:rPr>
          <w:lang w:val="en-US" w:eastAsia="en-US" w:bidi="en-US"/>
        </w:rPr>
        <w:t xml:space="preserve"> (1902-1988), </w:t>
      </w:r>
      <w:r>
        <w:t>koji gaje izu</w:t>
      </w:r>
      <w:r>
        <w:softHyphen/>
        <w:t>mio 1950. godine.</w:t>
      </w:r>
    </w:p>
    <w:p w14:paraId="2CC49031" w14:textId="77777777" w:rsidR="00185C34" w:rsidRDefault="00000000">
      <w:pPr>
        <w:pStyle w:val="Heading410"/>
        <w:keepNext/>
        <w:keepLines/>
        <w:shd w:val="clear" w:color="auto" w:fill="auto"/>
        <w:jc w:val="both"/>
      </w:pPr>
      <w:bookmarkStart w:id="1486" w:name="bookmark1488"/>
      <w:r>
        <w:rPr>
          <w:lang w:val="en-US" w:eastAsia="en-US" w:bidi="en-US"/>
        </w:rPr>
        <w:t>Vasa</w:t>
      </w:r>
      <w:bookmarkEnd w:id="1486"/>
    </w:p>
    <w:p w14:paraId="0BDC641F" w14:textId="77777777" w:rsidR="00185C34" w:rsidRDefault="00000000">
      <w:pPr>
        <w:pStyle w:val="Bodytext10"/>
        <w:shd w:val="clear" w:color="auto" w:fill="auto"/>
        <w:spacing w:after="80" w:line="230" w:lineRule="auto"/>
        <w:jc w:val="both"/>
      </w:pPr>
      <w:r>
        <w:t xml:space="preserve">Najduža skijaŠka utrka na svijetu, </w:t>
      </w:r>
      <w:r>
        <w:rPr>
          <w:i/>
          <w:iCs/>
        </w:rPr>
        <w:t>Vasaloppet,</w:t>
      </w:r>
      <w:r>
        <w:t xml:space="preserve"> koja se održava svake godine, prve nedjelje u ožujku, u spomen Šveđanina </w:t>
      </w:r>
      <w:r>
        <w:rPr>
          <w:i/>
          <w:iCs/>
        </w:rPr>
        <w:t xml:space="preserve">Gustava Vaše </w:t>
      </w:r>
      <w:r>
        <w:t>(1496-1560). On je 1521. godine pokušao organizirati otpor protiv danskih napadača. Budući da nije uspio u nakani, pobjegao je na skija</w:t>
      </w:r>
      <w:r>
        <w:softHyphen/>
        <w:t xml:space="preserve">ma na norveško-švedsku granicu. Godine 1523. vratio se i uspješno protjerao Dance. Vaša je kasnije postao švedski kralj i začetnik švedske dinastije. Put koji je Vaša prevalio iznosi </w:t>
      </w:r>
      <w:r>
        <w:rPr>
          <w:sz w:val="17"/>
          <w:szCs w:val="17"/>
        </w:rPr>
        <w:t xml:space="preserve">86 </w:t>
      </w:r>
      <w:r>
        <w:t>km. U natjecanju zna sudjelovati preko deset tisuća natjecatelja. Prva utrka održana je 1921. godine.</w:t>
      </w:r>
    </w:p>
    <w:p w14:paraId="20F9B535" w14:textId="77777777" w:rsidR="00185C34" w:rsidRDefault="00000000">
      <w:pPr>
        <w:pStyle w:val="Heading410"/>
        <w:keepNext/>
        <w:keepLines/>
        <w:shd w:val="clear" w:color="auto" w:fill="auto"/>
        <w:jc w:val="both"/>
      </w:pPr>
      <w:bookmarkStart w:id="1487" w:name="bookmark1489"/>
      <w:r>
        <w:t>vat</w:t>
      </w:r>
      <w:bookmarkEnd w:id="1487"/>
    </w:p>
    <w:p w14:paraId="26A971B8" w14:textId="77777777" w:rsidR="00185C34" w:rsidRDefault="00000000">
      <w:pPr>
        <w:pStyle w:val="Bodytext10"/>
        <w:shd w:val="clear" w:color="auto" w:fill="auto"/>
        <w:spacing w:after="80" w:line="230" w:lineRule="auto"/>
        <w:jc w:val="both"/>
      </w:pPr>
      <w:r>
        <w:t>Naziv za jedinicu snage u međuna</w:t>
      </w:r>
      <w:r>
        <w:softHyphen/>
        <w:t xml:space="preserve">rodnom mjernom sustavu (W). Jedan vat je snaga potrebna da se za jednu sekundu obavi rad od jednog džula. Naziv je nastao prema imenu škotskog fizičara </w:t>
      </w:r>
      <w:r>
        <w:rPr>
          <w:i/>
          <w:iCs/>
        </w:rPr>
        <w:t xml:space="preserve">Jamesa </w:t>
      </w:r>
      <w:proofErr w:type="spellStart"/>
      <w:r>
        <w:rPr>
          <w:i/>
          <w:iCs/>
          <w:lang w:val="en-US" w:eastAsia="en-US" w:bidi="en-US"/>
        </w:rPr>
        <w:t>Watta</w:t>
      </w:r>
      <w:proofErr w:type="spellEnd"/>
      <w:r>
        <w:rPr>
          <w:i/>
          <w:iCs/>
          <w:lang w:val="en-US" w:eastAsia="en-US" w:bidi="en-US"/>
        </w:rPr>
        <w:t xml:space="preserve"> </w:t>
      </w:r>
      <w:r>
        <w:t>(1736-1819) koji je, između ostalo</w:t>
      </w:r>
      <w:r>
        <w:softHyphen/>
        <w:t xml:space="preserve">ga, poznat i po pronalasku parnog stroja (1765). </w:t>
      </w:r>
      <w:proofErr w:type="spellStart"/>
      <w:r>
        <w:rPr>
          <w:lang w:val="en-US" w:eastAsia="en-US" w:bidi="en-US"/>
        </w:rPr>
        <w:t>Wattu</w:t>
      </w:r>
      <w:proofErr w:type="spellEnd"/>
      <w:r>
        <w:rPr>
          <w:lang w:val="en-US" w:eastAsia="en-US" w:bidi="en-US"/>
        </w:rPr>
        <w:t xml:space="preserve"> </w:t>
      </w:r>
      <w:r>
        <w:t>se pripisuje izum izraza konjska snaga.</w:t>
      </w:r>
    </w:p>
    <w:p w14:paraId="4D7C73EA" w14:textId="77777777" w:rsidR="00185C34" w:rsidRDefault="00000000">
      <w:pPr>
        <w:pStyle w:val="Heading410"/>
        <w:keepNext/>
        <w:keepLines/>
        <w:shd w:val="clear" w:color="auto" w:fill="auto"/>
        <w:jc w:val="both"/>
      </w:pPr>
      <w:bookmarkStart w:id="1488" w:name="bookmark1490"/>
      <w:r>
        <w:t>veber</w:t>
      </w:r>
      <w:bookmarkEnd w:id="1488"/>
    </w:p>
    <w:p w14:paraId="3A77AA34" w14:textId="77777777" w:rsidR="00185C34" w:rsidRDefault="00000000">
      <w:pPr>
        <w:pStyle w:val="Bodytext10"/>
        <w:shd w:val="clear" w:color="auto" w:fill="auto"/>
        <w:spacing w:after="80" w:line="233" w:lineRule="auto"/>
        <w:jc w:val="both"/>
      </w:pPr>
      <w:r>
        <w:t>Naziv jedinice za mjerenje magnet</w:t>
      </w:r>
      <w:r>
        <w:softHyphen/>
        <w:t xml:space="preserve">skog toka u MKSC-sustavu (Wb). Nastao je od imena njemačkog fizičara </w:t>
      </w:r>
      <w:r>
        <w:rPr>
          <w:i/>
          <w:iCs/>
          <w:lang w:val="en-US" w:eastAsia="en-US" w:bidi="en-US"/>
        </w:rPr>
        <w:t xml:space="preserve">Wilhelma </w:t>
      </w:r>
      <w:r>
        <w:rPr>
          <w:i/>
          <w:iCs/>
        </w:rPr>
        <w:t xml:space="preserve">Eduarda </w:t>
      </w:r>
      <w:proofErr w:type="spellStart"/>
      <w:r>
        <w:rPr>
          <w:i/>
          <w:iCs/>
          <w:lang w:val="en-US" w:eastAsia="en-US" w:bidi="en-US"/>
        </w:rPr>
        <w:t>Webera</w:t>
      </w:r>
      <w:proofErr w:type="spellEnd"/>
      <w:r>
        <w:rPr>
          <w:i/>
          <w:iCs/>
          <w:lang w:val="en-US" w:eastAsia="en-US" w:bidi="en-US"/>
        </w:rPr>
        <w:t xml:space="preserve"> </w:t>
      </w:r>
      <w:r>
        <w:t xml:space="preserve">(1804-1891). </w:t>
      </w:r>
      <w:r>
        <w:rPr>
          <w:lang w:val="en-US" w:eastAsia="en-US" w:bidi="en-US"/>
        </w:rPr>
        <w:t xml:space="preserve">Weber </w:t>
      </w:r>
      <w:r>
        <w:t>se bavio prouča</w:t>
      </w:r>
      <w:r>
        <w:softHyphen/>
        <w:t>vanjem pojava elektriciteta i magne- tizma. U suradnji s matematičarom Gaussom, konstruirao je 1833. go</w:t>
      </w:r>
      <w:r>
        <w:softHyphen/>
        <w:t>dine prvi telegraf.</w:t>
      </w:r>
    </w:p>
    <w:p w14:paraId="1BC970B3" w14:textId="77777777" w:rsidR="00185C34" w:rsidRDefault="00000000">
      <w:pPr>
        <w:pStyle w:val="Heading410"/>
        <w:keepNext/>
        <w:keepLines/>
        <w:shd w:val="clear" w:color="auto" w:fill="auto"/>
        <w:spacing w:line="197" w:lineRule="auto"/>
        <w:jc w:val="both"/>
      </w:pPr>
      <w:bookmarkStart w:id="1489" w:name="bookmark1491"/>
      <w:r>
        <w:t>vedžvud-keramika,</w:t>
      </w:r>
      <w:bookmarkEnd w:id="1489"/>
    </w:p>
    <w:p w14:paraId="19F53468" w14:textId="77777777" w:rsidR="00185C34" w:rsidRDefault="00000000">
      <w:pPr>
        <w:pStyle w:val="Heading410"/>
        <w:keepNext/>
        <w:keepLines/>
        <w:shd w:val="clear" w:color="auto" w:fill="auto"/>
        <w:spacing w:line="197" w:lineRule="auto"/>
        <w:jc w:val="both"/>
      </w:pPr>
      <w:bookmarkStart w:id="1490" w:name="bookmark1492"/>
      <w:r>
        <w:rPr>
          <w:lang w:val="en-US" w:eastAsia="en-US" w:bidi="en-US"/>
        </w:rPr>
        <w:t>wedgwood</w:t>
      </w:r>
      <w:bookmarkEnd w:id="1490"/>
    </w:p>
    <w:p w14:paraId="6EE84827" w14:textId="77777777" w:rsidR="00185C34" w:rsidRDefault="00000000">
      <w:pPr>
        <w:pStyle w:val="Bodytext10"/>
        <w:shd w:val="clear" w:color="auto" w:fill="auto"/>
        <w:spacing w:after="120" w:line="228" w:lineRule="auto"/>
        <w:jc w:val="both"/>
      </w:pPr>
      <w:r>
        <w:t xml:space="preserve">Naziv označuje vrstu keramike koju je proizvodio </w:t>
      </w:r>
      <w:r>
        <w:rPr>
          <w:i/>
          <w:iCs/>
          <w:lang w:val="en-US" w:eastAsia="en-US" w:bidi="en-US"/>
        </w:rPr>
        <w:t xml:space="preserve">Josiah Wedgwood </w:t>
      </w:r>
      <w:r>
        <w:t xml:space="preserve">(1730-1795), engleski keramičar. Ta se keramika odlikuje klasičnom ornamentikom plavo-bijelog uzorka. </w:t>
      </w:r>
      <w:r>
        <w:rPr>
          <w:lang w:val="en-US" w:eastAsia="en-US" w:bidi="en-US"/>
        </w:rPr>
        <w:t xml:space="preserve">Wedgwood </w:t>
      </w:r>
      <w:r>
        <w:t>je bio invalid (u djetinj</w:t>
      </w:r>
      <w:r>
        <w:softHyphen/>
        <w:t>stvu su mu amputirali nogu). Bavio se keramičarstvom, a osnovao je vlastitu radionicu u Staffordshireu.</w:t>
      </w:r>
    </w:p>
    <w:p w14:paraId="60250038" w14:textId="77777777" w:rsidR="00185C34" w:rsidRDefault="00000000">
      <w:pPr>
        <w:pStyle w:val="Heading410"/>
        <w:keepNext/>
        <w:keepLines/>
        <w:shd w:val="clear" w:color="auto" w:fill="auto"/>
        <w:spacing w:line="197" w:lineRule="auto"/>
        <w:jc w:val="both"/>
      </w:pPr>
      <w:bookmarkStart w:id="1491" w:name="bookmark1493"/>
      <w:r>
        <w:t>velingtonke,</w:t>
      </w:r>
      <w:bookmarkEnd w:id="1491"/>
    </w:p>
    <w:p w14:paraId="06864E85" w14:textId="77777777" w:rsidR="00185C34" w:rsidRDefault="00000000">
      <w:pPr>
        <w:pStyle w:val="Heading410"/>
        <w:keepNext/>
        <w:keepLines/>
        <w:shd w:val="clear" w:color="auto" w:fill="auto"/>
        <w:spacing w:line="197" w:lineRule="auto"/>
        <w:jc w:val="both"/>
      </w:pPr>
      <w:bookmarkStart w:id="1492" w:name="bookmark1494"/>
      <w:r>
        <w:t>wellington-čizme</w:t>
      </w:r>
      <w:bookmarkEnd w:id="1492"/>
    </w:p>
    <w:p w14:paraId="697F068D" w14:textId="77777777" w:rsidR="00185C34" w:rsidRDefault="00000000">
      <w:pPr>
        <w:pStyle w:val="Bodytext10"/>
        <w:shd w:val="clear" w:color="auto" w:fill="auto"/>
        <w:spacing w:after="0" w:line="230" w:lineRule="auto"/>
        <w:jc w:val="both"/>
      </w:pPr>
      <w:r>
        <w:t>~ Ovaj naziv prvotno se odnosio na 'kožne čizme koje su pokrivale pred</w:t>
      </w:r>
      <w:r>
        <w:softHyphen/>
        <w:t>nji dio koljena, a straga bile odsje</w:t>
      </w:r>
      <w:r>
        <w:softHyphen/>
        <w:t>čene'. Nastao je prema imenu bri</w:t>
      </w:r>
      <w:r>
        <w:softHyphen/>
        <w:t>tanskog visokog časnika i državni</w:t>
      </w:r>
      <w:r>
        <w:softHyphen/>
        <w:t xml:space="preserve">ka </w:t>
      </w:r>
      <w:proofErr w:type="spellStart"/>
      <w:r>
        <w:rPr>
          <w:i/>
          <w:iCs/>
          <w:lang w:val="en-US" w:eastAsia="en-US" w:bidi="en-US"/>
        </w:rPr>
        <w:t>Arthura</w:t>
      </w:r>
      <w:proofErr w:type="spellEnd"/>
      <w:r>
        <w:rPr>
          <w:i/>
          <w:iCs/>
          <w:lang w:val="en-US" w:eastAsia="en-US" w:bidi="en-US"/>
        </w:rPr>
        <w:t xml:space="preserve"> </w:t>
      </w:r>
      <w:proofErr w:type="spellStart"/>
      <w:r>
        <w:rPr>
          <w:i/>
          <w:iCs/>
          <w:lang w:val="en-US" w:eastAsia="en-US" w:bidi="en-US"/>
        </w:rPr>
        <w:t>Wellesleya</w:t>
      </w:r>
      <w:proofErr w:type="spellEnd"/>
      <w:r>
        <w:rPr>
          <w:i/>
          <w:iCs/>
          <w:lang w:val="en-US" w:eastAsia="en-US" w:bidi="en-US"/>
        </w:rPr>
        <w:t xml:space="preserve">, </w:t>
      </w:r>
      <w:r>
        <w:rPr>
          <w:i/>
          <w:iCs/>
        </w:rPr>
        <w:t xml:space="preserve">1. vojvode od </w:t>
      </w:r>
      <w:proofErr w:type="spellStart"/>
      <w:r>
        <w:rPr>
          <w:i/>
          <w:iCs/>
          <w:lang w:val="en-US" w:eastAsia="en-US" w:bidi="en-US"/>
        </w:rPr>
        <w:t>Wellingtona</w:t>
      </w:r>
      <w:proofErr w:type="spellEnd"/>
      <w:r>
        <w:rPr>
          <w:i/>
          <w:iCs/>
          <w:lang w:val="en-US" w:eastAsia="en-US" w:bidi="en-US"/>
        </w:rPr>
        <w:t>,</w:t>
      </w:r>
      <w:r>
        <w:rPr>
          <w:lang w:val="en-US" w:eastAsia="en-US" w:bidi="en-US"/>
        </w:rPr>
        <w:t xml:space="preserve"> </w:t>
      </w:r>
      <w:r>
        <w:t>rođenog u Irskoj (1769</w:t>
      </w:r>
      <w:r>
        <w:softHyphen/>
        <w:t xml:space="preserve">-1852), a poznatog pod nadimkom </w:t>
      </w:r>
      <w:r>
        <w:rPr>
          <w:i/>
          <w:iCs/>
        </w:rPr>
        <w:t>»željezni vojvoda«.</w:t>
      </w:r>
      <w:r>
        <w:t xml:space="preserve"> </w:t>
      </w:r>
      <w:r>
        <w:rPr>
          <w:lang w:val="en-US" w:eastAsia="en-US" w:bidi="en-US"/>
        </w:rPr>
        <w:t xml:space="preserve">Wellington </w:t>
      </w:r>
      <w:r>
        <w:t>je po</w:t>
      </w:r>
      <w:r>
        <w:softHyphen/>
        <w:t xml:space="preserve">znat po pobjedi nad Napoleonom koju je izvojevao 1815. godine, u bitci kod </w:t>
      </w:r>
      <w:proofErr w:type="spellStart"/>
      <w:r>
        <w:rPr>
          <w:lang w:val="en-US" w:eastAsia="en-US" w:bidi="en-US"/>
        </w:rPr>
        <w:t>Waterlooa</w:t>
      </w:r>
      <w:proofErr w:type="spellEnd"/>
      <w:r>
        <w:rPr>
          <w:lang w:val="en-US" w:eastAsia="en-US" w:bidi="en-US"/>
        </w:rPr>
        <w:t>.</w:t>
      </w:r>
    </w:p>
    <w:p w14:paraId="492B3EF1" w14:textId="77777777" w:rsidR="00185C34" w:rsidRDefault="00000000">
      <w:pPr>
        <w:pStyle w:val="Bodytext10"/>
        <w:shd w:val="clear" w:color="auto" w:fill="auto"/>
        <w:spacing w:after="0" w:line="230" w:lineRule="auto"/>
        <w:jc w:val="both"/>
      </w:pPr>
      <w:r>
        <w:t>~ Danas taj naziv označuje 'gumene vodonepropusne čizme'.</w:t>
      </w:r>
    </w:p>
    <w:p w14:paraId="1B1A76B9" w14:textId="77777777" w:rsidR="00185C34" w:rsidRDefault="00000000">
      <w:pPr>
        <w:pStyle w:val="Bodytext10"/>
        <w:shd w:val="clear" w:color="auto" w:fill="auto"/>
        <w:spacing w:after="120" w:line="230" w:lineRule="auto"/>
        <w:jc w:val="both"/>
      </w:pPr>
      <w:r>
        <w:t>Vidi velington-odrezak</w:t>
      </w:r>
    </w:p>
    <w:p w14:paraId="61496282" w14:textId="77777777" w:rsidR="00185C34" w:rsidRDefault="00000000">
      <w:pPr>
        <w:pStyle w:val="Heading410"/>
        <w:keepNext/>
        <w:keepLines/>
        <w:shd w:val="clear" w:color="auto" w:fill="auto"/>
        <w:spacing w:line="197" w:lineRule="auto"/>
        <w:jc w:val="both"/>
      </w:pPr>
      <w:bookmarkStart w:id="1493" w:name="bookmark1495"/>
      <w:r>
        <w:t>velington-odrezak,</w:t>
      </w:r>
      <w:bookmarkEnd w:id="1493"/>
    </w:p>
    <w:p w14:paraId="5755041F" w14:textId="77777777" w:rsidR="00185C34" w:rsidRDefault="00000000">
      <w:pPr>
        <w:pStyle w:val="Heading410"/>
        <w:keepNext/>
        <w:keepLines/>
        <w:shd w:val="clear" w:color="auto" w:fill="auto"/>
        <w:spacing w:line="197" w:lineRule="auto"/>
        <w:jc w:val="both"/>
      </w:pPr>
      <w:bookmarkStart w:id="1494" w:name="bookmark1496"/>
      <w:r>
        <w:t>Velllngton-odrezak</w:t>
      </w:r>
      <w:bookmarkEnd w:id="1494"/>
    </w:p>
    <w:p w14:paraId="738BEC81" w14:textId="77777777" w:rsidR="00185C34" w:rsidRDefault="00000000">
      <w:pPr>
        <w:pStyle w:val="Bodytext10"/>
        <w:shd w:val="clear" w:color="auto" w:fill="auto"/>
        <w:spacing w:after="0" w:line="230" w:lineRule="auto"/>
        <w:jc w:val="both"/>
      </w:pPr>
      <w:r>
        <w:t>Naziv za goveđi odrezak, premazan jetrenom paštetom, uvijen u tjeste</w:t>
      </w:r>
      <w:r>
        <w:softHyphen/>
        <w:t xml:space="preserve">ninu, a potom blago pečen. Nosi ime </w:t>
      </w:r>
      <w:r>
        <w:rPr>
          <w:i/>
          <w:iCs/>
        </w:rPr>
        <w:t xml:space="preserve">Arthura </w:t>
      </w:r>
      <w:proofErr w:type="spellStart"/>
      <w:r>
        <w:rPr>
          <w:i/>
          <w:iCs/>
          <w:lang w:val="en-US" w:eastAsia="en-US" w:bidi="en-US"/>
        </w:rPr>
        <w:t>Wellesleya</w:t>
      </w:r>
      <w:proofErr w:type="spellEnd"/>
      <w:r>
        <w:rPr>
          <w:i/>
          <w:iCs/>
          <w:lang w:val="en-US" w:eastAsia="en-US" w:bidi="en-US"/>
        </w:rPr>
        <w:t xml:space="preserve">, </w:t>
      </w:r>
      <w:r>
        <w:rPr>
          <w:i/>
          <w:iCs/>
        </w:rPr>
        <w:t xml:space="preserve">1. vojvode od </w:t>
      </w:r>
      <w:proofErr w:type="spellStart"/>
      <w:r>
        <w:rPr>
          <w:i/>
          <w:iCs/>
          <w:lang w:val="en-US" w:eastAsia="en-US" w:bidi="en-US"/>
        </w:rPr>
        <w:t>Wellingtona</w:t>
      </w:r>
      <w:proofErr w:type="spellEnd"/>
      <w:r>
        <w:rPr>
          <w:i/>
          <w:iCs/>
          <w:lang w:val="en-US" w:eastAsia="en-US" w:bidi="en-US"/>
        </w:rPr>
        <w:t>,</w:t>
      </w:r>
      <w:r>
        <w:rPr>
          <w:lang w:val="en-US" w:eastAsia="en-US" w:bidi="en-US"/>
        </w:rPr>
        <w:t xml:space="preserve"> </w:t>
      </w:r>
      <w:r>
        <w:t>rođenog u Irskoj (1769</w:t>
      </w:r>
      <w:r>
        <w:softHyphen/>
        <w:t>-1852).</w:t>
      </w:r>
    </w:p>
    <w:p w14:paraId="59FD097F" w14:textId="77777777" w:rsidR="00185C34" w:rsidRDefault="00000000">
      <w:pPr>
        <w:pStyle w:val="Bodytext10"/>
        <w:shd w:val="clear" w:color="auto" w:fill="auto"/>
        <w:spacing w:after="120" w:line="230" w:lineRule="auto"/>
        <w:jc w:val="both"/>
      </w:pPr>
      <w:r>
        <w:t>Vidi velingtonke</w:t>
      </w:r>
    </w:p>
    <w:p w14:paraId="5B62380F" w14:textId="77777777" w:rsidR="00185C34" w:rsidRDefault="00000000">
      <w:pPr>
        <w:pStyle w:val="Heading410"/>
        <w:keepNext/>
        <w:keepLines/>
        <w:shd w:val="clear" w:color="auto" w:fill="auto"/>
        <w:spacing w:line="197" w:lineRule="auto"/>
        <w:jc w:val="both"/>
      </w:pPr>
      <w:bookmarkStart w:id="1495" w:name="bookmark1497"/>
      <w:r>
        <w:t>velpoov zavoj, Velpeauov zavoj</w:t>
      </w:r>
      <w:bookmarkEnd w:id="1495"/>
    </w:p>
    <w:p w14:paraId="620D7901" w14:textId="77777777" w:rsidR="00185C34" w:rsidRDefault="00000000">
      <w:pPr>
        <w:pStyle w:val="Bodytext10"/>
        <w:shd w:val="clear" w:color="auto" w:fill="auto"/>
        <w:spacing w:after="120" w:line="230" w:lineRule="auto"/>
        <w:jc w:val="both"/>
      </w:pPr>
      <w:r>
        <w:t xml:space="preserve">Naziv vrste posebnog zavoja koji se upotrebljava kod loma ključne kosti. Zavoj je nazvan imenom </w:t>
      </w:r>
      <w:r>
        <w:rPr>
          <w:i/>
          <w:iCs/>
        </w:rPr>
        <w:t>Alfreda</w:t>
      </w:r>
    </w:p>
    <w:p w14:paraId="39E8083C" w14:textId="77777777" w:rsidR="00185C34" w:rsidRDefault="00000000">
      <w:pPr>
        <w:pStyle w:val="Bodytext10"/>
        <w:shd w:val="clear" w:color="auto" w:fill="auto"/>
        <w:spacing w:line="226" w:lineRule="auto"/>
        <w:jc w:val="both"/>
      </w:pPr>
      <w:r>
        <w:rPr>
          <w:i/>
          <w:iCs/>
          <w:lang w:val="en-US" w:eastAsia="en-US" w:bidi="en-US"/>
        </w:rPr>
        <w:t xml:space="preserve">Armanda Louisa </w:t>
      </w:r>
      <w:r>
        <w:rPr>
          <w:i/>
          <w:iCs/>
        </w:rPr>
        <w:t xml:space="preserve">Marije </w:t>
      </w:r>
      <w:proofErr w:type="spellStart"/>
      <w:r>
        <w:rPr>
          <w:i/>
          <w:iCs/>
          <w:lang w:val="en-US" w:eastAsia="en-US" w:bidi="en-US"/>
        </w:rPr>
        <w:t>Velpeaua</w:t>
      </w:r>
      <w:proofErr w:type="spellEnd"/>
      <w:r>
        <w:rPr>
          <w:i/>
          <w:iCs/>
          <w:lang w:val="en-US" w:eastAsia="en-US" w:bidi="en-US"/>
        </w:rPr>
        <w:t xml:space="preserve"> </w:t>
      </w:r>
      <w:r>
        <w:rPr>
          <w:lang w:val="en-US" w:eastAsia="en-US" w:bidi="en-US"/>
        </w:rPr>
        <w:t xml:space="preserve">(1795-1867), </w:t>
      </w:r>
      <w:r>
        <w:t>francuskog kirurga ko</w:t>
      </w:r>
      <w:r>
        <w:softHyphen/>
        <w:t xml:space="preserve">ji je </w:t>
      </w:r>
      <w:r>
        <w:lastRenderedPageBreak/>
        <w:t>napisao prvi opširni priručnik kirurške anatomije.</w:t>
      </w:r>
    </w:p>
    <w:p w14:paraId="1590BCB7" w14:textId="77777777" w:rsidR="00185C34" w:rsidRDefault="00000000">
      <w:pPr>
        <w:pStyle w:val="Heading410"/>
        <w:keepNext/>
        <w:keepLines/>
        <w:shd w:val="clear" w:color="auto" w:fill="auto"/>
        <w:jc w:val="both"/>
      </w:pPr>
      <w:bookmarkStart w:id="1496" w:name="bookmark1498"/>
      <w:r>
        <w:t>velzbahov plamenik,</w:t>
      </w:r>
      <w:bookmarkEnd w:id="1496"/>
    </w:p>
    <w:p w14:paraId="6CA486EE" w14:textId="77777777" w:rsidR="00185C34" w:rsidRDefault="00000000">
      <w:pPr>
        <w:pStyle w:val="Heading410"/>
        <w:keepNext/>
        <w:keepLines/>
        <w:shd w:val="clear" w:color="auto" w:fill="auto"/>
        <w:spacing w:line="185" w:lineRule="auto"/>
        <w:jc w:val="both"/>
      </w:pPr>
      <w:bookmarkStart w:id="1497" w:name="bookmark1499"/>
      <w:r>
        <w:t>Velsbachov plamenik</w:t>
      </w:r>
      <w:bookmarkEnd w:id="1497"/>
    </w:p>
    <w:p w14:paraId="7ED9391D" w14:textId="77777777" w:rsidR="00185C34" w:rsidRDefault="00000000">
      <w:pPr>
        <w:pStyle w:val="Bodytext10"/>
        <w:shd w:val="clear" w:color="auto" w:fill="auto"/>
        <w:spacing w:line="233" w:lineRule="auto"/>
        <w:jc w:val="both"/>
      </w:pPr>
      <w:r>
        <w:t>Plinski plamenik s tankim omota</w:t>
      </w:r>
      <w:r>
        <w:softHyphen/>
        <w:t>čem, impregniran torium-oksidom i cerium-oksidom. Kad se upali pla</w:t>
      </w:r>
      <w:r>
        <w:softHyphen/>
        <w:t>menik, omotač isijava jarko zelen</w:t>
      </w:r>
      <w:r>
        <w:softHyphen/>
        <w:t xml:space="preserve">kasto svjetlo. Nazvan je imenom austrijskog kemičara i izumitelja </w:t>
      </w:r>
      <w:r>
        <w:rPr>
          <w:i/>
          <w:iCs/>
        </w:rPr>
        <w:t xml:space="preserve">C. </w:t>
      </w:r>
      <w:r>
        <w:rPr>
          <w:i/>
          <w:iCs/>
          <w:lang w:val="en-US" w:eastAsia="en-US" w:bidi="en-US"/>
        </w:rPr>
        <w:t xml:space="preserve">A. von </w:t>
      </w:r>
      <w:proofErr w:type="spellStart"/>
      <w:r>
        <w:rPr>
          <w:i/>
          <w:iCs/>
          <w:lang w:val="en-US" w:eastAsia="en-US" w:bidi="en-US"/>
        </w:rPr>
        <w:t>Welsbaeha</w:t>
      </w:r>
      <w:proofErr w:type="spellEnd"/>
      <w:r>
        <w:rPr>
          <w:lang w:val="en-US" w:eastAsia="en-US" w:bidi="en-US"/>
        </w:rPr>
        <w:t xml:space="preserve"> </w:t>
      </w:r>
      <w:r>
        <w:t>(1858-1929).</w:t>
      </w:r>
    </w:p>
    <w:p w14:paraId="6E711A06" w14:textId="77777777" w:rsidR="00185C34" w:rsidRDefault="00000000">
      <w:pPr>
        <w:pStyle w:val="Heading410"/>
        <w:keepNext/>
        <w:keepLines/>
        <w:shd w:val="clear" w:color="auto" w:fill="auto"/>
        <w:jc w:val="both"/>
      </w:pPr>
      <w:bookmarkStart w:id="1498" w:name="bookmark1500"/>
      <w:r>
        <w:t>Venecija</w:t>
      </w:r>
      <w:bookmarkEnd w:id="1498"/>
    </w:p>
    <w:p w14:paraId="04004834" w14:textId="77777777" w:rsidR="00185C34" w:rsidRDefault="00000000">
      <w:pPr>
        <w:pStyle w:val="Bodytext10"/>
        <w:shd w:val="clear" w:color="auto" w:fill="auto"/>
        <w:spacing w:after="160" w:line="230" w:lineRule="auto"/>
        <w:jc w:val="both"/>
      </w:pPr>
      <w:r>
        <w:t xml:space="preserve">Grad u Italiji, na zapadnoj obali sjevernoga Jadrana, nazvan prema imenu naroda </w:t>
      </w:r>
      <w:r>
        <w:rPr>
          <w:i/>
          <w:iCs/>
          <w:lang w:val="en-US" w:eastAsia="en-US" w:bidi="en-US"/>
        </w:rPr>
        <w:t>Veneta,</w:t>
      </w:r>
      <w:r>
        <w:rPr>
          <w:lang w:val="en-US" w:eastAsia="en-US" w:bidi="en-US"/>
        </w:rPr>
        <w:t xml:space="preserve"> </w:t>
      </w:r>
      <w:r>
        <w:t>koje je živjelo na sjeveru Italije, uz obalu Jadrana, između Pada i Istre. Potpali su pod Rimljane (201. p.n.e.), pod kojima su imali punu autonomiju. Bili su poz</w:t>
      </w:r>
      <w:r>
        <w:softHyphen/>
        <w:t>nati kao vješti trgovci, .osobito jan</w:t>
      </w:r>
      <w:r>
        <w:softHyphen/>
        <w:t>tarom s Baltičkoga mora. Jezik im je bio blizak italičkim jezicima, a pis</w:t>
      </w:r>
      <w:r>
        <w:softHyphen/>
        <w:t xml:space="preserve">mo su preuzeli od Etruščana. Za Augusta (63. p.n.e.-14. n.e.) su Ve- netia et Histria zajedno činile X. italsku pokrajinu Rimskoga carstva. Ovamo se pred Hunima (sredina 5. </w:t>
      </w:r>
      <w:proofErr w:type="spellStart"/>
      <w:r>
        <w:rPr>
          <w:lang w:val="en-US" w:eastAsia="en-US" w:bidi="en-US"/>
        </w:rPr>
        <w:t>st.</w:t>
      </w:r>
      <w:proofErr w:type="spellEnd"/>
      <w:r>
        <w:rPr>
          <w:lang w:val="en-US" w:eastAsia="en-US" w:bidi="en-US"/>
        </w:rPr>
        <w:t xml:space="preserve">) </w:t>
      </w:r>
      <w:r>
        <w:t xml:space="preserve">slkoniio mnoštvo izbjegllaa. Zameci grada Venecije stvaraju se već potkraj Rimskog carstva (5. </w:t>
      </w:r>
      <w:proofErr w:type="spellStart"/>
      <w:r>
        <w:rPr>
          <w:lang w:val="en-US" w:eastAsia="en-US" w:bidi="en-US"/>
        </w:rPr>
        <w:t>st.</w:t>
      </w:r>
      <w:proofErr w:type="spellEnd"/>
      <w:r>
        <w:rPr>
          <w:lang w:val="en-US" w:eastAsia="en-US" w:bidi="en-US"/>
        </w:rPr>
        <w:t xml:space="preserve">), </w:t>
      </w:r>
      <w:r>
        <w:t xml:space="preserve">a njegov položaj pogoduje trgovini između Istoka i Zapada. Podčinivši mnoge dalmatinske gradove već u </w:t>
      </w:r>
      <w:r>
        <w:rPr>
          <w:sz w:val="17"/>
          <w:szCs w:val="17"/>
        </w:rPr>
        <w:t>11</w:t>
      </w:r>
      <w:r>
        <w:t>. stoljeću, dobiva monopolistički trgovački položaj na Jadranu. Oslobodivši se bizantskog vrhovni</w:t>
      </w:r>
      <w:r>
        <w:softHyphen/>
        <w:t>štva, postaje samostalna Republika (1085). Međutim, ugrožavaju je prvo madžarski kraljevi Arpadovići, a po</w:t>
      </w:r>
      <w:r>
        <w:softHyphen/>
        <w:t>tom Đenova, s kojom se natječe za prevlast na Sredozemlju i bori za prvenstvo u levantskoj i crnomor</w:t>
      </w:r>
      <w:r>
        <w:softHyphen/>
        <w:t xml:space="preserve">skoj trgovini. U tome uspijeva 1381., ali se već javljaju novi </w:t>
      </w:r>
      <w:r>
        <w:t xml:space="preserve">neprijatelji: Turska i otkriće novih zemalja (15., 16. </w:t>
      </w:r>
      <w:proofErr w:type="spellStart"/>
      <w:r>
        <w:rPr>
          <w:lang w:val="en-US" w:eastAsia="en-US" w:bidi="en-US"/>
        </w:rPr>
        <w:t>st.</w:t>
      </w:r>
      <w:proofErr w:type="spellEnd"/>
      <w:r>
        <w:rPr>
          <w:lang w:val="en-US" w:eastAsia="en-US" w:bidi="en-US"/>
        </w:rPr>
        <w:t xml:space="preserve">). </w:t>
      </w:r>
      <w:r>
        <w:t xml:space="preserve">Od 16. stoljeća nadalje je značajni umjetnički centar </w:t>
      </w:r>
      <w:r>
        <w:rPr>
          <w:lang w:val="en-US" w:eastAsia="en-US" w:bidi="en-US"/>
        </w:rPr>
        <w:t xml:space="preserve">(Giorgione, Tizian, Tintoretto, Paolo Veronese, Palladio, Tiepolo. E Guardi). U 18. </w:t>
      </w:r>
      <w:r>
        <w:t>stoljeću postaje središtem bogataš</w:t>
      </w:r>
      <w:r>
        <w:softHyphen/>
        <w:t>kog dokonog i pustolovnog života. U njoj je toliko kurtizana, da majke, u strahu od veneričnih bolesti, kupuju od siromašnih obitelji djevojke, koje uzdržavaju kao priležnice svojih si</w:t>
      </w:r>
      <w:r>
        <w:softHyphen/>
        <w:t>nova. Napoleonova osvajanja ozna</w:t>
      </w:r>
      <w:r>
        <w:softHyphen/>
        <w:t>čila su kraj Republike sv. Marka (za</w:t>
      </w:r>
      <w:r>
        <w:softHyphen/>
        <w:t>štitnik grada). Godine 1797. abdi</w:t>
      </w:r>
      <w:r>
        <w:softHyphen/>
        <w:t xml:space="preserve">cirao je posljednji dužd Lodovico </w:t>
      </w:r>
      <w:r>
        <w:rPr>
          <w:lang w:val="en-US" w:eastAsia="en-US" w:bidi="en-US"/>
        </w:rPr>
        <w:t xml:space="preserve">Manin, </w:t>
      </w:r>
      <w:r>
        <w:t>a posjedi Venecije podijeljeni su između Francuske i Austrije. Godine 1866. Venecija je pripojena Kraljevini Italiji. Grad Venecija, poznat po ljepoti, izgrađen je na samom moru. Njenom prijetećem potonuću, zbog propusnosti pod</w:t>
      </w:r>
      <w:r>
        <w:softHyphen/>
        <w:t>zemnih slojeva zemlje, nastojalo se doskočiti ograničenjem korištenja podzemnih voda i gradnjom vodovo</w:t>
      </w:r>
      <w:r>
        <w:softHyphen/>
        <w:t>da iz obližnjih Alpa.</w:t>
      </w:r>
    </w:p>
    <w:p w14:paraId="19DE9549" w14:textId="77777777" w:rsidR="00185C34" w:rsidRDefault="00000000">
      <w:pPr>
        <w:pStyle w:val="Heading410"/>
        <w:keepNext/>
        <w:keepLines/>
        <w:shd w:val="clear" w:color="auto" w:fill="auto"/>
        <w:jc w:val="both"/>
      </w:pPr>
      <w:bookmarkStart w:id="1499" w:name="bookmark1501"/>
      <w:r>
        <w:t>Venera</w:t>
      </w:r>
      <w:bookmarkEnd w:id="1499"/>
    </w:p>
    <w:p w14:paraId="0B11D34F" w14:textId="77777777" w:rsidR="00185C34" w:rsidRDefault="00000000">
      <w:pPr>
        <w:pStyle w:val="Bodytext10"/>
        <w:shd w:val="clear" w:color="auto" w:fill="auto"/>
        <w:spacing w:after="0" w:line="230" w:lineRule="auto"/>
        <w:jc w:val="both"/>
      </w:pPr>
      <w:r>
        <w:t xml:space="preserve">~ Simbol ženske ljepote, a prema staroitalskoj božici </w:t>
      </w:r>
      <w:r>
        <w:rPr>
          <w:i/>
          <w:iCs/>
        </w:rPr>
        <w:t xml:space="preserve">Veneri </w:t>
      </w:r>
      <w:r>
        <w:rPr>
          <w:i/>
          <w:iCs/>
          <w:lang w:val="en-US" w:eastAsia="en-US" w:bidi="en-US"/>
        </w:rPr>
        <w:t xml:space="preserve">(Venus'), </w:t>
      </w:r>
      <w:r>
        <w:t>božici proljeća, zaštitnici vrtova, a potom i ljubavi i ljepote (isto što u grčkoj mitologiji Afrodita).</w:t>
      </w:r>
    </w:p>
    <w:p w14:paraId="45E4439B" w14:textId="77777777" w:rsidR="00185C34" w:rsidRDefault="00000000">
      <w:pPr>
        <w:pStyle w:val="Bodytext10"/>
        <w:shd w:val="clear" w:color="auto" w:fill="auto"/>
        <w:spacing w:after="0" w:line="230" w:lineRule="auto"/>
        <w:jc w:val="both"/>
        <w:sectPr w:rsidR="00185C34">
          <w:headerReference w:type="even" r:id="rId858"/>
          <w:headerReference w:type="default" r:id="rId859"/>
          <w:footerReference w:type="even" r:id="rId860"/>
          <w:footerReference w:type="default" r:id="rId861"/>
          <w:headerReference w:type="first" r:id="rId862"/>
          <w:footerReference w:type="first" r:id="rId863"/>
          <w:footnotePr>
            <w:numFmt w:val="upperRoman"/>
          </w:footnotePr>
          <w:pgSz w:w="7267" w:h="10651"/>
          <w:pgMar w:top="821" w:right="715" w:bottom="936" w:left="461" w:header="0" w:footer="3" w:gutter="0"/>
          <w:cols w:num="2" w:space="100"/>
          <w:noEndnote/>
          <w:titlePg/>
          <w:docGrid w:linePitch="360"/>
          <w15:footnoteColumns w:val="1"/>
        </w:sectPr>
      </w:pPr>
      <w:r>
        <w:t>~ Naziv planeta koji se vidi sa Zemlje kao najblistavija jutarnja ili večernja zvijezda, te se stoga u naro</w:t>
      </w:r>
      <w:r>
        <w:softHyphen/>
        <w:t>du zove još i zvijezda Danica ili Zor- njača, odnosno Večernjača ili Večer- nica. Osim Sunca i Mjeseca, najsjaj</w:t>
      </w:r>
      <w:r>
        <w:softHyphen/>
        <w:t xml:space="preserve">niji je objekt na nebeskoj sferi. Venerina je atmosfera deset puta </w:t>
      </w:r>
    </w:p>
    <w:p w14:paraId="61027D34" w14:textId="77777777" w:rsidR="00185C34" w:rsidRDefault="00000000">
      <w:pPr>
        <w:pStyle w:val="Bodytext10"/>
        <w:shd w:val="clear" w:color="auto" w:fill="auto"/>
        <w:spacing w:after="0" w:line="230" w:lineRule="auto"/>
        <w:jc w:val="both"/>
      </w:pPr>
      <w:r>
        <w:lastRenderedPageBreak/>
        <w:t>gušća od Zemlj'ine, što, uz visoke temperature na površini planeta, umanjuje mogućnost života. Drugi je po redu planet od unutarnjih planeta Sunčeva sustava, najbliži Zemlji, a nazvan je zbog svoje bbs- tavosti imenom božice Venere. ~ Naziv ruske sonde za planet Veneru.</w:t>
      </w:r>
    </w:p>
    <w:p w14:paraId="378A234F" w14:textId="77777777" w:rsidR="00185C34" w:rsidRDefault="00000000">
      <w:pPr>
        <w:pStyle w:val="Bodytext10"/>
        <w:shd w:val="clear" w:color="auto" w:fill="auto"/>
        <w:spacing w:after="0" w:line="230" w:lineRule="auto"/>
        <w:jc w:val="both"/>
      </w:pPr>
      <w:r>
        <w:t>~ Naziv raznih kipića koji prikazu</w:t>
      </w:r>
      <w:r>
        <w:softHyphen/>
        <w:t xml:space="preserve">ju božicu </w:t>
      </w:r>
      <w:r>
        <w:rPr>
          <w:i/>
          <w:iCs/>
        </w:rPr>
        <w:t>Veneru.</w:t>
      </w:r>
    </w:p>
    <w:p w14:paraId="49796B5C" w14:textId="77777777" w:rsidR="00185C34" w:rsidRDefault="00000000">
      <w:pPr>
        <w:pStyle w:val="Bodytext10"/>
        <w:shd w:val="clear" w:color="auto" w:fill="auto"/>
        <w:spacing w:after="140" w:line="230" w:lineRule="auto"/>
        <w:jc w:val="both"/>
      </w:pPr>
      <w:r>
        <w:t>Vidi Venera Miloska; veneričan</w:t>
      </w:r>
    </w:p>
    <w:p w14:paraId="52188435" w14:textId="77777777" w:rsidR="00185C34" w:rsidRDefault="00000000">
      <w:pPr>
        <w:pStyle w:val="Heading410"/>
        <w:keepNext/>
        <w:keepLines/>
        <w:shd w:val="clear" w:color="auto" w:fill="auto"/>
        <w:spacing w:line="187" w:lineRule="auto"/>
        <w:jc w:val="both"/>
      </w:pPr>
      <w:bookmarkStart w:id="1500" w:name="bookmark1502"/>
      <w:r>
        <w:t>Venera Miioska</w:t>
      </w:r>
      <w:bookmarkEnd w:id="1500"/>
    </w:p>
    <w:p w14:paraId="1194D2A7" w14:textId="77777777" w:rsidR="00185C34" w:rsidRDefault="00000000">
      <w:pPr>
        <w:pStyle w:val="Bodytext10"/>
        <w:shd w:val="clear" w:color="auto" w:fill="auto"/>
        <w:spacing w:after="0" w:line="230" w:lineRule="auto"/>
        <w:jc w:val="both"/>
      </w:pPr>
      <w:r>
        <w:t xml:space="preserve">Poznati kip </w:t>
      </w:r>
      <w:r>
        <w:rPr>
          <w:i/>
          <w:iCs/>
        </w:rPr>
        <w:t>Venere,</w:t>
      </w:r>
      <w:r>
        <w:t xml:space="preserve"> kao božice plod</w:t>
      </w:r>
      <w:r>
        <w:softHyphen/>
        <w:t xml:space="preserve">nosti, iz druge polovice </w:t>
      </w:r>
      <w:r>
        <w:rPr>
          <w:sz w:val="17"/>
          <w:szCs w:val="17"/>
        </w:rPr>
        <w:t>2</w:t>
      </w:r>
      <w:r>
        <w:t xml:space="preserve">. stoljeća p.n.e., od terakote. Iskopan je 1820. godine na grčkom otoku (Cikladi) </w:t>
      </w:r>
      <w:r>
        <w:rPr>
          <w:i/>
          <w:iCs/>
        </w:rPr>
        <w:t>Milošu</w:t>
      </w:r>
      <w:r>
        <w:t xml:space="preserve"> (gr. </w:t>
      </w:r>
      <w:r>
        <w:rPr>
          <w:i/>
          <w:iCs/>
        </w:rPr>
        <w:t>Melos,</w:t>
      </w:r>
      <w:r>
        <w:t xml:space="preserve"> </w:t>
      </w:r>
      <w:proofErr w:type="spellStart"/>
      <w:r>
        <w:rPr>
          <w:lang w:val="en-US" w:eastAsia="en-US" w:bidi="en-US"/>
        </w:rPr>
        <w:t>ngr</w:t>
      </w:r>
      <w:proofErr w:type="spellEnd"/>
      <w:r>
        <w:rPr>
          <w:lang w:val="en-US" w:eastAsia="en-US" w:bidi="en-US"/>
        </w:rPr>
        <w:t xml:space="preserve">. </w:t>
      </w:r>
      <w:r>
        <w:rPr>
          <w:i/>
          <w:iCs/>
          <w:lang w:val="en-US" w:eastAsia="en-US" w:bidi="en-US"/>
        </w:rPr>
        <w:t>Milos),</w:t>
      </w:r>
      <w:r>
        <w:rPr>
          <w:lang w:val="en-US" w:eastAsia="en-US" w:bidi="en-US"/>
        </w:rPr>
        <w:t xml:space="preserve"> </w:t>
      </w:r>
      <w:r>
        <w:t>koji se danas zove Plaka. Dokazano je daje tu u 7. stoljeću p.n.e. bila tvornica keramike.</w:t>
      </w:r>
    </w:p>
    <w:p w14:paraId="15620BA4" w14:textId="77777777" w:rsidR="00185C34" w:rsidRDefault="00000000">
      <w:pPr>
        <w:pStyle w:val="Bodytext10"/>
        <w:shd w:val="clear" w:color="auto" w:fill="auto"/>
        <w:spacing w:after="140" w:line="230" w:lineRule="auto"/>
        <w:jc w:val="both"/>
      </w:pPr>
      <w:r>
        <w:t>Vidi Venera; veneričan</w:t>
      </w:r>
    </w:p>
    <w:p w14:paraId="6D65442E" w14:textId="77777777" w:rsidR="00185C34" w:rsidRDefault="00000000">
      <w:pPr>
        <w:pStyle w:val="Heading410"/>
        <w:keepNext/>
        <w:keepLines/>
        <w:shd w:val="clear" w:color="auto" w:fill="auto"/>
        <w:spacing w:line="187" w:lineRule="auto"/>
        <w:jc w:val="both"/>
      </w:pPr>
      <w:bookmarkStart w:id="1501" w:name="bookmark1503"/>
      <w:r>
        <w:t>veneričan</w:t>
      </w:r>
      <w:bookmarkEnd w:id="1501"/>
    </w:p>
    <w:p w14:paraId="60F57BFD" w14:textId="77777777" w:rsidR="00185C34" w:rsidRDefault="00000000">
      <w:pPr>
        <w:pStyle w:val="Bodytext10"/>
        <w:shd w:val="clear" w:color="auto" w:fill="auto"/>
        <w:spacing w:after="0" w:line="230" w:lineRule="auto"/>
        <w:jc w:val="both"/>
      </w:pPr>
      <w:r>
        <w:t xml:space="preserve">Pridjev se odnosi na oboljenja koja se prenose spolnim odnosom. Npr. sifilis i gonoreja tipična su oboljenja takve vrste. Dolazi od latinske riječi </w:t>
      </w:r>
      <w:r>
        <w:rPr>
          <w:i/>
          <w:iCs/>
        </w:rPr>
        <w:t>venus</w:t>
      </w:r>
      <w:r>
        <w:t xml:space="preserve"> 'spolna ljubav', a prema ime</w:t>
      </w:r>
      <w:r>
        <w:softHyphen/>
        <w:t xml:space="preserve">nu staroitalske božice </w:t>
      </w:r>
      <w:r>
        <w:rPr>
          <w:i/>
          <w:iCs/>
        </w:rPr>
        <w:t>Venere,</w:t>
      </w:r>
      <w:r>
        <w:t xml:space="preserve"> božice proljeća, zaštitnice vrtova, a potom i božice ljubavi i ljepote.</w:t>
      </w:r>
    </w:p>
    <w:p w14:paraId="44A28CAD" w14:textId="77777777" w:rsidR="00185C34" w:rsidRDefault="00000000">
      <w:pPr>
        <w:pStyle w:val="Bodytext10"/>
        <w:shd w:val="clear" w:color="auto" w:fill="auto"/>
        <w:spacing w:after="140" w:line="230" w:lineRule="auto"/>
        <w:jc w:val="both"/>
      </w:pPr>
      <w:r>
        <w:t>Vidi Venera; Venera Miloska</w:t>
      </w:r>
    </w:p>
    <w:p w14:paraId="2AFB94AD" w14:textId="77777777" w:rsidR="00185C34" w:rsidRDefault="00000000">
      <w:pPr>
        <w:pStyle w:val="Heading410"/>
        <w:keepNext/>
        <w:keepLines/>
        <w:shd w:val="clear" w:color="auto" w:fill="auto"/>
        <w:spacing w:line="187" w:lineRule="auto"/>
        <w:jc w:val="both"/>
      </w:pPr>
      <w:bookmarkStart w:id="1502" w:name="bookmark1504"/>
      <w:r>
        <w:t>Venov dijagram, Vennov dijagram</w:t>
      </w:r>
      <w:bookmarkEnd w:id="1502"/>
    </w:p>
    <w:p w14:paraId="108383CC" w14:textId="77777777" w:rsidR="00185C34" w:rsidRDefault="00000000">
      <w:pPr>
        <w:pStyle w:val="Bodytext10"/>
        <w:shd w:val="clear" w:color="auto" w:fill="auto"/>
        <w:spacing w:after="140" w:line="230" w:lineRule="auto"/>
        <w:jc w:val="both"/>
      </w:pPr>
      <w:r>
        <w:t>Dijagram u kojeg se krugovi i druge vrste likova međusobno preklapaju u nekim točkama da bi se na taj način predočili matematički i logički odnosi. Nazvan je imenom engles</w:t>
      </w:r>
      <w:r>
        <w:softHyphen/>
        <w:t xml:space="preserve">kog matematičara i logičara </w:t>
      </w:r>
      <w:r>
        <w:rPr>
          <w:i/>
          <w:iCs/>
        </w:rPr>
        <w:t>Johna Venna</w:t>
      </w:r>
      <w:r>
        <w:t xml:space="preserve"> (1834-1923) koji je razvio taj sustav.</w:t>
      </w:r>
    </w:p>
    <w:p w14:paraId="2063DF82" w14:textId="77777777" w:rsidR="00185C34" w:rsidRDefault="00000000">
      <w:pPr>
        <w:pStyle w:val="Heading410"/>
        <w:keepNext/>
        <w:keepLines/>
        <w:shd w:val="clear" w:color="auto" w:fill="auto"/>
        <w:spacing w:line="192" w:lineRule="auto"/>
        <w:jc w:val="both"/>
      </w:pPr>
      <w:bookmarkStart w:id="1503" w:name="bookmark1505"/>
      <w:r>
        <w:t>venturijeva cijev, Venturijeva cijev</w:t>
      </w:r>
      <w:bookmarkEnd w:id="1503"/>
    </w:p>
    <w:p w14:paraId="3282531F" w14:textId="77777777" w:rsidR="00185C34" w:rsidRDefault="00000000">
      <w:pPr>
        <w:pStyle w:val="Bodytext10"/>
        <w:shd w:val="clear" w:color="auto" w:fill="auto"/>
        <w:spacing w:after="220" w:line="233" w:lineRule="auto"/>
        <w:jc w:val="both"/>
      </w:pPr>
      <w:r>
        <w:t xml:space="preserve">Uređaj za mjerenje brzine strujanja fluida. Nazivje nastao prema imenu tahjanskog fizičara G. </w:t>
      </w:r>
      <w:r>
        <w:rPr>
          <w:i/>
          <w:iCs/>
        </w:rPr>
        <w:t xml:space="preserve">B. Venturija </w:t>
      </w:r>
      <w:r>
        <w:t>(1746-1822).</w:t>
      </w:r>
    </w:p>
    <w:p w14:paraId="4CBB9E62" w14:textId="77777777" w:rsidR="00185C34" w:rsidRDefault="00000000">
      <w:pPr>
        <w:pStyle w:val="Heading410"/>
        <w:keepNext/>
        <w:keepLines/>
        <w:shd w:val="clear" w:color="auto" w:fill="auto"/>
        <w:spacing w:line="192" w:lineRule="auto"/>
        <w:jc w:val="both"/>
      </w:pPr>
      <w:bookmarkStart w:id="1504" w:name="bookmark1506"/>
      <w:r>
        <w:t>Vernerov zakon</w:t>
      </w:r>
      <w:bookmarkEnd w:id="1504"/>
    </w:p>
    <w:p w14:paraId="54B7F270" w14:textId="77777777" w:rsidR="00185C34" w:rsidRDefault="00000000">
      <w:pPr>
        <w:pStyle w:val="Bodytext10"/>
        <w:shd w:val="clear" w:color="auto" w:fill="auto"/>
        <w:spacing w:after="220"/>
        <w:jc w:val="both"/>
      </w:pPr>
      <w:r>
        <w:t xml:space="preserve">Naziv glasovnog zakona što ga je otkrio danski jezikoslovac </w:t>
      </w:r>
      <w:r>
        <w:rPr>
          <w:i/>
          <w:iCs/>
        </w:rPr>
        <w:t xml:space="preserve">Karl Adolf </w:t>
      </w:r>
      <w:r>
        <w:rPr>
          <w:i/>
          <w:iCs/>
          <w:lang w:val="en-US" w:eastAsia="en-US" w:bidi="en-US"/>
        </w:rPr>
        <w:t>Verner</w:t>
      </w:r>
      <w:r>
        <w:rPr>
          <w:lang w:val="en-US" w:eastAsia="en-US" w:bidi="en-US"/>
        </w:rPr>
        <w:t xml:space="preserve"> </w:t>
      </w:r>
      <w:r>
        <w:t>(1846-1896) 1875. go</w:t>
      </w:r>
      <w:r>
        <w:softHyphen/>
        <w:t xml:space="preserve">dine. Taj zakon usavršio je neke dijelove radova njemačkog filologa </w:t>
      </w:r>
      <w:r>
        <w:rPr>
          <w:lang w:val="en-US" w:eastAsia="en-US" w:bidi="en-US"/>
        </w:rPr>
        <w:t xml:space="preserve">Jacoba </w:t>
      </w:r>
      <w:proofErr w:type="spellStart"/>
      <w:r>
        <w:rPr>
          <w:lang w:val="en-US" w:eastAsia="en-US" w:bidi="en-US"/>
        </w:rPr>
        <w:t>Grimma</w:t>
      </w:r>
      <w:proofErr w:type="spellEnd"/>
      <w:r>
        <w:rPr>
          <w:lang w:val="en-US" w:eastAsia="en-US" w:bidi="en-US"/>
        </w:rPr>
        <w:t xml:space="preserve">, </w:t>
      </w:r>
      <w:r>
        <w:t>a ukazuje odraze indoeuropskih suglasnika u riječi</w:t>
      </w:r>
      <w:r>
        <w:softHyphen/>
        <w:t xml:space="preserve">ma germanskih jezika nakon sugla- sničkog pomaka što gaje ustanovio </w:t>
      </w:r>
      <w:r>
        <w:rPr>
          <w:lang w:val="en-US" w:eastAsia="en-US" w:bidi="en-US"/>
        </w:rPr>
        <w:t xml:space="preserve">Grimm. </w:t>
      </w:r>
      <w:r>
        <w:t>Prema Grimmu, drevni indo</w:t>
      </w:r>
      <w:r>
        <w:softHyphen/>
        <w:t xml:space="preserve">europski glasovi </w:t>
      </w:r>
      <w:r>
        <w:rPr>
          <w:i/>
          <w:iCs/>
        </w:rPr>
        <w:t>p,t,k</w:t>
      </w:r>
      <w:r>
        <w:t xml:space="preserve"> u germanskim jezicima prešli su u £ </w:t>
      </w:r>
      <w:proofErr w:type="spellStart"/>
      <w:r>
        <w:rPr>
          <w:i/>
          <w:iCs/>
          <w:lang w:val="en-US" w:eastAsia="en-US" w:bidi="en-US"/>
        </w:rPr>
        <w:t>th</w:t>
      </w:r>
      <w:proofErr w:type="spellEnd"/>
      <w:r>
        <w:rPr>
          <w:i/>
          <w:iCs/>
          <w:lang w:val="en-US" w:eastAsia="en-US" w:bidi="en-US"/>
        </w:rPr>
        <w:t xml:space="preserve">, </w:t>
      </w:r>
      <w:r>
        <w:rPr>
          <w:i/>
          <w:iCs/>
        </w:rPr>
        <w:t xml:space="preserve">h, a b, d, g </w:t>
      </w:r>
      <w:r>
        <w:t xml:space="preserve">su prešli u </w:t>
      </w:r>
      <w:r>
        <w:rPr>
          <w:i/>
          <w:iCs/>
        </w:rPr>
        <w:t>p, t, k.</w:t>
      </w:r>
      <w:r>
        <w:t xml:space="preserve"> </w:t>
      </w:r>
      <w:r>
        <w:rPr>
          <w:lang w:val="en-US" w:eastAsia="en-US" w:bidi="en-US"/>
        </w:rPr>
        <w:t xml:space="preserve">Verner </w:t>
      </w:r>
      <w:r>
        <w:t>kaže da se to zbiva samo kada je naglasak na korijenskom slogu, ali ako naglasak pada na naredni slog, tada indoeu</w:t>
      </w:r>
      <w:r>
        <w:softHyphen/>
        <w:t xml:space="preserve">ropski </w:t>
      </w:r>
      <w:r>
        <w:rPr>
          <w:i/>
          <w:iCs/>
        </w:rPr>
        <w:t>p,t,k</w:t>
      </w:r>
      <w:r>
        <w:t xml:space="preserve"> u germanskom postaju </w:t>
      </w:r>
      <w:r>
        <w:rPr>
          <w:i/>
          <w:iCs/>
        </w:rPr>
        <w:t>b, d, g.</w:t>
      </w:r>
      <w:r>
        <w:t xml:space="preserve"> Kasnije je isto pravilo primi</w:t>
      </w:r>
      <w:r>
        <w:softHyphen/>
        <w:t xml:space="preserve">jenio na suglasnike si </w:t>
      </w:r>
      <w:r>
        <w:rPr>
          <w:i/>
          <w:iCs/>
        </w:rPr>
        <w:t xml:space="preserve">r. </w:t>
      </w:r>
      <w:r>
        <w:t>Vidi Grimmov zakon</w:t>
      </w:r>
    </w:p>
    <w:p w14:paraId="2FDC8E8D" w14:textId="77777777" w:rsidR="00185C34" w:rsidRDefault="00000000">
      <w:pPr>
        <w:pStyle w:val="Heading410"/>
        <w:keepNext/>
        <w:keepLines/>
        <w:shd w:val="clear" w:color="auto" w:fill="auto"/>
        <w:spacing w:line="192" w:lineRule="auto"/>
        <w:jc w:val="both"/>
      </w:pPr>
      <w:bookmarkStart w:id="1505" w:name="bookmark1507"/>
      <w:r>
        <w:t>vernijeova mjerka, Vernierova mjerka</w:t>
      </w:r>
      <w:bookmarkEnd w:id="1505"/>
    </w:p>
    <w:p w14:paraId="3B558539" w14:textId="77777777" w:rsidR="00185C34" w:rsidRDefault="00000000">
      <w:pPr>
        <w:pStyle w:val="Bodytext10"/>
        <w:shd w:val="clear" w:color="auto" w:fill="auto"/>
        <w:spacing w:after="220"/>
        <w:jc w:val="both"/>
      </w:pPr>
      <w:r>
        <w:t>Dodatna mala mjerka koja ima svr</w:t>
      </w:r>
      <w:r>
        <w:softHyphen/>
        <w:t>hu omogućiti preciznije mjerenje na nekom već postojećem mjernom ins</w:t>
      </w:r>
      <w:r>
        <w:softHyphen/>
        <w:t xml:space="preserve">trumentu. Naziv je nastao prema imenu francuskog matematičara </w:t>
      </w:r>
      <w:r>
        <w:rPr>
          <w:i/>
          <w:iCs/>
        </w:rPr>
        <w:t>Pierrea Verniera</w:t>
      </w:r>
      <w:r>
        <w:t xml:space="preserve"> (1580-1637), koji ju je izumio i opisao 1631. godine. Taje mjerka zapravo usavršen oblik po</w:t>
      </w:r>
      <w:r>
        <w:softHyphen/>
        <w:t xml:space="preserve">mične mjerke - noniusa, kojeg je izumio portugalski matematičar </w:t>
      </w:r>
      <w:r>
        <w:rPr>
          <w:lang w:val="en-US" w:eastAsia="en-US" w:bidi="en-US"/>
        </w:rPr>
        <w:t xml:space="preserve">Pedro Nunez </w:t>
      </w:r>
      <w:r>
        <w:t>(1492-1577). Vidi nonij</w:t>
      </w:r>
    </w:p>
    <w:p w14:paraId="5AE4B8EB" w14:textId="77777777" w:rsidR="00185C34" w:rsidRDefault="00000000">
      <w:pPr>
        <w:pStyle w:val="Heading410"/>
        <w:keepNext/>
        <w:keepLines/>
        <w:shd w:val="clear" w:color="auto" w:fill="auto"/>
        <w:jc w:val="both"/>
      </w:pPr>
      <w:bookmarkStart w:id="1506" w:name="bookmark1508"/>
      <w:r>
        <w:lastRenderedPageBreak/>
        <w:t>veronika; Veronika</w:t>
      </w:r>
      <w:bookmarkEnd w:id="1506"/>
    </w:p>
    <w:p w14:paraId="1396E7B7" w14:textId="77777777" w:rsidR="00185C34" w:rsidRDefault="00000000">
      <w:pPr>
        <w:pStyle w:val="Bodytext10"/>
        <w:shd w:val="clear" w:color="auto" w:fill="auto"/>
        <w:spacing w:after="0" w:line="230" w:lineRule="auto"/>
        <w:jc w:val="both"/>
      </w:pPr>
      <w:r>
        <w:t xml:space="preserve">- Naziv biljke </w:t>
      </w:r>
      <w:r>
        <w:rPr>
          <w:i/>
          <w:iCs/>
        </w:rPr>
        <w:t>Veronike</w:t>
      </w:r>
      <w:r>
        <w:t xml:space="preserve"> (lat. </w:t>
      </w:r>
      <w:r>
        <w:rPr>
          <w:i/>
          <w:iCs/>
          <w:lang w:val="en-US" w:eastAsia="en-US" w:bidi="en-US"/>
        </w:rPr>
        <w:t>Vero</w:t>
      </w:r>
      <w:r>
        <w:rPr>
          <w:i/>
          <w:iCs/>
          <w:lang w:val="en-US" w:eastAsia="en-US" w:bidi="en-US"/>
        </w:rPr>
        <w:softHyphen/>
        <w:t>nica).</w:t>
      </w:r>
      <w:r>
        <w:rPr>
          <w:lang w:val="en-US" w:eastAsia="en-US" w:bidi="en-US"/>
        </w:rPr>
        <w:t xml:space="preserve"> </w:t>
      </w:r>
      <w:r>
        <w:t>Zanimljivo je da se slična bilj</w:t>
      </w:r>
      <w:r>
        <w:softHyphen/>
        <w:t xml:space="preserve">ka u grčkog pisca Dioskurita 50. godine spominje kao gr. </w:t>
      </w:r>
      <w:r>
        <w:rPr>
          <w:i/>
          <w:iCs/>
        </w:rPr>
        <w:t>bettonike,</w:t>
      </w:r>
      <w:r>
        <w:t xml:space="preserve"> a Plinije, koji je umro 79. godine, je već spominje kao </w:t>
      </w:r>
      <w:r>
        <w:rPr>
          <w:i/>
          <w:iCs/>
        </w:rPr>
        <w:t>betonica</w:t>
      </w:r>
      <w:r>
        <w:t xml:space="preserve"> i </w:t>
      </w:r>
      <w:r>
        <w:rPr>
          <w:i/>
          <w:iCs/>
        </w:rPr>
        <w:t>vetoni- ca.</w:t>
      </w:r>
      <w:r>
        <w:t xml:space="preserve"> Vitacizirani oblik se povezao s predajom o </w:t>
      </w:r>
      <w:r>
        <w:rPr>
          <w:i/>
          <w:iCs/>
        </w:rPr>
        <w:t>sv. Veronici</w:t>
      </w:r>
      <w:r>
        <w:t xml:space="preserve"> u </w:t>
      </w:r>
      <w:r>
        <w:rPr>
          <w:i/>
          <w:iCs/>
          <w:lang w:val="en-US" w:eastAsia="en-US" w:bidi="en-US"/>
        </w:rPr>
        <w:t xml:space="preserve">veronica. </w:t>
      </w:r>
      <w:r>
        <w:rPr>
          <w:i/>
          <w:iCs/>
        </w:rPr>
        <w:t>Veronika</w:t>
      </w:r>
      <w:r>
        <w:t xml:space="preserve"> je žena iz Novoga zavjeta poznata po tome što je Isusu pružila rubac dok je kretao na Golgotu. Proglašena je sveticom te se njezin blagdan slavi </w:t>
      </w:r>
      <w:r>
        <w:rPr>
          <w:sz w:val="17"/>
          <w:szCs w:val="17"/>
        </w:rPr>
        <w:t>12</w:t>
      </w:r>
      <w:r>
        <w:t>. srpnja.</w:t>
      </w:r>
    </w:p>
    <w:p w14:paraId="1F4410E1" w14:textId="77777777" w:rsidR="00185C34" w:rsidRDefault="00000000">
      <w:pPr>
        <w:pStyle w:val="Bodytext10"/>
        <w:shd w:val="clear" w:color="auto" w:fill="auto"/>
        <w:spacing w:line="230" w:lineRule="auto"/>
      </w:pPr>
      <w:r>
        <w:t xml:space="preserve">~ Naziv koraka u borbi s bikovima prilikom kojih </w:t>
      </w:r>
      <w:r>
        <w:rPr>
          <w:lang w:val="en-US" w:eastAsia="en-US" w:bidi="en-US"/>
        </w:rPr>
        <w:t xml:space="preserve">toreador </w:t>
      </w:r>
      <w:r>
        <w:t>izaziva bika držeći u rukama razapet plašt, a pre</w:t>
      </w:r>
      <w:r>
        <w:softHyphen/>
        <w:t>ma asocijaciji na Veronikin rubac. ~ Naziv šeste postaje Križnoga pu</w:t>
      </w:r>
      <w:r>
        <w:softHyphen/>
        <w:t>ta, koja se odnosi na trenutak kada Veronika rupcem briše Isusovo lice. Vidi Veronikin rubac</w:t>
      </w:r>
    </w:p>
    <w:p w14:paraId="11484076" w14:textId="77777777" w:rsidR="00185C34" w:rsidRDefault="00000000">
      <w:pPr>
        <w:pStyle w:val="Heading410"/>
        <w:keepNext/>
        <w:keepLines/>
        <w:shd w:val="clear" w:color="auto" w:fill="auto"/>
        <w:jc w:val="both"/>
      </w:pPr>
      <w:bookmarkStart w:id="1507" w:name="bookmark1509"/>
      <w:r>
        <w:t>Veronikin rubac</w:t>
      </w:r>
      <w:bookmarkEnd w:id="1507"/>
    </w:p>
    <w:p w14:paraId="1BDDB59A" w14:textId="77777777" w:rsidR="00185C34" w:rsidRDefault="00000000">
      <w:pPr>
        <w:pStyle w:val="Bodytext10"/>
        <w:shd w:val="clear" w:color="auto" w:fill="auto"/>
        <w:spacing w:after="0" w:line="230" w:lineRule="auto"/>
        <w:jc w:val="both"/>
      </w:pPr>
      <w:r>
        <w:t>Naziv za »pravu sliku« Kristova lica kojaje, prema legendi, ostala utisnu</w:t>
      </w:r>
      <w:r>
        <w:softHyphen/>
        <w:t xml:space="preserve">ta u rubac što gaje žena iz Evanđelja </w:t>
      </w:r>
      <w:r>
        <w:rPr>
          <w:i/>
          <w:iCs/>
        </w:rPr>
        <w:t>(Veronika),</w:t>
      </w:r>
      <w:r>
        <w:t xml:space="preserve"> koju je Krist bio izliječio od krvarenja, dala Kristu dok je no</w:t>
      </w:r>
      <w:r>
        <w:softHyphen/>
        <w:t xml:space="preserve">sio križ na Golgotu, da bi njime obrisao znoj s lica (Lk 23,23; Mt 27.33). Kao predmet velike pobožno- sti hodočasnika </w:t>
      </w:r>
      <w:r>
        <w:rPr>
          <w:i/>
          <w:iCs/>
        </w:rPr>
        <w:t>(Volto santo</w:t>
      </w:r>
      <w:r>
        <w:t xml:space="preserve"> 'Sveto lice') čuvala se u crkvi sv. Petra u Rimu. Relikvija je nestala prilikom pljačke Rima 1527. godine, a prika</w:t>
      </w:r>
      <w:r>
        <w:softHyphen/>
        <w:t>zivala je znojno i okrvavljeno Isuso</w:t>
      </w:r>
      <w:r>
        <w:softHyphen/>
        <w:t>vo lice, okrunjeno trnovom krunom, otvorenih očiju i valovite kose.</w:t>
      </w:r>
    </w:p>
    <w:p w14:paraId="238C9A68" w14:textId="77777777" w:rsidR="00185C34" w:rsidRDefault="00000000">
      <w:pPr>
        <w:pStyle w:val="Bodytext10"/>
        <w:shd w:val="clear" w:color="auto" w:fill="auto"/>
        <w:spacing w:line="230" w:lineRule="auto"/>
        <w:jc w:val="both"/>
      </w:pPr>
      <w:r>
        <w:t>Vidi Veronika</w:t>
      </w:r>
    </w:p>
    <w:p w14:paraId="640C49DE" w14:textId="77777777" w:rsidR="00185C34" w:rsidRDefault="00000000">
      <w:pPr>
        <w:pStyle w:val="Heading410"/>
        <w:keepNext/>
        <w:keepLines/>
        <w:shd w:val="clear" w:color="auto" w:fill="auto"/>
        <w:jc w:val="both"/>
      </w:pPr>
      <w:bookmarkStart w:id="1508" w:name="bookmark1510"/>
      <w:r>
        <w:t>veri-samokres,</w:t>
      </w:r>
      <w:bookmarkEnd w:id="1508"/>
    </w:p>
    <w:p w14:paraId="467AAB6E" w14:textId="77777777" w:rsidR="00185C34" w:rsidRDefault="00000000">
      <w:pPr>
        <w:pStyle w:val="Heading410"/>
        <w:keepNext/>
        <w:keepLines/>
        <w:shd w:val="clear" w:color="auto" w:fill="auto"/>
        <w:spacing w:line="185" w:lineRule="auto"/>
        <w:jc w:val="both"/>
      </w:pPr>
      <w:bookmarkStart w:id="1509" w:name="bookmark1511"/>
      <w:r>
        <w:t>Vei^-samokres</w:t>
      </w:r>
      <w:bookmarkEnd w:id="1509"/>
    </w:p>
    <w:p w14:paraId="6B0F765F" w14:textId="77777777" w:rsidR="00185C34" w:rsidRDefault="00000000">
      <w:pPr>
        <w:pStyle w:val="Bodytext10"/>
        <w:shd w:val="clear" w:color="auto" w:fill="auto"/>
        <w:spacing w:after="100" w:line="233" w:lineRule="auto"/>
        <w:jc w:val="both"/>
      </w:pPr>
      <w:r>
        <w:t>Naziv posebnog samokresa što gaje 1877. godine izumio američki po</w:t>
      </w:r>
      <w:r>
        <w:softHyphen/>
        <w:t xml:space="preserve">morski časnik i izumitelj </w:t>
      </w:r>
      <w:r>
        <w:rPr>
          <w:i/>
          <w:iCs/>
          <w:lang w:val="en-US" w:eastAsia="en-US" w:bidi="en-US"/>
        </w:rPr>
        <w:t>Edward</w:t>
      </w:r>
      <w:r>
        <w:rPr>
          <w:lang w:val="en-US" w:eastAsia="en-US" w:bidi="en-US"/>
        </w:rPr>
        <w:t xml:space="preserve"> </w:t>
      </w:r>
      <w:r>
        <w:t xml:space="preserve">W </w:t>
      </w:r>
      <w:r>
        <w:rPr>
          <w:i/>
          <w:iCs/>
          <w:lang w:val="en-US" w:eastAsia="en-US" w:bidi="en-US"/>
        </w:rPr>
        <w:t>Very</w:t>
      </w:r>
      <w:r>
        <w:rPr>
          <w:lang w:val="en-US" w:eastAsia="en-US" w:bidi="en-US"/>
        </w:rPr>
        <w:t xml:space="preserve"> </w:t>
      </w:r>
      <w:r>
        <w:t xml:space="preserve">(1847-1910), a ima kratku cijev i </w:t>
      </w:r>
      <w:r>
        <w:t>velikog je kalibra, te izbacuje ra</w:t>
      </w:r>
      <w:r>
        <w:softHyphen/>
        <w:t>kete koje stvaraju svjetlost sličnu svjetlosti tzv. rimskih svjetiljaka. Vidi verjjev signal</w:t>
      </w:r>
    </w:p>
    <w:p w14:paraId="4B3D0B6E" w14:textId="77777777" w:rsidR="00185C34" w:rsidRDefault="00000000">
      <w:pPr>
        <w:pStyle w:val="Bodytext10"/>
        <w:shd w:val="clear" w:color="auto" w:fill="auto"/>
        <w:spacing w:after="100" w:line="226" w:lineRule="auto"/>
        <w:jc w:val="both"/>
      </w:pPr>
      <w:r>
        <w:rPr>
          <w:sz w:val="22"/>
          <w:szCs w:val="22"/>
        </w:rPr>
        <w:t xml:space="preserve">verijev signal, </w:t>
      </w:r>
      <w:proofErr w:type="spellStart"/>
      <w:r>
        <w:rPr>
          <w:sz w:val="22"/>
          <w:szCs w:val="22"/>
          <w:lang w:val="en-US" w:eastAsia="en-US" w:bidi="en-US"/>
        </w:rPr>
        <w:t>Veryjev</w:t>
      </w:r>
      <w:proofErr w:type="spellEnd"/>
      <w:r>
        <w:rPr>
          <w:sz w:val="22"/>
          <w:szCs w:val="22"/>
          <w:lang w:val="en-US" w:eastAsia="en-US" w:bidi="en-US"/>
        </w:rPr>
        <w:t xml:space="preserve"> </w:t>
      </w:r>
      <w:r>
        <w:rPr>
          <w:sz w:val="22"/>
          <w:szCs w:val="22"/>
        </w:rPr>
        <w:t xml:space="preserve">signal </w:t>
      </w:r>
      <w:proofErr w:type="spellStart"/>
      <w:r>
        <w:rPr>
          <w:lang w:val="en-US" w:eastAsia="en-US" w:bidi="en-US"/>
        </w:rPr>
        <w:t>Veryjev</w:t>
      </w:r>
      <w:proofErr w:type="spellEnd"/>
      <w:r>
        <w:rPr>
          <w:lang w:val="en-US" w:eastAsia="en-US" w:bidi="en-US"/>
        </w:rPr>
        <w:t xml:space="preserve"> </w:t>
      </w:r>
      <w:r>
        <w:t>signal je svjetlosni znak što se postiže ispaljivanjem rakete koja daje obojeno svjetlo. Upotrebljava se za noćnu signalizaciju. Kombinira</w:t>
      </w:r>
      <w:r>
        <w:softHyphen/>
        <w:t>njem boja dobivaju se razni signali. Npr. crvena boja signalizira opa</w:t>
      </w:r>
      <w:r>
        <w:softHyphen/>
        <w:t xml:space="preserve">snost. Nazvan je imenom američkog pomorskog časnika i izumitelja </w:t>
      </w:r>
      <w:r>
        <w:rPr>
          <w:i/>
          <w:iCs/>
          <w:lang w:val="en-US" w:eastAsia="en-US" w:bidi="en-US"/>
        </w:rPr>
        <w:t>Edwarda</w:t>
      </w:r>
      <w:r>
        <w:rPr>
          <w:lang w:val="en-US" w:eastAsia="en-US" w:bidi="en-US"/>
        </w:rPr>
        <w:t xml:space="preserve"> W </w:t>
      </w:r>
      <w:r>
        <w:rPr>
          <w:i/>
          <w:iCs/>
          <w:lang w:val="en-US" w:eastAsia="en-US" w:bidi="en-US"/>
        </w:rPr>
        <w:t xml:space="preserve">Very </w:t>
      </w:r>
      <w:r>
        <w:rPr>
          <w:i/>
          <w:iCs/>
        </w:rPr>
        <w:t>ja</w:t>
      </w:r>
      <w:r>
        <w:t xml:space="preserve"> (1847-1910), koji je izumio tzv. Verjjev samokres. Vidi Verjjev samokres</w:t>
      </w:r>
    </w:p>
    <w:p w14:paraId="7FEC4A9B" w14:textId="77777777" w:rsidR="00185C34" w:rsidRDefault="00000000">
      <w:pPr>
        <w:pStyle w:val="Heading410"/>
        <w:keepNext/>
        <w:keepLines/>
        <w:shd w:val="clear" w:color="auto" w:fill="auto"/>
        <w:jc w:val="both"/>
      </w:pPr>
      <w:bookmarkStart w:id="1510" w:name="bookmark1512"/>
      <w:r>
        <w:t>vesta; Vesta</w:t>
      </w:r>
      <w:bookmarkEnd w:id="1510"/>
    </w:p>
    <w:p w14:paraId="26F71FBC" w14:textId="77777777" w:rsidR="00185C34" w:rsidRDefault="00000000">
      <w:pPr>
        <w:pStyle w:val="Bodytext10"/>
        <w:shd w:val="clear" w:color="auto" w:fill="auto"/>
        <w:spacing w:after="0" w:line="230" w:lineRule="auto"/>
        <w:jc w:val="both"/>
      </w:pPr>
      <w:r>
        <w:t>~ Naziv vunenog odjevnog pred</w:t>
      </w:r>
      <w:r>
        <w:softHyphen/>
        <w:t xml:space="preserve">meta na kopčanje, za gornji dio tijela (vesta). Nastao je prema asocijaciji na toplinu, od imena rimske božice </w:t>
      </w:r>
      <w:r>
        <w:rPr>
          <w:i/>
          <w:iCs/>
        </w:rPr>
        <w:t>Veste,</w:t>
      </w:r>
      <w:r>
        <w:t xml:space="preserve"> koja je bila zaštitnica domaćeg ognjišta. U grčkoj mitologiji Vcstin je par bila Hestija.</w:t>
      </w:r>
    </w:p>
    <w:p w14:paraId="718939D9" w14:textId="77777777" w:rsidR="00185C34" w:rsidRDefault="00000000">
      <w:pPr>
        <w:pStyle w:val="Bodytext10"/>
        <w:shd w:val="clear" w:color="auto" w:fill="auto"/>
        <w:spacing w:after="100" w:line="230" w:lineRule="auto"/>
        <w:jc w:val="both"/>
      </w:pPr>
      <w:r>
        <w:t>~ Naziv najsjajnijeg od svih plane- toida, nastao asociranjem s ognjiš</w:t>
      </w:r>
      <w:r>
        <w:softHyphen/>
        <w:t xml:space="preserve">tem, kojega je bila zaštitnica božica Vesta. Taj treći po redu najveći </w:t>
      </w:r>
      <w:r>
        <w:rPr>
          <w:lang w:val="en-US" w:eastAsia="en-US" w:bidi="en-US"/>
        </w:rPr>
        <w:t>aste</w:t>
      </w:r>
      <w:r>
        <w:rPr>
          <w:lang w:val="en-US" w:eastAsia="en-US" w:bidi="en-US"/>
        </w:rPr>
        <w:softHyphen/>
        <w:t xml:space="preserve">roid </w:t>
      </w:r>
      <w:r>
        <w:t>nalazi se između Marsa i Jupitera te kruži oko Sunca. Otkrio ga je 1807. godine njemački astro</w:t>
      </w:r>
      <w:r>
        <w:softHyphen/>
        <w:t xml:space="preserve">nom </w:t>
      </w:r>
      <w:r>
        <w:rPr>
          <w:lang w:val="en-US" w:eastAsia="en-US" w:bidi="en-US"/>
        </w:rPr>
        <w:t xml:space="preserve">Heinrich </w:t>
      </w:r>
      <w:r>
        <w:t>Olbers (1758-1840). Vidi vestalinke</w:t>
      </w:r>
    </w:p>
    <w:p w14:paraId="387D2FC5" w14:textId="77777777" w:rsidR="00185C34" w:rsidRDefault="00000000">
      <w:pPr>
        <w:pStyle w:val="Heading410"/>
        <w:keepNext/>
        <w:keepLines/>
        <w:shd w:val="clear" w:color="auto" w:fill="auto"/>
        <w:jc w:val="both"/>
      </w:pPr>
      <w:bookmarkStart w:id="1511" w:name="bookmark1513"/>
      <w:r>
        <w:t>vestalinke, vestalke</w:t>
      </w:r>
      <w:bookmarkEnd w:id="1511"/>
    </w:p>
    <w:p w14:paraId="359E6ECF" w14:textId="77777777" w:rsidR="00185C34" w:rsidRDefault="00000000">
      <w:pPr>
        <w:pStyle w:val="Bodytext10"/>
        <w:shd w:val="clear" w:color="auto" w:fill="auto"/>
        <w:spacing w:after="100" w:line="230" w:lineRule="auto"/>
        <w:jc w:val="both"/>
        <w:sectPr w:rsidR="00185C34">
          <w:headerReference w:type="even" r:id="rId864"/>
          <w:headerReference w:type="default" r:id="rId865"/>
          <w:footerReference w:type="even" r:id="rId866"/>
          <w:footerReference w:type="default" r:id="rId867"/>
          <w:headerReference w:type="first" r:id="rId868"/>
          <w:footerReference w:type="first" r:id="rId869"/>
          <w:footnotePr>
            <w:numFmt w:val="upperRoman"/>
          </w:footnotePr>
          <w:pgSz w:w="7267" w:h="10651"/>
          <w:pgMar w:top="821" w:right="715" w:bottom="936" w:left="461" w:header="0" w:footer="3" w:gutter="0"/>
          <w:cols w:num="2" w:space="100"/>
          <w:noEndnote/>
          <w:titlePg/>
          <w:docGrid w:linePitch="360"/>
          <w15:footnoteColumns w:val="1"/>
        </w:sectPr>
      </w:pPr>
      <w:r>
        <w:t xml:space="preserve">Naziv svećenica rimske božice </w:t>
      </w:r>
      <w:r>
        <w:rPr>
          <w:i/>
          <w:iCs/>
        </w:rPr>
        <w:t xml:space="preserve">Veste, </w:t>
      </w:r>
      <w:r>
        <w:t xml:space="preserve">zaštitnice domaćeg ognjišta, kućne sloge, čestitosti i sigurnosti, nastao od imena božice </w:t>
      </w:r>
      <w:r>
        <w:rPr>
          <w:i/>
          <w:iCs/>
        </w:rPr>
        <w:t>Veste.</w:t>
      </w:r>
      <w:r>
        <w:t xml:space="preserve"> Vestalke su vodile brigu o tome da se vječna va</w:t>
      </w:r>
      <w:r>
        <w:softHyphen/>
        <w:t>tra u Vestinu hramu nikada ne uga-</w:t>
      </w:r>
    </w:p>
    <w:p w14:paraId="1A0DD7AA" w14:textId="77777777" w:rsidR="00185C34" w:rsidRDefault="00000000">
      <w:pPr>
        <w:pStyle w:val="Bodytext10"/>
        <w:shd w:val="clear" w:color="auto" w:fill="auto"/>
        <w:spacing w:after="140" w:line="228" w:lineRule="auto"/>
      </w:pPr>
      <w:proofErr w:type="spellStart"/>
      <w:r>
        <w:rPr>
          <w:lang w:val="en-US" w:eastAsia="en-US" w:bidi="en-US"/>
        </w:rPr>
        <w:lastRenderedPageBreak/>
        <w:t>si</w:t>
      </w:r>
      <w:proofErr w:type="spellEnd"/>
      <w:r>
        <w:rPr>
          <w:lang w:val="en-US" w:eastAsia="en-US" w:bidi="en-US"/>
        </w:rPr>
        <w:t xml:space="preserve">. </w:t>
      </w:r>
      <w:r>
        <w:t>Nisu se smjele udavati niti ogri</w:t>
      </w:r>
      <w:r>
        <w:softHyphen/>
        <w:t>ješiti o moralne zakone. Ako bi koja to učinila, živu bije zakopali. Vidi vesta</w:t>
      </w:r>
    </w:p>
    <w:p w14:paraId="20174DC8" w14:textId="77777777" w:rsidR="00185C34" w:rsidRDefault="00000000">
      <w:pPr>
        <w:pStyle w:val="Heading410"/>
        <w:keepNext/>
        <w:keepLines/>
        <w:shd w:val="clear" w:color="auto" w:fill="auto"/>
        <w:jc w:val="both"/>
      </w:pPr>
      <w:bookmarkStart w:id="1512" w:name="bookmark1514"/>
      <w:r>
        <w:rPr>
          <w:lang w:val="en-US" w:eastAsia="en-US" w:bidi="en-US"/>
        </w:rPr>
        <w:t xml:space="preserve">Via </w:t>
      </w:r>
      <w:r>
        <w:t>Appia</w:t>
      </w:r>
      <w:bookmarkEnd w:id="1512"/>
    </w:p>
    <w:p w14:paraId="390FADE6" w14:textId="77777777" w:rsidR="00185C34" w:rsidRDefault="00000000">
      <w:pPr>
        <w:pStyle w:val="Bodytext10"/>
        <w:shd w:val="clear" w:color="auto" w:fill="auto"/>
        <w:spacing w:after="140" w:line="230" w:lineRule="auto"/>
        <w:jc w:val="both"/>
      </w:pPr>
      <w:r>
        <w:t>Cesta koju je 312. p.n.e. dao sagra</w:t>
      </w:r>
      <w:r>
        <w:softHyphen/>
        <w:t xml:space="preserve">diti rimski govornik, pisac i cenzor </w:t>
      </w:r>
      <w:r>
        <w:rPr>
          <w:i/>
          <w:iCs/>
        </w:rPr>
        <w:t>Apije Klaudije Slijepi</w:t>
      </w:r>
      <w:r>
        <w:t xml:space="preserve"> (oko 300. p.n.e.), a nalazi se na pravcu između Rima i Kapue. Kasnije je produžena do Brindizija. Uz nju se nalaze osta</w:t>
      </w:r>
      <w:r>
        <w:softHyphen/>
        <w:t>ci nadgrobnih spomenika (grobnica Scipiona, mauzolej Cecilije Metele, itd.). Apije je reformirao zakone omogućivši bivšim robovima sudje</w:t>
      </w:r>
      <w:r>
        <w:softHyphen/>
        <w:t>lovanje u izborima, pa čak i senat</w:t>
      </w:r>
      <w:r>
        <w:softHyphen/>
        <w:t>sku službu. Bio je konzul od 307</w:t>
      </w:r>
      <w:r>
        <w:softHyphen/>
        <w:t>-296. p.n.e. Značajanje i po tome što je postavio temelje latinskom pro</w:t>
      </w:r>
      <w:r>
        <w:softHyphen/>
        <w:t>znom sastavu. Naime, njegovi su govori u senatu najraniji sačuvani pisani latinski prozni zapisi.</w:t>
      </w:r>
    </w:p>
    <w:p w14:paraId="298F2BE5" w14:textId="77777777" w:rsidR="00185C34" w:rsidRDefault="00000000">
      <w:pPr>
        <w:pStyle w:val="Heading410"/>
        <w:keepNext/>
        <w:keepLines/>
        <w:shd w:val="clear" w:color="auto" w:fill="auto"/>
        <w:spacing w:after="140"/>
        <w:jc w:val="both"/>
      </w:pPr>
      <w:bookmarkStart w:id="1513" w:name="bookmark1515"/>
      <w:r>
        <w:t xml:space="preserve">Vic, </w:t>
      </w:r>
      <w:r>
        <w:rPr>
          <w:sz w:val="18"/>
          <w:szCs w:val="18"/>
        </w:rPr>
        <w:t xml:space="preserve">vidi </w:t>
      </w:r>
      <w:r>
        <w:rPr>
          <w:lang w:val="en-US" w:eastAsia="en-US" w:bidi="en-US"/>
        </w:rPr>
        <w:t xml:space="preserve">Old </w:t>
      </w:r>
      <w:r>
        <w:t>Vic</w:t>
      </w:r>
      <w:bookmarkEnd w:id="1513"/>
    </w:p>
    <w:p w14:paraId="7493B3C6" w14:textId="77777777" w:rsidR="00185C34" w:rsidRDefault="00000000">
      <w:pPr>
        <w:pStyle w:val="Heading410"/>
        <w:keepNext/>
        <w:keepLines/>
        <w:shd w:val="clear" w:color="auto" w:fill="auto"/>
        <w:jc w:val="both"/>
      </w:pPr>
      <w:bookmarkStart w:id="1514" w:name="bookmark1516"/>
      <w:r>
        <w:t>viktorija</w:t>
      </w:r>
      <w:bookmarkEnd w:id="1514"/>
    </w:p>
    <w:p w14:paraId="6164ACFC" w14:textId="77777777" w:rsidR="00185C34" w:rsidRDefault="00000000">
      <w:pPr>
        <w:pStyle w:val="Bodytext10"/>
        <w:shd w:val="clear" w:color="auto" w:fill="auto"/>
        <w:spacing w:after="0" w:line="230" w:lineRule="auto"/>
        <w:jc w:val="both"/>
      </w:pPr>
      <w:r>
        <w:t>Vrsta kočije na četiri kotača s kraja 19. stoljeća. Ima sklopivi krov i vi</w:t>
      </w:r>
      <w:r>
        <w:softHyphen/>
        <w:t>soko postavljeno sjedalo za kočijaša. Naziv je nastao prema imenu en</w:t>
      </w:r>
      <w:r>
        <w:softHyphen/>
        <w:t xml:space="preserve">gleske </w:t>
      </w:r>
      <w:r>
        <w:rPr>
          <w:i/>
          <w:iCs/>
        </w:rPr>
        <w:t>kraljice Viktorije</w:t>
      </w:r>
      <w:r>
        <w:t xml:space="preserve"> (rođena kao </w:t>
      </w:r>
      <w:r>
        <w:rPr>
          <w:lang w:val="en-US" w:eastAsia="en-US" w:bidi="en-US"/>
        </w:rPr>
        <w:t xml:space="preserve">Alexandrina; </w:t>
      </w:r>
      <w:r>
        <w:t>1819-1901) koja je vladala od 1873-1901. godine. Majka je Eduarda VII. Vodila je mnoge imperijalne ratove u Europi i Africi, a caricom Indije proglašena je 1876. godine. Njezina je vladavina poveza</w:t>
      </w:r>
      <w:r>
        <w:softHyphen/>
        <w:t>na s usponom kolonijalnog Britan</w:t>
      </w:r>
      <w:r>
        <w:softHyphen/>
        <w:t>skog carstva, naglim razvojem pro</w:t>
      </w:r>
      <w:r>
        <w:softHyphen/>
        <w:t>izvodnje (prva industrijska revolu</w:t>
      </w:r>
      <w:r>
        <w:softHyphen/>
        <w:t>cija) i općim napretkom.</w:t>
      </w:r>
    </w:p>
    <w:p w14:paraId="6E4D3BB3" w14:textId="77777777" w:rsidR="00185C34" w:rsidRDefault="00000000">
      <w:pPr>
        <w:pStyle w:val="Bodytext10"/>
        <w:shd w:val="clear" w:color="auto" w:fill="auto"/>
        <w:spacing w:after="140" w:line="230" w:lineRule="auto"/>
        <w:jc w:val="both"/>
      </w:pPr>
      <w:r>
        <w:t xml:space="preserve">Vidi </w:t>
      </w:r>
      <w:r>
        <w:rPr>
          <w:lang w:val="en-US" w:eastAsia="en-US" w:bidi="en-US"/>
        </w:rPr>
        <w:t xml:space="preserve">Old </w:t>
      </w:r>
      <w:r>
        <w:t>Vic; viktorijanski; Vikto- rijin križ</w:t>
      </w:r>
    </w:p>
    <w:p w14:paraId="23F84168" w14:textId="77777777" w:rsidR="00185C34" w:rsidRDefault="00000000">
      <w:pPr>
        <w:pStyle w:val="Heading410"/>
        <w:keepNext/>
        <w:keepLines/>
        <w:shd w:val="clear" w:color="auto" w:fill="auto"/>
        <w:jc w:val="both"/>
      </w:pPr>
      <w:bookmarkStart w:id="1515" w:name="bookmark1517"/>
      <w:r>
        <w:t>viktorijanski</w:t>
      </w:r>
      <w:bookmarkEnd w:id="1515"/>
    </w:p>
    <w:p w14:paraId="05F20488" w14:textId="77777777" w:rsidR="00185C34" w:rsidRDefault="00000000">
      <w:pPr>
        <w:pStyle w:val="Bodytext10"/>
        <w:shd w:val="clear" w:color="auto" w:fill="auto"/>
        <w:spacing w:after="0" w:line="230" w:lineRule="auto"/>
        <w:jc w:val="both"/>
      </w:pPr>
      <w:r>
        <w:t xml:space="preserve">Pridjev koji se odnosi na značajke razdoblja vladavine britanske </w:t>
      </w:r>
      <w:r>
        <w:rPr>
          <w:i/>
          <w:iCs/>
        </w:rPr>
        <w:t>kra</w:t>
      </w:r>
      <w:r>
        <w:rPr>
          <w:i/>
          <w:iCs/>
        </w:rPr>
        <w:softHyphen/>
        <w:t>ljice Viktorije</w:t>
      </w:r>
      <w:r>
        <w:t xml:space="preserve"> (1819-1901), koja je vladala u razdoblju od 1837-1901. godine. Vrijednosti koje su se cije</w:t>
      </w:r>
      <w:r>
        <w:softHyphen/>
        <w:t>nile u to vrijeme bile su stroga disci</w:t>
      </w:r>
      <w:r>
        <w:softHyphen/>
        <w:t>pliniranost, marljivost, oslanjanje na vlastite sposobnosti, moralnost, ponos.</w:t>
      </w:r>
    </w:p>
    <w:p w14:paraId="30A48F67" w14:textId="77777777" w:rsidR="00185C34" w:rsidRDefault="00000000">
      <w:pPr>
        <w:pStyle w:val="Bodytext10"/>
        <w:shd w:val="clear" w:color="auto" w:fill="auto"/>
        <w:spacing w:after="80" w:line="230" w:lineRule="auto"/>
        <w:jc w:val="both"/>
      </w:pPr>
      <w:r>
        <w:t xml:space="preserve">Vidi </w:t>
      </w:r>
      <w:r>
        <w:rPr>
          <w:lang w:val="en-US" w:eastAsia="en-US" w:bidi="en-US"/>
        </w:rPr>
        <w:t xml:space="preserve">Old </w:t>
      </w:r>
      <w:r>
        <w:t>Vic; viktorija; Viktorijin križ</w:t>
      </w:r>
    </w:p>
    <w:p w14:paraId="341E2C86" w14:textId="77777777" w:rsidR="00185C34" w:rsidRDefault="00000000">
      <w:pPr>
        <w:pStyle w:val="Heading410"/>
        <w:keepNext/>
        <w:keepLines/>
        <w:shd w:val="clear" w:color="auto" w:fill="auto"/>
        <w:jc w:val="both"/>
      </w:pPr>
      <w:bookmarkStart w:id="1516" w:name="bookmark1518"/>
      <w:r>
        <w:t>Viktorijin križ</w:t>
      </w:r>
      <w:bookmarkEnd w:id="1516"/>
    </w:p>
    <w:p w14:paraId="049EDCD0" w14:textId="77777777" w:rsidR="00185C34" w:rsidRDefault="00000000">
      <w:pPr>
        <w:pStyle w:val="Bodytext10"/>
        <w:shd w:val="clear" w:color="auto" w:fill="auto"/>
        <w:spacing w:after="80" w:line="230" w:lineRule="auto"/>
        <w:jc w:val="both"/>
      </w:pPr>
      <w:r>
        <w:t xml:space="preserve">Najviše vojno odlikovanje vojnih snaga Britanije i </w:t>
      </w:r>
      <w:proofErr w:type="spellStart"/>
      <w:r>
        <w:rPr>
          <w:lang w:val="en-US" w:eastAsia="en-US" w:bidi="en-US"/>
        </w:rPr>
        <w:t>Commonweltha</w:t>
      </w:r>
      <w:proofErr w:type="spellEnd"/>
      <w:r>
        <w:rPr>
          <w:lang w:val="en-US" w:eastAsia="en-US" w:bidi="en-US"/>
        </w:rPr>
        <w:t xml:space="preserve">, </w:t>
      </w:r>
      <w:r>
        <w:t xml:space="preserve">koje je ustanovila </w:t>
      </w:r>
      <w:r>
        <w:rPr>
          <w:i/>
          <w:iCs/>
        </w:rPr>
        <w:t xml:space="preserve">kraljica Viktorija </w:t>
      </w:r>
      <w:r>
        <w:t>(1819-1901.; vladala od 1837-1901) 1856. godine. Viktorijin križ dodje</w:t>
      </w:r>
      <w:r>
        <w:softHyphen/>
        <w:t xml:space="preserve">ljivao se za iskazanu hrabrost u borbi. Vidi </w:t>
      </w:r>
      <w:r>
        <w:rPr>
          <w:lang w:val="en-US" w:eastAsia="en-US" w:bidi="en-US"/>
        </w:rPr>
        <w:t xml:space="preserve">Old </w:t>
      </w:r>
      <w:r>
        <w:t>Vic; viktorija; viktorijanski</w:t>
      </w:r>
    </w:p>
    <w:p w14:paraId="5D89B9A7" w14:textId="77777777" w:rsidR="00185C34" w:rsidRDefault="00000000">
      <w:pPr>
        <w:pStyle w:val="Heading410"/>
        <w:keepNext/>
        <w:keepLines/>
        <w:shd w:val="clear" w:color="auto" w:fill="auto"/>
        <w:jc w:val="both"/>
      </w:pPr>
      <w:bookmarkStart w:id="1517" w:name="bookmark1519"/>
      <w:r>
        <w:t>vinčesterka</w:t>
      </w:r>
      <w:bookmarkEnd w:id="1517"/>
    </w:p>
    <w:p w14:paraId="07A42E50" w14:textId="77777777" w:rsidR="00185C34" w:rsidRDefault="00000000">
      <w:pPr>
        <w:pStyle w:val="Bodytext10"/>
        <w:shd w:val="clear" w:color="auto" w:fill="auto"/>
        <w:spacing w:after="80" w:line="230" w:lineRule="auto"/>
        <w:jc w:val="both"/>
      </w:pPr>
      <w:r>
        <w:t>Vrsta puške koja ima mogućnost repetiranja. Ima cijevni magazin za streljivo koji se nalazi ispod cijevi. Ime je nastalo prema imenu ameri</w:t>
      </w:r>
      <w:r>
        <w:softHyphen/>
        <w:t xml:space="preserve">čkog tvorničara </w:t>
      </w:r>
      <w:r>
        <w:rPr>
          <w:i/>
          <w:iCs/>
        </w:rPr>
        <w:t xml:space="preserve">Olivera Fishera </w:t>
      </w:r>
      <w:proofErr w:type="spellStart"/>
      <w:r>
        <w:rPr>
          <w:i/>
          <w:iCs/>
          <w:lang w:val="en-US" w:eastAsia="en-US" w:bidi="en-US"/>
        </w:rPr>
        <w:t>Winchestera</w:t>
      </w:r>
      <w:proofErr w:type="spellEnd"/>
      <w:r>
        <w:rPr>
          <w:lang w:val="en-US" w:eastAsia="en-US" w:bidi="en-US"/>
        </w:rPr>
        <w:t xml:space="preserve"> </w:t>
      </w:r>
      <w:r>
        <w:t>(1810-1880). Prva puška takve vrste proizvedena je 1866. godine. Vinčesterka je pozna</w:t>
      </w:r>
      <w:r>
        <w:softHyphen/>
        <w:t xml:space="preserve">ta po tome što je bila sastavni dio kaubojske opreme Divljeg Zapada, a zapravo je usavršena henrijevka, koju je izumio </w:t>
      </w:r>
      <w:r>
        <w:rPr>
          <w:lang w:val="en-US" w:eastAsia="en-US" w:bidi="en-US"/>
        </w:rPr>
        <w:t xml:space="preserve">Benjamin Tyler Henry </w:t>
      </w:r>
      <w:r>
        <w:t xml:space="preserve">(1821-1898). Zanimljivo je da je </w:t>
      </w:r>
      <w:proofErr w:type="spellStart"/>
      <w:r>
        <w:rPr>
          <w:lang w:val="en-US" w:eastAsia="en-US" w:bidi="en-US"/>
        </w:rPr>
        <w:t>Winchesterovo</w:t>
      </w:r>
      <w:proofErr w:type="spellEnd"/>
      <w:r>
        <w:rPr>
          <w:lang w:val="en-US" w:eastAsia="en-US" w:bidi="en-US"/>
        </w:rPr>
        <w:t xml:space="preserve"> </w:t>
      </w:r>
      <w:r>
        <w:t>osnovno zanima</w:t>
      </w:r>
      <w:r>
        <w:softHyphen/>
        <w:t>nje bila proizvodnja košulja. Vidi henrijevka</w:t>
      </w:r>
    </w:p>
    <w:p w14:paraId="40916318" w14:textId="77777777" w:rsidR="00185C34" w:rsidRDefault="00000000">
      <w:pPr>
        <w:pStyle w:val="Heading410"/>
        <w:keepNext/>
        <w:keepLines/>
        <w:shd w:val="clear" w:color="auto" w:fill="auto"/>
        <w:jc w:val="both"/>
      </w:pPr>
      <w:bookmarkStart w:id="1518" w:name="bookmark1520"/>
      <w:r>
        <w:t>Virginija</w:t>
      </w:r>
      <w:bookmarkEnd w:id="1518"/>
    </w:p>
    <w:p w14:paraId="249353C1" w14:textId="77777777" w:rsidR="00185C34" w:rsidRDefault="00000000">
      <w:pPr>
        <w:pStyle w:val="Bodytext10"/>
        <w:shd w:val="clear" w:color="auto" w:fill="auto"/>
        <w:spacing w:after="80" w:line="230" w:lineRule="auto"/>
        <w:jc w:val="both"/>
      </w:pPr>
      <w:r>
        <w:t xml:space="preserve">Savezna država na istočnoj obali SAD-a. Glavni joj je grad </w:t>
      </w:r>
      <w:r>
        <w:rPr>
          <w:lang w:val="en-US" w:eastAsia="en-US" w:bidi="en-US"/>
        </w:rPr>
        <w:t xml:space="preserve">Richmond. </w:t>
      </w:r>
      <w:r>
        <w:t xml:space="preserve">Naziv je dobila prema imenu </w:t>
      </w:r>
      <w:r>
        <w:rPr>
          <w:i/>
          <w:iCs/>
        </w:rPr>
        <w:t>Eliza</w:t>
      </w:r>
      <w:r>
        <w:rPr>
          <w:i/>
          <w:iCs/>
        </w:rPr>
        <w:softHyphen/>
        <w:t>bete I.</w:t>
      </w:r>
      <w:r>
        <w:t xml:space="preserve"> (1533-1603), kraljice Engle</w:t>
      </w:r>
      <w:r>
        <w:softHyphen/>
        <w:t xml:space="preserve">ske i Irske, zvane još i </w:t>
      </w:r>
      <w:r>
        <w:rPr>
          <w:i/>
          <w:iCs/>
          <w:lang w:val="en-US" w:eastAsia="en-US" w:bidi="en-US"/>
        </w:rPr>
        <w:t xml:space="preserve">Virgin Queen </w:t>
      </w:r>
      <w:r>
        <w:t xml:space="preserve">Ccd’eevčanska kraljica'). Elizabeta je bila kći Henrika VIlI. i </w:t>
      </w:r>
      <w:r>
        <w:rPr>
          <w:lang w:val="en-US" w:eastAsia="en-US" w:bidi="en-US"/>
        </w:rPr>
        <w:t xml:space="preserve">Anne Boleyn, </w:t>
      </w:r>
      <w:r>
        <w:t xml:space="preserve">a </w:t>
      </w:r>
      <w:r>
        <w:lastRenderedPageBreak/>
        <w:t>vladalaje od 1558. do 1603. godine. Vidi elizabetinski</w:t>
      </w:r>
    </w:p>
    <w:p w14:paraId="4300EA41" w14:textId="77777777" w:rsidR="00185C34" w:rsidRDefault="00000000">
      <w:pPr>
        <w:pStyle w:val="Heading410"/>
        <w:keepNext/>
        <w:keepLines/>
        <w:shd w:val="clear" w:color="auto" w:fill="auto"/>
        <w:jc w:val="both"/>
      </w:pPr>
      <w:bookmarkStart w:id="1519" w:name="bookmark1521"/>
      <w:r>
        <w:t>Višeslavova krstionica</w:t>
      </w:r>
      <w:bookmarkEnd w:id="1519"/>
    </w:p>
    <w:p w14:paraId="1527A2F9" w14:textId="77777777" w:rsidR="00185C34" w:rsidRDefault="00000000">
      <w:pPr>
        <w:pStyle w:val="Bodytext10"/>
        <w:shd w:val="clear" w:color="auto" w:fill="auto"/>
        <w:spacing w:after="80" w:line="230" w:lineRule="auto"/>
        <w:jc w:val="both"/>
      </w:pPr>
      <w:r>
        <w:t>Krstionica koja se nalazila u baptis- teriju stolne crkve u Ninu, u Hrvat</w:t>
      </w:r>
      <w:r>
        <w:softHyphen/>
        <w:t>skoj. Nazvana je imenom hrvatsko</w:t>
      </w:r>
      <w:r>
        <w:softHyphen/>
        <w:t xml:space="preserve">ga </w:t>
      </w:r>
      <w:r>
        <w:rPr>
          <w:i/>
          <w:iCs/>
        </w:rPr>
        <w:t>kneza Višeslava</w:t>
      </w:r>
      <w:r>
        <w:t xml:space="preserve"> jer je njegovo ime na njoj uklesano. Prema nekima, Višeslavovo se vladanje stavlja u godinu 800. Kamenica, koju je dao sagraditi prezbiter Ivan u vrijeme kneza Višeslava, prema nekima, go</w:t>
      </w:r>
      <w:r>
        <w:softHyphen/>
        <w:t>vori o vremenu pokrštavanja Hrva</w:t>
      </w:r>
      <w:r>
        <w:softHyphen/>
        <w:t>ta. Do danas se vode rasprave oko datiranja nastanka toga spomenika, koje ga smještaju u raspon od deve</w:t>
      </w:r>
      <w:r>
        <w:softHyphen/>
        <w:t>tog do jedanaestog stoljeća.</w:t>
      </w:r>
    </w:p>
    <w:p w14:paraId="2CA3D864" w14:textId="77777777" w:rsidR="00185C34" w:rsidRDefault="00000000">
      <w:pPr>
        <w:pStyle w:val="Heading410"/>
        <w:keepNext/>
        <w:keepLines/>
        <w:shd w:val="clear" w:color="auto" w:fill="auto"/>
        <w:jc w:val="both"/>
      </w:pPr>
      <w:bookmarkStart w:id="1520" w:name="bookmark1522"/>
      <w:r>
        <w:t>vitstonov most,</w:t>
      </w:r>
      <w:bookmarkEnd w:id="1520"/>
    </w:p>
    <w:p w14:paraId="24B13511" w14:textId="77777777" w:rsidR="00185C34" w:rsidRDefault="00000000">
      <w:pPr>
        <w:pStyle w:val="Heading410"/>
        <w:keepNext/>
        <w:keepLines/>
        <w:shd w:val="clear" w:color="auto" w:fill="auto"/>
        <w:spacing w:line="185" w:lineRule="auto"/>
        <w:jc w:val="both"/>
      </w:pPr>
      <w:bookmarkStart w:id="1521" w:name="bookmark1523"/>
      <w:proofErr w:type="spellStart"/>
      <w:r>
        <w:rPr>
          <w:lang w:val="en-US" w:eastAsia="en-US" w:bidi="en-US"/>
        </w:rPr>
        <w:t>Wheatstoneov</w:t>
      </w:r>
      <w:proofErr w:type="spellEnd"/>
      <w:r>
        <w:rPr>
          <w:lang w:val="en-US" w:eastAsia="en-US" w:bidi="en-US"/>
        </w:rPr>
        <w:t xml:space="preserve"> </w:t>
      </w:r>
      <w:r>
        <w:t>most</w:t>
      </w:r>
      <w:bookmarkEnd w:id="1521"/>
    </w:p>
    <w:p w14:paraId="3D4DA49E" w14:textId="77777777" w:rsidR="00185C34" w:rsidRDefault="00000000">
      <w:pPr>
        <w:pStyle w:val="Bodytext10"/>
        <w:shd w:val="clear" w:color="auto" w:fill="auto"/>
        <w:spacing w:after="80" w:line="230" w:lineRule="auto"/>
        <w:jc w:val="both"/>
      </w:pPr>
      <w:r>
        <w:t xml:space="preserve">Uređaj za mjerenje električnog otpora, nazvan imenom engleskog fizičara </w:t>
      </w:r>
      <w:r>
        <w:rPr>
          <w:i/>
          <w:iCs/>
          <w:lang w:val="en-US" w:eastAsia="en-US" w:bidi="en-US"/>
        </w:rPr>
        <w:t xml:space="preserve">Sir Charlesa </w:t>
      </w:r>
      <w:proofErr w:type="spellStart"/>
      <w:r>
        <w:rPr>
          <w:i/>
          <w:iCs/>
          <w:lang w:val="en-US" w:eastAsia="en-US" w:bidi="en-US"/>
        </w:rPr>
        <w:t>Wheatstonea</w:t>
      </w:r>
      <w:proofErr w:type="spellEnd"/>
      <w:r>
        <w:rPr>
          <w:i/>
          <w:iCs/>
          <w:lang w:val="en-US" w:eastAsia="en-US" w:bidi="en-US"/>
        </w:rPr>
        <w:t xml:space="preserve"> </w:t>
      </w:r>
      <w:r>
        <w:t xml:space="preserve">(1802-1875). </w:t>
      </w:r>
      <w:r>
        <w:rPr>
          <w:lang w:val="en-US" w:eastAsia="en-US" w:bidi="en-US"/>
        </w:rPr>
        <w:t xml:space="preserve">Wheatstone </w:t>
      </w:r>
      <w:r>
        <w:t>je bio sa</w:t>
      </w:r>
      <w:r>
        <w:softHyphen/>
        <w:t>mouk. Godine 1829. izumio je jednu vrstu harmonike, tzv. koncertinu. Godine 1834. postao je profesorom eksperimentalne filozofije na Sveuči</w:t>
      </w:r>
      <w:r>
        <w:softHyphen/>
        <w:t>lištu u Londonu. Patentirao je prvi britanski telegraf (1837). Također je izumio stroboskop i fotometar.</w:t>
      </w:r>
    </w:p>
    <w:p w14:paraId="66B11A43" w14:textId="77777777" w:rsidR="00185C34" w:rsidRDefault="00000000">
      <w:pPr>
        <w:pStyle w:val="Heading410"/>
        <w:keepNext/>
        <w:keepLines/>
        <w:shd w:val="clear" w:color="auto" w:fill="auto"/>
        <w:jc w:val="both"/>
      </w:pPr>
      <w:bookmarkStart w:id="1522" w:name="bookmark1524"/>
      <w:r>
        <w:t>Vlah</w:t>
      </w:r>
      <w:bookmarkEnd w:id="1522"/>
    </w:p>
    <w:p w14:paraId="33496684" w14:textId="77777777" w:rsidR="00185C34" w:rsidRDefault="00000000">
      <w:pPr>
        <w:pStyle w:val="Bodytext10"/>
        <w:shd w:val="clear" w:color="auto" w:fill="auto"/>
        <w:spacing w:after="0" w:line="230" w:lineRule="auto"/>
        <w:jc w:val="both"/>
      </w:pPr>
      <w:r>
        <w:t xml:space="preserve">Ime keltskog plemena </w:t>
      </w:r>
      <w:r>
        <w:rPr>
          <w:i/>
          <w:iCs/>
        </w:rPr>
        <w:t>Volci</w:t>
      </w:r>
      <w:r>
        <w:t xml:space="preserve"> koje je kod raznih naroda postalo naziv za neke druge strane narode ili vjere, pa tako:</w:t>
      </w:r>
    </w:p>
    <w:p w14:paraId="21EE9831" w14:textId="77777777" w:rsidR="00185C34" w:rsidRDefault="00000000">
      <w:pPr>
        <w:pStyle w:val="Bodytext10"/>
        <w:shd w:val="clear" w:color="auto" w:fill="auto"/>
        <w:spacing w:after="0" w:line="230" w:lineRule="auto"/>
        <w:jc w:val="both"/>
      </w:pPr>
      <w:r>
        <w:t xml:space="preserve">~ najprije kod Germana (kao </w:t>
      </w:r>
      <w:r>
        <w:rPr>
          <w:i/>
          <w:iCs/>
        </w:rPr>
        <w:t>Wal- hos)</w:t>
      </w:r>
      <w:r>
        <w:t xml:space="preserve"> za 'Kelte';</w:t>
      </w:r>
    </w:p>
    <w:p w14:paraId="59515928" w14:textId="77777777" w:rsidR="00185C34" w:rsidRDefault="00000000">
      <w:pPr>
        <w:pStyle w:val="Bodytext10"/>
        <w:shd w:val="clear" w:color="auto" w:fill="auto"/>
        <w:spacing w:after="0" w:line="230" w:lineRule="auto"/>
        <w:jc w:val="both"/>
      </w:pPr>
      <w:r>
        <w:t xml:space="preserve">~ potom kod Germana i za 'Romane'; - kod Hrvata prvotno, u srednjem vijeku, za Talijane </w:t>
      </w:r>
      <w:r>
        <w:rPr>
          <w:i/>
          <w:iCs/>
        </w:rPr>
        <w:t>(Vlaška ulica</w:t>
      </w:r>
      <w:r>
        <w:t xml:space="preserve"> i </w:t>
      </w:r>
      <w:r>
        <w:rPr>
          <w:i/>
          <w:iCs/>
        </w:rPr>
        <w:t>Lašćina</w:t>
      </w:r>
      <w:r>
        <w:t xml:space="preserve"> u Zagrebu);</w:t>
      </w:r>
    </w:p>
    <w:p w14:paraId="20D626B4" w14:textId="77777777" w:rsidR="00185C34" w:rsidRDefault="00000000">
      <w:pPr>
        <w:pStyle w:val="Bodytext10"/>
        <w:shd w:val="clear" w:color="auto" w:fill="auto"/>
        <w:spacing w:after="0" w:line="228" w:lineRule="auto"/>
        <w:jc w:val="both"/>
      </w:pPr>
      <w:r>
        <w:t>~ potom kod Hrvata katkada i za 'Srbe';</w:t>
      </w:r>
    </w:p>
    <w:p w14:paraId="529792B1" w14:textId="77777777" w:rsidR="00185C34" w:rsidRDefault="00000000">
      <w:pPr>
        <w:pStyle w:val="Bodytext10"/>
        <w:numPr>
          <w:ilvl w:val="0"/>
          <w:numId w:val="11"/>
        </w:numPr>
        <w:shd w:val="clear" w:color="auto" w:fill="auto"/>
        <w:tabs>
          <w:tab w:val="left" w:pos="236"/>
        </w:tabs>
        <w:spacing w:after="0" w:line="228" w:lineRule="auto"/>
        <w:jc w:val="both"/>
      </w:pPr>
      <w:r>
        <w:t>u hrvatskim primorskim krajevi</w:t>
      </w:r>
      <w:r>
        <w:softHyphen/>
        <w:t xml:space="preserve">ma </w:t>
      </w:r>
      <w:r>
        <w:t>i za 'sve seljake iz kontinental</w:t>
      </w:r>
      <w:r>
        <w:softHyphen/>
        <w:t xml:space="preserve">nog zaleđa, bez obzira na vjeru' (kao </w:t>
      </w:r>
      <w:r>
        <w:rPr>
          <w:i/>
          <w:iCs/>
        </w:rPr>
        <w:t>Vlaj);</w:t>
      </w:r>
    </w:p>
    <w:p w14:paraId="1BE37F32" w14:textId="77777777" w:rsidR="00185C34" w:rsidRDefault="00000000">
      <w:pPr>
        <w:pStyle w:val="Bodytext10"/>
        <w:numPr>
          <w:ilvl w:val="0"/>
          <w:numId w:val="11"/>
        </w:numPr>
        <w:shd w:val="clear" w:color="auto" w:fill="auto"/>
        <w:tabs>
          <w:tab w:val="left" w:pos="241"/>
        </w:tabs>
        <w:spacing w:after="120" w:line="228" w:lineRule="auto"/>
        <w:jc w:val="both"/>
      </w:pPr>
      <w:r>
        <w:t>kod Turaka za 'sve kršćane'. Vidi Lašćina; Vlaška ulica</w:t>
      </w:r>
    </w:p>
    <w:p w14:paraId="0193746A" w14:textId="77777777" w:rsidR="00185C34" w:rsidRDefault="00000000">
      <w:pPr>
        <w:pStyle w:val="Heading410"/>
        <w:keepNext/>
        <w:keepLines/>
        <w:shd w:val="clear" w:color="auto" w:fill="auto"/>
        <w:spacing w:after="120" w:line="187" w:lineRule="auto"/>
        <w:jc w:val="both"/>
      </w:pPr>
      <w:bookmarkStart w:id="1523" w:name="bookmark1525"/>
      <w:r>
        <w:t xml:space="preserve">Vlaj, </w:t>
      </w:r>
      <w:r>
        <w:rPr>
          <w:sz w:val="18"/>
          <w:szCs w:val="18"/>
        </w:rPr>
        <w:t xml:space="preserve">vidi </w:t>
      </w:r>
      <w:r>
        <w:t>Vlah (5)</w:t>
      </w:r>
      <w:bookmarkEnd w:id="1523"/>
    </w:p>
    <w:p w14:paraId="10E5B26B" w14:textId="77777777" w:rsidR="00185C34" w:rsidRDefault="00000000">
      <w:pPr>
        <w:pStyle w:val="Heading410"/>
        <w:keepNext/>
        <w:keepLines/>
        <w:shd w:val="clear" w:color="auto" w:fill="auto"/>
        <w:spacing w:line="187" w:lineRule="auto"/>
        <w:jc w:val="both"/>
      </w:pPr>
      <w:bookmarkStart w:id="1524" w:name="bookmark1526"/>
      <w:r>
        <w:t>Vlaska ulica</w:t>
      </w:r>
      <w:bookmarkEnd w:id="1524"/>
    </w:p>
    <w:p w14:paraId="56FA7748" w14:textId="77777777" w:rsidR="00185C34" w:rsidRDefault="00000000">
      <w:pPr>
        <w:pStyle w:val="Bodytext10"/>
        <w:shd w:val="clear" w:color="auto" w:fill="auto"/>
        <w:spacing w:after="0" w:line="230" w:lineRule="auto"/>
        <w:jc w:val="both"/>
      </w:pPr>
      <w:r>
        <w:t xml:space="preserve">Naziv jedne od zagrebačkih ulica, koji potječe od etnonima </w:t>
      </w:r>
      <w:r>
        <w:rPr>
          <w:i/>
          <w:iCs/>
        </w:rPr>
        <w:t>Vlah,</w:t>
      </w:r>
      <w:r>
        <w:t xml:space="preserve"> kojim su Hrvati nazivali Talijane u vri</w:t>
      </w:r>
      <w:r>
        <w:softHyphen/>
        <w:t>jeme kada su je ovi naseljavali (sred</w:t>
      </w:r>
      <w:r>
        <w:softHyphen/>
        <w:t>nji vijek).</w:t>
      </w:r>
    </w:p>
    <w:p w14:paraId="61BEE447" w14:textId="77777777" w:rsidR="00185C34" w:rsidRDefault="00000000">
      <w:pPr>
        <w:pStyle w:val="Bodytext10"/>
        <w:shd w:val="clear" w:color="auto" w:fill="auto"/>
        <w:spacing w:after="120" w:line="230" w:lineRule="auto"/>
        <w:jc w:val="both"/>
      </w:pPr>
      <w:r>
        <w:t>Vidi Lašćina; Vlah</w:t>
      </w:r>
    </w:p>
    <w:p w14:paraId="73485527" w14:textId="77777777" w:rsidR="00185C34" w:rsidRDefault="00000000">
      <w:pPr>
        <w:pStyle w:val="Heading410"/>
        <w:keepNext/>
        <w:keepLines/>
        <w:shd w:val="clear" w:color="auto" w:fill="auto"/>
        <w:spacing w:line="187" w:lineRule="auto"/>
        <w:jc w:val="both"/>
      </w:pPr>
      <w:bookmarkStart w:id="1525" w:name="bookmark1527"/>
      <w:r>
        <w:t xml:space="preserve">volfovo tjelešce, </w:t>
      </w:r>
      <w:proofErr w:type="spellStart"/>
      <w:r>
        <w:rPr>
          <w:lang w:val="en-US" w:eastAsia="en-US" w:bidi="en-US"/>
        </w:rPr>
        <w:t>Wolffovo</w:t>
      </w:r>
      <w:proofErr w:type="spellEnd"/>
      <w:r>
        <w:rPr>
          <w:lang w:val="en-US" w:eastAsia="en-US" w:bidi="en-US"/>
        </w:rPr>
        <w:t xml:space="preserve"> </w:t>
      </w:r>
      <w:r>
        <w:t>tjelešce</w:t>
      </w:r>
      <w:bookmarkEnd w:id="1525"/>
    </w:p>
    <w:p w14:paraId="38F79F72" w14:textId="77777777" w:rsidR="00185C34" w:rsidRDefault="00000000">
      <w:pPr>
        <w:pStyle w:val="Bodytext10"/>
        <w:shd w:val="clear" w:color="auto" w:fill="auto"/>
        <w:spacing w:after="120" w:line="230" w:lineRule="auto"/>
        <w:jc w:val="both"/>
      </w:pPr>
      <w:r>
        <w:t>Prijelazni oblik bubrega u viših kič- menjaka, koji funkcionira u embrio</w:t>
      </w:r>
      <w:r>
        <w:softHyphen/>
        <w:t>nalnoj fazi. Kasnije ga zamjenjuje pravi bubreg. Nazivje nastao prema imenu njemačkog embriologa i osni</w:t>
      </w:r>
      <w:r>
        <w:softHyphen/>
        <w:t xml:space="preserve">vača suvremene embriologije </w:t>
      </w:r>
      <w:r>
        <w:rPr>
          <w:i/>
          <w:iCs/>
        </w:rPr>
        <w:t>Ras</w:t>
      </w:r>
      <w:r>
        <w:rPr>
          <w:i/>
          <w:iCs/>
        </w:rPr>
        <w:softHyphen/>
        <w:t xml:space="preserve">para </w:t>
      </w:r>
      <w:proofErr w:type="spellStart"/>
      <w:r>
        <w:rPr>
          <w:i/>
          <w:iCs/>
          <w:lang w:val="en-US" w:eastAsia="en-US" w:bidi="en-US"/>
        </w:rPr>
        <w:t>Friedricha</w:t>
      </w:r>
      <w:proofErr w:type="spellEnd"/>
      <w:r>
        <w:rPr>
          <w:i/>
          <w:iCs/>
          <w:lang w:val="en-US" w:eastAsia="en-US" w:bidi="en-US"/>
        </w:rPr>
        <w:t xml:space="preserve"> </w:t>
      </w:r>
      <w:proofErr w:type="spellStart"/>
      <w:r>
        <w:rPr>
          <w:i/>
          <w:iCs/>
          <w:lang w:val="en-US" w:eastAsia="en-US" w:bidi="en-US"/>
        </w:rPr>
        <w:t>Wolffa</w:t>
      </w:r>
      <w:proofErr w:type="spellEnd"/>
      <w:r>
        <w:rPr>
          <w:lang w:val="en-US" w:eastAsia="en-US" w:bidi="en-US"/>
        </w:rPr>
        <w:t xml:space="preserve"> </w:t>
      </w:r>
      <w:r>
        <w:t>(1733-1794).</w:t>
      </w:r>
    </w:p>
    <w:p w14:paraId="0EACB002" w14:textId="77777777" w:rsidR="00185C34" w:rsidRDefault="00000000">
      <w:pPr>
        <w:pStyle w:val="Heading410"/>
        <w:keepNext/>
        <w:keepLines/>
        <w:shd w:val="clear" w:color="auto" w:fill="auto"/>
        <w:spacing w:line="187" w:lineRule="auto"/>
        <w:jc w:val="both"/>
      </w:pPr>
      <w:bookmarkStart w:id="1526" w:name="bookmark1528"/>
      <w:r>
        <w:t>volt</w:t>
      </w:r>
      <w:bookmarkEnd w:id="1526"/>
    </w:p>
    <w:p w14:paraId="11E8FD2B" w14:textId="77777777" w:rsidR="00185C34" w:rsidRDefault="00000000">
      <w:pPr>
        <w:pStyle w:val="Bodytext10"/>
        <w:shd w:val="clear" w:color="auto" w:fill="auto"/>
        <w:spacing w:after="0" w:line="230" w:lineRule="auto"/>
        <w:jc w:val="both"/>
      </w:pPr>
      <w:r>
        <w:t xml:space="preserve">Volt je metrička jedinica električnog napona i potencijala, a nazvana je u čast talijanskog fizičara </w:t>
      </w:r>
      <w:r>
        <w:rPr>
          <w:i/>
          <w:iCs/>
        </w:rPr>
        <w:t>Allesandra Volte</w:t>
      </w:r>
      <w:r>
        <w:t xml:space="preserve"> (1745-1827). Bio je izumitelj prvog galvanskog elementa.</w:t>
      </w:r>
    </w:p>
    <w:p w14:paraId="32451631" w14:textId="77777777" w:rsidR="00185C34" w:rsidRDefault="00000000">
      <w:pPr>
        <w:pStyle w:val="Bodytext10"/>
        <w:shd w:val="clear" w:color="auto" w:fill="auto"/>
        <w:spacing w:after="120" w:line="230" w:lineRule="auto"/>
        <w:jc w:val="both"/>
      </w:pPr>
      <w:r>
        <w:t>Vidi voltin članak; voltmetar</w:t>
      </w:r>
    </w:p>
    <w:p w14:paraId="1F7118CA" w14:textId="77777777" w:rsidR="00185C34" w:rsidRDefault="00000000">
      <w:pPr>
        <w:pStyle w:val="Heading410"/>
        <w:keepNext/>
        <w:keepLines/>
        <w:shd w:val="clear" w:color="auto" w:fill="auto"/>
        <w:spacing w:line="187" w:lineRule="auto"/>
        <w:jc w:val="both"/>
      </w:pPr>
      <w:bookmarkStart w:id="1527" w:name="bookmark1529"/>
      <w:r>
        <w:t>volterovski</w:t>
      </w:r>
      <w:bookmarkEnd w:id="1527"/>
    </w:p>
    <w:p w14:paraId="50D0BFB2" w14:textId="77777777" w:rsidR="00185C34" w:rsidRDefault="00000000">
      <w:pPr>
        <w:pStyle w:val="Bodytext10"/>
        <w:shd w:val="clear" w:color="auto" w:fill="auto"/>
        <w:spacing w:line="230" w:lineRule="auto"/>
        <w:jc w:val="both"/>
        <w:sectPr w:rsidR="00185C34">
          <w:headerReference w:type="even" r:id="rId870"/>
          <w:headerReference w:type="default" r:id="rId871"/>
          <w:footerReference w:type="even" r:id="rId872"/>
          <w:footerReference w:type="default" r:id="rId873"/>
          <w:headerReference w:type="first" r:id="rId874"/>
          <w:footerReference w:type="first" r:id="rId875"/>
          <w:footnotePr>
            <w:numFmt w:val="upperRoman"/>
          </w:footnotePr>
          <w:pgSz w:w="7267" w:h="10651"/>
          <w:pgMar w:top="821" w:right="715" w:bottom="936" w:left="461" w:header="0" w:footer="3" w:gutter="0"/>
          <w:cols w:num="2" w:space="100"/>
          <w:noEndnote/>
          <w:titlePg/>
          <w:docGrid w:linePitch="360"/>
          <w15:footnoteColumns w:val="1"/>
        </w:sectPr>
      </w:pPr>
      <w:r>
        <w:t xml:space="preserve">Pridjev opisuje svjetonazor povezan s idejama, djelovanjem i učenjem </w:t>
      </w:r>
      <w:r>
        <w:rPr>
          <w:i/>
          <w:iCs/>
        </w:rPr>
        <w:t>Voltairea</w:t>
      </w:r>
      <w:r>
        <w:t xml:space="preserve"> (1694-1778), francuskog književnika, povjesničara i filozofa (pravim imenom </w:t>
      </w:r>
      <w:proofErr w:type="spellStart"/>
      <w:r>
        <w:rPr>
          <w:lang w:val="en-US" w:eastAsia="en-US" w:bidi="en-US"/>
        </w:rPr>
        <w:t>Frangois</w:t>
      </w:r>
      <w:proofErr w:type="spellEnd"/>
      <w:r>
        <w:rPr>
          <w:lang w:val="en-US" w:eastAsia="en-US" w:bidi="en-US"/>
        </w:rPr>
        <w:t xml:space="preserve"> Marie </w:t>
      </w:r>
      <w:r>
        <w:t>Arouet), koji je surađivao s prosvje</w:t>
      </w:r>
      <w:r>
        <w:softHyphen/>
      </w:r>
    </w:p>
    <w:p w14:paraId="7356DFFC" w14:textId="77777777" w:rsidR="00185C34" w:rsidRDefault="00000000">
      <w:pPr>
        <w:pStyle w:val="Bodytext10"/>
        <w:shd w:val="clear" w:color="auto" w:fill="auto"/>
        <w:spacing w:line="230" w:lineRule="auto"/>
        <w:jc w:val="both"/>
      </w:pPr>
      <w:r>
        <w:lastRenderedPageBreak/>
        <w:t>titeljima u Francuskoj u 18. stolje</w:t>
      </w:r>
      <w:r>
        <w:softHyphen/>
        <w:t>ću. Bio je satiričar, pisac epigrama, veliki kozer. Odbacivao je sve moral</w:t>
      </w:r>
      <w:r>
        <w:softHyphen/>
        <w:t>ne i religiozne autoritete. Smatrali su ga nasljednikom Corneillea i Racinea te je slavljen na Dvoru kao dvorski pjesnik i povjesničar Ljude</w:t>
      </w:r>
      <w:r>
        <w:softHyphen/>
        <w:t xml:space="preserve">vita XV Njegova djela </w:t>
      </w:r>
      <w:r>
        <w:rPr>
          <w:i/>
          <w:iCs/>
        </w:rPr>
        <w:t xml:space="preserve">Dictionnaire </w:t>
      </w:r>
      <w:proofErr w:type="spellStart"/>
      <w:r>
        <w:rPr>
          <w:i/>
          <w:iCs/>
          <w:lang w:val="en-US" w:eastAsia="en-US" w:bidi="en-US"/>
        </w:rPr>
        <w:t>philosophique</w:t>
      </w:r>
      <w:proofErr w:type="spellEnd"/>
      <w:r>
        <w:rPr>
          <w:lang w:val="en-US" w:eastAsia="en-US" w:bidi="en-US"/>
        </w:rPr>
        <w:t xml:space="preserve"> </w:t>
      </w:r>
      <w:r>
        <w:t xml:space="preserve">(Filozofski rječnik'), </w:t>
      </w:r>
      <w:r>
        <w:rPr>
          <w:i/>
          <w:iCs/>
        </w:rPr>
        <w:t>Le philosophe ignorant</w:t>
      </w:r>
      <w:r>
        <w:t xml:space="preserve"> ('Filozof ne</w:t>
      </w:r>
      <w:r>
        <w:softHyphen/>
        <w:t xml:space="preserve">znalica') i roman </w:t>
      </w:r>
      <w:r>
        <w:rPr>
          <w:i/>
          <w:iCs/>
        </w:rPr>
        <w:t>Candide</w:t>
      </w:r>
      <w:r>
        <w:t xml:space="preserve"> pojam su francuskog duha (fr, </w:t>
      </w:r>
      <w:r>
        <w:rPr>
          <w:i/>
          <w:iCs/>
          <w:lang w:val="en-US" w:eastAsia="en-US" w:bidi="en-US"/>
        </w:rPr>
        <w:t>esprit)</w:t>
      </w:r>
      <w:r>
        <w:rPr>
          <w:lang w:val="en-US" w:eastAsia="en-US" w:bidi="en-US"/>
        </w:rPr>
        <w:t xml:space="preserve"> </w:t>
      </w:r>
      <w:r>
        <w:t>u svjet</w:t>
      </w:r>
      <w:r>
        <w:softHyphen/>
        <w:t>skoj književnosti. S obzirom na nje</w:t>
      </w:r>
      <w:r>
        <w:softHyphen/>
        <w:t>gov odnos spram vjere, zanimljiva je anegdota o tome kako je, bez obzira na svoja uvjerenja, jednom kada je mislio da se nalazi na samrti, pozvao svećenika, ispovjedio se i primio posljednju pomast. Međutim, kako je taj put ostao živ, poučen prim</w:t>
      </w:r>
      <w:r>
        <w:softHyphen/>
        <w:t>jerom, zapovjedio je prijateljima da ga, kada stvarno bude na samrti, za</w:t>
      </w:r>
      <w:r>
        <w:softHyphen/>
        <w:t>ključaju u sobu i da ga, što god on vikao, ne poslušaju. Tako je umro u očaju, preklinjući da dovedu sveće</w:t>
      </w:r>
      <w:r>
        <w:softHyphen/>
        <w:t>nika, čemu njegovi prijatelji nisu smjeli udovoljiti. Sahranjen je potaj</w:t>
      </w:r>
      <w:r>
        <w:softHyphen/>
        <w:t>no, da bi se izbjegle demonstracije.</w:t>
      </w:r>
    </w:p>
    <w:p w14:paraId="66DBBBF5" w14:textId="77777777" w:rsidR="00185C34" w:rsidRDefault="00000000">
      <w:pPr>
        <w:pStyle w:val="Heading410"/>
        <w:keepNext/>
        <w:keepLines/>
        <w:shd w:val="clear" w:color="auto" w:fill="auto"/>
        <w:jc w:val="both"/>
      </w:pPr>
      <w:bookmarkStart w:id="1528" w:name="bookmark1530"/>
      <w:r>
        <w:t>voltin članak, Voltin članak</w:t>
      </w:r>
      <w:bookmarkEnd w:id="1528"/>
    </w:p>
    <w:p w14:paraId="16C6981F" w14:textId="77777777" w:rsidR="00185C34" w:rsidRDefault="00000000">
      <w:pPr>
        <w:pStyle w:val="Bodytext10"/>
        <w:shd w:val="clear" w:color="auto" w:fill="auto"/>
        <w:spacing w:after="0" w:line="230" w:lineRule="auto"/>
        <w:jc w:val="both"/>
      </w:pPr>
      <w:r>
        <w:t>Naziv članka, prvog galvanskog ele</w:t>
      </w:r>
      <w:r>
        <w:softHyphen/>
        <w:t>menta, sastavljenog od ploča bakra i cinka uronjenih u elektrolit. Nosi ime svog izumitelja, talijanskog fizi</w:t>
      </w:r>
      <w:r>
        <w:softHyphen/>
        <w:t xml:space="preserve">čara </w:t>
      </w:r>
      <w:r>
        <w:rPr>
          <w:i/>
          <w:iCs/>
        </w:rPr>
        <w:t>Allesandra Volte</w:t>
      </w:r>
      <w:r>
        <w:t xml:space="preserve"> (1745-1827).</w:t>
      </w:r>
    </w:p>
    <w:p w14:paraId="5BC6A93D" w14:textId="77777777" w:rsidR="00185C34" w:rsidRDefault="00000000">
      <w:pPr>
        <w:pStyle w:val="Bodytext10"/>
        <w:shd w:val="clear" w:color="auto" w:fill="auto"/>
        <w:spacing w:line="230" w:lineRule="auto"/>
        <w:jc w:val="both"/>
      </w:pPr>
      <w:r>
        <w:t>Vidi volt; voltmetar</w:t>
      </w:r>
    </w:p>
    <w:p w14:paraId="6F576A0A" w14:textId="77777777" w:rsidR="00185C34" w:rsidRDefault="00000000">
      <w:pPr>
        <w:pStyle w:val="Heading410"/>
        <w:keepNext/>
        <w:keepLines/>
        <w:shd w:val="clear" w:color="auto" w:fill="auto"/>
        <w:jc w:val="both"/>
      </w:pPr>
      <w:bookmarkStart w:id="1529" w:name="bookmark1531"/>
      <w:r>
        <w:t>voltmetar</w:t>
      </w:r>
      <w:bookmarkEnd w:id="1529"/>
    </w:p>
    <w:p w14:paraId="078BFC85" w14:textId="77777777" w:rsidR="00185C34" w:rsidRDefault="00000000">
      <w:pPr>
        <w:pStyle w:val="Bodytext10"/>
        <w:shd w:val="clear" w:color="auto" w:fill="auto"/>
        <w:spacing w:after="0" w:line="233" w:lineRule="auto"/>
        <w:jc w:val="both"/>
      </w:pPr>
      <w:r>
        <w:t>Naziv mjernog instrumenta kojim se mjeri električni napon, nastao u čast talijanskog fizičara Allesandra Volte (1745-1827).</w:t>
      </w:r>
    </w:p>
    <w:p w14:paraId="20632999" w14:textId="77777777" w:rsidR="00185C34" w:rsidRDefault="00000000">
      <w:pPr>
        <w:pStyle w:val="Bodytext10"/>
        <w:shd w:val="clear" w:color="auto" w:fill="auto"/>
        <w:spacing w:after="120" w:line="228" w:lineRule="auto"/>
        <w:jc w:val="both"/>
      </w:pPr>
      <w:r>
        <w:t>Vidi volt; Voltin članak</w:t>
      </w:r>
    </w:p>
    <w:p w14:paraId="173F9DAA" w14:textId="77777777" w:rsidR="00185C34" w:rsidRDefault="00000000">
      <w:pPr>
        <w:pStyle w:val="Heading410"/>
        <w:keepNext/>
        <w:keepLines/>
        <w:shd w:val="clear" w:color="auto" w:fill="auto"/>
        <w:spacing w:line="192" w:lineRule="auto"/>
        <w:jc w:val="both"/>
      </w:pPr>
      <w:bookmarkStart w:id="1530" w:name="bookmark1532"/>
      <w:r>
        <w:t>vrangelovci</w:t>
      </w:r>
      <w:bookmarkEnd w:id="1530"/>
    </w:p>
    <w:p w14:paraId="7E903661" w14:textId="77777777" w:rsidR="00185C34" w:rsidRDefault="00000000">
      <w:pPr>
        <w:pStyle w:val="Bodytext10"/>
        <w:shd w:val="clear" w:color="auto" w:fill="auto"/>
        <w:spacing w:after="120" w:line="233" w:lineRule="auto"/>
        <w:jc w:val="both"/>
      </w:pPr>
      <w:r>
        <w:t xml:space="preserve">Naziv pripadnika ruske bjelogar- </w:t>
      </w:r>
      <w:r>
        <w:t>dističke carske vojske kojima je za</w:t>
      </w:r>
      <w:r>
        <w:softHyphen/>
        <w:t xml:space="preserve">povijedao general </w:t>
      </w:r>
      <w:r>
        <w:rPr>
          <w:i/>
          <w:iCs/>
        </w:rPr>
        <w:t xml:space="preserve">Pjotr Nikolajevič </w:t>
      </w:r>
      <w:r>
        <w:rPr>
          <w:i/>
          <w:iCs/>
          <w:lang w:val="en-US" w:eastAsia="en-US" w:bidi="en-US"/>
        </w:rPr>
        <w:t>Wrangel</w:t>
      </w:r>
      <w:r>
        <w:rPr>
          <w:lang w:val="en-US" w:eastAsia="en-US" w:bidi="en-US"/>
        </w:rPr>
        <w:t xml:space="preserve"> </w:t>
      </w:r>
      <w:r>
        <w:t>(1878-1928), rođen u Petro- gradu. Suprotstavljali su se boljše</w:t>
      </w:r>
      <w:r>
        <w:softHyphen/>
        <w:t>vicima koji su Listopadskom revolu</w:t>
      </w:r>
      <w:r>
        <w:softHyphen/>
        <w:t>cijom 1917. godine preuzeli vlast. Neko su vrijeme uspješno odolijevali boljševičkim crvenoarmejcima. Na</w:t>
      </w:r>
      <w:r>
        <w:softHyphen/>
        <w:t xml:space="preserve">kon što je Poljska sklopila primirje sa Sovjetima, </w:t>
      </w:r>
      <w:r>
        <w:rPr>
          <w:lang w:val="en-US" w:eastAsia="en-US" w:bidi="en-US"/>
        </w:rPr>
        <w:t xml:space="preserve">Wrangel </w:t>
      </w:r>
      <w:r>
        <w:t>je sa svojim vojnicima pobjegao u Carigrad. Kraj života dočekao je u Belgiji.</w:t>
      </w:r>
    </w:p>
    <w:p w14:paraId="7D832D35" w14:textId="77777777" w:rsidR="00185C34" w:rsidRDefault="00000000">
      <w:pPr>
        <w:pStyle w:val="Heading410"/>
        <w:keepNext/>
        <w:keepLines/>
        <w:shd w:val="clear" w:color="auto" w:fill="auto"/>
        <w:spacing w:line="192" w:lineRule="auto"/>
        <w:jc w:val="both"/>
      </w:pPr>
      <w:bookmarkStart w:id="1531" w:name="bookmark1533"/>
      <w:r>
        <w:t xml:space="preserve">vudovo svjetlo, </w:t>
      </w:r>
      <w:proofErr w:type="spellStart"/>
      <w:r>
        <w:rPr>
          <w:lang w:val="en-US" w:eastAsia="en-US" w:bidi="en-US"/>
        </w:rPr>
        <w:t>Woodovo</w:t>
      </w:r>
      <w:proofErr w:type="spellEnd"/>
      <w:r>
        <w:rPr>
          <w:lang w:val="en-US" w:eastAsia="en-US" w:bidi="en-US"/>
        </w:rPr>
        <w:t xml:space="preserve"> </w:t>
      </w:r>
      <w:r>
        <w:t>svjetlo</w:t>
      </w:r>
      <w:bookmarkEnd w:id="1531"/>
    </w:p>
    <w:p w14:paraId="2C6A41C4" w14:textId="77777777" w:rsidR="00185C34" w:rsidRDefault="00000000">
      <w:pPr>
        <w:pStyle w:val="Bodytext10"/>
        <w:shd w:val="clear" w:color="auto" w:fill="auto"/>
        <w:spacing w:after="120" w:line="230" w:lineRule="auto"/>
        <w:jc w:val="both"/>
      </w:pPr>
      <w:r>
        <w:t xml:space="preserve">Ultraljubičaste zrake koje prolaze kroz staklo koje sadrži niklov oksid </w:t>
      </w:r>
      <w:r>
        <w:rPr>
          <w:i/>
          <w:iCs/>
        </w:rPr>
        <w:t>(vudov filtar).</w:t>
      </w:r>
      <w:r>
        <w:t xml:space="preserve"> Upotrebljavaju se u otkrivanju krivotvorina, ah i mikro</w:t>
      </w:r>
      <w:r>
        <w:softHyphen/>
        <w:t>ba, odnosno raznih gljivičnih obolje</w:t>
      </w:r>
      <w:r>
        <w:softHyphen/>
        <w:t xml:space="preserve">nja. Naziv je nastao prema imenu američkog fizičara </w:t>
      </w:r>
      <w:r>
        <w:rPr>
          <w:i/>
          <w:iCs/>
          <w:lang w:val="en-US" w:eastAsia="en-US" w:bidi="en-US"/>
        </w:rPr>
        <w:t xml:space="preserve">Roberta </w:t>
      </w:r>
      <w:proofErr w:type="spellStart"/>
      <w:r>
        <w:rPr>
          <w:i/>
          <w:iCs/>
          <w:lang w:val="en-US" w:eastAsia="en-US" w:bidi="en-US"/>
        </w:rPr>
        <w:t>Willia</w:t>
      </w:r>
      <w:proofErr w:type="spellEnd"/>
      <w:r>
        <w:rPr>
          <w:i/>
          <w:iCs/>
          <w:lang w:val="en-US" w:eastAsia="en-US" w:bidi="en-US"/>
        </w:rPr>
        <w:t xml:space="preserve">- </w:t>
      </w:r>
      <w:r>
        <w:rPr>
          <w:i/>
          <w:iCs/>
        </w:rPr>
        <w:t xml:space="preserve">ma </w:t>
      </w:r>
      <w:r>
        <w:rPr>
          <w:i/>
          <w:iCs/>
          <w:lang w:val="en-US" w:eastAsia="en-US" w:bidi="en-US"/>
        </w:rPr>
        <w:t>Wooda</w:t>
      </w:r>
      <w:r>
        <w:rPr>
          <w:lang w:val="en-US" w:eastAsia="en-US" w:bidi="en-US"/>
        </w:rPr>
        <w:t xml:space="preserve"> </w:t>
      </w:r>
      <w:r>
        <w:t>(1868-1955) koji se, između ostaloga, bavio izučavanjem optike te ultraljubičastom i infracr- venom fotografijom.</w:t>
      </w:r>
    </w:p>
    <w:p w14:paraId="0369CB42" w14:textId="77777777" w:rsidR="00185C34" w:rsidRDefault="00000000">
      <w:pPr>
        <w:pStyle w:val="Heading410"/>
        <w:keepNext/>
        <w:keepLines/>
        <w:shd w:val="clear" w:color="auto" w:fill="auto"/>
        <w:spacing w:line="192" w:lineRule="auto"/>
        <w:jc w:val="both"/>
      </w:pPr>
      <w:bookmarkStart w:id="1532" w:name="bookmark1534"/>
      <w:r>
        <w:t>vulkan</w:t>
      </w:r>
      <w:bookmarkEnd w:id="1532"/>
    </w:p>
    <w:p w14:paraId="0CA7484B" w14:textId="77777777" w:rsidR="00185C34" w:rsidRDefault="00000000">
      <w:pPr>
        <w:pStyle w:val="Bodytext10"/>
        <w:shd w:val="clear" w:color="auto" w:fill="auto"/>
        <w:spacing w:after="120" w:line="230" w:lineRule="auto"/>
        <w:jc w:val="both"/>
      </w:pPr>
      <w:r>
        <w:t xml:space="preserve">Naziv mjesta na zemljinoj površini na kojem iz zemljine unutrašnjosti izbijaju tekuća lava, piroklastični materijal i razni plinovi. Nastao od imena rimskog boga vatre </w:t>
      </w:r>
      <w:r>
        <w:rPr>
          <w:i/>
          <w:iCs/>
        </w:rPr>
        <w:t xml:space="preserve">Vulkana </w:t>
      </w:r>
      <w:r>
        <w:t xml:space="preserve">(lat. </w:t>
      </w:r>
      <w:r>
        <w:rPr>
          <w:i/>
          <w:iCs/>
        </w:rPr>
        <w:t>Vulcanus).</w:t>
      </w:r>
    </w:p>
    <w:p w14:paraId="088D2A42" w14:textId="77777777" w:rsidR="00185C34" w:rsidRDefault="00000000">
      <w:pPr>
        <w:pStyle w:val="Heading410"/>
        <w:keepNext/>
        <w:keepLines/>
        <w:shd w:val="clear" w:color="auto" w:fill="auto"/>
        <w:spacing w:after="120" w:line="197" w:lineRule="auto"/>
        <w:ind w:right="840"/>
      </w:pPr>
      <w:bookmarkStart w:id="1533" w:name="bookmark1535"/>
      <w:proofErr w:type="spellStart"/>
      <w:r>
        <w:rPr>
          <w:lang w:val="en-US" w:eastAsia="en-US" w:bidi="en-US"/>
        </w:rPr>
        <w:t>Walpurgina</w:t>
      </w:r>
      <w:proofErr w:type="spellEnd"/>
      <w:r>
        <w:rPr>
          <w:lang w:val="en-US" w:eastAsia="en-US" w:bidi="en-US"/>
        </w:rPr>
        <w:t xml:space="preserve"> </w:t>
      </w:r>
      <w:r>
        <w:t xml:space="preserve">noć, </w:t>
      </w:r>
      <w:r>
        <w:rPr>
          <w:sz w:val="18"/>
          <w:szCs w:val="18"/>
        </w:rPr>
        <w:t xml:space="preserve">vidi </w:t>
      </w:r>
      <w:proofErr w:type="spellStart"/>
      <w:r>
        <w:rPr>
          <w:lang w:val="en-US" w:eastAsia="en-US" w:bidi="en-US"/>
        </w:rPr>
        <w:t>Valpurgina</w:t>
      </w:r>
      <w:proofErr w:type="spellEnd"/>
      <w:r>
        <w:rPr>
          <w:lang w:val="en-US" w:eastAsia="en-US" w:bidi="en-US"/>
        </w:rPr>
        <w:t xml:space="preserve"> </w:t>
      </w:r>
      <w:r>
        <w:t>noć</w:t>
      </w:r>
      <w:bookmarkEnd w:id="1533"/>
    </w:p>
    <w:p w14:paraId="2A9AE49E" w14:textId="77777777" w:rsidR="00185C34" w:rsidRDefault="00000000">
      <w:pPr>
        <w:pStyle w:val="Heading410"/>
        <w:keepNext/>
        <w:keepLines/>
        <w:shd w:val="clear" w:color="auto" w:fill="auto"/>
        <w:spacing w:after="120" w:line="197" w:lineRule="auto"/>
      </w:pPr>
      <w:bookmarkStart w:id="1534" w:name="bookmark1536"/>
      <w:proofErr w:type="spellStart"/>
      <w:r>
        <w:rPr>
          <w:lang w:val="en-US" w:eastAsia="en-US" w:bidi="en-US"/>
        </w:rPr>
        <w:t>Wankeiov</w:t>
      </w:r>
      <w:proofErr w:type="spellEnd"/>
      <w:r>
        <w:rPr>
          <w:lang w:val="en-US" w:eastAsia="en-US" w:bidi="en-US"/>
        </w:rPr>
        <w:t xml:space="preserve"> motor, </w:t>
      </w:r>
      <w:r>
        <w:rPr>
          <w:sz w:val="18"/>
          <w:szCs w:val="18"/>
        </w:rPr>
        <w:t xml:space="preserve">vidi </w:t>
      </w:r>
      <w:proofErr w:type="spellStart"/>
      <w:r>
        <w:rPr>
          <w:lang w:val="en-US" w:eastAsia="en-US" w:bidi="en-US"/>
        </w:rPr>
        <w:t>vankelov</w:t>
      </w:r>
      <w:proofErr w:type="spellEnd"/>
      <w:r>
        <w:rPr>
          <w:lang w:val="en-US" w:eastAsia="en-US" w:bidi="en-US"/>
        </w:rPr>
        <w:t xml:space="preserve"> motor</w:t>
      </w:r>
      <w:bookmarkEnd w:id="1534"/>
    </w:p>
    <w:p w14:paraId="1341558C" w14:textId="77777777" w:rsidR="00185C34" w:rsidRDefault="00000000">
      <w:pPr>
        <w:pStyle w:val="Heading410"/>
        <w:keepNext/>
        <w:keepLines/>
        <w:shd w:val="clear" w:color="auto" w:fill="auto"/>
        <w:spacing w:line="197" w:lineRule="auto"/>
        <w:jc w:val="both"/>
      </w:pPr>
      <w:bookmarkStart w:id="1535" w:name="bookmark1537"/>
      <w:r>
        <w:rPr>
          <w:lang w:val="en-US" w:eastAsia="en-US" w:bidi="en-US"/>
        </w:rPr>
        <w:t>Varner Bros</w:t>
      </w:r>
      <w:bookmarkEnd w:id="1535"/>
    </w:p>
    <w:p w14:paraId="4C7B8EA9" w14:textId="77777777" w:rsidR="00185C34" w:rsidRDefault="00000000">
      <w:pPr>
        <w:pStyle w:val="Bodytext10"/>
        <w:shd w:val="clear" w:color="auto" w:fill="auto"/>
        <w:spacing w:after="120" w:line="230" w:lineRule="auto"/>
        <w:jc w:val="both"/>
      </w:pPr>
      <w:r>
        <w:t>Poduzeće za proizvodnju i distribu</w:t>
      </w:r>
      <w:r>
        <w:softHyphen/>
        <w:t xml:space="preserve">ciju igranih filmova, osnovano 1923. godine u Americi. Naziv je nastao prema prezimenu osnivača, braće </w:t>
      </w:r>
      <w:r>
        <w:rPr>
          <w:i/>
          <w:iCs/>
          <w:lang w:val="en-US" w:eastAsia="en-US" w:bidi="en-US"/>
        </w:rPr>
        <w:t>Warner,</w:t>
      </w:r>
      <w:r>
        <w:rPr>
          <w:lang w:val="en-US" w:eastAsia="en-US" w:bidi="en-US"/>
        </w:rPr>
        <w:t xml:space="preserve"> </w:t>
      </w:r>
      <w:r>
        <w:t xml:space="preserve">tj. </w:t>
      </w:r>
      <w:r>
        <w:rPr>
          <w:i/>
          <w:iCs/>
          <w:lang w:val="en-US" w:eastAsia="en-US" w:bidi="en-US"/>
        </w:rPr>
        <w:t xml:space="preserve">Alberta, </w:t>
      </w:r>
      <w:proofErr w:type="spellStart"/>
      <w:r>
        <w:rPr>
          <w:i/>
          <w:iCs/>
          <w:lang w:val="en-US" w:eastAsia="en-US" w:bidi="en-US"/>
        </w:rPr>
        <w:t>Harryja</w:t>
      </w:r>
      <w:proofErr w:type="spellEnd"/>
      <w:r>
        <w:rPr>
          <w:i/>
          <w:iCs/>
          <w:lang w:val="en-US" w:eastAsia="en-US" w:bidi="en-US"/>
        </w:rPr>
        <w:t xml:space="preserve">, </w:t>
      </w:r>
      <w:r>
        <w:rPr>
          <w:i/>
          <w:iCs/>
        </w:rPr>
        <w:t>Jacka</w:t>
      </w:r>
      <w:r>
        <w:t xml:space="preserve"> i </w:t>
      </w:r>
      <w:r>
        <w:rPr>
          <w:i/>
          <w:iCs/>
        </w:rPr>
        <w:t>Samuela.</w:t>
      </w:r>
      <w:r>
        <w:t xml:space="preserve"> </w:t>
      </w:r>
      <w:r>
        <w:lastRenderedPageBreak/>
        <w:t xml:space="preserve">Braća </w:t>
      </w:r>
      <w:r>
        <w:rPr>
          <w:i/>
          <w:iCs/>
          <w:lang w:val="en-US" w:eastAsia="en-US" w:bidi="en-US"/>
        </w:rPr>
        <w:t>Warner</w:t>
      </w:r>
      <w:r>
        <w:rPr>
          <w:lang w:val="en-US" w:eastAsia="en-US" w:bidi="en-US"/>
        </w:rPr>
        <w:t xml:space="preserve"> </w:t>
      </w:r>
      <w:r>
        <w:t xml:space="preserve">poljskog su podrijetla. Neki od brojnih poznatih filmova koje je proizvela ta čuvena filmska tvrtka su </w:t>
      </w:r>
      <w:r>
        <w:rPr>
          <w:i/>
          <w:iCs/>
        </w:rPr>
        <w:t xml:space="preserve">Mali Cezar, </w:t>
      </w:r>
      <w:r>
        <w:rPr>
          <w:i/>
          <w:iCs/>
          <w:lang w:val="en-US" w:eastAsia="en-US" w:bidi="en-US"/>
        </w:rPr>
        <w:t>Casa</w:t>
      </w:r>
      <w:r>
        <w:rPr>
          <w:i/>
          <w:iCs/>
          <w:lang w:val="en-US" w:eastAsia="en-US" w:bidi="en-US"/>
        </w:rPr>
        <w:softHyphen/>
        <w:t xml:space="preserve">blanca, </w:t>
      </w:r>
      <w:r>
        <w:rPr>
          <w:i/>
          <w:iCs/>
        </w:rPr>
        <w:t xml:space="preserve">Tko se boji Virginije </w:t>
      </w:r>
      <w:r>
        <w:rPr>
          <w:i/>
          <w:iCs/>
          <w:lang w:val="en-US" w:eastAsia="en-US" w:bidi="en-US"/>
        </w:rPr>
        <w:t>Woolf?</w:t>
      </w:r>
    </w:p>
    <w:p w14:paraId="3B1CC914" w14:textId="77777777" w:rsidR="00185C34" w:rsidRDefault="00000000">
      <w:pPr>
        <w:pStyle w:val="Heading410"/>
        <w:keepNext/>
        <w:keepLines/>
        <w:shd w:val="clear" w:color="auto" w:fill="auto"/>
        <w:spacing w:line="197" w:lineRule="auto"/>
        <w:jc w:val="both"/>
      </w:pPr>
      <w:bookmarkStart w:id="1536" w:name="bookmark1538"/>
      <w:r>
        <w:t>Varhington</w:t>
      </w:r>
      <w:bookmarkEnd w:id="1536"/>
    </w:p>
    <w:p w14:paraId="5A5ADC61" w14:textId="77777777" w:rsidR="00185C34" w:rsidRDefault="00000000">
      <w:pPr>
        <w:pStyle w:val="Bodytext10"/>
        <w:shd w:val="clear" w:color="auto" w:fill="auto"/>
        <w:spacing w:line="230" w:lineRule="auto"/>
        <w:jc w:val="both"/>
      </w:pPr>
      <w:r>
        <w:t>Ime glavnoga grada Sjedinjenih Američkih Država, nazvanog ime</w:t>
      </w:r>
      <w:r>
        <w:softHyphen/>
        <w:t>nom američkog vojskovođe i držav</w:t>
      </w:r>
      <w:r>
        <w:softHyphen/>
        <w:t xml:space="preserve">nika </w:t>
      </w:r>
      <w:r>
        <w:rPr>
          <w:i/>
          <w:iCs/>
          <w:lang w:val="en-US" w:eastAsia="en-US" w:bidi="en-US"/>
        </w:rPr>
        <w:t xml:space="preserve">Georgea </w:t>
      </w:r>
      <w:proofErr w:type="spellStart"/>
      <w:r>
        <w:rPr>
          <w:i/>
          <w:iCs/>
          <w:lang w:val="en-US" w:eastAsia="en-US" w:bidi="en-US"/>
        </w:rPr>
        <w:t>Washingtona</w:t>
      </w:r>
      <w:proofErr w:type="spellEnd"/>
      <w:r>
        <w:rPr>
          <w:lang w:val="en-US" w:eastAsia="en-US" w:bidi="en-US"/>
        </w:rPr>
        <w:t xml:space="preserve"> </w:t>
      </w:r>
      <w:r>
        <w:t>(1732</w:t>
      </w:r>
      <w:r>
        <w:softHyphen/>
        <w:t>-1799). Bio je jedan od najbogatijih vlasnika duhanskih polja u Virginiji. Nakon prvog sukoba britanskih i američkih trupa 1755. godine biva izabran za glavnog zapovjednika vojnih snaga u kolonijama, te ratuje više od pet godina. Njegova je osob</w:t>
      </w:r>
      <w:r>
        <w:softHyphen/>
        <w:t>na hrabrost pridonijela pobjedi (1783). S obzirom da se zalagao za uniju, kasnije je jednoglasno iza</w:t>
      </w:r>
      <w:r>
        <w:softHyphen/>
        <w:t>bran za prvog predsjednika unije (1789), na kojem mjestu je ostao 8 godina (1797). Nakon toga se povu</w:t>
      </w:r>
      <w:r>
        <w:softHyphen/>
        <w:t>kao na svoje imanje. Svojom posto</w:t>
      </w:r>
      <w:r>
        <w:softHyphen/>
        <w:t>janošću, požrtvovnošću i jednostav</w:t>
      </w:r>
      <w:r>
        <w:softHyphen/>
        <w:t xml:space="preserve">nošću postao je u pučkoj predaji američkih doseljenika pravi junak američke povijesti. Stoga je ime </w:t>
      </w:r>
      <w:r>
        <w:rPr>
          <w:lang w:val="en-US" w:eastAsia="en-US" w:bidi="en-US"/>
        </w:rPr>
        <w:t xml:space="preserve">Washington </w:t>
      </w:r>
      <w:r>
        <w:t xml:space="preserve">najčešći toponim u SAD-u (država </w:t>
      </w:r>
      <w:r>
        <w:rPr>
          <w:i/>
          <w:iCs/>
          <w:lang w:val="en-US" w:eastAsia="en-US" w:bidi="en-US"/>
        </w:rPr>
        <w:t>Washington,</w:t>
      </w:r>
      <w:r>
        <w:rPr>
          <w:lang w:val="en-US" w:eastAsia="en-US" w:bidi="en-US"/>
        </w:rPr>
        <w:t xml:space="preserve"> </w:t>
      </w:r>
      <w:r>
        <w:t xml:space="preserve">jezero </w:t>
      </w:r>
      <w:r>
        <w:rPr>
          <w:i/>
          <w:iCs/>
          <w:lang w:val="en-US" w:eastAsia="en-US" w:bidi="en-US"/>
        </w:rPr>
        <w:t>Washington,</w:t>
      </w:r>
      <w:r>
        <w:rPr>
          <w:lang w:val="en-US" w:eastAsia="en-US" w:bidi="en-US"/>
        </w:rPr>
        <w:t xml:space="preserve"> </w:t>
      </w:r>
      <w:r>
        <w:t xml:space="preserve">vrh </w:t>
      </w:r>
      <w:r>
        <w:rPr>
          <w:i/>
          <w:iCs/>
          <w:lang w:val="en-US" w:eastAsia="en-US" w:bidi="en-US"/>
        </w:rPr>
        <w:t>Washington,</w:t>
      </w:r>
      <w:r>
        <w:rPr>
          <w:lang w:val="en-US" w:eastAsia="en-US" w:bidi="en-US"/>
        </w:rPr>
        <w:t xml:space="preserve"> </w:t>
      </w:r>
      <w:r>
        <w:t>itd.).</w:t>
      </w:r>
    </w:p>
    <w:p w14:paraId="6AC56674" w14:textId="77777777" w:rsidR="00185C34" w:rsidRDefault="00000000">
      <w:pPr>
        <w:pStyle w:val="Heading410"/>
        <w:keepNext/>
        <w:keepLines/>
        <w:shd w:val="clear" w:color="auto" w:fill="auto"/>
        <w:jc w:val="both"/>
      </w:pPr>
      <w:bookmarkStart w:id="1537" w:name="bookmark1539"/>
      <w:proofErr w:type="spellStart"/>
      <w:r>
        <w:rPr>
          <w:lang w:val="en-US" w:eastAsia="en-US" w:bidi="en-US"/>
        </w:rPr>
        <w:t>VVssermannov</w:t>
      </w:r>
      <w:proofErr w:type="spellEnd"/>
      <w:r>
        <w:rPr>
          <w:lang w:val="en-US" w:eastAsia="en-US" w:bidi="en-US"/>
        </w:rPr>
        <w:t xml:space="preserve"> </w:t>
      </w:r>
      <w:r>
        <w:t>test,</w:t>
      </w:r>
      <w:bookmarkEnd w:id="1537"/>
    </w:p>
    <w:p w14:paraId="31F85B97" w14:textId="77777777" w:rsidR="00185C34" w:rsidRDefault="00000000">
      <w:pPr>
        <w:pStyle w:val="Heading410"/>
        <w:keepNext/>
        <w:keepLines/>
        <w:shd w:val="clear" w:color="auto" w:fill="auto"/>
        <w:spacing w:line="182" w:lineRule="auto"/>
        <w:jc w:val="both"/>
      </w:pPr>
      <w:bookmarkStart w:id="1538" w:name="bookmark1540"/>
      <w:proofErr w:type="spellStart"/>
      <w:r>
        <w:rPr>
          <w:lang w:val="en-US" w:eastAsia="en-US" w:bidi="en-US"/>
        </w:rPr>
        <w:t>VVssermannova</w:t>
      </w:r>
      <w:proofErr w:type="spellEnd"/>
      <w:r>
        <w:rPr>
          <w:lang w:val="en-US" w:eastAsia="en-US" w:bidi="en-US"/>
        </w:rPr>
        <w:t xml:space="preserve"> </w:t>
      </w:r>
      <w:r>
        <w:t>reakcija</w:t>
      </w:r>
      <w:bookmarkEnd w:id="1538"/>
    </w:p>
    <w:p w14:paraId="1FDE759E" w14:textId="77777777" w:rsidR="00185C34" w:rsidRDefault="00000000">
      <w:pPr>
        <w:pStyle w:val="Bodytext10"/>
        <w:shd w:val="clear" w:color="auto" w:fill="auto"/>
        <w:spacing w:after="0" w:line="230" w:lineRule="auto"/>
        <w:jc w:val="both"/>
      </w:pPr>
      <w:proofErr w:type="spellStart"/>
      <w:r>
        <w:rPr>
          <w:lang w:val="en-US" w:eastAsia="en-US" w:bidi="en-US"/>
        </w:rPr>
        <w:t>Wassermannova</w:t>
      </w:r>
      <w:proofErr w:type="spellEnd"/>
      <w:r>
        <w:rPr>
          <w:lang w:val="en-US" w:eastAsia="en-US" w:bidi="en-US"/>
        </w:rPr>
        <w:t xml:space="preserve"> </w:t>
      </w:r>
      <w:r>
        <w:t>reakcija je vrsta provjere za otkrivanje sifilisa. Na</w:t>
      </w:r>
      <w:r>
        <w:softHyphen/>
        <w:t>zvana je imenom njemačkog bakte</w:t>
      </w:r>
      <w:r>
        <w:softHyphen/>
        <w:t xml:space="preserve">riologa </w:t>
      </w:r>
      <w:r>
        <w:rPr>
          <w:i/>
          <w:iCs/>
        </w:rPr>
        <w:t xml:space="preserve">Augusta </w:t>
      </w:r>
      <w:r>
        <w:rPr>
          <w:i/>
          <w:iCs/>
          <w:lang w:val="en-US" w:eastAsia="en-US" w:bidi="en-US"/>
        </w:rPr>
        <w:t xml:space="preserve">von </w:t>
      </w:r>
      <w:proofErr w:type="spellStart"/>
      <w:r>
        <w:rPr>
          <w:i/>
          <w:iCs/>
          <w:lang w:val="en-US" w:eastAsia="en-US" w:bidi="en-US"/>
        </w:rPr>
        <w:t>Wassermanna</w:t>
      </w:r>
      <w:proofErr w:type="spellEnd"/>
      <w:r>
        <w:rPr>
          <w:i/>
          <w:iCs/>
          <w:lang w:val="en-US" w:eastAsia="en-US" w:bidi="en-US"/>
        </w:rPr>
        <w:t xml:space="preserve"> </w:t>
      </w:r>
      <w:r>
        <w:t xml:space="preserve">(1866-1925), koji ju je izumio. Was- sermann je bio asistent čuvenog </w:t>
      </w:r>
      <w:r>
        <w:rPr>
          <w:lang w:val="en-US" w:eastAsia="en-US" w:bidi="en-US"/>
        </w:rPr>
        <w:t xml:space="preserve">Roberta </w:t>
      </w:r>
      <w:r>
        <w:t>Kocha (1843-1910), njema</w:t>
      </w:r>
      <w:r>
        <w:softHyphen/>
        <w:t>čkog bakteriologa nobelovca.</w:t>
      </w:r>
    </w:p>
    <w:p w14:paraId="3452E5FF" w14:textId="77777777" w:rsidR="00185C34" w:rsidRDefault="00000000">
      <w:pPr>
        <w:pStyle w:val="Bodytext10"/>
        <w:shd w:val="clear" w:color="auto" w:fill="auto"/>
        <w:spacing w:line="230" w:lineRule="auto"/>
        <w:jc w:val="both"/>
      </w:pPr>
      <w:r>
        <w:t xml:space="preserve">Vidi </w:t>
      </w:r>
      <w:r>
        <w:rPr>
          <w:lang w:val="en-US" w:eastAsia="en-US" w:bidi="en-US"/>
        </w:rPr>
        <w:t xml:space="preserve">franca; </w:t>
      </w:r>
      <w:r>
        <w:t xml:space="preserve">Kahnov test; Klineov test; Nelsonov test; </w:t>
      </w:r>
      <w:proofErr w:type="spellStart"/>
      <w:r>
        <w:rPr>
          <w:lang w:val="en-US" w:eastAsia="en-US" w:bidi="en-US"/>
        </w:rPr>
        <w:t>Wassermannov</w:t>
      </w:r>
      <w:proofErr w:type="spellEnd"/>
      <w:r>
        <w:rPr>
          <w:lang w:val="en-US" w:eastAsia="en-US" w:bidi="en-US"/>
        </w:rPr>
        <w:t xml:space="preserve"> </w:t>
      </w:r>
      <w:r>
        <w:t>test; sifilis</w:t>
      </w:r>
    </w:p>
    <w:p w14:paraId="6B4E38EE" w14:textId="77777777" w:rsidR="00185C34" w:rsidRDefault="00000000">
      <w:pPr>
        <w:pStyle w:val="Heading410"/>
        <w:keepNext/>
        <w:keepLines/>
        <w:shd w:val="clear" w:color="auto" w:fill="auto"/>
        <w:jc w:val="both"/>
      </w:pPr>
      <w:bookmarkStart w:id="1539" w:name="bookmark1541"/>
      <w:r>
        <w:rPr>
          <w:lang w:val="en-US" w:eastAsia="en-US" w:bidi="en-US"/>
        </w:rPr>
        <w:t>Walter</w:t>
      </w:r>
      <w:bookmarkEnd w:id="1539"/>
    </w:p>
    <w:p w14:paraId="32EB05BD" w14:textId="77777777" w:rsidR="00185C34" w:rsidRDefault="00000000">
      <w:pPr>
        <w:pStyle w:val="Bodytext10"/>
        <w:shd w:val="clear" w:color="auto" w:fill="auto"/>
        <w:spacing w:line="230" w:lineRule="auto"/>
        <w:jc w:val="both"/>
        <w:sectPr w:rsidR="00185C34">
          <w:headerReference w:type="even" r:id="rId876"/>
          <w:headerReference w:type="default" r:id="rId877"/>
          <w:footerReference w:type="even" r:id="rId878"/>
          <w:footerReference w:type="default" r:id="rId879"/>
          <w:headerReference w:type="first" r:id="rId880"/>
          <w:footerReference w:type="first" r:id="rId881"/>
          <w:footnotePr>
            <w:numFmt w:val="upperRoman"/>
          </w:footnotePr>
          <w:pgSz w:w="7267" w:h="10651"/>
          <w:pgMar w:top="821" w:right="715" w:bottom="936" w:left="461" w:header="0" w:footer="3" w:gutter="0"/>
          <w:cols w:num="2" w:space="100"/>
          <w:noEndnote/>
          <w:titlePg/>
          <w:docGrid w:linePitch="360"/>
          <w15:footnoteColumns w:val="1"/>
        </w:sectPr>
      </w:pPr>
      <w:r>
        <w:t xml:space="preserve">Naziv označuje razna izdanja engle- sko-engleskih rječnika, a nastao je od imena </w:t>
      </w:r>
      <w:proofErr w:type="spellStart"/>
      <w:r>
        <w:rPr>
          <w:i/>
          <w:iCs/>
          <w:lang w:val="en-US" w:eastAsia="en-US" w:bidi="en-US"/>
        </w:rPr>
        <w:t>Noaha</w:t>
      </w:r>
      <w:proofErr w:type="spellEnd"/>
      <w:r>
        <w:rPr>
          <w:i/>
          <w:iCs/>
          <w:lang w:val="en-US" w:eastAsia="en-US" w:bidi="en-US"/>
        </w:rPr>
        <w:t xml:space="preserve"> </w:t>
      </w:r>
      <w:proofErr w:type="spellStart"/>
      <w:r>
        <w:rPr>
          <w:i/>
          <w:iCs/>
          <w:lang w:val="en-US" w:eastAsia="en-US" w:bidi="en-US"/>
        </w:rPr>
        <w:t>Webstera</w:t>
      </w:r>
      <w:proofErr w:type="spellEnd"/>
      <w:r>
        <w:rPr>
          <w:lang w:val="en-US" w:eastAsia="en-US" w:bidi="en-US"/>
        </w:rPr>
        <w:t xml:space="preserve"> </w:t>
      </w:r>
      <w:r>
        <w:t>(1758</w:t>
      </w:r>
      <w:r>
        <w:softHyphen/>
        <w:t>-1843), američkog jezikoslovca, poli</w:t>
      </w:r>
      <w:r>
        <w:softHyphen/>
        <w:t>tičara i novinara. Pokrenuo je neko</w:t>
      </w:r>
      <w:r>
        <w:softHyphen/>
        <w:t xml:space="preserve">liko časopisa: </w:t>
      </w:r>
      <w:r>
        <w:rPr>
          <w:i/>
          <w:iCs/>
          <w:lang w:val="en-US" w:eastAsia="en-US" w:bidi="en-US"/>
        </w:rPr>
        <w:t>The Minerva, The Herald.</w:t>
      </w:r>
      <w:r>
        <w:rPr>
          <w:lang w:val="en-US" w:eastAsia="en-US" w:bidi="en-US"/>
        </w:rPr>
        <w:t xml:space="preserve"> </w:t>
      </w:r>
      <w:r>
        <w:t xml:space="preserve">Njegov rječnik </w:t>
      </w:r>
      <w:r>
        <w:rPr>
          <w:lang w:val="en-US" w:eastAsia="en-US" w:bidi="en-US"/>
        </w:rPr>
        <w:t xml:space="preserve">A </w:t>
      </w:r>
      <w:r>
        <w:rPr>
          <w:i/>
          <w:iCs/>
          <w:lang w:val="en-US" w:eastAsia="en-US" w:bidi="en-US"/>
        </w:rPr>
        <w:t>Compen</w:t>
      </w:r>
      <w:r>
        <w:rPr>
          <w:i/>
          <w:iCs/>
          <w:lang w:val="en-US" w:eastAsia="en-US" w:bidi="en-US"/>
        </w:rPr>
        <w:softHyphen/>
        <w:t>dious Dictionary of the English Language</w:t>
      </w:r>
      <w:r>
        <w:rPr>
          <w:lang w:val="en-US" w:eastAsia="en-US" w:bidi="en-US"/>
        </w:rPr>
        <w:t xml:space="preserve"> </w:t>
      </w:r>
      <w:r>
        <w:t xml:space="preserve">prvi je američki leksikon. </w:t>
      </w:r>
      <w:r>
        <w:rPr>
          <w:i/>
          <w:iCs/>
          <w:lang w:val="en-US" w:eastAsia="en-US" w:bidi="en-US"/>
        </w:rPr>
        <w:t>An American Dictionary of the English Language</w:t>
      </w:r>
      <w:r>
        <w:rPr>
          <w:lang w:val="en-US" w:eastAsia="en-US" w:bidi="en-US"/>
        </w:rPr>
        <w:t xml:space="preserve"> (1828) </w:t>
      </w:r>
      <w:r>
        <w:t xml:space="preserve">imao je </w:t>
      </w:r>
      <w:r>
        <w:rPr>
          <w:lang w:val="en-US" w:eastAsia="en-US" w:bidi="en-US"/>
        </w:rPr>
        <w:t xml:space="preserve">12.000 </w:t>
      </w:r>
      <w:r>
        <w:t>natuknica i 40.000 definicija više od bilo kojeg dotadašnjeg po</w:t>
      </w:r>
      <w:r>
        <w:softHyphen/>
        <w:t>znatog rječnika engleskog jezika.</w:t>
      </w:r>
    </w:p>
    <w:p w14:paraId="7D47E020" w14:textId="77777777" w:rsidR="00185C34" w:rsidRDefault="00000000">
      <w:pPr>
        <w:pStyle w:val="Bodytext10"/>
        <w:shd w:val="clear" w:color="auto" w:fill="auto"/>
        <w:spacing w:after="80" w:line="228" w:lineRule="auto"/>
        <w:jc w:val="both"/>
      </w:pPr>
      <w:r>
        <w:t xml:space="preserve">Značenje </w:t>
      </w:r>
      <w:r>
        <w:rPr>
          <w:lang w:val="en-US" w:eastAsia="en-US" w:bidi="en-US"/>
        </w:rPr>
        <w:t xml:space="preserve">toga </w:t>
      </w:r>
      <w:r>
        <w:t>rječnika je u tome što naglašava razlike između američke i britanske varijante. Prvije napravio kronološki slijed pojmova. Opisao je velik broj znanstvenih pojmova te je time stvorio preduvjete za nastanak suvremenih rječnika.</w:t>
      </w:r>
    </w:p>
    <w:p w14:paraId="496E1BDE" w14:textId="77777777" w:rsidR="00185C34" w:rsidRDefault="00000000">
      <w:pPr>
        <w:pStyle w:val="Bodytext30"/>
        <w:shd w:val="clear" w:color="auto" w:fill="auto"/>
        <w:spacing w:after="80" w:line="197" w:lineRule="auto"/>
        <w:jc w:val="both"/>
        <w:rPr>
          <w:sz w:val="22"/>
          <w:szCs w:val="22"/>
        </w:rPr>
      </w:pPr>
      <w:r>
        <w:rPr>
          <w:i w:val="0"/>
          <w:iCs w:val="0"/>
          <w:sz w:val="22"/>
          <w:szCs w:val="22"/>
          <w:lang w:val="en-US" w:eastAsia="en-US" w:bidi="en-US"/>
        </w:rPr>
        <w:t xml:space="preserve">Wedgwood, </w:t>
      </w:r>
      <w:r>
        <w:rPr>
          <w:i w:val="0"/>
          <w:iCs w:val="0"/>
          <w:sz w:val="18"/>
          <w:szCs w:val="18"/>
        </w:rPr>
        <w:t xml:space="preserve">vidi </w:t>
      </w:r>
      <w:r>
        <w:rPr>
          <w:i w:val="0"/>
          <w:iCs w:val="0"/>
          <w:sz w:val="22"/>
          <w:szCs w:val="22"/>
        </w:rPr>
        <w:t>vedžvud-keramika</w:t>
      </w:r>
    </w:p>
    <w:p w14:paraId="202FF163" w14:textId="77777777" w:rsidR="00185C34" w:rsidRDefault="00000000">
      <w:pPr>
        <w:pStyle w:val="Bodytext30"/>
        <w:shd w:val="clear" w:color="auto" w:fill="auto"/>
        <w:spacing w:after="0" w:line="192" w:lineRule="auto"/>
        <w:jc w:val="both"/>
        <w:rPr>
          <w:sz w:val="22"/>
          <w:szCs w:val="22"/>
        </w:rPr>
      </w:pPr>
      <w:proofErr w:type="spellStart"/>
      <w:r>
        <w:rPr>
          <w:i w:val="0"/>
          <w:iCs w:val="0"/>
          <w:sz w:val="22"/>
          <w:szCs w:val="22"/>
          <w:lang w:val="en-US" w:eastAsia="en-US" w:bidi="en-US"/>
        </w:rPr>
        <w:t>Weddellovo</w:t>
      </w:r>
      <w:proofErr w:type="spellEnd"/>
      <w:r>
        <w:rPr>
          <w:i w:val="0"/>
          <w:iCs w:val="0"/>
          <w:sz w:val="22"/>
          <w:szCs w:val="22"/>
          <w:lang w:val="en-US" w:eastAsia="en-US" w:bidi="en-US"/>
        </w:rPr>
        <w:t xml:space="preserve"> </w:t>
      </w:r>
      <w:r>
        <w:rPr>
          <w:i w:val="0"/>
          <w:iCs w:val="0"/>
          <w:sz w:val="22"/>
          <w:szCs w:val="22"/>
        </w:rPr>
        <w:t>more</w:t>
      </w:r>
    </w:p>
    <w:p w14:paraId="6A4C1F5B" w14:textId="77777777" w:rsidR="00185C34" w:rsidRDefault="00000000">
      <w:pPr>
        <w:pStyle w:val="Bodytext10"/>
        <w:shd w:val="clear" w:color="auto" w:fill="auto"/>
        <w:spacing w:after="80" w:line="233" w:lineRule="auto"/>
        <w:jc w:val="both"/>
      </w:pPr>
      <w:r>
        <w:t>Naziv mora na samome rubu Atlan</w:t>
      </w:r>
      <w:r>
        <w:softHyphen/>
        <w:t xml:space="preserve">tika, uz obale Antarktika. Nastao je od </w:t>
      </w:r>
      <w:r>
        <w:t xml:space="preserve">imena </w:t>
      </w:r>
      <w:r>
        <w:rPr>
          <w:i/>
          <w:iCs/>
        </w:rPr>
        <w:t xml:space="preserve">Jamesa </w:t>
      </w:r>
      <w:proofErr w:type="spellStart"/>
      <w:r>
        <w:rPr>
          <w:i/>
          <w:iCs/>
          <w:lang w:val="en-US" w:eastAsia="en-US" w:bidi="en-US"/>
        </w:rPr>
        <w:t>Weddela</w:t>
      </w:r>
      <w:proofErr w:type="spellEnd"/>
      <w:r>
        <w:rPr>
          <w:lang w:val="en-US" w:eastAsia="en-US" w:bidi="en-US"/>
        </w:rPr>
        <w:t xml:space="preserve"> </w:t>
      </w:r>
      <w:r>
        <w:t>(1787</w:t>
      </w:r>
      <w:r>
        <w:softHyphen/>
        <w:t>-1834), britanskog lovca na kitove, koji je otkrio to more 1823. godine, južno od Falklandskih otoka.</w:t>
      </w:r>
    </w:p>
    <w:p w14:paraId="055BCF56" w14:textId="77777777" w:rsidR="00185C34" w:rsidRDefault="00000000">
      <w:pPr>
        <w:pStyle w:val="Bodytext30"/>
        <w:shd w:val="clear" w:color="auto" w:fill="auto"/>
        <w:spacing w:after="80" w:line="206" w:lineRule="auto"/>
        <w:jc w:val="both"/>
        <w:rPr>
          <w:sz w:val="22"/>
          <w:szCs w:val="22"/>
        </w:rPr>
      </w:pPr>
      <w:proofErr w:type="spellStart"/>
      <w:r>
        <w:rPr>
          <w:i w:val="0"/>
          <w:iCs w:val="0"/>
          <w:sz w:val="22"/>
          <w:szCs w:val="22"/>
          <w:lang w:val="en-US" w:eastAsia="en-US" w:bidi="en-US"/>
        </w:rPr>
        <w:t>WeHington</w:t>
      </w:r>
      <w:proofErr w:type="spellEnd"/>
      <w:r>
        <w:rPr>
          <w:i w:val="0"/>
          <w:iCs w:val="0"/>
          <w:sz w:val="22"/>
          <w:szCs w:val="22"/>
          <w:lang w:val="en-US" w:eastAsia="en-US" w:bidi="en-US"/>
        </w:rPr>
        <w:t xml:space="preserve">, </w:t>
      </w:r>
      <w:r>
        <w:rPr>
          <w:i w:val="0"/>
          <w:iCs w:val="0"/>
          <w:sz w:val="22"/>
          <w:szCs w:val="22"/>
        </w:rPr>
        <w:t xml:space="preserve">odrezak ~, </w:t>
      </w:r>
      <w:r>
        <w:rPr>
          <w:i w:val="0"/>
          <w:iCs w:val="0"/>
          <w:sz w:val="18"/>
          <w:szCs w:val="18"/>
        </w:rPr>
        <w:t xml:space="preserve">vidi </w:t>
      </w:r>
      <w:r>
        <w:rPr>
          <w:i w:val="0"/>
          <w:iCs w:val="0"/>
          <w:sz w:val="22"/>
          <w:szCs w:val="22"/>
        </w:rPr>
        <w:t>vdlington-odrdzak</w:t>
      </w:r>
    </w:p>
    <w:p w14:paraId="2E2DD196" w14:textId="77777777" w:rsidR="00185C34" w:rsidRDefault="00000000">
      <w:pPr>
        <w:pStyle w:val="Bodytext30"/>
        <w:shd w:val="clear" w:color="auto" w:fill="auto"/>
        <w:spacing w:after="80" w:line="192" w:lineRule="auto"/>
        <w:jc w:val="both"/>
        <w:rPr>
          <w:sz w:val="22"/>
          <w:szCs w:val="22"/>
        </w:rPr>
      </w:pPr>
      <w:proofErr w:type="spellStart"/>
      <w:r>
        <w:rPr>
          <w:i w:val="0"/>
          <w:iCs w:val="0"/>
          <w:sz w:val="22"/>
          <w:szCs w:val="22"/>
          <w:lang w:val="en-US" w:eastAsia="en-US" w:bidi="en-US"/>
        </w:rPr>
        <w:t>weHingtonke</w:t>
      </w:r>
      <w:proofErr w:type="spellEnd"/>
      <w:r>
        <w:rPr>
          <w:i w:val="0"/>
          <w:iCs w:val="0"/>
          <w:sz w:val="22"/>
          <w:szCs w:val="22"/>
          <w:lang w:val="en-US" w:eastAsia="en-US" w:bidi="en-US"/>
        </w:rPr>
        <w:t xml:space="preserve">, </w:t>
      </w:r>
      <w:r>
        <w:rPr>
          <w:i w:val="0"/>
          <w:iCs w:val="0"/>
          <w:sz w:val="18"/>
          <w:szCs w:val="18"/>
        </w:rPr>
        <w:t xml:space="preserve">vidi </w:t>
      </w:r>
      <w:r>
        <w:rPr>
          <w:i w:val="0"/>
          <w:iCs w:val="0"/>
          <w:sz w:val="22"/>
          <w:szCs w:val="22"/>
        </w:rPr>
        <w:t>velinglonke</w:t>
      </w:r>
    </w:p>
    <w:p w14:paraId="2ECE3BF0" w14:textId="77777777" w:rsidR="00185C34" w:rsidRDefault="00000000">
      <w:pPr>
        <w:pStyle w:val="Bodytext30"/>
        <w:shd w:val="clear" w:color="auto" w:fill="auto"/>
        <w:spacing w:after="80" w:line="211" w:lineRule="auto"/>
        <w:jc w:val="both"/>
        <w:rPr>
          <w:sz w:val="22"/>
          <w:szCs w:val="22"/>
        </w:rPr>
      </w:pPr>
      <w:proofErr w:type="spellStart"/>
      <w:r>
        <w:rPr>
          <w:i w:val="0"/>
          <w:iCs w:val="0"/>
          <w:sz w:val="22"/>
          <w:szCs w:val="22"/>
          <w:lang w:val="en-US" w:eastAsia="en-US" w:bidi="en-US"/>
        </w:rPr>
        <w:t>Weesbachov</w:t>
      </w:r>
      <w:proofErr w:type="spellEnd"/>
      <w:r>
        <w:rPr>
          <w:i w:val="0"/>
          <w:iCs w:val="0"/>
          <w:sz w:val="22"/>
          <w:szCs w:val="22"/>
          <w:lang w:val="en-US" w:eastAsia="en-US" w:bidi="en-US"/>
        </w:rPr>
        <w:t xml:space="preserve"> </w:t>
      </w:r>
      <w:r>
        <w:rPr>
          <w:i w:val="0"/>
          <w:iCs w:val="0"/>
          <w:sz w:val="22"/>
          <w:szCs w:val="22"/>
        </w:rPr>
        <w:t xml:space="preserve">plamenik, </w:t>
      </w:r>
      <w:r>
        <w:rPr>
          <w:i w:val="0"/>
          <w:iCs w:val="0"/>
          <w:sz w:val="18"/>
          <w:szCs w:val="18"/>
        </w:rPr>
        <w:t xml:space="preserve">vidi </w:t>
      </w:r>
      <w:r>
        <w:rPr>
          <w:i w:val="0"/>
          <w:iCs w:val="0"/>
          <w:sz w:val="22"/>
          <w:szCs w:val="22"/>
        </w:rPr>
        <w:t>veizbahov plamenik</w:t>
      </w:r>
    </w:p>
    <w:p w14:paraId="38DE34DD" w14:textId="77777777" w:rsidR="00185C34" w:rsidRDefault="00000000">
      <w:pPr>
        <w:pStyle w:val="Bodytext30"/>
        <w:shd w:val="clear" w:color="auto" w:fill="auto"/>
        <w:spacing w:after="0" w:line="192" w:lineRule="auto"/>
        <w:jc w:val="both"/>
        <w:rPr>
          <w:sz w:val="22"/>
          <w:szCs w:val="22"/>
        </w:rPr>
      </w:pPr>
      <w:proofErr w:type="spellStart"/>
      <w:r>
        <w:rPr>
          <w:i w:val="0"/>
          <w:iCs w:val="0"/>
          <w:sz w:val="22"/>
          <w:szCs w:val="22"/>
          <w:lang w:val="en-US" w:eastAsia="en-US" w:bidi="en-US"/>
        </w:rPr>
        <w:t>Weenickeova</w:t>
      </w:r>
      <w:proofErr w:type="spellEnd"/>
      <w:r>
        <w:rPr>
          <w:i w:val="0"/>
          <w:iCs w:val="0"/>
          <w:sz w:val="22"/>
          <w:szCs w:val="22"/>
          <w:lang w:val="en-US" w:eastAsia="en-US" w:bidi="en-US"/>
        </w:rPr>
        <w:t xml:space="preserve"> </w:t>
      </w:r>
      <w:r>
        <w:rPr>
          <w:i w:val="0"/>
          <w:iCs w:val="0"/>
          <w:sz w:val="22"/>
          <w:szCs w:val="22"/>
        </w:rPr>
        <w:t>afazija</w:t>
      </w:r>
    </w:p>
    <w:p w14:paraId="3F9ED17C" w14:textId="77777777" w:rsidR="00185C34" w:rsidRDefault="00000000">
      <w:pPr>
        <w:pStyle w:val="Bodytext10"/>
        <w:shd w:val="clear" w:color="auto" w:fill="auto"/>
        <w:spacing w:after="100" w:line="230" w:lineRule="auto"/>
        <w:jc w:val="both"/>
      </w:pPr>
      <w:r>
        <w:t xml:space="preserve">Izraz označuje stanje nemogućnosti </w:t>
      </w:r>
      <w:r>
        <w:lastRenderedPageBreak/>
        <w:t>razumijevanja govora, nastalo ošte</w:t>
      </w:r>
      <w:r>
        <w:softHyphen/>
        <w:t>ćenjem pojedinih područja mozga odgovornih za razne vidove govora. Afazija može biti djelomična ili glo</w:t>
      </w:r>
      <w:r>
        <w:softHyphen/>
        <w:t>balna, ovisno o oštećenju područja u mozgu. Globalna uključuje i ošte</w:t>
      </w:r>
      <w:r>
        <w:softHyphen/>
        <w:t xml:space="preserve">ćenje proizvodnje govora. Stanje je nazvano imenom </w:t>
      </w:r>
      <w:r>
        <w:rPr>
          <w:i/>
          <w:iCs/>
          <w:lang w:val="en-US" w:eastAsia="en-US" w:bidi="en-US"/>
        </w:rPr>
        <w:t xml:space="preserve">Carla </w:t>
      </w:r>
      <w:proofErr w:type="spellStart"/>
      <w:r>
        <w:rPr>
          <w:i/>
          <w:iCs/>
          <w:lang w:val="en-US" w:eastAsia="en-US" w:bidi="en-US"/>
        </w:rPr>
        <w:t>Wernickea</w:t>
      </w:r>
      <w:proofErr w:type="spellEnd"/>
      <w:r>
        <w:rPr>
          <w:i/>
          <w:iCs/>
          <w:lang w:val="en-US" w:eastAsia="en-US" w:bidi="en-US"/>
        </w:rPr>
        <w:t xml:space="preserve"> </w:t>
      </w:r>
      <w:r>
        <w:t>(1848-1905), njemačkog liječnika, neurologa, koji j’e otkrio osjetni cen</w:t>
      </w:r>
      <w:r>
        <w:softHyphen/>
        <w:t>tar za govor u velikom mozgu.</w:t>
      </w:r>
    </w:p>
    <w:p w14:paraId="4AD75BA9" w14:textId="77777777" w:rsidR="00185C34" w:rsidRDefault="00000000">
      <w:pPr>
        <w:pStyle w:val="Bodytext30"/>
        <w:shd w:val="clear" w:color="auto" w:fill="auto"/>
        <w:spacing w:after="100" w:line="211" w:lineRule="auto"/>
        <w:jc w:val="both"/>
        <w:rPr>
          <w:sz w:val="22"/>
          <w:szCs w:val="22"/>
        </w:rPr>
      </w:pPr>
      <w:proofErr w:type="spellStart"/>
      <w:r>
        <w:rPr>
          <w:i w:val="0"/>
          <w:iCs w:val="0"/>
          <w:sz w:val="22"/>
          <w:szCs w:val="22"/>
          <w:lang w:val="en-US" w:eastAsia="en-US" w:bidi="en-US"/>
        </w:rPr>
        <w:t>Wfeetstoneov</w:t>
      </w:r>
      <w:proofErr w:type="spellEnd"/>
      <w:r>
        <w:rPr>
          <w:i w:val="0"/>
          <w:iCs w:val="0"/>
          <w:sz w:val="22"/>
          <w:szCs w:val="22"/>
          <w:lang w:val="en-US" w:eastAsia="en-US" w:bidi="en-US"/>
        </w:rPr>
        <w:t xml:space="preserve"> </w:t>
      </w:r>
      <w:r>
        <w:rPr>
          <w:i w:val="0"/>
          <w:iCs w:val="0"/>
          <w:sz w:val="22"/>
          <w:szCs w:val="22"/>
        </w:rPr>
        <w:t xml:space="preserve">most, </w:t>
      </w:r>
      <w:r>
        <w:rPr>
          <w:i w:val="0"/>
          <w:iCs w:val="0"/>
          <w:sz w:val="18"/>
          <w:szCs w:val="18"/>
        </w:rPr>
        <w:t xml:space="preserve">vidi </w:t>
      </w:r>
      <w:r>
        <w:rPr>
          <w:i w:val="0"/>
          <w:iCs w:val="0"/>
          <w:sz w:val="22"/>
          <w:szCs w:val="22"/>
        </w:rPr>
        <w:t>vitstonov most</w:t>
      </w:r>
    </w:p>
    <w:p w14:paraId="42E44586" w14:textId="77777777" w:rsidR="00185C34" w:rsidRDefault="00000000">
      <w:pPr>
        <w:pStyle w:val="Bodytext30"/>
        <w:shd w:val="clear" w:color="auto" w:fill="auto"/>
        <w:spacing w:after="0" w:line="192" w:lineRule="auto"/>
        <w:jc w:val="both"/>
        <w:rPr>
          <w:sz w:val="22"/>
          <w:szCs w:val="22"/>
        </w:rPr>
      </w:pPr>
      <w:r>
        <w:rPr>
          <w:i w:val="0"/>
          <w:iCs w:val="0"/>
          <w:sz w:val="22"/>
          <w:szCs w:val="22"/>
          <w:lang w:val="en-US" w:eastAsia="en-US" w:bidi="en-US"/>
        </w:rPr>
        <w:t>Whitney-mount</w:t>
      </w:r>
    </w:p>
    <w:p w14:paraId="4A4C0B6F" w14:textId="77777777" w:rsidR="00185C34" w:rsidRDefault="00000000">
      <w:pPr>
        <w:pStyle w:val="Bodytext10"/>
        <w:shd w:val="clear" w:color="auto" w:fill="auto"/>
        <w:spacing w:after="100" w:line="230" w:lineRule="auto"/>
        <w:jc w:val="both"/>
      </w:pPr>
      <w:r>
        <w:t xml:space="preserve">Planinski vrh (4.417m) na </w:t>
      </w:r>
      <w:r>
        <w:rPr>
          <w:lang w:val="en-US" w:eastAsia="en-US" w:bidi="en-US"/>
        </w:rPr>
        <w:t xml:space="preserve">Sierra </w:t>
      </w:r>
      <w:r>
        <w:t xml:space="preserve">Nevadi u nacionalnom parku </w:t>
      </w:r>
      <w:r>
        <w:rPr>
          <w:i/>
          <w:iCs/>
          <w:lang w:val="en-US" w:eastAsia="en-US" w:bidi="en-US"/>
        </w:rPr>
        <w:t>Se</w:t>
      </w:r>
      <w:r>
        <w:rPr>
          <w:i/>
          <w:iCs/>
          <w:lang w:val="en-US" w:eastAsia="en-US" w:bidi="en-US"/>
        </w:rPr>
        <w:softHyphen/>
        <w:t>quoia,</w:t>
      </w:r>
      <w:r>
        <w:rPr>
          <w:lang w:val="en-US" w:eastAsia="en-US" w:bidi="en-US"/>
        </w:rPr>
        <w:t xml:space="preserve"> </w:t>
      </w:r>
      <w:r>
        <w:t>u istočnoj Kalifomiji, u SAD-u. Nazvan je imenom američkog geo</w:t>
      </w:r>
      <w:r>
        <w:softHyphen/>
        <w:t xml:space="preserve">loga </w:t>
      </w:r>
      <w:r>
        <w:rPr>
          <w:i/>
          <w:iCs/>
          <w:lang w:val="en-US" w:eastAsia="en-US" w:bidi="en-US"/>
        </w:rPr>
        <w:t xml:space="preserve">Josiaha </w:t>
      </w:r>
      <w:proofErr w:type="spellStart"/>
      <w:r>
        <w:rPr>
          <w:i/>
          <w:iCs/>
          <w:lang w:val="en-US" w:eastAsia="en-US" w:bidi="en-US"/>
        </w:rPr>
        <w:t>Dwighta</w:t>
      </w:r>
      <w:proofErr w:type="spellEnd"/>
      <w:r>
        <w:rPr>
          <w:i/>
          <w:iCs/>
          <w:lang w:val="en-US" w:eastAsia="en-US" w:bidi="en-US"/>
        </w:rPr>
        <w:t xml:space="preserve"> </w:t>
      </w:r>
      <w:proofErr w:type="spellStart"/>
      <w:r>
        <w:rPr>
          <w:i/>
          <w:iCs/>
          <w:lang w:val="en-US" w:eastAsia="en-US" w:bidi="en-US"/>
        </w:rPr>
        <w:t>Whitneya</w:t>
      </w:r>
      <w:proofErr w:type="spellEnd"/>
      <w:r>
        <w:rPr>
          <w:i/>
          <w:iCs/>
          <w:lang w:val="en-US" w:eastAsia="en-US" w:bidi="en-US"/>
        </w:rPr>
        <w:t xml:space="preserve"> </w:t>
      </w:r>
      <w:r>
        <w:t xml:space="preserve">(1819-1896). Bio je vođa ekspedicije kojaje ugledala taj </w:t>
      </w:r>
      <w:r>
        <w:t>vrh 1864. godine.</w:t>
      </w:r>
    </w:p>
    <w:p w14:paraId="625F6E6C" w14:textId="77777777" w:rsidR="00185C34" w:rsidRDefault="00000000">
      <w:pPr>
        <w:pStyle w:val="Bodytext30"/>
        <w:shd w:val="clear" w:color="auto" w:fill="auto"/>
        <w:spacing w:after="0" w:line="192" w:lineRule="auto"/>
        <w:jc w:val="both"/>
        <w:rPr>
          <w:sz w:val="22"/>
          <w:szCs w:val="22"/>
        </w:rPr>
      </w:pPr>
      <w:proofErr w:type="spellStart"/>
      <w:r>
        <w:rPr>
          <w:i w:val="0"/>
          <w:iCs w:val="0"/>
          <w:sz w:val="22"/>
          <w:szCs w:val="22"/>
          <w:lang w:val="en-US" w:eastAsia="en-US" w:bidi="en-US"/>
        </w:rPr>
        <w:t>Wilsonova</w:t>
      </w:r>
      <w:proofErr w:type="spellEnd"/>
      <w:r>
        <w:rPr>
          <w:i w:val="0"/>
          <w:iCs w:val="0"/>
          <w:sz w:val="22"/>
          <w:szCs w:val="22"/>
          <w:lang w:val="en-US" w:eastAsia="en-US" w:bidi="en-US"/>
        </w:rPr>
        <w:t xml:space="preserve"> </w:t>
      </w:r>
      <w:r>
        <w:rPr>
          <w:i w:val="0"/>
          <w:iCs w:val="0"/>
          <w:sz w:val="22"/>
          <w:szCs w:val="22"/>
        </w:rPr>
        <w:t>bolest</w:t>
      </w:r>
    </w:p>
    <w:p w14:paraId="021C21EB" w14:textId="77777777" w:rsidR="00185C34" w:rsidRDefault="00000000">
      <w:pPr>
        <w:pStyle w:val="Bodytext10"/>
        <w:shd w:val="clear" w:color="auto" w:fill="auto"/>
        <w:spacing w:after="100" w:line="233" w:lineRule="auto"/>
        <w:jc w:val="both"/>
      </w:pPr>
      <w:r>
        <w:t>Bolest obilježena abnormalnim na</w:t>
      </w:r>
      <w:r>
        <w:softHyphen/>
        <w:t xml:space="preserve">kupljanjem bakra u mozgu, jetri, itd. Nazvana je imenom S. </w:t>
      </w:r>
      <w:proofErr w:type="spellStart"/>
      <w:r>
        <w:rPr>
          <w:i/>
          <w:iCs/>
          <w:lang w:val="en-US" w:eastAsia="en-US" w:bidi="en-US"/>
        </w:rPr>
        <w:t>Wilsona</w:t>
      </w:r>
      <w:proofErr w:type="spellEnd"/>
      <w:r>
        <w:rPr>
          <w:i/>
          <w:iCs/>
          <w:lang w:val="en-US" w:eastAsia="en-US" w:bidi="en-US"/>
        </w:rPr>
        <w:t xml:space="preserve"> </w:t>
      </w:r>
      <w:r>
        <w:t>(1874-1937), engleskog neurologa američkog podrijetla, koji ju je prvi opisao.</w:t>
      </w:r>
    </w:p>
    <w:p w14:paraId="0C4DF171" w14:textId="77777777" w:rsidR="00185C34" w:rsidRDefault="00000000">
      <w:pPr>
        <w:pStyle w:val="Bodytext30"/>
        <w:shd w:val="clear" w:color="auto" w:fill="auto"/>
        <w:spacing w:after="100" w:line="192" w:lineRule="auto"/>
        <w:jc w:val="both"/>
        <w:rPr>
          <w:sz w:val="22"/>
          <w:szCs w:val="22"/>
        </w:rPr>
      </w:pPr>
      <w:r>
        <w:rPr>
          <w:i w:val="0"/>
          <w:iCs w:val="0"/>
          <w:sz w:val="22"/>
          <w:szCs w:val="22"/>
          <w:lang w:val="en-US" w:eastAsia="en-US" w:bidi="en-US"/>
        </w:rPr>
        <w:t xml:space="preserve">Winchester, </w:t>
      </w:r>
      <w:r>
        <w:rPr>
          <w:i w:val="0"/>
          <w:iCs w:val="0"/>
          <w:sz w:val="18"/>
          <w:szCs w:val="18"/>
        </w:rPr>
        <w:t xml:space="preserve">vidi </w:t>
      </w:r>
      <w:r>
        <w:rPr>
          <w:i w:val="0"/>
          <w:iCs w:val="0"/>
          <w:sz w:val="22"/>
          <w:szCs w:val="22"/>
        </w:rPr>
        <w:t>vinčesterka</w:t>
      </w:r>
    </w:p>
    <w:p w14:paraId="253430F4" w14:textId="77777777" w:rsidR="00185C34" w:rsidRDefault="00000000">
      <w:pPr>
        <w:pStyle w:val="Bodytext30"/>
        <w:shd w:val="clear" w:color="auto" w:fill="auto"/>
        <w:spacing w:after="100" w:line="192" w:lineRule="auto"/>
        <w:jc w:val="both"/>
        <w:rPr>
          <w:sz w:val="22"/>
          <w:szCs w:val="22"/>
        </w:rPr>
      </w:pPr>
      <w:proofErr w:type="spellStart"/>
      <w:r>
        <w:rPr>
          <w:i w:val="0"/>
          <w:iCs w:val="0"/>
          <w:sz w:val="22"/>
          <w:szCs w:val="22"/>
          <w:lang w:val="en-US" w:eastAsia="en-US" w:bidi="en-US"/>
        </w:rPr>
        <w:t>WWlffovo</w:t>
      </w:r>
      <w:proofErr w:type="spellEnd"/>
      <w:r>
        <w:rPr>
          <w:i w:val="0"/>
          <w:iCs w:val="0"/>
          <w:sz w:val="22"/>
          <w:szCs w:val="22"/>
          <w:lang w:val="en-US" w:eastAsia="en-US" w:bidi="en-US"/>
        </w:rPr>
        <w:t xml:space="preserve"> </w:t>
      </w:r>
      <w:r>
        <w:rPr>
          <w:i w:val="0"/>
          <w:iCs w:val="0"/>
          <w:sz w:val="22"/>
          <w:szCs w:val="22"/>
        </w:rPr>
        <w:t xml:space="preserve">tjelešce, </w:t>
      </w:r>
      <w:r>
        <w:rPr>
          <w:i w:val="0"/>
          <w:iCs w:val="0"/>
          <w:sz w:val="18"/>
          <w:szCs w:val="18"/>
        </w:rPr>
        <w:t xml:space="preserve">vidi </w:t>
      </w:r>
      <w:r>
        <w:rPr>
          <w:i w:val="0"/>
          <w:iCs w:val="0"/>
          <w:sz w:val="22"/>
          <w:szCs w:val="22"/>
        </w:rPr>
        <w:t>volfovo tj^lešce</w:t>
      </w:r>
    </w:p>
    <w:p w14:paraId="5E46D440" w14:textId="77777777" w:rsidR="00185C34" w:rsidRDefault="00000000">
      <w:pPr>
        <w:pStyle w:val="Bodytext30"/>
        <w:shd w:val="clear" w:color="auto" w:fill="auto"/>
        <w:spacing w:after="100" w:line="197" w:lineRule="auto"/>
        <w:jc w:val="both"/>
        <w:rPr>
          <w:sz w:val="22"/>
          <w:szCs w:val="22"/>
        </w:rPr>
      </w:pPr>
      <w:proofErr w:type="spellStart"/>
      <w:r>
        <w:rPr>
          <w:i w:val="0"/>
          <w:iCs w:val="0"/>
          <w:sz w:val="22"/>
          <w:szCs w:val="22"/>
          <w:lang w:val="en-US" w:eastAsia="en-US" w:bidi="en-US"/>
        </w:rPr>
        <w:t>WWodovo</w:t>
      </w:r>
      <w:proofErr w:type="spellEnd"/>
      <w:r>
        <w:rPr>
          <w:i w:val="0"/>
          <w:iCs w:val="0"/>
          <w:sz w:val="22"/>
          <w:szCs w:val="22"/>
          <w:lang w:val="en-US" w:eastAsia="en-US" w:bidi="en-US"/>
        </w:rPr>
        <w:t xml:space="preserve"> </w:t>
      </w:r>
      <w:r>
        <w:rPr>
          <w:i w:val="0"/>
          <w:iCs w:val="0"/>
          <w:sz w:val="22"/>
          <w:szCs w:val="22"/>
        </w:rPr>
        <w:t xml:space="preserve">svjetlo, </w:t>
      </w:r>
      <w:r>
        <w:rPr>
          <w:i w:val="0"/>
          <w:iCs w:val="0"/>
          <w:sz w:val="18"/>
          <w:szCs w:val="18"/>
        </w:rPr>
        <w:t xml:space="preserve">vidi </w:t>
      </w:r>
      <w:r>
        <w:rPr>
          <w:i w:val="0"/>
          <w:iCs w:val="0"/>
          <w:sz w:val="22"/>
          <w:szCs w:val="22"/>
        </w:rPr>
        <w:t>vudovo svjetlo</w:t>
      </w:r>
    </w:p>
    <w:p w14:paraId="5E49811D" w14:textId="77777777" w:rsidR="00185C34" w:rsidRDefault="00000000">
      <w:pPr>
        <w:pStyle w:val="Bodytext30"/>
        <w:shd w:val="clear" w:color="auto" w:fill="auto"/>
        <w:spacing w:after="0" w:line="192" w:lineRule="auto"/>
        <w:jc w:val="both"/>
        <w:rPr>
          <w:sz w:val="22"/>
          <w:szCs w:val="22"/>
        </w:rPr>
      </w:pPr>
      <w:r>
        <w:rPr>
          <w:i w:val="0"/>
          <w:iCs w:val="0"/>
          <w:sz w:val="22"/>
          <w:szCs w:val="22"/>
          <w:lang w:val="en-US" w:eastAsia="en-US" w:bidi="en-US"/>
        </w:rPr>
        <w:t>Wrangel</w:t>
      </w:r>
    </w:p>
    <w:p w14:paraId="44EB203C" w14:textId="77777777" w:rsidR="00185C34" w:rsidRDefault="00000000">
      <w:pPr>
        <w:pStyle w:val="Bodytext10"/>
        <w:shd w:val="clear" w:color="auto" w:fill="auto"/>
        <w:spacing w:after="100" w:line="230" w:lineRule="auto"/>
        <w:jc w:val="both"/>
        <w:sectPr w:rsidR="00185C34">
          <w:headerReference w:type="even" r:id="rId882"/>
          <w:headerReference w:type="default" r:id="rId883"/>
          <w:footerReference w:type="even" r:id="rId884"/>
          <w:footerReference w:type="default" r:id="rId885"/>
          <w:footnotePr>
            <w:numFmt w:val="upperRoman"/>
          </w:footnotePr>
          <w:type w:val="continuous"/>
          <w:pgSz w:w="7267" w:h="10651"/>
          <w:pgMar w:top="821" w:right="715" w:bottom="936" w:left="461" w:header="0" w:footer="3" w:gutter="0"/>
          <w:cols w:num="2" w:space="100"/>
          <w:noEndnote/>
          <w:docGrid w:linePitch="360"/>
          <w15:footnoteColumns w:val="1"/>
        </w:sectPr>
      </w:pPr>
      <w:r>
        <w:t xml:space="preserve">Planinski lanac na jugoistočnoj Aljaski. Najviši vrh mu je </w:t>
      </w:r>
      <w:r>
        <w:rPr>
          <w:lang w:val="en-US" w:eastAsia="en-US" w:bidi="en-US"/>
        </w:rPr>
        <w:t xml:space="preserve">Mount Blackburn. </w:t>
      </w:r>
      <w:r>
        <w:t>Lanac je dobio ime pre</w:t>
      </w:r>
      <w:r>
        <w:softHyphen/>
        <w:t xml:space="preserve">ma </w:t>
      </w:r>
      <w:r>
        <w:rPr>
          <w:i/>
          <w:iCs/>
        </w:rPr>
        <w:t xml:space="preserve">barunu F. uon </w:t>
      </w:r>
      <w:proofErr w:type="spellStart"/>
      <w:r>
        <w:rPr>
          <w:i/>
          <w:iCs/>
          <w:lang w:val="en-US" w:eastAsia="en-US" w:bidi="en-US"/>
        </w:rPr>
        <w:t>Wrangelu</w:t>
      </w:r>
      <w:proofErr w:type="spellEnd"/>
      <w:r>
        <w:rPr>
          <w:lang w:val="en-US" w:eastAsia="en-US" w:bidi="en-US"/>
        </w:rPr>
        <w:t xml:space="preserve"> </w:t>
      </w:r>
      <w:r>
        <w:t>(1796</w:t>
      </w:r>
      <w:r>
        <w:softHyphen/>
        <w:t>-1870), ruskom istraživaču.</w:t>
      </w:r>
    </w:p>
    <w:p w14:paraId="0B406A74" w14:textId="77777777" w:rsidR="00185C34" w:rsidRDefault="00185C34">
      <w:pPr>
        <w:rPr>
          <w:sz w:val="2"/>
          <w:szCs w:val="2"/>
        </w:rPr>
        <w:sectPr w:rsidR="00185C34">
          <w:footnotePr>
            <w:numFmt w:val="upperRoman"/>
          </w:footnotePr>
          <w:type w:val="continuous"/>
          <w:pgSz w:w="7267" w:h="10651"/>
          <w:pgMar w:top="821" w:right="715" w:bottom="936" w:left="461" w:header="0" w:footer="3" w:gutter="0"/>
          <w:cols w:num="2" w:space="100"/>
          <w:noEndnote/>
          <w:docGrid w:linePitch="360"/>
          <w15:footnoteColumns w:val="1"/>
        </w:sectPr>
      </w:pPr>
    </w:p>
    <w:p w14:paraId="414090A6" w14:textId="77777777" w:rsidR="00185C34" w:rsidRDefault="00000000">
      <w:pPr>
        <w:pStyle w:val="Heading410"/>
        <w:keepNext/>
        <w:keepLines/>
        <w:shd w:val="clear" w:color="auto" w:fill="auto"/>
        <w:spacing w:after="60"/>
        <w:jc w:val="both"/>
      </w:pPr>
      <w:bookmarkStart w:id="1540" w:name="bookmark1542"/>
      <w:r>
        <w:rPr>
          <w:lang w:val="en-US" w:eastAsia="en-US" w:bidi="en-US"/>
        </w:rPr>
        <w:lastRenderedPageBreak/>
        <w:t xml:space="preserve">Yankee, </w:t>
      </w:r>
      <w:r>
        <w:rPr>
          <w:sz w:val="18"/>
          <w:szCs w:val="18"/>
        </w:rPr>
        <w:t xml:space="preserve">vidi </w:t>
      </w:r>
      <w:proofErr w:type="spellStart"/>
      <w:r>
        <w:rPr>
          <w:lang w:val="en-US" w:eastAsia="en-US" w:bidi="en-US"/>
        </w:rPr>
        <w:t>jenki</w:t>
      </w:r>
      <w:bookmarkEnd w:id="1540"/>
      <w:proofErr w:type="spellEnd"/>
    </w:p>
    <w:p w14:paraId="64FA0618" w14:textId="77777777" w:rsidR="00185C34" w:rsidRDefault="00000000">
      <w:pPr>
        <w:pStyle w:val="Heading410"/>
        <w:keepNext/>
        <w:keepLines/>
        <w:shd w:val="clear" w:color="auto" w:fill="auto"/>
        <w:jc w:val="both"/>
      </w:pPr>
      <w:bookmarkStart w:id="1541" w:name="bookmark1543"/>
      <w:r>
        <w:rPr>
          <w:lang w:val="en-US" w:eastAsia="en-US" w:bidi="en-US"/>
        </w:rPr>
        <w:t>Yankee-Doodle</w:t>
      </w:r>
      <w:bookmarkEnd w:id="1541"/>
    </w:p>
    <w:p w14:paraId="66C8C618" w14:textId="77777777" w:rsidR="00185C34" w:rsidRDefault="00000000">
      <w:pPr>
        <w:pStyle w:val="Bodytext10"/>
        <w:shd w:val="clear" w:color="auto" w:fill="auto"/>
        <w:spacing w:after="0" w:line="233" w:lineRule="auto"/>
        <w:jc w:val="both"/>
      </w:pPr>
      <w:r>
        <w:t>Naziv američke domoljubne pjesme ispjevane u američkom Ratu za ne</w:t>
      </w:r>
      <w:r>
        <w:softHyphen/>
        <w:t>zavisnost (1775-1783) u kojoj Ame</w:t>
      </w:r>
      <w:r>
        <w:softHyphen/>
        <w:t>rikanci prvi put s ponosom prihva</w:t>
      </w:r>
      <w:r>
        <w:softHyphen/>
        <w:t xml:space="preserve">ćaju riječ </w:t>
      </w:r>
      <w:r>
        <w:rPr>
          <w:i/>
          <w:iCs/>
        </w:rPr>
        <w:t>Jenki.</w:t>
      </w:r>
      <w:r>
        <w:t xml:space="preserve"> Rat za nezavisnost vodio se između 13 britanskih ko</w:t>
      </w:r>
      <w:r>
        <w:softHyphen/>
        <w:t>lonija, na istočnoj obali Sjeverne</w:t>
      </w:r>
    </w:p>
    <w:p w14:paraId="3F647ED4" w14:textId="77777777" w:rsidR="00185C34" w:rsidRDefault="00000000">
      <w:pPr>
        <w:pStyle w:val="Bodytext10"/>
        <w:shd w:val="clear" w:color="auto" w:fill="auto"/>
        <w:spacing w:after="0" w:line="233" w:lineRule="auto"/>
        <w:jc w:val="both"/>
      </w:pPr>
      <w:r>
        <w:t>Amerike, i Velike Britanije. Fran</w:t>
      </w:r>
      <w:r>
        <w:softHyphen/>
        <w:t>cuska je kasnije sudjelovala na stra</w:t>
      </w:r>
      <w:r>
        <w:softHyphen/>
        <w:t>ni 13 nezavisnih država. Ishod rata biloje stvaranje nove države - SAD-a. Taj je rat poznat i pod nazivom Američka revolucija.</w:t>
      </w:r>
    </w:p>
    <w:p w14:paraId="0D626B60" w14:textId="77777777" w:rsidR="00185C34" w:rsidRDefault="00000000">
      <w:pPr>
        <w:pStyle w:val="Bodytext10"/>
        <w:shd w:val="clear" w:color="auto" w:fill="auto"/>
        <w:spacing w:after="40" w:line="233" w:lineRule="auto"/>
        <w:jc w:val="both"/>
      </w:pPr>
      <w:r>
        <w:t>Vidi jenki</w:t>
      </w:r>
    </w:p>
    <w:p w14:paraId="13BE0BFB" w14:textId="77777777" w:rsidR="00185C34" w:rsidRDefault="00000000">
      <w:pPr>
        <w:pStyle w:val="Heading410"/>
        <w:keepNext/>
        <w:keepLines/>
        <w:shd w:val="clear" w:color="auto" w:fill="auto"/>
      </w:pPr>
      <w:bookmarkStart w:id="1542" w:name="bookmark1544"/>
      <w:r>
        <w:t>Varborough,</w:t>
      </w:r>
      <w:bookmarkEnd w:id="1542"/>
    </w:p>
    <w:p w14:paraId="7CDE684F" w14:textId="77777777" w:rsidR="00185C34" w:rsidRDefault="00000000">
      <w:pPr>
        <w:pStyle w:val="Heading410"/>
        <w:keepNext/>
        <w:keepLines/>
        <w:shd w:val="clear" w:color="auto" w:fill="auto"/>
        <w:sectPr w:rsidR="00185C34">
          <w:headerReference w:type="even" r:id="rId886"/>
          <w:headerReference w:type="default" r:id="rId887"/>
          <w:footerReference w:type="even" r:id="rId888"/>
          <w:footerReference w:type="default" r:id="rId889"/>
          <w:footnotePr>
            <w:numFmt w:val="upperRoman"/>
          </w:footnotePr>
          <w:pgSz w:w="7267" w:h="10651"/>
          <w:pgMar w:top="2407" w:right="799" w:bottom="2407" w:left="425" w:header="0" w:footer="3" w:gutter="0"/>
          <w:cols w:num="2" w:space="130"/>
          <w:noEndnote/>
          <w:docGrid w:linePitch="360"/>
          <w15:footnoteColumns w:val="1"/>
        </w:sectPr>
      </w:pPr>
      <w:bookmarkStart w:id="1543" w:name="bookmark1545"/>
      <w:r>
        <w:rPr>
          <w:sz w:val="18"/>
          <w:szCs w:val="18"/>
        </w:rPr>
        <w:t xml:space="preserve">vidi </w:t>
      </w:r>
      <w:r>
        <w:t>jarboro</w:t>
      </w:r>
      <w:bookmarkEnd w:id="1543"/>
    </w:p>
    <w:p w14:paraId="7B548D84" w14:textId="77777777" w:rsidR="00185C34" w:rsidRDefault="00185C34">
      <w:pPr>
        <w:rPr>
          <w:sz w:val="2"/>
          <w:szCs w:val="2"/>
        </w:rPr>
        <w:sectPr w:rsidR="00185C34">
          <w:footnotePr>
            <w:numFmt w:val="upperRoman"/>
          </w:footnotePr>
          <w:type w:val="continuous"/>
          <w:pgSz w:w="7267" w:h="10651"/>
          <w:pgMar w:top="2407" w:right="799" w:bottom="2407" w:left="425" w:header="0" w:footer="3" w:gutter="0"/>
          <w:cols w:num="2" w:space="130"/>
          <w:noEndnote/>
          <w:docGrid w:linePitch="360"/>
          <w15:footnoteColumns w:val="1"/>
        </w:sectPr>
      </w:pPr>
    </w:p>
    <w:p w14:paraId="75C5F3AA" w14:textId="77777777" w:rsidR="00185C34" w:rsidRDefault="00185C34">
      <w:pPr>
        <w:spacing w:line="240" w:lineRule="exact"/>
        <w:rPr>
          <w:sz w:val="19"/>
          <w:szCs w:val="19"/>
        </w:rPr>
      </w:pPr>
    </w:p>
    <w:p w14:paraId="4621C48E" w14:textId="77777777" w:rsidR="00185C34" w:rsidRDefault="00185C34">
      <w:pPr>
        <w:spacing w:line="240" w:lineRule="exact"/>
        <w:rPr>
          <w:sz w:val="19"/>
          <w:szCs w:val="19"/>
        </w:rPr>
      </w:pPr>
    </w:p>
    <w:p w14:paraId="187E68E9" w14:textId="77777777" w:rsidR="00185C34" w:rsidRDefault="00185C34">
      <w:pPr>
        <w:spacing w:line="240" w:lineRule="exact"/>
        <w:rPr>
          <w:sz w:val="19"/>
          <w:szCs w:val="19"/>
        </w:rPr>
      </w:pPr>
    </w:p>
    <w:p w14:paraId="448B66A5" w14:textId="77777777" w:rsidR="00185C34" w:rsidRDefault="00185C34">
      <w:pPr>
        <w:spacing w:line="240" w:lineRule="exact"/>
        <w:rPr>
          <w:sz w:val="19"/>
          <w:szCs w:val="19"/>
        </w:rPr>
      </w:pPr>
    </w:p>
    <w:p w14:paraId="32EDA408" w14:textId="77777777" w:rsidR="00185C34" w:rsidRDefault="00185C34">
      <w:pPr>
        <w:spacing w:before="95" w:after="95" w:line="240" w:lineRule="exact"/>
        <w:rPr>
          <w:sz w:val="19"/>
          <w:szCs w:val="19"/>
        </w:rPr>
      </w:pPr>
    </w:p>
    <w:p w14:paraId="61BA8372" w14:textId="77777777" w:rsidR="00185C34" w:rsidRDefault="00185C34">
      <w:pPr>
        <w:spacing w:line="1" w:lineRule="exact"/>
        <w:sectPr w:rsidR="00185C34">
          <w:headerReference w:type="even" r:id="rId890"/>
          <w:headerReference w:type="default" r:id="rId891"/>
          <w:footerReference w:type="even" r:id="rId892"/>
          <w:footerReference w:type="default" r:id="rId893"/>
          <w:headerReference w:type="first" r:id="rId894"/>
          <w:footerReference w:type="first" r:id="rId895"/>
          <w:footnotePr>
            <w:numFmt w:val="upperRoman"/>
          </w:footnotePr>
          <w:pgSz w:w="7267" w:h="10651"/>
          <w:pgMar w:top="902" w:right="718" w:bottom="969" w:left="467" w:header="0" w:footer="3" w:gutter="0"/>
          <w:cols w:num="2" w:space="116"/>
          <w:noEndnote/>
          <w:titlePg/>
          <w:docGrid w:linePitch="360"/>
          <w15:footnoteColumns w:val="1"/>
        </w:sectPr>
      </w:pPr>
    </w:p>
    <w:p w14:paraId="4B51A3A0" w14:textId="77777777" w:rsidR="00185C34" w:rsidRDefault="00000000">
      <w:pPr>
        <w:pStyle w:val="Heading410"/>
        <w:keepNext/>
        <w:keepLines/>
        <w:shd w:val="clear" w:color="auto" w:fill="auto"/>
        <w:jc w:val="both"/>
      </w:pPr>
      <w:bookmarkStart w:id="1544" w:name="bookmark1546"/>
      <w:r>
        <w:t>zaherica, zaher-torta</w:t>
      </w:r>
      <w:bookmarkEnd w:id="1544"/>
    </w:p>
    <w:p w14:paraId="15FF0A98" w14:textId="77777777" w:rsidR="00185C34" w:rsidRDefault="00000000">
      <w:pPr>
        <w:pStyle w:val="Bodytext10"/>
        <w:shd w:val="clear" w:color="auto" w:fill="auto"/>
        <w:spacing w:line="230" w:lineRule="auto"/>
        <w:jc w:val="both"/>
      </w:pPr>
      <w:r>
        <w:rPr>
          <w:i/>
          <w:iCs/>
          <w:lang w:val="en-US" w:eastAsia="en-US" w:bidi="en-US"/>
        </w:rPr>
        <w:t>Franz Sacher,</w:t>
      </w:r>
      <w:r>
        <w:rPr>
          <w:lang w:val="en-US" w:eastAsia="en-US" w:bidi="en-US"/>
        </w:rPr>
        <w:t xml:space="preserve"> </w:t>
      </w:r>
      <w:r>
        <w:t>mlađi službenik na dvoru princa Metternicha, 1832. go</w:t>
      </w:r>
      <w:r>
        <w:softHyphen/>
        <w:t xml:space="preserve">dine dosjetio se ideje za izradu torte danas poznate kao </w:t>
      </w:r>
      <w:r>
        <w:rPr>
          <w:i/>
          <w:iCs/>
        </w:rPr>
        <w:t>zaher-torta</w:t>
      </w:r>
      <w:r>
        <w:t xml:space="preserve"> (ili </w:t>
      </w:r>
      <w:r>
        <w:rPr>
          <w:i/>
          <w:iCs/>
        </w:rPr>
        <w:t>zaherica).</w:t>
      </w:r>
      <w:r>
        <w:t xml:space="preserve"> Da je tomu tako, vidljivo je iz pisma njegova sina Eduarda, napisana 1888. godine. Sacherov čuveni kolač izvozio se u Pariz, Lon</w:t>
      </w:r>
      <w:r>
        <w:softHyphen/>
        <w:t>don, Berlin, pa čak i preko Atlan</w:t>
      </w:r>
      <w:r>
        <w:softHyphen/>
        <w:t>tika. Danas svaka slastičarnica u Beču nudi tu tortu kao jednu od čuvenih bečkih poslastica. Zanimlji</w:t>
      </w:r>
      <w:r>
        <w:softHyphen/>
        <w:t>vo je da je pravi recept za njezino spravljanje uvijek bio tajnom. Sud</w:t>
      </w:r>
      <w:r>
        <w:softHyphen/>
        <w:t>ski spor koji se vodio preko 25 godi</w:t>
      </w:r>
      <w:r>
        <w:softHyphen/>
        <w:t xml:space="preserve">na između tvrtke </w:t>
      </w:r>
      <w:r>
        <w:rPr>
          <w:i/>
          <w:iCs/>
          <w:lang w:val="en-US" w:eastAsia="en-US" w:bidi="en-US"/>
        </w:rPr>
        <w:t>Sacher</w:t>
      </w:r>
      <w:r>
        <w:rPr>
          <w:lang w:val="en-US" w:eastAsia="en-US" w:bidi="en-US"/>
        </w:rPr>
        <w:t xml:space="preserve"> </w:t>
      </w:r>
      <w:r>
        <w:t>i slastičar</w:t>
      </w:r>
      <w:r>
        <w:softHyphen/>
        <w:t xml:space="preserve">nice </w:t>
      </w:r>
      <w:r>
        <w:rPr>
          <w:i/>
          <w:iCs/>
          <w:lang w:val="en-US" w:eastAsia="en-US" w:bidi="en-US"/>
        </w:rPr>
        <w:t xml:space="preserve">Cafe </w:t>
      </w:r>
      <w:r>
        <w:rPr>
          <w:i/>
          <w:iCs/>
        </w:rPr>
        <w:t>Demel</w:t>
      </w:r>
      <w:r>
        <w:t xml:space="preserve"> završio je 1965. go</w:t>
      </w:r>
      <w:r>
        <w:softHyphen/>
        <w:t xml:space="preserve">dine presudom u korist </w:t>
      </w:r>
      <w:r>
        <w:rPr>
          <w:i/>
          <w:iCs/>
        </w:rPr>
        <w:t>Sachera,</w:t>
      </w:r>
      <w:r>
        <w:t xml:space="preserve"> ko</w:t>
      </w:r>
      <w:r>
        <w:softHyphen/>
        <w:t>jemu je pripalo pravo da svoj recept naziva jedinim originalnim recep</w:t>
      </w:r>
      <w:r>
        <w:softHyphen/>
        <w:t>tom za spravljanje zaher-torte.</w:t>
      </w:r>
    </w:p>
    <w:p w14:paraId="7446180C" w14:textId="77777777" w:rsidR="00185C34" w:rsidRDefault="00000000">
      <w:pPr>
        <w:pStyle w:val="Heading410"/>
        <w:keepNext/>
        <w:keepLines/>
        <w:shd w:val="clear" w:color="auto" w:fill="auto"/>
        <w:jc w:val="both"/>
      </w:pPr>
      <w:bookmarkStart w:id="1545" w:name="bookmark1547"/>
      <w:r>
        <w:t>Zeemanov učinak</w:t>
      </w:r>
      <w:bookmarkEnd w:id="1545"/>
    </w:p>
    <w:p w14:paraId="4015725B" w14:textId="77777777" w:rsidR="00185C34" w:rsidRDefault="00000000">
      <w:pPr>
        <w:pStyle w:val="Bodytext10"/>
        <w:shd w:val="clear" w:color="auto" w:fill="auto"/>
        <w:spacing w:line="230" w:lineRule="auto"/>
        <w:jc w:val="both"/>
      </w:pPr>
      <w:r>
        <w:t>Naziv učinka odnosi se na cijepanje jedne spektralne linije na dvije ili više linija djelovanjem homogenog magnetskog polja. Učinak nosi ime čovjeka koji ga je otkrio, nizozem</w:t>
      </w:r>
      <w:r>
        <w:softHyphen/>
        <w:t xml:space="preserve">skog fizičara </w:t>
      </w:r>
      <w:r>
        <w:rPr>
          <w:i/>
          <w:iCs/>
        </w:rPr>
        <w:t xml:space="preserve">Pletera Zeemana </w:t>
      </w:r>
      <w:r>
        <w:t>(1865-1943), dobitnika Nobelove nagrade 1902. godine.</w:t>
      </w:r>
    </w:p>
    <w:p w14:paraId="11D0D96A" w14:textId="77777777" w:rsidR="00185C34" w:rsidRDefault="00000000">
      <w:pPr>
        <w:pStyle w:val="Heading410"/>
        <w:keepNext/>
        <w:keepLines/>
        <w:shd w:val="clear" w:color="auto" w:fill="auto"/>
        <w:jc w:val="both"/>
      </w:pPr>
      <w:bookmarkStart w:id="1546" w:name="bookmark1548"/>
      <w:r>
        <w:rPr>
          <w:lang w:val="en-US" w:eastAsia="en-US" w:bidi="en-US"/>
        </w:rPr>
        <w:t>Zeiss</w:t>
      </w:r>
      <w:bookmarkEnd w:id="1546"/>
    </w:p>
    <w:p w14:paraId="14316E82" w14:textId="77777777" w:rsidR="00185C34" w:rsidRDefault="00000000">
      <w:pPr>
        <w:pStyle w:val="Bodytext10"/>
        <w:shd w:val="clear" w:color="auto" w:fill="auto"/>
        <w:spacing w:after="0" w:line="228" w:lineRule="auto"/>
        <w:jc w:val="both"/>
        <w:rPr>
          <w:sz w:val="22"/>
          <w:szCs w:val="22"/>
        </w:rPr>
      </w:pPr>
      <w:r>
        <w:t>Sinonim za kvalitetna optička stakla koja se upotrebljavaju u fotografiji (fotografski objektivi, itd.) i znanosti (mikroskopi i ostali optički instru</w:t>
      </w:r>
      <w:r>
        <w:softHyphen/>
        <w:t xml:space="preserve">menti). Nose ime </w:t>
      </w:r>
      <w:r>
        <w:rPr>
          <w:i/>
          <w:iCs/>
          <w:lang w:val="en-US" w:eastAsia="en-US" w:bidi="en-US"/>
        </w:rPr>
        <w:t xml:space="preserve">Carla </w:t>
      </w:r>
      <w:r>
        <w:rPr>
          <w:i/>
          <w:iCs/>
        </w:rPr>
        <w:t xml:space="preserve">Zeissa </w:t>
      </w:r>
      <w:r>
        <w:t xml:space="preserve">(1816-1888), njemačkog tvorničara i proizvođača optičkih instrumenata. </w:t>
      </w:r>
      <w:r>
        <w:rPr>
          <w:sz w:val="22"/>
          <w:szCs w:val="22"/>
        </w:rPr>
        <w:t>zenaida</w:t>
      </w:r>
    </w:p>
    <w:p w14:paraId="47693124" w14:textId="77777777" w:rsidR="00185C34" w:rsidRDefault="00000000">
      <w:pPr>
        <w:pStyle w:val="Bodytext10"/>
        <w:shd w:val="clear" w:color="auto" w:fill="auto"/>
        <w:spacing w:after="0"/>
        <w:jc w:val="both"/>
        <w:rPr>
          <w:sz w:val="22"/>
          <w:szCs w:val="22"/>
        </w:rPr>
      </w:pPr>
      <w:r>
        <w:t xml:space="preserve">Naziv jedne od dvije vrste golubica na Floridi i Karibima. Nose ime </w:t>
      </w:r>
      <w:r>
        <w:rPr>
          <w:i/>
          <w:iCs/>
        </w:rPr>
        <w:t>Zenaide,</w:t>
      </w:r>
      <w:r>
        <w:t xml:space="preserve"> supruge C. L. Bonapartea (1830-1857), francuskog ornitologa. </w:t>
      </w:r>
      <w:r>
        <w:rPr>
          <w:sz w:val="22"/>
          <w:szCs w:val="22"/>
        </w:rPr>
        <w:t>zener-dioda</w:t>
      </w:r>
    </w:p>
    <w:p w14:paraId="298F0999" w14:textId="77777777" w:rsidR="00185C34" w:rsidRDefault="00000000">
      <w:pPr>
        <w:pStyle w:val="Bodytext10"/>
        <w:shd w:val="clear" w:color="auto" w:fill="auto"/>
        <w:spacing w:after="80" w:line="233" w:lineRule="auto"/>
        <w:jc w:val="both"/>
      </w:pPr>
      <w:r>
        <w:t>Naziv poluvodičke diode koja se ko</w:t>
      </w:r>
      <w:r>
        <w:softHyphen/>
        <w:t xml:space="preserve">risti Zenerovim učinkom. Nazvana je imenom </w:t>
      </w:r>
      <w:r>
        <w:rPr>
          <w:i/>
          <w:iCs/>
        </w:rPr>
        <w:t>Clarencea Zenera</w:t>
      </w:r>
      <w:r>
        <w:t xml:space="preserve"> (1905-), američkog fizičara.</w:t>
      </w:r>
    </w:p>
    <w:p w14:paraId="6F6FEC0D" w14:textId="77777777" w:rsidR="00185C34" w:rsidRDefault="00000000">
      <w:pPr>
        <w:pStyle w:val="Heading410"/>
        <w:keepNext/>
        <w:keepLines/>
        <w:shd w:val="clear" w:color="auto" w:fill="auto"/>
        <w:spacing w:after="80" w:line="187" w:lineRule="auto"/>
        <w:jc w:val="both"/>
      </w:pPr>
      <w:bookmarkStart w:id="1547" w:name="bookmark1549"/>
      <w:r>
        <w:t xml:space="preserve">zeperl-polka, </w:t>
      </w:r>
      <w:r>
        <w:rPr>
          <w:sz w:val="18"/>
          <w:szCs w:val="18"/>
        </w:rPr>
        <w:t xml:space="preserve">vidi </w:t>
      </w:r>
      <w:r>
        <w:t>ceperl-polka</w:t>
      </w:r>
      <w:bookmarkEnd w:id="1547"/>
    </w:p>
    <w:p w14:paraId="33BF94C7" w14:textId="77777777" w:rsidR="00185C34" w:rsidRDefault="00000000">
      <w:pPr>
        <w:pStyle w:val="Heading410"/>
        <w:keepNext/>
        <w:keepLines/>
        <w:shd w:val="clear" w:color="auto" w:fill="auto"/>
        <w:spacing w:line="192" w:lineRule="auto"/>
        <w:jc w:val="both"/>
      </w:pPr>
      <w:bookmarkStart w:id="1548" w:name="bookmark1550"/>
      <w:r>
        <w:t>zinkenit</w:t>
      </w:r>
      <w:bookmarkEnd w:id="1548"/>
    </w:p>
    <w:p w14:paraId="57BB590E" w14:textId="77777777" w:rsidR="00185C34" w:rsidRDefault="00000000">
      <w:pPr>
        <w:pStyle w:val="Bodytext10"/>
        <w:shd w:val="clear" w:color="auto" w:fill="auto"/>
        <w:spacing w:after="80" w:line="230" w:lineRule="auto"/>
        <w:jc w:val="both"/>
      </w:pPr>
      <w:r>
        <w:t>Čelično sivi metalni mineral (P</w:t>
      </w:r>
      <w:r>
        <w:rPr>
          <w:sz w:val="17"/>
          <w:szCs w:val="17"/>
        </w:rPr>
        <w:t>6</w:t>
      </w:r>
      <w:r>
        <w:t>S</w:t>
      </w:r>
      <w:r>
        <w:rPr>
          <w:sz w:val="17"/>
          <w:szCs w:val="17"/>
        </w:rPr>
        <w:t>62</w:t>
      </w:r>
      <w:r>
        <w:t>S</w:t>
      </w:r>
      <w:r>
        <w:rPr>
          <w:sz w:val="17"/>
          <w:szCs w:val="17"/>
        </w:rPr>
        <w:t>4</w:t>
      </w:r>
      <w:r>
        <w:t>), sulfid olova i antimona. Nazvan je imenom njemačkoga geo</w:t>
      </w:r>
      <w:r>
        <w:softHyphen/>
        <w:t xml:space="preserve">loga </w:t>
      </w:r>
      <w:r>
        <w:rPr>
          <w:i/>
          <w:iCs/>
          <w:lang w:val="en-US" w:eastAsia="en-US" w:bidi="en-US"/>
        </w:rPr>
        <w:t xml:space="preserve">J. </w:t>
      </w:r>
      <w:r>
        <w:rPr>
          <w:i/>
          <w:iCs/>
        </w:rPr>
        <w:t>K. Zinckena</w:t>
      </w:r>
      <w:r>
        <w:t xml:space="preserve"> (1790-1862).</w:t>
      </w:r>
    </w:p>
    <w:p w14:paraId="495441DB" w14:textId="77777777" w:rsidR="00185C34" w:rsidRDefault="00000000">
      <w:pPr>
        <w:pStyle w:val="Heading410"/>
        <w:keepNext/>
        <w:keepLines/>
        <w:shd w:val="clear" w:color="auto" w:fill="auto"/>
        <w:spacing w:after="80" w:line="192" w:lineRule="auto"/>
        <w:jc w:val="both"/>
      </w:pPr>
      <w:bookmarkStart w:id="1549" w:name="bookmark1551"/>
      <w:r>
        <w:t xml:space="preserve">zoroastrizam, </w:t>
      </w:r>
      <w:r>
        <w:rPr>
          <w:sz w:val="18"/>
          <w:szCs w:val="18"/>
        </w:rPr>
        <w:t xml:space="preserve">vidi </w:t>
      </w:r>
      <w:r>
        <w:t>mazdaizam</w:t>
      </w:r>
      <w:bookmarkEnd w:id="1549"/>
    </w:p>
    <w:p w14:paraId="406F4B3F" w14:textId="77777777" w:rsidR="00185C34" w:rsidRDefault="00000000">
      <w:pPr>
        <w:pStyle w:val="Heading410"/>
        <w:keepNext/>
        <w:keepLines/>
        <w:shd w:val="clear" w:color="auto" w:fill="auto"/>
        <w:spacing w:line="192" w:lineRule="auto"/>
        <w:jc w:val="both"/>
      </w:pPr>
      <w:bookmarkStart w:id="1550" w:name="bookmark1552"/>
      <w:r>
        <w:t xml:space="preserve">Zrinski slapovi, Slapovi Zrinjskih (Les </w:t>
      </w:r>
      <w:r>
        <w:rPr>
          <w:lang w:val="en-US" w:eastAsia="en-US" w:bidi="en-US"/>
        </w:rPr>
        <w:t>Chutes</w:t>
      </w:r>
      <w:bookmarkEnd w:id="1550"/>
    </w:p>
    <w:p w14:paraId="08A67DD1" w14:textId="77777777" w:rsidR="00185C34" w:rsidRDefault="00000000">
      <w:pPr>
        <w:pStyle w:val="Heading410"/>
        <w:keepNext/>
        <w:keepLines/>
        <w:shd w:val="clear" w:color="auto" w:fill="auto"/>
        <w:spacing w:line="192" w:lineRule="auto"/>
        <w:jc w:val="both"/>
      </w:pPr>
      <w:bookmarkStart w:id="1551" w:name="bookmark1553"/>
      <w:r>
        <w:t>Zrinski)</w:t>
      </w:r>
      <w:bookmarkEnd w:id="1551"/>
    </w:p>
    <w:p w14:paraId="76356ACD" w14:textId="77777777" w:rsidR="00185C34" w:rsidRDefault="00000000">
      <w:pPr>
        <w:pStyle w:val="Bodytext10"/>
        <w:shd w:val="clear" w:color="auto" w:fill="auto"/>
        <w:spacing w:after="80" w:line="233" w:lineRule="auto"/>
        <w:jc w:val="both"/>
      </w:pPr>
      <w:r>
        <w:t xml:space="preserve">Slapovi na gornjem toku rijeke </w:t>
      </w:r>
      <w:proofErr w:type="spellStart"/>
      <w:r>
        <w:rPr>
          <w:lang w:val="en-US" w:eastAsia="en-US" w:bidi="en-US"/>
        </w:rPr>
        <w:t>Kwilu</w:t>
      </w:r>
      <w:proofErr w:type="spellEnd"/>
      <w:r>
        <w:rPr>
          <w:lang w:val="en-US" w:eastAsia="en-US" w:bidi="en-US"/>
        </w:rPr>
        <w:t xml:space="preserve">, </w:t>
      </w:r>
      <w:r>
        <w:t xml:space="preserve">u poiječju Konga. Nazvani su imenom »slavnog hrvatskog junaka, mučenika za svetu stvar i slobodu mila mi naroda, </w:t>
      </w:r>
      <w:r>
        <w:rPr>
          <w:i/>
          <w:iCs/>
        </w:rPr>
        <w:t xml:space="preserve">grofa Zrinskog« </w:t>
      </w:r>
      <w:r>
        <w:t>1893. godine, kako kaže čovjek koji ih je otkrio i tako nazvao - Hrvat</w:t>
      </w:r>
    </w:p>
    <w:p w14:paraId="7A4F3D4B" w14:textId="77777777" w:rsidR="00185C34" w:rsidRDefault="00000000">
      <w:pPr>
        <w:pStyle w:val="Bodytext10"/>
        <w:shd w:val="clear" w:color="auto" w:fill="auto"/>
        <w:spacing w:after="0" w:line="233" w:lineRule="auto"/>
        <w:jc w:val="both"/>
      </w:pPr>
      <w:r>
        <w:t>Dragutin Lerman (1863-1918). Ne zna se je li pritom mislio na Nikolu Sigetskoga, koji je poginuo 1566. go</w:t>
      </w:r>
      <w:r>
        <w:softHyphen/>
        <w:t xml:space="preserve">dine, braneći Hrvatsku i tadašnju Europu od Turaka, ili na bana Petra, sudionika Zrinsko-Franko- panske borbe za slobodu, koji je pogubljen u Bečkom Novom Mjestu 1671. godine. U svakom slučaju, riječ je o značajnoj hrvatskoj plemićkoj obitelji. Samouki Dragutin Lerman svjetski je pionir antropologije, afri- kanist, slabo </w:t>
      </w:r>
      <w:r>
        <w:lastRenderedPageBreak/>
        <w:t>poznat široj svjetskoj javnosti. Svojim je pristupom vje</w:t>
      </w:r>
      <w:r>
        <w:softHyphen/>
        <w:t xml:space="preserve">snik suvremenih zagovornika ideje o vrijednosnoj jednakosti kultura a, metodološki, preteča fenomenologij- skog opisa. Sudjelovao je u Stanle- </w:t>
      </w:r>
      <w:proofErr w:type="spellStart"/>
      <w:r>
        <w:rPr>
          <w:lang w:val="en-US" w:eastAsia="en-US" w:bidi="en-US"/>
        </w:rPr>
        <w:t>yevoj</w:t>
      </w:r>
      <w:proofErr w:type="spellEnd"/>
      <w:r>
        <w:rPr>
          <w:lang w:val="en-US" w:eastAsia="en-US" w:bidi="en-US"/>
        </w:rPr>
        <w:t xml:space="preserve"> </w:t>
      </w:r>
      <w:r>
        <w:t xml:space="preserve">afričkoj ekspediciji u Kongu (1882-1885.; 1888-1896). G&lt;xline 1884. postaoje generalni komesar Istočnoga Konga. Njegov zanimljivi Afrički dnevnik, pisan na poticaj prijatelja J. Kempfa, objavljen je u cijelosti 1989. godine, zaslugom </w:t>
      </w:r>
      <w:r>
        <w:rPr>
          <w:lang w:val="en-US" w:eastAsia="en-US" w:bidi="en-US"/>
        </w:rPr>
        <w:t xml:space="preserve">dr. </w:t>
      </w:r>
      <w:r>
        <w:t>S. Laza- rević. Zapisi su svojevrsna riznica afričke kulture, a dotiču područja geografije, etnologije, antropologije, muzeologije i kulturne povijesti. Ostavio je veliku (493 predmeta) i dragocjenu donaciju Etnografskom muzeju u Zagrebu, kojom je položio temelje izvaneuropskoj etnologiji u Hrvatskoj. Bio je romantičarski uvjeren da će »uljuđena Europa« Africi donijeti samo dobrobit. Bez obzira na razočaranja, prema svje</w:t>
      </w:r>
      <w:r>
        <w:softHyphen/>
        <w:t xml:space="preserve">dočanstvu </w:t>
      </w:r>
      <w:r>
        <w:t>britanskog misionara i istraživača Georgea Grenfella, bio je jedan od najhumanijih službenika države Kongo. Kada je odlazio iz Konga, pratio ga je plač naroda. Pred kraj života živio je u Bosni i Hercegovini, gdje se bavio rudar</w:t>
      </w:r>
      <w:r>
        <w:softHyphen/>
        <w:t>stvom. Umro je u Kreševu, gdje je i pokopan.</w:t>
      </w:r>
    </w:p>
    <w:p w14:paraId="4CEF6C24" w14:textId="77777777" w:rsidR="00185C34" w:rsidRDefault="00000000">
      <w:pPr>
        <w:pStyle w:val="Heading410"/>
        <w:keepNext/>
        <w:keepLines/>
        <w:shd w:val="clear" w:color="auto" w:fill="auto"/>
        <w:jc w:val="both"/>
      </w:pPr>
      <w:bookmarkStart w:id="1552" w:name="bookmark1554"/>
      <w:r>
        <w:t>Zvonimirova darovnica</w:t>
      </w:r>
      <w:bookmarkEnd w:id="1552"/>
    </w:p>
    <w:p w14:paraId="181491B3" w14:textId="77777777" w:rsidR="00185C34" w:rsidRDefault="00000000">
      <w:pPr>
        <w:pStyle w:val="Bodytext10"/>
        <w:shd w:val="clear" w:color="auto" w:fill="auto"/>
        <w:spacing w:after="0" w:line="228" w:lineRule="auto"/>
        <w:jc w:val="both"/>
        <w:sectPr w:rsidR="00185C34">
          <w:footnotePr>
            <w:numFmt w:val="upperRoman"/>
          </w:footnotePr>
          <w:type w:val="continuous"/>
          <w:pgSz w:w="7267" w:h="10651"/>
          <w:pgMar w:top="902" w:right="718" w:bottom="969" w:left="467" w:header="0" w:footer="3" w:gutter="0"/>
          <w:cols w:num="2" w:space="116"/>
          <w:noEndnote/>
          <w:docGrid w:linePitch="360"/>
          <w15:footnoteColumns w:val="1"/>
        </w:sectPr>
      </w:pPr>
      <w:r>
        <w:t>Isto što i tzv. bašćanska ploča. Da</w:t>
      </w:r>
      <w:r>
        <w:softHyphen/>
        <w:t xml:space="preserve">rovnica kojom hrvatski </w:t>
      </w:r>
      <w:r>
        <w:rPr>
          <w:i/>
          <w:iCs/>
        </w:rPr>
        <w:t>kralj Zvoni</w:t>
      </w:r>
      <w:r>
        <w:rPr>
          <w:i/>
          <w:iCs/>
        </w:rPr>
        <w:softHyphen/>
        <w:t>mir</w:t>
      </w:r>
      <w:r>
        <w:t xml:space="preserve"> daruje zemljište crkvi sv. Lucije kraj sela Jurandvora, u blizini Baške. Riječ je o prvom hrvatskom pisanom spomeniku (oko 1100), na glagoljici, na kamenoj ploči. Ploča je ujedno svjedočanstvo o gradnji crkve. Otkrivena je 1851. godine, a od 1934. se čuva u Hrvatskoj akade</w:t>
      </w:r>
      <w:r>
        <w:softHyphen/>
        <w:t>miji znanosti i umjetnosti u Zagre</w:t>
      </w:r>
      <w:r>
        <w:softHyphen/>
        <w:t>bu. Kralj Zvonimir-Dmitar vladao je od 1075-1089. godine. Svoju vlast vezao je za papu (Grgur VII.). Žena mu je bila Jelena, kći madžarskog kralja Bele I. Kao ban se spominje od 1070. godine.</w:t>
      </w:r>
    </w:p>
    <w:p w14:paraId="682633BA" w14:textId="77777777" w:rsidR="00185C34" w:rsidRDefault="00000000">
      <w:pPr>
        <w:pStyle w:val="Heading410"/>
        <w:keepNext/>
        <w:keepLines/>
        <w:shd w:val="clear" w:color="auto" w:fill="auto"/>
        <w:spacing w:line="192" w:lineRule="auto"/>
      </w:pPr>
      <w:bookmarkStart w:id="1553" w:name="bookmark1555"/>
      <w:r>
        <w:t xml:space="preserve">žakarov stroj, </w:t>
      </w:r>
      <w:proofErr w:type="spellStart"/>
      <w:r>
        <w:rPr>
          <w:lang w:val="en-US" w:eastAsia="en-US" w:bidi="en-US"/>
        </w:rPr>
        <w:t>Jacquardov</w:t>
      </w:r>
      <w:proofErr w:type="spellEnd"/>
      <w:r>
        <w:rPr>
          <w:lang w:val="en-US" w:eastAsia="en-US" w:bidi="en-US"/>
        </w:rPr>
        <w:t xml:space="preserve"> </w:t>
      </w:r>
      <w:r>
        <w:t>stroj</w:t>
      </w:r>
      <w:bookmarkEnd w:id="1553"/>
    </w:p>
    <w:p w14:paraId="1C9B4D26" w14:textId="77777777" w:rsidR="00185C34" w:rsidRDefault="00000000">
      <w:pPr>
        <w:pStyle w:val="Bodytext10"/>
        <w:shd w:val="clear" w:color="auto" w:fill="auto"/>
        <w:spacing w:after="80" w:line="228" w:lineRule="auto"/>
        <w:jc w:val="both"/>
      </w:pPr>
      <w:r>
        <w:t>Naziv stroja za tkanje kojim se po</w:t>
      </w:r>
      <w:r>
        <w:softHyphen/>
        <w:t>sebnom kombinacijom dvaju ili više raznobojnih osnovnih vezova tka</w:t>
      </w:r>
      <w:r>
        <w:softHyphen/>
        <w:t xml:space="preserve">nine postižu raznoliki uzorci. Nosi ime francuskog izumitelja </w:t>
      </w:r>
      <w:r>
        <w:rPr>
          <w:i/>
          <w:iCs/>
        </w:rPr>
        <w:t xml:space="preserve">Josepha </w:t>
      </w:r>
      <w:r>
        <w:rPr>
          <w:i/>
          <w:iCs/>
          <w:lang w:val="en-US" w:eastAsia="en-US" w:bidi="en-US"/>
        </w:rPr>
        <w:t xml:space="preserve">Marie </w:t>
      </w:r>
      <w:proofErr w:type="spellStart"/>
      <w:r>
        <w:rPr>
          <w:i/>
          <w:iCs/>
          <w:lang w:val="en-US" w:eastAsia="en-US" w:bidi="en-US"/>
        </w:rPr>
        <w:t>Jacquarda</w:t>
      </w:r>
      <w:proofErr w:type="spellEnd"/>
      <w:r>
        <w:rPr>
          <w:lang w:val="en-US" w:eastAsia="en-US" w:bidi="en-US"/>
        </w:rPr>
        <w:t xml:space="preserve"> </w:t>
      </w:r>
      <w:r>
        <w:t>(1752-1834), koji gaje izumio 1801. godine. Valja spo</w:t>
      </w:r>
      <w:r>
        <w:softHyphen/>
        <w:t xml:space="preserve">menuti daje </w:t>
      </w:r>
      <w:proofErr w:type="spellStart"/>
      <w:r>
        <w:rPr>
          <w:i/>
          <w:iCs/>
          <w:lang w:val="en-US" w:eastAsia="en-US" w:bidi="en-US"/>
        </w:rPr>
        <w:t>Jacquardov</w:t>
      </w:r>
      <w:proofErr w:type="spellEnd"/>
      <w:r>
        <w:rPr>
          <w:i/>
          <w:iCs/>
          <w:lang w:val="en-US" w:eastAsia="en-US" w:bidi="en-US"/>
        </w:rPr>
        <w:t xml:space="preserve"> </w:t>
      </w:r>
      <w:r>
        <w:rPr>
          <w:i/>
          <w:iCs/>
        </w:rPr>
        <w:t>stroj</w:t>
      </w:r>
      <w:r>
        <w:t xml:space="preserve"> u po</w:t>
      </w:r>
      <w:r>
        <w:softHyphen/>
        <w:t>četku bio izrazito omražen u naro</w:t>
      </w:r>
      <w:r>
        <w:softHyphen/>
        <w:t xml:space="preserve">du jer je, zbog velike učinkovitosti, mnoge radnike lišio posla. Tijekom 11 godina, od trenutka pojavljivanja u Francuskoj, 10.000 strojeva bilo je u svakodnevnoj uporabi. </w:t>
      </w:r>
      <w:r>
        <w:rPr>
          <w:lang w:val="en-US" w:eastAsia="en-US" w:bidi="en-US"/>
        </w:rPr>
        <w:t xml:space="preserve">Napoleon </w:t>
      </w:r>
      <w:r>
        <w:t xml:space="preserve">je proglasio stroj općim dobrom te je u to ime </w:t>
      </w:r>
      <w:proofErr w:type="spellStart"/>
      <w:r>
        <w:rPr>
          <w:lang w:val="en-US" w:eastAsia="en-US" w:bidi="en-US"/>
        </w:rPr>
        <w:t>Jacquardu</w:t>
      </w:r>
      <w:proofErr w:type="spellEnd"/>
      <w:r>
        <w:rPr>
          <w:lang w:val="en-US" w:eastAsia="en-US" w:bidi="en-US"/>
        </w:rPr>
        <w:t xml:space="preserve"> </w:t>
      </w:r>
      <w:r>
        <w:t xml:space="preserve">godišnje plaćao 3.000 franaka i određeni postotak po svakom prodajnom primjerku. </w:t>
      </w:r>
      <w:proofErr w:type="spellStart"/>
      <w:r>
        <w:rPr>
          <w:lang w:val="en-US" w:eastAsia="en-US" w:bidi="en-US"/>
        </w:rPr>
        <w:t>Jacquardov</w:t>
      </w:r>
      <w:proofErr w:type="spellEnd"/>
      <w:r>
        <w:rPr>
          <w:lang w:val="en-US" w:eastAsia="en-US" w:bidi="en-US"/>
        </w:rPr>
        <w:t xml:space="preserve"> </w:t>
      </w:r>
      <w:r>
        <w:t>stroj predstavlja prvi automatizirani stroj kojim se upra</w:t>
      </w:r>
      <w:r>
        <w:softHyphen/>
        <w:t>vljalo pomoću bušenih kartica. Vidi žakart</w:t>
      </w:r>
    </w:p>
    <w:p w14:paraId="0CEB77D6" w14:textId="77777777" w:rsidR="00185C34" w:rsidRDefault="00000000">
      <w:pPr>
        <w:pStyle w:val="Heading410"/>
        <w:keepNext/>
        <w:keepLines/>
        <w:shd w:val="clear" w:color="auto" w:fill="auto"/>
        <w:spacing w:line="192" w:lineRule="auto"/>
      </w:pPr>
      <w:bookmarkStart w:id="1554" w:name="bookmark1556"/>
      <w:r>
        <w:t>žakart</w:t>
      </w:r>
      <w:bookmarkEnd w:id="1554"/>
    </w:p>
    <w:p w14:paraId="4060F5BA" w14:textId="77777777" w:rsidR="00185C34" w:rsidRDefault="00000000">
      <w:pPr>
        <w:pStyle w:val="Bodytext10"/>
        <w:shd w:val="clear" w:color="auto" w:fill="auto"/>
        <w:spacing w:after="0" w:line="228" w:lineRule="auto"/>
        <w:jc w:val="both"/>
      </w:pPr>
      <w:r>
        <w:t>Naziv za posebnu kombinaciju vezo</w:t>
      </w:r>
      <w:r>
        <w:softHyphen/>
        <w:t>va na istoj tkanini koja se izvodi po</w:t>
      </w:r>
      <w:r>
        <w:softHyphen/>
        <w:t xml:space="preserve">moću </w:t>
      </w:r>
      <w:proofErr w:type="spellStart"/>
      <w:r>
        <w:rPr>
          <w:lang w:val="en-US" w:eastAsia="en-US" w:bidi="en-US"/>
        </w:rPr>
        <w:t>Jacquardova</w:t>
      </w:r>
      <w:proofErr w:type="spellEnd"/>
      <w:r>
        <w:rPr>
          <w:lang w:val="en-US" w:eastAsia="en-US" w:bidi="en-US"/>
        </w:rPr>
        <w:t xml:space="preserve"> </w:t>
      </w:r>
      <w:r>
        <w:t>stroja kombini</w:t>
      </w:r>
      <w:r>
        <w:softHyphen/>
        <w:t>ranjem dvaju ili više raznobojnih osnovnih vezova tkanine, čime se postižu raznoliki uzorci. Ime je na</w:t>
      </w:r>
      <w:r>
        <w:softHyphen/>
        <w:t>stalo prema imenu francuskog izu</w:t>
      </w:r>
      <w:r>
        <w:softHyphen/>
        <w:t xml:space="preserve">mitelja </w:t>
      </w:r>
      <w:r>
        <w:rPr>
          <w:i/>
          <w:iCs/>
        </w:rPr>
        <w:t xml:space="preserve">Josepha </w:t>
      </w:r>
      <w:r>
        <w:rPr>
          <w:i/>
          <w:iCs/>
          <w:lang w:val="en-US" w:eastAsia="en-US" w:bidi="en-US"/>
        </w:rPr>
        <w:t xml:space="preserve">Marie </w:t>
      </w:r>
      <w:proofErr w:type="spellStart"/>
      <w:r>
        <w:rPr>
          <w:i/>
          <w:iCs/>
          <w:lang w:val="en-US" w:eastAsia="en-US" w:bidi="en-US"/>
        </w:rPr>
        <w:t>Jacquarda</w:t>
      </w:r>
      <w:proofErr w:type="spellEnd"/>
      <w:r>
        <w:rPr>
          <w:i/>
          <w:iCs/>
          <w:lang w:val="en-US" w:eastAsia="en-US" w:bidi="en-US"/>
        </w:rPr>
        <w:t xml:space="preserve"> </w:t>
      </w:r>
      <w:r>
        <w:t>(1752-1834), koji je 1801. godine izumio stroj za takvo tkanje. Vidi žakarov stroj</w:t>
      </w:r>
    </w:p>
    <w:p w14:paraId="62BFC81F" w14:textId="77777777" w:rsidR="00185C34" w:rsidRDefault="00000000">
      <w:pPr>
        <w:pStyle w:val="Heading410"/>
        <w:keepNext/>
        <w:keepLines/>
        <w:shd w:val="clear" w:color="auto" w:fill="auto"/>
        <w:jc w:val="both"/>
      </w:pPr>
      <w:bookmarkStart w:id="1555" w:name="bookmark1557"/>
      <w:r>
        <w:t xml:space="preserve">žakerija, </w:t>
      </w:r>
      <w:r>
        <w:rPr>
          <w:lang w:val="en-US" w:eastAsia="en-US" w:bidi="en-US"/>
        </w:rPr>
        <w:t>jacquerie</w:t>
      </w:r>
      <w:bookmarkEnd w:id="1555"/>
    </w:p>
    <w:p w14:paraId="726D2826" w14:textId="77777777" w:rsidR="00185C34" w:rsidRDefault="00000000">
      <w:pPr>
        <w:pStyle w:val="Bodytext10"/>
        <w:shd w:val="clear" w:color="auto" w:fill="auto"/>
        <w:spacing w:after="80" w:line="230" w:lineRule="auto"/>
        <w:jc w:val="both"/>
      </w:pPr>
      <w:r>
        <w:t>Buna francuskih seljaka protiv feu</w:t>
      </w:r>
      <w:r>
        <w:softHyphen/>
        <w:t xml:space="preserve">dalaca. Pobunjenike su nazivali </w:t>
      </w:r>
      <w:r>
        <w:rPr>
          <w:i/>
          <w:iCs/>
          <w:lang w:val="en-US" w:eastAsia="en-US" w:bidi="en-US"/>
        </w:rPr>
        <w:t>Jacques</w:t>
      </w:r>
      <w:r>
        <w:rPr>
          <w:lang w:val="en-US" w:eastAsia="en-US" w:bidi="en-US"/>
        </w:rPr>
        <w:t xml:space="preserve"> </w:t>
      </w:r>
      <w:r>
        <w:t>(Jakov</w:t>
      </w:r>
      <w:r>
        <w:rPr>
          <w:vertAlign w:val="superscript"/>
        </w:rPr>
        <w:t>1</w:t>
      </w:r>
      <w:r>
        <w:t>), prema podruglji</w:t>
      </w:r>
      <w:r>
        <w:softHyphen/>
        <w:t xml:space="preserve">vom </w:t>
      </w:r>
      <w:r>
        <w:lastRenderedPageBreak/>
        <w:t xml:space="preserve">nazivu </w:t>
      </w:r>
      <w:r>
        <w:rPr>
          <w:i/>
          <w:iCs/>
          <w:lang w:val="en-US" w:eastAsia="en-US" w:bidi="en-US"/>
        </w:rPr>
        <w:t xml:space="preserve">Jacques </w:t>
      </w:r>
      <w:r>
        <w:rPr>
          <w:i/>
          <w:iCs/>
        </w:rPr>
        <w:t xml:space="preserve">Bonhomme </w:t>
      </w:r>
      <w:r>
        <w:t xml:space="preserve">('.Jakov budala'), što su ga feudalci davali kmetovima. Odatle i naziv same bune </w:t>
      </w:r>
      <w:r>
        <w:rPr>
          <w:i/>
          <w:iCs/>
          <w:lang w:val="en-US" w:eastAsia="en-US" w:bidi="en-US"/>
        </w:rPr>
        <w:t>(jacquerie)</w:t>
      </w:r>
      <w:r>
        <w:rPr>
          <w:lang w:val="en-US" w:eastAsia="en-US" w:bidi="en-US"/>
        </w:rPr>
        <w:t xml:space="preserve"> </w:t>
      </w:r>
      <w:r>
        <w:t>koja je zapo</w:t>
      </w:r>
      <w:r>
        <w:softHyphen/>
        <w:t xml:space="preserve">čela 1358. godine. Vođa pobunjenika bio je </w:t>
      </w:r>
      <w:r>
        <w:rPr>
          <w:lang w:val="en-US" w:eastAsia="en-US" w:bidi="en-US"/>
        </w:rPr>
        <w:t xml:space="preserve">Guillaume Cale. </w:t>
      </w:r>
      <w:r>
        <w:t>Buna je bila posljedica nezadovoljstva seljaštva zbog teškoća nastalih Stogodišnjim ratom između Francuske i Engleske (1337-1453). Pobunjenici su palili feudalne posjede. Odmazda feudala</w:t>
      </w:r>
      <w:r>
        <w:softHyphen/>
        <w:t>ca bila je krvava. Žakerija je bila pr</w:t>
      </w:r>
      <w:r>
        <w:softHyphen/>
        <w:t>va seljačka buna takvih razmjera u Europi.</w:t>
      </w:r>
    </w:p>
    <w:p w14:paraId="60AA204E" w14:textId="77777777" w:rsidR="00185C34" w:rsidRDefault="00000000">
      <w:pPr>
        <w:pStyle w:val="Heading410"/>
        <w:keepNext/>
        <w:keepLines/>
        <w:shd w:val="clear" w:color="auto" w:fill="auto"/>
        <w:jc w:val="both"/>
      </w:pPr>
      <w:bookmarkStart w:id="1556" w:name="bookmark1558"/>
      <w:r>
        <w:t>žaket</w:t>
      </w:r>
      <w:bookmarkEnd w:id="1556"/>
    </w:p>
    <w:p w14:paraId="79A63CC1" w14:textId="77777777" w:rsidR="00185C34" w:rsidRDefault="00000000">
      <w:pPr>
        <w:pStyle w:val="Bodytext10"/>
        <w:shd w:val="clear" w:color="auto" w:fill="auto"/>
        <w:spacing w:after="0" w:line="230" w:lineRule="auto"/>
        <w:jc w:val="both"/>
      </w:pPr>
      <w:r>
        <w:t xml:space="preserve">Nazivje nastao od fr. </w:t>
      </w:r>
      <w:r>
        <w:rPr>
          <w:i/>
          <w:iCs/>
        </w:rPr>
        <w:t>jacgjuette,</w:t>
      </w:r>
      <w:r>
        <w:t xml:space="preserve"> a pre</w:t>
      </w:r>
      <w:r>
        <w:softHyphen/>
        <w:t xml:space="preserve">ma imenu </w:t>
      </w:r>
      <w:proofErr w:type="spellStart"/>
      <w:r>
        <w:rPr>
          <w:i/>
          <w:iCs/>
          <w:lang w:val="en-US" w:eastAsia="en-US" w:bidi="en-US"/>
        </w:rPr>
        <w:t>Jacquesa</w:t>
      </w:r>
      <w:proofErr w:type="spellEnd"/>
      <w:r>
        <w:rPr>
          <w:i/>
          <w:iCs/>
          <w:lang w:val="en-US" w:eastAsia="en-US" w:bidi="en-US"/>
        </w:rPr>
        <w:t xml:space="preserve"> de </w:t>
      </w:r>
      <w:r>
        <w:rPr>
          <w:i/>
          <w:iCs/>
        </w:rPr>
        <w:t xml:space="preserve">Beauvoisa, </w:t>
      </w:r>
      <w:r>
        <w:t>čuvenog kreatora francuske mode u 16. stoljeću. Riječ ima nekoliko zna</w:t>
      </w:r>
      <w:r>
        <w:softHyphen/>
        <w:t>čenja:</w:t>
      </w:r>
    </w:p>
    <w:p w14:paraId="7975B1F2" w14:textId="77777777" w:rsidR="00185C34" w:rsidRDefault="00000000">
      <w:pPr>
        <w:pStyle w:val="Bodytext10"/>
        <w:numPr>
          <w:ilvl w:val="0"/>
          <w:numId w:val="12"/>
        </w:numPr>
        <w:shd w:val="clear" w:color="auto" w:fill="auto"/>
        <w:tabs>
          <w:tab w:val="left" w:pos="255"/>
        </w:tabs>
        <w:spacing w:after="0" w:line="230" w:lineRule="auto"/>
        <w:jc w:val="both"/>
      </w:pPr>
      <w:r>
        <w:t>vrsta muškog svečanog kaputa;</w:t>
      </w:r>
    </w:p>
    <w:p w14:paraId="3338783E" w14:textId="77777777" w:rsidR="00185C34" w:rsidRDefault="00000000">
      <w:pPr>
        <w:pStyle w:val="Bodytext10"/>
        <w:numPr>
          <w:ilvl w:val="0"/>
          <w:numId w:val="12"/>
        </w:numPr>
        <w:shd w:val="clear" w:color="auto" w:fill="auto"/>
        <w:tabs>
          <w:tab w:val="left" w:pos="265"/>
        </w:tabs>
        <w:spacing w:after="0" w:line="230" w:lineRule="auto"/>
        <w:jc w:val="both"/>
      </w:pPr>
      <w:r>
        <w:t>vrsta kaputića, prsluka;</w:t>
      </w:r>
    </w:p>
    <w:p w14:paraId="1869A896" w14:textId="77777777" w:rsidR="00185C34" w:rsidRDefault="00000000">
      <w:pPr>
        <w:pStyle w:val="Bodytext10"/>
        <w:numPr>
          <w:ilvl w:val="0"/>
          <w:numId w:val="12"/>
        </w:numPr>
        <w:shd w:val="clear" w:color="auto" w:fill="auto"/>
        <w:tabs>
          <w:tab w:val="left" w:pos="265"/>
        </w:tabs>
        <w:spacing w:after="80" w:line="230" w:lineRule="auto"/>
        <w:jc w:val="both"/>
      </w:pPr>
      <w:r>
        <w:t>vrsta ženskog sakoa.</w:t>
      </w:r>
    </w:p>
    <w:p w14:paraId="28752F9A" w14:textId="77777777" w:rsidR="00185C34" w:rsidRDefault="00000000">
      <w:pPr>
        <w:pStyle w:val="Heading410"/>
        <w:keepNext/>
        <w:keepLines/>
        <w:shd w:val="clear" w:color="auto" w:fill="auto"/>
        <w:tabs>
          <w:tab w:val="left" w:pos="1219"/>
        </w:tabs>
        <w:spacing w:after="80"/>
        <w:jc w:val="both"/>
      </w:pPr>
      <w:bookmarkStart w:id="1557" w:name="bookmark1559"/>
      <w:r>
        <w:t>Žid, vječni</w:t>
      </w:r>
      <w:r>
        <w:tab/>
      </w:r>
      <w:r>
        <w:rPr>
          <w:sz w:val="18"/>
          <w:szCs w:val="18"/>
        </w:rPr>
        <w:t xml:space="preserve">vidi </w:t>
      </w:r>
      <w:r>
        <w:t>Ahasver</w:t>
      </w:r>
      <w:bookmarkEnd w:id="1557"/>
    </w:p>
    <w:p w14:paraId="32AFE7C2" w14:textId="77777777" w:rsidR="00185C34" w:rsidRDefault="00000000">
      <w:pPr>
        <w:pStyle w:val="Heading410"/>
        <w:keepNext/>
        <w:keepLines/>
        <w:shd w:val="clear" w:color="auto" w:fill="auto"/>
        <w:jc w:val="both"/>
      </w:pPr>
      <w:bookmarkStart w:id="1558" w:name="bookmark1560"/>
      <w:r>
        <w:t>Židov</w:t>
      </w:r>
      <w:bookmarkEnd w:id="1558"/>
    </w:p>
    <w:p w14:paraId="215ADBE3" w14:textId="77777777" w:rsidR="00185C34" w:rsidRDefault="00000000">
      <w:pPr>
        <w:pStyle w:val="Bodytext10"/>
        <w:shd w:val="clear" w:color="auto" w:fill="auto"/>
        <w:spacing w:after="80" w:line="228" w:lineRule="auto"/>
        <w:jc w:val="both"/>
      </w:pPr>
      <w:r>
        <w:t xml:space="preserve">Pejorativni ksenofobni naziv za 'škrca'. Potječe od etnonima </w:t>
      </w:r>
      <w:r>
        <w:rPr>
          <w:i/>
          <w:iCs/>
        </w:rPr>
        <w:t xml:space="preserve">Zidova, </w:t>
      </w:r>
      <w:r>
        <w:t xml:space="preserve">semitskog naroda čija povijest seže u 20. </w:t>
      </w:r>
      <w:proofErr w:type="spellStart"/>
      <w:r>
        <w:rPr>
          <w:lang w:val="en-US" w:eastAsia="en-US" w:bidi="en-US"/>
        </w:rPr>
        <w:t>st.</w:t>
      </w:r>
      <w:proofErr w:type="spellEnd"/>
      <w:r>
        <w:rPr>
          <w:lang w:val="en-US" w:eastAsia="en-US" w:bidi="en-US"/>
        </w:rPr>
        <w:t xml:space="preserve"> </w:t>
      </w:r>
      <w:r>
        <w:t>p.n.e. Njihova je kultura temelj europske kršćansko-helenis- tičke uljudbe. Povijesna je činjenica da su u Europi, zbog nepravedne za</w:t>
      </w:r>
      <w:r>
        <w:softHyphen/>
        <w:t xml:space="preserve">brane posjedovanja zemlje i bavljenja zanatima, koja ih je na neki način izopćivala iz društva, bili prisiljeni </w:t>
      </w:r>
      <w:r>
        <w:t>baviti se trgovinom i novčarskim po</w:t>
      </w:r>
      <w:r>
        <w:softHyphen/>
        <w:t xml:space="preserve">slovima. Tako su trgujući, premda im to vjera brani, često bili i lihvari. Vidi čifutariti; </w:t>
      </w:r>
      <w:r>
        <w:rPr>
          <w:lang w:val="en-US" w:eastAsia="en-US" w:bidi="en-US"/>
        </w:rPr>
        <w:t>Shylock</w:t>
      </w:r>
    </w:p>
    <w:p w14:paraId="35B26836" w14:textId="77777777" w:rsidR="00185C34" w:rsidRDefault="00000000">
      <w:pPr>
        <w:pStyle w:val="Heading410"/>
        <w:keepNext/>
        <w:keepLines/>
        <w:shd w:val="clear" w:color="auto" w:fill="auto"/>
        <w:spacing w:line="192" w:lineRule="auto"/>
        <w:jc w:val="both"/>
      </w:pPr>
      <w:bookmarkStart w:id="1559" w:name="bookmark1561"/>
      <w:r>
        <w:t xml:space="preserve">žilet, </w:t>
      </w:r>
      <w:r>
        <w:rPr>
          <w:lang w:val="en-US" w:eastAsia="en-US" w:bidi="en-US"/>
        </w:rPr>
        <w:t>Gillette</w:t>
      </w:r>
      <w:bookmarkEnd w:id="1559"/>
    </w:p>
    <w:p w14:paraId="1854A3CE" w14:textId="77777777" w:rsidR="00185C34" w:rsidRDefault="00000000">
      <w:pPr>
        <w:pStyle w:val="Bodytext10"/>
        <w:shd w:val="clear" w:color="auto" w:fill="auto"/>
        <w:spacing w:after="80" w:line="233" w:lineRule="auto"/>
        <w:jc w:val="both"/>
      </w:pPr>
      <w:r>
        <w:t>~ Naziv sigurnosne britvice za bri</w:t>
      </w:r>
      <w:r>
        <w:softHyphen/>
        <w:t xml:space="preserve">janje koju je izumio koncem 19. stoljeća sjevemoamerički publicist i pronalazač </w:t>
      </w:r>
      <w:r>
        <w:rPr>
          <w:i/>
          <w:iCs/>
          <w:lang w:val="en-US" w:eastAsia="en-US" w:bidi="en-US"/>
        </w:rPr>
        <w:t xml:space="preserve">King Camp Gillette </w:t>
      </w:r>
      <w:r>
        <w:t>(1855-1932), te nosi njegovo ime. ~ Danas naziv označuje svaku 'brit</w:t>
      </w:r>
      <w:r>
        <w:softHyphen/>
        <w:t>vicu'.</w:t>
      </w:r>
    </w:p>
    <w:p w14:paraId="021CD48E" w14:textId="77777777" w:rsidR="00185C34" w:rsidRDefault="00000000">
      <w:pPr>
        <w:pStyle w:val="Heading410"/>
        <w:keepNext/>
        <w:keepLines/>
        <w:shd w:val="clear" w:color="auto" w:fill="auto"/>
        <w:spacing w:line="192" w:lineRule="auto"/>
        <w:jc w:val="both"/>
      </w:pPr>
      <w:bookmarkStart w:id="1560" w:name="bookmark1562"/>
      <w:r>
        <w:t xml:space="preserve">žirardi, žirardi-šešir, žiradlec </w:t>
      </w:r>
      <w:r>
        <w:rPr>
          <w:lang w:val="en-US" w:eastAsia="en-US" w:bidi="en-US"/>
        </w:rPr>
        <w:t>(Girardi)</w:t>
      </w:r>
      <w:bookmarkEnd w:id="1560"/>
    </w:p>
    <w:p w14:paraId="27130056" w14:textId="77777777" w:rsidR="00185C34" w:rsidRDefault="00000000">
      <w:pPr>
        <w:pStyle w:val="Bodytext10"/>
        <w:shd w:val="clear" w:color="auto" w:fill="auto"/>
        <w:spacing w:after="180" w:line="233" w:lineRule="auto"/>
        <w:jc w:val="both"/>
      </w:pPr>
      <w:r>
        <w:t>Naziv za plosnati tvrdi slamnat šešir posebna oblika, kakavje nosio popu</w:t>
      </w:r>
      <w:r>
        <w:softHyphen/>
        <w:t xml:space="preserve">larni austrijski komičar i pjevač </w:t>
      </w:r>
      <w:r>
        <w:rPr>
          <w:i/>
          <w:iCs/>
          <w:lang w:val="en-US" w:eastAsia="en-US" w:bidi="en-US"/>
        </w:rPr>
        <w:t>Alexander Girardi</w:t>
      </w:r>
      <w:r>
        <w:rPr>
          <w:lang w:val="en-US" w:eastAsia="en-US" w:bidi="en-US"/>
        </w:rPr>
        <w:t xml:space="preserve"> </w:t>
      </w:r>
      <w:r>
        <w:t>(1850-1918). Ista</w:t>
      </w:r>
      <w:r>
        <w:softHyphen/>
        <w:t>kao se u komadima E. Raimunda i u raznim operetama. U Zagrebu ga popularno zovu žiradlec.</w:t>
      </w:r>
    </w:p>
    <w:p w14:paraId="1F00B84A" w14:textId="77777777" w:rsidR="00185C34" w:rsidRDefault="00000000">
      <w:pPr>
        <w:pStyle w:val="Heading410"/>
        <w:keepNext/>
        <w:keepLines/>
        <w:shd w:val="clear" w:color="auto" w:fill="auto"/>
        <w:jc w:val="both"/>
      </w:pPr>
      <w:bookmarkStart w:id="1561" w:name="bookmark1563"/>
      <w:r>
        <w:t>žoresisti</w:t>
      </w:r>
      <w:bookmarkEnd w:id="1561"/>
    </w:p>
    <w:p w14:paraId="79AABF94" w14:textId="77777777" w:rsidR="00185C34" w:rsidRDefault="00000000">
      <w:pPr>
        <w:pStyle w:val="Bodytext10"/>
        <w:shd w:val="clear" w:color="auto" w:fill="auto"/>
        <w:spacing w:after="180"/>
        <w:jc w:val="both"/>
      </w:pPr>
      <w:r>
        <w:t xml:space="preserve">Pristaše francuskog socijalističkog vođe </w:t>
      </w:r>
      <w:r>
        <w:rPr>
          <w:i/>
          <w:iCs/>
        </w:rPr>
        <w:t>Jeana Jauresa</w:t>
      </w:r>
      <w:r>
        <w:t xml:space="preserve"> (1859-1914), osnivača lista </w:t>
      </w:r>
      <w:r>
        <w:rPr>
          <w:i/>
          <w:iCs/>
        </w:rPr>
        <w:t>Humanite.</w:t>
      </w:r>
      <w:r>
        <w:t xml:space="preserve"> Jaures je zastupao pacifizam, te je početkom Prvoga svjetskoga rata tražio spo</w:t>
      </w:r>
      <w:r>
        <w:softHyphen/>
        <w:t>razum s Njemačkom, zbog čega je pao kao žrtva atentata.</w:t>
      </w:r>
    </w:p>
    <w:p w14:paraId="268482A9" w14:textId="77777777" w:rsidR="00185C34" w:rsidRDefault="00000000">
      <w:pPr>
        <w:pStyle w:val="Heading410"/>
        <w:keepNext/>
        <w:keepLines/>
        <w:shd w:val="clear" w:color="auto" w:fill="auto"/>
        <w:jc w:val="both"/>
      </w:pPr>
      <w:bookmarkStart w:id="1562" w:name="bookmark1564"/>
      <w:r>
        <w:t>žoržet</w:t>
      </w:r>
      <w:bookmarkEnd w:id="1562"/>
    </w:p>
    <w:p w14:paraId="44954478" w14:textId="77777777" w:rsidR="00185C34" w:rsidRDefault="00000000">
      <w:pPr>
        <w:pStyle w:val="Bodytext10"/>
        <w:shd w:val="clear" w:color="auto" w:fill="auto"/>
        <w:spacing w:after="180" w:line="233" w:lineRule="auto"/>
        <w:jc w:val="both"/>
        <w:sectPr w:rsidR="00185C34">
          <w:headerReference w:type="even" r:id="rId896"/>
          <w:headerReference w:type="default" r:id="rId897"/>
          <w:footerReference w:type="even" r:id="rId898"/>
          <w:footerReference w:type="default" r:id="rId899"/>
          <w:footnotePr>
            <w:numFmt w:val="upperRoman"/>
          </w:footnotePr>
          <w:type w:val="continuous"/>
          <w:pgSz w:w="7267" w:h="10651"/>
          <w:pgMar w:top="902" w:right="718" w:bottom="969" w:left="467" w:header="0" w:footer="3" w:gutter="0"/>
          <w:cols w:num="2" w:space="116"/>
          <w:noEndnote/>
          <w:docGrid w:linePitch="360"/>
          <w15:footnoteColumns w:val="1"/>
        </w:sectPr>
      </w:pPr>
      <w:r>
        <w:t xml:space="preserve">Tanka, trajna, tvornički naborana tkanina. Upotrebljava se za izradu ženskih bluza, haljina i si. Nazvana je imenom pariške modistice </w:t>
      </w:r>
      <w:r>
        <w:rPr>
          <w:i/>
          <w:iCs/>
          <w:lang w:val="en-US" w:eastAsia="en-US" w:bidi="en-US"/>
        </w:rPr>
        <w:t>Geor</w:t>
      </w:r>
      <w:r>
        <w:rPr>
          <w:i/>
          <w:iCs/>
          <w:lang w:val="en-US" w:eastAsia="en-US" w:bidi="en-US"/>
        </w:rPr>
        <w:softHyphen/>
        <w:t>gette de la Plante.</w:t>
      </w:r>
    </w:p>
    <w:p w14:paraId="2D70767A" w14:textId="77777777" w:rsidR="002C4A9F" w:rsidRDefault="002C4A9F"/>
    <w:sectPr w:rsidR="002C4A9F">
      <w:footnotePr>
        <w:numFmt w:val="upperRoman"/>
      </w:footnotePr>
      <w:type w:val="continuous"/>
      <w:pgSz w:w="7267" w:h="10651"/>
      <w:pgMar w:top="902" w:right="718" w:bottom="969" w:left="467" w:header="0" w:footer="3" w:gutter="0"/>
      <w:cols w:num="2" w:space="116"/>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B2480" w14:textId="77777777" w:rsidR="002C4A9F" w:rsidRDefault="002C4A9F">
      <w:r>
        <w:separator/>
      </w:r>
    </w:p>
  </w:endnote>
  <w:endnote w:type="continuationSeparator" w:id="0">
    <w:p w14:paraId="61D9B65A" w14:textId="77777777" w:rsidR="002C4A9F" w:rsidRDefault="002C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709FC" w14:textId="77777777" w:rsidR="00185C34" w:rsidRDefault="00000000">
    <w:pPr>
      <w:spacing w:line="1" w:lineRule="exact"/>
    </w:pPr>
    <w:r>
      <w:rPr>
        <w:noProof/>
      </w:rPr>
      <mc:AlternateContent>
        <mc:Choice Requires="wps">
          <w:drawing>
            <wp:anchor distT="0" distB="0" distL="0" distR="0" simplePos="0" relativeHeight="251433472" behindDoc="1" locked="0" layoutInCell="1" allowOverlap="1" wp14:anchorId="57DD5310" wp14:editId="60C87CC1">
              <wp:simplePos x="0" y="0"/>
              <wp:positionH relativeFrom="page">
                <wp:posOffset>2247900</wp:posOffset>
              </wp:positionH>
              <wp:positionV relativeFrom="page">
                <wp:posOffset>6399530</wp:posOffset>
              </wp:positionV>
              <wp:extent cx="121920" cy="91440"/>
              <wp:effectExtent l="0" t="0" r="0" b="0"/>
              <wp:wrapNone/>
              <wp:docPr id="9" name="Shape 9"/>
              <wp:cNvGraphicFramePr/>
              <a:graphic xmlns:a="http://schemas.openxmlformats.org/drawingml/2006/main">
                <a:graphicData uri="http://schemas.microsoft.com/office/word/2010/wordprocessingShape">
                  <wps:wsp>
                    <wps:cNvSpPr txBox="1"/>
                    <wps:spPr>
                      <a:xfrm>
                        <a:off x="0" y="0"/>
                        <a:ext cx="121920" cy="91440"/>
                      </a:xfrm>
                      <a:prstGeom prst="rect">
                        <a:avLst/>
                      </a:prstGeom>
                      <a:noFill/>
                    </wps:spPr>
                    <wps:txbx>
                      <w:txbxContent>
                        <w:p w14:paraId="350999E2"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57DD5310" id="_x0000_t202" coordsize="21600,21600" o:spt="202" path="m,l,21600r21600,l21600,xe">
              <v:stroke joinstyle="miter"/>
              <v:path gradientshapeok="t" o:connecttype="rect"/>
            </v:shapetype>
            <v:shape id="Shape 9" o:spid="_x0000_s1028" type="#_x0000_t202" style="position:absolute;margin-left:177pt;margin-top:503.9pt;width:9.6pt;height:7.2pt;z-index:-251883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" filled="f" stroked="f">
              <v:textbox style="mso-fit-shape-to-text:t" inset="0,0,0,0">
                <w:txbxContent>
                  <w:p w14:paraId="350999E2"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1DF1" w14:textId="77777777" w:rsidR="00185C34" w:rsidRDefault="00000000">
    <w:pPr>
      <w:spacing w:line="1" w:lineRule="exact"/>
    </w:pPr>
    <w:r>
      <w:rPr>
        <w:noProof/>
      </w:rPr>
      <mc:AlternateContent>
        <mc:Choice Requires="wps">
          <w:drawing>
            <wp:anchor distT="0" distB="0" distL="0" distR="0" simplePos="0" relativeHeight="251431424" behindDoc="1" locked="0" layoutInCell="1" allowOverlap="1" wp14:anchorId="0666E031" wp14:editId="33B376BE">
              <wp:simplePos x="0" y="0"/>
              <wp:positionH relativeFrom="page">
                <wp:posOffset>2235200</wp:posOffset>
              </wp:positionH>
              <wp:positionV relativeFrom="page">
                <wp:posOffset>6396355</wp:posOffset>
              </wp:positionV>
              <wp:extent cx="118745" cy="91440"/>
              <wp:effectExtent l="0" t="0" r="0" b="0"/>
              <wp:wrapNone/>
              <wp:docPr id="4" name="Shape 4"/>
              <wp:cNvGraphicFramePr/>
              <a:graphic xmlns:a="http://schemas.openxmlformats.org/drawingml/2006/main">
                <a:graphicData uri="http://schemas.microsoft.com/office/word/2010/wordprocessingShape">
                  <wps:wsp>
                    <wps:cNvSpPr txBox="1"/>
                    <wps:spPr>
                      <a:xfrm>
                        <a:off x="0" y="0"/>
                        <a:ext cx="118745" cy="91440"/>
                      </a:xfrm>
                      <a:prstGeom prst="rect">
                        <a:avLst/>
                      </a:prstGeom>
                      <a:noFill/>
                    </wps:spPr>
                    <wps:txbx>
                      <w:txbxContent>
                        <w:p w14:paraId="20269FE1"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0666E031" id="_x0000_t202" coordsize="21600,21600" o:spt="202" path="m,l,21600r21600,l21600,xe">
              <v:stroke joinstyle="miter"/>
              <v:path gradientshapeok="t" o:connecttype="rect"/>
            </v:shapetype>
            <v:shape id="Shape 4" o:spid="_x0000_s1029" type="#_x0000_t202" style="position:absolute;margin-left:176pt;margin-top:503.65pt;width:9.35pt;height:7.2pt;z-index:-25188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" filled="f" stroked="f">
              <v:textbox style="mso-fit-shape-to-text:t" inset="0,0,0,0">
                <w:txbxContent>
                  <w:p w14:paraId="20269FE1"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BB4E" w14:textId="77777777" w:rsidR="00185C34" w:rsidRDefault="00000000">
    <w:pPr>
      <w:spacing w:line="1" w:lineRule="exact"/>
    </w:pPr>
    <w:r>
      <w:rPr>
        <w:noProof/>
      </w:rPr>
      <mc:AlternateContent>
        <mc:Choice Requires="wps">
          <w:drawing>
            <wp:anchor distT="0" distB="0" distL="0" distR="0" simplePos="0" relativeHeight="251435520" behindDoc="1" locked="0" layoutInCell="1" allowOverlap="1" wp14:anchorId="06DF20AF" wp14:editId="38F57BE4">
              <wp:simplePos x="0" y="0"/>
              <wp:positionH relativeFrom="page">
                <wp:posOffset>2218690</wp:posOffset>
              </wp:positionH>
              <wp:positionV relativeFrom="page">
                <wp:posOffset>6399530</wp:posOffset>
              </wp:positionV>
              <wp:extent cx="118745" cy="91440"/>
              <wp:effectExtent l="0" t="0" r="0" b="0"/>
              <wp:wrapNone/>
              <wp:docPr id="13" name="Shape 13"/>
              <wp:cNvGraphicFramePr/>
              <a:graphic xmlns:a="http://schemas.openxmlformats.org/drawingml/2006/main">
                <a:graphicData uri="http://schemas.microsoft.com/office/word/2010/wordprocessingShape">
                  <wps:wsp>
                    <wps:cNvSpPr txBox="1"/>
                    <wps:spPr>
                      <a:xfrm>
                        <a:off x="0" y="0"/>
                        <a:ext cx="118745" cy="91440"/>
                      </a:xfrm>
                      <a:prstGeom prst="rect">
                        <a:avLst/>
                      </a:prstGeom>
                      <a:noFill/>
                    </wps:spPr>
                    <wps:txbx>
                      <w:txbxContent>
                        <w:p w14:paraId="655E9A26"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06DF20AF" id="_x0000_t202" coordsize="21600,21600" o:spt="202" path="m,l,21600r21600,l21600,xe">
              <v:stroke joinstyle="miter"/>
              <v:path gradientshapeok="t" o:connecttype="rect"/>
            </v:shapetype>
            <v:shape id="Shape 13" o:spid="_x0000_s1030" type="#_x0000_t202" style="position:absolute;margin-left:174.7pt;margin-top:503.9pt;width:9.35pt;height:7.2pt;z-index:-251880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" filled="f" stroked="f">
              <v:textbox style="mso-fit-shape-to-text:t" inset="0,0,0,0">
                <w:txbxContent>
                  <w:p w14:paraId="655E9A26"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F1A3A" w14:textId="77777777" w:rsidR="00185C34" w:rsidRDefault="00000000">
    <w:pPr>
      <w:spacing w:line="1" w:lineRule="exact"/>
    </w:pPr>
    <w:r>
      <w:rPr>
        <w:noProof/>
      </w:rPr>
      <mc:AlternateContent>
        <mc:Choice Requires="wps">
          <w:drawing>
            <wp:anchor distT="0" distB="0" distL="0" distR="0" simplePos="0" relativeHeight="251434496" behindDoc="1" locked="0" layoutInCell="1" allowOverlap="1" wp14:anchorId="3C9EBB03" wp14:editId="30792C1F">
              <wp:simplePos x="0" y="0"/>
              <wp:positionH relativeFrom="page">
                <wp:posOffset>2218690</wp:posOffset>
              </wp:positionH>
              <wp:positionV relativeFrom="page">
                <wp:posOffset>6399530</wp:posOffset>
              </wp:positionV>
              <wp:extent cx="118745" cy="91440"/>
              <wp:effectExtent l="0" t="0" r="0" b="0"/>
              <wp:wrapNone/>
              <wp:docPr id="11" name="Shape 11"/>
              <wp:cNvGraphicFramePr/>
              <a:graphic xmlns:a="http://schemas.openxmlformats.org/drawingml/2006/main">
                <a:graphicData uri="http://schemas.microsoft.com/office/word/2010/wordprocessingShape">
                  <wps:wsp>
                    <wps:cNvSpPr txBox="1"/>
                    <wps:spPr>
                      <a:xfrm>
                        <a:off x="0" y="0"/>
                        <a:ext cx="118745" cy="91440"/>
                      </a:xfrm>
                      <a:prstGeom prst="rect">
                        <a:avLst/>
                      </a:prstGeom>
                      <a:noFill/>
                    </wps:spPr>
                    <wps:txbx>
                      <w:txbxContent>
                        <w:p w14:paraId="4A5EBBE8"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3C9EBB03" id="_x0000_t202" coordsize="21600,21600" o:spt="202" path="m,l,21600r21600,l21600,xe">
              <v:stroke joinstyle="miter"/>
              <v:path gradientshapeok="t" o:connecttype="rect"/>
            </v:shapetype>
            <v:shape id="Shape 11" o:spid="_x0000_s1031" type="#_x0000_t202" style="position:absolute;margin-left:174.7pt;margin-top:503.9pt;width:9.35pt;height:7.2pt;z-index:-251881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" filled="f" stroked="f">
              <v:textbox style="mso-fit-shape-to-text:t" inset="0,0,0,0">
                <w:txbxContent>
                  <w:p w14:paraId="4A5EBBE8"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A615B" w14:textId="77777777" w:rsidR="00185C34" w:rsidRDefault="00000000">
    <w:pPr>
      <w:spacing w:line="1" w:lineRule="exact"/>
    </w:pPr>
    <w:r>
      <w:rPr>
        <w:noProof/>
      </w:rPr>
      <mc:AlternateContent>
        <mc:Choice Requires="wps">
          <w:drawing>
            <wp:anchor distT="0" distB="0" distL="0" distR="0" simplePos="0" relativeHeight="251439616" behindDoc="1" locked="0" layoutInCell="1" allowOverlap="1" wp14:anchorId="4A765F93" wp14:editId="3A3D6D29">
              <wp:simplePos x="0" y="0"/>
              <wp:positionH relativeFrom="page">
                <wp:posOffset>2153285</wp:posOffset>
              </wp:positionH>
              <wp:positionV relativeFrom="page">
                <wp:posOffset>6359525</wp:posOffset>
              </wp:positionV>
              <wp:extent cx="128270" cy="94615"/>
              <wp:effectExtent l="0" t="0" r="0" b="0"/>
              <wp:wrapNone/>
              <wp:docPr id="23" name="Shape 23"/>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2FC3CE2A"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A765F93" id="_x0000_t202" coordsize="21600,21600" o:spt="202" path="m,l,21600r21600,l21600,xe">
              <v:stroke joinstyle="miter"/>
              <v:path gradientshapeok="t" o:connecttype="rect"/>
            </v:shapetype>
            <v:shape id="Shape 23" o:spid="_x0000_s1034" type="#_x0000_t202" style="position:absolute;margin-left:169.55pt;margin-top:500.75pt;width:10.1pt;height:7.45pt;z-index:-251876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" filled="f" stroked="f">
              <v:textbox style="mso-fit-shape-to-text:t" inset="0,0,0,0">
                <w:txbxContent>
                  <w:p w14:paraId="2FC3CE2A"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EA6A2" w14:textId="77777777" w:rsidR="00185C34" w:rsidRDefault="00000000">
    <w:pPr>
      <w:spacing w:line="1" w:lineRule="exact"/>
    </w:pPr>
    <w:r>
      <w:rPr>
        <w:noProof/>
      </w:rPr>
      <mc:AlternateContent>
        <mc:Choice Requires="wps">
          <w:drawing>
            <wp:anchor distT="0" distB="0" distL="0" distR="0" simplePos="0" relativeHeight="251437568" behindDoc="1" locked="0" layoutInCell="1" allowOverlap="1" wp14:anchorId="619180CE" wp14:editId="2607408B">
              <wp:simplePos x="0" y="0"/>
              <wp:positionH relativeFrom="page">
                <wp:posOffset>2153285</wp:posOffset>
              </wp:positionH>
              <wp:positionV relativeFrom="page">
                <wp:posOffset>6359525</wp:posOffset>
              </wp:positionV>
              <wp:extent cx="128270" cy="94615"/>
              <wp:effectExtent l="0" t="0" r="0" b="0"/>
              <wp:wrapNone/>
              <wp:docPr id="18" name="Shape 18"/>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634698F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619180CE" id="_x0000_t202" coordsize="21600,21600" o:spt="202" path="m,l,21600r21600,l21600,xe">
              <v:stroke joinstyle="miter"/>
              <v:path gradientshapeok="t" o:connecttype="rect"/>
            </v:shapetype>
            <v:shape id="Shape 18" o:spid="_x0000_s1035" type="#_x0000_t202" style="position:absolute;margin-left:169.55pt;margin-top:500.75pt;width:10.1pt;height:7.45pt;z-index:-251878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" filled="f" stroked="f">
              <v:textbox style="mso-fit-shape-to-text:t" inset="0,0,0,0">
                <w:txbxContent>
                  <w:p w14:paraId="634698F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AFA05" w14:textId="77777777" w:rsidR="00185C34" w:rsidRDefault="00000000">
    <w:pPr>
      <w:spacing w:line="1" w:lineRule="exact"/>
    </w:pPr>
    <w:r>
      <w:rPr>
        <w:noProof/>
      </w:rPr>
      <mc:AlternateContent>
        <mc:Choice Requires="wps">
          <w:drawing>
            <wp:anchor distT="0" distB="0" distL="0" distR="0" simplePos="0" relativeHeight="251441664" behindDoc="1" locked="0" layoutInCell="1" allowOverlap="1" wp14:anchorId="60C19DFE" wp14:editId="7ED6FBCD">
              <wp:simplePos x="0" y="0"/>
              <wp:positionH relativeFrom="page">
                <wp:posOffset>2162175</wp:posOffset>
              </wp:positionH>
              <wp:positionV relativeFrom="page">
                <wp:posOffset>6390005</wp:posOffset>
              </wp:positionV>
              <wp:extent cx="130810" cy="88265"/>
              <wp:effectExtent l="0" t="0" r="0" b="0"/>
              <wp:wrapNone/>
              <wp:docPr id="28" name="Shape 28"/>
              <wp:cNvGraphicFramePr/>
              <a:graphic xmlns:a="http://schemas.openxmlformats.org/drawingml/2006/main">
                <a:graphicData uri="http://schemas.microsoft.com/office/word/2010/wordprocessingShape">
                  <wps:wsp>
                    <wps:cNvSpPr txBox="1"/>
                    <wps:spPr>
                      <a:xfrm>
                        <a:off x="0" y="0"/>
                        <a:ext cx="130810" cy="88265"/>
                      </a:xfrm>
                      <a:prstGeom prst="rect">
                        <a:avLst/>
                      </a:prstGeom>
                      <a:noFill/>
                    </wps:spPr>
                    <wps:txbx>
                      <w:txbxContent>
                        <w:p w14:paraId="51E8A7C5"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60C19DFE" id="_x0000_t202" coordsize="21600,21600" o:spt="202" path="m,l,21600r21600,l21600,xe">
              <v:stroke joinstyle="miter"/>
              <v:path gradientshapeok="t" o:connecttype="rect"/>
            </v:shapetype>
            <v:shape id="Shape 28" o:spid="_x0000_s1037" type="#_x0000_t202" style="position:absolute;margin-left:170.25pt;margin-top:503.15pt;width:10.3pt;height:6.95pt;z-index:-251874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" filled="f" stroked="f">
              <v:textbox style="mso-fit-shape-to-text:t" inset="0,0,0,0">
                <w:txbxContent>
                  <w:p w14:paraId="51E8A7C5"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1161B" w14:textId="77777777" w:rsidR="00185C34" w:rsidRDefault="00000000">
    <w:pPr>
      <w:spacing w:line="1" w:lineRule="exact"/>
    </w:pPr>
    <w:r>
      <w:rPr>
        <w:noProof/>
      </w:rPr>
      <mc:AlternateContent>
        <mc:Choice Requires="wps">
          <w:drawing>
            <wp:anchor distT="0" distB="0" distL="0" distR="0" simplePos="0" relativeHeight="251445760" behindDoc="1" locked="0" layoutInCell="1" allowOverlap="1" wp14:anchorId="56C6FA12" wp14:editId="2A7455D7">
              <wp:simplePos x="0" y="0"/>
              <wp:positionH relativeFrom="page">
                <wp:posOffset>2157730</wp:posOffset>
              </wp:positionH>
              <wp:positionV relativeFrom="page">
                <wp:posOffset>6368415</wp:posOffset>
              </wp:positionV>
              <wp:extent cx="130810" cy="91440"/>
              <wp:effectExtent l="0" t="0" r="0" b="0"/>
              <wp:wrapNone/>
              <wp:docPr id="38" name="Shape 38"/>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5522CB26"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56C6FA12" id="_x0000_t202" coordsize="21600,21600" o:spt="202" path="m,l,21600r21600,l21600,xe">
              <v:stroke joinstyle="miter"/>
              <v:path gradientshapeok="t" o:connecttype="rect"/>
            </v:shapetype>
            <v:shape id="Shape 38" o:spid="_x0000_s1040" type="#_x0000_t202" style="position:absolute;margin-left:169.9pt;margin-top:501.45pt;width:10.3pt;height:7.2pt;z-index:-251870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" filled="f" stroked="f">
              <v:textbox style="mso-fit-shape-to-text:t" inset="0,0,0,0">
                <w:txbxContent>
                  <w:p w14:paraId="5522CB26"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775F9" w14:textId="77777777" w:rsidR="00185C34" w:rsidRDefault="00000000">
    <w:pPr>
      <w:spacing w:line="1" w:lineRule="exact"/>
    </w:pPr>
    <w:r>
      <w:rPr>
        <w:noProof/>
      </w:rPr>
      <mc:AlternateContent>
        <mc:Choice Requires="wps">
          <w:drawing>
            <wp:anchor distT="0" distB="0" distL="0" distR="0" simplePos="0" relativeHeight="251443712" behindDoc="1" locked="0" layoutInCell="1" allowOverlap="1" wp14:anchorId="4C0DCFA7" wp14:editId="48E41C80">
              <wp:simplePos x="0" y="0"/>
              <wp:positionH relativeFrom="page">
                <wp:posOffset>2157730</wp:posOffset>
              </wp:positionH>
              <wp:positionV relativeFrom="page">
                <wp:posOffset>6368415</wp:posOffset>
              </wp:positionV>
              <wp:extent cx="130810" cy="91440"/>
              <wp:effectExtent l="0" t="0" r="0" b="0"/>
              <wp:wrapNone/>
              <wp:docPr id="33" name="Shape 33"/>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0E153B1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C0DCFA7" id="_x0000_t202" coordsize="21600,21600" o:spt="202" path="m,l,21600r21600,l21600,xe">
              <v:stroke joinstyle="miter"/>
              <v:path gradientshapeok="t" o:connecttype="rect"/>
            </v:shapetype>
            <v:shape id="Shape 33" o:spid="_x0000_s1041" type="#_x0000_t202" style="position:absolute;margin-left:169.9pt;margin-top:501.45pt;width:10.3pt;height:7.2pt;z-index:-251872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" filled="f" stroked="f">
              <v:textbox style="mso-fit-shape-to-text:t" inset="0,0,0,0">
                <w:txbxContent>
                  <w:p w14:paraId="0E153B1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C078" w14:textId="77777777" w:rsidR="00185C34" w:rsidRDefault="00000000">
    <w:pPr>
      <w:spacing w:line="1" w:lineRule="exact"/>
    </w:pPr>
    <w:r>
      <w:rPr>
        <w:noProof/>
      </w:rPr>
      <mc:AlternateContent>
        <mc:Choice Requires="wps">
          <w:drawing>
            <wp:anchor distT="0" distB="0" distL="0" distR="0" simplePos="0" relativeHeight="251447808" behindDoc="1" locked="0" layoutInCell="1" allowOverlap="1" wp14:anchorId="79674304" wp14:editId="0982F2AF">
              <wp:simplePos x="0" y="0"/>
              <wp:positionH relativeFrom="page">
                <wp:posOffset>2165350</wp:posOffset>
              </wp:positionH>
              <wp:positionV relativeFrom="page">
                <wp:posOffset>6371590</wp:posOffset>
              </wp:positionV>
              <wp:extent cx="130810" cy="97790"/>
              <wp:effectExtent l="0" t="0" r="0" b="0"/>
              <wp:wrapNone/>
              <wp:docPr id="43" name="Shape 43"/>
              <wp:cNvGraphicFramePr/>
              <a:graphic xmlns:a="http://schemas.openxmlformats.org/drawingml/2006/main">
                <a:graphicData uri="http://schemas.microsoft.com/office/word/2010/wordprocessingShape">
                  <wps:wsp>
                    <wps:cNvSpPr txBox="1"/>
                    <wps:spPr>
                      <a:xfrm>
                        <a:off x="0" y="0"/>
                        <a:ext cx="130810" cy="97790"/>
                      </a:xfrm>
                      <a:prstGeom prst="rect">
                        <a:avLst/>
                      </a:prstGeom>
                      <a:noFill/>
                    </wps:spPr>
                    <wps:txbx>
                      <w:txbxContent>
                        <w:p w14:paraId="377EEAB0"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79674304" id="_x0000_t202" coordsize="21600,21600" o:spt="202" path="m,l,21600r21600,l21600,xe">
              <v:stroke joinstyle="miter"/>
              <v:path gradientshapeok="t" o:connecttype="rect"/>
            </v:shapetype>
            <v:shape id="Shape 43" o:spid="_x0000_s1043" type="#_x0000_t202" style="position:absolute;margin-left:170.5pt;margin-top:501.7pt;width:10.3pt;height:7.7pt;z-index:-251868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" filled="f" stroked="f">
              <v:textbox style="mso-fit-shape-to-text:t" inset="0,0,0,0">
                <w:txbxContent>
                  <w:p w14:paraId="377EEAB0"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89940" w14:textId="77777777" w:rsidR="00185C34" w:rsidRDefault="00000000">
    <w:pPr>
      <w:spacing w:line="1" w:lineRule="exact"/>
    </w:pPr>
    <w:r>
      <w:rPr>
        <w:noProof/>
      </w:rPr>
      <mc:AlternateContent>
        <mc:Choice Requires="wps">
          <w:drawing>
            <wp:anchor distT="0" distB="0" distL="0" distR="0" simplePos="0" relativeHeight="251451904" behindDoc="1" locked="0" layoutInCell="1" allowOverlap="1" wp14:anchorId="0D3A56C3" wp14:editId="121F3C9B">
              <wp:simplePos x="0" y="0"/>
              <wp:positionH relativeFrom="page">
                <wp:posOffset>2162175</wp:posOffset>
              </wp:positionH>
              <wp:positionV relativeFrom="page">
                <wp:posOffset>6365875</wp:posOffset>
              </wp:positionV>
              <wp:extent cx="128270" cy="94615"/>
              <wp:effectExtent l="0" t="0" r="0" b="0"/>
              <wp:wrapNone/>
              <wp:docPr id="53" name="Shape 53"/>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C741247"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0D3A56C3" id="_x0000_t202" coordsize="21600,21600" o:spt="202" path="m,l,21600r21600,l21600,xe">
              <v:stroke joinstyle="miter"/>
              <v:path gradientshapeok="t" o:connecttype="rect"/>
            </v:shapetype>
            <v:shape id="Shape 53" o:spid="_x0000_s1046" type="#_x0000_t202" style="position:absolute;margin-left:170.25pt;margin-top:501.25pt;width:10.1pt;height:7.45pt;z-index:-251864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" filled="f" stroked="f">
              <v:textbox style="mso-fit-shape-to-text:t" inset="0,0,0,0">
                <w:txbxContent>
                  <w:p w14:paraId="0C741247"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D2885" w14:textId="77777777" w:rsidR="00185C34" w:rsidRDefault="00000000">
    <w:pPr>
      <w:spacing w:line="1" w:lineRule="exact"/>
    </w:pPr>
    <w:r>
      <w:rPr>
        <w:noProof/>
      </w:rPr>
      <mc:AlternateContent>
        <mc:Choice Requires="wps">
          <w:drawing>
            <wp:anchor distT="0" distB="0" distL="0" distR="0" simplePos="0" relativeHeight="251449856" behindDoc="1" locked="0" layoutInCell="1" allowOverlap="1" wp14:anchorId="5364AE89" wp14:editId="58889D1D">
              <wp:simplePos x="0" y="0"/>
              <wp:positionH relativeFrom="page">
                <wp:posOffset>2162175</wp:posOffset>
              </wp:positionH>
              <wp:positionV relativeFrom="page">
                <wp:posOffset>6365875</wp:posOffset>
              </wp:positionV>
              <wp:extent cx="128270" cy="94615"/>
              <wp:effectExtent l="0" t="0" r="0" b="0"/>
              <wp:wrapNone/>
              <wp:docPr id="48" name="Shape 48"/>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B710619"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5364AE89" id="_x0000_t202" coordsize="21600,21600" o:spt="202" path="m,l,21600r21600,l21600,xe">
              <v:stroke joinstyle="miter"/>
              <v:path gradientshapeok="t" o:connecttype="rect"/>
            </v:shapetype>
            <v:shape id="Shape 48" o:spid="_x0000_s1047" type="#_x0000_t202" style="position:absolute;margin-left:170.25pt;margin-top:501.25pt;width:10.1pt;height:7.45pt;z-index:-251866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" filled="f" stroked="f">
              <v:textbox style="mso-fit-shape-to-text:t" inset="0,0,0,0">
                <w:txbxContent>
                  <w:p w14:paraId="7B710619"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B9D6A" w14:textId="77777777" w:rsidR="00185C34" w:rsidRDefault="00000000">
    <w:pPr>
      <w:spacing w:line="1" w:lineRule="exact"/>
    </w:pPr>
    <w:r>
      <w:rPr>
        <w:noProof/>
      </w:rPr>
      <mc:AlternateContent>
        <mc:Choice Requires="wps">
          <w:drawing>
            <wp:anchor distT="0" distB="0" distL="0" distR="0" simplePos="0" relativeHeight="251453952" behindDoc="1" locked="0" layoutInCell="1" allowOverlap="1" wp14:anchorId="17DB81D0" wp14:editId="5B0FC328">
              <wp:simplePos x="0" y="0"/>
              <wp:positionH relativeFrom="page">
                <wp:posOffset>2160905</wp:posOffset>
              </wp:positionH>
              <wp:positionV relativeFrom="page">
                <wp:posOffset>6362700</wp:posOffset>
              </wp:positionV>
              <wp:extent cx="128270" cy="91440"/>
              <wp:effectExtent l="0" t="0" r="0" b="0"/>
              <wp:wrapNone/>
              <wp:docPr id="58" name="Shape 58"/>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07392E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17DB81D0" id="_x0000_t202" coordsize="21600,21600" o:spt="202" path="m,l,21600r21600,l21600,xe">
              <v:stroke joinstyle="miter"/>
              <v:path gradientshapeok="t" o:connecttype="rect"/>
            </v:shapetype>
            <v:shape id="Shape 58" o:spid="_x0000_s1049" type="#_x0000_t202" style="position:absolute;margin-left:170.15pt;margin-top:501pt;width:10.1pt;height:7.2pt;z-index:-25186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" filled="f" stroked="f">
              <v:textbox style="mso-fit-shape-to-text:t" inset="0,0,0,0">
                <w:txbxContent>
                  <w:p w14:paraId="007392E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r>
      <w:rPr>
        <w:noProof/>
      </w:rPr>
      <mc:AlternateContent>
        <mc:Choice Requires="wps">
          <w:drawing>
            <wp:anchor distT="0" distB="0" distL="0" distR="0" simplePos="0" relativeHeight="251454976" behindDoc="1" locked="0" layoutInCell="1" allowOverlap="1" wp14:anchorId="06BEB106" wp14:editId="5C99DE56">
              <wp:simplePos x="0" y="0"/>
              <wp:positionH relativeFrom="page">
                <wp:posOffset>73025</wp:posOffset>
              </wp:positionH>
              <wp:positionV relativeFrom="page">
                <wp:posOffset>6676390</wp:posOffset>
              </wp:positionV>
              <wp:extent cx="57785" cy="36830"/>
              <wp:effectExtent l="0" t="0" r="0" b="0"/>
              <wp:wrapNone/>
              <wp:docPr id="60" name="Shape 60"/>
              <wp:cNvGraphicFramePr/>
              <a:graphic xmlns:a="http://schemas.openxmlformats.org/drawingml/2006/main">
                <a:graphicData uri="http://schemas.microsoft.com/office/word/2010/wordprocessingShape">
                  <wps:wsp>
                    <wps:cNvSpPr txBox="1"/>
                    <wps:spPr>
                      <a:xfrm>
                        <a:off x="0" y="0"/>
                        <a:ext cx="57785" cy="36830"/>
                      </a:xfrm>
                      <a:prstGeom prst="rect">
                        <a:avLst/>
                      </a:prstGeom>
                      <a:noFill/>
                    </wps:spPr>
                    <wps:txbx>
                      <w:txbxContent>
                        <w:p w14:paraId="44299E98" w14:textId="77777777" w:rsidR="00185C34" w:rsidRDefault="00000000">
                          <w:pPr>
                            <w:pStyle w:val="Headerorfooter20"/>
                            <w:shd w:val="clear" w:color="auto" w:fill="auto"/>
                            <w:rPr>
                              <w:sz w:val="8"/>
                              <w:szCs w:val="8"/>
                            </w:rPr>
                          </w:pPr>
                          <w:r>
                            <w:rPr>
                              <w:b/>
                              <w:bCs/>
                              <w:sz w:val="8"/>
                              <w:szCs w:val="8"/>
                            </w:rPr>
                            <w:t>«t.</w:t>
                          </w:r>
                        </w:p>
                      </w:txbxContent>
                    </wps:txbx>
                    <wps:bodyPr wrap="none" lIns="0" tIns="0" rIns="0" bIns="0">
                      <a:spAutoFit/>
                    </wps:bodyPr>
                  </wps:wsp>
                </a:graphicData>
              </a:graphic>
            </wp:anchor>
          </w:drawing>
        </mc:Choice>
        <mc:Fallback>
          <w:pict>
            <v:shape w14:anchorId="06BEB106" id="Shape 60" o:spid="_x0000_s1050" type="#_x0000_t202" style="position:absolute;margin-left:5.75pt;margin-top:525.7pt;width:4.55pt;height:2.9pt;z-index:-25186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" filled="f" stroked="f">
              <v:textbox style="mso-fit-shape-to-text:t" inset="0,0,0,0">
                <w:txbxContent>
                  <w:p w14:paraId="44299E98" w14:textId="77777777" w:rsidR="00185C34" w:rsidRDefault="00000000">
                    <w:pPr>
                      <w:pStyle w:val="Headerorfooter20"/>
                      <w:shd w:val="clear" w:color="auto" w:fill="auto"/>
                      <w:rPr>
                        <w:sz w:val="8"/>
                        <w:szCs w:val="8"/>
                      </w:rPr>
                    </w:pPr>
                    <w:r>
                      <w:rPr>
                        <w:b/>
                        <w:bCs/>
                        <w:sz w:val="8"/>
                        <w:szCs w:val="8"/>
                      </w:rPr>
                      <w:t>«t.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27E6D" w14:textId="77777777" w:rsidR="00185C34" w:rsidRDefault="00000000">
    <w:pPr>
      <w:spacing w:line="1" w:lineRule="exact"/>
    </w:pPr>
    <w:r>
      <w:rPr>
        <w:noProof/>
      </w:rPr>
      <mc:AlternateContent>
        <mc:Choice Requires="wps">
          <w:drawing>
            <wp:anchor distT="0" distB="0" distL="0" distR="0" simplePos="0" relativeHeight="251459072" behindDoc="1" locked="0" layoutInCell="1" allowOverlap="1" wp14:anchorId="09220BF1" wp14:editId="7A30C622">
              <wp:simplePos x="0" y="0"/>
              <wp:positionH relativeFrom="page">
                <wp:posOffset>2150110</wp:posOffset>
              </wp:positionH>
              <wp:positionV relativeFrom="page">
                <wp:posOffset>6381115</wp:posOffset>
              </wp:positionV>
              <wp:extent cx="133985" cy="94615"/>
              <wp:effectExtent l="0" t="0" r="0" b="0"/>
              <wp:wrapNone/>
              <wp:docPr id="70" name="Shape 70"/>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7F09FC8F"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09220BF1" id="_x0000_t202" coordsize="21600,21600" o:spt="202" path="m,l,21600r21600,l21600,xe">
              <v:stroke joinstyle="miter"/>
              <v:path gradientshapeok="t" o:connecttype="rect"/>
            </v:shapetype>
            <v:shape id="Shape 70" o:spid="_x0000_s1053" type="#_x0000_t202" style="position:absolute;margin-left:169.3pt;margin-top:502.45pt;width:10.55pt;height:7.45pt;z-index:-251857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" filled="f" stroked="f">
              <v:textbox style="mso-fit-shape-to-text:t" inset="0,0,0,0">
                <w:txbxContent>
                  <w:p w14:paraId="7F09FC8F"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55FD" w14:textId="77777777" w:rsidR="00185C34" w:rsidRDefault="00000000">
    <w:pPr>
      <w:spacing w:line="1" w:lineRule="exact"/>
    </w:pPr>
    <w:r>
      <w:rPr>
        <w:noProof/>
      </w:rPr>
      <mc:AlternateContent>
        <mc:Choice Requires="wps">
          <w:drawing>
            <wp:anchor distT="0" distB="0" distL="0" distR="0" simplePos="0" relativeHeight="251457024" behindDoc="1" locked="0" layoutInCell="1" allowOverlap="1" wp14:anchorId="3C2DFF49" wp14:editId="4BA773F4">
              <wp:simplePos x="0" y="0"/>
              <wp:positionH relativeFrom="page">
                <wp:posOffset>2150110</wp:posOffset>
              </wp:positionH>
              <wp:positionV relativeFrom="page">
                <wp:posOffset>6381115</wp:posOffset>
              </wp:positionV>
              <wp:extent cx="133985" cy="94615"/>
              <wp:effectExtent l="0" t="0" r="0" b="0"/>
              <wp:wrapNone/>
              <wp:docPr id="65" name="Shape 65"/>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29354C63"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3C2DFF49" id="_x0000_t202" coordsize="21600,21600" o:spt="202" path="m,l,21600r21600,l21600,xe">
              <v:stroke joinstyle="miter"/>
              <v:path gradientshapeok="t" o:connecttype="rect"/>
            </v:shapetype>
            <v:shape id="Shape 65" o:spid="_x0000_s1054" type="#_x0000_t202" style="position:absolute;margin-left:169.3pt;margin-top:502.45pt;width:10.55pt;height:7.45pt;z-index:-251859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" filled="f" stroked="f">
              <v:textbox style="mso-fit-shape-to-text:t" inset="0,0,0,0">
                <w:txbxContent>
                  <w:p w14:paraId="29354C63"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6F5A7" w14:textId="77777777" w:rsidR="00185C34" w:rsidRDefault="00000000">
    <w:pPr>
      <w:spacing w:line="1" w:lineRule="exact"/>
    </w:pPr>
    <w:r>
      <w:rPr>
        <w:noProof/>
      </w:rPr>
      <mc:AlternateContent>
        <mc:Choice Requires="wps">
          <w:drawing>
            <wp:anchor distT="0" distB="0" distL="0" distR="0" simplePos="0" relativeHeight="251461120" behindDoc="1" locked="0" layoutInCell="1" allowOverlap="1" wp14:anchorId="5DA12CD5" wp14:editId="0B41D408">
              <wp:simplePos x="0" y="0"/>
              <wp:positionH relativeFrom="page">
                <wp:posOffset>2153285</wp:posOffset>
              </wp:positionH>
              <wp:positionV relativeFrom="page">
                <wp:posOffset>6393180</wp:posOffset>
              </wp:positionV>
              <wp:extent cx="130810" cy="91440"/>
              <wp:effectExtent l="0" t="0" r="0" b="0"/>
              <wp:wrapNone/>
              <wp:docPr id="75" name="Shape 7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0C38DC4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5DA12CD5" id="_x0000_t202" coordsize="21600,21600" o:spt="202" path="m,l,21600r21600,l21600,xe">
              <v:stroke joinstyle="miter"/>
              <v:path gradientshapeok="t" o:connecttype="rect"/>
            </v:shapetype>
            <v:shape id="Shape 75" o:spid="_x0000_s1056" type="#_x0000_t202" style="position:absolute;margin-left:169.55pt;margin-top:503.4pt;width:10.3pt;height:7.2pt;z-index:-251855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" filled="f" stroked="f">
              <v:textbox style="mso-fit-shape-to-text:t" inset="0,0,0,0">
                <w:txbxContent>
                  <w:p w14:paraId="0C38DC4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C23" w14:textId="77777777" w:rsidR="00185C34" w:rsidRDefault="00000000">
    <w:pPr>
      <w:spacing w:line="1" w:lineRule="exact"/>
    </w:pPr>
    <w:r>
      <w:rPr>
        <w:noProof/>
      </w:rPr>
      <mc:AlternateContent>
        <mc:Choice Requires="wps">
          <w:drawing>
            <wp:anchor distT="0" distB="0" distL="0" distR="0" simplePos="0" relativeHeight="251465216" behindDoc="1" locked="0" layoutInCell="1" allowOverlap="1" wp14:anchorId="4258BC70" wp14:editId="6141DA38">
              <wp:simplePos x="0" y="0"/>
              <wp:positionH relativeFrom="page">
                <wp:posOffset>2155825</wp:posOffset>
              </wp:positionH>
              <wp:positionV relativeFrom="page">
                <wp:posOffset>6381115</wp:posOffset>
              </wp:positionV>
              <wp:extent cx="130810" cy="94615"/>
              <wp:effectExtent l="0" t="0" r="0" b="0"/>
              <wp:wrapNone/>
              <wp:docPr id="85" name="Shape 8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31D6AD08"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4258BC70" id="_x0000_t202" coordsize="21600,21600" o:spt="202" path="m,l,21600r21600,l21600,xe">
              <v:stroke joinstyle="miter"/>
              <v:path gradientshapeok="t" o:connecttype="rect"/>
            </v:shapetype>
            <v:shape id="Shape 85" o:spid="_x0000_s1059" type="#_x0000_t202" style="position:absolute;margin-left:169.75pt;margin-top:502.45pt;width:10.3pt;height:7.45pt;z-index:-25185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6/NhQEAAAYDAAAOAAAAZHJzL2Uyb0RvYy54bWysUttOwzAMfUfiH6K8s3YbIK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" filled="f" stroked="f">
              <v:textbox style="mso-fit-shape-to-text:t" inset="0,0,0,0">
                <w:txbxContent>
                  <w:p w14:paraId="31D6AD08"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371F" w14:textId="77777777" w:rsidR="00185C34" w:rsidRDefault="00000000">
    <w:pPr>
      <w:spacing w:line="1" w:lineRule="exact"/>
    </w:pPr>
    <w:r>
      <w:rPr>
        <w:noProof/>
      </w:rPr>
      <mc:AlternateContent>
        <mc:Choice Requires="wps">
          <w:drawing>
            <wp:anchor distT="0" distB="0" distL="0" distR="0" simplePos="0" relativeHeight="251463168" behindDoc="1" locked="0" layoutInCell="1" allowOverlap="1" wp14:anchorId="365D85C3" wp14:editId="3CE16780">
              <wp:simplePos x="0" y="0"/>
              <wp:positionH relativeFrom="page">
                <wp:posOffset>2155825</wp:posOffset>
              </wp:positionH>
              <wp:positionV relativeFrom="page">
                <wp:posOffset>6381115</wp:posOffset>
              </wp:positionV>
              <wp:extent cx="130810" cy="94615"/>
              <wp:effectExtent l="0" t="0" r="0" b="0"/>
              <wp:wrapNone/>
              <wp:docPr id="80" name="Shape 8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7CA8163C"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365D85C3" id="_x0000_t202" coordsize="21600,21600" o:spt="202" path="m,l,21600r21600,l21600,xe">
              <v:stroke joinstyle="miter"/>
              <v:path gradientshapeok="t" o:connecttype="rect"/>
            </v:shapetype>
            <v:shape id="Shape 80" o:spid="_x0000_s1060" type="#_x0000_t202" style="position:absolute;margin-left:169.75pt;margin-top:502.45pt;width:10.3pt;height:7.45pt;z-index:-251853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" filled="f" stroked="f">
              <v:textbox style="mso-fit-shape-to-text:t" inset="0,0,0,0">
                <w:txbxContent>
                  <w:p w14:paraId="7CA8163C"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95F94" w14:textId="77777777" w:rsidR="00185C34" w:rsidRDefault="00000000">
    <w:pPr>
      <w:spacing w:line="1" w:lineRule="exact"/>
    </w:pPr>
    <w:r>
      <w:rPr>
        <w:noProof/>
      </w:rPr>
      <mc:AlternateContent>
        <mc:Choice Requires="wps">
          <w:drawing>
            <wp:anchor distT="0" distB="0" distL="0" distR="0" simplePos="0" relativeHeight="251467264" behindDoc="1" locked="0" layoutInCell="1" allowOverlap="1" wp14:anchorId="19DC5952" wp14:editId="355B6C31">
              <wp:simplePos x="0" y="0"/>
              <wp:positionH relativeFrom="page">
                <wp:posOffset>2159000</wp:posOffset>
              </wp:positionH>
              <wp:positionV relativeFrom="page">
                <wp:posOffset>6386830</wp:posOffset>
              </wp:positionV>
              <wp:extent cx="130810" cy="91440"/>
              <wp:effectExtent l="0" t="0" r="0" b="0"/>
              <wp:wrapNone/>
              <wp:docPr id="90" name="Shape 9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4221BD4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19DC5952" id="_x0000_t202" coordsize="21600,21600" o:spt="202" path="m,l,21600r21600,l21600,xe">
              <v:stroke joinstyle="miter"/>
              <v:path gradientshapeok="t" o:connecttype="rect"/>
            </v:shapetype>
            <v:shape id="Shape 90" o:spid="_x0000_s1062" type="#_x0000_t202" style="position:absolute;margin-left:170pt;margin-top:502.9pt;width:10.3pt;height:7.2pt;z-index:-251849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" filled="f" stroked="f">
              <v:textbox style="mso-fit-shape-to-text:t" inset="0,0,0,0">
                <w:txbxContent>
                  <w:p w14:paraId="4221BD4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BAD91" w14:textId="77777777" w:rsidR="00185C34" w:rsidRDefault="00000000">
    <w:pPr>
      <w:spacing w:line="1" w:lineRule="exact"/>
    </w:pPr>
    <w:r>
      <w:rPr>
        <w:noProof/>
      </w:rPr>
      <mc:AlternateContent>
        <mc:Choice Requires="wps">
          <w:drawing>
            <wp:anchor distT="0" distB="0" distL="0" distR="0" simplePos="0" relativeHeight="251471360" behindDoc="1" locked="0" layoutInCell="1" allowOverlap="1" wp14:anchorId="4B8C3C5F" wp14:editId="5DF4E0DA">
              <wp:simplePos x="0" y="0"/>
              <wp:positionH relativeFrom="page">
                <wp:posOffset>2153285</wp:posOffset>
              </wp:positionH>
              <wp:positionV relativeFrom="page">
                <wp:posOffset>6383655</wp:posOffset>
              </wp:positionV>
              <wp:extent cx="128270" cy="94615"/>
              <wp:effectExtent l="0" t="0" r="0" b="0"/>
              <wp:wrapNone/>
              <wp:docPr id="100" name="Shape 100"/>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6607BDFD"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B8C3C5F" id="_x0000_t202" coordsize="21600,21600" o:spt="202" path="m,l,21600r21600,l21600,xe">
              <v:stroke joinstyle="miter"/>
              <v:path gradientshapeok="t" o:connecttype="rect"/>
            </v:shapetype>
            <v:shape id="Shape 100" o:spid="_x0000_s1065" type="#_x0000_t202" style="position:absolute;margin-left:169.55pt;margin-top:502.65pt;width:10.1pt;height:7.45pt;z-index:-251845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" filled="f" stroked="f">
              <v:textbox style="mso-fit-shape-to-text:t" inset="0,0,0,0">
                <w:txbxContent>
                  <w:p w14:paraId="6607BDFD"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8055" w14:textId="77777777" w:rsidR="00185C34" w:rsidRDefault="00000000">
    <w:pPr>
      <w:spacing w:line="1" w:lineRule="exact"/>
    </w:pPr>
    <w:r>
      <w:rPr>
        <w:noProof/>
      </w:rPr>
      <mc:AlternateContent>
        <mc:Choice Requires="wps">
          <w:drawing>
            <wp:anchor distT="0" distB="0" distL="0" distR="0" simplePos="0" relativeHeight="251469312" behindDoc="1" locked="0" layoutInCell="1" allowOverlap="1" wp14:anchorId="1662EAF5" wp14:editId="6BDC71B9">
              <wp:simplePos x="0" y="0"/>
              <wp:positionH relativeFrom="page">
                <wp:posOffset>2153285</wp:posOffset>
              </wp:positionH>
              <wp:positionV relativeFrom="page">
                <wp:posOffset>6383655</wp:posOffset>
              </wp:positionV>
              <wp:extent cx="128270" cy="94615"/>
              <wp:effectExtent l="0" t="0" r="0" b="0"/>
              <wp:wrapNone/>
              <wp:docPr id="95" name="Shape 9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47356B94"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1662EAF5" id="_x0000_t202" coordsize="21600,21600" o:spt="202" path="m,l,21600r21600,l21600,xe">
              <v:stroke joinstyle="miter"/>
              <v:path gradientshapeok="t" o:connecttype="rect"/>
            </v:shapetype>
            <v:shape id="Shape 95" o:spid="_x0000_s1066" type="#_x0000_t202" style="position:absolute;margin-left:169.55pt;margin-top:502.65pt;width:10.1pt;height:7.45pt;z-index:-251847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" filled="f" stroked="f">
              <v:textbox style="mso-fit-shape-to-text:t" inset="0,0,0,0">
                <w:txbxContent>
                  <w:p w14:paraId="47356B94"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9433" w14:textId="77777777" w:rsidR="00185C34" w:rsidRDefault="00000000">
    <w:pPr>
      <w:spacing w:line="1" w:lineRule="exact"/>
    </w:pPr>
    <w:r>
      <w:rPr>
        <w:noProof/>
      </w:rPr>
      <mc:AlternateContent>
        <mc:Choice Requires="wps">
          <w:drawing>
            <wp:anchor distT="0" distB="0" distL="0" distR="0" simplePos="0" relativeHeight="251473408" behindDoc="1" locked="0" layoutInCell="1" allowOverlap="1" wp14:anchorId="5E197A9F" wp14:editId="12821782">
              <wp:simplePos x="0" y="0"/>
              <wp:positionH relativeFrom="page">
                <wp:posOffset>2155825</wp:posOffset>
              </wp:positionH>
              <wp:positionV relativeFrom="page">
                <wp:posOffset>6390005</wp:posOffset>
              </wp:positionV>
              <wp:extent cx="128270" cy="91440"/>
              <wp:effectExtent l="0" t="0" r="0" b="0"/>
              <wp:wrapNone/>
              <wp:docPr id="105" name="Shape 10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6206B96F"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5E197A9F" id="_x0000_t202" coordsize="21600,21600" o:spt="202" path="m,l,21600r21600,l21600,xe">
              <v:stroke joinstyle="miter"/>
              <v:path gradientshapeok="t" o:connecttype="rect"/>
            </v:shapetype>
            <v:shape id="Shape 105" o:spid="_x0000_s1068" type="#_x0000_t202" style="position:absolute;margin-left:169.75pt;margin-top:503.15pt;width:10.1pt;height:7.2pt;z-index:-251843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" filled="f" stroked="f">
              <v:textbox style="mso-fit-shape-to-text:t" inset="0,0,0,0">
                <w:txbxContent>
                  <w:p w14:paraId="6206B96F"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C7F4" w14:textId="77777777" w:rsidR="00185C34" w:rsidRDefault="00000000">
    <w:pPr>
      <w:spacing w:line="1" w:lineRule="exact"/>
    </w:pPr>
    <w:r>
      <w:rPr>
        <w:noProof/>
      </w:rPr>
      <mc:AlternateContent>
        <mc:Choice Requires="wps">
          <w:drawing>
            <wp:anchor distT="0" distB="0" distL="0" distR="0" simplePos="0" relativeHeight="251477504" behindDoc="1" locked="0" layoutInCell="1" allowOverlap="1" wp14:anchorId="5E5C41EA" wp14:editId="145986BA">
              <wp:simplePos x="0" y="0"/>
              <wp:positionH relativeFrom="page">
                <wp:posOffset>2160905</wp:posOffset>
              </wp:positionH>
              <wp:positionV relativeFrom="page">
                <wp:posOffset>6383655</wp:posOffset>
              </wp:positionV>
              <wp:extent cx="128270" cy="94615"/>
              <wp:effectExtent l="0" t="0" r="0" b="0"/>
              <wp:wrapNone/>
              <wp:docPr id="115" name="Shape 11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C382E63"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5E5C41EA" id="_x0000_t202" coordsize="21600,21600" o:spt="202" path="m,l,21600r21600,l21600,xe">
              <v:stroke joinstyle="miter"/>
              <v:path gradientshapeok="t" o:connecttype="rect"/>
            </v:shapetype>
            <v:shape id="Shape 115" o:spid="_x0000_s1071" type="#_x0000_t202" style="position:absolute;margin-left:170.15pt;margin-top:502.65pt;width:10.1pt;height:7.45pt;z-index:-251838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" filled="f" stroked="f">
              <v:textbox style="mso-fit-shape-to-text:t" inset="0,0,0,0">
                <w:txbxContent>
                  <w:p w14:paraId="7C382E63"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20687" w14:textId="77777777" w:rsidR="00185C34" w:rsidRDefault="00000000">
    <w:pPr>
      <w:spacing w:line="1" w:lineRule="exact"/>
    </w:pPr>
    <w:r>
      <w:rPr>
        <w:noProof/>
      </w:rPr>
      <mc:AlternateContent>
        <mc:Choice Requires="wps">
          <w:drawing>
            <wp:anchor distT="0" distB="0" distL="0" distR="0" simplePos="0" relativeHeight="251475456" behindDoc="1" locked="0" layoutInCell="1" allowOverlap="1" wp14:anchorId="49925A72" wp14:editId="0EA4AF31">
              <wp:simplePos x="0" y="0"/>
              <wp:positionH relativeFrom="page">
                <wp:posOffset>2160905</wp:posOffset>
              </wp:positionH>
              <wp:positionV relativeFrom="page">
                <wp:posOffset>6383655</wp:posOffset>
              </wp:positionV>
              <wp:extent cx="128270" cy="94615"/>
              <wp:effectExtent l="0" t="0" r="0" b="0"/>
              <wp:wrapNone/>
              <wp:docPr id="110" name="Shape 110"/>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5341C57A"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9925A72" id="_x0000_t202" coordsize="21600,21600" o:spt="202" path="m,l,21600r21600,l21600,xe">
              <v:stroke joinstyle="miter"/>
              <v:path gradientshapeok="t" o:connecttype="rect"/>
            </v:shapetype>
            <v:shape id="Shape 110" o:spid="_x0000_s1072" type="#_x0000_t202" style="position:absolute;margin-left:170.15pt;margin-top:502.65pt;width:10.1pt;height:7.45pt;z-index:-251841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" filled="f" stroked="f">
              <v:textbox style="mso-fit-shape-to-text:t" inset="0,0,0,0">
                <w:txbxContent>
                  <w:p w14:paraId="5341C57A"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64182" w14:textId="77777777" w:rsidR="00185C34" w:rsidRDefault="00000000">
    <w:pPr>
      <w:spacing w:line="1" w:lineRule="exact"/>
    </w:pPr>
    <w:r>
      <w:rPr>
        <w:noProof/>
      </w:rPr>
      <mc:AlternateContent>
        <mc:Choice Requires="wps">
          <w:drawing>
            <wp:anchor distT="0" distB="0" distL="0" distR="0" simplePos="0" relativeHeight="251479552" behindDoc="1" locked="0" layoutInCell="1" allowOverlap="1" wp14:anchorId="07AB96C8" wp14:editId="5CC43453">
              <wp:simplePos x="0" y="0"/>
              <wp:positionH relativeFrom="page">
                <wp:posOffset>2155825</wp:posOffset>
              </wp:positionH>
              <wp:positionV relativeFrom="page">
                <wp:posOffset>6386830</wp:posOffset>
              </wp:positionV>
              <wp:extent cx="130810" cy="91440"/>
              <wp:effectExtent l="0" t="0" r="0" b="0"/>
              <wp:wrapNone/>
              <wp:docPr id="120" name="Shape 12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25F2D83B"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07AB96C8" id="_x0000_t202" coordsize="21600,21600" o:spt="202" path="m,l,21600r21600,l21600,xe">
              <v:stroke joinstyle="miter"/>
              <v:path gradientshapeok="t" o:connecttype="rect"/>
            </v:shapetype>
            <v:shape id="Shape 120" o:spid="_x0000_s1074" type="#_x0000_t202" style="position:absolute;margin-left:169.75pt;margin-top:502.9pt;width:10.3pt;height:7.2pt;z-index:-251836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" filled="f" stroked="f">
              <v:textbox style="mso-fit-shape-to-text:t" inset="0,0,0,0">
                <w:txbxContent>
                  <w:p w14:paraId="25F2D83B"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16A70" w14:textId="77777777" w:rsidR="00185C34" w:rsidRDefault="00000000">
    <w:pPr>
      <w:spacing w:line="1" w:lineRule="exact"/>
    </w:pPr>
    <w:r>
      <w:rPr>
        <w:noProof/>
      </w:rPr>
      <mc:AlternateContent>
        <mc:Choice Requires="wps">
          <w:drawing>
            <wp:anchor distT="0" distB="0" distL="0" distR="0" simplePos="0" relativeHeight="251483648" behindDoc="1" locked="0" layoutInCell="1" allowOverlap="1" wp14:anchorId="22DBE54D" wp14:editId="68F88021">
              <wp:simplePos x="0" y="0"/>
              <wp:positionH relativeFrom="page">
                <wp:posOffset>2160905</wp:posOffset>
              </wp:positionH>
              <wp:positionV relativeFrom="page">
                <wp:posOffset>6390005</wp:posOffset>
              </wp:positionV>
              <wp:extent cx="130810" cy="94615"/>
              <wp:effectExtent l="0" t="0" r="0" b="0"/>
              <wp:wrapNone/>
              <wp:docPr id="130" name="Shape 13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7544250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22DBE54D" id="_x0000_t202" coordsize="21600,21600" o:spt="202" path="m,l,21600r21600,l21600,xe">
              <v:stroke joinstyle="miter"/>
              <v:path gradientshapeok="t" o:connecttype="rect"/>
            </v:shapetype>
            <v:shape id="Shape 130" o:spid="_x0000_s1077" type="#_x0000_t202" style="position:absolute;margin-left:170.15pt;margin-top:503.15pt;width:10.3pt;height:7.45pt;z-index:-251832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" filled="f" stroked="f">
              <v:textbox style="mso-fit-shape-to-text:t" inset="0,0,0,0">
                <w:txbxContent>
                  <w:p w14:paraId="7544250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526EC" w14:textId="77777777" w:rsidR="00185C34" w:rsidRDefault="00000000">
    <w:pPr>
      <w:spacing w:line="1" w:lineRule="exact"/>
    </w:pPr>
    <w:r>
      <w:rPr>
        <w:noProof/>
      </w:rPr>
      <mc:AlternateContent>
        <mc:Choice Requires="wps">
          <w:drawing>
            <wp:anchor distT="0" distB="0" distL="0" distR="0" simplePos="0" relativeHeight="251481600" behindDoc="1" locked="0" layoutInCell="1" allowOverlap="1" wp14:anchorId="205864EE" wp14:editId="7A24CA5C">
              <wp:simplePos x="0" y="0"/>
              <wp:positionH relativeFrom="page">
                <wp:posOffset>2160905</wp:posOffset>
              </wp:positionH>
              <wp:positionV relativeFrom="page">
                <wp:posOffset>6390005</wp:posOffset>
              </wp:positionV>
              <wp:extent cx="130810" cy="94615"/>
              <wp:effectExtent l="0" t="0" r="0" b="0"/>
              <wp:wrapNone/>
              <wp:docPr id="125" name="Shape 12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C165D08"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205864EE" id="_x0000_t202" coordsize="21600,21600" o:spt="202" path="m,l,21600r21600,l21600,xe">
              <v:stroke joinstyle="miter"/>
              <v:path gradientshapeok="t" o:connecttype="rect"/>
            </v:shapetype>
            <v:shape id="Shape 125" o:spid="_x0000_s1078" type="#_x0000_t202" style="position:absolute;margin-left:170.15pt;margin-top:503.15pt;width:10.3pt;height:7.45pt;z-index:-251834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" filled="f" stroked="f">
              <v:textbox style="mso-fit-shape-to-text:t" inset="0,0,0,0">
                <w:txbxContent>
                  <w:p w14:paraId="0C165D08"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5E7B" w14:textId="77777777" w:rsidR="00185C34" w:rsidRDefault="00000000">
    <w:pPr>
      <w:spacing w:line="1" w:lineRule="exact"/>
    </w:pPr>
    <w:r>
      <w:rPr>
        <w:noProof/>
      </w:rPr>
      <mc:AlternateContent>
        <mc:Choice Requires="wps">
          <w:drawing>
            <wp:anchor distT="0" distB="0" distL="0" distR="0" simplePos="0" relativeHeight="251485696" behindDoc="1" locked="0" layoutInCell="1" allowOverlap="1" wp14:anchorId="65A08DBB" wp14:editId="5B6A2AFB">
              <wp:simplePos x="0" y="0"/>
              <wp:positionH relativeFrom="page">
                <wp:posOffset>2163445</wp:posOffset>
              </wp:positionH>
              <wp:positionV relativeFrom="page">
                <wp:posOffset>6390005</wp:posOffset>
              </wp:positionV>
              <wp:extent cx="130810" cy="91440"/>
              <wp:effectExtent l="0" t="0" r="0" b="0"/>
              <wp:wrapNone/>
              <wp:docPr id="135" name="Shape 13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551A5FB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65A08DBB" id="_x0000_t202" coordsize="21600,21600" o:spt="202" path="m,l,21600r21600,l21600,xe">
              <v:stroke joinstyle="miter"/>
              <v:path gradientshapeok="t" o:connecttype="rect"/>
            </v:shapetype>
            <v:shape id="Shape 135" o:spid="_x0000_s1080" type="#_x0000_t202" style="position:absolute;margin-left:170.35pt;margin-top:503.15pt;width:10.3pt;height:7.2pt;z-index:-251830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GhgEAAAYDAAAOAAAAZHJzL2Uyb0RvYy54bWysUttOAyEQfTfxHwjvdre1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" filled="f" stroked="f">
              <v:textbox style="mso-fit-shape-to-text:t" inset="0,0,0,0">
                <w:txbxContent>
                  <w:p w14:paraId="551A5FB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170A2" w14:textId="77777777" w:rsidR="00185C34" w:rsidRDefault="00000000">
    <w:pPr>
      <w:spacing w:line="1" w:lineRule="exact"/>
    </w:pPr>
    <w:r>
      <w:rPr>
        <w:noProof/>
      </w:rPr>
      <mc:AlternateContent>
        <mc:Choice Requires="wps">
          <w:drawing>
            <wp:anchor distT="0" distB="0" distL="0" distR="0" simplePos="0" relativeHeight="251489792" behindDoc="1" locked="0" layoutInCell="1" allowOverlap="1" wp14:anchorId="5CAD57DC" wp14:editId="01108292">
              <wp:simplePos x="0" y="0"/>
              <wp:positionH relativeFrom="page">
                <wp:posOffset>2157730</wp:posOffset>
              </wp:positionH>
              <wp:positionV relativeFrom="page">
                <wp:posOffset>6383655</wp:posOffset>
              </wp:positionV>
              <wp:extent cx="128270" cy="97790"/>
              <wp:effectExtent l="0" t="0" r="0" b="0"/>
              <wp:wrapNone/>
              <wp:docPr id="145" name="Shape 145"/>
              <wp:cNvGraphicFramePr/>
              <a:graphic xmlns:a="http://schemas.openxmlformats.org/drawingml/2006/main">
                <a:graphicData uri="http://schemas.microsoft.com/office/word/2010/wordprocessingShape">
                  <wps:wsp>
                    <wps:cNvSpPr txBox="1"/>
                    <wps:spPr>
                      <a:xfrm>
                        <a:off x="0" y="0"/>
                        <a:ext cx="128270" cy="97790"/>
                      </a:xfrm>
                      <a:prstGeom prst="rect">
                        <a:avLst/>
                      </a:prstGeom>
                      <a:noFill/>
                    </wps:spPr>
                    <wps:txbx>
                      <w:txbxContent>
                        <w:p w14:paraId="676ECEF8"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5CAD57DC" id="_x0000_t202" coordsize="21600,21600" o:spt="202" path="m,l,21600r21600,l21600,xe">
              <v:stroke joinstyle="miter"/>
              <v:path gradientshapeok="t" o:connecttype="rect"/>
            </v:shapetype>
            <v:shape id="Shape 145" o:spid="_x0000_s1083" type="#_x0000_t202" style="position:absolute;margin-left:169.9pt;margin-top:502.65pt;width:10.1pt;height:7.7pt;z-index:-251826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" filled="f" stroked="f">
              <v:textbox style="mso-fit-shape-to-text:t" inset="0,0,0,0">
                <w:txbxContent>
                  <w:p w14:paraId="676ECEF8"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5C13" w14:textId="77777777" w:rsidR="00185C34" w:rsidRDefault="00000000">
    <w:pPr>
      <w:spacing w:line="1" w:lineRule="exact"/>
    </w:pPr>
    <w:r>
      <w:rPr>
        <w:noProof/>
      </w:rPr>
      <mc:AlternateContent>
        <mc:Choice Requires="wps">
          <w:drawing>
            <wp:anchor distT="0" distB="0" distL="0" distR="0" simplePos="0" relativeHeight="251487744" behindDoc="1" locked="0" layoutInCell="1" allowOverlap="1" wp14:anchorId="716DC0E0" wp14:editId="1A8D472B">
              <wp:simplePos x="0" y="0"/>
              <wp:positionH relativeFrom="page">
                <wp:posOffset>2157730</wp:posOffset>
              </wp:positionH>
              <wp:positionV relativeFrom="page">
                <wp:posOffset>6383655</wp:posOffset>
              </wp:positionV>
              <wp:extent cx="128270" cy="97790"/>
              <wp:effectExtent l="0" t="0" r="0" b="0"/>
              <wp:wrapNone/>
              <wp:docPr id="140" name="Shape 140"/>
              <wp:cNvGraphicFramePr/>
              <a:graphic xmlns:a="http://schemas.openxmlformats.org/drawingml/2006/main">
                <a:graphicData uri="http://schemas.microsoft.com/office/word/2010/wordprocessingShape">
                  <wps:wsp>
                    <wps:cNvSpPr txBox="1"/>
                    <wps:spPr>
                      <a:xfrm>
                        <a:off x="0" y="0"/>
                        <a:ext cx="128270" cy="97790"/>
                      </a:xfrm>
                      <a:prstGeom prst="rect">
                        <a:avLst/>
                      </a:prstGeom>
                      <a:noFill/>
                    </wps:spPr>
                    <wps:txbx>
                      <w:txbxContent>
                        <w:p w14:paraId="4D0E741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716DC0E0" id="_x0000_t202" coordsize="21600,21600" o:spt="202" path="m,l,21600r21600,l21600,xe">
              <v:stroke joinstyle="miter"/>
              <v:path gradientshapeok="t" o:connecttype="rect"/>
            </v:shapetype>
            <v:shape id="Shape 140" o:spid="_x0000_s1084" type="#_x0000_t202" style="position:absolute;margin-left:169.9pt;margin-top:502.65pt;width:10.1pt;height:7.7pt;z-index:-251828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" filled="f" stroked="f">
              <v:textbox style="mso-fit-shape-to-text:t" inset="0,0,0,0">
                <w:txbxContent>
                  <w:p w14:paraId="4D0E741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F3043" w14:textId="77777777" w:rsidR="00185C34" w:rsidRDefault="00000000">
    <w:pPr>
      <w:spacing w:line="1" w:lineRule="exact"/>
    </w:pPr>
    <w:r>
      <w:rPr>
        <w:noProof/>
      </w:rPr>
      <mc:AlternateContent>
        <mc:Choice Requires="wps">
          <w:drawing>
            <wp:anchor distT="0" distB="0" distL="0" distR="0" simplePos="0" relativeHeight="251491840" behindDoc="1" locked="0" layoutInCell="1" allowOverlap="1" wp14:anchorId="6DEC65FF" wp14:editId="2111E991">
              <wp:simplePos x="0" y="0"/>
              <wp:positionH relativeFrom="page">
                <wp:posOffset>2150110</wp:posOffset>
              </wp:positionH>
              <wp:positionV relativeFrom="page">
                <wp:posOffset>6386830</wp:posOffset>
              </wp:positionV>
              <wp:extent cx="133985" cy="91440"/>
              <wp:effectExtent l="0" t="0" r="0" b="0"/>
              <wp:wrapNone/>
              <wp:docPr id="150" name="Shape 150"/>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60A9DF7B"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6DEC65FF" id="_x0000_t202" coordsize="21600,21600" o:spt="202" path="m,l,21600r21600,l21600,xe">
              <v:stroke joinstyle="miter"/>
              <v:path gradientshapeok="t" o:connecttype="rect"/>
            </v:shapetype>
            <v:shape id="Shape 150" o:spid="_x0000_s1086" type="#_x0000_t202" style="position:absolute;margin-left:169.3pt;margin-top:502.9pt;width:10.55pt;height:7.2pt;z-index:-251824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" filled="f" stroked="f">
              <v:textbox style="mso-fit-shape-to-text:t" inset="0,0,0,0">
                <w:txbxContent>
                  <w:p w14:paraId="60A9DF7B"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F4920" w14:textId="77777777" w:rsidR="00185C34" w:rsidRDefault="00000000">
    <w:pPr>
      <w:spacing w:line="1" w:lineRule="exact"/>
    </w:pPr>
    <w:r>
      <w:rPr>
        <w:noProof/>
      </w:rPr>
      <mc:AlternateContent>
        <mc:Choice Requires="wps">
          <w:drawing>
            <wp:anchor distT="0" distB="0" distL="0" distR="0" simplePos="0" relativeHeight="251495936" behindDoc="1" locked="0" layoutInCell="1" allowOverlap="1" wp14:anchorId="7D8FA474" wp14:editId="0AA4FE24">
              <wp:simplePos x="0" y="0"/>
              <wp:positionH relativeFrom="page">
                <wp:posOffset>2159000</wp:posOffset>
              </wp:positionH>
              <wp:positionV relativeFrom="page">
                <wp:posOffset>6371590</wp:posOffset>
              </wp:positionV>
              <wp:extent cx="130810" cy="97790"/>
              <wp:effectExtent l="0" t="0" r="0" b="0"/>
              <wp:wrapNone/>
              <wp:docPr id="160" name="Shape 160"/>
              <wp:cNvGraphicFramePr/>
              <a:graphic xmlns:a="http://schemas.openxmlformats.org/drawingml/2006/main">
                <a:graphicData uri="http://schemas.microsoft.com/office/word/2010/wordprocessingShape">
                  <wps:wsp>
                    <wps:cNvSpPr txBox="1"/>
                    <wps:spPr>
                      <a:xfrm>
                        <a:off x="0" y="0"/>
                        <a:ext cx="130810" cy="97790"/>
                      </a:xfrm>
                      <a:prstGeom prst="rect">
                        <a:avLst/>
                      </a:prstGeom>
                      <a:noFill/>
                    </wps:spPr>
                    <wps:txbx>
                      <w:txbxContent>
                        <w:p w14:paraId="60F9E203"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7D8FA474" id="_x0000_t202" coordsize="21600,21600" o:spt="202" path="m,l,21600r21600,l21600,xe">
              <v:stroke joinstyle="miter"/>
              <v:path gradientshapeok="t" o:connecttype="rect"/>
            </v:shapetype>
            <v:shape id="Shape 160" o:spid="_x0000_s1089" type="#_x0000_t202" style="position:absolute;margin-left:170pt;margin-top:501.7pt;width:10.3pt;height:7.7pt;z-index:-251820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" filled="f" stroked="f">
              <v:textbox style="mso-fit-shape-to-text:t" inset="0,0,0,0">
                <w:txbxContent>
                  <w:p w14:paraId="60F9E203"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E25F2" w14:textId="77777777" w:rsidR="00185C34" w:rsidRDefault="00000000">
    <w:pPr>
      <w:spacing w:line="1" w:lineRule="exact"/>
    </w:pPr>
    <w:r>
      <w:rPr>
        <w:noProof/>
      </w:rPr>
      <mc:AlternateContent>
        <mc:Choice Requires="wps">
          <w:drawing>
            <wp:anchor distT="0" distB="0" distL="0" distR="0" simplePos="0" relativeHeight="251493888" behindDoc="1" locked="0" layoutInCell="1" allowOverlap="1" wp14:anchorId="76B65243" wp14:editId="4B7ED478">
              <wp:simplePos x="0" y="0"/>
              <wp:positionH relativeFrom="page">
                <wp:posOffset>2159000</wp:posOffset>
              </wp:positionH>
              <wp:positionV relativeFrom="page">
                <wp:posOffset>6371590</wp:posOffset>
              </wp:positionV>
              <wp:extent cx="130810" cy="97790"/>
              <wp:effectExtent l="0" t="0" r="0" b="0"/>
              <wp:wrapNone/>
              <wp:docPr id="155" name="Shape 155"/>
              <wp:cNvGraphicFramePr/>
              <a:graphic xmlns:a="http://schemas.openxmlformats.org/drawingml/2006/main">
                <a:graphicData uri="http://schemas.microsoft.com/office/word/2010/wordprocessingShape">
                  <wps:wsp>
                    <wps:cNvSpPr txBox="1"/>
                    <wps:spPr>
                      <a:xfrm>
                        <a:off x="0" y="0"/>
                        <a:ext cx="130810" cy="97790"/>
                      </a:xfrm>
                      <a:prstGeom prst="rect">
                        <a:avLst/>
                      </a:prstGeom>
                      <a:noFill/>
                    </wps:spPr>
                    <wps:txbx>
                      <w:txbxContent>
                        <w:p w14:paraId="3BAA08DE"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76B65243" id="_x0000_t202" coordsize="21600,21600" o:spt="202" path="m,l,21600r21600,l21600,xe">
              <v:stroke joinstyle="miter"/>
              <v:path gradientshapeok="t" o:connecttype="rect"/>
            </v:shapetype>
            <v:shape id="Shape 155" o:spid="_x0000_s1090" type="#_x0000_t202" style="position:absolute;margin-left:170pt;margin-top:501.7pt;width:10.3pt;height:7.7pt;z-index:-251822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" filled="f" stroked="f">
              <v:textbox style="mso-fit-shape-to-text:t" inset="0,0,0,0">
                <w:txbxContent>
                  <w:p w14:paraId="3BAA08DE"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8E76" w14:textId="77777777" w:rsidR="00185C34" w:rsidRDefault="00000000">
    <w:pPr>
      <w:spacing w:line="1" w:lineRule="exact"/>
    </w:pPr>
    <w:r>
      <w:rPr>
        <w:noProof/>
      </w:rPr>
      <mc:AlternateContent>
        <mc:Choice Requires="wps">
          <w:drawing>
            <wp:anchor distT="0" distB="0" distL="0" distR="0" simplePos="0" relativeHeight="251500032" behindDoc="1" locked="0" layoutInCell="1" allowOverlap="1" wp14:anchorId="3FE27773" wp14:editId="6E0D4932">
              <wp:simplePos x="0" y="0"/>
              <wp:positionH relativeFrom="page">
                <wp:posOffset>2138680</wp:posOffset>
              </wp:positionH>
              <wp:positionV relativeFrom="page">
                <wp:posOffset>6395085</wp:posOffset>
              </wp:positionV>
              <wp:extent cx="128270" cy="88265"/>
              <wp:effectExtent l="0" t="0" r="0" b="0"/>
              <wp:wrapNone/>
              <wp:docPr id="170" name="Shape 170"/>
              <wp:cNvGraphicFramePr/>
              <a:graphic xmlns:a="http://schemas.openxmlformats.org/drawingml/2006/main">
                <a:graphicData uri="http://schemas.microsoft.com/office/word/2010/wordprocessingShape">
                  <wps:wsp>
                    <wps:cNvSpPr txBox="1"/>
                    <wps:spPr>
                      <a:xfrm>
                        <a:off x="0" y="0"/>
                        <a:ext cx="128270" cy="88265"/>
                      </a:xfrm>
                      <a:prstGeom prst="rect">
                        <a:avLst/>
                      </a:prstGeom>
                      <a:noFill/>
                    </wps:spPr>
                    <wps:txbx>
                      <w:txbxContent>
                        <w:p w14:paraId="56E08D3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3FE27773" id="_x0000_t202" coordsize="21600,21600" o:spt="202" path="m,l,21600r21600,l21600,xe">
              <v:stroke joinstyle="miter"/>
              <v:path gradientshapeok="t" o:connecttype="rect"/>
            </v:shapetype>
            <v:shape id="Shape 170" o:spid="_x0000_s1093" type="#_x0000_t202" style="position:absolute;margin-left:168.4pt;margin-top:503.55pt;width:10.1pt;height:6.95pt;z-index:-251816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" filled="f" stroked="f">
              <v:textbox style="mso-fit-shape-to-text:t" inset="0,0,0,0">
                <w:txbxContent>
                  <w:p w14:paraId="56E08D3E"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B863" w14:textId="77777777" w:rsidR="00185C34" w:rsidRDefault="00000000">
    <w:pPr>
      <w:spacing w:line="1" w:lineRule="exact"/>
    </w:pPr>
    <w:r>
      <w:rPr>
        <w:noProof/>
      </w:rPr>
      <mc:AlternateContent>
        <mc:Choice Requires="wps">
          <w:drawing>
            <wp:anchor distT="0" distB="0" distL="0" distR="0" simplePos="0" relativeHeight="251497984" behindDoc="1" locked="0" layoutInCell="1" allowOverlap="1" wp14:anchorId="0EBDFBE0" wp14:editId="29748BD4">
              <wp:simplePos x="0" y="0"/>
              <wp:positionH relativeFrom="page">
                <wp:posOffset>2138680</wp:posOffset>
              </wp:positionH>
              <wp:positionV relativeFrom="page">
                <wp:posOffset>6395085</wp:posOffset>
              </wp:positionV>
              <wp:extent cx="128270" cy="88265"/>
              <wp:effectExtent l="0" t="0" r="0" b="0"/>
              <wp:wrapNone/>
              <wp:docPr id="165" name="Shape 165"/>
              <wp:cNvGraphicFramePr/>
              <a:graphic xmlns:a="http://schemas.openxmlformats.org/drawingml/2006/main">
                <a:graphicData uri="http://schemas.microsoft.com/office/word/2010/wordprocessingShape">
                  <wps:wsp>
                    <wps:cNvSpPr txBox="1"/>
                    <wps:spPr>
                      <a:xfrm>
                        <a:off x="0" y="0"/>
                        <a:ext cx="128270" cy="88265"/>
                      </a:xfrm>
                      <a:prstGeom prst="rect">
                        <a:avLst/>
                      </a:prstGeom>
                      <a:noFill/>
                    </wps:spPr>
                    <wps:txbx>
                      <w:txbxContent>
                        <w:p w14:paraId="69B3876D"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0EBDFBE0" id="_x0000_t202" coordsize="21600,21600" o:spt="202" path="m,l,21600r21600,l21600,xe">
              <v:stroke joinstyle="miter"/>
              <v:path gradientshapeok="t" o:connecttype="rect"/>
            </v:shapetype>
            <v:shape id="Shape 165" o:spid="_x0000_s1094" type="#_x0000_t202" style="position:absolute;margin-left:168.4pt;margin-top:503.55pt;width:10.1pt;height:6.95pt;z-index:-251818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" filled="f" stroked="f">
              <v:textbox style="mso-fit-shape-to-text:t" inset="0,0,0,0">
                <w:txbxContent>
                  <w:p w14:paraId="69B3876D"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8081D" w14:textId="77777777" w:rsidR="00185C34" w:rsidRDefault="00000000">
    <w:pPr>
      <w:spacing w:line="1" w:lineRule="exact"/>
    </w:pPr>
    <w:r>
      <w:rPr>
        <w:noProof/>
      </w:rPr>
      <mc:AlternateContent>
        <mc:Choice Requires="wps">
          <w:drawing>
            <wp:anchor distT="0" distB="0" distL="0" distR="0" simplePos="0" relativeHeight="251502080" behindDoc="1" locked="0" layoutInCell="1" allowOverlap="1" wp14:anchorId="498559C7" wp14:editId="1BD1FA3E">
              <wp:simplePos x="0" y="0"/>
              <wp:positionH relativeFrom="page">
                <wp:posOffset>2131060</wp:posOffset>
              </wp:positionH>
              <wp:positionV relativeFrom="page">
                <wp:posOffset>6383020</wp:posOffset>
              </wp:positionV>
              <wp:extent cx="130810" cy="91440"/>
              <wp:effectExtent l="0" t="0" r="0" b="0"/>
              <wp:wrapNone/>
              <wp:docPr id="175" name="Shape 17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212C914C"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498559C7" id="_x0000_t202" coordsize="21600,21600" o:spt="202" path="m,l,21600r21600,l21600,xe">
              <v:stroke joinstyle="miter"/>
              <v:path gradientshapeok="t" o:connecttype="rect"/>
            </v:shapetype>
            <v:shape id="Shape 175" o:spid="_x0000_s1096" type="#_x0000_t202" style="position:absolute;margin-left:167.8pt;margin-top:502.6pt;width:10.3pt;height:7.2pt;z-index:-251814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" filled="f" stroked="f">
              <v:textbox style="mso-fit-shape-to-text:t" inset="0,0,0,0">
                <w:txbxContent>
                  <w:p w14:paraId="212C914C"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C4CE" w14:textId="77777777" w:rsidR="00185C34" w:rsidRDefault="00000000">
    <w:pPr>
      <w:spacing w:line="1" w:lineRule="exact"/>
    </w:pPr>
    <w:r>
      <w:rPr>
        <w:noProof/>
      </w:rPr>
      <mc:AlternateContent>
        <mc:Choice Requires="wps">
          <w:drawing>
            <wp:anchor distT="0" distB="0" distL="0" distR="0" simplePos="0" relativeHeight="251506176" behindDoc="1" locked="0" layoutInCell="1" allowOverlap="1" wp14:anchorId="094D969E" wp14:editId="0097EB17">
              <wp:simplePos x="0" y="0"/>
              <wp:positionH relativeFrom="page">
                <wp:posOffset>2132330</wp:posOffset>
              </wp:positionH>
              <wp:positionV relativeFrom="page">
                <wp:posOffset>6386195</wp:posOffset>
              </wp:positionV>
              <wp:extent cx="128270" cy="91440"/>
              <wp:effectExtent l="0" t="0" r="0" b="0"/>
              <wp:wrapNone/>
              <wp:docPr id="185" name="Shape 18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A7BCC77"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094D969E" id="_x0000_t202" coordsize="21600,21600" o:spt="202" path="m,l,21600r21600,l21600,xe">
              <v:stroke joinstyle="miter"/>
              <v:path gradientshapeok="t" o:connecttype="rect"/>
            </v:shapetype>
            <v:shape id="Shape 185" o:spid="_x0000_s1099" type="#_x0000_t202" style="position:absolute;margin-left:167.9pt;margin-top:502.85pt;width:10.1pt;height:7.2pt;z-index:-251810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" filled="f" stroked="f">
              <v:textbox style="mso-fit-shape-to-text:t" inset="0,0,0,0">
                <w:txbxContent>
                  <w:p w14:paraId="7A7BCC77"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AC961" w14:textId="77777777" w:rsidR="00185C34" w:rsidRDefault="00000000">
    <w:pPr>
      <w:spacing w:line="1" w:lineRule="exact"/>
    </w:pPr>
    <w:r>
      <w:rPr>
        <w:noProof/>
      </w:rPr>
      <mc:AlternateContent>
        <mc:Choice Requires="wps">
          <w:drawing>
            <wp:anchor distT="0" distB="0" distL="0" distR="0" simplePos="0" relativeHeight="251504128" behindDoc="1" locked="0" layoutInCell="1" allowOverlap="1" wp14:anchorId="5F2293F7" wp14:editId="4C9356ED">
              <wp:simplePos x="0" y="0"/>
              <wp:positionH relativeFrom="page">
                <wp:posOffset>2132330</wp:posOffset>
              </wp:positionH>
              <wp:positionV relativeFrom="page">
                <wp:posOffset>6386195</wp:posOffset>
              </wp:positionV>
              <wp:extent cx="128270" cy="91440"/>
              <wp:effectExtent l="0" t="0" r="0" b="0"/>
              <wp:wrapNone/>
              <wp:docPr id="180" name="Shape 180"/>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90D441B"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5F2293F7" id="_x0000_t202" coordsize="21600,21600" o:spt="202" path="m,l,21600r21600,l21600,xe">
              <v:stroke joinstyle="miter"/>
              <v:path gradientshapeok="t" o:connecttype="rect"/>
            </v:shapetype>
            <v:shape id="Shape 180" o:spid="_x0000_s1100" type="#_x0000_t202" style="position:absolute;margin-left:167.9pt;margin-top:502.85pt;width:10.1pt;height:7.2pt;z-index:-251812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" filled="f" stroked="f">
              <v:textbox style="mso-fit-shape-to-text:t" inset="0,0,0,0">
                <w:txbxContent>
                  <w:p w14:paraId="290D441B"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6D9D" w14:textId="77777777" w:rsidR="00185C34" w:rsidRDefault="00000000">
    <w:pPr>
      <w:spacing w:line="1" w:lineRule="exact"/>
    </w:pPr>
    <w:r>
      <w:rPr>
        <w:noProof/>
      </w:rPr>
      <mc:AlternateContent>
        <mc:Choice Requires="wps">
          <w:drawing>
            <wp:anchor distT="0" distB="0" distL="0" distR="0" simplePos="0" relativeHeight="251508224" behindDoc="1" locked="0" layoutInCell="1" allowOverlap="1" wp14:anchorId="554867B4" wp14:editId="55BF3D08">
              <wp:simplePos x="0" y="0"/>
              <wp:positionH relativeFrom="page">
                <wp:posOffset>2139950</wp:posOffset>
              </wp:positionH>
              <wp:positionV relativeFrom="page">
                <wp:posOffset>6379845</wp:posOffset>
              </wp:positionV>
              <wp:extent cx="133985" cy="91440"/>
              <wp:effectExtent l="0" t="0" r="0" b="0"/>
              <wp:wrapNone/>
              <wp:docPr id="190" name="Shape 190"/>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3E542B9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554867B4" id="_x0000_t202" coordsize="21600,21600" o:spt="202" path="m,l,21600r21600,l21600,xe">
              <v:stroke joinstyle="miter"/>
              <v:path gradientshapeok="t" o:connecttype="rect"/>
            </v:shapetype>
            <v:shape id="Shape 190" o:spid="_x0000_s1102" type="#_x0000_t202" style="position:absolute;margin-left:168.5pt;margin-top:502.35pt;width:10.55pt;height:7.2pt;z-index:-251808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" filled="f" stroked="f">
              <v:textbox style="mso-fit-shape-to-text:t" inset="0,0,0,0">
                <w:txbxContent>
                  <w:p w14:paraId="3E542B9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C3EA" w14:textId="77777777" w:rsidR="00185C34" w:rsidRDefault="00000000">
    <w:pPr>
      <w:spacing w:line="1" w:lineRule="exact"/>
    </w:pPr>
    <w:r>
      <w:rPr>
        <w:noProof/>
      </w:rPr>
      <mc:AlternateContent>
        <mc:Choice Requires="wps">
          <w:drawing>
            <wp:anchor distT="0" distB="0" distL="0" distR="0" simplePos="0" relativeHeight="251512320" behindDoc="1" locked="0" layoutInCell="1" allowOverlap="1" wp14:anchorId="45C561C5" wp14:editId="40449237">
              <wp:simplePos x="0" y="0"/>
              <wp:positionH relativeFrom="page">
                <wp:posOffset>2134235</wp:posOffset>
              </wp:positionH>
              <wp:positionV relativeFrom="page">
                <wp:posOffset>6398260</wp:posOffset>
              </wp:positionV>
              <wp:extent cx="130810" cy="91440"/>
              <wp:effectExtent l="0" t="0" r="0" b="0"/>
              <wp:wrapNone/>
              <wp:docPr id="200" name="Shape 20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43F60849"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5C561C5" id="_x0000_t202" coordsize="21600,21600" o:spt="202" path="m,l,21600r21600,l21600,xe">
              <v:stroke joinstyle="miter"/>
              <v:path gradientshapeok="t" o:connecttype="rect"/>
            </v:shapetype>
            <v:shape id="Shape 200" o:spid="_x0000_s1105" type="#_x0000_t202" style="position:absolute;margin-left:168.05pt;margin-top:503.8pt;width:10.3pt;height:7.2pt;z-index:-251804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" filled="f" stroked="f">
              <v:textbox style="mso-fit-shape-to-text:t" inset="0,0,0,0">
                <w:txbxContent>
                  <w:p w14:paraId="43F60849"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4916" w14:textId="77777777" w:rsidR="00185C34" w:rsidRDefault="00000000">
    <w:pPr>
      <w:spacing w:line="1" w:lineRule="exact"/>
    </w:pPr>
    <w:r>
      <w:rPr>
        <w:noProof/>
      </w:rPr>
      <mc:AlternateContent>
        <mc:Choice Requires="wps">
          <w:drawing>
            <wp:anchor distT="0" distB="0" distL="0" distR="0" simplePos="0" relativeHeight="251510272" behindDoc="1" locked="0" layoutInCell="1" allowOverlap="1" wp14:anchorId="21AA250B" wp14:editId="175BE167">
              <wp:simplePos x="0" y="0"/>
              <wp:positionH relativeFrom="page">
                <wp:posOffset>2134235</wp:posOffset>
              </wp:positionH>
              <wp:positionV relativeFrom="page">
                <wp:posOffset>6398260</wp:posOffset>
              </wp:positionV>
              <wp:extent cx="130810" cy="91440"/>
              <wp:effectExtent l="0" t="0" r="0" b="0"/>
              <wp:wrapNone/>
              <wp:docPr id="195" name="Shape 19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5A99870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21AA250B" id="_x0000_t202" coordsize="21600,21600" o:spt="202" path="m,l,21600r21600,l21600,xe">
              <v:stroke joinstyle="miter"/>
              <v:path gradientshapeok="t" o:connecttype="rect"/>
            </v:shapetype>
            <v:shape id="Shape 195" o:spid="_x0000_s1106" type="#_x0000_t202" style="position:absolute;margin-left:168.05pt;margin-top:503.8pt;width:10.3pt;height:7.2pt;z-index:-251806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" filled="f" stroked="f">
              <v:textbox style="mso-fit-shape-to-text:t" inset="0,0,0,0">
                <w:txbxContent>
                  <w:p w14:paraId="5A998707"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88037" w14:textId="77777777" w:rsidR="00185C34" w:rsidRDefault="00000000">
    <w:pPr>
      <w:spacing w:line="1" w:lineRule="exact"/>
    </w:pPr>
    <w:r>
      <w:rPr>
        <w:noProof/>
      </w:rPr>
      <mc:AlternateContent>
        <mc:Choice Requires="wps">
          <w:drawing>
            <wp:anchor distT="0" distB="0" distL="0" distR="0" simplePos="0" relativeHeight="251514368" behindDoc="1" locked="0" layoutInCell="1" allowOverlap="1" wp14:anchorId="47813C65" wp14:editId="43F6DB1D">
              <wp:simplePos x="0" y="0"/>
              <wp:positionH relativeFrom="page">
                <wp:posOffset>2135505</wp:posOffset>
              </wp:positionH>
              <wp:positionV relativeFrom="page">
                <wp:posOffset>6419850</wp:posOffset>
              </wp:positionV>
              <wp:extent cx="130810" cy="91440"/>
              <wp:effectExtent l="0" t="0" r="0" b="0"/>
              <wp:wrapNone/>
              <wp:docPr id="205" name="Shape 20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3988F2EB"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47813C65" id="_x0000_t202" coordsize="21600,21600" o:spt="202" path="m,l,21600r21600,l21600,xe">
              <v:stroke joinstyle="miter"/>
              <v:path gradientshapeok="t" o:connecttype="rect"/>
            </v:shapetype>
            <v:shape id="Shape 205" o:spid="_x0000_s1108" type="#_x0000_t202" style="position:absolute;margin-left:168.15pt;margin-top:505.5pt;width:10.3pt;height:7.2pt;z-index:-251802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" filled="f" stroked="f">
              <v:textbox style="mso-fit-shape-to-text:t" inset="0,0,0,0">
                <w:txbxContent>
                  <w:p w14:paraId="3988F2EB"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92C7" w14:textId="77777777" w:rsidR="00185C34" w:rsidRDefault="00000000">
    <w:pPr>
      <w:spacing w:line="1" w:lineRule="exact"/>
    </w:pPr>
    <w:r>
      <w:rPr>
        <w:noProof/>
      </w:rPr>
      <mc:AlternateContent>
        <mc:Choice Requires="wps">
          <w:drawing>
            <wp:anchor distT="0" distB="0" distL="0" distR="0" simplePos="0" relativeHeight="251518464" behindDoc="1" locked="0" layoutInCell="1" allowOverlap="1" wp14:anchorId="30F0180C" wp14:editId="05D74939">
              <wp:simplePos x="0" y="0"/>
              <wp:positionH relativeFrom="page">
                <wp:posOffset>2132330</wp:posOffset>
              </wp:positionH>
              <wp:positionV relativeFrom="page">
                <wp:posOffset>6389370</wp:posOffset>
              </wp:positionV>
              <wp:extent cx="133985" cy="91440"/>
              <wp:effectExtent l="0" t="0" r="0" b="0"/>
              <wp:wrapNone/>
              <wp:docPr id="215" name="Shape 215"/>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2A81599B"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30F0180C" id="_x0000_t202" coordsize="21600,21600" o:spt="202" path="m,l,21600r21600,l21600,xe">
              <v:stroke joinstyle="miter"/>
              <v:path gradientshapeok="t" o:connecttype="rect"/>
            </v:shapetype>
            <v:shape id="Shape 215" o:spid="_x0000_s1111" type="#_x0000_t202" style="position:absolute;margin-left:167.9pt;margin-top:503.1pt;width:10.55pt;height:7.2pt;z-index:-251798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" filled="f" stroked="f">
              <v:textbox style="mso-fit-shape-to-text:t" inset="0,0,0,0">
                <w:txbxContent>
                  <w:p w14:paraId="2A81599B"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7D2A" w14:textId="77777777" w:rsidR="00185C34" w:rsidRDefault="00000000">
    <w:pPr>
      <w:spacing w:line="1" w:lineRule="exact"/>
    </w:pPr>
    <w:r>
      <w:rPr>
        <w:noProof/>
      </w:rPr>
      <mc:AlternateContent>
        <mc:Choice Requires="wps">
          <w:drawing>
            <wp:anchor distT="0" distB="0" distL="0" distR="0" simplePos="0" relativeHeight="251516416" behindDoc="1" locked="0" layoutInCell="1" allowOverlap="1" wp14:anchorId="2F20C069" wp14:editId="16825889">
              <wp:simplePos x="0" y="0"/>
              <wp:positionH relativeFrom="page">
                <wp:posOffset>2132330</wp:posOffset>
              </wp:positionH>
              <wp:positionV relativeFrom="page">
                <wp:posOffset>6389370</wp:posOffset>
              </wp:positionV>
              <wp:extent cx="133985" cy="91440"/>
              <wp:effectExtent l="0" t="0" r="0" b="0"/>
              <wp:wrapNone/>
              <wp:docPr id="210" name="Shape 210"/>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53A1F9B8"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wps:txbx>
                    <wps:bodyPr wrap="none" lIns="0" tIns="0" rIns="0" bIns="0">
                      <a:spAutoFit/>
                    </wps:bodyPr>
                  </wps:wsp>
                </a:graphicData>
              </a:graphic>
            </wp:anchor>
          </w:drawing>
        </mc:Choice>
        <mc:Fallback>
          <w:pict>
            <v:shapetype w14:anchorId="2F20C069" id="_x0000_t202" coordsize="21600,21600" o:spt="202" path="m,l,21600r21600,l21600,xe">
              <v:stroke joinstyle="miter"/>
              <v:path gradientshapeok="t" o:connecttype="rect"/>
            </v:shapetype>
            <v:shape id="Shape 210" o:spid="_x0000_s1112" type="#_x0000_t202" style="position:absolute;margin-left:167.9pt;margin-top:503.1pt;width:10.55pt;height:7.2pt;z-index:-251800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" filled="f" stroked="f">
              <v:textbox style="mso-fit-shape-to-text:t" inset="0,0,0,0">
                <w:txbxContent>
                  <w:p w14:paraId="53A1F9B8" w14:textId="77777777" w:rsidR="00185C34" w:rsidRDefault="00000000">
                    <w:pPr>
                      <w:pStyle w:val="Headerorfooter20"/>
                      <w:shd w:val="clear" w:color="auto" w:fill="auto"/>
                    </w:pPr>
                    <w:r>
                      <w:fldChar w:fldCharType="begin"/>
                    </w:r>
                    <w:r>
                      <w:instrText xml:space="preserve"> PAGE \* MERGEFORMAT </w:instrText>
                    </w:r>
                    <w:r>
                      <w:fldChar w:fldCharType="separate"/>
                    </w:r>
                    <w:r>
                      <w:rPr>
                        <w:b/>
                        <w:bCs/>
                      </w:rPr>
                      <w:t>#</w:t>
                    </w:r>
                    <w:r>
                      <w:rPr>
                        <w:b/>
                        <w:bCs/>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87EA0" w14:textId="77777777" w:rsidR="00185C34" w:rsidRDefault="00000000">
    <w:pPr>
      <w:spacing w:line="1" w:lineRule="exact"/>
    </w:pPr>
    <w:r>
      <w:rPr>
        <w:noProof/>
      </w:rPr>
      <mc:AlternateContent>
        <mc:Choice Requires="wps">
          <w:drawing>
            <wp:anchor distT="0" distB="0" distL="0" distR="0" simplePos="0" relativeHeight="251520512" behindDoc="1" locked="0" layoutInCell="1" allowOverlap="1" wp14:anchorId="760D41DC" wp14:editId="75A486E3">
              <wp:simplePos x="0" y="0"/>
              <wp:positionH relativeFrom="page">
                <wp:posOffset>2137410</wp:posOffset>
              </wp:positionH>
              <wp:positionV relativeFrom="page">
                <wp:posOffset>6379845</wp:posOffset>
              </wp:positionV>
              <wp:extent cx="130810" cy="94615"/>
              <wp:effectExtent l="0" t="0" r="0" b="0"/>
              <wp:wrapNone/>
              <wp:docPr id="220" name="Shape 22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655AF39B"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wps:txbx>
                    <wps:bodyPr wrap="none" lIns="0" tIns="0" rIns="0" bIns="0">
                      <a:spAutoFit/>
                    </wps:bodyPr>
                  </wps:wsp>
                </a:graphicData>
              </a:graphic>
            </wp:anchor>
          </w:drawing>
        </mc:Choice>
        <mc:Fallback>
          <w:pict>
            <v:shapetype w14:anchorId="760D41DC" id="_x0000_t202" coordsize="21600,21600" o:spt="202" path="m,l,21600r21600,l21600,xe">
              <v:stroke joinstyle="miter"/>
              <v:path gradientshapeok="t" o:connecttype="rect"/>
            </v:shapetype>
            <v:shape id="Shape 220" o:spid="_x0000_s1114" type="#_x0000_t202" style="position:absolute;margin-left:168.3pt;margin-top:502.35pt;width:10.3pt;height:7.45pt;z-index:-251795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" filled="f" stroked="f">
              <v:textbox style="mso-fit-shape-to-text:t" inset="0,0,0,0">
                <w:txbxContent>
                  <w:p w14:paraId="655AF39B" w14:textId="77777777" w:rsidR="00185C34" w:rsidRDefault="00000000">
                    <w:pPr>
                      <w:pStyle w:val="Headerorfooter20"/>
                      <w:shd w:val="clear" w:color="auto" w:fill="auto"/>
                      <w:rPr>
                        <w:sz w:val="18"/>
                        <w:szCs w:val="18"/>
                      </w:rPr>
                    </w:pPr>
                    <w:r>
                      <w:fldChar w:fldCharType="begin"/>
                    </w:r>
                    <w:r>
                      <w:instrText xml:space="preserve"> PAGE \* MERGEFORMAT </w:instrText>
                    </w:r>
                    <w:r>
                      <w:fldChar w:fldCharType="separate"/>
                    </w:r>
                    <w:r>
                      <w:rPr>
                        <w:b/>
                        <w:bCs/>
                        <w:sz w:val="18"/>
                        <w:szCs w:val="18"/>
                      </w:rPr>
                      <w:t>#</w:t>
                    </w:r>
                    <w:r>
                      <w:rPr>
                        <w:b/>
                        <w:bCs/>
                        <w:sz w:val="18"/>
                        <w:szCs w:val="18"/>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3AEA" w14:textId="77777777" w:rsidR="00185C34" w:rsidRDefault="00000000">
    <w:pPr>
      <w:spacing w:line="1" w:lineRule="exact"/>
    </w:pPr>
    <w:r>
      <w:rPr>
        <w:noProof/>
      </w:rPr>
      <mc:AlternateContent>
        <mc:Choice Requires="wps">
          <w:drawing>
            <wp:anchor distT="0" distB="0" distL="0" distR="0" simplePos="0" relativeHeight="251524608" behindDoc="1" locked="0" layoutInCell="1" allowOverlap="1" wp14:anchorId="6CF75F95" wp14:editId="691AC845">
              <wp:simplePos x="0" y="0"/>
              <wp:positionH relativeFrom="page">
                <wp:posOffset>2132330</wp:posOffset>
              </wp:positionH>
              <wp:positionV relativeFrom="page">
                <wp:posOffset>6407785</wp:posOffset>
              </wp:positionV>
              <wp:extent cx="133985" cy="94615"/>
              <wp:effectExtent l="0" t="0" r="0" b="0"/>
              <wp:wrapNone/>
              <wp:docPr id="230" name="Shape 230"/>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0315B79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6CF75F95" id="_x0000_t202" coordsize="21600,21600" o:spt="202" path="m,l,21600r21600,l21600,xe">
              <v:stroke joinstyle="miter"/>
              <v:path gradientshapeok="t" o:connecttype="rect"/>
            </v:shapetype>
            <v:shape id="Shape 230" o:spid="_x0000_s1117" type="#_x0000_t202" style="position:absolute;margin-left:167.9pt;margin-top:504.55pt;width:10.55pt;height:7.45pt;z-index:-251791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" filled="f" stroked="f">
              <v:textbox style="mso-fit-shape-to-text:t" inset="0,0,0,0">
                <w:txbxContent>
                  <w:p w14:paraId="0315B791"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CCDD0" w14:textId="77777777" w:rsidR="00185C34" w:rsidRDefault="00000000">
    <w:pPr>
      <w:spacing w:line="1" w:lineRule="exact"/>
    </w:pPr>
    <w:r>
      <w:rPr>
        <w:noProof/>
      </w:rPr>
      <mc:AlternateContent>
        <mc:Choice Requires="wps">
          <w:drawing>
            <wp:anchor distT="0" distB="0" distL="0" distR="0" simplePos="0" relativeHeight="251522560" behindDoc="1" locked="0" layoutInCell="1" allowOverlap="1" wp14:anchorId="4381E3B2" wp14:editId="6908FB54">
              <wp:simplePos x="0" y="0"/>
              <wp:positionH relativeFrom="page">
                <wp:posOffset>2132330</wp:posOffset>
              </wp:positionH>
              <wp:positionV relativeFrom="page">
                <wp:posOffset>6407785</wp:posOffset>
              </wp:positionV>
              <wp:extent cx="133985" cy="94615"/>
              <wp:effectExtent l="0" t="0" r="0" b="0"/>
              <wp:wrapNone/>
              <wp:docPr id="225" name="Shape 225"/>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7B5766C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4381E3B2" id="_x0000_t202" coordsize="21600,21600" o:spt="202" path="m,l,21600r21600,l21600,xe">
              <v:stroke joinstyle="miter"/>
              <v:path gradientshapeok="t" o:connecttype="rect"/>
            </v:shapetype>
            <v:shape id="Shape 225" o:spid="_x0000_s1118" type="#_x0000_t202" style="position:absolute;margin-left:167.9pt;margin-top:504.55pt;width:10.55pt;height:7.45pt;z-index:-251793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" filled="f" stroked="f">
              <v:textbox style="mso-fit-shape-to-text:t" inset="0,0,0,0">
                <w:txbxContent>
                  <w:p w14:paraId="7B5766C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3701" w14:textId="77777777" w:rsidR="00185C34" w:rsidRDefault="00000000">
    <w:pPr>
      <w:spacing w:line="1" w:lineRule="exact"/>
    </w:pPr>
    <w:r>
      <w:rPr>
        <w:noProof/>
      </w:rPr>
      <mc:AlternateContent>
        <mc:Choice Requires="wps">
          <w:drawing>
            <wp:anchor distT="0" distB="0" distL="0" distR="0" simplePos="0" relativeHeight="251526656" behindDoc="1" locked="0" layoutInCell="1" allowOverlap="1" wp14:anchorId="0FF1CD26" wp14:editId="4A57D55D">
              <wp:simplePos x="0" y="0"/>
              <wp:positionH relativeFrom="page">
                <wp:posOffset>2129790</wp:posOffset>
              </wp:positionH>
              <wp:positionV relativeFrom="page">
                <wp:posOffset>6383020</wp:posOffset>
              </wp:positionV>
              <wp:extent cx="130810" cy="91440"/>
              <wp:effectExtent l="0" t="0" r="0" b="0"/>
              <wp:wrapNone/>
              <wp:docPr id="235" name="Shape 23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4E9E2D8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0FF1CD26" id="_x0000_t202" coordsize="21600,21600" o:spt="202" path="m,l,21600r21600,l21600,xe">
              <v:stroke joinstyle="miter"/>
              <v:path gradientshapeok="t" o:connecttype="rect"/>
            </v:shapetype>
            <v:shape id="Shape 235" o:spid="_x0000_s1120" type="#_x0000_t202" style="position:absolute;margin-left:167.7pt;margin-top:502.6pt;width:10.3pt;height:7.2pt;z-index:-251789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" filled="f" stroked="f">
              <v:textbox style="mso-fit-shape-to-text:t" inset="0,0,0,0">
                <w:txbxContent>
                  <w:p w14:paraId="4E9E2D8C"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77CA3" w14:textId="77777777" w:rsidR="00185C34" w:rsidRDefault="00000000">
    <w:pPr>
      <w:spacing w:line="1" w:lineRule="exact"/>
    </w:pPr>
    <w:r>
      <w:rPr>
        <w:noProof/>
      </w:rPr>
      <mc:AlternateContent>
        <mc:Choice Requires="wps">
          <w:drawing>
            <wp:anchor distT="0" distB="0" distL="0" distR="0" simplePos="0" relativeHeight="251530752" behindDoc="1" locked="0" layoutInCell="1" allowOverlap="1" wp14:anchorId="237C44EA" wp14:editId="716C7915">
              <wp:simplePos x="0" y="0"/>
              <wp:positionH relativeFrom="page">
                <wp:posOffset>2139950</wp:posOffset>
              </wp:positionH>
              <wp:positionV relativeFrom="page">
                <wp:posOffset>6407785</wp:posOffset>
              </wp:positionV>
              <wp:extent cx="128270" cy="91440"/>
              <wp:effectExtent l="0" t="0" r="0" b="0"/>
              <wp:wrapNone/>
              <wp:docPr id="245" name="Shape 24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208AA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37C44EA" id="_x0000_t202" coordsize="21600,21600" o:spt="202" path="m,l,21600r21600,l21600,xe">
              <v:stroke joinstyle="miter"/>
              <v:path gradientshapeok="t" o:connecttype="rect"/>
            </v:shapetype>
            <v:shape id="Shape 245" o:spid="_x0000_s1123" type="#_x0000_t202" style="position:absolute;margin-left:168.5pt;margin-top:504.55pt;width:10.1pt;height:7.2pt;z-index:-251785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" filled="f" stroked="f">
              <v:textbox style="mso-fit-shape-to-text:t" inset="0,0,0,0">
                <w:txbxContent>
                  <w:p w14:paraId="1208AA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2C8C" w14:textId="77777777" w:rsidR="00185C34" w:rsidRDefault="00000000">
    <w:pPr>
      <w:spacing w:line="1" w:lineRule="exact"/>
    </w:pPr>
    <w:r>
      <w:rPr>
        <w:noProof/>
      </w:rPr>
      <mc:AlternateContent>
        <mc:Choice Requires="wps">
          <w:drawing>
            <wp:anchor distT="0" distB="0" distL="0" distR="0" simplePos="0" relativeHeight="251528704" behindDoc="1" locked="0" layoutInCell="1" allowOverlap="1" wp14:anchorId="696DFDAF" wp14:editId="3BAA0182">
              <wp:simplePos x="0" y="0"/>
              <wp:positionH relativeFrom="page">
                <wp:posOffset>2139950</wp:posOffset>
              </wp:positionH>
              <wp:positionV relativeFrom="page">
                <wp:posOffset>6407785</wp:posOffset>
              </wp:positionV>
              <wp:extent cx="128270" cy="91440"/>
              <wp:effectExtent l="0" t="0" r="0" b="0"/>
              <wp:wrapNone/>
              <wp:docPr id="240" name="Shape 240"/>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0CA224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96DFDAF" id="_x0000_t202" coordsize="21600,21600" o:spt="202" path="m,l,21600r21600,l21600,xe">
              <v:stroke joinstyle="miter"/>
              <v:path gradientshapeok="t" o:connecttype="rect"/>
            </v:shapetype>
            <v:shape id="Shape 240" o:spid="_x0000_s1124" type="#_x0000_t202" style="position:absolute;margin-left:168.5pt;margin-top:504.55pt;width:10.1pt;height:7.2pt;z-index:-251787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" filled="f" stroked="f">
              <v:textbox style="mso-fit-shape-to-text:t" inset="0,0,0,0">
                <w:txbxContent>
                  <w:p w14:paraId="20CA224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C97AB" w14:textId="77777777" w:rsidR="00185C34" w:rsidRDefault="00000000">
    <w:pPr>
      <w:spacing w:line="1" w:lineRule="exact"/>
    </w:pPr>
    <w:r>
      <w:rPr>
        <w:noProof/>
      </w:rPr>
      <mc:AlternateContent>
        <mc:Choice Requires="wps">
          <w:drawing>
            <wp:anchor distT="0" distB="0" distL="0" distR="0" simplePos="0" relativeHeight="251532800" behindDoc="1" locked="0" layoutInCell="1" allowOverlap="1" wp14:anchorId="244E40C7" wp14:editId="6917D919">
              <wp:simplePos x="0" y="0"/>
              <wp:positionH relativeFrom="page">
                <wp:posOffset>2146300</wp:posOffset>
              </wp:positionH>
              <wp:positionV relativeFrom="page">
                <wp:posOffset>6404610</wp:posOffset>
              </wp:positionV>
              <wp:extent cx="133985" cy="91440"/>
              <wp:effectExtent l="0" t="0" r="0" b="0"/>
              <wp:wrapNone/>
              <wp:docPr id="250" name="Shape 250"/>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41AA58F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wps:txbx>
                    <wps:bodyPr wrap="none" lIns="0" tIns="0" rIns="0" bIns="0">
                      <a:spAutoFit/>
                    </wps:bodyPr>
                  </wps:wsp>
                </a:graphicData>
              </a:graphic>
            </wp:anchor>
          </w:drawing>
        </mc:Choice>
        <mc:Fallback>
          <w:pict>
            <v:shapetype w14:anchorId="244E40C7" id="_x0000_t202" coordsize="21600,21600" o:spt="202" path="m,l,21600r21600,l21600,xe">
              <v:stroke joinstyle="miter"/>
              <v:path gradientshapeok="t" o:connecttype="rect"/>
            </v:shapetype>
            <v:shape id="Shape 250" o:spid="_x0000_s1126" type="#_x0000_t202" style="position:absolute;margin-left:169pt;margin-top:504.3pt;width:10.55pt;height:7.2pt;z-index:-251783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" filled="f" stroked="f">
              <v:textbox style="mso-fit-shape-to-text:t" inset="0,0,0,0">
                <w:txbxContent>
                  <w:p w14:paraId="41AA58F5" w14:textId="77777777" w:rsidR="00185C34" w:rsidRDefault="00000000">
                    <w:pPr>
                      <w:pStyle w:val="Headerorfooter20"/>
                      <w:shd w:val="clear" w:color="auto" w:fill="auto"/>
                      <w:rPr>
                        <w:sz w:val="19"/>
                        <w:szCs w:val="19"/>
                      </w:rPr>
                    </w:pPr>
                    <w:r>
                      <w:fldChar w:fldCharType="begin"/>
                    </w:r>
                    <w:r>
                      <w:instrText xml:space="preserve"> PAGE \* MERGEFORMAT </w:instrText>
                    </w:r>
                    <w:r>
                      <w:fldChar w:fldCharType="separate"/>
                    </w:r>
                    <w:r>
                      <w:rPr>
                        <w:b/>
                        <w:bCs/>
                        <w:sz w:val="19"/>
                        <w:szCs w:val="19"/>
                      </w:rPr>
                      <w:t>#</w:t>
                    </w:r>
                    <w:r>
                      <w:rPr>
                        <w:b/>
                        <w:bCs/>
                        <w:sz w:val="19"/>
                        <w:szCs w:val="19"/>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0698" w14:textId="77777777" w:rsidR="00185C34" w:rsidRDefault="00000000">
    <w:pPr>
      <w:spacing w:line="1" w:lineRule="exact"/>
    </w:pPr>
    <w:r>
      <w:rPr>
        <w:noProof/>
      </w:rPr>
      <mc:AlternateContent>
        <mc:Choice Requires="wps">
          <w:drawing>
            <wp:anchor distT="0" distB="0" distL="0" distR="0" simplePos="0" relativeHeight="251536896" behindDoc="1" locked="0" layoutInCell="1" allowOverlap="1" wp14:anchorId="00AE766A" wp14:editId="40017B67">
              <wp:simplePos x="0" y="0"/>
              <wp:positionH relativeFrom="page">
                <wp:posOffset>2145030</wp:posOffset>
              </wp:positionH>
              <wp:positionV relativeFrom="page">
                <wp:posOffset>6389370</wp:posOffset>
              </wp:positionV>
              <wp:extent cx="128270" cy="91440"/>
              <wp:effectExtent l="0" t="0" r="0" b="0"/>
              <wp:wrapNone/>
              <wp:docPr id="260" name="Shape 260"/>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2E69A9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0AE766A" id="_x0000_t202" coordsize="21600,21600" o:spt="202" path="m,l,21600r21600,l21600,xe">
              <v:stroke joinstyle="miter"/>
              <v:path gradientshapeok="t" o:connecttype="rect"/>
            </v:shapetype>
            <v:shape id="Shape 260" o:spid="_x0000_s1129" type="#_x0000_t202" style="position:absolute;margin-left:168.9pt;margin-top:503.1pt;width:10.1pt;height:7.2pt;z-index:-251779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" filled="f" stroked="f">
              <v:textbox style="mso-fit-shape-to-text:t" inset="0,0,0,0">
                <w:txbxContent>
                  <w:p w14:paraId="32E69A9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5CF3" w14:textId="77777777" w:rsidR="00185C34" w:rsidRDefault="00000000">
    <w:pPr>
      <w:spacing w:line="1" w:lineRule="exact"/>
    </w:pPr>
    <w:r>
      <w:rPr>
        <w:noProof/>
      </w:rPr>
      <mc:AlternateContent>
        <mc:Choice Requires="wps">
          <w:drawing>
            <wp:anchor distT="0" distB="0" distL="0" distR="0" simplePos="0" relativeHeight="251534848" behindDoc="1" locked="0" layoutInCell="1" allowOverlap="1" wp14:anchorId="13E7EF6B" wp14:editId="43D8A85F">
              <wp:simplePos x="0" y="0"/>
              <wp:positionH relativeFrom="page">
                <wp:posOffset>2145030</wp:posOffset>
              </wp:positionH>
              <wp:positionV relativeFrom="page">
                <wp:posOffset>6389370</wp:posOffset>
              </wp:positionV>
              <wp:extent cx="128270" cy="91440"/>
              <wp:effectExtent l="0" t="0" r="0" b="0"/>
              <wp:wrapNone/>
              <wp:docPr id="255" name="Shape 25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721D0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3E7EF6B" id="_x0000_t202" coordsize="21600,21600" o:spt="202" path="m,l,21600r21600,l21600,xe">
              <v:stroke joinstyle="miter"/>
              <v:path gradientshapeok="t" o:connecttype="rect"/>
            </v:shapetype>
            <v:shape id="Shape 255" o:spid="_x0000_s1130" type="#_x0000_t202" style="position:absolute;margin-left:168.9pt;margin-top:503.1pt;width:10.1pt;height:7.2pt;z-index:-25178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" filled="f" stroked="f">
              <v:textbox style="mso-fit-shape-to-text:t" inset="0,0,0,0">
                <w:txbxContent>
                  <w:p w14:paraId="3721D0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97BDA" w14:textId="77777777" w:rsidR="00185C34" w:rsidRDefault="00000000">
    <w:pPr>
      <w:spacing w:line="1" w:lineRule="exact"/>
    </w:pPr>
    <w:r>
      <w:rPr>
        <w:noProof/>
      </w:rPr>
      <mc:AlternateContent>
        <mc:Choice Requires="wps">
          <w:drawing>
            <wp:anchor distT="0" distB="0" distL="0" distR="0" simplePos="0" relativeHeight="251538944" behindDoc="1" locked="0" layoutInCell="1" allowOverlap="1" wp14:anchorId="3307513A" wp14:editId="3AC3EB66">
              <wp:simplePos x="0" y="0"/>
              <wp:positionH relativeFrom="page">
                <wp:posOffset>2132330</wp:posOffset>
              </wp:positionH>
              <wp:positionV relativeFrom="page">
                <wp:posOffset>6423025</wp:posOffset>
              </wp:positionV>
              <wp:extent cx="128270" cy="94615"/>
              <wp:effectExtent l="0" t="0" r="0" b="0"/>
              <wp:wrapNone/>
              <wp:docPr id="265" name="Shape 26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161F37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307513A" id="_x0000_t202" coordsize="21600,21600" o:spt="202" path="m,l,21600r21600,l21600,xe">
              <v:stroke joinstyle="miter"/>
              <v:path gradientshapeok="t" o:connecttype="rect"/>
            </v:shapetype>
            <v:shape id="Shape 265" o:spid="_x0000_s1132" type="#_x0000_t202" style="position:absolute;margin-left:167.9pt;margin-top:505.75pt;width:10.1pt;height:7.45pt;z-index:-251777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" filled="f" stroked="f">
              <v:textbox style="mso-fit-shape-to-text:t" inset="0,0,0,0">
                <w:txbxContent>
                  <w:p w14:paraId="7161F37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80420" w14:textId="77777777" w:rsidR="00185C34" w:rsidRDefault="00000000">
    <w:pPr>
      <w:spacing w:line="1" w:lineRule="exact"/>
    </w:pPr>
    <w:r>
      <w:rPr>
        <w:noProof/>
      </w:rPr>
      <mc:AlternateContent>
        <mc:Choice Requires="wps">
          <w:drawing>
            <wp:anchor distT="0" distB="0" distL="0" distR="0" simplePos="0" relativeHeight="251543040" behindDoc="1" locked="0" layoutInCell="1" allowOverlap="1" wp14:anchorId="4D61560D" wp14:editId="2A2F1461">
              <wp:simplePos x="0" y="0"/>
              <wp:positionH relativeFrom="page">
                <wp:posOffset>2132330</wp:posOffset>
              </wp:positionH>
              <wp:positionV relativeFrom="page">
                <wp:posOffset>6386195</wp:posOffset>
              </wp:positionV>
              <wp:extent cx="130810" cy="91440"/>
              <wp:effectExtent l="0" t="0" r="0" b="0"/>
              <wp:wrapNone/>
              <wp:docPr id="275" name="Shape 275"/>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6EBE94F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D61560D" id="_x0000_t202" coordsize="21600,21600" o:spt="202" path="m,l,21600r21600,l21600,xe">
              <v:stroke joinstyle="miter"/>
              <v:path gradientshapeok="t" o:connecttype="rect"/>
            </v:shapetype>
            <v:shape id="Shape 275" o:spid="_x0000_s1135" type="#_x0000_t202" style="position:absolute;margin-left:167.9pt;margin-top:502.85pt;width:10.3pt;height:7.2pt;z-index:-251773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" filled="f" stroked="f">
              <v:textbox style="mso-fit-shape-to-text:t" inset="0,0,0,0">
                <w:txbxContent>
                  <w:p w14:paraId="6EBE94F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9BEF3" w14:textId="77777777" w:rsidR="00185C34" w:rsidRDefault="00000000">
    <w:pPr>
      <w:spacing w:line="1" w:lineRule="exact"/>
    </w:pPr>
    <w:r>
      <w:rPr>
        <w:noProof/>
      </w:rPr>
      <mc:AlternateContent>
        <mc:Choice Requires="wps">
          <w:drawing>
            <wp:anchor distT="0" distB="0" distL="0" distR="0" simplePos="0" relativeHeight="251540992" behindDoc="1" locked="0" layoutInCell="1" allowOverlap="1" wp14:anchorId="6B2D970A" wp14:editId="4F08579D">
              <wp:simplePos x="0" y="0"/>
              <wp:positionH relativeFrom="page">
                <wp:posOffset>2132330</wp:posOffset>
              </wp:positionH>
              <wp:positionV relativeFrom="page">
                <wp:posOffset>6386195</wp:posOffset>
              </wp:positionV>
              <wp:extent cx="130810" cy="91440"/>
              <wp:effectExtent l="0" t="0" r="0" b="0"/>
              <wp:wrapNone/>
              <wp:docPr id="270" name="Shape 27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46CC43A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B2D970A" id="_x0000_t202" coordsize="21600,21600" o:spt="202" path="m,l,21600r21600,l21600,xe">
              <v:stroke joinstyle="miter"/>
              <v:path gradientshapeok="t" o:connecttype="rect"/>
            </v:shapetype>
            <v:shape id="Shape 270" o:spid="_x0000_s1136" type="#_x0000_t202" style="position:absolute;margin-left:167.9pt;margin-top:502.85pt;width:10.3pt;height:7.2pt;z-index:-251775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" filled="f" stroked="f">
              <v:textbox style="mso-fit-shape-to-text:t" inset="0,0,0,0">
                <w:txbxContent>
                  <w:p w14:paraId="46CC43A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1F867" w14:textId="77777777" w:rsidR="00185C34" w:rsidRDefault="00000000">
    <w:pPr>
      <w:spacing w:line="1" w:lineRule="exact"/>
    </w:pPr>
    <w:r>
      <w:rPr>
        <w:noProof/>
      </w:rPr>
      <mc:AlternateContent>
        <mc:Choice Requires="wps">
          <w:drawing>
            <wp:anchor distT="0" distB="0" distL="0" distR="0" simplePos="0" relativeHeight="251545088" behindDoc="1" locked="0" layoutInCell="1" allowOverlap="1" wp14:anchorId="1516D805" wp14:editId="2869EA65">
              <wp:simplePos x="0" y="0"/>
              <wp:positionH relativeFrom="page">
                <wp:posOffset>2126615</wp:posOffset>
              </wp:positionH>
              <wp:positionV relativeFrom="page">
                <wp:posOffset>6377305</wp:posOffset>
              </wp:positionV>
              <wp:extent cx="128270" cy="97790"/>
              <wp:effectExtent l="0" t="0" r="0" b="0"/>
              <wp:wrapNone/>
              <wp:docPr id="280" name="Shape 280"/>
              <wp:cNvGraphicFramePr/>
              <a:graphic xmlns:a="http://schemas.openxmlformats.org/drawingml/2006/main">
                <a:graphicData uri="http://schemas.microsoft.com/office/word/2010/wordprocessingShape">
                  <wps:wsp>
                    <wps:cNvSpPr txBox="1"/>
                    <wps:spPr>
                      <a:xfrm>
                        <a:off x="0" y="0"/>
                        <a:ext cx="128270" cy="97790"/>
                      </a:xfrm>
                      <a:prstGeom prst="rect">
                        <a:avLst/>
                      </a:prstGeom>
                      <a:noFill/>
                    </wps:spPr>
                    <wps:txbx>
                      <w:txbxContent>
                        <w:p w14:paraId="3B35AFB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516D805" id="_x0000_t202" coordsize="21600,21600" o:spt="202" path="m,l,21600r21600,l21600,xe">
              <v:stroke joinstyle="miter"/>
              <v:path gradientshapeok="t" o:connecttype="rect"/>
            </v:shapetype>
            <v:shape id="Shape 280" o:spid="_x0000_s1138" type="#_x0000_t202" style="position:absolute;margin-left:167.45pt;margin-top:502.15pt;width:10.1pt;height:7.7pt;z-index:-251771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" filled="f" stroked="f">
              <v:textbox style="mso-fit-shape-to-text:t" inset="0,0,0,0">
                <w:txbxContent>
                  <w:p w14:paraId="3B35AFB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ABE7E" w14:textId="77777777" w:rsidR="00185C34" w:rsidRDefault="00000000">
    <w:pPr>
      <w:spacing w:line="1" w:lineRule="exact"/>
    </w:pPr>
    <w:r>
      <w:rPr>
        <w:noProof/>
      </w:rPr>
      <mc:AlternateContent>
        <mc:Choice Requires="wps">
          <w:drawing>
            <wp:anchor distT="0" distB="0" distL="0" distR="0" simplePos="0" relativeHeight="251549184" behindDoc="1" locked="0" layoutInCell="1" allowOverlap="1" wp14:anchorId="39586705" wp14:editId="0F7500B0">
              <wp:simplePos x="0" y="0"/>
              <wp:positionH relativeFrom="page">
                <wp:posOffset>2131060</wp:posOffset>
              </wp:positionH>
              <wp:positionV relativeFrom="page">
                <wp:posOffset>6379845</wp:posOffset>
              </wp:positionV>
              <wp:extent cx="130810" cy="94615"/>
              <wp:effectExtent l="0" t="0" r="0" b="0"/>
              <wp:wrapNone/>
              <wp:docPr id="290" name="Shape 29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6AB04F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9586705" id="_x0000_t202" coordsize="21600,21600" o:spt="202" path="m,l,21600r21600,l21600,xe">
              <v:stroke joinstyle="miter"/>
              <v:path gradientshapeok="t" o:connecttype="rect"/>
            </v:shapetype>
            <v:shape id="Shape 290" o:spid="_x0000_s1141" type="#_x0000_t202" style="position:absolute;margin-left:167.8pt;margin-top:502.35pt;width:10.3pt;height:7.45pt;z-index:-251767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" filled="f" stroked="f">
              <v:textbox style="mso-fit-shape-to-text:t" inset="0,0,0,0">
                <w:txbxContent>
                  <w:p w14:paraId="26AB04F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AA358" w14:textId="77777777" w:rsidR="00185C34" w:rsidRDefault="00000000">
    <w:pPr>
      <w:spacing w:line="1" w:lineRule="exact"/>
    </w:pPr>
    <w:r>
      <w:rPr>
        <w:noProof/>
      </w:rPr>
      <mc:AlternateContent>
        <mc:Choice Requires="wps">
          <w:drawing>
            <wp:anchor distT="0" distB="0" distL="0" distR="0" simplePos="0" relativeHeight="251547136" behindDoc="1" locked="0" layoutInCell="1" allowOverlap="1" wp14:anchorId="16A8198F" wp14:editId="49E95093">
              <wp:simplePos x="0" y="0"/>
              <wp:positionH relativeFrom="page">
                <wp:posOffset>2131060</wp:posOffset>
              </wp:positionH>
              <wp:positionV relativeFrom="page">
                <wp:posOffset>6379845</wp:posOffset>
              </wp:positionV>
              <wp:extent cx="130810" cy="94615"/>
              <wp:effectExtent l="0" t="0" r="0" b="0"/>
              <wp:wrapNone/>
              <wp:docPr id="285" name="Shape 28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3389A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6A8198F" id="_x0000_t202" coordsize="21600,21600" o:spt="202" path="m,l,21600r21600,l21600,xe">
              <v:stroke joinstyle="miter"/>
              <v:path gradientshapeok="t" o:connecttype="rect"/>
            </v:shapetype>
            <v:shape id="Shape 285" o:spid="_x0000_s1142" type="#_x0000_t202" style="position:absolute;margin-left:167.8pt;margin-top:502.35pt;width:10.3pt;height:7.45pt;z-index:-251769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" filled="f" stroked="f">
              <v:textbox style="mso-fit-shape-to-text:t" inset="0,0,0,0">
                <w:txbxContent>
                  <w:p w14:paraId="43389A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55BCE" w14:textId="77777777" w:rsidR="00185C34" w:rsidRDefault="00000000">
    <w:pPr>
      <w:spacing w:line="1" w:lineRule="exact"/>
    </w:pPr>
    <w:r>
      <w:rPr>
        <w:noProof/>
      </w:rPr>
      <mc:AlternateContent>
        <mc:Choice Requires="wps">
          <w:drawing>
            <wp:anchor distT="0" distB="0" distL="0" distR="0" simplePos="0" relativeHeight="251551232" behindDoc="1" locked="0" layoutInCell="1" allowOverlap="1" wp14:anchorId="6CBA9A43" wp14:editId="4DBCDECC">
              <wp:simplePos x="0" y="0"/>
              <wp:positionH relativeFrom="page">
                <wp:posOffset>2122170</wp:posOffset>
              </wp:positionH>
              <wp:positionV relativeFrom="page">
                <wp:posOffset>6383020</wp:posOffset>
              </wp:positionV>
              <wp:extent cx="133985" cy="94615"/>
              <wp:effectExtent l="0" t="0" r="0" b="0"/>
              <wp:wrapNone/>
              <wp:docPr id="295" name="Shape 295"/>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1C9C4EA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CBA9A43" id="_x0000_t202" coordsize="21600,21600" o:spt="202" path="m,l,21600r21600,l21600,xe">
              <v:stroke joinstyle="miter"/>
              <v:path gradientshapeok="t" o:connecttype="rect"/>
            </v:shapetype>
            <v:shape id="Shape 295" o:spid="_x0000_s1144" type="#_x0000_t202" style="position:absolute;margin-left:167.1pt;margin-top:502.6pt;width:10.55pt;height:7.45pt;z-index:-251765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" filled="f" stroked="f">
              <v:textbox style="mso-fit-shape-to-text:t" inset="0,0,0,0">
                <w:txbxContent>
                  <w:p w14:paraId="1C9C4EA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E975F" w14:textId="77777777" w:rsidR="00185C34" w:rsidRDefault="00000000">
    <w:pPr>
      <w:spacing w:line="1" w:lineRule="exact"/>
    </w:pPr>
    <w:r>
      <w:rPr>
        <w:noProof/>
      </w:rPr>
      <mc:AlternateContent>
        <mc:Choice Requires="wps">
          <w:drawing>
            <wp:anchor distT="0" distB="0" distL="0" distR="0" simplePos="0" relativeHeight="251555328" behindDoc="1" locked="0" layoutInCell="1" allowOverlap="1" wp14:anchorId="2371BF47" wp14:editId="5DC3CC40">
              <wp:simplePos x="0" y="0"/>
              <wp:positionH relativeFrom="page">
                <wp:posOffset>2131060</wp:posOffset>
              </wp:positionH>
              <wp:positionV relativeFrom="page">
                <wp:posOffset>6416675</wp:posOffset>
              </wp:positionV>
              <wp:extent cx="128270" cy="94615"/>
              <wp:effectExtent l="0" t="0" r="0" b="0"/>
              <wp:wrapNone/>
              <wp:docPr id="305" name="Shape 30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D6D036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371BF47" id="_x0000_t202" coordsize="21600,21600" o:spt="202" path="m,l,21600r21600,l21600,xe">
              <v:stroke joinstyle="miter"/>
              <v:path gradientshapeok="t" o:connecttype="rect"/>
            </v:shapetype>
            <v:shape id="Shape 305" o:spid="_x0000_s1147" type="#_x0000_t202" style="position:absolute;margin-left:167.8pt;margin-top:505.25pt;width:10.1pt;height:7.45pt;z-index:-251761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" filled="f" stroked="f">
              <v:textbox style="mso-fit-shape-to-text:t" inset="0,0,0,0">
                <w:txbxContent>
                  <w:p w14:paraId="7D6D036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64A81" w14:textId="77777777" w:rsidR="00185C34" w:rsidRDefault="00000000">
    <w:pPr>
      <w:spacing w:line="1" w:lineRule="exact"/>
    </w:pPr>
    <w:r>
      <w:rPr>
        <w:noProof/>
      </w:rPr>
      <mc:AlternateContent>
        <mc:Choice Requires="wps">
          <w:drawing>
            <wp:anchor distT="0" distB="0" distL="0" distR="0" simplePos="0" relativeHeight="251553280" behindDoc="1" locked="0" layoutInCell="1" allowOverlap="1" wp14:anchorId="3B7F9BB3" wp14:editId="298503CF">
              <wp:simplePos x="0" y="0"/>
              <wp:positionH relativeFrom="page">
                <wp:posOffset>2131060</wp:posOffset>
              </wp:positionH>
              <wp:positionV relativeFrom="page">
                <wp:posOffset>6416675</wp:posOffset>
              </wp:positionV>
              <wp:extent cx="128270" cy="94615"/>
              <wp:effectExtent l="0" t="0" r="0" b="0"/>
              <wp:wrapNone/>
              <wp:docPr id="300" name="Shape 300"/>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1CD779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B7F9BB3" id="_x0000_t202" coordsize="21600,21600" o:spt="202" path="m,l,21600r21600,l21600,xe">
              <v:stroke joinstyle="miter"/>
              <v:path gradientshapeok="t" o:connecttype="rect"/>
            </v:shapetype>
            <v:shape id="Shape 300" o:spid="_x0000_s1148" type="#_x0000_t202" style="position:absolute;margin-left:167.8pt;margin-top:505.25pt;width:10.1pt;height:7.45pt;z-index:-251763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" filled="f" stroked="f">
              <v:textbox style="mso-fit-shape-to-text:t" inset="0,0,0,0">
                <w:txbxContent>
                  <w:p w14:paraId="01CD779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9399B" w14:textId="77777777" w:rsidR="00185C34" w:rsidRDefault="00000000">
    <w:pPr>
      <w:spacing w:line="1" w:lineRule="exact"/>
    </w:pPr>
    <w:r>
      <w:rPr>
        <w:noProof/>
      </w:rPr>
      <mc:AlternateContent>
        <mc:Choice Requires="wps">
          <w:drawing>
            <wp:anchor distT="0" distB="0" distL="0" distR="0" simplePos="0" relativeHeight="251557376" behindDoc="1" locked="0" layoutInCell="1" allowOverlap="1" wp14:anchorId="6DF24780" wp14:editId="02ADE181">
              <wp:simplePos x="0" y="0"/>
              <wp:positionH relativeFrom="page">
                <wp:posOffset>2146300</wp:posOffset>
              </wp:positionH>
              <wp:positionV relativeFrom="page">
                <wp:posOffset>6398260</wp:posOffset>
              </wp:positionV>
              <wp:extent cx="130810" cy="94615"/>
              <wp:effectExtent l="0" t="0" r="0" b="0"/>
              <wp:wrapNone/>
              <wp:docPr id="310" name="Shape 31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F331D0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DF24780" id="_x0000_t202" coordsize="21600,21600" o:spt="202" path="m,l,21600r21600,l21600,xe">
              <v:stroke joinstyle="miter"/>
              <v:path gradientshapeok="t" o:connecttype="rect"/>
            </v:shapetype>
            <v:shape id="Shape 310" o:spid="_x0000_s1150" type="#_x0000_t202" style="position:absolute;margin-left:169pt;margin-top:503.8pt;width:10.3pt;height:7.45pt;z-index:-251759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" filled="f" stroked="f">
              <v:textbox style="mso-fit-shape-to-text:t" inset="0,0,0,0">
                <w:txbxContent>
                  <w:p w14:paraId="2F331D0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798C5" w14:textId="77777777" w:rsidR="00185C34" w:rsidRDefault="00000000">
    <w:pPr>
      <w:spacing w:line="1" w:lineRule="exact"/>
    </w:pPr>
    <w:r>
      <w:rPr>
        <w:noProof/>
      </w:rPr>
      <mc:AlternateContent>
        <mc:Choice Requires="wps">
          <w:drawing>
            <wp:anchor distT="0" distB="0" distL="0" distR="0" simplePos="0" relativeHeight="251561472" behindDoc="1" locked="0" layoutInCell="1" allowOverlap="1" wp14:anchorId="6281D04A" wp14:editId="2920A54A">
              <wp:simplePos x="0" y="0"/>
              <wp:positionH relativeFrom="page">
                <wp:posOffset>2137410</wp:posOffset>
              </wp:positionH>
              <wp:positionV relativeFrom="page">
                <wp:posOffset>6386195</wp:posOffset>
              </wp:positionV>
              <wp:extent cx="121920" cy="91440"/>
              <wp:effectExtent l="0" t="0" r="0" b="0"/>
              <wp:wrapNone/>
              <wp:docPr id="320" name="Shape 320"/>
              <wp:cNvGraphicFramePr/>
              <a:graphic xmlns:a="http://schemas.openxmlformats.org/drawingml/2006/main">
                <a:graphicData uri="http://schemas.microsoft.com/office/word/2010/wordprocessingShape">
                  <wps:wsp>
                    <wps:cNvSpPr txBox="1"/>
                    <wps:spPr>
                      <a:xfrm>
                        <a:off x="0" y="0"/>
                        <a:ext cx="121920" cy="91440"/>
                      </a:xfrm>
                      <a:prstGeom prst="rect">
                        <a:avLst/>
                      </a:prstGeom>
                      <a:noFill/>
                    </wps:spPr>
                    <wps:txbx>
                      <w:txbxContent>
                        <w:p w14:paraId="58C83C2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281D04A" id="_x0000_t202" coordsize="21600,21600" o:spt="202" path="m,l,21600r21600,l21600,xe">
              <v:stroke joinstyle="miter"/>
              <v:path gradientshapeok="t" o:connecttype="rect"/>
            </v:shapetype>
            <v:shape id="Shape 320" o:spid="_x0000_s1153" type="#_x0000_t202" style="position:absolute;margin-left:168.3pt;margin-top:502.85pt;width:9.6pt;height:7.2pt;z-index:-251755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" filled="f" stroked="f">
              <v:textbox style="mso-fit-shape-to-text:t" inset="0,0,0,0">
                <w:txbxContent>
                  <w:p w14:paraId="58C83C2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F2974" w14:textId="77777777" w:rsidR="00185C34" w:rsidRDefault="00000000">
    <w:pPr>
      <w:spacing w:line="1" w:lineRule="exact"/>
    </w:pPr>
    <w:r>
      <w:rPr>
        <w:noProof/>
      </w:rPr>
      <mc:AlternateContent>
        <mc:Choice Requires="wps">
          <w:drawing>
            <wp:anchor distT="0" distB="0" distL="0" distR="0" simplePos="0" relativeHeight="251559424" behindDoc="1" locked="0" layoutInCell="1" allowOverlap="1" wp14:anchorId="6471CBC4" wp14:editId="7CA30DC5">
              <wp:simplePos x="0" y="0"/>
              <wp:positionH relativeFrom="page">
                <wp:posOffset>2137410</wp:posOffset>
              </wp:positionH>
              <wp:positionV relativeFrom="page">
                <wp:posOffset>6386195</wp:posOffset>
              </wp:positionV>
              <wp:extent cx="121920" cy="91440"/>
              <wp:effectExtent l="0" t="0" r="0" b="0"/>
              <wp:wrapNone/>
              <wp:docPr id="315" name="Shape 315"/>
              <wp:cNvGraphicFramePr/>
              <a:graphic xmlns:a="http://schemas.openxmlformats.org/drawingml/2006/main">
                <a:graphicData uri="http://schemas.microsoft.com/office/word/2010/wordprocessingShape">
                  <wps:wsp>
                    <wps:cNvSpPr txBox="1"/>
                    <wps:spPr>
                      <a:xfrm>
                        <a:off x="0" y="0"/>
                        <a:ext cx="121920" cy="91440"/>
                      </a:xfrm>
                      <a:prstGeom prst="rect">
                        <a:avLst/>
                      </a:prstGeom>
                      <a:noFill/>
                    </wps:spPr>
                    <wps:txbx>
                      <w:txbxContent>
                        <w:p w14:paraId="6D2D6B9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471CBC4" id="_x0000_t202" coordsize="21600,21600" o:spt="202" path="m,l,21600r21600,l21600,xe">
              <v:stroke joinstyle="miter"/>
              <v:path gradientshapeok="t" o:connecttype="rect"/>
            </v:shapetype>
            <v:shape id="Shape 315" o:spid="_x0000_s1154" type="#_x0000_t202" style="position:absolute;margin-left:168.3pt;margin-top:502.85pt;width:9.6pt;height:7.2pt;z-index:-251757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" filled="f" stroked="f">
              <v:textbox style="mso-fit-shape-to-text:t" inset="0,0,0,0">
                <w:txbxContent>
                  <w:p w14:paraId="6D2D6B9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4DED" w14:textId="77777777" w:rsidR="00185C34" w:rsidRDefault="00000000">
    <w:pPr>
      <w:spacing w:line="1" w:lineRule="exact"/>
    </w:pPr>
    <w:r>
      <w:rPr>
        <w:noProof/>
      </w:rPr>
      <mc:AlternateContent>
        <mc:Choice Requires="wps">
          <w:drawing>
            <wp:anchor distT="0" distB="0" distL="0" distR="0" simplePos="0" relativeHeight="251563520" behindDoc="1" locked="0" layoutInCell="1" allowOverlap="1" wp14:anchorId="54B5760E" wp14:editId="507EDE1D">
              <wp:simplePos x="0" y="0"/>
              <wp:positionH relativeFrom="page">
                <wp:posOffset>2135505</wp:posOffset>
              </wp:positionH>
              <wp:positionV relativeFrom="page">
                <wp:posOffset>6379845</wp:posOffset>
              </wp:positionV>
              <wp:extent cx="128270" cy="91440"/>
              <wp:effectExtent l="0" t="0" r="0" b="0"/>
              <wp:wrapNone/>
              <wp:docPr id="325" name="Shape 32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DD8AF2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lang w:val="en-US" w:eastAsia="en-US" w:bidi="en-US"/>
                            </w:rPr>
                            <w:t>#</w:t>
                          </w:r>
                          <w:r>
                            <w:rPr>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54B5760E" id="_x0000_t202" coordsize="21600,21600" o:spt="202" path="m,l,21600r21600,l21600,xe">
              <v:stroke joinstyle="miter"/>
              <v:path gradientshapeok="t" o:connecttype="rect"/>
            </v:shapetype>
            <v:shape id="Shape 325" o:spid="_x0000_s1156" type="#_x0000_t202" style="position:absolute;margin-left:168.15pt;margin-top:502.35pt;width:10.1pt;height:7.2pt;z-index:-251752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" filled="f" stroked="f">
              <v:textbox style="mso-fit-shape-to-text:t" inset="0,0,0,0">
                <w:txbxContent>
                  <w:p w14:paraId="0DD8AF2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lang w:val="en-US" w:eastAsia="en-US" w:bidi="en-US"/>
                      </w:rPr>
                      <w:t>#</w:t>
                    </w:r>
                    <w:r>
                      <w:rPr>
                        <w:sz w:val="19"/>
                        <w:szCs w:val="19"/>
                        <w:lang w:val="en-US" w:eastAsia="en-US" w:bidi="en-US"/>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56102" w14:textId="77777777" w:rsidR="00185C34" w:rsidRDefault="00000000">
    <w:pPr>
      <w:spacing w:line="1" w:lineRule="exact"/>
    </w:pPr>
    <w:r>
      <w:rPr>
        <w:noProof/>
      </w:rPr>
      <mc:AlternateContent>
        <mc:Choice Requires="wps">
          <w:drawing>
            <wp:anchor distT="0" distB="0" distL="0" distR="0" simplePos="0" relativeHeight="251567616" behindDoc="1" locked="0" layoutInCell="1" allowOverlap="1" wp14:anchorId="4E690DF6" wp14:editId="2F497454">
              <wp:simplePos x="0" y="0"/>
              <wp:positionH relativeFrom="page">
                <wp:posOffset>2132330</wp:posOffset>
              </wp:positionH>
              <wp:positionV relativeFrom="page">
                <wp:posOffset>6392545</wp:posOffset>
              </wp:positionV>
              <wp:extent cx="130810" cy="94615"/>
              <wp:effectExtent l="0" t="0" r="0" b="0"/>
              <wp:wrapNone/>
              <wp:docPr id="335" name="Shape 33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14BE10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E690DF6" id="_x0000_t202" coordsize="21600,21600" o:spt="202" path="m,l,21600r21600,l21600,xe">
              <v:stroke joinstyle="miter"/>
              <v:path gradientshapeok="t" o:connecttype="rect"/>
            </v:shapetype>
            <v:shape id="Shape 335" o:spid="_x0000_s1159" type="#_x0000_t202" style="position:absolute;margin-left:167.9pt;margin-top:503.35pt;width:10.3pt;height:7.45pt;z-index:-251748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" filled="f" stroked="f">
              <v:textbox style="mso-fit-shape-to-text:t" inset="0,0,0,0">
                <w:txbxContent>
                  <w:p w14:paraId="014BE10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9205" w14:textId="77777777" w:rsidR="00185C34" w:rsidRDefault="00000000">
    <w:pPr>
      <w:spacing w:line="1" w:lineRule="exact"/>
    </w:pPr>
    <w:r>
      <w:rPr>
        <w:noProof/>
      </w:rPr>
      <mc:AlternateContent>
        <mc:Choice Requires="wps">
          <w:drawing>
            <wp:anchor distT="0" distB="0" distL="0" distR="0" simplePos="0" relativeHeight="251565568" behindDoc="1" locked="0" layoutInCell="1" allowOverlap="1" wp14:anchorId="30008BD0" wp14:editId="2000877A">
              <wp:simplePos x="0" y="0"/>
              <wp:positionH relativeFrom="page">
                <wp:posOffset>2132330</wp:posOffset>
              </wp:positionH>
              <wp:positionV relativeFrom="page">
                <wp:posOffset>6392545</wp:posOffset>
              </wp:positionV>
              <wp:extent cx="130810" cy="94615"/>
              <wp:effectExtent l="0" t="0" r="0" b="0"/>
              <wp:wrapNone/>
              <wp:docPr id="330" name="Shape 330"/>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1F6C9F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0008BD0" id="_x0000_t202" coordsize="21600,21600" o:spt="202" path="m,l,21600r21600,l21600,xe">
              <v:stroke joinstyle="miter"/>
              <v:path gradientshapeok="t" o:connecttype="rect"/>
            </v:shapetype>
            <v:shape id="Shape 330" o:spid="_x0000_s1160" type="#_x0000_t202" style="position:absolute;margin-left:167.9pt;margin-top:503.35pt;width:10.3pt;height:7.45pt;z-index:-251750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" filled="f" stroked="f">
              <v:textbox style="mso-fit-shape-to-text:t" inset="0,0,0,0">
                <w:txbxContent>
                  <w:p w14:paraId="1F6C9F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DE016" w14:textId="77777777" w:rsidR="00185C34" w:rsidRDefault="00000000">
    <w:pPr>
      <w:spacing w:line="1" w:lineRule="exact"/>
    </w:pPr>
    <w:r>
      <w:rPr>
        <w:noProof/>
      </w:rPr>
      <mc:AlternateContent>
        <mc:Choice Requires="wps">
          <w:drawing>
            <wp:anchor distT="0" distB="0" distL="0" distR="0" simplePos="0" relativeHeight="251571712" behindDoc="1" locked="0" layoutInCell="1" allowOverlap="1" wp14:anchorId="4B2932AA" wp14:editId="068976B5">
              <wp:simplePos x="0" y="0"/>
              <wp:positionH relativeFrom="page">
                <wp:posOffset>2131060</wp:posOffset>
              </wp:positionH>
              <wp:positionV relativeFrom="page">
                <wp:posOffset>6397625</wp:posOffset>
              </wp:positionV>
              <wp:extent cx="125095" cy="91440"/>
              <wp:effectExtent l="0" t="0" r="0" b="0"/>
              <wp:wrapNone/>
              <wp:docPr id="345" name="Shape 34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275A69B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B2932AA" id="_x0000_t202" coordsize="21600,21600" o:spt="202" path="m,l,21600r21600,l21600,xe">
              <v:stroke joinstyle="miter"/>
              <v:path gradientshapeok="t" o:connecttype="rect"/>
            </v:shapetype>
            <v:shape id="Shape 345" o:spid="_x0000_s1163" type="#_x0000_t202" style="position:absolute;margin-left:167.8pt;margin-top:503.75pt;width:9.85pt;height:7.2pt;z-index:-251744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" filled="f" stroked="f">
              <v:textbox style="mso-fit-shape-to-text:t" inset="0,0,0,0">
                <w:txbxContent>
                  <w:p w14:paraId="275A69B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0DE1" w14:textId="77777777" w:rsidR="00185C34" w:rsidRDefault="00000000">
    <w:pPr>
      <w:spacing w:line="1" w:lineRule="exact"/>
    </w:pPr>
    <w:r>
      <w:rPr>
        <w:noProof/>
      </w:rPr>
      <mc:AlternateContent>
        <mc:Choice Requires="wps">
          <w:drawing>
            <wp:anchor distT="0" distB="0" distL="0" distR="0" simplePos="0" relativeHeight="251569664" behindDoc="1" locked="0" layoutInCell="1" allowOverlap="1" wp14:anchorId="629BB426" wp14:editId="0A5B1111">
              <wp:simplePos x="0" y="0"/>
              <wp:positionH relativeFrom="page">
                <wp:posOffset>2131060</wp:posOffset>
              </wp:positionH>
              <wp:positionV relativeFrom="page">
                <wp:posOffset>6397625</wp:posOffset>
              </wp:positionV>
              <wp:extent cx="125095" cy="91440"/>
              <wp:effectExtent l="0" t="0" r="0" b="0"/>
              <wp:wrapNone/>
              <wp:docPr id="340" name="Shape 340"/>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411A6C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29BB426" id="_x0000_t202" coordsize="21600,21600" o:spt="202" path="m,l,21600r21600,l21600,xe">
              <v:stroke joinstyle="miter"/>
              <v:path gradientshapeok="t" o:connecttype="rect"/>
            </v:shapetype>
            <v:shape id="Shape 340" o:spid="_x0000_s1164" type="#_x0000_t202" style="position:absolute;margin-left:167.8pt;margin-top:503.75pt;width:9.85pt;height:7.2pt;z-index:-251746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" filled="f" stroked="f">
              <v:textbox style="mso-fit-shape-to-text:t" inset="0,0,0,0">
                <w:txbxContent>
                  <w:p w14:paraId="1411A6C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89D85" w14:textId="77777777" w:rsidR="00185C34" w:rsidRDefault="00000000">
    <w:pPr>
      <w:spacing w:line="1" w:lineRule="exact"/>
    </w:pPr>
    <w:r>
      <w:rPr>
        <w:noProof/>
      </w:rPr>
      <mc:AlternateContent>
        <mc:Choice Requires="wps">
          <w:drawing>
            <wp:anchor distT="0" distB="0" distL="0" distR="0" simplePos="0" relativeHeight="251573760" behindDoc="1" locked="0" layoutInCell="1" allowOverlap="1" wp14:anchorId="24D78D08" wp14:editId="7C4A443E">
              <wp:simplePos x="0" y="0"/>
              <wp:positionH relativeFrom="page">
                <wp:posOffset>2138680</wp:posOffset>
              </wp:positionH>
              <wp:positionV relativeFrom="page">
                <wp:posOffset>6403975</wp:posOffset>
              </wp:positionV>
              <wp:extent cx="130810" cy="91440"/>
              <wp:effectExtent l="0" t="0" r="0" b="0"/>
              <wp:wrapNone/>
              <wp:docPr id="350" name="Shape 35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0B0C83D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4D78D08" id="_x0000_t202" coordsize="21600,21600" o:spt="202" path="m,l,21600r21600,l21600,xe">
              <v:stroke joinstyle="miter"/>
              <v:path gradientshapeok="t" o:connecttype="rect"/>
            </v:shapetype>
            <v:shape id="Shape 350" o:spid="_x0000_s1166" type="#_x0000_t202" style="position:absolute;margin-left:168.4pt;margin-top:504.25pt;width:10.3pt;height:7.2pt;z-index:-251742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" filled="f" stroked="f">
              <v:textbox style="mso-fit-shape-to-text:t" inset="0,0,0,0">
                <w:txbxContent>
                  <w:p w14:paraId="0B0C83D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60A0B" w14:textId="77777777" w:rsidR="00185C34" w:rsidRDefault="00000000">
    <w:pPr>
      <w:spacing w:line="1" w:lineRule="exact"/>
    </w:pPr>
    <w:r>
      <w:rPr>
        <w:noProof/>
      </w:rPr>
      <mc:AlternateContent>
        <mc:Choice Requires="wps">
          <w:drawing>
            <wp:anchor distT="0" distB="0" distL="0" distR="0" simplePos="0" relativeHeight="251577856" behindDoc="1" locked="0" layoutInCell="1" allowOverlap="1" wp14:anchorId="1CD502A6" wp14:editId="32D34D8F">
              <wp:simplePos x="0" y="0"/>
              <wp:positionH relativeFrom="page">
                <wp:posOffset>2129790</wp:posOffset>
              </wp:positionH>
              <wp:positionV relativeFrom="page">
                <wp:posOffset>6391910</wp:posOffset>
              </wp:positionV>
              <wp:extent cx="128270" cy="91440"/>
              <wp:effectExtent l="0" t="0" r="0" b="0"/>
              <wp:wrapNone/>
              <wp:docPr id="360" name="Shape 360"/>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84C81F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CD502A6" id="_x0000_t202" coordsize="21600,21600" o:spt="202" path="m,l,21600r21600,l21600,xe">
              <v:stroke joinstyle="miter"/>
              <v:path gradientshapeok="t" o:connecttype="rect"/>
            </v:shapetype>
            <v:shape id="Shape 360" o:spid="_x0000_s1169" type="#_x0000_t202" style="position:absolute;margin-left:167.7pt;margin-top:503.3pt;width:10.1pt;height:7.2pt;z-index:-251738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" filled="f" stroked="f">
              <v:textbox style="mso-fit-shape-to-text:t" inset="0,0,0,0">
                <w:txbxContent>
                  <w:p w14:paraId="284C81F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333D" w14:textId="77777777" w:rsidR="00185C34" w:rsidRDefault="00000000">
    <w:pPr>
      <w:spacing w:line="1" w:lineRule="exact"/>
    </w:pPr>
    <w:r>
      <w:rPr>
        <w:noProof/>
      </w:rPr>
      <mc:AlternateContent>
        <mc:Choice Requires="wps">
          <w:drawing>
            <wp:anchor distT="0" distB="0" distL="0" distR="0" simplePos="0" relativeHeight="251575808" behindDoc="1" locked="0" layoutInCell="1" allowOverlap="1" wp14:anchorId="6F5323B7" wp14:editId="638E093B">
              <wp:simplePos x="0" y="0"/>
              <wp:positionH relativeFrom="page">
                <wp:posOffset>2129790</wp:posOffset>
              </wp:positionH>
              <wp:positionV relativeFrom="page">
                <wp:posOffset>6391910</wp:posOffset>
              </wp:positionV>
              <wp:extent cx="128270" cy="91440"/>
              <wp:effectExtent l="0" t="0" r="0" b="0"/>
              <wp:wrapNone/>
              <wp:docPr id="355" name="Shape 35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F5F23D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F5323B7" id="_x0000_t202" coordsize="21600,21600" o:spt="202" path="m,l,21600r21600,l21600,xe">
              <v:stroke joinstyle="miter"/>
              <v:path gradientshapeok="t" o:connecttype="rect"/>
            </v:shapetype>
            <v:shape id="Shape 355" o:spid="_x0000_s1170" type="#_x0000_t202" style="position:absolute;margin-left:167.7pt;margin-top:503.3pt;width:10.1pt;height:7.2pt;z-index:-251740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" filled="f" stroked="f">
              <v:textbox style="mso-fit-shape-to-text:t" inset="0,0,0,0">
                <w:txbxContent>
                  <w:p w14:paraId="0F5F23D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A99C3" w14:textId="77777777" w:rsidR="00185C34" w:rsidRDefault="00000000">
    <w:pPr>
      <w:spacing w:line="1" w:lineRule="exact"/>
    </w:pPr>
    <w:r>
      <w:rPr>
        <w:noProof/>
      </w:rPr>
      <mc:AlternateContent>
        <mc:Choice Requires="wps">
          <w:drawing>
            <wp:anchor distT="0" distB="0" distL="0" distR="0" simplePos="0" relativeHeight="251579904" behindDoc="1" locked="0" layoutInCell="1" allowOverlap="1" wp14:anchorId="525BCEA7" wp14:editId="2713AD84">
              <wp:simplePos x="0" y="0"/>
              <wp:positionH relativeFrom="page">
                <wp:posOffset>2110105</wp:posOffset>
              </wp:positionH>
              <wp:positionV relativeFrom="page">
                <wp:posOffset>6382385</wp:posOffset>
              </wp:positionV>
              <wp:extent cx="128270" cy="94615"/>
              <wp:effectExtent l="0" t="0" r="0" b="0"/>
              <wp:wrapNone/>
              <wp:docPr id="365" name="Shape 36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00CDB0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25BCEA7" id="_x0000_t202" coordsize="21600,21600" o:spt="202" path="m,l,21600r21600,l21600,xe">
              <v:stroke joinstyle="miter"/>
              <v:path gradientshapeok="t" o:connecttype="rect"/>
            </v:shapetype>
            <v:shape id="Shape 365" o:spid="_x0000_s1172" type="#_x0000_t202" style="position:absolute;margin-left:166.15pt;margin-top:502.55pt;width:10.1pt;height:7.45pt;z-index:-251736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" filled="f" stroked="f">
              <v:textbox style="mso-fit-shape-to-text:t" inset="0,0,0,0">
                <w:txbxContent>
                  <w:p w14:paraId="700CDB0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8D084" w14:textId="77777777" w:rsidR="00185C34" w:rsidRDefault="00000000">
    <w:pPr>
      <w:spacing w:line="1" w:lineRule="exact"/>
    </w:pPr>
    <w:r>
      <w:rPr>
        <w:noProof/>
      </w:rPr>
      <mc:AlternateContent>
        <mc:Choice Requires="wps">
          <w:drawing>
            <wp:anchor distT="0" distB="0" distL="0" distR="0" simplePos="0" relativeHeight="251584000" behindDoc="1" locked="0" layoutInCell="1" allowOverlap="1" wp14:anchorId="59CAA079" wp14:editId="4D7B1667">
              <wp:simplePos x="0" y="0"/>
              <wp:positionH relativeFrom="page">
                <wp:posOffset>2141855</wp:posOffset>
              </wp:positionH>
              <wp:positionV relativeFrom="page">
                <wp:posOffset>6403975</wp:posOffset>
              </wp:positionV>
              <wp:extent cx="128270" cy="91440"/>
              <wp:effectExtent l="0" t="0" r="0" b="0"/>
              <wp:wrapNone/>
              <wp:docPr id="375" name="Shape 37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E8AE65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9CAA079" id="_x0000_t202" coordsize="21600,21600" o:spt="202" path="m,l,21600r21600,l21600,xe">
              <v:stroke joinstyle="miter"/>
              <v:path gradientshapeok="t" o:connecttype="rect"/>
            </v:shapetype>
            <v:shape id="Shape 375" o:spid="_x0000_s1175" type="#_x0000_t202" style="position:absolute;margin-left:168.65pt;margin-top:504.25pt;width:10.1pt;height:7.2pt;z-index:-251732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" filled="f" stroked="f">
              <v:textbox style="mso-fit-shape-to-text:t" inset="0,0,0,0">
                <w:txbxContent>
                  <w:p w14:paraId="7E8AE65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C7324" w14:textId="77777777" w:rsidR="00185C34" w:rsidRDefault="00000000">
    <w:pPr>
      <w:spacing w:line="1" w:lineRule="exact"/>
    </w:pPr>
    <w:r>
      <w:rPr>
        <w:noProof/>
      </w:rPr>
      <mc:AlternateContent>
        <mc:Choice Requires="wps">
          <w:drawing>
            <wp:anchor distT="0" distB="0" distL="0" distR="0" simplePos="0" relativeHeight="251581952" behindDoc="1" locked="0" layoutInCell="1" allowOverlap="1" wp14:anchorId="06173C19" wp14:editId="446933EB">
              <wp:simplePos x="0" y="0"/>
              <wp:positionH relativeFrom="page">
                <wp:posOffset>2141855</wp:posOffset>
              </wp:positionH>
              <wp:positionV relativeFrom="page">
                <wp:posOffset>6403975</wp:posOffset>
              </wp:positionV>
              <wp:extent cx="128270" cy="91440"/>
              <wp:effectExtent l="0" t="0" r="0" b="0"/>
              <wp:wrapNone/>
              <wp:docPr id="370" name="Shape 370"/>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60322A9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6173C19" id="_x0000_t202" coordsize="21600,21600" o:spt="202" path="m,l,21600r21600,l21600,xe">
              <v:stroke joinstyle="miter"/>
              <v:path gradientshapeok="t" o:connecttype="rect"/>
            </v:shapetype>
            <v:shape id="Shape 370" o:spid="_x0000_s1176" type="#_x0000_t202" style="position:absolute;margin-left:168.65pt;margin-top:504.25pt;width:10.1pt;height:7.2pt;z-index:-251734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" filled="f" stroked="f">
              <v:textbox style="mso-fit-shape-to-text:t" inset="0,0,0,0">
                <w:txbxContent>
                  <w:p w14:paraId="60322A9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02D18" w14:textId="77777777" w:rsidR="00185C34" w:rsidRDefault="00000000">
    <w:pPr>
      <w:spacing w:line="1" w:lineRule="exact"/>
    </w:pPr>
    <w:r>
      <w:rPr>
        <w:noProof/>
      </w:rPr>
      <mc:AlternateContent>
        <mc:Choice Requires="wps">
          <w:drawing>
            <wp:anchor distT="0" distB="0" distL="0" distR="0" simplePos="0" relativeHeight="251586048" behindDoc="1" locked="0" layoutInCell="1" allowOverlap="1" wp14:anchorId="2834C6AE" wp14:editId="0BB6BE48">
              <wp:simplePos x="0" y="0"/>
              <wp:positionH relativeFrom="page">
                <wp:posOffset>2120900</wp:posOffset>
              </wp:positionH>
              <wp:positionV relativeFrom="page">
                <wp:posOffset>6382385</wp:posOffset>
              </wp:positionV>
              <wp:extent cx="130810" cy="91440"/>
              <wp:effectExtent l="0" t="0" r="0" b="0"/>
              <wp:wrapNone/>
              <wp:docPr id="380" name="Shape 380"/>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1F3CB87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834C6AE" id="_x0000_t202" coordsize="21600,21600" o:spt="202" path="m,l,21600r21600,l21600,xe">
              <v:stroke joinstyle="miter"/>
              <v:path gradientshapeok="t" o:connecttype="rect"/>
            </v:shapetype>
            <v:shape id="Shape 380" o:spid="_x0000_s1178" type="#_x0000_t202" style="position:absolute;margin-left:167pt;margin-top:502.55pt;width:10.3pt;height:7.2pt;z-index:-251730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" filled="f" stroked="f">
              <v:textbox style="mso-fit-shape-to-text:t" inset="0,0,0,0">
                <w:txbxContent>
                  <w:p w14:paraId="1F3CB87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93CC" w14:textId="77777777" w:rsidR="00185C34" w:rsidRDefault="00000000">
    <w:pPr>
      <w:spacing w:line="1" w:lineRule="exact"/>
    </w:pPr>
    <w:r>
      <w:rPr>
        <w:noProof/>
      </w:rPr>
      <mc:AlternateContent>
        <mc:Choice Requires="wps">
          <w:drawing>
            <wp:anchor distT="0" distB="0" distL="0" distR="0" simplePos="0" relativeHeight="251590144" behindDoc="1" locked="0" layoutInCell="1" allowOverlap="1" wp14:anchorId="48E9B3FE" wp14:editId="48AAE26D">
              <wp:simplePos x="0" y="0"/>
              <wp:positionH relativeFrom="page">
                <wp:posOffset>2132965</wp:posOffset>
              </wp:positionH>
              <wp:positionV relativeFrom="page">
                <wp:posOffset>6385560</wp:posOffset>
              </wp:positionV>
              <wp:extent cx="125095" cy="94615"/>
              <wp:effectExtent l="0" t="0" r="0" b="0"/>
              <wp:wrapNone/>
              <wp:docPr id="390" name="Shape 390"/>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63BBA3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8E9B3FE" id="_x0000_t202" coordsize="21600,21600" o:spt="202" path="m,l,21600r21600,l21600,xe">
              <v:stroke joinstyle="miter"/>
              <v:path gradientshapeok="t" o:connecttype="rect"/>
            </v:shapetype>
            <v:shape id="Shape 390" o:spid="_x0000_s1181" type="#_x0000_t202" style="position:absolute;margin-left:167.95pt;margin-top:502.8pt;width:9.85pt;height:7.45pt;z-index:-251726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" filled="f" stroked="f">
              <v:textbox style="mso-fit-shape-to-text:t" inset="0,0,0,0">
                <w:txbxContent>
                  <w:p w14:paraId="63BBA3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64D8" w14:textId="77777777" w:rsidR="00185C34" w:rsidRDefault="00000000">
    <w:pPr>
      <w:spacing w:line="1" w:lineRule="exact"/>
    </w:pPr>
    <w:r>
      <w:rPr>
        <w:noProof/>
      </w:rPr>
      <mc:AlternateContent>
        <mc:Choice Requires="wps">
          <w:drawing>
            <wp:anchor distT="0" distB="0" distL="0" distR="0" simplePos="0" relativeHeight="251588096" behindDoc="1" locked="0" layoutInCell="1" allowOverlap="1" wp14:anchorId="5EBD508E" wp14:editId="1FC83313">
              <wp:simplePos x="0" y="0"/>
              <wp:positionH relativeFrom="page">
                <wp:posOffset>2132965</wp:posOffset>
              </wp:positionH>
              <wp:positionV relativeFrom="page">
                <wp:posOffset>6385560</wp:posOffset>
              </wp:positionV>
              <wp:extent cx="125095" cy="94615"/>
              <wp:effectExtent l="0" t="0" r="0" b="0"/>
              <wp:wrapNone/>
              <wp:docPr id="385" name="Shape 385"/>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6F561B0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EBD508E" id="_x0000_t202" coordsize="21600,21600" o:spt="202" path="m,l,21600r21600,l21600,xe">
              <v:stroke joinstyle="miter"/>
              <v:path gradientshapeok="t" o:connecttype="rect"/>
            </v:shapetype>
            <v:shape id="Shape 385" o:spid="_x0000_s1182" type="#_x0000_t202" style="position:absolute;margin-left:167.95pt;margin-top:502.8pt;width:9.85pt;height:7.45pt;z-index:-251728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" filled="f" stroked="f">
              <v:textbox style="mso-fit-shape-to-text:t" inset="0,0,0,0">
                <w:txbxContent>
                  <w:p w14:paraId="6F561B0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A9A8" w14:textId="77777777" w:rsidR="00185C34" w:rsidRDefault="00000000">
    <w:pPr>
      <w:spacing w:line="1" w:lineRule="exact"/>
    </w:pPr>
    <w:r>
      <w:rPr>
        <w:noProof/>
      </w:rPr>
      <mc:AlternateContent>
        <mc:Choice Requires="wps">
          <w:drawing>
            <wp:anchor distT="0" distB="0" distL="0" distR="0" simplePos="0" relativeHeight="251592192" behindDoc="1" locked="0" layoutInCell="1" allowOverlap="1" wp14:anchorId="4BDD82EE" wp14:editId="0BF4CF2A">
              <wp:simplePos x="0" y="0"/>
              <wp:positionH relativeFrom="page">
                <wp:posOffset>2136140</wp:posOffset>
              </wp:positionH>
              <wp:positionV relativeFrom="page">
                <wp:posOffset>6382385</wp:posOffset>
              </wp:positionV>
              <wp:extent cx="130810" cy="94615"/>
              <wp:effectExtent l="0" t="0" r="0" b="0"/>
              <wp:wrapNone/>
              <wp:docPr id="395" name="Shape 395"/>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7F26B2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BDD82EE" id="_x0000_t202" coordsize="21600,21600" o:spt="202" path="m,l,21600r21600,l21600,xe">
              <v:stroke joinstyle="miter"/>
              <v:path gradientshapeok="t" o:connecttype="rect"/>
            </v:shapetype>
            <v:shape id="Shape 395" o:spid="_x0000_s1184" type="#_x0000_t202" style="position:absolute;margin-left:168.2pt;margin-top:502.55pt;width:10.3pt;height:7.45pt;z-index:-251724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" filled="f" stroked="f">
              <v:textbox style="mso-fit-shape-to-text:t" inset="0,0,0,0">
                <w:txbxContent>
                  <w:p w14:paraId="27F26B2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2119" w14:textId="77777777" w:rsidR="00185C34" w:rsidRDefault="00000000">
    <w:pPr>
      <w:spacing w:line="1" w:lineRule="exact"/>
    </w:pPr>
    <w:r>
      <w:rPr>
        <w:noProof/>
      </w:rPr>
      <mc:AlternateContent>
        <mc:Choice Requires="wps">
          <w:drawing>
            <wp:anchor distT="0" distB="0" distL="0" distR="0" simplePos="0" relativeHeight="251596288" behindDoc="1" locked="0" layoutInCell="1" allowOverlap="1" wp14:anchorId="65DAAF3D" wp14:editId="1181A9CE">
              <wp:simplePos x="0" y="0"/>
              <wp:positionH relativeFrom="page">
                <wp:posOffset>2134235</wp:posOffset>
              </wp:positionH>
              <wp:positionV relativeFrom="page">
                <wp:posOffset>6365875</wp:posOffset>
              </wp:positionV>
              <wp:extent cx="125095" cy="94615"/>
              <wp:effectExtent l="0" t="0" r="0" b="0"/>
              <wp:wrapNone/>
              <wp:docPr id="405" name="Shape 405"/>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28FB726D"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5DAAF3D" id="_x0000_t202" coordsize="21600,21600" o:spt="202" path="m,l,21600r21600,l21600,xe">
              <v:stroke joinstyle="miter"/>
              <v:path gradientshapeok="t" o:connecttype="rect"/>
            </v:shapetype>
            <v:shape id="Shape 405" o:spid="_x0000_s1187" type="#_x0000_t202" style="position:absolute;margin-left:168.05pt;margin-top:501.25pt;width:9.85pt;height:7.45pt;z-index:-251720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" filled="f" stroked="f">
              <v:textbox style="mso-fit-shape-to-text:t" inset="0,0,0,0">
                <w:txbxContent>
                  <w:p w14:paraId="28FB726D"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0B08" w14:textId="77777777" w:rsidR="00185C34" w:rsidRDefault="00000000">
    <w:pPr>
      <w:spacing w:line="1" w:lineRule="exact"/>
    </w:pPr>
    <w:r>
      <w:rPr>
        <w:noProof/>
      </w:rPr>
      <mc:AlternateContent>
        <mc:Choice Requires="wps">
          <w:drawing>
            <wp:anchor distT="0" distB="0" distL="0" distR="0" simplePos="0" relativeHeight="251594240" behindDoc="1" locked="0" layoutInCell="1" allowOverlap="1" wp14:anchorId="365BF3DE" wp14:editId="00A74FB0">
              <wp:simplePos x="0" y="0"/>
              <wp:positionH relativeFrom="page">
                <wp:posOffset>2134235</wp:posOffset>
              </wp:positionH>
              <wp:positionV relativeFrom="page">
                <wp:posOffset>6365875</wp:posOffset>
              </wp:positionV>
              <wp:extent cx="125095" cy="94615"/>
              <wp:effectExtent l="0" t="0" r="0" b="0"/>
              <wp:wrapNone/>
              <wp:docPr id="400" name="Shape 400"/>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5932C86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65BF3DE" id="_x0000_t202" coordsize="21600,21600" o:spt="202" path="m,l,21600r21600,l21600,xe">
              <v:stroke joinstyle="miter"/>
              <v:path gradientshapeok="t" o:connecttype="rect"/>
            </v:shapetype>
            <v:shape id="Shape 400" o:spid="_x0000_s1188" type="#_x0000_t202" style="position:absolute;margin-left:168.05pt;margin-top:501.25pt;width:9.85pt;height:7.45pt;z-index:-251722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" filled="f" stroked="f">
              <v:textbox style="mso-fit-shape-to-text:t" inset="0,0,0,0">
                <w:txbxContent>
                  <w:p w14:paraId="5932C86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19873" w14:textId="77777777" w:rsidR="00185C34" w:rsidRDefault="00000000">
    <w:pPr>
      <w:spacing w:line="1" w:lineRule="exact"/>
    </w:pPr>
    <w:r>
      <w:rPr>
        <w:noProof/>
      </w:rPr>
      <mc:AlternateContent>
        <mc:Choice Requires="wps">
          <w:drawing>
            <wp:anchor distT="0" distB="0" distL="0" distR="0" simplePos="0" relativeHeight="251598336" behindDoc="1" locked="0" layoutInCell="1" allowOverlap="1" wp14:anchorId="71CE961A" wp14:editId="1D616094">
              <wp:simplePos x="0" y="0"/>
              <wp:positionH relativeFrom="page">
                <wp:posOffset>2163445</wp:posOffset>
              </wp:positionH>
              <wp:positionV relativeFrom="page">
                <wp:posOffset>6353810</wp:posOffset>
              </wp:positionV>
              <wp:extent cx="125095" cy="91440"/>
              <wp:effectExtent l="0" t="0" r="0" b="0"/>
              <wp:wrapNone/>
              <wp:docPr id="410" name="Shape 410"/>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462E8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1CE961A" id="_x0000_t202" coordsize="21600,21600" o:spt="202" path="m,l,21600r21600,l21600,xe">
              <v:stroke joinstyle="miter"/>
              <v:path gradientshapeok="t" o:connecttype="rect"/>
            </v:shapetype>
            <v:shape id="Shape 410" o:spid="_x0000_s1190" type="#_x0000_t202" style="position:absolute;margin-left:170.35pt;margin-top:500.3pt;width:9.85pt;height:7.2pt;z-index:-25171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" filled="f" stroked="f">
              <v:textbox style="mso-fit-shape-to-text:t" inset="0,0,0,0">
                <w:txbxContent>
                  <w:p w14:paraId="3462E8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62F18" w14:textId="77777777" w:rsidR="00185C34" w:rsidRDefault="00000000">
    <w:pPr>
      <w:spacing w:line="1" w:lineRule="exact"/>
    </w:pPr>
    <w:r>
      <w:rPr>
        <w:noProof/>
      </w:rPr>
      <mc:AlternateContent>
        <mc:Choice Requires="wps">
          <w:drawing>
            <wp:anchor distT="0" distB="0" distL="0" distR="0" simplePos="0" relativeHeight="251602432" behindDoc="1" locked="0" layoutInCell="1" allowOverlap="1" wp14:anchorId="238B6C9E" wp14:editId="36D2B408">
              <wp:simplePos x="0" y="0"/>
              <wp:positionH relativeFrom="page">
                <wp:posOffset>2168525</wp:posOffset>
              </wp:positionH>
              <wp:positionV relativeFrom="page">
                <wp:posOffset>6374765</wp:posOffset>
              </wp:positionV>
              <wp:extent cx="128270" cy="94615"/>
              <wp:effectExtent l="0" t="0" r="0" b="0"/>
              <wp:wrapNone/>
              <wp:docPr id="420" name="Shape 420"/>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1D0E411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38B6C9E" id="_x0000_t202" coordsize="21600,21600" o:spt="202" path="m,l,21600r21600,l21600,xe">
              <v:stroke joinstyle="miter"/>
              <v:path gradientshapeok="t" o:connecttype="rect"/>
            </v:shapetype>
            <v:shape id="Shape 420" o:spid="_x0000_s1193" type="#_x0000_t202" style="position:absolute;margin-left:170.75pt;margin-top:501.95pt;width:10.1pt;height:7.45pt;z-index:-251714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" filled="f" stroked="f">
              <v:textbox style="mso-fit-shape-to-text:t" inset="0,0,0,0">
                <w:txbxContent>
                  <w:p w14:paraId="1D0E411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606D9" w14:textId="77777777" w:rsidR="00185C34" w:rsidRDefault="00000000">
    <w:pPr>
      <w:spacing w:line="1" w:lineRule="exact"/>
    </w:pPr>
    <w:r>
      <w:rPr>
        <w:noProof/>
      </w:rPr>
      <mc:AlternateContent>
        <mc:Choice Requires="wps">
          <w:drawing>
            <wp:anchor distT="0" distB="0" distL="0" distR="0" simplePos="0" relativeHeight="251600384" behindDoc="1" locked="0" layoutInCell="1" allowOverlap="1" wp14:anchorId="4C515E16" wp14:editId="68936142">
              <wp:simplePos x="0" y="0"/>
              <wp:positionH relativeFrom="page">
                <wp:posOffset>2168525</wp:posOffset>
              </wp:positionH>
              <wp:positionV relativeFrom="page">
                <wp:posOffset>6374765</wp:posOffset>
              </wp:positionV>
              <wp:extent cx="128270" cy="94615"/>
              <wp:effectExtent l="0" t="0" r="0" b="0"/>
              <wp:wrapNone/>
              <wp:docPr id="415" name="Shape 415"/>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5B11BC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C515E16" id="_x0000_t202" coordsize="21600,21600" o:spt="202" path="m,l,21600r21600,l21600,xe">
              <v:stroke joinstyle="miter"/>
              <v:path gradientshapeok="t" o:connecttype="rect"/>
            </v:shapetype>
            <v:shape id="Shape 415" o:spid="_x0000_s1194" type="#_x0000_t202" style="position:absolute;margin-left:170.75pt;margin-top:501.95pt;width:10.1pt;height:7.45pt;z-index:-251716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" filled="f" stroked="f">
              <v:textbox style="mso-fit-shape-to-text:t" inset="0,0,0,0">
                <w:txbxContent>
                  <w:p w14:paraId="05B11BC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2B8C" w14:textId="77777777" w:rsidR="00185C34" w:rsidRDefault="00000000">
    <w:pPr>
      <w:spacing w:line="1" w:lineRule="exact"/>
    </w:pPr>
    <w:r>
      <w:rPr>
        <w:noProof/>
      </w:rPr>
      <mc:AlternateContent>
        <mc:Choice Requires="wps">
          <w:drawing>
            <wp:anchor distT="0" distB="0" distL="0" distR="0" simplePos="0" relativeHeight="251606528" behindDoc="1" locked="0" layoutInCell="1" allowOverlap="1" wp14:anchorId="4C9B03CD" wp14:editId="71EDB0E0">
              <wp:simplePos x="0" y="0"/>
              <wp:positionH relativeFrom="page">
                <wp:posOffset>2150745</wp:posOffset>
              </wp:positionH>
              <wp:positionV relativeFrom="page">
                <wp:posOffset>6397625</wp:posOffset>
              </wp:positionV>
              <wp:extent cx="125095" cy="91440"/>
              <wp:effectExtent l="0" t="0" r="0" b="0"/>
              <wp:wrapNone/>
              <wp:docPr id="432" name="Shape 432"/>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D20B8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C9B03CD" id="_x0000_t202" coordsize="21600,21600" o:spt="202" path="m,l,21600r21600,l21600,xe">
              <v:stroke joinstyle="miter"/>
              <v:path gradientshapeok="t" o:connecttype="rect"/>
            </v:shapetype>
            <v:shape id="Shape 432" o:spid="_x0000_s1197" type="#_x0000_t202" style="position:absolute;margin-left:169.35pt;margin-top:503.75pt;width:9.85pt;height:7.2pt;z-index:-251709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" filled="f" stroked="f">
              <v:textbox style="mso-fit-shape-to-text:t" inset="0,0,0,0">
                <w:txbxContent>
                  <w:p w14:paraId="4D20B8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D5F1D" w14:textId="77777777" w:rsidR="00185C34" w:rsidRDefault="00000000">
    <w:pPr>
      <w:spacing w:line="1" w:lineRule="exact"/>
    </w:pPr>
    <w:r>
      <w:rPr>
        <w:noProof/>
      </w:rPr>
      <mc:AlternateContent>
        <mc:Choice Requires="wps">
          <w:drawing>
            <wp:anchor distT="0" distB="0" distL="0" distR="0" simplePos="0" relativeHeight="251604480" behindDoc="1" locked="0" layoutInCell="1" allowOverlap="1" wp14:anchorId="46A786AC" wp14:editId="23E653B8">
              <wp:simplePos x="0" y="0"/>
              <wp:positionH relativeFrom="page">
                <wp:posOffset>2150745</wp:posOffset>
              </wp:positionH>
              <wp:positionV relativeFrom="page">
                <wp:posOffset>6397625</wp:posOffset>
              </wp:positionV>
              <wp:extent cx="125095" cy="91440"/>
              <wp:effectExtent l="0" t="0" r="0" b="0"/>
              <wp:wrapNone/>
              <wp:docPr id="427" name="Shape 42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715089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6A786AC" id="_x0000_t202" coordsize="21600,21600" o:spt="202" path="m,l,21600r21600,l21600,xe">
              <v:stroke joinstyle="miter"/>
              <v:path gradientshapeok="t" o:connecttype="rect"/>
            </v:shapetype>
            <v:shape id="Shape 427" o:spid="_x0000_s1198" type="#_x0000_t202" style="position:absolute;margin-left:169.35pt;margin-top:503.75pt;width:9.85pt;height:7.2pt;z-index:-251712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" filled="f" stroked="f">
              <v:textbox style="mso-fit-shape-to-text:t" inset="0,0,0,0">
                <w:txbxContent>
                  <w:p w14:paraId="4715089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9F336" w14:textId="77777777" w:rsidR="00185C34" w:rsidRDefault="00000000">
    <w:pPr>
      <w:spacing w:line="1" w:lineRule="exact"/>
    </w:pPr>
    <w:r>
      <w:rPr>
        <w:noProof/>
      </w:rPr>
      <mc:AlternateContent>
        <mc:Choice Requires="wps">
          <w:drawing>
            <wp:anchor distT="0" distB="0" distL="0" distR="0" simplePos="0" relativeHeight="251608576" behindDoc="1" locked="0" layoutInCell="1" allowOverlap="1" wp14:anchorId="67443D1B" wp14:editId="3FE92979">
              <wp:simplePos x="0" y="0"/>
              <wp:positionH relativeFrom="page">
                <wp:posOffset>2153920</wp:posOffset>
              </wp:positionH>
              <wp:positionV relativeFrom="page">
                <wp:posOffset>6382385</wp:posOffset>
              </wp:positionV>
              <wp:extent cx="125095" cy="91440"/>
              <wp:effectExtent l="0" t="0" r="0" b="0"/>
              <wp:wrapNone/>
              <wp:docPr id="437" name="Shape 43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599AD65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7443D1B" id="_x0000_t202" coordsize="21600,21600" o:spt="202" path="m,l,21600r21600,l21600,xe">
              <v:stroke joinstyle="miter"/>
              <v:path gradientshapeok="t" o:connecttype="rect"/>
            </v:shapetype>
            <v:shape id="Shape 437" o:spid="_x0000_s1200" type="#_x0000_t202" style="position:absolute;margin-left:169.6pt;margin-top:502.55pt;width:9.85pt;height:7.2pt;z-index:-251707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" filled="f" stroked="f">
              <v:textbox style="mso-fit-shape-to-text:t" inset="0,0,0,0">
                <w:txbxContent>
                  <w:p w14:paraId="599AD65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7ED8" w14:textId="77777777" w:rsidR="00185C34" w:rsidRDefault="00000000">
    <w:pPr>
      <w:spacing w:line="1" w:lineRule="exact"/>
    </w:pPr>
    <w:r>
      <w:rPr>
        <w:noProof/>
      </w:rPr>
      <mc:AlternateContent>
        <mc:Choice Requires="wps">
          <w:drawing>
            <wp:anchor distT="0" distB="0" distL="0" distR="0" simplePos="0" relativeHeight="251612672" behindDoc="1" locked="0" layoutInCell="1" allowOverlap="1" wp14:anchorId="2E606AE1" wp14:editId="43F11467">
              <wp:simplePos x="0" y="0"/>
              <wp:positionH relativeFrom="page">
                <wp:posOffset>2150745</wp:posOffset>
              </wp:positionH>
              <wp:positionV relativeFrom="page">
                <wp:posOffset>6373495</wp:posOffset>
              </wp:positionV>
              <wp:extent cx="128270" cy="94615"/>
              <wp:effectExtent l="0" t="0" r="0" b="0"/>
              <wp:wrapNone/>
              <wp:docPr id="447" name="Shape 447"/>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463D3A2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E606AE1" id="_x0000_t202" coordsize="21600,21600" o:spt="202" path="m,l,21600r21600,l21600,xe">
              <v:stroke joinstyle="miter"/>
              <v:path gradientshapeok="t" o:connecttype="rect"/>
            </v:shapetype>
            <v:shape id="Shape 447" o:spid="_x0000_s1203" type="#_x0000_t202" style="position:absolute;margin-left:169.35pt;margin-top:501.85pt;width:10.1pt;height:7.45pt;z-index:-251703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" filled="f" stroked="f">
              <v:textbox style="mso-fit-shape-to-text:t" inset="0,0,0,0">
                <w:txbxContent>
                  <w:p w14:paraId="463D3A2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B6EE4" w14:textId="77777777" w:rsidR="00185C34" w:rsidRDefault="00000000">
    <w:pPr>
      <w:spacing w:line="1" w:lineRule="exact"/>
    </w:pPr>
    <w:r>
      <w:rPr>
        <w:noProof/>
      </w:rPr>
      <mc:AlternateContent>
        <mc:Choice Requires="wps">
          <w:drawing>
            <wp:anchor distT="0" distB="0" distL="0" distR="0" simplePos="0" relativeHeight="251610624" behindDoc="1" locked="0" layoutInCell="1" allowOverlap="1" wp14:anchorId="12A88505" wp14:editId="6603BCDF">
              <wp:simplePos x="0" y="0"/>
              <wp:positionH relativeFrom="page">
                <wp:posOffset>2150745</wp:posOffset>
              </wp:positionH>
              <wp:positionV relativeFrom="page">
                <wp:posOffset>6373495</wp:posOffset>
              </wp:positionV>
              <wp:extent cx="128270" cy="94615"/>
              <wp:effectExtent l="0" t="0" r="0" b="0"/>
              <wp:wrapNone/>
              <wp:docPr id="442" name="Shape 442"/>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34E5C4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2A88505" id="_x0000_t202" coordsize="21600,21600" o:spt="202" path="m,l,21600r21600,l21600,xe">
              <v:stroke joinstyle="miter"/>
              <v:path gradientshapeok="t" o:connecttype="rect"/>
            </v:shapetype>
            <v:shape id="Shape 442" o:spid="_x0000_s1204" type="#_x0000_t202" style="position:absolute;margin-left:169.35pt;margin-top:501.85pt;width:10.1pt;height:7.45pt;z-index:-251705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" filled="f" stroked="f">
              <v:textbox style="mso-fit-shape-to-text:t" inset="0,0,0,0">
                <w:txbxContent>
                  <w:p w14:paraId="034E5C4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05C83" w14:textId="77777777" w:rsidR="00185C34" w:rsidRDefault="00000000">
    <w:pPr>
      <w:spacing w:line="1" w:lineRule="exact"/>
    </w:pPr>
    <w:r>
      <w:rPr>
        <w:noProof/>
      </w:rPr>
      <mc:AlternateContent>
        <mc:Choice Requires="wps">
          <w:drawing>
            <wp:anchor distT="0" distB="0" distL="0" distR="0" simplePos="0" relativeHeight="251614720" behindDoc="1" locked="0" layoutInCell="1" allowOverlap="1" wp14:anchorId="0970C293" wp14:editId="45E53E2B">
              <wp:simplePos x="0" y="0"/>
              <wp:positionH relativeFrom="page">
                <wp:posOffset>2148205</wp:posOffset>
              </wp:positionH>
              <wp:positionV relativeFrom="page">
                <wp:posOffset>6397625</wp:posOffset>
              </wp:positionV>
              <wp:extent cx="128270" cy="94615"/>
              <wp:effectExtent l="0" t="0" r="0" b="0"/>
              <wp:wrapNone/>
              <wp:docPr id="452" name="Shape 452"/>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73FED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970C293" id="_x0000_t202" coordsize="21600,21600" o:spt="202" path="m,l,21600r21600,l21600,xe">
              <v:stroke joinstyle="miter"/>
              <v:path gradientshapeok="t" o:connecttype="rect"/>
            </v:shapetype>
            <v:shape id="Shape 452" o:spid="_x0000_s1206" type="#_x0000_t202" style="position:absolute;margin-left:169.15pt;margin-top:503.75pt;width:10.1pt;height:7.45pt;z-index:-2517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" filled="f" stroked="f">
              <v:textbox style="mso-fit-shape-to-text:t" inset="0,0,0,0">
                <w:txbxContent>
                  <w:p w14:paraId="073FED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6413" w14:textId="77777777" w:rsidR="00185C34" w:rsidRDefault="00000000">
    <w:pPr>
      <w:spacing w:line="1" w:lineRule="exact"/>
    </w:pPr>
    <w:r>
      <w:rPr>
        <w:noProof/>
      </w:rPr>
      <mc:AlternateContent>
        <mc:Choice Requires="wps">
          <w:drawing>
            <wp:anchor distT="0" distB="0" distL="0" distR="0" simplePos="0" relativeHeight="251618816" behindDoc="1" locked="0" layoutInCell="1" allowOverlap="1" wp14:anchorId="52F1A0DC" wp14:editId="1AB4EDCB">
              <wp:simplePos x="0" y="0"/>
              <wp:positionH relativeFrom="page">
                <wp:posOffset>2143125</wp:posOffset>
              </wp:positionH>
              <wp:positionV relativeFrom="page">
                <wp:posOffset>6382385</wp:posOffset>
              </wp:positionV>
              <wp:extent cx="125095" cy="94615"/>
              <wp:effectExtent l="0" t="0" r="0" b="0"/>
              <wp:wrapNone/>
              <wp:docPr id="462" name="Shape 462"/>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143C87B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2F1A0DC" id="_x0000_t202" coordsize="21600,21600" o:spt="202" path="m,l,21600r21600,l21600,xe">
              <v:stroke joinstyle="miter"/>
              <v:path gradientshapeok="t" o:connecttype="rect"/>
            </v:shapetype>
            <v:shape id="Shape 462" o:spid="_x0000_s1209" type="#_x0000_t202" style="position:absolute;margin-left:168.75pt;margin-top:502.55pt;width:9.85pt;height:7.45pt;z-index:-251697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tlGhgEAAAc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" filled="f" stroked="f">
              <v:textbox style="mso-fit-shape-to-text:t" inset="0,0,0,0">
                <w:txbxContent>
                  <w:p w14:paraId="143C87B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1E995" w14:textId="77777777" w:rsidR="00185C34" w:rsidRDefault="00000000">
    <w:pPr>
      <w:spacing w:line="1" w:lineRule="exact"/>
    </w:pPr>
    <w:r>
      <w:rPr>
        <w:noProof/>
      </w:rPr>
      <mc:AlternateContent>
        <mc:Choice Requires="wps">
          <w:drawing>
            <wp:anchor distT="0" distB="0" distL="0" distR="0" simplePos="0" relativeHeight="251616768" behindDoc="1" locked="0" layoutInCell="1" allowOverlap="1" wp14:anchorId="2A133E5E" wp14:editId="3F4C69C6">
              <wp:simplePos x="0" y="0"/>
              <wp:positionH relativeFrom="page">
                <wp:posOffset>2143125</wp:posOffset>
              </wp:positionH>
              <wp:positionV relativeFrom="page">
                <wp:posOffset>6382385</wp:posOffset>
              </wp:positionV>
              <wp:extent cx="125095" cy="94615"/>
              <wp:effectExtent l="0" t="0" r="0" b="0"/>
              <wp:wrapNone/>
              <wp:docPr id="457" name="Shape 457"/>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68B5B5B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A133E5E" id="_x0000_t202" coordsize="21600,21600" o:spt="202" path="m,l,21600r21600,l21600,xe">
              <v:stroke joinstyle="miter"/>
              <v:path gradientshapeok="t" o:connecttype="rect"/>
            </v:shapetype>
            <v:shape id="Shape 457" o:spid="_x0000_s1210" type="#_x0000_t202" style="position:absolute;margin-left:168.75pt;margin-top:502.55pt;width:9.85pt;height:7.45pt;z-index:-251699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" filled="f" stroked="f">
              <v:textbox style="mso-fit-shape-to-text:t" inset="0,0,0,0">
                <w:txbxContent>
                  <w:p w14:paraId="68B5B5B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BF044" w14:textId="77777777" w:rsidR="00185C34" w:rsidRDefault="00000000">
    <w:pPr>
      <w:spacing w:line="1" w:lineRule="exact"/>
    </w:pPr>
    <w:r>
      <w:rPr>
        <w:noProof/>
      </w:rPr>
      <mc:AlternateContent>
        <mc:Choice Requires="wps">
          <w:drawing>
            <wp:anchor distT="0" distB="0" distL="0" distR="0" simplePos="0" relativeHeight="251620864" behindDoc="1" locked="0" layoutInCell="1" allowOverlap="1" wp14:anchorId="50313642" wp14:editId="0AFB652F">
              <wp:simplePos x="0" y="0"/>
              <wp:positionH relativeFrom="page">
                <wp:posOffset>2143125</wp:posOffset>
              </wp:positionH>
              <wp:positionV relativeFrom="page">
                <wp:posOffset>6373495</wp:posOffset>
              </wp:positionV>
              <wp:extent cx="125095" cy="91440"/>
              <wp:effectExtent l="0" t="0" r="0" b="0"/>
              <wp:wrapNone/>
              <wp:docPr id="467" name="Shape 46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CA974F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0313642" id="_x0000_t202" coordsize="21600,21600" o:spt="202" path="m,l,21600r21600,l21600,xe">
              <v:stroke joinstyle="miter"/>
              <v:path gradientshapeok="t" o:connecttype="rect"/>
            </v:shapetype>
            <v:shape id="Shape 467" o:spid="_x0000_s1212" type="#_x0000_t202" style="position:absolute;margin-left:168.75pt;margin-top:501.85pt;width:9.85pt;height:7.2pt;z-index:-251695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" filled="f" stroked="f">
              <v:textbox style="mso-fit-shape-to-text:t" inset="0,0,0,0">
                <w:txbxContent>
                  <w:p w14:paraId="6CA974F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D4C41" w14:textId="77777777" w:rsidR="00185C34" w:rsidRDefault="00000000">
    <w:pPr>
      <w:spacing w:line="1" w:lineRule="exact"/>
    </w:pPr>
    <w:r>
      <w:rPr>
        <w:noProof/>
      </w:rPr>
      <mc:AlternateContent>
        <mc:Choice Requires="wps">
          <w:drawing>
            <wp:anchor distT="0" distB="0" distL="0" distR="0" simplePos="0" relativeHeight="251624960" behindDoc="1" locked="0" layoutInCell="1" allowOverlap="1" wp14:anchorId="51E94467" wp14:editId="7CF1FA55">
              <wp:simplePos x="0" y="0"/>
              <wp:positionH relativeFrom="page">
                <wp:posOffset>2138680</wp:posOffset>
              </wp:positionH>
              <wp:positionV relativeFrom="page">
                <wp:posOffset>6397625</wp:posOffset>
              </wp:positionV>
              <wp:extent cx="128270" cy="94615"/>
              <wp:effectExtent l="0" t="0" r="0" b="0"/>
              <wp:wrapNone/>
              <wp:docPr id="477" name="Shape 477"/>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6A32FDC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1E94467" id="_x0000_t202" coordsize="21600,21600" o:spt="202" path="m,l,21600r21600,l21600,xe">
              <v:stroke joinstyle="miter"/>
              <v:path gradientshapeok="t" o:connecttype="rect"/>
            </v:shapetype>
            <v:shape id="Shape 477" o:spid="_x0000_s1215" type="#_x0000_t202" style="position:absolute;margin-left:168.4pt;margin-top:503.75pt;width:10.1pt;height:7.45pt;z-index:-251691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" filled="f" stroked="f">
              <v:textbox style="mso-fit-shape-to-text:t" inset="0,0,0,0">
                <w:txbxContent>
                  <w:p w14:paraId="6A32FDC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2E75C" w14:textId="77777777" w:rsidR="00185C34" w:rsidRDefault="00000000">
    <w:pPr>
      <w:spacing w:line="1" w:lineRule="exact"/>
    </w:pPr>
    <w:r>
      <w:rPr>
        <w:noProof/>
      </w:rPr>
      <mc:AlternateContent>
        <mc:Choice Requires="wps">
          <w:drawing>
            <wp:anchor distT="0" distB="0" distL="0" distR="0" simplePos="0" relativeHeight="251622912" behindDoc="1" locked="0" layoutInCell="1" allowOverlap="1" wp14:anchorId="6A1D83B1" wp14:editId="0951FE09">
              <wp:simplePos x="0" y="0"/>
              <wp:positionH relativeFrom="page">
                <wp:posOffset>2138680</wp:posOffset>
              </wp:positionH>
              <wp:positionV relativeFrom="page">
                <wp:posOffset>6397625</wp:posOffset>
              </wp:positionV>
              <wp:extent cx="128270" cy="94615"/>
              <wp:effectExtent l="0" t="0" r="0" b="0"/>
              <wp:wrapNone/>
              <wp:docPr id="472" name="Shape 472"/>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455E7E4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A1D83B1" id="_x0000_t202" coordsize="21600,21600" o:spt="202" path="m,l,21600r21600,l21600,xe">
              <v:stroke joinstyle="miter"/>
              <v:path gradientshapeok="t" o:connecttype="rect"/>
            </v:shapetype>
            <v:shape id="Shape 472" o:spid="_x0000_s1216" type="#_x0000_t202" style="position:absolute;margin-left:168.4pt;margin-top:503.75pt;width:10.1pt;height:7.45pt;z-index:-251693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" filled="f" stroked="f">
              <v:textbox style="mso-fit-shape-to-text:t" inset="0,0,0,0">
                <w:txbxContent>
                  <w:p w14:paraId="455E7E4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6D78" w14:textId="77777777" w:rsidR="00185C34" w:rsidRDefault="00000000">
    <w:pPr>
      <w:spacing w:line="1" w:lineRule="exact"/>
    </w:pPr>
    <w:r>
      <w:rPr>
        <w:noProof/>
      </w:rPr>
      <mc:AlternateContent>
        <mc:Choice Requires="wps">
          <w:drawing>
            <wp:anchor distT="0" distB="0" distL="0" distR="0" simplePos="0" relativeHeight="251627008" behindDoc="1" locked="0" layoutInCell="1" allowOverlap="1" wp14:anchorId="52F43CB9" wp14:editId="7ECA791E">
              <wp:simplePos x="0" y="0"/>
              <wp:positionH relativeFrom="page">
                <wp:posOffset>2140585</wp:posOffset>
              </wp:positionH>
              <wp:positionV relativeFrom="page">
                <wp:posOffset>6373495</wp:posOffset>
              </wp:positionV>
              <wp:extent cx="130810" cy="94615"/>
              <wp:effectExtent l="0" t="0" r="0" b="0"/>
              <wp:wrapNone/>
              <wp:docPr id="482" name="Shape 48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65E972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2F43CB9" id="_x0000_t202" coordsize="21600,21600" o:spt="202" path="m,l,21600r21600,l21600,xe">
              <v:stroke joinstyle="miter"/>
              <v:path gradientshapeok="t" o:connecttype="rect"/>
            </v:shapetype>
            <v:shape id="Shape 482" o:spid="_x0000_s1218" type="#_x0000_t202" style="position:absolute;margin-left:168.55pt;margin-top:501.85pt;width:10.3pt;height:7.45pt;z-index:-251689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" filled="f" stroked="f">
              <v:textbox style="mso-fit-shape-to-text:t" inset="0,0,0,0">
                <w:txbxContent>
                  <w:p w14:paraId="65E972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5D23F" w14:textId="77777777" w:rsidR="00185C34" w:rsidRDefault="00000000">
    <w:pPr>
      <w:spacing w:line="1" w:lineRule="exact"/>
    </w:pPr>
    <w:r>
      <w:rPr>
        <w:noProof/>
      </w:rPr>
      <mc:AlternateContent>
        <mc:Choice Requires="wps">
          <w:drawing>
            <wp:anchor distT="0" distB="0" distL="0" distR="0" simplePos="0" relativeHeight="251631104" behindDoc="1" locked="0" layoutInCell="1" allowOverlap="1" wp14:anchorId="0D1196B8" wp14:editId="76CFC4C4">
              <wp:simplePos x="0" y="0"/>
              <wp:positionH relativeFrom="page">
                <wp:posOffset>2141855</wp:posOffset>
              </wp:positionH>
              <wp:positionV relativeFrom="page">
                <wp:posOffset>6400800</wp:posOffset>
              </wp:positionV>
              <wp:extent cx="128270" cy="97790"/>
              <wp:effectExtent l="0" t="0" r="0" b="0"/>
              <wp:wrapNone/>
              <wp:docPr id="492" name="Shape 492"/>
              <wp:cNvGraphicFramePr/>
              <a:graphic xmlns:a="http://schemas.openxmlformats.org/drawingml/2006/main">
                <a:graphicData uri="http://schemas.microsoft.com/office/word/2010/wordprocessingShape">
                  <wps:wsp>
                    <wps:cNvSpPr txBox="1"/>
                    <wps:spPr>
                      <a:xfrm>
                        <a:off x="0" y="0"/>
                        <a:ext cx="128270" cy="97790"/>
                      </a:xfrm>
                      <a:prstGeom prst="rect">
                        <a:avLst/>
                      </a:prstGeom>
                      <a:noFill/>
                    </wps:spPr>
                    <wps:txbx>
                      <w:txbxContent>
                        <w:p w14:paraId="2DFF976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D1196B8" id="_x0000_t202" coordsize="21600,21600" o:spt="202" path="m,l,21600r21600,l21600,xe">
              <v:stroke joinstyle="miter"/>
              <v:path gradientshapeok="t" o:connecttype="rect"/>
            </v:shapetype>
            <v:shape id="Shape 492" o:spid="_x0000_s1221" type="#_x0000_t202" style="position:absolute;margin-left:168.65pt;margin-top:7in;width:10.1pt;height:7.7pt;z-index:-251685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" filled="f" stroked="f">
              <v:textbox style="mso-fit-shape-to-text:t" inset="0,0,0,0">
                <w:txbxContent>
                  <w:p w14:paraId="2DFF976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AD9D4" w14:textId="77777777" w:rsidR="00185C34" w:rsidRDefault="00000000">
    <w:pPr>
      <w:spacing w:line="1" w:lineRule="exact"/>
    </w:pPr>
    <w:r>
      <w:rPr>
        <w:noProof/>
      </w:rPr>
      <mc:AlternateContent>
        <mc:Choice Requires="wps">
          <w:drawing>
            <wp:anchor distT="0" distB="0" distL="0" distR="0" simplePos="0" relativeHeight="251629056" behindDoc="1" locked="0" layoutInCell="1" allowOverlap="1" wp14:anchorId="1BBC8EB0" wp14:editId="2BBAB69A">
              <wp:simplePos x="0" y="0"/>
              <wp:positionH relativeFrom="page">
                <wp:posOffset>2141855</wp:posOffset>
              </wp:positionH>
              <wp:positionV relativeFrom="page">
                <wp:posOffset>6400800</wp:posOffset>
              </wp:positionV>
              <wp:extent cx="128270" cy="97790"/>
              <wp:effectExtent l="0" t="0" r="0" b="0"/>
              <wp:wrapNone/>
              <wp:docPr id="487" name="Shape 487"/>
              <wp:cNvGraphicFramePr/>
              <a:graphic xmlns:a="http://schemas.openxmlformats.org/drawingml/2006/main">
                <a:graphicData uri="http://schemas.microsoft.com/office/word/2010/wordprocessingShape">
                  <wps:wsp>
                    <wps:cNvSpPr txBox="1"/>
                    <wps:spPr>
                      <a:xfrm>
                        <a:off x="0" y="0"/>
                        <a:ext cx="128270" cy="97790"/>
                      </a:xfrm>
                      <a:prstGeom prst="rect">
                        <a:avLst/>
                      </a:prstGeom>
                      <a:noFill/>
                    </wps:spPr>
                    <wps:txbx>
                      <w:txbxContent>
                        <w:p w14:paraId="2A99394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BBC8EB0" id="_x0000_t202" coordsize="21600,21600" o:spt="202" path="m,l,21600r21600,l21600,xe">
              <v:stroke joinstyle="miter"/>
              <v:path gradientshapeok="t" o:connecttype="rect"/>
            </v:shapetype>
            <v:shape id="Shape 487" o:spid="_x0000_s1222" type="#_x0000_t202" style="position:absolute;margin-left:168.65pt;margin-top:7in;width:10.1pt;height:7.7pt;z-index:-251687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" filled="f" stroked="f">
              <v:textbox style="mso-fit-shape-to-text:t" inset="0,0,0,0">
                <w:txbxContent>
                  <w:p w14:paraId="2A99394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CA55D" w14:textId="77777777" w:rsidR="00185C34" w:rsidRDefault="00000000">
    <w:pPr>
      <w:spacing w:line="1" w:lineRule="exact"/>
    </w:pPr>
    <w:r>
      <w:rPr>
        <w:noProof/>
      </w:rPr>
      <mc:AlternateContent>
        <mc:Choice Requires="wps">
          <w:drawing>
            <wp:anchor distT="0" distB="0" distL="0" distR="0" simplePos="0" relativeHeight="251633152" behindDoc="1" locked="0" layoutInCell="1" allowOverlap="1" wp14:anchorId="43EEA3AC" wp14:editId="3509CEC8">
              <wp:simplePos x="0" y="0"/>
              <wp:positionH relativeFrom="page">
                <wp:posOffset>2143125</wp:posOffset>
              </wp:positionH>
              <wp:positionV relativeFrom="page">
                <wp:posOffset>6379210</wp:posOffset>
              </wp:positionV>
              <wp:extent cx="128270" cy="94615"/>
              <wp:effectExtent l="0" t="0" r="0" b="0"/>
              <wp:wrapNone/>
              <wp:docPr id="497" name="Shape 497"/>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384023D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3EEA3AC" id="_x0000_t202" coordsize="21600,21600" o:spt="202" path="m,l,21600r21600,l21600,xe">
              <v:stroke joinstyle="miter"/>
              <v:path gradientshapeok="t" o:connecttype="rect"/>
            </v:shapetype>
            <v:shape id="Shape 497" o:spid="_x0000_s1224" type="#_x0000_t202" style="position:absolute;margin-left:168.75pt;margin-top:502.3pt;width:10.1pt;height:7.45pt;z-index:-251683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" filled="f" stroked="f">
              <v:textbox style="mso-fit-shape-to-text:t" inset="0,0,0,0">
                <w:txbxContent>
                  <w:p w14:paraId="384023D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5D4F" w14:textId="77777777" w:rsidR="00185C34" w:rsidRDefault="00000000">
    <w:pPr>
      <w:spacing w:line="1" w:lineRule="exact"/>
    </w:pPr>
    <w:r>
      <w:rPr>
        <w:noProof/>
      </w:rPr>
      <mc:AlternateContent>
        <mc:Choice Requires="wps">
          <w:drawing>
            <wp:anchor distT="0" distB="0" distL="0" distR="0" simplePos="0" relativeHeight="251637248" behindDoc="1" locked="0" layoutInCell="1" allowOverlap="1" wp14:anchorId="34568960" wp14:editId="76E10515">
              <wp:simplePos x="0" y="0"/>
              <wp:positionH relativeFrom="page">
                <wp:posOffset>2134235</wp:posOffset>
              </wp:positionH>
              <wp:positionV relativeFrom="page">
                <wp:posOffset>6379210</wp:posOffset>
              </wp:positionV>
              <wp:extent cx="130810" cy="94615"/>
              <wp:effectExtent l="0" t="0" r="0" b="0"/>
              <wp:wrapNone/>
              <wp:docPr id="507" name="Shape 507"/>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5681B3B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4568960" id="_x0000_t202" coordsize="21600,21600" o:spt="202" path="m,l,21600r21600,l21600,xe">
              <v:stroke joinstyle="miter"/>
              <v:path gradientshapeok="t" o:connecttype="rect"/>
            </v:shapetype>
            <v:shape id="Shape 507" o:spid="_x0000_s1227" type="#_x0000_t202" style="position:absolute;margin-left:168.05pt;margin-top:502.3pt;width:10.3pt;height:7.45pt;z-index:-251679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" filled="f" stroked="f">
              <v:textbox style="mso-fit-shape-to-text:t" inset="0,0,0,0">
                <w:txbxContent>
                  <w:p w14:paraId="5681B3B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D4B4E" w14:textId="77777777" w:rsidR="00185C34" w:rsidRDefault="00000000">
    <w:pPr>
      <w:spacing w:line="1" w:lineRule="exact"/>
    </w:pPr>
    <w:r>
      <w:rPr>
        <w:noProof/>
      </w:rPr>
      <mc:AlternateContent>
        <mc:Choice Requires="wps">
          <w:drawing>
            <wp:anchor distT="0" distB="0" distL="0" distR="0" simplePos="0" relativeHeight="251635200" behindDoc="1" locked="0" layoutInCell="1" allowOverlap="1" wp14:anchorId="318CF555" wp14:editId="07AC9DB7">
              <wp:simplePos x="0" y="0"/>
              <wp:positionH relativeFrom="page">
                <wp:posOffset>2134235</wp:posOffset>
              </wp:positionH>
              <wp:positionV relativeFrom="page">
                <wp:posOffset>6379210</wp:posOffset>
              </wp:positionV>
              <wp:extent cx="130810" cy="94615"/>
              <wp:effectExtent l="0" t="0" r="0" b="0"/>
              <wp:wrapNone/>
              <wp:docPr id="502" name="Shape 50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2F7E6C4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18CF555" id="_x0000_t202" coordsize="21600,21600" o:spt="202" path="m,l,21600r21600,l21600,xe">
              <v:stroke joinstyle="miter"/>
              <v:path gradientshapeok="t" o:connecttype="rect"/>
            </v:shapetype>
            <v:shape id="Shape 502" o:spid="_x0000_s1228" type="#_x0000_t202" style="position:absolute;margin-left:168.05pt;margin-top:502.3pt;width:10.3pt;height:7.45pt;z-index:-251681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" filled="f" stroked="f">
              <v:textbox style="mso-fit-shape-to-text:t" inset="0,0,0,0">
                <w:txbxContent>
                  <w:p w14:paraId="2F7E6C4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C1EF" w14:textId="77777777" w:rsidR="00185C34" w:rsidRDefault="00000000">
    <w:pPr>
      <w:spacing w:line="1" w:lineRule="exact"/>
    </w:pPr>
    <w:r>
      <w:rPr>
        <w:noProof/>
      </w:rPr>
      <mc:AlternateContent>
        <mc:Choice Requires="wps">
          <w:drawing>
            <wp:anchor distT="0" distB="0" distL="0" distR="0" simplePos="0" relativeHeight="251639296" behindDoc="1" locked="0" layoutInCell="1" allowOverlap="1" wp14:anchorId="2E9472DD" wp14:editId="100765B9">
              <wp:simplePos x="0" y="0"/>
              <wp:positionH relativeFrom="page">
                <wp:posOffset>2149475</wp:posOffset>
              </wp:positionH>
              <wp:positionV relativeFrom="page">
                <wp:posOffset>6391275</wp:posOffset>
              </wp:positionV>
              <wp:extent cx="130810" cy="94615"/>
              <wp:effectExtent l="0" t="0" r="0" b="0"/>
              <wp:wrapNone/>
              <wp:docPr id="512" name="Shape 512"/>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03E0D53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E9472DD" id="_x0000_t202" coordsize="21600,21600" o:spt="202" path="m,l,21600r21600,l21600,xe">
              <v:stroke joinstyle="miter"/>
              <v:path gradientshapeok="t" o:connecttype="rect"/>
            </v:shapetype>
            <v:shape id="Shape 512" o:spid="_x0000_s1230" type="#_x0000_t202" style="position:absolute;margin-left:169.25pt;margin-top:503.25pt;width:10.3pt;height:7.45pt;z-index:-251677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" filled="f" stroked="f">
              <v:textbox style="mso-fit-shape-to-text:t" inset="0,0,0,0">
                <w:txbxContent>
                  <w:p w14:paraId="03E0D53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22E4" w14:textId="77777777" w:rsidR="00185C34" w:rsidRDefault="00000000">
    <w:pPr>
      <w:spacing w:line="1" w:lineRule="exact"/>
    </w:pPr>
    <w:r>
      <w:rPr>
        <w:noProof/>
      </w:rPr>
      <mc:AlternateContent>
        <mc:Choice Requires="wps">
          <w:drawing>
            <wp:anchor distT="0" distB="0" distL="0" distR="0" simplePos="0" relativeHeight="251643392" behindDoc="1" locked="0" layoutInCell="1" allowOverlap="1" wp14:anchorId="0C929520" wp14:editId="6E6F9A41">
              <wp:simplePos x="0" y="0"/>
              <wp:positionH relativeFrom="page">
                <wp:posOffset>2148205</wp:posOffset>
              </wp:positionH>
              <wp:positionV relativeFrom="page">
                <wp:posOffset>6391275</wp:posOffset>
              </wp:positionV>
              <wp:extent cx="128270" cy="94615"/>
              <wp:effectExtent l="0" t="0" r="0" b="0"/>
              <wp:wrapNone/>
              <wp:docPr id="522" name="Shape 522"/>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0CC190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C929520" id="_x0000_t202" coordsize="21600,21600" o:spt="202" path="m,l,21600r21600,l21600,xe">
              <v:stroke joinstyle="miter"/>
              <v:path gradientshapeok="t" o:connecttype="rect"/>
            </v:shapetype>
            <v:shape id="Shape 522" o:spid="_x0000_s1233" type="#_x0000_t202" style="position:absolute;margin-left:169.15pt;margin-top:503.25pt;width:10.1pt;height:7.45pt;z-index:-251673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" filled="f" stroked="f">
              <v:textbox style="mso-fit-shape-to-text:t" inset="0,0,0,0">
                <w:txbxContent>
                  <w:p w14:paraId="0CC190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3123" w14:textId="77777777" w:rsidR="00185C34" w:rsidRDefault="00000000">
    <w:pPr>
      <w:spacing w:line="1" w:lineRule="exact"/>
    </w:pPr>
    <w:r>
      <w:rPr>
        <w:noProof/>
      </w:rPr>
      <mc:AlternateContent>
        <mc:Choice Requires="wps">
          <w:drawing>
            <wp:anchor distT="0" distB="0" distL="0" distR="0" simplePos="0" relativeHeight="251641344" behindDoc="1" locked="0" layoutInCell="1" allowOverlap="1" wp14:anchorId="4A7DA134" wp14:editId="509E2FD1">
              <wp:simplePos x="0" y="0"/>
              <wp:positionH relativeFrom="page">
                <wp:posOffset>2148205</wp:posOffset>
              </wp:positionH>
              <wp:positionV relativeFrom="page">
                <wp:posOffset>6391275</wp:posOffset>
              </wp:positionV>
              <wp:extent cx="128270" cy="94615"/>
              <wp:effectExtent l="0" t="0" r="0" b="0"/>
              <wp:wrapNone/>
              <wp:docPr id="517" name="Shape 517"/>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92FB2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A7DA134" id="_x0000_t202" coordsize="21600,21600" o:spt="202" path="m,l,21600r21600,l21600,xe">
              <v:stroke joinstyle="miter"/>
              <v:path gradientshapeok="t" o:connecttype="rect"/>
            </v:shapetype>
            <v:shape id="Shape 517" o:spid="_x0000_s1234" type="#_x0000_t202" style="position:absolute;margin-left:169.15pt;margin-top:503.25pt;width:10.1pt;height:7.45pt;z-index:-251675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" filled="f" stroked="f">
              <v:textbox style="mso-fit-shape-to-text:t" inset="0,0,0,0">
                <w:txbxContent>
                  <w:p w14:paraId="792FB2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FDF2" w14:textId="77777777" w:rsidR="00185C34" w:rsidRDefault="00000000">
    <w:pPr>
      <w:spacing w:line="1" w:lineRule="exact"/>
    </w:pPr>
    <w:r>
      <w:rPr>
        <w:noProof/>
      </w:rPr>
      <mc:AlternateContent>
        <mc:Choice Requires="wps">
          <w:drawing>
            <wp:anchor distT="0" distB="0" distL="0" distR="0" simplePos="0" relativeHeight="251645440" behindDoc="1" locked="0" layoutInCell="1" allowOverlap="1" wp14:anchorId="33B9A59D" wp14:editId="7413406A">
              <wp:simplePos x="0" y="0"/>
              <wp:positionH relativeFrom="page">
                <wp:posOffset>2140585</wp:posOffset>
              </wp:positionH>
              <wp:positionV relativeFrom="page">
                <wp:posOffset>6394450</wp:posOffset>
              </wp:positionV>
              <wp:extent cx="133985" cy="91440"/>
              <wp:effectExtent l="0" t="0" r="0" b="0"/>
              <wp:wrapNone/>
              <wp:docPr id="527" name="Shape 527"/>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0BE69D3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3B9A59D" id="_x0000_t202" coordsize="21600,21600" o:spt="202" path="m,l,21600r21600,l21600,xe">
              <v:stroke joinstyle="miter"/>
              <v:path gradientshapeok="t" o:connecttype="rect"/>
            </v:shapetype>
            <v:shape id="Shape 527" o:spid="_x0000_s1236" type="#_x0000_t202" style="position:absolute;margin-left:168.55pt;margin-top:503.5pt;width:10.55pt;height:7.2pt;z-index:-251671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" filled="f" stroked="f">
              <v:textbox style="mso-fit-shape-to-text:t" inset="0,0,0,0">
                <w:txbxContent>
                  <w:p w14:paraId="0BE69D3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DBFA2" w14:textId="77777777" w:rsidR="00185C34" w:rsidRDefault="00000000">
    <w:pPr>
      <w:spacing w:line="1" w:lineRule="exact"/>
    </w:pPr>
    <w:r>
      <w:rPr>
        <w:noProof/>
      </w:rPr>
      <mc:AlternateContent>
        <mc:Choice Requires="wps">
          <w:drawing>
            <wp:anchor distT="0" distB="0" distL="0" distR="0" simplePos="0" relativeHeight="251649536" behindDoc="1" locked="0" layoutInCell="1" allowOverlap="1" wp14:anchorId="48CCE134" wp14:editId="76E86313">
              <wp:simplePos x="0" y="0"/>
              <wp:positionH relativeFrom="page">
                <wp:posOffset>2122170</wp:posOffset>
              </wp:positionH>
              <wp:positionV relativeFrom="page">
                <wp:posOffset>6379210</wp:posOffset>
              </wp:positionV>
              <wp:extent cx="133985" cy="91440"/>
              <wp:effectExtent l="0" t="0" r="0" b="0"/>
              <wp:wrapNone/>
              <wp:docPr id="537" name="Shape 537"/>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43F87F1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8CCE134" id="_x0000_t202" coordsize="21600,21600" o:spt="202" path="m,l,21600r21600,l21600,xe">
              <v:stroke joinstyle="miter"/>
              <v:path gradientshapeok="t" o:connecttype="rect"/>
            </v:shapetype>
            <v:shape id="Shape 537" o:spid="_x0000_s1239" type="#_x0000_t202" style="position:absolute;margin-left:167.1pt;margin-top:502.3pt;width:10.55pt;height:7.2pt;z-index:-251666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" filled="f" stroked="f">
              <v:textbox style="mso-fit-shape-to-text:t" inset="0,0,0,0">
                <w:txbxContent>
                  <w:p w14:paraId="43F87F1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C45EF" w14:textId="77777777" w:rsidR="00185C34" w:rsidRDefault="00000000">
    <w:pPr>
      <w:spacing w:line="1" w:lineRule="exact"/>
    </w:pPr>
    <w:r>
      <w:rPr>
        <w:noProof/>
      </w:rPr>
      <mc:AlternateContent>
        <mc:Choice Requires="wps">
          <w:drawing>
            <wp:anchor distT="0" distB="0" distL="0" distR="0" simplePos="0" relativeHeight="251647488" behindDoc="1" locked="0" layoutInCell="1" allowOverlap="1" wp14:anchorId="4C2DD247" wp14:editId="14E8C9BC">
              <wp:simplePos x="0" y="0"/>
              <wp:positionH relativeFrom="page">
                <wp:posOffset>2122170</wp:posOffset>
              </wp:positionH>
              <wp:positionV relativeFrom="page">
                <wp:posOffset>6379210</wp:posOffset>
              </wp:positionV>
              <wp:extent cx="133985" cy="91440"/>
              <wp:effectExtent l="0" t="0" r="0" b="0"/>
              <wp:wrapNone/>
              <wp:docPr id="532" name="Shape 532"/>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336FC3F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C2DD247" id="_x0000_t202" coordsize="21600,21600" o:spt="202" path="m,l,21600r21600,l21600,xe">
              <v:stroke joinstyle="miter"/>
              <v:path gradientshapeok="t" o:connecttype="rect"/>
            </v:shapetype>
            <v:shape id="Shape 532" o:spid="_x0000_s1240" type="#_x0000_t202" style="position:absolute;margin-left:167.1pt;margin-top:502.3pt;width:10.55pt;height:7.2pt;z-index:-251668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" filled="f" stroked="f">
              <v:textbox style="mso-fit-shape-to-text:t" inset="0,0,0,0">
                <w:txbxContent>
                  <w:p w14:paraId="336FC3F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DC8A2" w14:textId="77777777" w:rsidR="00185C34" w:rsidRDefault="00000000">
    <w:pPr>
      <w:spacing w:line="1" w:lineRule="exact"/>
    </w:pPr>
    <w:r>
      <w:rPr>
        <w:noProof/>
      </w:rPr>
      <mc:AlternateContent>
        <mc:Choice Requires="wps">
          <w:drawing>
            <wp:anchor distT="0" distB="0" distL="0" distR="0" simplePos="0" relativeHeight="251651584" behindDoc="1" locked="0" layoutInCell="1" allowOverlap="1" wp14:anchorId="68C30F5C" wp14:editId="1E312B65">
              <wp:simplePos x="0" y="0"/>
              <wp:positionH relativeFrom="page">
                <wp:posOffset>2135505</wp:posOffset>
              </wp:positionH>
              <wp:positionV relativeFrom="page">
                <wp:posOffset>6373495</wp:posOffset>
              </wp:positionV>
              <wp:extent cx="130810" cy="91440"/>
              <wp:effectExtent l="0" t="0" r="0" b="0"/>
              <wp:wrapNone/>
              <wp:docPr id="542" name="Shape 542"/>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6B5DBBC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8C30F5C" id="_x0000_t202" coordsize="21600,21600" o:spt="202" path="m,l,21600r21600,l21600,xe">
              <v:stroke joinstyle="miter"/>
              <v:path gradientshapeok="t" o:connecttype="rect"/>
            </v:shapetype>
            <v:shape id="Shape 542" o:spid="_x0000_s1242" type="#_x0000_t202" style="position:absolute;margin-left:168.15pt;margin-top:501.85pt;width:10.3pt;height:7.2pt;z-index:-251664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" filled="f" stroked="f">
              <v:textbox style="mso-fit-shape-to-text:t" inset="0,0,0,0">
                <w:txbxContent>
                  <w:p w14:paraId="6B5DBBC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88EF7" w14:textId="77777777" w:rsidR="00185C34" w:rsidRDefault="00000000">
    <w:pPr>
      <w:spacing w:line="1" w:lineRule="exact"/>
    </w:pPr>
    <w:r>
      <w:rPr>
        <w:noProof/>
      </w:rPr>
      <mc:AlternateContent>
        <mc:Choice Requires="wps">
          <w:drawing>
            <wp:anchor distT="0" distB="0" distL="0" distR="0" simplePos="0" relativeHeight="251655680" behindDoc="1" locked="0" layoutInCell="1" allowOverlap="1" wp14:anchorId="238E3975" wp14:editId="223F110D">
              <wp:simplePos x="0" y="0"/>
              <wp:positionH relativeFrom="page">
                <wp:posOffset>2073910</wp:posOffset>
              </wp:positionH>
              <wp:positionV relativeFrom="page">
                <wp:posOffset>6396355</wp:posOffset>
              </wp:positionV>
              <wp:extent cx="128270" cy="91440"/>
              <wp:effectExtent l="0" t="0" r="0" b="0"/>
              <wp:wrapNone/>
              <wp:docPr id="552" name="Shape 552"/>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ABAFBD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38E3975" id="_x0000_t202" coordsize="21600,21600" o:spt="202" path="m,l,21600r21600,l21600,xe">
              <v:stroke joinstyle="miter"/>
              <v:path gradientshapeok="t" o:connecttype="rect"/>
            </v:shapetype>
            <v:shape id="Shape 552" o:spid="_x0000_s1245" type="#_x0000_t202" style="position:absolute;margin-left:163.3pt;margin-top:503.65pt;width:10.1pt;height:7.2pt;z-index:-25166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" filled="f" stroked="f">
              <v:textbox style="mso-fit-shape-to-text:t" inset="0,0,0,0">
                <w:txbxContent>
                  <w:p w14:paraId="1ABAFBD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80282" w14:textId="77777777" w:rsidR="00185C34" w:rsidRDefault="00000000">
    <w:pPr>
      <w:spacing w:line="1" w:lineRule="exact"/>
    </w:pPr>
    <w:r>
      <w:rPr>
        <w:noProof/>
      </w:rPr>
      <mc:AlternateContent>
        <mc:Choice Requires="wps">
          <w:drawing>
            <wp:anchor distT="0" distB="0" distL="0" distR="0" simplePos="0" relativeHeight="251653632" behindDoc="1" locked="0" layoutInCell="1" allowOverlap="1" wp14:anchorId="687DE780" wp14:editId="41271A27">
              <wp:simplePos x="0" y="0"/>
              <wp:positionH relativeFrom="page">
                <wp:posOffset>2073910</wp:posOffset>
              </wp:positionH>
              <wp:positionV relativeFrom="page">
                <wp:posOffset>6396355</wp:posOffset>
              </wp:positionV>
              <wp:extent cx="128270" cy="91440"/>
              <wp:effectExtent l="0" t="0" r="0" b="0"/>
              <wp:wrapNone/>
              <wp:docPr id="547" name="Shape 54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516D880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87DE780" id="_x0000_t202" coordsize="21600,21600" o:spt="202" path="m,l,21600r21600,l21600,xe">
              <v:stroke joinstyle="miter"/>
              <v:path gradientshapeok="t" o:connecttype="rect"/>
            </v:shapetype>
            <v:shape id="Shape 547" o:spid="_x0000_s1246" type="#_x0000_t202" style="position:absolute;margin-left:163.3pt;margin-top:503.65pt;width:10.1pt;height:7.2pt;z-index:-251662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" filled="f" stroked="f">
              <v:textbox style="mso-fit-shape-to-text:t" inset="0,0,0,0">
                <w:txbxContent>
                  <w:p w14:paraId="516D880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C79C" w14:textId="77777777" w:rsidR="00185C34" w:rsidRDefault="00000000">
    <w:pPr>
      <w:spacing w:line="1" w:lineRule="exact"/>
    </w:pPr>
    <w:r>
      <w:rPr>
        <w:noProof/>
      </w:rPr>
      <mc:AlternateContent>
        <mc:Choice Requires="wps">
          <w:drawing>
            <wp:anchor distT="0" distB="0" distL="0" distR="0" simplePos="0" relativeHeight="251659776" behindDoc="1" locked="0" layoutInCell="1" allowOverlap="1" wp14:anchorId="02614C2A" wp14:editId="69B39B7B">
              <wp:simplePos x="0" y="0"/>
              <wp:positionH relativeFrom="page">
                <wp:posOffset>2103120</wp:posOffset>
              </wp:positionH>
              <wp:positionV relativeFrom="page">
                <wp:posOffset>6399530</wp:posOffset>
              </wp:positionV>
              <wp:extent cx="125095" cy="91440"/>
              <wp:effectExtent l="0" t="0" r="0" b="0"/>
              <wp:wrapNone/>
              <wp:docPr id="562" name="Shape 562"/>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554D7E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2614C2A" id="_x0000_t202" coordsize="21600,21600" o:spt="202" path="m,l,21600r21600,l21600,xe">
              <v:stroke joinstyle="miter"/>
              <v:path gradientshapeok="t" o:connecttype="rect"/>
            </v:shapetype>
            <v:shape id="Shape 562" o:spid="_x0000_s1249" type="#_x0000_t202" style="position:absolute;margin-left:165.6pt;margin-top:503.9pt;width:9.85pt;height:7.2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" filled="f" stroked="f">
              <v:textbox style="mso-fit-shape-to-text:t" inset="0,0,0,0">
                <w:txbxContent>
                  <w:p w14:paraId="4554D7E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22A2" w14:textId="77777777" w:rsidR="00185C34" w:rsidRDefault="00000000">
    <w:pPr>
      <w:spacing w:line="1" w:lineRule="exact"/>
    </w:pPr>
    <w:r>
      <w:rPr>
        <w:noProof/>
      </w:rPr>
      <mc:AlternateContent>
        <mc:Choice Requires="wps">
          <w:drawing>
            <wp:anchor distT="0" distB="0" distL="0" distR="0" simplePos="0" relativeHeight="251657728" behindDoc="1" locked="0" layoutInCell="1" allowOverlap="1" wp14:anchorId="2A60AEAE" wp14:editId="5A1A1064">
              <wp:simplePos x="0" y="0"/>
              <wp:positionH relativeFrom="page">
                <wp:posOffset>2103120</wp:posOffset>
              </wp:positionH>
              <wp:positionV relativeFrom="page">
                <wp:posOffset>6399530</wp:posOffset>
              </wp:positionV>
              <wp:extent cx="125095" cy="91440"/>
              <wp:effectExtent l="0" t="0" r="0" b="0"/>
              <wp:wrapNone/>
              <wp:docPr id="557" name="Shape 55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59106D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A60AEAE" id="_x0000_t202" coordsize="21600,21600" o:spt="202" path="m,l,21600r21600,l21600,xe">
              <v:stroke joinstyle="miter"/>
              <v:path gradientshapeok="t" o:connecttype="rect"/>
            </v:shapetype>
            <v:shape id="Shape 557" o:spid="_x0000_s1250" type="#_x0000_t202" style="position:absolute;margin-left:165.6pt;margin-top:503.9pt;width:9.85pt;height:7.2pt;z-index:-251658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" filled="f" stroked="f">
              <v:textbox style="mso-fit-shape-to-text:t" inset="0,0,0,0">
                <w:txbxContent>
                  <w:p w14:paraId="459106D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38B57" w14:textId="77777777" w:rsidR="00185C34" w:rsidRDefault="00000000">
    <w:pPr>
      <w:spacing w:line="1" w:lineRule="exact"/>
    </w:pPr>
    <w:r>
      <w:rPr>
        <w:noProof/>
      </w:rPr>
      <mc:AlternateContent>
        <mc:Choice Requires="wps">
          <w:drawing>
            <wp:anchor distT="0" distB="0" distL="0" distR="0" simplePos="0" relativeHeight="251663872" behindDoc="1" locked="0" layoutInCell="1" allowOverlap="1" wp14:anchorId="013647A7" wp14:editId="1A676FA4">
              <wp:simplePos x="0" y="0"/>
              <wp:positionH relativeFrom="page">
                <wp:posOffset>2153285</wp:posOffset>
              </wp:positionH>
              <wp:positionV relativeFrom="page">
                <wp:posOffset>6398260</wp:posOffset>
              </wp:positionV>
              <wp:extent cx="125095" cy="94615"/>
              <wp:effectExtent l="0" t="0" r="0" b="0"/>
              <wp:wrapNone/>
              <wp:docPr id="572" name="Shape 572"/>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4093120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13647A7" id="_x0000_t202" coordsize="21600,21600" o:spt="202" path="m,l,21600r21600,l21600,xe">
              <v:stroke joinstyle="miter"/>
              <v:path gradientshapeok="t" o:connecttype="rect"/>
            </v:shapetype>
            <v:shape id="Shape 572" o:spid="_x0000_s1253" type="#_x0000_t202" style="position:absolute;margin-left:169.55pt;margin-top:503.8pt;width:9.85pt;height:7.45pt;z-index:-25165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" filled="f" stroked="f">
              <v:textbox style="mso-fit-shape-to-text:t" inset="0,0,0,0">
                <w:txbxContent>
                  <w:p w14:paraId="4093120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21340" w14:textId="77777777" w:rsidR="00185C34" w:rsidRDefault="00000000">
    <w:pPr>
      <w:spacing w:line="1" w:lineRule="exact"/>
    </w:pPr>
    <w:r>
      <w:rPr>
        <w:noProof/>
      </w:rPr>
      <mc:AlternateContent>
        <mc:Choice Requires="wps">
          <w:drawing>
            <wp:anchor distT="0" distB="0" distL="0" distR="0" simplePos="0" relativeHeight="251661824" behindDoc="1" locked="0" layoutInCell="1" allowOverlap="1" wp14:anchorId="0D32B33C" wp14:editId="6D12BCCE">
              <wp:simplePos x="0" y="0"/>
              <wp:positionH relativeFrom="page">
                <wp:posOffset>2153285</wp:posOffset>
              </wp:positionH>
              <wp:positionV relativeFrom="page">
                <wp:posOffset>6398260</wp:posOffset>
              </wp:positionV>
              <wp:extent cx="125095" cy="94615"/>
              <wp:effectExtent l="0" t="0" r="0" b="0"/>
              <wp:wrapNone/>
              <wp:docPr id="567" name="Shape 567"/>
              <wp:cNvGraphicFramePr/>
              <a:graphic xmlns:a="http://schemas.openxmlformats.org/drawingml/2006/main">
                <a:graphicData uri="http://schemas.microsoft.com/office/word/2010/wordprocessingShape">
                  <wps:wsp>
                    <wps:cNvSpPr txBox="1"/>
                    <wps:spPr>
                      <a:xfrm>
                        <a:off x="0" y="0"/>
                        <a:ext cx="125095" cy="94615"/>
                      </a:xfrm>
                      <a:prstGeom prst="rect">
                        <a:avLst/>
                      </a:prstGeom>
                      <a:noFill/>
                    </wps:spPr>
                    <wps:txbx>
                      <w:txbxContent>
                        <w:p w14:paraId="1B899E0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D32B33C" id="_x0000_t202" coordsize="21600,21600" o:spt="202" path="m,l,21600r21600,l21600,xe">
              <v:stroke joinstyle="miter"/>
              <v:path gradientshapeok="t" o:connecttype="rect"/>
            </v:shapetype>
            <v:shape id="Shape 567" o:spid="_x0000_s1254" type="#_x0000_t202" style="position:absolute;margin-left:169.55pt;margin-top:503.8pt;width:9.85pt;height:7.45pt;z-index:-251654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" filled="f" stroked="f">
              <v:textbox style="mso-fit-shape-to-text:t" inset="0,0,0,0">
                <w:txbxContent>
                  <w:p w14:paraId="1B899E0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C789" w14:textId="77777777" w:rsidR="00185C34" w:rsidRDefault="00000000">
    <w:pPr>
      <w:spacing w:line="1" w:lineRule="exact"/>
    </w:pPr>
    <w:r>
      <w:rPr>
        <w:noProof/>
      </w:rPr>
      <mc:AlternateContent>
        <mc:Choice Requires="wps">
          <w:drawing>
            <wp:anchor distT="0" distB="0" distL="0" distR="0" simplePos="0" relativeHeight="251665920" behindDoc="1" locked="0" layoutInCell="1" allowOverlap="1" wp14:anchorId="0127B641" wp14:editId="6B878FE9">
              <wp:simplePos x="0" y="0"/>
              <wp:positionH relativeFrom="page">
                <wp:posOffset>2152015</wp:posOffset>
              </wp:positionH>
              <wp:positionV relativeFrom="page">
                <wp:posOffset>6379845</wp:posOffset>
              </wp:positionV>
              <wp:extent cx="130810" cy="94615"/>
              <wp:effectExtent l="0" t="0" r="0" b="0"/>
              <wp:wrapNone/>
              <wp:docPr id="577" name="Shape 577"/>
              <wp:cNvGraphicFramePr/>
              <a:graphic xmlns:a="http://schemas.openxmlformats.org/drawingml/2006/main">
                <a:graphicData uri="http://schemas.microsoft.com/office/word/2010/wordprocessingShape">
                  <wps:wsp>
                    <wps:cNvSpPr txBox="1"/>
                    <wps:spPr>
                      <a:xfrm>
                        <a:off x="0" y="0"/>
                        <a:ext cx="130810" cy="94615"/>
                      </a:xfrm>
                      <a:prstGeom prst="rect">
                        <a:avLst/>
                      </a:prstGeom>
                      <a:noFill/>
                    </wps:spPr>
                    <wps:txbx>
                      <w:txbxContent>
                        <w:p w14:paraId="4D582AC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127B641" id="_x0000_t202" coordsize="21600,21600" o:spt="202" path="m,l,21600r21600,l21600,xe">
              <v:stroke joinstyle="miter"/>
              <v:path gradientshapeok="t" o:connecttype="rect"/>
            </v:shapetype>
            <v:shape id="Shape 577" o:spid="_x0000_s1256" type="#_x0000_t202" style="position:absolute;margin-left:169.45pt;margin-top:502.35pt;width:10.3pt;height:7.45pt;z-index:-251650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" filled="f" stroked="f">
              <v:textbox style="mso-fit-shape-to-text:t" inset="0,0,0,0">
                <w:txbxContent>
                  <w:p w14:paraId="4D582AC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5F48E" w14:textId="77777777" w:rsidR="00185C34" w:rsidRDefault="00000000">
    <w:pPr>
      <w:spacing w:line="1" w:lineRule="exact"/>
    </w:pPr>
    <w:r>
      <w:rPr>
        <w:noProof/>
      </w:rPr>
      <mc:AlternateContent>
        <mc:Choice Requires="wps">
          <w:drawing>
            <wp:anchor distT="0" distB="0" distL="0" distR="0" simplePos="0" relativeHeight="251670016" behindDoc="1" locked="0" layoutInCell="1" allowOverlap="1" wp14:anchorId="79B1FE67" wp14:editId="3C79B432">
              <wp:simplePos x="0" y="0"/>
              <wp:positionH relativeFrom="page">
                <wp:posOffset>2152015</wp:posOffset>
              </wp:positionH>
              <wp:positionV relativeFrom="page">
                <wp:posOffset>6379845</wp:posOffset>
              </wp:positionV>
              <wp:extent cx="128270" cy="94615"/>
              <wp:effectExtent l="0" t="0" r="0" b="0"/>
              <wp:wrapNone/>
              <wp:docPr id="587" name="Shape 587"/>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4663FBA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9B1FE67" id="_x0000_t202" coordsize="21600,21600" o:spt="202" path="m,l,21600r21600,l21600,xe">
              <v:stroke joinstyle="miter"/>
              <v:path gradientshapeok="t" o:connecttype="rect"/>
            </v:shapetype>
            <v:shape id="Shape 587" o:spid="_x0000_s1259" type="#_x0000_t202" style="position:absolute;margin-left:169.45pt;margin-top:502.35pt;width:10.1pt;height:7.45pt;z-index:-251646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" filled="f" stroked="f">
              <v:textbox style="mso-fit-shape-to-text:t" inset="0,0,0,0">
                <w:txbxContent>
                  <w:p w14:paraId="4663FBA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55D1C" w14:textId="77777777" w:rsidR="00185C34" w:rsidRDefault="00000000">
    <w:pPr>
      <w:spacing w:line="1" w:lineRule="exact"/>
    </w:pPr>
    <w:r>
      <w:rPr>
        <w:noProof/>
      </w:rPr>
      <mc:AlternateContent>
        <mc:Choice Requires="wps">
          <w:drawing>
            <wp:anchor distT="0" distB="0" distL="0" distR="0" simplePos="0" relativeHeight="251667968" behindDoc="1" locked="0" layoutInCell="1" allowOverlap="1" wp14:anchorId="2402C8E5" wp14:editId="19E1ADCB">
              <wp:simplePos x="0" y="0"/>
              <wp:positionH relativeFrom="page">
                <wp:posOffset>2152015</wp:posOffset>
              </wp:positionH>
              <wp:positionV relativeFrom="page">
                <wp:posOffset>6379845</wp:posOffset>
              </wp:positionV>
              <wp:extent cx="128270" cy="94615"/>
              <wp:effectExtent l="0" t="0" r="0" b="0"/>
              <wp:wrapNone/>
              <wp:docPr id="582" name="Shape 582"/>
              <wp:cNvGraphicFramePr/>
              <a:graphic xmlns:a="http://schemas.openxmlformats.org/drawingml/2006/main">
                <a:graphicData uri="http://schemas.microsoft.com/office/word/2010/wordprocessingShape">
                  <wps:wsp>
                    <wps:cNvSpPr txBox="1"/>
                    <wps:spPr>
                      <a:xfrm>
                        <a:off x="0" y="0"/>
                        <a:ext cx="128270" cy="94615"/>
                      </a:xfrm>
                      <a:prstGeom prst="rect">
                        <a:avLst/>
                      </a:prstGeom>
                      <a:noFill/>
                    </wps:spPr>
                    <wps:txbx>
                      <w:txbxContent>
                        <w:p w14:paraId="71EE432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402C8E5" id="_x0000_t202" coordsize="21600,21600" o:spt="202" path="m,l,21600r21600,l21600,xe">
              <v:stroke joinstyle="miter"/>
              <v:path gradientshapeok="t" o:connecttype="rect"/>
            </v:shapetype>
            <v:shape id="Shape 582" o:spid="_x0000_s1260" type="#_x0000_t202" style="position:absolute;margin-left:169.45pt;margin-top:502.35pt;width:10.1pt;height:7.45pt;z-index:-25164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" filled="f" stroked="f">
              <v:textbox style="mso-fit-shape-to-text:t" inset="0,0,0,0">
                <w:txbxContent>
                  <w:p w14:paraId="71EE432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6902" w14:textId="77777777" w:rsidR="00185C34" w:rsidRDefault="00000000">
    <w:pPr>
      <w:spacing w:line="1" w:lineRule="exact"/>
    </w:pPr>
    <w:r>
      <w:rPr>
        <w:noProof/>
      </w:rPr>
      <mc:AlternateContent>
        <mc:Choice Requires="wps">
          <w:drawing>
            <wp:anchor distT="0" distB="0" distL="0" distR="0" simplePos="0" relativeHeight="251672064" behindDoc="1" locked="0" layoutInCell="1" allowOverlap="1" wp14:anchorId="16C0C736" wp14:editId="7CA713B1">
              <wp:simplePos x="0" y="0"/>
              <wp:positionH relativeFrom="page">
                <wp:posOffset>2136775</wp:posOffset>
              </wp:positionH>
              <wp:positionV relativeFrom="page">
                <wp:posOffset>6391910</wp:posOffset>
              </wp:positionV>
              <wp:extent cx="128270" cy="91440"/>
              <wp:effectExtent l="0" t="0" r="0" b="0"/>
              <wp:wrapNone/>
              <wp:docPr id="592" name="Shape 592"/>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E4848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6C0C736" id="_x0000_t202" coordsize="21600,21600" o:spt="202" path="m,l,21600r21600,l21600,xe">
              <v:stroke joinstyle="miter"/>
              <v:path gradientshapeok="t" o:connecttype="rect"/>
            </v:shapetype>
            <v:shape id="Shape 592" o:spid="_x0000_s1262" type="#_x0000_t202" style="position:absolute;margin-left:168.25pt;margin-top:503.3pt;width:10.1pt;height:7.2pt;z-index:-251644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" filled="f" stroked="f">
              <v:textbox style="mso-fit-shape-to-text:t" inset="0,0,0,0">
                <w:txbxContent>
                  <w:p w14:paraId="1E4848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208F2" w14:textId="77777777" w:rsidR="00185C34" w:rsidRDefault="00000000">
    <w:pPr>
      <w:spacing w:line="1" w:lineRule="exact"/>
    </w:pPr>
    <w:r>
      <w:rPr>
        <w:noProof/>
      </w:rPr>
      <mc:AlternateContent>
        <mc:Choice Requires="wps">
          <w:drawing>
            <wp:anchor distT="0" distB="0" distL="0" distR="0" simplePos="0" relativeHeight="251676160" behindDoc="1" locked="0" layoutInCell="1" allowOverlap="1" wp14:anchorId="38802907" wp14:editId="27B2CE15">
              <wp:simplePos x="0" y="0"/>
              <wp:positionH relativeFrom="page">
                <wp:posOffset>2144395</wp:posOffset>
              </wp:positionH>
              <wp:positionV relativeFrom="page">
                <wp:posOffset>6379845</wp:posOffset>
              </wp:positionV>
              <wp:extent cx="130810" cy="91440"/>
              <wp:effectExtent l="0" t="0" r="0" b="0"/>
              <wp:wrapNone/>
              <wp:docPr id="602" name="Shape 602"/>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58D8B3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8802907" id="_x0000_t202" coordsize="21600,21600" o:spt="202" path="m,l,21600r21600,l21600,xe">
              <v:stroke joinstyle="miter"/>
              <v:path gradientshapeok="t" o:connecttype="rect"/>
            </v:shapetype>
            <v:shape id="Shape 602" o:spid="_x0000_s1265" type="#_x0000_t202" style="position:absolute;margin-left:168.85pt;margin-top:502.35pt;width:10.3pt;height:7.2pt;z-index:-251640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" filled="f" stroked="f">
              <v:textbox style="mso-fit-shape-to-text:t" inset="0,0,0,0">
                <w:txbxContent>
                  <w:p w14:paraId="58D8B3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E0B0" w14:textId="77777777" w:rsidR="00185C34" w:rsidRDefault="00000000">
    <w:pPr>
      <w:spacing w:line="1" w:lineRule="exact"/>
    </w:pPr>
    <w:r>
      <w:rPr>
        <w:noProof/>
      </w:rPr>
      <mc:AlternateContent>
        <mc:Choice Requires="wps">
          <w:drawing>
            <wp:anchor distT="0" distB="0" distL="0" distR="0" simplePos="0" relativeHeight="251674112" behindDoc="1" locked="0" layoutInCell="1" allowOverlap="1" wp14:anchorId="1198BB9F" wp14:editId="2B627AE2">
              <wp:simplePos x="0" y="0"/>
              <wp:positionH relativeFrom="page">
                <wp:posOffset>2144395</wp:posOffset>
              </wp:positionH>
              <wp:positionV relativeFrom="page">
                <wp:posOffset>6379845</wp:posOffset>
              </wp:positionV>
              <wp:extent cx="130810" cy="91440"/>
              <wp:effectExtent l="0" t="0" r="0" b="0"/>
              <wp:wrapNone/>
              <wp:docPr id="597" name="Shape 597"/>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08CE006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198BB9F" id="_x0000_t202" coordsize="21600,21600" o:spt="202" path="m,l,21600r21600,l21600,xe">
              <v:stroke joinstyle="miter"/>
              <v:path gradientshapeok="t" o:connecttype="rect"/>
            </v:shapetype>
            <v:shape id="Shape 597" o:spid="_x0000_s1266" type="#_x0000_t202" style="position:absolute;margin-left:168.85pt;margin-top:502.35pt;width:10.3pt;height:7.2pt;z-index:-251642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" filled="f" stroked="f">
              <v:textbox style="mso-fit-shape-to-text:t" inset="0,0,0,0">
                <w:txbxContent>
                  <w:p w14:paraId="08CE006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A7DEB" w14:textId="77777777" w:rsidR="00185C34" w:rsidRDefault="00000000">
    <w:pPr>
      <w:spacing w:line="1" w:lineRule="exact"/>
    </w:pPr>
    <w:r>
      <w:rPr>
        <w:noProof/>
      </w:rPr>
      <mc:AlternateContent>
        <mc:Choice Requires="wps">
          <w:drawing>
            <wp:anchor distT="0" distB="0" distL="0" distR="0" simplePos="0" relativeHeight="251678208" behindDoc="1" locked="0" layoutInCell="1" allowOverlap="1" wp14:anchorId="27D8D592" wp14:editId="4485FDFB">
              <wp:simplePos x="0" y="0"/>
              <wp:positionH relativeFrom="page">
                <wp:posOffset>2145665</wp:posOffset>
              </wp:positionH>
              <wp:positionV relativeFrom="page">
                <wp:posOffset>6383020</wp:posOffset>
              </wp:positionV>
              <wp:extent cx="137160" cy="91440"/>
              <wp:effectExtent l="0" t="0" r="0" b="0"/>
              <wp:wrapNone/>
              <wp:docPr id="607" name="Shape 607"/>
              <wp:cNvGraphicFramePr/>
              <a:graphic xmlns:a="http://schemas.openxmlformats.org/drawingml/2006/main">
                <a:graphicData uri="http://schemas.microsoft.com/office/word/2010/wordprocessingShape">
                  <wps:wsp>
                    <wps:cNvSpPr txBox="1"/>
                    <wps:spPr>
                      <a:xfrm>
                        <a:off x="0" y="0"/>
                        <a:ext cx="137160" cy="91440"/>
                      </a:xfrm>
                      <a:prstGeom prst="rect">
                        <a:avLst/>
                      </a:prstGeom>
                      <a:noFill/>
                    </wps:spPr>
                    <wps:txbx>
                      <w:txbxContent>
                        <w:p w14:paraId="60C4C87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7D8D592" id="_x0000_t202" coordsize="21600,21600" o:spt="202" path="m,l,21600r21600,l21600,xe">
              <v:stroke joinstyle="miter"/>
              <v:path gradientshapeok="t" o:connecttype="rect"/>
            </v:shapetype>
            <v:shape id="Shape 607" o:spid="_x0000_s1268" type="#_x0000_t202" style="position:absolute;margin-left:168.95pt;margin-top:502.6pt;width:10.8pt;height:7.2pt;z-index:-251638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" filled="f" stroked="f">
              <v:textbox style="mso-fit-shape-to-text:t" inset="0,0,0,0">
                <w:txbxContent>
                  <w:p w14:paraId="60C4C87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C8A8" w14:textId="77777777" w:rsidR="00185C34" w:rsidRDefault="00000000">
    <w:pPr>
      <w:spacing w:line="1" w:lineRule="exact"/>
    </w:pPr>
    <w:r>
      <w:rPr>
        <w:noProof/>
      </w:rPr>
      <mc:AlternateContent>
        <mc:Choice Requires="wps">
          <w:drawing>
            <wp:anchor distT="0" distB="0" distL="0" distR="0" simplePos="0" relativeHeight="251682304" behindDoc="1" locked="0" layoutInCell="1" allowOverlap="1" wp14:anchorId="5D651AC1" wp14:editId="0AC053D4">
              <wp:simplePos x="0" y="0"/>
              <wp:positionH relativeFrom="page">
                <wp:posOffset>2152015</wp:posOffset>
              </wp:positionH>
              <wp:positionV relativeFrom="page">
                <wp:posOffset>6413500</wp:posOffset>
              </wp:positionV>
              <wp:extent cx="130810" cy="91440"/>
              <wp:effectExtent l="0" t="0" r="0" b="0"/>
              <wp:wrapNone/>
              <wp:docPr id="617" name="Shape 617"/>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65AA0FD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D651AC1" id="_x0000_t202" coordsize="21600,21600" o:spt="202" path="m,l,21600r21600,l21600,xe">
              <v:stroke joinstyle="miter"/>
              <v:path gradientshapeok="t" o:connecttype="rect"/>
            </v:shapetype>
            <v:shape id="Shape 617" o:spid="_x0000_s1271" type="#_x0000_t202" style="position:absolute;margin-left:169.45pt;margin-top:505pt;width:10.3pt;height:7.2pt;z-index:-251634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" filled="f" stroked="f">
              <v:textbox style="mso-fit-shape-to-text:t" inset="0,0,0,0">
                <w:txbxContent>
                  <w:p w14:paraId="65AA0FD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522BD" w14:textId="77777777" w:rsidR="00185C34" w:rsidRDefault="00000000">
    <w:pPr>
      <w:spacing w:line="1" w:lineRule="exact"/>
    </w:pPr>
    <w:r>
      <w:rPr>
        <w:noProof/>
      </w:rPr>
      <mc:AlternateContent>
        <mc:Choice Requires="wps">
          <w:drawing>
            <wp:anchor distT="0" distB="0" distL="0" distR="0" simplePos="0" relativeHeight="251680256" behindDoc="1" locked="0" layoutInCell="1" allowOverlap="1" wp14:anchorId="0F5CAD35" wp14:editId="716D7EC7">
              <wp:simplePos x="0" y="0"/>
              <wp:positionH relativeFrom="page">
                <wp:posOffset>2152015</wp:posOffset>
              </wp:positionH>
              <wp:positionV relativeFrom="page">
                <wp:posOffset>6413500</wp:posOffset>
              </wp:positionV>
              <wp:extent cx="130810" cy="91440"/>
              <wp:effectExtent l="0" t="0" r="0" b="0"/>
              <wp:wrapNone/>
              <wp:docPr id="612" name="Shape 612"/>
              <wp:cNvGraphicFramePr/>
              <a:graphic xmlns:a="http://schemas.openxmlformats.org/drawingml/2006/main">
                <a:graphicData uri="http://schemas.microsoft.com/office/word/2010/wordprocessingShape">
                  <wps:wsp>
                    <wps:cNvSpPr txBox="1"/>
                    <wps:spPr>
                      <a:xfrm>
                        <a:off x="0" y="0"/>
                        <a:ext cx="130810" cy="91440"/>
                      </a:xfrm>
                      <a:prstGeom prst="rect">
                        <a:avLst/>
                      </a:prstGeom>
                      <a:noFill/>
                    </wps:spPr>
                    <wps:txbx>
                      <w:txbxContent>
                        <w:p w14:paraId="2EB59ED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F5CAD35" id="_x0000_t202" coordsize="21600,21600" o:spt="202" path="m,l,21600r21600,l21600,xe">
              <v:stroke joinstyle="miter"/>
              <v:path gradientshapeok="t" o:connecttype="rect"/>
            </v:shapetype>
            <v:shape id="Shape 612" o:spid="_x0000_s1272" type="#_x0000_t202" style="position:absolute;margin-left:169.45pt;margin-top:505pt;width:10.3pt;height:7.2pt;z-index:-251636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" filled="f" stroked="f">
              <v:textbox style="mso-fit-shape-to-text:t" inset="0,0,0,0">
                <w:txbxContent>
                  <w:p w14:paraId="2EB59ED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049E" w14:textId="77777777" w:rsidR="00185C34" w:rsidRDefault="00000000">
    <w:pPr>
      <w:spacing w:line="1" w:lineRule="exact"/>
    </w:pPr>
    <w:r>
      <w:rPr>
        <w:noProof/>
      </w:rPr>
      <mc:AlternateContent>
        <mc:Choice Requires="wps">
          <w:drawing>
            <wp:anchor distT="0" distB="0" distL="0" distR="0" simplePos="0" relativeHeight="251684352" behindDoc="1" locked="0" layoutInCell="1" allowOverlap="1" wp14:anchorId="2DC057D1" wp14:editId="46F5C1AB">
              <wp:simplePos x="0" y="0"/>
              <wp:positionH relativeFrom="page">
                <wp:posOffset>2150110</wp:posOffset>
              </wp:positionH>
              <wp:positionV relativeFrom="page">
                <wp:posOffset>6386195</wp:posOffset>
              </wp:positionV>
              <wp:extent cx="133985" cy="91440"/>
              <wp:effectExtent l="0" t="0" r="0" b="0"/>
              <wp:wrapNone/>
              <wp:docPr id="622" name="Shape 622"/>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4A271F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DC057D1" id="_x0000_t202" coordsize="21600,21600" o:spt="202" path="m,l,21600r21600,l21600,xe">
              <v:stroke joinstyle="miter"/>
              <v:path gradientshapeok="t" o:connecttype="rect"/>
            </v:shapetype>
            <v:shape id="Shape 622" o:spid="_x0000_s1274" type="#_x0000_t202" style="position:absolute;margin-left:169.3pt;margin-top:502.85pt;width:10.55pt;height:7.2pt;z-index:-251632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" filled="f" stroked="f">
              <v:textbox style="mso-fit-shape-to-text:t" inset="0,0,0,0">
                <w:txbxContent>
                  <w:p w14:paraId="4A271F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B4CE3" w14:textId="77777777" w:rsidR="00185C34" w:rsidRDefault="00000000">
    <w:pPr>
      <w:spacing w:line="1" w:lineRule="exact"/>
    </w:pPr>
    <w:r>
      <w:rPr>
        <w:noProof/>
      </w:rPr>
      <mc:AlternateContent>
        <mc:Choice Requires="wps">
          <w:drawing>
            <wp:anchor distT="0" distB="0" distL="0" distR="0" simplePos="0" relativeHeight="251688448" behindDoc="1" locked="0" layoutInCell="1" allowOverlap="1" wp14:anchorId="7D2E720C" wp14:editId="79DA38CE">
              <wp:simplePos x="0" y="0"/>
              <wp:positionH relativeFrom="page">
                <wp:posOffset>2121535</wp:posOffset>
              </wp:positionH>
              <wp:positionV relativeFrom="page">
                <wp:posOffset>6395085</wp:posOffset>
              </wp:positionV>
              <wp:extent cx="191770" cy="94615"/>
              <wp:effectExtent l="0" t="0" r="0" b="0"/>
              <wp:wrapNone/>
              <wp:docPr id="632" name="Shape 63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AFB944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D2E720C" id="_x0000_t202" coordsize="21600,21600" o:spt="202" path="m,l,21600r21600,l21600,xe">
              <v:stroke joinstyle="miter"/>
              <v:path gradientshapeok="t" o:connecttype="rect"/>
            </v:shapetype>
            <v:shape id="Shape 632" o:spid="_x0000_s1277" type="#_x0000_t202" style="position:absolute;margin-left:167.05pt;margin-top:503.55pt;width:15.1pt;height:7.45pt;z-index:-251628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" filled="f" stroked="f">
              <v:textbox style="mso-fit-shape-to-text:t" inset="0,0,0,0">
                <w:txbxContent>
                  <w:p w14:paraId="7AFB944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3B94" w14:textId="77777777" w:rsidR="00185C34" w:rsidRDefault="00000000">
    <w:pPr>
      <w:spacing w:line="1" w:lineRule="exact"/>
    </w:pPr>
    <w:r>
      <w:rPr>
        <w:noProof/>
      </w:rPr>
      <mc:AlternateContent>
        <mc:Choice Requires="wps">
          <w:drawing>
            <wp:anchor distT="0" distB="0" distL="0" distR="0" simplePos="0" relativeHeight="251686400" behindDoc="1" locked="0" layoutInCell="1" allowOverlap="1" wp14:anchorId="43C2402E" wp14:editId="0E24FC9B">
              <wp:simplePos x="0" y="0"/>
              <wp:positionH relativeFrom="page">
                <wp:posOffset>2121535</wp:posOffset>
              </wp:positionH>
              <wp:positionV relativeFrom="page">
                <wp:posOffset>6395085</wp:posOffset>
              </wp:positionV>
              <wp:extent cx="191770" cy="94615"/>
              <wp:effectExtent l="0" t="0" r="0" b="0"/>
              <wp:wrapNone/>
              <wp:docPr id="627" name="Shape 62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EC8D0B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3C2402E" id="_x0000_t202" coordsize="21600,21600" o:spt="202" path="m,l,21600r21600,l21600,xe">
              <v:stroke joinstyle="miter"/>
              <v:path gradientshapeok="t" o:connecttype="rect"/>
            </v:shapetype>
            <v:shape id="Shape 627" o:spid="_x0000_s1278" type="#_x0000_t202" style="position:absolute;margin-left:167.05pt;margin-top:503.55pt;width:15.1pt;height:7.45pt;z-index:-251630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" filled="f" stroked="f">
              <v:textbox style="mso-fit-shape-to-text:t" inset="0,0,0,0">
                <w:txbxContent>
                  <w:p w14:paraId="3EC8D0B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7DD9" w14:textId="77777777" w:rsidR="00185C34" w:rsidRDefault="00000000">
    <w:pPr>
      <w:spacing w:line="1" w:lineRule="exact"/>
    </w:pPr>
    <w:r>
      <w:rPr>
        <w:noProof/>
      </w:rPr>
      <mc:AlternateContent>
        <mc:Choice Requires="wps">
          <w:drawing>
            <wp:anchor distT="0" distB="0" distL="0" distR="0" simplePos="0" relativeHeight="251690496" behindDoc="1" locked="0" layoutInCell="1" allowOverlap="1" wp14:anchorId="16FE5DFA" wp14:editId="3767F000">
              <wp:simplePos x="0" y="0"/>
              <wp:positionH relativeFrom="page">
                <wp:posOffset>2130425</wp:posOffset>
              </wp:positionH>
              <wp:positionV relativeFrom="page">
                <wp:posOffset>6376670</wp:posOffset>
              </wp:positionV>
              <wp:extent cx="191770" cy="94615"/>
              <wp:effectExtent l="0" t="0" r="0" b="0"/>
              <wp:wrapNone/>
              <wp:docPr id="637" name="Shape 63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A1F681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6FE5DFA" id="_x0000_t202" coordsize="21600,21600" o:spt="202" path="m,l,21600r21600,l21600,xe">
              <v:stroke joinstyle="miter"/>
              <v:path gradientshapeok="t" o:connecttype="rect"/>
            </v:shapetype>
            <v:shape id="Shape 637" o:spid="_x0000_s1280" type="#_x0000_t202" style="position:absolute;margin-left:167.75pt;margin-top:502.1pt;width:15.1pt;height:7.45pt;z-index:-251625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" filled="f" stroked="f">
              <v:textbox style="mso-fit-shape-to-text:t" inset="0,0,0,0">
                <w:txbxContent>
                  <w:p w14:paraId="0A1F681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0A68F" w14:textId="77777777" w:rsidR="00185C34" w:rsidRDefault="00000000">
    <w:pPr>
      <w:spacing w:line="1" w:lineRule="exact"/>
    </w:pPr>
    <w:r>
      <w:rPr>
        <w:noProof/>
      </w:rPr>
      <mc:AlternateContent>
        <mc:Choice Requires="wps">
          <w:drawing>
            <wp:anchor distT="0" distB="0" distL="0" distR="0" simplePos="0" relativeHeight="251694592" behindDoc="1" locked="0" layoutInCell="1" allowOverlap="1" wp14:anchorId="23D21BDF" wp14:editId="4E83ECBD">
              <wp:simplePos x="0" y="0"/>
              <wp:positionH relativeFrom="page">
                <wp:posOffset>2115185</wp:posOffset>
              </wp:positionH>
              <wp:positionV relativeFrom="page">
                <wp:posOffset>6379845</wp:posOffset>
              </wp:positionV>
              <wp:extent cx="189230" cy="97790"/>
              <wp:effectExtent l="0" t="0" r="0" b="0"/>
              <wp:wrapNone/>
              <wp:docPr id="647" name="Shape 647"/>
              <wp:cNvGraphicFramePr/>
              <a:graphic xmlns:a="http://schemas.openxmlformats.org/drawingml/2006/main">
                <a:graphicData uri="http://schemas.microsoft.com/office/word/2010/wordprocessingShape">
                  <wps:wsp>
                    <wps:cNvSpPr txBox="1"/>
                    <wps:spPr>
                      <a:xfrm>
                        <a:off x="0" y="0"/>
                        <a:ext cx="189230" cy="97790"/>
                      </a:xfrm>
                      <a:prstGeom prst="rect">
                        <a:avLst/>
                      </a:prstGeom>
                      <a:noFill/>
                    </wps:spPr>
                    <wps:txbx>
                      <w:txbxContent>
                        <w:p w14:paraId="00D1E20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3D21BDF" id="_x0000_t202" coordsize="21600,21600" o:spt="202" path="m,l,21600r21600,l21600,xe">
              <v:stroke joinstyle="miter"/>
              <v:path gradientshapeok="t" o:connecttype="rect"/>
            </v:shapetype>
            <v:shape id="Shape 647" o:spid="_x0000_s1283" type="#_x0000_t202" style="position:absolute;margin-left:166.55pt;margin-top:502.35pt;width:14.9pt;height:7.7pt;z-index:-251621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" filled="f" stroked="f">
              <v:textbox style="mso-fit-shape-to-text:t" inset="0,0,0,0">
                <w:txbxContent>
                  <w:p w14:paraId="00D1E20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5892F" w14:textId="77777777" w:rsidR="00185C34" w:rsidRDefault="00000000">
    <w:pPr>
      <w:spacing w:line="1" w:lineRule="exact"/>
    </w:pPr>
    <w:r>
      <w:rPr>
        <w:noProof/>
      </w:rPr>
      <mc:AlternateContent>
        <mc:Choice Requires="wps">
          <w:drawing>
            <wp:anchor distT="0" distB="0" distL="0" distR="0" simplePos="0" relativeHeight="251692544" behindDoc="1" locked="0" layoutInCell="1" allowOverlap="1" wp14:anchorId="361DE760" wp14:editId="34422A1D">
              <wp:simplePos x="0" y="0"/>
              <wp:positionH relativeFrom="page">
                <wp:posOffset>2115185</wp:posOffset>
              </wp:positionH>
              <wp:positionV relativeFrom="page">
                <wp:posOffset>6379845</wp:posOffset>
              </wp:positionV>
              <wp:extent cx="189230" cy="97790"/>
              <wp:effectExtent l="0" t="0" r="0" b="0"/>
              <wp:wrapNone/>
              <wp:docPr id="642" name="Shape 642"/>
              <wp:cNvGraphicFramePr/>
              <a:graphic xmlns:a="http://schemas.openxmlformats.org/drawingml/2006/main">
                <a:graphicData uri="http://schemas.microsoft.com/office/word/2010/wordprocessingShape">
                  <wps:wsp>
                    <wps:cNvSpPr txBox="1"/>
                    <wps:spPr>
                      <a:xfrm>
                        <a:off x="0" y="0"/>
                        <a:ext cx="189230" cy="97790"/>
                      </a:xfrm>
                      <a:prstGeom prst="rect">
                        <a:avLst/>
                      </a:prstGeom>
                      <a:noFill/>
                    </wps:spPr>
                    <wps:txbx>
                      <w:txbxContent>
                        <w:p w14:paraId="19344DD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61DE760" id="_x0000_t202" coordsize="21600,21600" o:spt="202" path="m,l,21600r21600,l21600,xe">
              <v:stroke joinstyle="miter"/>
              <v:path gradientshapeok="t" o:connecttype="rect"/>
            </v:shapetype>
            <v:shape id="Shape 642" o:spid="_x0000_s1284" type="#_x0000_t202" style="position:absolute;margin-left:166.55pt;margin-top:502.35pt;width:14.9pt;height:7.7pt;z-index:-251623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" filled="f" stroked="f">
              <v:textbox style="mso-fit-shape-to-text:t" inset="0,0,0,0">
                <w:txbxContent>
                  <w:p w14:paraId="19344DD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5796" w14:textId="77777777" w:rsidR="00185C34" w:rsidRDefault="00000000">
    <w:pPr>
      <w:spacing w:line="1" w:lineRule="exact"/>
    </w:pPr>
    <w:r>
      <w:rPr>
        <w:noProof/>
      </w:rPr>
      <mc:AlternateContent>
        <mc:Choice Requires="wps">
          <w:drawing>
            <wp:anchor distT="0" distB="0" distL="0" distR="0" simplePos="0" relativeHeight="251696640" behindDoc="1" locked="0" layoutInCell="1" allowOverlap="1" wp14:anchorId="55EF7A6D" wp14:editId="5F389E0F">
              <wp:simplePos x="0" y="0"/>
              <wp:positionH relativeFrom="page">
                <wp:posOffset>2124710</wp:posOffset>
              </wp:positionH>
              <wp:positionV relativeFrom="page">
                <wp:posOffset>6386195</wp:posOffset>
              </wp:positionV>
              <wp:extent cx="189230" cy="94615"/>
              <wp:effectExtent l="0" t="0" r="0" b="0"/>
              <wp:wrapNone/>
              <wp:docPr id="652" name="Shape 652"/>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0AFC174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5EF7A6D" id="_x0000_t202" coordsize="21600,21600" o:spt="202" path="m,l,21600r21600,l21600,xe">
              <v:stroke joinstyle="miter"/>
              <v:path gradientshapeok="t" o:connecttype="rect"/>
            </v:shapetype>
            <v:shape id="Shape 652" o:spid="_x0000_s1286" type="#_x0000_t202" style="position:absolute;margin-left:167.3pt;margin-top:502.85pt;width:14.9pt;height:7.45pt;z-index:-251619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" filled="f" stroked="f">
              <v:textbox style="mso-fit-shape-to-text:t" inset="0,0,0,0">
                <w:txbxContent>
                  <w:p w14:paraId="0AFC174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0177" w14:textId="77777777" w:rsidR="00185C34" w:rsidRDefault="00000000">
    <w:pPr>
      <w:spacing w:line="1" w:lineRule="exact"/>
    </w:pPr>
    <w:r>
      <w:rPr>
        <w:noProof/>
      </w:rPr>
      <mc:AlternateContent>
        <mc:Choice Requires="wps">
          <w:drawing>
            <wp:anchor distT="0" distB="0" distL="0" distR="0" simplePos="0" relativeHeight="251700736" behindDoc="1" locked="0" layoutInCell="1" allowOverlap="1" wp14:anchorId="3DA18FDC" wp14:editId="7A18D252">
              <wp:simplePos x="0" y="0"/>
              <wp:positionH relativeFrom="page">
                <wp:posOffset>2118360</wp:posOffset>
              </wp:positionH>
              <wp:positionV relativeFrom="page">
                <wp:posOffset>6383020</wp:posOffset>
              </wp:positionV>
              <wp:extent cx="189230" cy="94615"/>
              <wp:effectExtent l="0" t="0" r="0" b="0"/>
              <wp:wrapNone/>
              <wp:docPr id="662" name="Shape 662"/>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74D9976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A18FDC" id="_x0000_t202" coordsize="21600,21600" o:spt="202" path="m,l,21600r21600,l21600,xe">
              <v:stroke joinstyle="miter"/>
              <v:path gradientshapeok="t" o:connecttype="rect"/>
            </v:shapetype>
            <v:shape id="Shape 662" o:spid="_x0000_s1289" type="#_x0000_t202" style="position:absolute;margin-left:166.8pt;margin-top:502.6pt;width:14.9pt;height:7.45pt;z-index:-251615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" filled="f" stroked="f">
              <v:textbox style="mso-fit-shape-to-text:t" inset="0,0,0,0">
                <w:txbxContent>
                  <w:p w14:paraId="74D9976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946C0" w14:textId="77777777" w:rsidR="00185C34" w:rsidRDefault="00000000">
    <w:pPr>
      <w:spacing w:line="1" w:lineRule="exact"/>
    </w:pPr>
    <w:r>
      <w:rPr>
        <w:noProof/>
      </w:rPr>
      <mc:AlternateContent>
        <mc:Choice Requires="wps">
          <w:drawing>
            <wp:anchor distT="0" distB="0" distL="0" distR="0" simplePos="0" relativeHeight="251698688" behindDoc="1" locked="0" layoutInCell="1" allowOverlap="1" wp14:anchorId="2549871B" wp14:editId="10D0DF44">
              <wp:simplePos x="0" y="0"/>
              <wp:positionH relativeFrom="page">
                <wp:posOffset>2118360</wp:posOffset>
              </wp:positionH>
              <wp:positionV relativeFrom="page">
                <wp:posOffset>6383020</wp:posOffset>
              </wp:positionV>
              <wp:extent cx="189230" cy="94615"/>
              <wp:effectExtent l="0" t="0" r="0" b="0"/>
              <wp:wrapNone/>
              <wp:docPr id="657" name="Shape 657"/>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5CB771F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549871B" id="_x0000_t202" coordsize="21600,21600" o:spt="202" path="m,l,21600r21600,l21600,xe">
              <v:stroke joinstyle="miter"/>
              <v:path gradientshapeok="t" o:connecttype="rect"/>
            </v:shapetype>
            <v:shape id="Shape 657" o:spid="_x0000_s1290" type="#_x0000_t202" style="position:absolute;margin-left:166.8pt;margin-top:502.6pt;width:14.9pt;height:7.45pt;z-index:-251617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" filled="f" stroked="f">
              <v:textbox style="mso-fit-shape-to-text:t" inset="0,0,0,0">
                <w:txbxContent>
                  <w:p w14:paraId="5CB771F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C77A0" w14:textId="77777777" w:rsidR="00185C34" w:rsidRDefault="00000000">
    <w:pPr>
      <w:spacing w:line="1" w:lineRule="exact"/>
    </w:pPr>
    <w:r>
      <w:rPr>
        <w:noProof/>
      </w:rPr>
      <mc:AlternateContent>
        <mc:Choice Requires="wps">
          <w:drawing>
            <wp:anchor distT="0" distB="0" distL="0" distR="0" simplePos="0" relativeHeight="251702784" behindDoc="1" locked="0" layoutInCell="1" allowOverlap="1" wp14:anchorId="79AC0463" wp14:editId="5731449F">
              <wp:simplePos x="0" y="0"/>
              <wp:positionH relativeFrom="page">
                <wp:posOffset>2113915</wp:posOffset>
              </wp:positionH>
              <wp:positionV relativeFrom="page">
                <wp:posOffset>6376670</wp:posOffset>
              </wp:positionV>
              <wp:extent cx="191770" cy="94615"/>
              <wp:effectExtent l="0" t="0" r="0" b="0"/>
              <wp:wrapNone/>
              <wp:docPr id="667" name="Shape 66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8B54F1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9AC0463" id="_x0000_t202" coordsize="21600,21600" o:spt="202" path="m,l,21600r21600,l21600,xe">
              <v:stroke joinstyle="miter"/>
              <v:path gradientshapeok="t" o:connecttype="rect"/>
            </v:shapetype>
            <v:shape id="Shape 667" o:spid="_x0000_s1292" type="#_x0000_t202" style="position:absolute;margin-left:166.45pt;margin-top:502.1pt;width:15.1pt;height:7.45pt;z-index:-251613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" filled="f" stroked="f">
              <v:textbox style="mso-fit-shape-to-text:t" inset="0,0,0,0">
                <w:txbxContent>
                  <w:p w14:paraId="58B54F1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5F8F" w14:textId="77777777" w:rsidR="00185C34" w:rsidRDefault="00000000">
    <w:pPr>
      <w:spacing w:line="1" w:lineRule="exact"/>
    </w:pPr>
    <w:r>
      <w:rPr>
        <w:noProof/>
      </w:rPr>
      <mc:AlternateContent>
        <mc:Choice Requires="wps">
          <w:drawing>
            <wp:anchor distT="0" distB="0" distL="0" distR="0" simplePos="0" relativeHeight="251706880" behindDoc="1" locked="0" layoutInCell="1" allowOverlap="1" wp14:anchorId="6B8C2145" wp14:editId="79E53984">
              <wp:simplePos x="0" y="0"/>
              <wp:positionH relativeFrom="page">
                <wp:posOffset>2129155</wp:posOffset>
              </wp:positionH>
              <wp:positionV relativeFrom="page">
                <wp:posOffset>6407150</wp:posOffset>
              </wp:positionV>
              <wp:extent cx="191770" cy="91440"/>
              <wp:effectExtent l="0" t="0" r="0" b="0"/>
              <wp:wrapNone/>
              <wp:docPr id="677" name="Shape 677"/>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EF4DC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B8C2145" id="_x0000_t202" coordsize="21600,21600" o:spt="202" path="m,l,21600r21600,l21600,xe">
              <v:stroke joinstyle="miter"/>
              <v:path gradientshapeok="t" o:connecttype="rect"/>
            </v:shapetype>
            <v:shape id="Shape 677" o:spid="_x0000_s1295" type="#_x0000_t202" style="position:absolute;margin-left:167.65pt;margin-top:504.5pt;width:15.1pt;height:7.2pt;z-index:-251609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" filled="f" stroked="f">
              <v:textbox style="mso-fit-shape-to-text:t" inset="0,0,0,0">
                <w:txbxContent>
                  <w:p w14:paraId="3EF4DC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7520" w14:textId="77777777" w:rsidR="00185C34" w:rsidRDefault="00000000">
    <w:pPr>
      <w:spacing w:line="1" w:lineRule="exact"/>
    </w:pPr>
    <w:r>
      <w:rPr>
        <w:noProof/>
      </w:rPr>
      <mc:AlternateContent>
        <mc:Choice Requires="wps">
          <w:drawing>
            <wp:anchor distT="0" distB="0" distL="0" distR="0" simplePos="0" relativeHeight="251704832" behindDoc="1" locked="0" layoutInCell="1" allowOverlap="1" wp14:anchorId="69DC7B0E" wp14:editId="4A69BCE6">
              <wp:simplePos x="0" y="0"/>
              <wp:positionH relativeFrom="page">
                <wp:posOffset>2129155</wp:posOffset>
              </wp:positionH>
              <wp:positionV relativeFrom="page">
                <wp:posOffset>6407150</wp:posOffset>
              </wp:positionV>
              <wp:extent cx="191770" cy="91440"/>
              <wp:effectExtent l="0" t="0" r="0" b="0"/>
              <wp:wrapNone/>
              <wp:docPr id="672" name="Shape 672"/>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25BFEBE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9DC7B0E" id="_x0000_t202" coordsize="21600,21600" o:spt="202" path="m,l,21600r21600,l21600,xe">
              <v:stroke joinstyle="miter"/>
              <v:path gradientshapeok="t" o:connecttype="rect"/>
            </v:shapetype>
            <v:shape id="Shape 672" o:spid="_x0000_s1296" type="#_x0000_t202" style="position:absolute;margin-left:167.65pt;margin-top:504.5pt;width:15.1pt;height:7.2pt;z-index:-25161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" filled="f" stroked="f">
              <v:textbox style="mso-fit-shape-to-text:t" inset="0,0,0,0">
                <w:txbxContent>
                  <w:p w14:paraId="25BFEBE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EA3A5" w14:textId="77777777" w:rsidR="00185C34" w:rsidRDefault="00000000">
    <w:pPr>
      <w:spacing w:line="1" w:lineRule="exact"/>
    </w:pPr>
    <w:r>
      <w:rPr>
        <w:noProof/>
      </w:rPr>
      <mc:AlternateContent>
        <mc:Choice Requires="wps">
          <w:drawing>
            <wp:anchor distT="0" distB="0" distL="0" distR="0" simplePos="0" relativeHeight="251708928" behindDoc="1" locked="0" layoutInCell="1" allowOverlap="1" wp14:anchorId="5FF4FFBB" wp14:editId="55039FFE">
              <wp:simplePos x="0" y="0"/>
              <wp:positionH relativeFrom="page">
                <wp:posOffset>2129155</wp:posOffset>
              </wp:positionH>
              <wp:positionV relativeFrom="page">
                <wp:posOffset>6389370</wp:posOffset>
              </wp:positionV>
              <wp:extent cx="194945" cy="94615"/>
              <wp:effectExtent l="0" t="0" r="0" b="0"/>
              <wp:wrapNone/>
              <wp:docPr id="682" name="Shape 682"/>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2EFE0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FF4FFBB" id="_x0000_t202" coordsize="21600,21600" o:spt="202" path="m,l,21600r21600,l21600,xe">
              <v:stroke joinstyle="miter"/>
              <v:path gradientshapeok="t" o:connecttype="rect"/>
            </v:shapetype>
            <v:shape id="Shape 682" o:spid="_x0000_s1298" type="#_x0000_t202" style="position:absolute;margin-left:167.65pt;margin-top:503.1pt;width:15.35pt;height:7.45pt;z-index:-251607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" filled="f" stroked="f">
              <v:textbox style="mso-fit-shape-to-text:t" inset="0,0,0,0">
                <w:txbxContent>
                  <w:p w14:paraId="42EFE01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840D0" w14:textId="77777777" w:rsidR="00185C34" w:rsidRDefault="00000000">
    <w:pPr>
      <w:spacing w:line="1" w:lineRule="exact"/>
    </w:pPr>
    <w:r>
      <w:rPr>
        <w:noProof/>
      </w:rPr>
      <mc:AlternateContent>
        <mc:Choice Requires="wps">
          <w:drawing>
            <wp:anchor distT="0" distB="0" distL="0" distR="0" simplePos="0" relativeHeight="251713024" behindDoc="1" locked="0" layoutInCell="1" allowOverlap="1" wp14:anchorId="305640C4" wp14:editId="77FF7871">
              <wp:simplePos x="0" y="0"/>
              <wp:positionH relativeFrom="page">
                <wp:posOffset>2124710</wp:posOffset>
              </wp:positionH>
              <wp:positionV relativeFrom="page">
                <wp:posOffset>6379845</wp:posOffset>
              </wp:positionV>
              <wp:extent cx="194945" cy="97790"/>
              <wp:effectExtent l="0" t="0" r="0" b="0"/>
              <wp:wrapNone/>
              <wp:docPr id="692" name="Shape 692"/>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704C691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05640C4" id="_x0000_t202" coordsize="21600,21600" o:spt="202" path="m,l,21600r21600,l21600,xe">
              <v:stroke joinstyle="miter"/>
              <v:path gradientshapeok="t" o:connecttype="rect"/>
            </v:shapetype>
            <v:shape id="Shape 692" o:spid="_x0000_s1301" type="#_x0000_t202" style="position:absolute;margin-left:167.3pt;margin-top:502.35pt;width:15.35pt;height:7.7pt;z-index:-251603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" filled="f" stroked="f">
              <v:textbox style="mso-fit-shape-to-text:t" inset="0,0,0,0">
                <w:txbxContent>
                  <w:p w14:paraId="704C691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5670" w14:textId="77777777" w:rsidR="00185C34" w:rsidRDefault="00000000">
    <w:pPr>
      <w:spacing w:line="1" w:lineRule="exact"/>
    </w:pPr>
    <w:r>
      <w:rPr>
        <w:noProof/>
      </w:rPr>
      <mc:AlternateContent>
        <mc:Choice Requires="wps">
          <w:drawing>
            <wp:anchor distT="0" distB="0" distL="0" distR="0" simplePos="0" relativeHeight="251710976" behindDoc="1" locked="0" layoutInCell="1" allowOverlap="1" wp14:anchorId="1EBC6DB4" wp14:editId="3DC96689">
              <wp:simplePos x="0" y="0"/>
              <wp:positionH relativeFrom="page">
                <wp:posOffset>2124710</wp:posOffset>
              </wp:positionH>
              <wp:positionV relativeFrom="page">
                <wp:posOffset>6379845</wp:posOffset>
              </wp:positionV>
              <wp:extent cx="194945" cy="97790"/>
              <wp:effectExtent l="0" t="0" r="0" b="0"/>
              <wp:wrapNone/>
              <wp:docPr id="687" name="Shape 687"/>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2088A44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EBC6DB4" id="_x0000_t202" coordsize="21600,21600" o:spt="202" path="m,l,21600r21600,l21600,xe">
              <v:stroke joinstyle="miter"/>
              <v:path gradientshapeok="t" o:connecttype="rect"/>
            </v:shapetype>
            <v:shape id="Shape 687" o:spid="_x0000_s1302" type="#_x0000_t202" style="position:absolute;margin-left:167.3pt;margin-top:502.35pt;width:15.35pt;height:7.7pt;z-index:-251605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" filled="f" stroked="f">
              <v:textbox style="mso-fit-shape-to-text:t" inset="0,0,0,0">
                <w:txbxContent>
                  <w:p w14:paraId="2088A44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B8FB" w14:textId="77777777" w:rsidR="00185C34" w:rsidRDefault="00000000">
    <w:pPr>
      <w:spacing w:line="1" w:lineRule="exact"/>
    </w:pPr>
    <w:r>
      <w:rPr>
        <w:noProof/>
      </w:rPr>
      <mc:AlternateContent>
        <mc:Choice Requires="wps">
          <w:drawing>
            <wp:anchor distT="0" distB="0" distL="0" distR="0" simplePos="0" relativeHeight="251715072" behindDoc="1" locked="0" layoutInCell="1" allowOverlap="1" wp14:anchorId="775508A0" wp14:editId="1438CE79">
              <wp:simplePos x="0" y="0"/>
              <wp:positionH relativeFrom="page">
                <wp:posOffset>2124710</wp:posOffset>
              </wp:positionH>
              <wp:positionV relativeFrom="page">
                <wp:posOffset>6419850</wp:posOffset>
              </wp:positionV>
              <wp:extent cx="186055" cy="94615"/>
              <wp:effectExtent l="0" t="0" r="0" b="0"/>
              <wp:wrapNone/>
              <wp:docPr id="697" name="Shape 697"/>
              <wp:cNvGraphicFramePr/>
              <a:graphic xmlns:a="http://schemas.openxmlformats.org/drawingml/2006/main">
                <a:graphicData uri="http://schemas.microsoft.com/office/word/2010/wordprocessingShape">
                  <wps:wsp>
                    <wps:cNvSpPr txBox="1"/>
                    <wps:spPr>
                      <a:xfrm>
                        <a:off x="0" y="0"/>
                        <a:ext cx="186055" cy="94615"/>
                      </a:xfrm>
                      <a:prstGeom prst="rect">
                        <a:avLst/>
                      </a:prstGeom>
                      <a:noFill/>
                    </wps:spPr>
                    <wps:txbx>
                      <w:txbxContent>
                        <w:p w14:paraId="1375093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75508A0" id="_x0000_t202" coordsize="21600,21600" o:spt="202" path="m,l,21600r21600,l21600,xe">
              <v:stroke joinstyle="miter"/>
              <v:path gradientshapeok="t" o:connecttype="rect"/>
            </v:shapetype>
            <v:shape id="Shape 697" o:spid="_x0000_s1304" type="#_x0000_t202" style="position:absolute;margin-left:167.3pt;margin-top:505.5pt;width:14.65pt;height:7.45pt;z-index:-251601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" filled="f" stroked="f">
              <v:textbox style="mso-fit-shape-to-text:t" inset="0,0,0,0">
                <w:txbxContent>
                  <w:p w14:paraId="1375093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5CD77" w14:textId="77777777" w:rsidR="00185C34" w:rsidRDefault="00000000">
    <w:pPr>
      <w:spacing w:line="1" w:lineRule="exact"/>
    </w:pPr>
    <w:r>
      <w:rPr>
        <w:noProof/>
      </w:rPr>
      <mc:AlternateContent>
        <mc:Choice Requires="wps">
          <w:drawing>
            <wp:anchor distT="0" distB="0" distL="0" distR="0" simplePos="0" relativeHeight="251719168" behindDoc="1" locked="0" layoutInCell="1" allowOverlap="1" wp14:anchorId="1315D94E" wp14:editId="483E519D">
              <wp:simplePos x="0" y="0"/>
              <wp:positionH relativeFrom="page">
                <wp:posOffset>2121535</wp:posOffset>
              </wp:positionH>
              <wp:positionV relativeFrom="page">
                <wp:posOffset>6379845</wp:posOffset>
              </wp:positionV>
              <wp:extent cx="189230" cy="91440"/>
              <wp:effectExtent l="0" t="0" r="0" b="0"/>
              <wp:wrapNone/>
              <wp:docPr id="707" name="Shape 707"/>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2CFB7E12"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315D94E" id="_x0000_t202" coordsize="21600,21600" o:spt="202" path="m,l,21600r21600,l21600,xe">
              <v:stroke joinstyle="miter"/>
              <v:path gradientshapeok="t" o:connecttype="rect"/>
            </v:shapetype>
            <v:shape id="Shape 707" o:spid="_x0000_s1307" type="#_x0000_t202" style="position:absolute;margin-left:167.05pt;margin-top:502.35pt;width:14.9pt;height:7.2pt;z-index:-251597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" filled="f" stroked="f">
              <v:textbox style="mso-fit-shape-to-text:t" inset="0,0,0,0">
                <w:txbxContent>
                  <w:p w14:paraId="2CFB7E12"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595FB" w14:textId="77777777" w:rsidR="00185C34" w:rsidRDefault="00000000">
    <w:pPr>
      <w:spacing w:line="1" w:lineRule="exact"/>
    </w:pPr>
    <w:r>
      <w:rPr>
        <w:noProof/>
      </w:rPr>
      <mc:AlternateContent>
        <mc:Choice Requires="wps">
          <w:drawing>
            <wp:anchor distT="0" distB="0" distL="0" distR="0" simplePos="0" relativeHeight="251717120" behindDoc="1" locked="0" layoutInCell="1" allowOverlap="1" wp14:anchorId="19CDCA6E" wp14:editId="06DBA200">
              <wp:simplePos x="0" y="0"/>
              <wp:positionH relativeFrom="page">
                <wp:posOffset>2121535</wp:posOffset>
              </wp:positionH>
              <wp:positionV relativeFrom="page">
                <wp:posOffset>6379845</wp:posOffset>
              </wp:positionV>
              <wp:extent cx="189230" cy="91440"/>
              <wp:effectExtent l="0" t="0" r="0" b="0"/>
              <wp:wrapNone/>
              <wp:docPr id="702" name="Shape 702"/>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15C8137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9CDCA6E" id="_x0000_t202" coordsize="21600,21600" o:spt="202" path="m,l,21600r21600,l21600,xe">
              <v:stroke joinstyle="miter"/>
              <v:path gradientshapeok="t" o:connecttype="rect"/>
            </v:shapetype>
            <v:shape id="Shape 702" o:spid="_x0000_s1308" type="#_x0000_t202" style="position:absolute;margin-left:167.05pt;margin-top:502.35pt;width:14.9pt;height:7.2pt;z-index:-251599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" filled="f" stroked="f">
              <v:textbox style="mso-fit-shape-to-text:t" inset="0,0,0,0">
                <w:txbxContent>
                  <w:p w14:paraId="15C8137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8AED2" w14:textId="77777777" w:rsidR="00185C34" w:rsidRDefault="00000000">
    <w:pPr>
      <w:spacing w:line="1" w:lineRule="exact"/>
    </w:pPr>
    <w:r>
      <w:rPr>
        <w:noProof/>
      </w:rPr>
      <mc:AlternateContent>
        <mc:Choice Requires="wps">
          <w:drawing>
            <wp:anchor distT="0" distB="0" distL="0" distR="0" simplePos="0" relativeHeight="251721216" behindDoc="1" locked="0" layoutInCell="1" allowOverlap="1" wp14:anchorId="3FD79C04" wp14:editId="4D891E51">
              <wp:simplePos x="0" y="0"/>
              <wp:positionH relativeFrom="page">
                <wp:posOffset>2117090</wp:posOffset>
              </wp:positionH>
              <wp:positionV relativeFrom="page">
                <wp:posOffset>6383020</wp:posOffset>
              </wp:positionV>
              <wp:extent cx="194945" cy="88265"/>
              <wp:effectExtent l="0" t="0" r="0" b="0"/>
              <wp:wrapNone/>
              <wp:docPr id="712" name="Shape 712"/>
              <wp:cNvGraphicFramePr/>
              <a:graphic xmlns:a="http://schemas.openxmlformats.org/drawingml/2006/main">
                <a:graphicData uri="http://schemas.microsoft.com/office/word/2010/wordprocessingShape">
                  <wps:wsp>
                    <wps:cNvSpPr txBox="1"/>
                    <wps:spPr>
                      <a:xfrm>
                        <a:off x="0" y="0"/>
                        <a:ext cx="194945" cy="88265"/>
                      </a:xfrm>
                      <a:prstGeom prst="rect">
                        <a:avLst/>
                      </a:prstGeom>
                      <a:noFill/>
                    </wps:spPr>
                    <wps:txbx>
                      <w:txbxContent>
                        <w:p w14:paraId="76F9395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FD79C04" id="_x0000_t202" coordsize="21600,21600" o:spt="202" path="m,l,21600r21600,l21600,xe">
              <v:stroke joinstyle="miter"/>
              <v:path gradientshapeok="t" o:connecttype="rect"/>
            </v:shapetype>
            <v:shape id="Shape 712" o:spid="_x0000_s1310" type="#_x0000_t202" style="position:absolute;margin-left:166.7pt;margin-top:502.6pt;width:15.35pt;height:6.95pt;z-index:-251595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" filled="f" stroked="f">
              <v:textbox style="mso-fit-shape-to-text:t" inset="0,0,0,0">
                <w:txbxContent>
                  <w:p w14:paraId="76F9395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C8079" w14:textId="77777777" w:rsidR="00185C34" w:rsidRDefault="00000000">
    <w:pPr>
      <w:spacing w:line="1" w:lineRule="exact"/>
    </w:pPr>
    <w:r>
      <w:rPr>
        <w:noProof/>
      </w:rPr>
      <mc:AlternateContent>
        <mc:Choice Requires="wps">
          <w:drawing>
            <wp:anchor distT="0" distB="0" distL="0" distR="0" simplePos="0" relativeHeight="251725312" behindDoc="1" locked="0" layoutInCell="1" allowOverlap="1" wp14:anchorId="25F9A1FD" wp14:editId="74C83668">
              <wp:simplePos x="0" y="0"/>
              <wp:positionH relativeFrom="page">
                <wp:posOffset>2122805</wp:posOffset>
              </wp:positionH>
              <wp:positionV relativeFrom="page">
                <wp:posOffset>6409690</wp:posOffset>
              </wp:positionV>
              <wp:extent cx="191770" cy="94615"/>
              <wp:effectExtent l="0" t="0" r="0" b="0"/>
              <wp:wrapNone/>
              <wp:docPr id="722" name="Shape 72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D2E36C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5F9A1FD" id="_x0000_t202" coordsize="21600,21600" o:spt="202" path="m,l,21600r21600,l21600,xe">
              <v:stroke joinstyle="miter"/>
              <v:path gradientshapeok="t" o:connecttype="rect"/>
            </v:shapetype>
            <v:shape id="Shape 722" o:spid="_x0000_s1313" type="#_x0000_t202" style="position:absolute;margin-left:167.15pt;margin-top:504.7pt;width:15.1pt;height:7.45pt;z-index:-251591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" filled="f" stroked="f">
              <v:textbox style="mso-fit-shape-to-text:t" inset="0,0,0,0">
                <w:txbxContent>
                  <w:p w14:paraId="0D2E36C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9B476" w14:textId="77777777" w:rsidR="00185C34" w:rsidRDefault="00000000">
    <w:pPr>
      <w:spacing w:line="1" w:lineRule="exact"/>
    </w:pPr>
    <w:r>
      <w:rPr>
        <w:noProof/>
      </w:rPr>
      <mc:AlternateContent>
        <mc:Choice Requires="wps">
          <w:drawing>
            <wp:anchor distT="0" distB="0" distL="0" distR="0" simplePos="0" relativeHeight="251723264" behindDoc="1" locked="0" layoutInCell="1" allowOverlap="1" wp14:anchorId="3FDC2945" wp14:editId="7C280EB5">
              <wp:simplePos x="0" y="0"/>
              <wp:positionH relativeFrom="page">
                <wp:posOffset>2122805</wp:posOffset>
              </wp:positionH>
              <wp:positionV relativeFrom="page">
                <wp:posOffset>6409690</wp:posOffset>
              </wp:positionV>
              <wp:extent cx="191770" cy="94615"/>
              <wp:effectExtent l="0" t="0" r="0" b="0"/>
              <wp:wrapNone/>
              <wp:docPr id="717" name="Shape 71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D9990D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FDC2945" id="_x0000_t202" coordsize="21600,21600" o:spt="202" path="m,l,21600r21600,l21600,xe">
              <v:stroke joinstyle="miter"/>
              <v:path gradientshapeok="t" o:connecttype="rect"/>
            </v:shapetype>
            <v:shape id="Shape 717" o:spid="_x0000_s1314" type="#_x0000_t202" style="position:absolute;margin-left:167.15pt;margin-top:504.7pt;width:15.1pt;height:7.45pt;z-index:-251593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" filled="f" stroked="f">
              <v:textbox style="mso-fit-shape-to-text:t" inset="0,0,0,0">
                <w:txbxContent>
                  <w:p w14:paraId="5D9990D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3FB15" w14:textId="77777777" w:rsidR="00185C34" w:rsidRDefault="00000000">
    <w:pPr>
      <w:spacing w:line="1" w:lineRule="exact"/>
    </w:pPr>
    <w:r>
      <w:rPr>
        <w:noProof/>
      </w:rPr>
      <mc:AlternateContent>
        <mc:Choice Requires="wps">
          <w:drawing>
            <wp:anchor distT="0" distB="0" distL="0" distR="0" simplePos="0" relativeHeight="251727360" behindDoc="1" locked="0" layoutInCell="1" allowOverlap="1" wp14:anchorId="6A83E5EA" wp14:editId="61181FBE">
              <wp:simplePos x="0" y="0"/>
              <wp:positionH relativeFrom="page">
                <wp:posOffset>2124710</wp:posOffset>
              </wp:positionH>
              <wp:positionV relativeFrom="page">
                <wp:posOffset>6391275</wp:posOffset>
              </wp:positionV>
              <wp:extent cx="189230" cy="91440"/>
              <wp:effectExtent l="0" t="0" r="0" b="0"/>
              <wp:wrapNone/>
              <wp:docPr id="727" name="Shape 727"/>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820927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A83E5EA" id="_x0000_t202" coordsize="21600,21600" o:spt="202" path="m,l,21600r21600,l21600,xe">
              <v:stroke joinstyle="miter"/>
              <v:path gradientshapeok="t" o:connecttype="rect"/>
            </v:shapetype>
            <v:shape id="Shape 727" o:spid="_x0000_s1316" type="#_x0000_t202" style="position:absolute;margin-left:167.3pt;margin-top:503.25pt;width:14.9pt;height:7.2pt;z-index:-251589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" filled="f" stroked="f">
              <v:textbox style="mso-fit-shape-to-text:t" inset="0,0,0,0">
                <w:txbxContent>
                  <w:p w14:paraId="4820927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4BAB6" w14:textId="77777777" w:rsidR="00185C34" w:rsidRDefault="00000000">
    <w:pPr>
      <w:spacing w:line="1" w:lineRule="exact"/>
    </w:pPr>
    <w:r>
      <w:rPr>
        <w:noProof/>
      </w:rPr>
      <mc:AlternateContent>
        <mc:Choice Requires="wps">
          <w:drawing>
            <wp:anchor distT="0" distB="0" distL="0" distR="0" simplePos="0" relativeHeight="251731456" behindDoc="1" locked="0" layoutInCell="1" allowOverlap="1" wp14:anchorId="113A0E83" wp14:editId="7B4B7314">
              <wp:simplePos x="0" y="0"/>
              <wp:positionH relativeFrom="page">
                <wp:posOffset>2121535</wp:posOffset>
              </wp:positionH>
              <wp:positionV relativeFrom="page">
                <wp:posOffset>6400165</wp:posOffset>
              </wp:positionV>
              <wp:extent cx="189230" cy="94615"/>
              <wp:effectExtent l="0" t="0" r="0" b="0"/>
              <wp:wrapNone/>
              <wp:docPr id="737" name="Shape 737"/>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4E2CBDA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13A0E83" id="_x0000_t202" coordsize="21600,21600" o:spt="202" path="m,l,21600r21600,l21600,xe">
              <v:stroke joinstyle="miter"/>
              <v:path gradientshapeok="t" o:connecttype="rect"/>
            </v:shapetype>
            <v:shape id="Shape 737" o:spid="_x0000_s1319" type="#_x0000_t202" style="position:absolute;margin-left:167.05pt;margin-top:503.95pt;width:14.9pt;height:7.45pt;z-index:-251585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" filled="f" stroked="f">
              <v:textbox style="mso-fit-shape-to-text:t" inset="0,0,0,0">
                <w:txbxContent>
                  <w:p w14:paraId="4E2CBDA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9FC02" w14:textId="77777777" w:rsidR="00185C34" w:rsidRDefault="00000000">
    <w:pPr>
      <w:spacing w:line="1" w:lineRule="exact"/>
    </w:pPr>
    <w:r>
      <w:rPr>
        <w:noProof/>
      </w:rPr>
      <mc:AlternateContent>
        <mc:Choice Requires="wps">
          <w:drawing>
            <wp:anchor distT="0" distB="0" distL="0" distR="0" simplePos="0" relativeHeight="251729408" behindDoc="1" locked="0" layoutInCell="1" allowOverlap="1" wp14:anchorId="188ACF03" wp14:editId="20346C9A">
              <wp:simplePos x="0" y="0"/>
              <wp:positionH relativeFrom="page">
                <wp:posOffset>2121535</wp:posOffset>
              </wp:positionH>
              <wp:positionV relativeFrom="page">
                <wp:posOffset>6400165</wp:posOffset>
              </wp:positionV>
              <wp:extent cx="189230" cy="94615"/>
              <wp:effectExtent l="0" t="0" r="0" b="0"/>
              <wp:wrapNone/>
              <wp:docPr id="732" name="Shape 732"/>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5EA2ED2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88ACF03" id="_x0000_t202" coordsize="21600,21600" o:spt="202" path="m,l,21600r21600,l21600,xe">
              <v:stroke joinstyle="miter"/>
              <v:path gradientshapeok="t" o:connecttype="rect"/>
            </v:shapetype>
            <v:shape id="Shape 732" o:spid="_x0000_s1320" type="#_x0000_t202" style="position:absolute;margin-left:167.05pt;margin-top:503.95pt;width:14.9pt;height:7.45pt;z-index:-251587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" filled="f" stroked="f">
              <v:textbox style="mso-fit-shape-to-text:t" inset="0,0,0,0">
                <w:txbxContent>
                  <w:p w14:paraId="5EA2ED2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2D268" w14:textId="77777777" w:rsidR="00185C34" w:rsidRDefault="00000000">
    <w:pPr>
      <w:spacing w:line="1" w:lineRule="exact"/>
    </w:pPr>
    <w:r>
      <w:rPr>
        <w:noProof/>
      </w:rPr>
      <mc:AlternateContent>
        <mc:Choice Requires="wps">
          <w:drawing>
            <wp:anchor distT="0" distB="0" distL="0" distR="0" simplePos="0" relativeHeight="251733504" behindDoc="1" locked="0" layoutInCell="1" allowOverlap="1" wp14:anchorId="269DBE7B" wp14:editId="0CA13EA4">
              <wp:simplePos x="0" y="0"/>
              <wp:positionH relativeFrom="page">
                <wp:posOffset>2122805</wp:posOffset>
              </wp:positionH>
              <wp:positionV relativeFrom="page">
                <wp:posOffset>6394450</wp:posOffset>
              </wp:positionV>
              <wp:extent cx="194945" cy="94615"/>
              <wp:effectExtent l="0" t="0" r="0" b="0"/>
              <wp:wrapNone/>
              <wp:docPr id="742" name="Shape 742"/>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7580ED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69DBE7B" id="_x0000_t202" coordsize="21600,21600" o:spt="202" path="m,l,21600r21600,l21600,xe">
              <v:stroke joinstyle="miter"/>
              <v:path gradientshapeok="t" o:connecttype="rect"/>
            </v:shapetype>
            <v:shape id="Shape 742" o:spid="_x0000_s1322" type="#_x0000_t202" style="position:absolute;margin-left:167.15pt;margin-top:503.5pt;width:15.35pt;height:7.45pt;z-index:-251582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" filled="f" stroked="f">
              <v:textbox style="mso-fit-shape-to-text:t" inset="0,0,0,0">
                <w:txbxContent>
                  <w:p w14:paraId="07580ED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8DD1E" w14:textId="77777777" w:rsidR="00185C34" w:rsidRDefault="00000000">
    <w:pPr>
      <w:spacing w:line="1" w:lineRule="exact"/>
    </w:pPr>
    <w:r>
      <w:rPr>
        <w:noProof/>
      </w:rPr>
      <mc:AlternateContent>
        <mc:Choice Requires="wps">
          <w:drawing>
            <wp:anchor distT="0" distB="0" distL="0" distR="0" simplePos="0" relativeHeight="251737600" behindDoc="1" locked="0" layoutInCell="1" allowOverlap="1" wp14:anchorId="7C9CF19C" wp14:editId="2BEDFB70">
              <wp:simplePos x="0" y="0"/>
              <wp:positionH relativeFrom="page">
                <wp:posOffset>2136775</wp:posOffset>
              </wp:positionH>
              <wp:positionV relativeFrom="page">
                <wp:posOffset>6384925</wp:posOffset>
              </wp:positionV>
              <wp:extent cx="194945" cy="91440"/>
              <wp:effectExtent l="0" t="0" r="0" b="0"/>
              <wp:wrapNone/>
              <wp:docPr id="752" name="Shape 752"/>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3E4028E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C9CF19C" id="_x0000_t202" coordsize="21600,21600" o:spt="202" path="m,l,21600r21600,l21600,xe">
              <v:stroke joinstyle="miter"/>
              <v:path gradientshapeok="t" o:connecttype="rect"/>
            </v:shapetype>
            <v:shape id="Shape 752" o:spid="_x0000_s1325" type="#_x0000_t202" style="position:absolute;margin-left:168.25pt;margin-top:502.75pt;width:15.35pt;height:7.2pt;z-index:-251578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" filled="f" stroked="f">
              <v:textbox style="mso-fit-shape-to-text:t" inset="0,0,0,0">
                <w:txbxContent>
                  <w:p w14:paraId="3E4028E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FDE9A" w14:textId="77777777" w:rsidR="00185C34" w:rsidRDefault="00000000">
    <w:pPr>
      <w:spacing w:line="1" w:lineRule="exact"/>
    </w:pPr>
    <w:r>
      <w:rPr>
        <w:noProof/>
      </w:rPr>
      <mc:AlternateContent>
        <mc:Choice Requires="wps">
          <w:drawing>
            <wp:anchor distT="0" distB="0" distL="0" distR="0" simplePos="0" relativeHeight="251735552" behindDoc="1" locked="0" layoutInCell="1" allowOverlap="1" wp14:anchorId="63D3C4A3" wp14:editId="4E2B8FF5">
              <wp:simplePos x="0" y="0"/>
              <wp:positionH relativeFrom="page">
                <wp:posOffset>2136775</wp:posOffset>
              </wp:positionH>
              <wp:positionV relativeFrom="page">
                <wp:posOffset>6384925</wp:posOffset>
              </wp:positionV>
              <wp:extent cx="194945" cy="91440"/>
              <wp:effectExtent l="0" t="0" r="0" b="0"/>
              <wp:wrapNone/>
              <wp:docPr id="747" name="Shape 747"/>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658880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3D3C4A3" id="_x0000_t202" coordsize="21600,21600" o:spt="202" path="m,l,21600r21600,l21600,xe">
              <v:stroke joinstyle="miter"/>
              <v:path gradientshapeok="t" o:connecttype="rect"/>
            </v:shapetype>
            <v:shape id="Shape 747" o:spid="_x0000_s1326" type="#_x0000_t202" style="position:absolute;margin-left:168.25pt;margin-top:502.75pt;width:15.35pt;height:7.2pt;z-index:-251580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" filled="f" stroked="f">
              <v:textbox style="mso-fit-shape-to-text:t" inset="0,0,0,0">
                <w:txbxContent>
                  <w:p w14:paraId="658880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858B4" w14:textId="77777777" w:rsidR="00185C34" w:rsidRDefault="00000000">
    <w:pPr>
      <w:spacing w:line="1" w:lineRule="exact"/>
    </w:pPr>
    <w:r>
      <w:rPr>
        <w:noProof/>
      </w:rPr>
      <mc:AlternateContent>
        <mc:Choice Requires="wps">
          <w:drawing>
            <wp:anchor distT="0" distB="0" distL="0" distR="0" simplePos="0" relativeHeight="251739648" behindDoc="1" locked="0" layoutInCell="1" allowOverlap="1" wp14:anchorId="42F213DD" wp14:editId="5BF0EEB5">
              <wp:simplePos x="0" y="0"/>
              <wp:positionH relativeFrom="page">
                <wp:posOffset>2115185</wp:posOffset>
              </wp:positionH>
              <wp:positionV relativeFrom="page">
                <wp:posOffset>6424930</wp:posOffset>
              </wp:positionV>
              <wp:extent cx="191770" cy="94615"/>
              <wp:effectExtent l="0" t="0" r="0" b="0"/>
              <wp:wrapNone/>
              <wp:docPr id="757" name="Shape 75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FF4BD6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2F213DD" id="_x0000_t202" coordsize="21600,21600" o:spt="202" path="m,l,21600r21600,l21600,xe">
              <v:stroke joinstyle="miter"/>
              <v:path gradientshapeok="t" o:connecttype="rect"/>
            </v:shapetype>
            <v:shape id="Shape 757" o:spid="_x0000_s1328" type="#_x0000_t202" style="position:absolute;margin-left:166.55pt;margin-top:505.9pt;width:15.1pt;height:7.45pt;z-index:-251576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" filled="f" stroked="f">
              <v:textbox style="mso-fit-shape-to-text:t" inset="0,0,0,0">
                <w:txbxContent>
                  <w:p w14:paraId="0FF4BD6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F98A9" w14:textId="77777777" w:rsidR="00185C34" w:rsidRDefault="00000000">
    <w:pPr>
      <w:spacing w:line="1" w:lineRule="exact"/>
    </w:pPr>
    <w:r>
      <w:rPr>
        <w:noProof/>
      </w:rPr>
      <mc:AlternateContent>
        <mc:Choice Requires="wps">
          <w:drawing>
            <wp:anchor distT="0" distB="0" distL="0" distR="0" simplePos="0" relativeHeight="251743744" behindDoc="1" locked="0" layoutInCell="1" allowOverlap="1" wp14:anchorId="3D0B747C" wp14:editId="7B807F2D">
              <wp:simplePos x="0" y="0"/>
              <wp:positionH relativeFrom="page">
                <wp:posOffset>2118360</wp:posOffset>
              </wp:positionH>
              <wp:positionV relativeFrom="page">
                <wp:posOffset>6388100</wp:posOffset>
              </wp:positionV>
              <wp:extent cx="191770" cy="91440"/>
              <wp:effectExtent l="0" t="0" r="0" b="0"/>
              <wp:wrapNone/>
              <wp:docPr id="767" name="Shape 767"/>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F80939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0B747C" id="_x0000_t202" coordsize="21600,21600" o:spt="202" path="m,l,21600r21600,l21600,xe">
              <v:stroke joinstyle="miter"/>
              <v:path gradientshapeok="t" o:connecttype="rect"/>
            </v:shapetype>
            <v:shape id="Shape 767" o:spid="_x0000_s1331" type="#_x0000_t202" style="position:absolute;margin-left:166.8pt;margin-top:503pt;width:15.1pt;height:7.2pt;z-index:-251572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" filled="f" stroked="f">
              <v:textbox style="mso-fit-shape-to-text:t" inset="0,0,0,0">
                <w:txbxContent>
                  <w:p w14:paraId="3F80939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B01F" w14:textId="77777777" w:rsidR="00185C34" w:rsidRDefault="00000000">
    <w:pPr>
      <w:spacing w:line="1" w:lineRule="exact"/>
    </w:pPr>
    <w:r>
      <w:rPr>
        <w:noProof/>
      </w:rPr>
      <mc:AlternateContent>
        <mc:Choice Requires="wps">
          <w:drawing>
            <wp:anchor distT="0" distB="0" distL="0" distR="0" simplePos="0" relativeHeight="251741696" behindDoc="1" locked="0" layoutInCell="1" allowOverlap="1" wp14:anchorId="0B9BE227" wp14:editId="763FAEEF">
              <wp:simplePos x="0" y="0"/>
              <wp:positionH relativeFrom="page">
                <wp:posOffset>2118360</wp:posOffset>
              </wp:positionH>
              <wp:positionV relativeFrom="page">
                <wp:posOffset>6388100</wp:posOffset>
              </wp:positionV>
              <wp:extent cx="191770" cy="91440"/>
              <wp:effectExtent l="0" t="0" r="0" b="0"/>
              <wp:wrapNone/>
              <wp:docPr id="762" name="Shape 762"/>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19F7CB5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B9BE227" id="_x0000_t202" coordsize="21600,21600" o:spt="202" path="m,l,21600r21600,l21600,xe">
              <v:stroke joinstyle="miter"/>
              <v:path gradientshapeok="t" o:connecttype="rect"/>
            </v:shapetype>
            <v:shape id="Shape 762" o:spid="_x0000_s1332" type="#_x0000_t202" style="position:absolute;margin-left:166.8pt;margin-top:503pt;width:15.1pt;height:7.2pt;z-index:-251574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" filled="f" stroked="f">
              <v:textbox style="mso-fit-shape-to-text:t" inset="0,0,0,0">
                <w:txbxContent>
                  <w:p w14:paraId="19F7CB5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1DDE" w14:textId="77777777" w:rsidR="00185C34" w:rsidRDefault="00000000">
    <w:pPr>
      <w:spacing w:line="1" w:lineRule="exact"/>
    </w:pPr>
    <w:r>
      <w:rPr>
        <w:noProof/>
      </w:rPr>
      <mc:AlternateContent>
        <mc:Choice Requires="wps">
          <w:drawing>
            <wp:anchor distT="0" distB="0" distL="0" distR="0" simplePos="0" relativeHeight="251745792" behindDoc="1" locked="0" layoutInCell="1" allowOverlap="1" wp14:anchorId="27348391" wp14:editId="24A80740">
              <wp:simplePos x="0" y="0"/>
              <wp:positionH relativeFrom="page">
                <wp:posOffset>2117090</wp:posOffset>
              </wp:positionH>
              <wp:positionV relativeFrom="page">
                <wp:posOffset>6415405</wp:posOffset>
              </wp:positionV>
              <wp:extent cx="191770" cy="91440"/>
              <wp:effectExtent l="0" t="0" r="0" b="0"/>
              <wp:wrapNone/>
              <wp:docPr id="772" name="Shape 772"/>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6CDE0CC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7348391" id="_x0000_t202" coordsize="21600,21600" o:spt="202" path="m,l,21600r21600,l21600,xe">
              <v:stroke joinstyle="miter"/>
              <v:path gradientshapeok="t" o:connecttype="rect"/>
            </v:shapetype>
            <v:shape id="Shape 772" o:spid="_x0000_s1334" type="#_x0000_t202" style="position:absolute;margin-left:166.7pt;margin-top:505.15pt;width:15.1pt;height:7.2pt;z-index:-251570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" filled="f" stroked="f">
              <v:textbox style="mso-fit-shape-to-text:t" inset="0,0,0,0">
                <w:txbxContent>
                  <w:p w14:paraId="6CDE0CC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C9E8" w14:textId="77777777" w:rsidR="00185C34" w:rsidRDefault="00000000">
    <w:pPr>
      <w:spacing w:line="1" w:lineRule="exact"/>
    </w:pPr>
    <w:r>
      <w:rPr>
        <w:noProof/>
      </w:rPr>
      <mc:AlternateContent>
        <mc:Choice Requires="wps">
          <w:drawing>
            <wp:anchor distT="0" distB="0" distL="0" distR="0" simplePos="0" relativeHeight="251749888" behindDoc="1" locked="0" layoutInCell="1" allowOverlap="1" wp14:anchorId="082F5E09" wp14:editId="1C372928">
              <wp:simplePos x="0" y="0"/>
              <wp:positionH relativeFrom="page">
                <wp:posOffset>2119630</wp:posOffset>
              </wp:positionH>
              <wp:positionV relativeFrom="page">
                <wp:posOffset>6394450</wp:posOffset>
              </wp:positionV>
              <wp:extent cx="189230" cy="91440"/>
              <wp:effectExtent l="0" t="0" r="0" b="0"/>
              <wp:wrapNone/>
              <wp:docPr id="782" name="Shape 782"/>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DC53002" w14:textId="77777777" w:rsidR="00185C34" w:rsidRDefault="00000000">
                          <w:pPr>
                            <w:pStyle w:val="Headerorfooter10"/>
                            <w:shd w:val="clear" w:color="auto" w:fill="auto"/>
                            <w:rPr>
                              <w:sz w:val="17"/>
                              <w:szCs w:val="17"/>
                            </w:rPr>
                          </w:pPr>
                          <w:r>
                            <w:fldChar w:fldCharType="begin"/>
                          </w:r>
                          <w:r>
                            <w:instrText xml:space="preserve"> PAGE \* MERGEFORMAT </w:instrText>
                          </w:r>
                          <w:r>
                            <w:fldChar w:fldCharType="separate"/>
                          </w:r>
                          <w:r>
                            <w:rPr>
                              <w:b w:val="0"/>
                              <w:bCs w:val="0"/>
                              <w:sz w:val="17"/>
                              <w:szCs w:val="17"/>
                            </w:rPr>
                            <w:t>#</w:t>
                          </w:r>
                          <w:r>
                            <w:rPr>
                              <w:b w:val="0"/>
                              <w:bCs w:val="0"/>
                              <w:sz w:val="17"/>
                              <w:szCs w:val="17"/>
                            </w:rPr>
                            <w:fldChar w:fldCharType="end"/>
                          </w:r>
                        </w:p>
                      </w:txbxContent>
                    </wps:txbx>
                    <wps:bodyPr wrap="none" lIns="0" tIns="0" rIns="0" bIns="0">
                      <a:spAutoFit/>
                    </wps:bodyPr>
                  </wps:wsp>
                </a:graphicData>
              </a:graphic>
            </wp:anchor>
          </w:drawing>
        </mc:Choice>
        <mc:Fallback>
          <w:pict>
            <v:shapetype w14:anchorId="082F5E09" id="_x0000_t202" coordsize="21600,21600" o:spt="202" path="m,l,21600r21600,l21600,xe">
              <v:stroke joinstyle="miter"/>
              <v:path gradientshapeok="t" o:connecttype="rect"/>
            </v:shapetype>
            <v:shape id="Shape 782" o:spid="_x0000_s1337" type="#_x0000_t202" style="position:absolute;margin-left:166.9pt;margin-top:503.5pt;width:14.9pt;height:7.2pt;z-index:-251566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" filled="f" stroked="f">
              <v:textbox style="mso-fit-shape-to-text:t" inset="0,0,0,0">
                <w:txbxContent>
                  <w:p w14:paraId="4DC53002" w14:textId="77777777" w:rsidR="00185C34" w:rsidRDefault="00000000">
                    <w:pPr>
                      <w:pStyle w:val="Headerorfooter10"/>
                      <w:shd w:val="clear" w:color="auto" w:fill="auto"/>
                      <w:rPr>
                        <w:sz w:val="17"/>
                        <w:szCs w:val="17"/>
                      </w:rPr>
                    </w:pPr>
                    <w:r>
                      <w:fldChar w:fldCharType="begin"/>
                    </w:r>
                    <w:r>
                      <w:instrText xml:space="preserve"> PAGE \* MERGEFORMAT </w:instrText>
                    </w:r>
                    <w:r>
                      <w:fldChar w:fldCharType="separate"/>
                    </w:r>
                    <w:r>
                      <w:rPr>
                        <w:b w:val="0"/>
                        <w:bCs w:val="0"/>
                        <w:sz w:val="17"/>
                        <w:szCs w:val="17"/>
                      </w:rPr>
                      <w:t>#</w:t>
                    </w:r>
                    <w:r>
                      <w:rPr>
                        <w:b w:val="0"/>
                        <w:bCs w:val="0"/>
                        <w:sz w:val="17"/>
                        <w:szCs w:val="17"/>
                      </w:rPr>
                      <w:fldChar w:fldCharType="end"/>
                    </w:r>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413E" w14:textId="77777777" w:rsidR="00185C34" w:rsidRDefault="00000000">
    <w:pPr>
      <w:spacing w:line="1" w:lineRule="exact"/>
    </w:pPr>
    <w:r>
      <w:rPr>
        <w:noProof/>
      </w:rPr>
      <mc:AlternateContent>
        <mc:Choice Requires="wps">
          <w:drawing>
            <wp:anchor distT="0" distB="0" distL="0" distR="0" simplePos="0" relativeHeight="251747840" behindDoc="1" locked="0" layoutInCell="1" allowOverlap="1" wp14:anchorId="0B32AB9E" wp14:editId="31EE75D6">
              <wp:simplePos x="0" y="0"/>
              <wp:positionH relativeFrom="page">
                <wp:posOffset>2119630</wp:posOffset>
              </wp:positionH>
              <wp:positionV relativeFrom="page">
                <wp:posOffset>6394450</wp:posOffset>
              </wp:positionV>
              <wp:extent cx="189230" cy="91440"/>
              <wp:effectExtent l="0" t="0" r="0" b="0"/>
              <wp:wrapNone/>
              <wp:docPr id="777" name="Shape 777"/>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631620FD" w14:textId="77777777" w:rsidR="00185C34" w:rsidRDefault="00000000">
                          <w:pPr>
                            <w:pStyle w:val="Headerorfooter10"/>
                            <w:shd w:val="clear" w:color="auto" w:fill="auto"/>
                            <w:rPr>
                              <w:sz w:val="17"/>
                              <w:szCs w:val="17"/>
                            </w:rPr>
                          </w:pPr>
                          <w:r>
                            <w:fldChar w:fldCharType="begin"/>
                          </w:r>
                          <w:r>
                            <w:instrText xml:space="preserve"> PAGE \* MERGEFORMAT </w:instrText>
                          </w:r>
                          <w:r>
                            <w:fldChar w:fldCharType="separate"/>
                          </w:r>
                          <w:r>
                            <w:rPr>
                              <w:b w:val="0"/>
                              <w:bCs w:val="0"/>
                              <w:sz w:val="17"/>
                              <w:szCs w:val="17"/>
                            </w:rPr>
                            <w:t>#</w:t>
                          </w:r>
                          <w:r>
                            <w:rPr>
                              <w:b w:val="0"/>
                              <w:bCs w:val="0"/>
                              <w:sz w:val="17"/>
                              <w:szCs w:val="17"/>
                            </w:rPr>
                            <w:fldChar w:fldCharType="end"/>
                          </w:r>
                        </w:p>
                      </w:txbxContent>
                    </wps:txbx>
                    <wps:bodyPr wrap="none" lIns="0" tIns="0" rIns="0" bIns="0">
                      <a:spAutoFit/>
                    </wps:bodyPr>
                  </wps:wsp>
                </a:graphicData>
              </a:graphic>
            </wp:anchor>
          </w:drawing>
        </mc:Choice>
        <mc:Fallback>
          <w:pict>
            <v:shapetype w14:anchorId="0B32AB9E" id="_x0000_t202" coordsize="21600,21600" o:spt="202" path="m,l,21600r21600,l21600,xe">
              <v:stroke joinstyle="miter"/>
              <v:path gradientshapeok="t" o:connecttype="rect"/>
            </v:shapetype>
            <v:shape id="Shape 777" o:spid="_x0000_s1338" type="#_x0000_t202" style="position:absolute;margin-left:166.9pt;margin-top:503.5pt;width:14.9pt;height:7.2pt;z-index:-251568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" filled="f" stroked="f">
              <v:textbox style="mso-fit-shape-to-text:t" inset="0,0,0,0">
                <w:txbxContent>
                  <w:p w14:paraId="631620FD" w14:textId="77777777" w:rsidR="00185C34" w:rsidRDefault="00000000">
                    <w:pPr>
                      <w:pStyle w:val="Headerorfooter10"/>
                      <w:shd w:val="clear" w:color="auto" w:fill="auto"/>
                      <w:rPr>
                        <w:sz w:val="17"/>
                        <w:szCs w:val="17"/>
                      </w:rPr>
                    </w:pPr>
                    <w:r>
                      <w:fldChar w:fldCharType="begin"/>
                    </w:r>
                    <w:r>
                      <w:instrText xml:space="preserve"> PAGE \* MERGEFORMAT </w:instrText>
                    </w:r>
                    <w:r>
                      <w:fldChar w:fldCharType="separate"/>
                    </w:r>
                    <w:r>
                      <w:rPr>
                        <w:b w:val="0"/>
                        <w:bCs w:val="0"/>
                        <w:sz w:val="17"/>
                        <w:szCs w:val="17"/>
                      </w:rPr>
                      <w:t>#</w:t>
                    </w:r>
                    <w:r>
                      <w:rPr>
                        <w:b w:val="0"/>
                        <w:bCs w:val="0"/>
                        <w:sz w:val="17"/>
                        <w:szCs w:val="17"/>
                      </w:rPr>
                      <w:fldChar w:fldCharType="end"/>
                    </w:r>
                  </w:p>
                </w:txbxContent>
              </v:textbox>
              <w10:wrap anchorx="page" anchory="page"/>
            </v:shape>
          </w:pict>
        </mc:Fallback>
      </mc:AlternateConten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9818" w14:textId="77777777" w:rsidR="00185C34" w:rsidRDefault="00000000">
    <w:pPr>
      <w:spacing w:line="1" w:lineRule="exact"/>
    </w:pPr>
    <w:r>
      <w:rPr>
        <w:noProof/>
      </w:rPr>
      <mc:AlternateContent>
        <mc:Choice Requires="wps">
          <w:drawing>
            <wp:anchor distT="0" distB="0" distL="0" distR="0" simplePos="0" relativeHeight="251751936" behindDoc="1" locked="0" layoutInCell="1" allowOverlap="1" wp14:anchorId="21C9D1EB" wp14:editId="5686F06C">
              <wp:simplePos x="0" y="0"/>
              <wp:positionH relativeFrom="page">
                <wp:posOffset>2118360</wp:posOffset>
              </wp:positionH>
              <wp:positionV relativeFrom="page">
                <wp:posOffset>6394450</wp:posOffset>
              </wp:positionV>
              <wp:extent cx="189230" cy="91440"/>
              <wp:effectExtent l="0" t="0" r="0" b="0"/>
              <wp:wrapNone/>
              <wp:docPr id="787" name="Shape 787"/>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2796BD6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1C9D1EB" id="_x0000_t202" coordsize="21600,21600" o:spt="202" path="m,l,21600r21600,l21600,xe">
              <v:stroke joinstyle="miter"/>
              <v:path gradientshapeok="t" o:connecttype="rect"/>
            </v:shapetype>
            <v:shape id="Shape 787" o:spid="_x0000_s1340" type="#_x0000_t202" style="position:absolute;margin-left:166.8pt;margin-top:503.5pt;width:14.9pt;height:7.2pt;z-index:-251564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" filled="f" stroked="f">
              <v:textbox style="mso-fit-shape-to-text:t" inset="0,0,0,0">
                <w:txbxContent>
                  <w:p w14:paraId="2796BD6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0DE5" w14:textId="77777777" w:rsidR="00185C34" w:rsidRDefault="00000000">
    <w:pPr>
      <w:spacing w:line="1" w:lineRule="exact"/>
    </w:pPr>
    <w:r>
      <w:rPr>
        <w:noProof/>
      </w:rPr>
      <mc:AlternateContent>
        <mc:Choice Requires="wps">
          <w:drawing>
            <wp:anchor distT="0" distB="0" distL="0" distR="0" simplePos="0" relativeHeight="251756032" behindDoc="1" locked="0" layoutInCell="1" allowOverlap="1" wp14:anchorId="69CF8D91" wp14:editId="5A76D7DB">
              <wp:simplePos x="0" y="0"/>
              <wp:positionH relativeFrom="page">
                <wp:posOffset>2117090</wp:posOffset>
              </wp:positionH>
              <wp:positionV relativeFrom="page">
                <wp:posOffset>6397625</wp:posOffset>
              </wp:positionV>
              <wp:extent cx="191770" cy="94615"/>
              <wp:effectExtent l="0" t="0" r="0" b="0"/>
              <wp:wrapNone/>
              <wp:docPr id="797" name="Shape 79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3D31AF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9CF8D91" id="_x0000_t202" coordsize="21600,21600" o:spt="202" path="m,l,21600r21600,l21600,xe">
              <v:stroke joinstyle="miter"/>
              <v:path gradientshapeok="t" o:connecttype="rect"/>
            </v:shapetype>
            <v:shape id="Shape 797" o:spid="_x0000_s1343" type="#_x0000_t202" style="position:absolute;margin-left:166.7pt;margin-top:503.75pt;width:15.1pt;height:7.45pt;z-index:-251560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" filled="f" stroked="f">
              <v:textbox style="mso-fit-shape-to-text:t" inset="0,0,0,0">
                <w:txbxContent>
                  <w:p w14:paraId="73D31AF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21AE8" w14:textId="77777777" w:rsidR="00185C34" w:rsidRDefault="00000000">
    <w:pPr>
      <w:spacing w:line="1" w:lineRule="exact"/>
    </w:pPr>
    <w:r>
      <w:rPr>
        <w:noProof/>
      </w:rPr>
      <mc:AlternateContent>
        <mc:Choice Requires="wps">
          <w:drawing>
            <wp:anchor distT="0" distB="0" distL="0" distR="0" simplePos="0" relativeHeight="251753984" behindDoc="1" locked="0" layoutInCell="1" allowOverlap="1" wp14:anchorId="1C43C0C8" wp14:editId="6E47726C">
              <wp:simplePos x="0" y="0"/>
              <wp:positionH relativeFrom="page">
                <wp:posOffset>2117090</wp:posOffset>
              </wp:positionH>
              <wp:positionV relativeFrom="page">
                <wp:posOffset>6397625</wp:posOffset>
              </wp:positionV>
              <wp:extent cx="191770" cy="94615"/>
              <wp:effectExtent l="0" t="0" r="0" b="0"/>
              <wp:wrapNone/>
              <wp:docPr id="792" name="Shape 79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64CB8D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C43C0C8" id="_x0000_t202" coordsize="21600,21600" o:spt="202" path="m,l,21600r21600,l21600,xe">
              <v:stroke joinstyle="miter"/>
              <v:path gradientshapeok="t" o:connecttype="rect"/>
            </v:shapetype>
            <v:shape id="Shape 792" o:spid="_x0000_s1344" type="#_x0000_t202" style="position:absolute;margin-left:166.7pt;margin-top:503.75pt;width:15.1pt;height:7.45pt;z-index:-251562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" filled="f" stroked="f">
              <v:textbox style="mso-fit-shape-to-text:t" inset="0,0,0,0">
                <w:txbxContent>
                  <w:p w14:paraId="564CB8D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13C18" w14:textId="77777777" w:rsidR="00185C34" w:rsidRDefault="00000000">
    <w:pPr>
      <w:spacing w:line="1" w:lineRule="exact"/>
    </w:pPr>
    <w:r>
      <w:rPr>
        <w:noProof/>
      </w:rPr>
      <mc:AlternateContent>
        <mc:Choice Requires="wps">
          <w:drawing>
            <wp:anchor distT="0" distB="0" distL="0" distR="0" simplePos="0" relativeHeight="251758080" behindDoc="1" locked="0" layoutInCell="1" allowOverlap="1" wp14:anchorId="52269D07" wp14:editId="2E62F348">
              <wp:simplePos x="0" y="0"/>
              <wp:positionH relativeFrom="page">
                <wp:posOffset>2129155</wp:posOffset>
              </wp:positionH>
              <wp:positionV relativeFrom="page">
                <wp:posOffset>6391275</wp:posOffset>
              </wp:positionV>
              <wp:extent cx="189230" cy="88265"/>
              <wp:effectExtent l="0" t="0" r="0" b="0"/>
              <wp:wrapNone/>
              <wp:docPr id="802" name="Shape 802"/>
              <wp:cNvGraphicFramePr/>
              <a:graphic xmlns:a="http://schemas.openxmlformats.org/drawingml/2006/main">
                <a:graphicData uri="http://schemas.microsoft.com/office/word/2010/wordprocessingShape">
                  <wps:wsp>
                    <wps:cNvSpPr txBox="1"/>
                    <wps:spPr>
                      <a:xfrm>
                        <a:off x="0" y="0"/>
                        <a:ext cx="189230" cy="88265"/>
                      </a:xfrm>
                      <a:prstGeom prst="rect">
                        <a:avLst/>
                      </a:prstGeom>
                      <a:noFill/>
                    </wps:spPr>
                    <wps:txbx>
                      <w:txbxContent>
                        <w:p w14:paraId="428FCEC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2269D07" id="_x0000_t202" coordsize="21600,21600" o:spt="202" path="m,l,21600r21600,l21600,xe">
              <v:stroke joinstyle="miter"/>
              <v:path gradientshapeok="t" o:connecttype="rect"/>
            </v:shapetype>
            <v:shape id="Shape 802" o:spid="_x0000_s1346" type="#_x0000_t202" style="position:absolute;margin-left:167.65pt;margin-top:503.25pt;width:14.9pt;height:6.95pt;z-index:-251558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" filled="f" stroked="f">
              <v:textbox style="mso-fit-shape-to-text:t" inset="0,0,0,0">
                <w:txbxContent>
                  <w:p w14:paraId="428FCEC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9802B" w14:textId="77777777" w:rsidR="00185C34" w:rsidRDefault="00000000">
    <w:pPr>
      <w:spacing w:line="1" w:lineRule="exact"/>
    </w:pPr>
    <w:r>
      <w:rPr>
        <w:noProof/>
      </w:rPr>
      <mc:AlternateContent>
        <mc:Choice Requires="wps">
          <w:drawing>
            <wp:anchor distT="0" distB="0" distL="0" distR="0" simplePos="0" relativeHeight="251762176" behindDoc="1" locked="0" layoutInCell="1" allowOverlap="1" wp14:anchorId="068390A8" wp14:editId="00514318">
              <wp:simplePos x="0" y="0"/>
              <wp:positionH relativeFrom="page">
                <wp:posOffset>2112010</wp:posOffset>
              </wp:positionH>
              <wp:positionV relativeFrom="page">
                <wp:posOffset>6430645</wp:posOffset>
              </wp:positionV>
              <wp:extent cx="194945" cy="91440"/>
              <wp:effectExtent l="0" t="0" r="0" b="0"/>
              <wp:wrapNone/>
              <wp:docPr id="812" name="Shape 812"/>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02998C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68390A8" id="_x0000_t202" coordsize="21600,21600" o:spt="202" path="m,l,21600r21600,l21600,xe">
              <v:stroke joinstyle="miter"/>
              <v:path gradientshapeok="t" o:connecttype="rect"/>
            </v:shapetype>
            <v:shape id="Shape 812" o:spid="_x0000_s1349" type="#_x0000_t202" style="position:absolute;margin-left:166.3pt;margin-top:506.35pt;width:15.35pt;height:7.2pt;z-index:-251554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" filled="f" stroked="f">
              <v:textbox style="mso-fit-shape-to-text:t" inset="0,0,0,0">
                <w:txbxContent>
                  <w:p w14:paraId="02998C7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C904C" w14:textId="77777777" w:rsidR="00185C34" w:rsidRDefault="00000000">
    <w:pPr>
      <w:spacing w:line="1" w:lineRule="exact"/>
    </w:pPr>
    <w:r>
      <w:rPr>
        <w:noProof/>
      </w:rPr>
      <mc:AlternateContent>
        <mc:Choice Requires="wps">
          <w:drawing>
            <wp:anchor distT="0" distB="0" distL="0" distR="0" simplePos="0" relativeHeight="251760128" behindDoc="1" locked="0" layoutInCell="1" allowOverlap="1" wp14:anchorId="48879CD3" wp14:editId="159831D5">
              <wp:simplePos x="0" y="0"/>
              <wp:positionH relativeFrom="page">
                <wp:posOffset>2112010</wp:posOffset>
              </wp:positionH>
              <wp:positionV relativeFrom="page">
                <wp:posOffset>6430645</wp:posOffset>
              </wp:positionV>
              <wp:extent cx="194945" cy="91440"/>
              <wp:effectExtent l="0" t="0" r="0" b="0"/>
              <wp:wrapNone/>
              <wp:docPr id="807" name="Shape 807"/>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30F6C9E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8879CD3" id="_x0000_t202" coordsize="21600,21600" o:spt="202" path="m,l,21600r21600,l21600,xe">
              <v:stroke joinstyle="miter"/>
              <v:path gradientshapeok="t" o:connecttype="rect"/>
            </v:shapetype>
            <v:shape id="Shape 807" o:spid="_x0000_s1350" type="#_x0000_t202" style="position:absolute;margin-left:166.3pt;margin-top:506.35pt;width:15.35pt;height:7.2pt;z-index:-251556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" filled="f" stroked="f">
              <v:textbox style="mso-fit-shape-to-text:t" inset="0,0,0,0">
                <w:txbxContent>
                  <w:p w14:paraId="30F6C9E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C71AC" w14:textId="77777777" w:rsidR="00185C34" w:rsidRDefault="00000000">
    <w:pPr>
      <w:spacing w:line="1" w:lineRule="exact"/>
    </w:pPr>
    <w:r>
      <w:rPr>
        <w:noProof/>
      </w:rPr>
      <mc:AlternateContent>
        <mc:Choice Requires="wps">
          <w:drawing>
            <wp:anchor distT="0" distB="0" distL="0" distR="0" simplePos="0" relativeHeight="251764224" behindDoc="1" locked="0" layoutInCell="1" allowOverlap="1" wp14:anchorId="31681197" wp14:editId="007795DE">
              <wp:simplePos x="0" y="0"/>
              <wp:positionH relativeFrom="page">
                <wp:posOffset>2117090</wp:posOffset>
              </wp:positionH>
              <wp:positionV relativeFrom="page">
                <wp:posOffset>6394450</wp:posOffset>
              </wp:positionV>
              <wp:extent cx="191770" cy="91440"/>
              <wp:effectExtent l="0" t="0" r="0" b="0"/>
              <wp:wrapNone/>
              <wp:docPr id="817" name="Shape 817"/>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A49D90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1681197" id="_x0000_t202" coordsize="21600,21600" o:spt="202" path="m,l,21600r21600,l21600,xe">
              <v:stroke joinstyle="miter"/>
              <v:path gradientshapeok="t" o:connecttype="rect"/>
            </v:shapetype>
            <v:shape id="Shape 817" o:spid="_x0000_s1352" type="#_x0000_t202" style="position:absolute;margin-left:166.7pt;margin-top:503.5pt;width:15.1pt;height:7.2pt;z-index:-251552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" filled="f" stroked="f">
              <v:textbox style="mso-fit-shape-to-text:t" inset="0,0,0,0">
                <w:txbxContent>
                  <w:p w14:paraId="3A49D90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F6D4E" w14:textId="77777777" w:rsidR="00185C34" w:rsidRDefault="00000000">
    <w:pPr>
      <w:spacing w:line="1" w:lineRule="exact"/>
    </w:pPr>
    <w:r>
      <w:rPr>
        <w:noProof/>
      </w:rPr>
      <mc:AlternateContent>
        <mc:Choice Requires="wps">
          <w:drawing>
            <wp:anchor distT="0" distB="0" distL="0" distR="0" simplePos="0" relativeHeight="251768320" behindDoc="1" locked="0" layoutInCell="1" allowOverlap="1" wp14:anchorId="10C5113F" wp14:editId="73334944">
              <wp:simplePos x="0" y="0"/>
              <wp:positionH relativeFrom="page">
                <wp:posOffset>2122805</wp:posOffset>
              </wp:positionH>
              <wp:positionV relativeFrom="page">
                <wp:posOffset>6394450</wp:posOffset>
              </wp:positionV>
              <wp:extent cx="191770" cy="94615"/>
              <wp:effectExtent l="0" t="0" r="0" b="0"/>
              <wp:wrapNone/>
              <wp:docPr id="827" name="Shape 827"/>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89A730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0C5113F" id="_x0000_t202" coordsize="21600,21600" o:spt="202" path="m,l,21600r21600,l21600,xe">
              <v:stroke joinstyle="miter"/>
              <v:path gradientshapeok="t" o:connecttype="rect"/>
            </v:shapetype>
            <v:shape id="Shape 827" o:spid="_x0000_s1355" type="#_x0000_t202" style="position:absolute;margin-left:167.15pt;margin-top:503.5pt;width:15.1pt;height:7.45pt;z-index:-251548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" filled="f" stroked="f">
              <v:textbox style="mso-fit-shape-to-text:t" inset="0,0,0,0">
                <w:txbxContent>
                  <w:p w14:paraId="789A730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6209" w14:textId="77777777" w:rsidR="00185C34" w:rsidRDefault="00000000">
    <w:pPr>
      <w:spacing w:line="1" w:lineRule="exact"/>
    </w:pPr>
    <w:r>
      <w:rPr>
        <w:noProof/>
      </w:rPr>
      <mc:AlternateContent>
        <mc:Choice Requires="wps">
          <w:drawing>
            <wp:anchor distT="0" distB="0" distL="0" distR="0" simplePos="0" relativeHeight="251766272" behindDoc="1" locked="0" layoutInCell="1" allowOverlap="1" wp14:anchorId="118EBC6D" wp14:editId="2BDF6BDA">
              <wp:simplePos x="0" y="0"/>
              <wp:positionH relativeFrom="page">
                <wp:posOffset>2122805</wp:posOffset>
              </wp:positionH>
              <wp:positionV relativeFrom="page">
                <wp:posOffset>6394450</wp:posOffset>
              </wp:positionV>
              <wp:extent cx="191770" cy="94615"/>
              <wp:effectExtent l="0" t="0" r="0" b="0"/>
              <wp:wrapNone/>
              <wp:docPr id="822" name="Shape 822"/>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22899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18EBC6D" id="_x0000_t202" coordsize="21600,21600" o:spt="202" path="m,l,21600r21600,l21600,xe">
              <v:stroke joinstyle="miter"/>
              <v:path gradientshapeok="t" o:connecttype="rect"/>
            </v:shapetype>
            <v:shape id="Shape 822" o:spid="_x0000_s1356" type="#_x0000_t202" style="position:absolute;margin-left:167.15pt;margin-top:503.5pt;width:15.1pt;height:7.45pt;z-index:-251550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" filled="f" stroked="f">
              <v:textbox style="mso-fit-shape-to-text:t" inset="0,0,0,0">
                <w:txbxContent>
                  <w:p w14:paraId="522899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50E9" w14:textId="77777777" w:rsidR="00185C34" w:rsidRDefault="00000000">
    <w:pPr>
      <w:spacing w:line="1" w:lineRule="exact"/>
    </w:pPr>
    <w:r>
      <w:rPr>
        <w:noProof/>
      </w:rPr>
      <mc:AlternateContent>
        <mc:Choice Requires="wps">
          <w:drawing>
            <wp:anchor distT="0" distB="0" distL="0" distR="0" simplePos="0" relativeHeight="251770368" behindDoc="1" locked="0" layoutInCell="1" allowOverlap="1" wp14:anchorId="1CF11F28" wp14:editId="6944F60E">
              <wp:simplePos x="0" y="0"/>
              <wp:positionH relativeFrom="page">
                <wp:posOffset>2112010</wp:posOffset>
              </wp:positionH>
              <wp:positionV relativeFrom="page">
                <wp:posOffset>6400165</wp:posOffset>
              </wp:positionV>
              <wp:extent cx="198120" cy="91440"/>
              <wp:effectExtent l="0" t="0" r="0" b="0"/>
              <wp:wrapNone/>
              <wp:docPr id="832" name="Shape 832"/>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0077A2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CF11F28" id="_x0000_t202" coordsize="21600,21600" o:spt="202" path="m,l,21600r21600,l21600,xe">
              <v:stroke joinstyle="miter"/>
              <v:path gradientshapeok="t" o:connecttype="rect"/>
            </v:shapetype>
            <v:shape id="Shape 832" o:spid="_x0000_s1358" type="#_x0000_t202" style="position:absolute;margin-left:166.3pt;margin-top:503.95pt;width:15.6pt;height:7.2pt;z-index:-251546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" filled="f" stroked="f">
              <v:textbox style="mso-fit-shape-to-text:t" inset="0,0,0,0">
                <w:txbxContent>
                  <w:p w14:paraId="30077A2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CCB9E" w14:textId="77777777" w:rsidR="00185C34" w:rsidRDefault="00000000">
    <w:pPr>
      <w:spacing w:line="1" w:lineRule="exact"/>
    </w:pPr>
    <w:r>
      <w:rPr>
        <w:noProof/>
      </w:rPr>
      <mc:AlternateContent>
        <mc:Choice Requires="wps">
          <w:drawing>
            <wp:anchor distT="0" distB="0" distL="0" distR="0" simplePos="0" relativeHeight="251774464" behindDoc="1" locked="0" layoutInCell="1" allowOverlap="1" wp14:anchorId="2F11E6C6" wp14:editId="5CCEF738">
              <wp:simplePos x="0" y="0"/>
              <wp:positionH relativeFrom="page">
                <wp:posOffset>2139950</wp:posOffset>
              </wp:positionH>
              <wp:positionV relativeFrom="page">
                <wp:posOffset>6407785</wp:posOffset>
              </wp:positionV>
              <wp:extent cx="194945" cy="91440"/>
              <wp:effectExtent l="0" t="0" r="0" b="0"/>
              <wp:wrapNone/>
              <wp:docPr id="842" name="Shape 842"/>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4C276B3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F11E6C6" id="_x0000_t202" coordsize="21600,21600" o:spt="202" path="m,l,21600r21600,l21600,xe">
              <v:stroke joinstyle="miter"/>
              <v:path gradientshapeok="t" o:connecttype="rect"/>
            </v:shapetype>
            <v:shape id="Shape 842" o:spid="_x0000_s1361" type="#_x0000_t202" style="position:absolute;margin-left:168.5pt;margin-top:504.55pt;width:15.35pt;height:7.2pt;z-index:-251542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" filled="f" stroked="f">
              <v:textbox style="mso-fit-shape-to-text:t" inset="0,0,0,0">
                <w:txbxContent>
                  <w:p w14:paraId="4C276B3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F4F08" w14:textId="77777777" w:rsidR="00185C34" w:rsidRDefault="00000000">
    <w:pPr>
      <w:spacing w:line="1" w:lineRule="exact"/>
    </w:pPr>
    <w:r>
      <w:rPr>
        <w:noProof/>
      </w:rPr>
      <mc:AlternateContent>
        <mc:Choice Requires="wps">
          <w:drawing>
            <wp:anchor distT="0" distB="0" distL="0" distR="0" simplePos="0" relativeHeight="251772416" behindDoc="1" locked="0" layoutInCell="1" allowOverlap="1" wp14:anchorId="0AEF0F84" wp14:editId="1032EB36">
              <wp:simplePos x="0" y="0"/>
              <wp:positionH relativeFrom="page">
                <wp:posOffset>2139950</wp:posOffset>
              </wp:positionH>
              <wp:positionV relativeFrom="page">
                <wp:posOffset>6407785</wp:posOffset>
              </wp:positionV>
              <wp:extent cx="194945" cy="91440"/>
              <wp:effectExtent l="0" t="0" r="0" b="0"/>
              <wp:wrapNone/>
              <wp:docPr id="837" name="Shape 837"/>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353B9C0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AEF0F84" id="_x0000_t202" coordsize="21600,21600" o:spt="202" path="m,l,21600r21600,l21600,xe">
              <v:stroke joinstyle="miter"/>
              <v:path gradientshapeok="t" o:connecttype="rect"/>
            </v:shapetype>
            <v:shape id="Shape 837" o:spid="_x0000_s1362" type="#_x0000_t202" style="position:absolute;margin-left:168.5pt;margin-top:504.55pt;width:15.35pt;height:7.2pt;z-index:-251544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" filled="f" stroked="f">
              <v:textbox style="mso-fit-shape-to-text:t" inset="0,0,0,0">
                <w:txbxContent>
                  <w:p w14:paraId="353B9C0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E3C78" w14:textId="77777777" w:rsidR="00185C34" w:rsidRDefault="00000000">
    <w:pPr>
      <w:spacing w:line="1" w:lineRule="exact"/>
    </w:pPr>
    <w:r>
      <w:rPr>
        <w:noProof/>
      </w:rPr>
      <mc:AlternateContent>
        <mc:Choice Requires="wps">
          <w:drawing>
            <wp:anchor distT="0" distB="0" distL="0" distR="0" simplePos="0" relativeHeight="251776512" behindDoc="1" locked="0" layoutInCell="1" allowOverlap="1" wp14:anchorId="17323BDE" wp14:editId="7D2F6A58">
              <wp:simplePos x="0" y="0"/>
              <wp:positionH relativeFrom="page">
                <wp:posOffset>2139950</wp:posOffset>
              </wp:positionH>
              <wp:positionV relativeFrom="page">
                <wp:posOffset>6395720</wp:posOffset>
              </wp:positionV>
              <wp:extent cx="194945" cy="94615"/>
              <wp:effectExtent l="0" t="0" r="0" b="0"/>
              <wp:wrapNone/>
              <wp:docPr id="847" name="Shape 847"/>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B7F9F8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7323BDE" id="_x0000_t202" coordsize="21600,21600" o:spt="202" path="m,l,21600r21600,l21600,xe">
              <v:stroke joinstyle="miter"/>
              <v:path gradientshapeok="t" o:connecttype="rect"/>
            </v:shapetype>
            <v:shape id="Shape 847" o:spid="_x0000_s1364" type="#_x0000_t202" style="position:absolute;margin-left:168.5pt;margin-top:503.6pt;width:15.35pt;height:7.45pt;z-index:-251539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" filled="f" stroked="f">
              <v:textbox style="mso-fit-shape-to-text:t" inset="0,0,0,0">
                <w:txbxContent>
                  <w:p w14:paraId="0B7F9F8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E9944" w14:textId="77777777" w:rsidR="00185C34" w:rsidRDefault="00000000">
    <w:pPr>
      <w:spacing w:line="1" w:lineRule="exact"/>
    </w:pPr>
    <w:r>
      <w:rPr>
        <w:noProof/>
      </w:rPr>
      <mc:AlternateContent>
        <mc:Choice Requires="wps">
          <w:drawing>
            <wp:anchor distT="0" distB="0" distL="0" distR="0" simplePos="0" relativeHeight="251780608" behindDoc="1" locked="0" layoutInCell="1" allowOverlap="1" wp14:anchorId="19201E8F" wp14:editId="0041204E">
              <wp:simplePos x="0" y="0"/>
              <wp:positionH relativeFrom="page">
                <wp:posOffset>2148840</wp:posOffset>
              </wp:positionH>
              <wp:positionV relativeFrom="page">
                <wp:posOffset>6414135</wp:posOffset>
              </wp:positionV>
              <wp:extent cx="189230" cy="91440"/>
              <wp:effectExtent l="0" t="0" r="0" b="0"/>
              <wp:wrapNone/>
              <wp:docPr id="859" name="Shape 85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7559A10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9201E8F" id="_x0000_t202" coordsize="21600,21600" o:spt="202" path="m,l,21600r21600,l21600,xe">
              <v:stroke joinstyle="miter"/>
              <v:path gradientshapeok="t" o:connecttype="rect"/>
            </v:shapetype>
            <v:shape id="Shape 859" o:spid="_x0000_s1367" type="#_x0000_t202" style="position:absolute;margin-left:169.2pt;margin-top:505.05pt;width:14.9pt;height:7.2pt;z-index:-251535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" filled="f" stroked="f">
              <v:textbox style="mso-fit-shape-to-text:t" inset="0,0,0,0">
                <w:txbxContent>
                  <w:p w14:paraId="7559A10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D038D" w14:textId="77777777" w:rsidR="00185C34" w:rsidRDefault="00000000">
    <w:pPr>
      <w:spacing w:line="1" w:lineRule="exact"/>
    </w:pPr>
    <w:r>
      <w:rPr>
        <w:noProof/>
      </w:rPr>
      <mc:AlternateContent>
        <mc:Choice Requires="wps">
          <w:drawing>
            <wp:anchor distT="0" distB="0" distL="0" distR="0" simplePos="0" relativeHeight="251778560" behindDoc="1" locked="0" layoutInCell="1" allowOverlap="1" wp14:anchorId="5D810755" wp14:editId="3A032E28">
              <wp:simplePos x="0" y="0"/>
              <wp:positionH relativeFrom="page">
                <wp:posOffset>2148840</wp:posOffset>
              </wp:positionH>
              <wp:positionV relativeFrom="page">
                <wp:posOffset>6414135</wp:posOffset>
              </wp:positionV>
              <wp:extent cx="189230" cy="91440"/>
              <wp:effectExtent l="0" t="0" r="0" b="0"/>
              <wp:wrapNone/>
              <wp:docPr id="854" name="Shape 85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8A0FD1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D810755" id="_x0000_t202" coordsize="21600,21600" o:spt="202" path="m,l,21600r21600,l21600,xe">
              <v:stroke joinstyle="miter"/>
              <v:path gradientshapeok="t" o:connecttype="rect"/>
            </v:shapetype>
            <v:shape id="Shape 854" o:spid="_x0000_s1368" type="#_x0000_t202" style="position:absolute;margin-left:169.2pt;margin-top:505.05pt;width:14.9pt;height:7.2pt;z-index:-251537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" filled="f" stroked="f">
              <v:textbox style="mso-fit-shape-to-text:t" inset="0,0,0,0">
                <w:txbxContent>
                  <w:p w14:paraId="48A0FD1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86BC7" w14:textId="77777777" w:rsidR="00185C34" w:rsidRDefault="00000000">
    <w:pPr>
      <w:spacing w:line="1" w:lineRule="exact"/>
    </w:pPr>
    <w:r>
      <w:rPr>
        <w:noProof/>
      </w:rPr>
      <mc:AlternateContent>
        <mc:Choice Requires="wps">
          <w:drawing>
            <wp:anchor distT="0" distB="0" distL="0" distR="0" simplePos="0" relativeHeight="251782656" behindDoc="1" locked="0" layoutInCell="1" allowOverlap="1" wp14:anchorId="6D0BF567" wp14:editId="7ED26EAB">
              <wp:simplePos x="0" y="0"/>
              <wp:positionH relativeFrom="page">
                <wp:posOffset>2147570</wp:posOffset>
              </wp:positionH>
              <wp:positionV relativeFrom="page">
                <wp:posOffset>6407785</wp:posOffset>
              </wp:positionV>
              <wp:extent cx="191770" cy="97790"/>
              <wp:effectExtent l="0" t="0" r="0" b="0"/>
              <wp:wrapNone/>
              <wp:docPr id="864" name="Shape 864"/>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0252815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D0BF567" id="_x0000_t202" coordsize="21600,21600" o:spt="202" path="m,l,21600r21600,l21600,xe">
              <v:stroke joinstyle="miter"/>
              <v:path gradientshapeok="t" o:connecttype="rect"/>
            </v:shapetype>
            <v:shape id="Shape 864" o:spid="_x0000_s1370" type="#_x0000_t202" style="position:absolute;margin-left:169.1pt;margin-top:504.55pt;width:15.1pt;height:7.7pt;z-index:-251533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" filled="f" stroked="f">
              <v:textbox style="mso-fit-shape-to-text:t" inset="0,0,0,0">
                <w:txbxContent>
                  <w:p w14:paraId="0252815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8B6CC" w14:textId="77777777" w:rsidR="00185C34" w:rsidRDefault="00000000">
    <w:pPr>
      <w:spacing w:line="1" w:lineRule="exact"/>
    </w:pPr>
    <w:r>
      <w:rPr>
        <w:noProof/>
      </w:rPr>
      <mc:AlternateContent>
        <mc:Choice Requires="wps">
          <w:drawing>
            <wp:anchor distT="0" distB="0" distL="0" distR="0" simplePos="0" relativeHeight="251786752" behindDoc="1" locked="0" layoutInCell="1" allowOverlap="1" wp14:anchorId="7032F290" wp14:editId="6D906171">
              <wp:simplePos x="0" y="0"/>
              <wp:positionH relativeFrom="page">
                <wp:posOffset>2156460</wp:posOffset>
              </wp:positionH>
              <wp:positionV relativeFrom="page">
                <wp:posOffset>6420485</wp:posOffset>
              </wp:positionV>
              <wp:extent cx="189230" cy="94615"/>
              <wp:effectExtent l="0" t="0" r="0" b="0"/>
              <wp:wrapNone/>
              <wp:docPr id="874" name="Shape 87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1595A7E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032F290" id="_x0000_t202" coordsize="21600,21600" o:spt="202" path="m,l,21600r21600,l21600,xe">
              <v:stroke joinstyle="miter"/>
              <v:path gradientshapeok="t" o:connecttype="rect"/>
            </v:shapetype>
            <v:shape id="Shape 874" o:spid="_x0000_s1373" type="#_x0000_t202" style="position:absolute;margin-left:169.8pt;margin-top:505.55pt;width:14.9pt;height:7.45pt;z-index:-251529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" filled="f" stroked="f">
              <v:textbox style="mso-fit-shape-to-text:t" inset="0,0,0,0">
                <w:txbxContent>
                  <w:p w14:paraId="1595A7E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A7B0" w14:textId="77777777" w:rsidR="00185C34" w:rsidRDefault="00000000">
    <w:pPr>
      <w:spacing w:line="1" w:lineRule="exact"/>
    </w:pPr>
    <w:r>
      <w:rPr>
        <w:noProof/>
      </w:rPr>
      <mc:AlternateContent>
        <mc:Choice Requires="wps">
          <w:drawing>
            <wp:anchor distT="0" distB="0" distL="0" distR="0" simplePos="0" relativeHeight="251784704" behindDoc="1" locked="0" layoutInCell="1" allowOverlap="1" wp14:anchorId="56F711E1" wp14:editId="5F75B8E2">
              <wp:simplePos x="0" y="0"/>
              <wp:positionH relativeFrom="page">
                <wp:posOffset>2156460</wp:posOffset>
              </wp:positionH>
              <wp:positionV relativeFrom="page">
                <wp:posOffset>6420485</wp:posOffset>
              </wp:positionV>
              <wp:extent cx="189230" cy="94615"/>
              <wp:effectExtent l="0" t="0" r="0" b="0"/>
              <wp:wrapNone/>
              <wp:docPr id="869" name="Shape 86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15F708E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6F711E1" id="_x0000_t202" coordsize="21600,21600" o:spt="202" path="m,l,21600r21600,l21600,xe">
              <v:stroke joinstyle="miter"/>
              <v:path gradientshapeok="t" o:connecttype="rect"/>
            </v:shapetype>
            <v:shape id="Shape 869" o:spid="_x0000_s1374" type="#_x0000_t202" style="position:absolute;margin-left:169.8pt;margin-top:505.55pt;width:14.9pt;height:7.45pt;z-index:-25153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" filled="f" stroked="f">
              <v:textbox style="mso-fit-shape-to-text:t" inset="0,0,0,0">
                <w:txbxContent>
                  <w:p w14:paraId="15F708E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2925" w14:textId="77777777" w:rsidR="00185C34" w:rsidRDefault="00000000">
    <w:pPr>
      <w:spacing w:line="1" w:lineRule="exact"/>
    </w:pPr>
    <w:r>
      <w:rPr>
        <w:noProof/>
      </w:rPr>
      <mc:AlternateContent>
        <mc:Choice Requires="wps">
          <w:drawing>
            <wp:anchor distT="0" distB="0" distL="0" distR="0" simplePos="0" relativeHeight="251788800" behindDoc="1" locked="0" layoutInCell="1" allowOverlap="1" wp14:anchorId="538E3721" wp14:editId="11E5D91D">
              <wp:simplePos x="0" y="0"/>
              <wp:positionH relativeFrom="page">
                <wp:posOffset>2148840</wp:posOffset>
              </wp:positionH>
              <wp:positionV relativeFrom="page">
                <wp:posOffset>6414135</wp:posOffset>
              </wp:positionV>
              <wp:extent cx="191770" cy="91440"/>
              <wp:effectExtent l="0" t="0" r="0" b="0"/>
              <wp:wrapNone/>
              <wp:docPr id="879" name="Shape 87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A77804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38E3721" id="_x0000_t202" coordsize="21600,21600" o:spt="202" path="m,l,21600r21600,l21600,xe">
              <v:stroke joinstyle="miter"/>
              <v:path gradientshapeok="t" o:connecttype="rect"/>
            </v:shapetype>
            <v:shape id="Shape 879" o:spid="_x0000_s1376" type="#_x0000_t202" style="position:absolute;margin-left:169.2pt;margin-top:505.05pt;width:15.1pt;height:7.2pt;z-index:-251527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" filled="f" stroked="f">
              <v:textbox style="mso-fit-shape-to-text:t" inset="0,0,0,0">
                <w:txbxContent>
                  <w:p w14:paraId="3A77804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21C13" w14:textId="77777777" w:rsidR="00185C34" w:rsidRDefault="00000000">
    <w:pPr>
      <w:spacing w:line="1" w:lineRule="exact"/>
    </w:pPr>
    <w:r>
      <w:rPr>
        <w:noProof/>
      </w:rPr>
      <mc:AlternateContent>
        <mc:Choice Requires="wps">
          <w:drawing>
            <wp:anchor distT="0" distB="0" distL="0" distR="0" simplePos="0" relativeHeight="251792896" behindDoc="1" locked="0" layoutInCell="1" allowOverlap="1" wp14:anchorId="64F92E31" wp14:editId="466DE94A">
              <wp:simplePos x="0" y="0"/>
              <wp:positionH relativeFrom="page">
                <wp:posOffset>2150745</wp:posOffset>
              </wp:positionH>
              <wp:positionV relativeFrom="page">
                <wp:posOffset>6410960</wp:posOffset>
              </wp:positionV>
              <wp:extent cx="189230" cy="94615"/>
              <wp:effectExtent l="0" t="0" r="0" b="0"/>
              <wp:wrapNone/>
              <wp:docPr id="889" name="Shape 88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893EA9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4F92E31" id="_x0000_t202" coordsize="21600,21600" o:spt="202" path="m,l,21600r21600,l21600,xe">
              <v:stroke joinstyle="miter"/>
              <v:path gradientshapeok="t" o:connecttype="rect"/>
            </v:shapetype>
            <v:shape id="Shape 889" o:spid="_x0000_s1379" type="#_x0000_t202" style="position:absolute;margin-left:169.35pt;margin-top:504.8pt;width:14.9pt;height:7.45pt;z-index:-251523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" filled="f" stroked="f">
              <v:textbox style="mso-fit-shape-to-text:t" inset="0,0,0,0">
                <w:txbxContent>
                  <w:p w14:paraId="3893EA9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E5548" w14:textId="77777777" w:rsidR="00185C34" w:rsidRDefault="00000000">
    <w:pPr>
      <w:spacing w:line="1" w:lineRule="exact"/>
    </w:pPr>
    <w:r>
      <w:rPr>
        <w:noProof/>
      </w:rPr>
      <mc:AlternateContent>
        <mc:Choice Requires="wps">
          <w:drawing>
            <wp:anchor distT="0" distB="0" distL="0" distR="0" simplePos="0" relativeHeight="251790848" behindDoc="1" locked="0" layoutInCell="1" allowOverlap="1" wp14:anchorId="019B8D69" wp14:editId="478C9A3C">
              <wp:simplePos x="0" y="0"/>
              <wp:positionH relativeFrom="page">
                <wp:posOffset>2150745</wp:posOffset>
              </wp:positionH>
              <wp:positionV relativeFrom="page">
                <wp:posOffset>6410960</wp:posOffset>
              </wp:positionV>
              <wp:extent cx="189230" cy="94615"/>
              <wp:effectExtent l="0" t="0" r="0" b="0"/>
              <wp:wrapNone/>
              <wp:docPr id="884" name="Shape 88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B84C55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19B8D69" id="_x0000_t202" coordsize="21600,21600" o:spt="202" path="m,l,21600r21600,l21600,xe">
              <v:stroke joinstyle="miter"/>
              <v:path gradientshapeok="t" o:connecttype="rect"/>
            </v:shapetype>
            <v:shape id="Shape 884" o:spid="_x0000_s1380" type="#_x0000_t202" style="position:absolute;margin-left:169.35pt;margin-top:504.8pt;width:14.9pt;height:7.45pt;z-index:-251525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" filled="f" stroked="f">
              <v:textbox style="mso-fit-shape-to-text:t" inset="0,0,0,0">
                <w:txbxContent>
                  <w:p w14:paraId="3B84C55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8BB79" w14:textId="77777777" w:rsidR="00185C34" w:rsidRDefault="00000000">
    <w:pPr>
      <w:spacing w:line="1" w:lineRule="exact"/>
    </w:pPr>
    <w:r>
      <w:rPr>
        <w:noProof/>
      </w:rPr>
      <mc:AlternateContent>
        <mc:Choice Requires="wps">
          <w:drawing>
            <wp:anchor distT="0" distB="0" distL="0" distR="0" simplePos="0" relativeHeight="251794944" behindDoc="1" locked="0" layoutInCell="1" allowOverlap="1" wp14:anchorId="69F168F8" wp14:editId="6D54E9FA">
              <wp:simplePos x="0" y="0"/>
              <wp:positionH relativeFrom="page">
                <wp:posOffset>2139950</wp:posOffset>
              </wp:positionH>
              <wp:positionV relativeFrom="page">
                <wp:posOffset>6395720</wp:posOffset>
              </wp:positionV>
              <wp:extent cx="194945" cy="94615"/>
              <wp:effectExtent l="0" t="0" r="0" b="0"/>
              <wp:wrapNone/>
              <wp:docPr id="894" name="Shape 89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1F428EA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9F168F8" id="_x0000_t202" coordsize="21600,21600" o:spt="202" path="m,l,21600r21600,l21600,xe">
              <v:stroke joinstyle="miter"/>
              <v:path gradientshapeok="t" o:connecttype="rect"/>
            </v:shapetype>
            <v:shape id="Shape 894" o:spid="_x0000_s1382" type="#_x0000_t202" style="position:absolute;margin-left:168.5pt;margin-top:503.6pt;width:15.35pt;height:7.45pt;z-index:-251521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" filled="f" stroked="f">
              <v:textbox style="mso-fit-shape-to-text:t" inset="0,0,0,0">
                <w:txbxContent>
                  <w:p w14:paraId="1F428EA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498EB" w14:textId="77777777" w:rsidR="00185C34" w:rsidRDefault="00000000">
    <w:pPr>
      <w:spacing w:line="1" w:lineRule="exact"/>
    </w:pPr>
    <w:r>
      <w:rPr>
        <w:noProof/>
      </w:rPr>
      <mc:AlternateContent>
        <mc:Choice Requires="wps">
          <w:drawing>
            <wp:anchor distT="0" distB="0" distL="0" distR="0" simplePos="0" relativeHeight="251799040" behindDoc="1" locked="0" layoutInCell="1" allowOverlap="1" wp14:anchorId="489367F6" wp14:editId="5A0834F0">
              <wp:simplePos x="0" y="0"/>
              <wp:positionH relativeFrom="page">
                <wp:posOffset>2139950</wp:posOffset>
              </wp:positionH>
              <wp:positionV relativeFrom="page">
                <wp:posOffset>6386830</wp:posOffset>
              </wp:positionV>
              <wp:extent cx="191770" cy="94615"/>
              <wp:effectExtent l="0" t="0" r="0" b="0"/>
              <wp:wrapNone/>
              <wp:docPr id="904" name="Shape 90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180A0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89367F6" id="_x0000_t202" coordsize="21600,21600" o:spt="202" path="m,l,21600r21600,l21600,xe">
              <v:stroke joinstyle="miter"/>
              <v:path gradientshapeok="t" o:connecttype="rect"/>
            </v:shapetype>
            <v:shape id="Shape 904" o:spid="_x0000_s1385" type="#_x0000_t202" style="position:absolute;margin-left:168.5pt;margin-top:502.9pt;width:15.1pt;height:7.45pt;z-index:-251517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" filled="f" stroked="f">
              <v:textbox style="mso-fit-shape-to-text:t" inset="0,0,0,0">
                <w:txbxContent>
                  <w:p w14:paraId="0180A0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B18A" w14:textId="77777777" w:rsidR="00185C34" w:rsidRDefault="00000000">
    <w:pPr>
      <w:spacing w:line="1" w:lineRule="exact"/>
    </w:pPr>
    <w:r>
      <w:rPr>
        <w:noProof/>
      </w:rPr>
      <mc:AlternateContent>
        <mc:Choice Requires="wps">
          <w:drawing>
            <wp:anchor distT="0" distB="0" distL="0" distR="0" simplePos="0" relativeHeight="251796992" behindDoc="1" locked="0" layoutInCell="1" allowOverlap="1" wp14:anchorId="07E3C810" wp14:editId="487EBE5E">
              <wp:simplePos x="0" y="0"/>
              <wp:positionH relativeFrom="page">
                <wp:posOffset>2139950</wp:posOffset>
              </wp:positionH>
              <wp:positionV relativeFrom="page">
                <wp:posOffset>6386830</wp:posOffset>
              </wp:positionV>
              <wp:extent cx="191770" cy="94615"/>
              <wp:effectExtent l="0" t="0" r="0" b="0"/>
              <wp:wrapNone/>
              <wp:docPr id="899" name="Shape 89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A7A172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7E3C810" id="_x0000_t202" coordsize="21600,21600" o:spt="202" path="m,l,21600r21600,l21600,xe">
              <v:stroke joinstyle="miter"/>
              <v:path gradientshapeok="t" o:connecttype="rect"/>
            </v:shapetype>
            <v:shape id="Shape 899" o:spid="_x0000_s1386" type="#_x0000_t202" style="position:absolute;margin-left:168.5pt;margin-top:502.9pt;width:15.1pt;height:7.45pt;z-index:-251519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" filled="f" stroked="f">
              <v:textbox style="mso-fit-shape-to-text:t" inset="0,0,0,0">
                <w:txbxContent>
                  <w:p w14:paraId="3A7A172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7CA5" w14:textId="77777777" w:rsidR="00185C34" w:rsidRDefault="00000000">
    <w:pPr>
      <w:spacing w:line="1" w:lineRule="exact"/>
    </w:pPr>
    <w:r>
      <w:rPr>
        <w:noProof/>
      </w:rPr>
      <mc:AlternateContent>
        <mc:Choice Requires="wps">
          <w:drawing>
            <wp:anchor distT="0" distB="0" distL="0" distR="0" simplePos="0" relativeHeight="251801088" behindDoc="1" locked="0" layoutInCell="1" allowOverlap="1" wp14:anchorId="335F0D2A" wp14:editId="6088C272">
              <wp:simplePos x="0" y="0"/>
              <wp:positionH relativeFrom="page">
                <wp:posOffset>2148840</wp:posOffset>
              </wp:positionH>
              <wp:positionV relativeFrom="page">
                <wp:posOffset>6386830</wp:posOffset>
              </wp:positionV>
              <wp:extent cx="191770" cy="94615"/>
              <wp:effectExtent l="0" t="0" r="0" b="0"/>
              <wp:wrapNone/>
              <wp:docPr id="909" name="Shape 90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BADE6D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35F0D2A" id="_x0000_t202" coordsize="21600,21600" o:spt="202" path="m,l,21600r21600,l21600,xe">
              <v:stroke joinstyle="miter"/>
              <v:path gradientshapeok="t" o:connecttype="rect"/>
            </v:shapetype>
            <v:shape id="Shape 909" o:spid="_x0000_s1388" type="#_x0000_t202" style="position:absolute;margin-left:169.2pt;margin-top:502.9pt;width:15.1pt;height:7.45pt;z-index:-251515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" filled="f" stroked="f">
              <v:textbox style="mso-fit-shape-to-text:t" inset="0,0,0,0">
                <w:txbxContent>
                  <w:p w14:paraId="0BADE6D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5B48B" w14:textId="77777777" w:rsidR="00185C34" w:rsidRDefault="00000000">
    <w:pPr>
      <w:spacing w:line="1" w:lineRule="exact"/>
    </w:pPr>
    <w:r>
      <w:rPr>
        <w:noProof/>
      </w:rPr>
      <mc:AlternateContent>
        <mc:Choice Requires="wps">
          <w:drawing>
            <wp:anchor distT="0" distB="0" distL="0" distR="0" simplePos="0" relativeHeight="251805184" behindDoc="1" locked="0" layoutInCell="1" allowOverlap="1" wp14:anchorId="5C39265D" wp14:editId="178192FB">
              <wp:simplePos x="0" y="0"/>
              <wp:positionH relativeFrom="page">
                <wp:posOffset>2147570</wp:posOffset>
              </wp:positionH>
              <wp:positionV relativeFrom="page">
                <wp:posOffset>6402070</wp:posOffset>
              </wp:positionV>
              <wp:extent cx="189230" cy="94615"/>
              <wp:effectExtent l="0" t="0" r="0" b="0"/>
              <wp:wrapNone/>
              <wp:docPr id="919" name="Shape 91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4526A19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C39265D" id="_x0000_t202" coordsize="21600,21600" o:spt="202" path="m,l,21600r21600,l21600,xe">
              <v:stroke joinstyle="miter"/>
              <v:path gradientshapeok="t" o:connecttype="rect"/>
            </v:shapetype>
            <v:shape id="Shape 919" o:spid="_x0000_s1391" type="#_x0000_t202" style="position:absolute;margin-left:169.1pt;margin-top:504.1pt;width:14.9pt;height:7.45pt;z-index:-251511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" filled="f" stroked="f">
              <v:textbox style="mso-fit-shape-to-text:t" inset="0,0,0,0">
                <w:txbxContent>
                  <w:p w14:paraId="4526A19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FFBE" w14:textId="77777777" w:rsidR="00185C34" w:rsidRDefault="00000000">
    <w:pPr>
      <w:spacing w:line="1" w:lineRule="exact"/>
    </w:pPr>
    <w:r>
      <w:rPr>
        <w:noProof/>
      </w:rPr>
      <mc:AlternateContent>
        <mc:Choice Requires="wps">
          <w:drawing>
            <wp:anchor distT="0" distB="0" distL="0" distR="0" simplePos="0" relativeHeight="251803136" behindDoc="1" locked="0" layoutInCell="1" allowOverlap="1" wp14:anchorId="60F06ED0" wp14:editId="02D81448">
              <wp:simplePos x="0" y="0"/>
              <wp:positionH relativeFrom="page">
                <wp:posOffset>2147570</wp:posOffset>
              </wp:positionH>
              <wp:positionV relativeFrom="page">
                <wp:posOffset>6402070</wp:posOffset>
              </wp:positionV>
              <wp:extent cx="189230" cy="94615"/>
              <wp:effectExtent l="0" t="0" r="0" b="0"/>
              <wp:wrapNone/>
              <wp:docPr id="914" name="Shape 91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645F33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0F06ED0" id="_x0000_t202" coordsize="21600,21600" o:spt="202" path="m,l,21600r21600,l21600,xe">
              <v:stroke joinstyle="miter"/>
              <v:path gradientshapeok="t" o:connecttype="rect"/>
            </v:shapetype>
            <v:shape id="Shape 914" o:spid="_x0000_s1392" type="#_x0000_t202" style="position:absolute;margin-left:169.1pt;margin-top:504.1pt;width:14.9pt;height:7.45pt;z-index:-251513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" filled="f" stroked="f">
              <v:textbox style="mso-fit-shape-to-text:t" inset="0,0,0,0">
                <w:txbxContent>
                  <w:p w14:paraId="645F33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CD52" w14:textId="77777777" w:rsidR="00185C34" w:rsidRDefault="00000000">
    <w:pPr>
      <w:spacing w:line="1" w:lineRule="exact"/>
    </w:pPr>
    <w:r>
      <w:rPr>
        <w:noProof/>
      </w:rPr>
      <mc:AlternateContent>
        <mc:Choice Requires="wps">
          <w:drawing>
            <wp:anchor distT="0" distB="0" distL="0" distR="0" simplePos="0" relativeHeight="251807232" behindDoc="1" locked="0" layoutInCell="1" allowOverlap="1" wp14:anchorId="460118E2" wp14:editId="33246693">
              <wp:simplePos x="0" y="0"/>
              <wp:positionH relativeFrom="page">
                <wp:posOffset>2158365</wp:posOffset>
              </wp:positionH>
              <wp:positionV relativeFrom="page">
                <wp:posOffset>6417310</wp:posOffset>
              </wp:positionV>
              <wp:extent cx="191770" cy="91440"/>
              <wp:effectExtent l="0" t="0" r="0" b="0"/>
              <wp:wrapNone/>
              <wp:docPr id="924" name="Shape 924"/>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62671EB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60118E2" id="_x0000_t202" coordsize="21600,21600" o:spt="202" path="m,l,21600r21600,l21600,xe">
              <v:stroke joinstyle="miter"/>
              <v:path gradientshapeok="t" o:connecttype="rect"/>
            </v:shapetype>
            <v:shape id="Shape 924" o:spid="_x0000_s1394" type="#_x0000_t202" style="position:absolute;margin-left:169.95pt;margin-top:505.3pt;width:15.1pt;height:7.2pt;z-index:-251509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" filled="f" stroked="f">
              <v:textbox style="mso-fit-shape-to-text:t" inset="0,0,0,0">
                <w:txbxContent>
                  <w:p w14:paraId="62671EB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8AA13" w14:textId="77777777" w:rsidR="00185C34" w:rsidRDefault="00000000">
    <w:pPr>
      <w:spacing w:line="1" w:lineRule="exact"/>
    </w:pPr>
    <w:r>
      <w:rPr>
        <w:noProof/>
      </w:rPr>
      <mc:AlternateContent>
        <mc:Choice Requires="wps">
          <w:drawing>
            <wp:anchor distT="0" distB="0" distL="0" distR="0" simplePos="0" relativeHeight="251811328" behindDoc="1" locked="0" layoutInCell="1" allowOverlap="1" wp14:anchorId="34283DED" wp14:editId="06DC81EC">
              <wp:simplePos x="0" y="0"/>
              <wp:positionH relativeFrom="page">
                <wp:posOffset>2150745</wp:posOffset>
              </wp:positionH>
              <wp:positionV relativeFrom="page">
                <wp:posOffset>6432550</wp:posOffset>
              </wp:positionV>
              <wp:extent cx="191770" cy="91440"/>
              <wp:effectExtent l="0" t="0" r="0" b="0"/>
              <wp:wrapNone/>
              <wp:docPr id="934" name="Shape 934"/>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2B991C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4283DED" id="_x0000_t202" coordsize="21600,21600" o:spt="202" path="m,l,21600r21600,l21600,xe">
              <v:stroke joinstyle="miter"/>
              <v:path gradientshapeok="t" o:connecttype="rect"/>
            </v:shapetype>
            <v:shape id="Shape 934" o:spid="_x0000_s1397" type="#_x0000_t202" style="position:absolute;margin-left:169.35pt;margin-top:506.5pt;width:15.1pt;height:7.2pt;z-index:-251505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" filled="f" stroked="f">
              <v:textbox style="mso-fit-shape-to-text:t" inset="0,0,0,0">
                <w:txbxContent>
                  <w:p w14:paraId="2B991C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47B1C" w14:textId="77777777" w:rsidR="00185C34" w:rsidRDefault="00000000">
    <w:pPr>
      <w:spacing w:line="1" w:lineRule="exact"/>
    </w:pPr>
    <w:r>
      <w:rPr>
        <w:noProof/>
      </w:rPr>
      <mc:AlternateContent>
        <mc:Choice Requires="wps">
          <w:drawing>
            <wp:anchor distT="0" distB="0" distL="0" distR="0" simplePos="0" relativeHeight="251809280" behindDoc="1" locked="0" layoutInCell="1" allowOverlap="1" wp14:anchorId="5470DF86" wp14:editId="093BF8A4">
              <wp:simplePos x="0" y="0"/>
              <wp:positionH relativeFrom="page">
                <wp:posOffset>2150745</wp:posOffset>
              </wp:positionH>
              <wp:positionV relativeFrom="page">
                <wp:posOffset>6432550</wp:posOffset>
              </wp:positionV>
              <wp:extent cx="191770" cy="91440"/>
              <wp:effectExtent l="0" t="0" r="0" b="0"/>
              <wp:wrapNone/>
              <wp:docPr id="929" name="Shape 92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19C4C67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470DF86" id="_x0000_t202" coordsize="21600,21600" o:spt="202" path="m,l,21600r21600,l21600,xe">
              <v:stroke joinstyle="miter"/>
              <v:path gradientshapeok="t" o:connecttype="rect"/>
            </v:shapetype>
            <v:shape id="Shape 929" o:spid="_x0000_s1398" type="#_x0000_t202" style="position:absolute;margin-left:169.35pt;margin-top:506.5pt;width:15.1pt;height:7.2pt;z-index:-251507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" filled="f" stroked="f">
              <v:textbox style="mso-fit-shape-to-text:t" inset="0,0,0,0">
                <w:txbxContent>
                  <w:p w14:paraId="19C4C67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B79E2" w14:textId="77777777" w:rsidR="00185C34" w:rsidRDefault="00000000">
    <w:pPr>
      <w:spacing w:line="1" w:lineRule="exact"/>
    </w:pPr>
    <w:r>
      <w:rPr>
        <w:noProof/>
      </w:rPr>
      <mc:AlternateContent>
        <mc:Choice Requires="wps">
          <w:drawing>
            <wp:anchor distT="0" distB="0" distL="0" distR="0" simplePos="0" relativeHeight="251813376" behindDoc="1" locked="0" layoutInCell="1" allowOverlap="1" wp14:anchorId="3A910D3F" wp14:editId="69B5FCE8">
              <wp:simplePos x="0" y="0"/>
              <wp:positionH relativeFrom="page">
                <wp:posOffset>2147570</wp:posOffset>
              </wp:positionH>
              <wp:positionV relativeFrom="page">
                <wp:posOffset>6392545</wp:posOffset>
              </wp:positionV>
              <wp:extent cx="191770" cy="91440"/>
              <wp:effectExtent l="0" t="0" r="0" b="0"/>
              <wp:wrapNone/>
              <wp:docPr id="939" name="Shape 93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0059F0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A910D3F" id="_x0000_t202" coordsize="21600,21600" o:spt="202" path="m,l,21600r21600,l21600,xe">
              <v:stroke joinstyle="miter"/>
              <v:path gradientshapeok="t" o:connecttype="rect"/>
            </v:shapetype>
            <v:shape id="Shape 939" o:spid="_x0000_s1400" type="#_x0000_t202" style="position:absolute;margin-left:169.1pt;margin-top:503.35pt;width:15.1pt;height:7.2pt;z-index:-251503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" filled="f" stroked="f">
              <v:textbox style="mso-fit-shape-to-text:t" inset="0,0,0,0">
                <w:txbxContent>
                  <w:p w14:paraId="30059F0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545B9" w14:textId="77777777" w:rsidR="00185C34" w:rsidRDefault="00000000">
    <w:pPr>
      <w:spacing w:line="1" w:lineRule="exact"/>
    </w:pPr>
    <w:r>
      <w:rPr>
        <w:noProof/>
      </w:rPr>
      <mc:AlternateContent>
        <mc:Choice Requires="wps">
          <w:drawing>
            <wp:anchor distT="0" distB="0" distL="0" distR="0" simplePos="0" relativeHeight="251817472" behindDoc="1" locked="0" layoutInCell="1" allowOverlap="1" wp14:anchorId="343D9408" wp14:editId="3964CCED">
              <wp:simplePos x="0" y="0"/>
              <wp:positionH relativeFrom="page">
                <wp:posOffset>2124710</wp:posOffset>
              </wp:positionH>
              <wp:positionV relativeFrom="page">
                <wp:posOffset>6407785</wp:posOffset>
              </wp:positionV>
              <wp:extent cx="191770" cy="94615"/>
              <wp:effectExtent l="0" t="0" r="0" b="0"/>
              <wp:wrapNone/>
              <wp:docPr id="949" name="Shape 94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BC9DF2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43D9408" id="_x0000_t202" coordsize="21600,21600" o:spt="202" path="m,l,21600r21600,l21600,xe">
              <v:stroke joinstyle="miter"/>
              <v:path gradientshapeok="t" o:connecttype="rect"/>
            </v:shapetype>
            <v:shape id="Shape 949" o:spid="_x0000_s1403" type="#_x0000_t202" style="position:absolute;margin-left:167.3pt;margin-top:504.55pt;width:15.1pt;height:7.45pt;z-index:-251499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" filled="f" stroked="f">
              <v:textbox style="mso-fit-shape-to-text:t" inset="0,0,0,0">
                <w:txbxContent>
                  <w:p w14:paraId="0BC9DF2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EEAC" w14:textId="77777777" w:rsidR="00185C34" w:rsidRDefault="00000000">
    <w:pPr>
      <w:spacing w:line="1" w:lineRule="exact"/>
    </w:pPr>
    <w:r>
      <w:rPr>
        <w:noProof/>
      </w:rPr>
      <mc:AlternateContent>
        <mc:Choice Requires="wps">
          <w:drawing>
            <wp:anchor distT="0" distB="0" distL="0" distR="0" simplePos="0" relativeHeight="251815424" behindDoc="1" locked="0" layoutInCell="1" allowOverlap="1" wp14:anchorId="6B1667A7" wp14:editId="55935D6A">
              <wp:simplePos x="0" y="0"/>
              <wp:positionH relativeFrom="page">
                <wp:posOffset>2124710</wp:posOffset>
              </wp:positionH>
              <wp:positionV relativeFrom="page">
                <wp:posOffset>6407785</wp:posOffset>
              </wp:positionV>
              <wp:extent cx="191770" cy="94615"/>
              <wp:effectExtent l="0" t="0" r="0" b="0"/>
              <wp:wrapNone/>
              <wp:docPr id="944" name="Shape 94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0E02F5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B1667A7" id="_x0000_t202" coordsize="21600,21600" o:spt="202" path="m,l,21600r21600,l21600,xe">
              <v:stroke joinstyle="miter"/>
              <v:path gradientshapeok="t" o:connecttype="rect"/>
            </v:shapetype>
            <v:shape id="Shape 944" o:spid="_x0000_s1404" type="#_x0000_t202" style="position:absolute;margin-left:167.3pt;margin-top:504.55pt;width:15.1pt;height:7.45pt;z-index:-251501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" filled="f" stroked="f">
              <v:textbox style="mso-fit-shape-to-text:t" inset="0,0,0,0">
                <w:txbxContent>
                  <w:p w14:paraId="10E02F5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4E663" w14:textId="77777777" w:rsidR="00185C34" w:rsidRDefault="00000000">
    <w:pPr>
      <w:spacing w:line="1" w:lineRule="exact"/>
    </w:pPr>
    <w:r>
      <w:rPr>
        <w:noProof/>
      </w:rPr>
      <mc:AlternateContent>
        <mc:Choice Requires="wps">
          <w:drawing>
            <wp:anchor distT="0" distB="0" distL="0" distR="0" simplePos="0" relativeHeight="251821568" behindDoc="1" locked="0" layoutInCell="1" allowOverlap="1" wp14:anchorId="68E322C1" wp14:editId="6CB941BE">
              <wp:simplePos x="0" y="0"/>
              <wp:positionH relativeFrom="page">
                <wp:posOffset>2129155</wp:posOffset>
              </wp:positionH>
              <wp:positionV relativeFrom="page">
                <wp:posOffset>6403340</wp:posOffset>
              </wp:positionV>
              <wp:extent cx="194945" cy="91440"/>
              <wp:effectExtent l="0" t="0" r="0" b="0"/>
              <wp:wrapNone/>
              <wp:docPr id="959" name="Shape 95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6F94F51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8E322C1" id="_x0000_t202" coordsize="21600,21600" o:spt="202" path="m,l,21600r21600,l21600,xe">
              <v:stroke joinstyle="miter"/>
              <v:path gradientshapeok="t" o:connecttype="rect"/>
            </v:shapetype>
            <v:shape id="Shape 959" o:spid="_x0000_s1407" type="#_x0000_t202" style="position:absolute;margin-left:167.65pt;margin-top:504.2pt;width:15.35pt;height:7.2pt;z-index:-251494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" filled="f" stroked="f">
              <v:textbox style="mso-fit-shape-to-text:t" inset="0,0,0,0">
                <w:txbxContent>
                  <w:p w14:paraId="6F94F51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C52F9" w14:textId="77777777" w:rsidR="00185C34" w:rsidRDefault="00000000">
    <w:pPr>
      <w:spacing w:line="1" w:lineRule="exact"/>
    </w:pPr>
    <w:r>
      <w:rPr>
        <w:noProof/>
      </w:rPr>
      <mc:AlternateContent>
        <mc:Choice Requires="wps">
          <w:drawing>
            <wp:anchor distT="0" distB="0" distL="0" distR="0" simplePos="0" relativeHeight="251819520" behindDoc="1" locked="0" layoutInCell="1" allowOverlap="1" wp14:anchorId="1A1C0AFD" wp14:editId="40DE5437">
              <wp:simplePos x="0" y="0"/>
              <wp:positionH relativeFrom="page">
                <wp:posOffset>2129155</wp:posOffset>
              </wp:positionH>
              <wp:positionV relativeFrom="page">
                <wp:posOffset>6403340</wp:posOffset>
              </wp:positionV>
              <wp:extent cx="194945" cy="91440"/>
              <wp:effectExtent l="0" t="0" r="0" b="0"/>
              <wp:wrapNone/>
              <wp:docPr id="954" name="Shape 95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2910322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A1C0AFD" id="_x0000_t202" coordsize="21600,21600" o:spt="202" path="m,l,21600r21600,l21600,xe">
              <v:stroke joinstyle="miter"/>
              <v:path gradientshapeok="t" o:connecttype="rect"/>
            </v:shapetype>
            <v:shape id="Shape 954" o:spid="_x0000_s1408" type="#_x0000_t202" style="position:absolute;margin-left:167.65pt;margin-top:504.2pt;width:15.35pt;height:7.2pt;z-index:-251496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" filled="f" stroked="f">
              <v:textbox style="mso-fit-shape-to-text:t" inset="0,0,0,0">
                <w:txbxContent>
                  <w:p w14:paraId="2910322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5DEE0" w14:textId="77777777" w:rsidR="00185C34" w:rsidRDefault="00000000">
    <w:pPr>
      <w:spacing w:line="1" w:lineRule="exact"/>
    </w:pPr>
    <w:r>
      <w:rPr>
        <w:noProof/>
      </w:rPr>
      <mc:AlternateContent>
        <mc:Choice Requires="wps">
          <w:drawing>
            <wp:anchor distT="0" distB="0" distL="0" distR="0" simplePos="0" relativeHeight="251823616" behindDoc="1" locked="0" layoutInCell="1" allowOverlap="1" wp14:anchorId="78FFFFA5" wp14:editId="0FFF53DB">
              <wp:simplePos x="0" y="0"/>
              <wp:positionH relativeFrom="page">
                <wp:posOffset>2132330</wp:posOffset>
              </wp:positionH>
              <wp:positionV relativeFrom="page">
                <wp:posOffset>6388100</wp:posOffset>
              </wp:positionV>
              <wp:extent cx="191770" cy="94615"/>
              <wp:effectExtent l="0" t="0" r="0" b="0"/>
              <wp:wrapNone/>
              <wp:docPr id="964" name="Shape 96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58DC63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8FFFFA5" id="_x0000_t202" coordsize="21600,21600" o:spt="202" path="m,l,21600r21600,l21600,xe">
              <v:stroke joinstyle="miter"/>
              <v:path gradientshapeok="t" o:connecttype="rect"/>
            </v:shapetype>
            <v:shape id="Shape 964" o:spid="_x0000_s1410" type="#_x0000_t202" style="position:absolute;margin-left:167.9pt;margin-top:503pt;width:15.1pt;height:7.45pt;z-index:-251492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" filled="f" stroked="f">
              <v:textbox style="mso-fit-shape-to-text:t" inset="0,0,0,0">
                <w:txbxContent>
                  <w:p w14:paraId="658DC637"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BE17" w14:textId="77777777" w:rsidR="00185C34" w:rsidRDefault="00000000">
    <w:pPr>
      <w:spacing w:line="1" w:lineRule="exact"/>
    </w:pPr>
    <w:r>
      <w:rPr>
        <w:noProof/>
      </w:rPr>
      <mc:AlternateContent>
        <mc:Choice Requires="wps">
          <w:drawing>
            <wp:anchor distT="0" distB="0" distL="0" distR="0" simplePos="0" relativeHeight="251827712" behindDoc="1" locked="0" layoutInCell="1" allowOverlap="1" wp14:anchorId="73A5F2CA" wp14:editId="40602518">
              <wp:simplePos x="0" y="0"/>
              <wp:positionH relativeFrom="page">
                <wp:posOffset>2124710</wp:posOffset>
              </wp:positionH>
              <wp:positionV relativeFrom="page">
                <wp:posOffset>6400165</wp:posOffset>
              </wp:positionV>
              <wp:extent cx="189230" cy="91440"/>
              <wp:effectExtent l="0" t="0" r="0" b="0"/>
              <wp:wrapNone/>
              <wp:docPr id="974" name="Shape 97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16CB8A1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3A5F2CA" id="_x0000_t202" coordsize="21600,21600" o:spt="202" path="m,l,21600r21600,l21600,xe">
              <v:stroke joinstyle="miter"/>
              <v:path gradientshapeok="t" o:connecttype="rect"/>
            </v:shapetype>
            <v:shape id="Shape 974" o:spid="_x0000_s1413" type="#_x0000_t202" style="position:absolute;margin-left:167.3pt;margin-top:503.95pt;width:14.9pt;height:7.2pt;z-index:-251488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" filled="f" stroked="f">
              <v:textbox style="mso-fit-shape-to-text:t" inset="0,0,0,0">
                <w:txbxContent>
                  <w:p w14:paraId="16CB8A1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22680" w14:textId="77777777" w:rsidR="00185C34" w:rsidRDefault="00000000">
    <w:pPr>
      <w:spacing w:line="1" w:lineRule="exact"/>
    </w:pPr>
    <w:r>
      <w:rPr>
        <w:noProof/>
      </w:rPr>
      <mc:AlternateContent>
        <mc:Choice Requires="wps">
          <w:drawing>
            <wp:anchor distT="0" distB="0" distL="0" distR="0" simplePos="0" relativeHeight="251825664" behindDoc="1" locked="0" layoutInCell="1" allowOverlap="1" wp14:anchorId="437BF158" wp14:editId="04E69ED4">
              <wp:simplePos x="0" y="0"/>
              <wp:positionH relativeFrom="page">
                <wp:posOffset>2124710</wp:posOffset>
              </wp:positionH>
              <wp:positionV relativeFrom="page">
                <wp:posOffset>6400165</wp:posOffset>
              </wp:positionV>
              <wp:extent cx="189230" cy="91440"/>
              <wp:effectExtent l="0" t="0" r="0" b="0"/>
              <wp:wrapNone/>
              <wp:docPr id="969" name="Shape 96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23603A8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37BF158" id="_x0000_t202" coordsize="21600,21600" o:spt="202" path="m,l,21600r21600,l21600,xe">
              <v:stroke joinstyle="miter"/>
              <v:path gradientshapeok="t" o:connecttype="rect"/>
            </v:shapetype>
            <v:shape id="Shape 969" o:spid="_x0000_s1414" type="#_x0000_t202" style="position:absolute;margin-left:167.3pt;margin-top:503.95pt;width:14.9pt;height:7.2pt;z-index:-251490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" filled="f" stroked="f">
              <v:textbox style="mso-fit-shape-to-text:t" inset="0,0,0,0">
                <w:txbxContent>
                  <w:p w14:paraId="23603A8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74E2C" w14:textId="77777777" w:rsidR="00185C34" w:rsidRDefault="00000000">
    <w:pPr>
      <w:spacing w:line="1" w:lineRule="exact"/>
    </w:pPr>
    <w:r>
      <w:rPr>
        <w:noProof/>
      </w:rPr>
      <mc:AlternateContent>
        <mc:Choice Requires="wps">
          <w:drawing>
            <wp:anchor distT="0" distB="0" distL="0" distR="0" simplePos="0" relativeHeight="251829760" behindDoc="1" locked="0" layoutInCell="1" allowOverlap="1" wp14:anchorId="10058DC9" wp14:editId="401D02BB">
              <wp:simplePos x="0" y="0"/>
              <wp:positionH relativeFrom="page">
                <wp:posOffset>2127250</wp:posOffset>
              </wp:positionH>
              <wp:positionV relativeFrom="page">
                <wp:posOffset>6381750</wp:posOffset>
              </wp:positionV>
              <wp:extent cx="191770" cy="91440"/>
              <wp:effectExtent l="0" t="0" r="0" b="0"/>
              <wp:wrapNone/>
              <wp:docPr id="979" name="Shape 97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0CBEEB4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0058DC9" id="_x0000_t202" coordsize="21600,21600" o:spt="202" path="m,l,21600r21600,l21600,xe">
              <v:stroke joinstyle="miter"/>
              <v:path gradientshapeok="t" o:connecttype="rect"/>
            </v:shapetype>
            <v:shape id="Shape 979" o:spid="_x0000_s1416" type="#_x0000_t202" style="position:absolute;margin-left:167.5pt;margin-top:502.5pt;width:15.1pt;height:7.2pt;z-index:-251486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" filled="f" stroked="f">
              <v:textbox style="mso-fit-shape-to-text:t" inset="0,0,0,0">
                <w:txbxContent>
                  <w:p w14:paraId="0CBEEB4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36099" w14:textId="77777777" w:rsidR="00185C34" w:rsidRDefault="00000000">
    <w:pPr>
      <w:spacing w:line="1" w:lineRule="exact"/>
    </w:pPr>
    <w:r>
      <w:rPr>
        <w:noProof/>
      </w:rPr>
      <mc:AlternateContent>
        <mc:Choice Requires="wps">
          <w:drawing>
            <wp:anchor distT="0" distB="0" distL="0" distR="0" simplePos="0" relativeHeight="251833856" behindDoc="1" locked="0" layoutInCell="1" allowOverlap="1" wp14:anchorId="3C63C5F0" wp14:editId="5AAD4B3F">
              <wp:simplePos x="0" y="0"/>
              <wp:positionH relativeFrom="page">
                <wp:posOffset>2156460</wp:posOffset>
              </wp:positionH>
              <wp:positionV relativeFrom="page">
                <wp:posOffset>6396990</wp:posOffset>
              </wp:positionV>
              <wp:extent cx="191770" cy="97790"/>
              <wp:effectExtent l="0" t="0" r="0" b="0"/>
              <wp:wrapNone/>
              <wp:docPr id="989" name="Shape 989"/>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4AE1BF3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C63C5F0" id="_x0000_t202" coordsize="21600,21600" o:spt="202" path="m,l,21600r21600,l21600,xe">
              <v:stroke joinstyle="miter"/>
              <v:path gradientshapeok="t" o:connecttype="rect"/>
            </v:shapetype>
            <v:shape id="Shape 989" o:spid="_x0000_s1419" type="#_x0000_t202" style="position:absolute;margin-left:169.8pt;margin-top:503.7pt;width:15.1pt;height:7.7pt;z-index:-251482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" filled="f" stroked="f">
              <v:textbox style="mso-fit-shape-to-text:t" inset="0,0,0,0">
                <w:txbxContent>
                  <w:p w14:paraId="4AE1BF3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F19CE" w14:textId="77777777" w:rsidR="00185C34" w:rsidRDefault="00000000">
    <w:pPr>
      <w:spacing w:line="1" w:lineRule="exact"/>
    </w:pPr>
    <w:r>
      <w:rPr>
        <w:noProof/>
      </w:rPr>
      <mc:AlternateContent>
        <mc:Choice Requires="wps">
          <w:drawing>
            <wp:anchor distT="0" distB="0" distL="0" distR="0" simplePos="0" relativeHeight="251831808" behindDoc="1" locked="0" layoutInCell="1" allowOverlap="1" wp14:anchorId="452C9F88" wp14:editId="5BF0F09B">
              <wp:simplePos x="0" y="0"/>
              <wp:positionH relativeFrom="page">
                <wp:posOffset>2156460</wp:posOffset>
              </wp:positionH>
              <wp:positionV relativeFrom="page">
                <wp:posOffset>6396990</wp:posOffset>
              </wp:positionV>
              <wp:extent cx="191770" cy="97790"/>
              <wp:effectExtent l="0" t="0" r="0" b="0"/>
              <wp:wrapNone/>
              <wp:docPr id="984" name="Shape 984"/>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5CDDB13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52C9F88" id="_x0000_t202" coordsize="21600,21600" o:spt="202" path="m,l,21600r21600,l21600,xe">
              <v:stroke joinstyle="miter"/>
              <v:path gradientshapeok="t" o:connecttype="rect"/>
            </v:shapetype>
            <v:shape id="Shape 984" o:spid="_x0000_s1420" type="#_x0000_t202" style="position:absolute;margin-left:169.8pt;margin-top:503.7pt;width:15.1pt;height:7.7pt;z-index:-251484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" filled="f" stroked="f">
              <v:textbox style="mso-fit-shape-to-text:t" inset="0,0,0,0">
                <w:txbxContent>
                  <w:p w14:paraId="5CDDB13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7B4C" w14:textId="77777777" w:rsidR="00185C34" w:rsidRDefault="00000000">
    <w:pPr>
      <w:spacing w:line="1" w:lineRule="exact"/>
    </w:pPr>
    <w:r>
      <w:rPr>
        <w:noProof/>
      </w:rPr>
      <mc:AlternateContent>
        <mc:Choice Requires="wps">
          <w:drawing>
            <wp:anchor distT="0" distB="0" distL="0" distR="0" simplePos="0" relativeHeight="251835904" behindDoc="1" locked="0" layoutInCell="1" allowOverlap="1" wp14:anchorId="4B51C819" wp14:editId="1B764412">
              <wp:simplePos x="0" y="0"/>
              <wp:positionH relativeFrom="page">
                <wp:posOffset>2156460</wp:posOffset>
              </wp:positionH>
              <wp:positionV relativeFrom="page">
                <wp:posOffset>6372225</wp:posOffset>
              </wp:positionV>
              <wp:extent cx="189230" cy="91440"/>
              <wp:effectExtent l="0" t="0" r="0" b="0"/>
              <wp:wrapNone/>
              <wp:docPr id="994" name="Shape 99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7E4D64E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B51C819" id="_x0000_t202" coordsize="21600,21600" o:spt="202" path="m,l,21600r21600,l21600,xe">
              <v:stroke joinstyle="miter"/>
              <v:path gradientshapeok="t" o:connecttype="rect"/>
            </v:shapetype>
            <v:shape id="Shape 994" o:spid="_x0000_s1422" type="#_x0000_t202" style="position:absolute;margin-left:169.8pt;margin-top:501.75pt;width:14.9pt;height:7.2pt;z-index:-251480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" filled="f" stroked="f">
              <v:textbox style="mso-fit-shape-to-text:t" inset="0,0,0,0">
                <w:txbxContent>
                  <w:p w14:paraId="7E4D64E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DFBBB" w14:textId="77777777" w:rsidR="00185C34" w:rsidRDefault="00000000">
    <w:pPr>
      <w:spacing w:line="1" w:lineRule="exact"/>
    </w:pPr>
    <w:r>
      <w:rPr>
        <w:noProof/>
      </w:rPr>
      <mc:AlternateContent>
        <mc:Choice Requires="wps">
          <w:drawing>
            <wp:anchor distT="0" distB="0" distL="0" distR="0" simplePos="0" relativeHeight="251840000" behindDoc="1" locked="0" layoutInCell="1" allowOverlap="1" wp14:anchorId="36A1739F" wp14:editId="6ADD5DAC">
              <wp:simplePos x="0" y="0"/>
              <wp:positionH relativeFrom="page">
                <wp:posOffset>2164080</wp:posOffset>
              </wp:positionH>
              <wp:positionV relativeFrom="page">
                <wp:posOffset>6369050</wp:posOffset>
              </wp:positionV>
              <wp:extent cx="194945" cy="91440"/>
              <wp:effectExtent l="0" t="0" r="0" b="0"/>
              <wp:wrapNone/>
              <wp:docPr id="1004" name="Shape 100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78FFD3A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6A1739F" id="_x0000_t202" coordsize="21600,21600" o:spt="202" path="m,l,21600r21600,l21600,xe">
              <v:stroke joinstyle="miter"/>
              <v:path gradientshapeok="t" o:connecttype="rect"/>
            </v:shapetype>
            <v:shape id="Shape 1004" o:spid="_x0000_s1425" type="#_x0000_t202" style="position:absolute;margin-left:170.4pt;margin-top:501.5pt;width:15.35pt;height:7.2pt;z-index:-251476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" filled="f" stroked="f">
              <v:textbox style="mso-fit-shape-to-text:t" inset="0,0,0,0">
                <w:txbxContent>
                  <w:p w14:paraId="78FFD3A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D81D" w14:textId="77777777" w:rsidR="00185C34" w:rsidRDefault="00000000">
    <w:pPr>
      <w:spacing w:line="1" w:lineRule="exact"/>
    </w:pPr>
    <w:r>
      <w:rPr>
        <w:noProof/>
      </w:rPr>
      <mc:AlternateContent>
        <mc:Choice Requires="wps">
          <w:drawing>
            <wp:anchor distT="0" distB="0" distL="0" distR="0" simplePos="0" relativeHeight="251837952" behindDoc="1" locked="0" layoutInCell="1" allowOverlap="1" wp14:anchorId="495F7131" wp14:editId="6D86393E">
              <wp:simplePos x="0" y="0"/>
              <wp:positionH relativeFrom="page">
                <wp:posOffset>2164080</wp:posOffset>
              </wp:positionH>
              <wp:positionV relativeFrom="page">
                <wp:posOffset>6369050</wp:posOffset>
              </wp:positionV>
              <wp:extent cx="194945" cy="91440"/>
              <wp:effectExtent l="0" t="0" r="0" b="0"/>
              <wp:wrapNone/>
              <wp:docPr id="999" name="Shape 99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019662C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95F7131" id="_x0000_t202" coordsize="21600,21600" o:spt="202" path="m,l,21600r21600,l21600,xe">
              <v:stroke joinstyle="miter"/>
              <v:path gradientshapeok="t" o:connecttype="rect"/>
            </v:shapetype>
            <v:shape id="Shape 999" o:spid="_x0000_s1426" type="#_x0000_t202" style="position:absolute;margin-left:170.4pt;margin-top:501.5pt;width:15.35pt;height:7.2pt;z-index:-251478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" filled="f" stroked="f">
              <v:textbox style="mso-fit-shape-to-text:t" inset="0,0,0,0">
                <w:txbxContent>
                  <w:p w14:paraId="019662C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A4346" w14:textId="77777777" w:rsidR="00185C34" w:rsidRDefault="00000000">
    <w:pPr>
      <w:spacing w:line="1" w:lineRule="exact"/>
    </w:pPr>
    <w:r>
      <w:rPr>
        <w:noProof/>
      </w:rPr>
      <mc:AlternateContent>
        <mc:Choice Requires="wps">
          <w:drawing>
            <wp:anchor distT="0" distB="0" distL="0" distR="0" simplePos="0" relativeHeight="251842048" behindDoc="1" locked="0" layoutInCell="1" allowOverlap="1" wp14:anchorId="39F231FA" wp14:editId="1B7409E1">
              <wp:simplePos x="0" y="0"/>
              <wp:positionH relativeFrom="page">
                <wp:posOffset>2164080</wp:posOffset>
              </wp:positionH>
              <wp:positionV relativeFrom="page">
                <wp:posOffset>6372225</wp:posOffset>
              </wp:positionV>
              <wp:extent cx="191770" cy="91440"/>
              <wp:effectExtent l="0" t="0" r="0" b="0"/>
              <wp:wrapNone/>
              <wp:docPr id="1009" name="Shape 100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2F26BEC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9F231FA" id="_x0000_t202" coordsize="21600,21600" o:spt="202" path="m,l,21600r21600,l21600,xe">
              <v:stroke joinstyle="miter"/>
              <v:path gradientshapeok="t" o:connecttype="rect"/>
            </v:shapetype>
            <v:shape id="Shape 1009" o:spid="_x0000_s1428" type="#_x0000_t202" style="position:absolute;margin-left:170.4pt;margin-top:501.75pt;width:15.1pt;height:7.2pt;z-index:-251474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" filled="f" stroked="f">
              <v:textbox style="mso-fit-shape-to-text:t" inset="0,0,0,0">
                <w:txbxContent>
                  <w:p w14:paraId="2F26BEC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165E9" w14:textId="77777777" w:rsidR="00185C34" w:rsidRDefault="00000000">
    <w:pPr>
      <w:spacing w:line="1" w:lineRule="exact"/>
    </w:pPr>
    <w:r>
      <w:rPr>
        <w:noProof/>
      </w:rPr>
      <mc:AlternateContent>
        <mc:Choice Requires="wps">
          <w:drawing>
            <wp:anchor distT="0" distB="0" distL="0" distR="0" simplePos="0" relativeHeight="251846144" behindDoc="1" locked="0" layoutInCell="1" allowOverlap="1" wp14:anchorId="210BB494" wp14:editId="591B66BC">
              <wp:simplePos x="0" y="0"/>
              <wp:positionH relativeFrom="page">
                <wp:posOffset>2159635</wp:posOffset>
              </wp:positionH>
              <wp:positionV relativeFrom="page">
                <wp:posOffset>6366510</wp:posOffset>
              </wp:positionV>
              <wp:extent cx="191770" cy="97790"/>
              <wp:effectExtent l="0" t="0" r="0" b="0"/>
              <wp:wrapNone/>
              <wp:docPr id="1019" name="Shape 1019"/>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7CDBB0C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10BB494" id="_x0000_t202" coordsize="21600,21600" o:spt="202" path="m,l,21600r21600,l21600,xe">
              <v:stroke joinstyle="miter"/>
              <v:path gradientshapeok="t" o:connecttype="rect"/>
            </v:shapetype>
            <v:shape id="Shape 1019" o:spid="_x0000_s1431" type="#_x0000_t202" style="position:absolute;margin-left:170.05pt;margin-top:501.3pt;width:15.1pt;height:7.7pt;z-index:-251470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" filled="f" stroked="f">
              <v:textbox style="mso-fit-shape-to-text:t" inset="0,0,0,0">
                <w:txbxContent>
                  <w:p w14:paraId="7CDBB0C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FD40F" w14:textId="77777777" w:rsidR="00185C34" w:rsidRDefault="00000000">
    <w:pPr>
      <w:spacing w:line="1" w:lineRule="exact"/>
    </w:pPr>
    <w:r>
      <w:rPr>
        <w:noProof/>
      </w:rPr>
      <mc:AlternateContent>
        <mc:Choice Requires="wps">
          <w:drawing>
            <wp:anchor distT="0" distB="0" distL="0" distR="0" simplePos="0" relativeHeight="251844096" behindDoc="1" locked="0" layoutInCell="1" allowOverlap="1" wp14:anchorId="0B411364" wp14:editId="5A9195AE">
              <wp:simplePos x="0" y="0"/>
              <wp:positionH relativeFrom="page">
                <wp:posOffset>2159635</wp:posOffset>
              </wp:positionH>
              <wp:positionV relativeFrom="page">
                <wp:posOffset>6366510</wp:posOffset>
              </wp:positionV>
              <wp:extent cx="191770" cy="97790"/>
              <wp:effectExtent l="0" t="0" r="0" b="0"/>
              <wp:wrapNone/>
              <wp:docPr id="1014" name="Shape 1014"/>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6710A44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B411364" id="_x0000_t202" coordsize="21600,21600" o:spt="202" path="m,l,21600r21600,l21600,xe">
              <v:stroke joinstyle="miter"/>
              <v:path gradientshapeok="t" o:connecttype="rect"/>
            </v:shapetype>
            <v:shape id="Shape 1014" o:spid="_x0000_s1432" type="#_x0000_t202" style="position:absolute;margin-left:170.05pt;margin-top:501.3pt;width:15.1pt;height:7.7pt;z-index:-251472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" filled="f" stroked="f">
              <v:textbox style="mso-fit-shape-to-text:t" inset="0,0,0,0">
                <w:txbxContent>
                  <w:p w14:paraId="6710A44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28295" w14:textId="77777777" w:rsidR="00185C34" w:rsidRDefault="00000000">
    <w:pPr>
      <w:spacing w:line="1" w:lineRule="exact"/>
    </w:pPr>
    <w:r>
      <w:rPr>
        <w:noProof/>
      </w:rPr>
      <mc:AlternateContent>
        <mc:Choice Requires="wps">
          <w:drawing>
            <wp:anchor distT="0" distB="0" distL="0" distR="0" simplePos="0" relativeHeight="251848192" behindDoc="1" locked="0" layoutInCell="1" allowOverlap="1" wp14:anchorId="30EA0520" wp14:editId="1CD35858">
              <wp:simplePos x="0" y="0"/>
              <wp:positionH relativeFrom="page">
                <wp:posOffset>2159635</wp:posOffset>
              </wp:positionH>
              <wp:positionV relativeFrom="page">
                <wp:posOffset>6375400</wp:posOffset>
              </wp:positionV>
              <wp:extent cx="189230" cy="91440"/>
              <wp:effectExtent l="0" t="0" r="0" b="0"/>
              <wp:wrapNone/>
              <wp:docPr id="1024" name="Shape 102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8E5CA1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0EA0520" id="_x0000_t202" coordsize="21600,21600" o:spt="202" path="m,l,21600r21600,l21600,xe">
              <v:stroke joinstyle="miter"/>
              <v:path gradientshapeok="t" o:connecttype="rect"/>
            </v:shapetype>
            <v:shape id="Shape 1024" o:spid="_x0000_s1434" type="#_x0000_t202" style="position:absolute;margin-left:170.05pt;margin-top:502pt;width:14.9pt;height:7.2pt;z-index:-251468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" filled="f" stroked="f">
              <v:textbox style="mso-fit-shape-to-text:t" inset="0,0,0,0">
                <w:txbxContent>
                  <w:p w14:paraId="48E5CA1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34A50" w14:textId="77777777" w:rsidR="00185C34" w:rsidRDefault="00000000">
    <w:pPr>
      <w:spacing w:line="1" w:lineRule="exact"/>
    </w:pPr>
    <w:r>
      <w:rPr>
        <w:noProof/>
      </w:rPr>
      <mc:AlternateContent>
        <mc:Choice Requires="wps">
          <w:drawing>
            <wp:anchor distT="0" distB="0" distL="0" distR="0" simplePos="0" relativeHeight="251852288" behindDoc="1" locked="0" layoutInCell="1" allowOverlap="1" wp14:anchorId="6B007DF8" wp14:editId="0CED7ED8">
              <wp:simplePos x="0" y="0"/>
              <wp:positionH relativeFrom="page">
                <wp:posOffset>2170430</wp:posOffset>
              </wp:positionH>
              <wp:positionV relativeFrom="page">
                <wp:posOffset>6402705</wp:posOffset>
              </wp:positionV>
              <wp:extent cx="194945" cy="91440"/>
              <wp:effectExtent l="0" t="0" r="0" b="0"/>
              <wp:wrapNone/>
              <wp:docPr id="1034" name="Shape 103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5185574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B007DF8" id="_x0000_t202" coordsize="21600,21600" o:spt="202" path="m,l,21600r21600,l21600,xe">
              <v:stroke joinstyle="miter"/>
              <v:path gradientshapeok="t" o:connecttype="rect"/>
            </v:shapetype>
            <v:shape id="Shape 1034" o:spid="_x0000_s1437" type="#_x0000_t202" style="position:absolute;margin-left:170.9pt;margin-top:504.15pt;width:15.35pt;height:7.2pt;z-index:-251464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gE/hw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" filled="f" stroked="f">
              <v:textbox style="mso-fit-shape-to-text:t" inset="0,0,0,0">
                <w:txbxContent>
                  <w:p w14:paraId="5185574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6D4BB" w14:textId="77777777" w:rsidR="00185C34" w:rsidRDefault="00000000">
    <w:pPr>
      <w:spacing w:line="1" w:lineRule="exact"/>
    </w:pPr>
    <w:r>
      <w:rPr>
        <w:noProof/>
      </w:rPr>
      <mc:AlternateContent>
        <mc:Choice Requires="wps">
          <w:drawing>
            <wp:anchor distT="0" distB="0" distL="0" distR="0" simplePos="0" relativeHeight="251850240" behindDoc="1" locked="0" layoutInCell="1" allowOverlap="1" wp14:anchorId="0E27DFBE" wp14:editId="2ABF2323">
              <wp:simplePos x="0" y="0"/>
              <wp:positionH relativeFrom="page">
                <wp:posOffset>2170430</wp:posOffset>
              </wp:positionH>
              <wp:positionV relativeFrom="page">
                <wp:posOffset>6402705</wp:posOffset>
              </wp:positionV>
              <wp:extent cx="194945" cy="91440"/>
              <wp:effectExtent l="0" t="0" r="0" b="0"/>
              <wp:wrapNone/>
              <wp:docPr id="1029" name="Shape 102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5A48500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E27DFBE" id="_x0000_t202" coordsize="21600,21600" o:spt="202" path="m,l,21600r21600,l21600,xe">
              <v:stroke joinstyle="miter"/>
              <v:path gradientshapeok="t" o:connecttype="rect"/>
            </v:shapetype>
            <v:shape id="Shape 1029" o:spid="_x0000_s1438" type="#_x0000_t202" style="position:absolute;margin-left:170.9pt;margin-top:504.15pt;width:15.35pt;height:7.2pt;z-index:-251466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" filled="f" stroked="f">
              <v:textbox style="mso-fit-shape-to-text:t" inset="0,0,0,0">
                <w:txbxContent>
                  <w:p w14:paraId="5A48500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C0B6" w14:textId="77777777" w:rsidR="00185C34" w:rsidRDefault="00000000">
    <w:pPr>
      <w:spacing w:line="1" w:lineRule="exact"/>
    </w:pPr>
    <w:r>
      <w:rPr>
        <w:noProof/>
      </w:rPr>
      <mc:AlternateContent>
        <mc:Choice Requires="wps">
          <w:drawing>
            <wp:anchor distT="0" distB="0" distL="0" distR="0" simplePos="0" relativeHeight="251854336" behindDoc="1" locked="0" layoutInCell="1" allowOverlap="1" wp14:anchorId="79C6473C" wp14:editId="46A7CEB2">
              <wp:simplePos x="0" y="0"/>
              <wp:positionH relativeFrom="page">
                <wp:posOffset>2178050</wp:posOffset>
              </wp:positionH>
              <wp:positionV relativeFrom="page">
                <wp:posOffset>6396990</wp:posOffset>
              </wp:positionV>
              <wp:extent cx="189230" cy="97790"/>
              <wp:effectExtent l="0" t="0" r="0" b="0"/>
              <wp:wrapNone/>
              <wp:docPr id="1039" name="Shape 1039"/>
              <wp:cNvGraphicFramePr/>
              <a:graphic xmlns:a="http://schemas.openxmlformats.org/drawingml/2006/main">
                <a:graphicData uri="http://schemas.microsoft.com/office/word/2010/wordprocessingShape">
                  <wps:wsp>
                    <wps:cNvSpPr txBox="1"/>
                    <wps:spPr>
                      <a:xfrm>
                        <a:off x="0" y="0"/>
                        <a:ext cx="189230" cy="97790"/>
                      </a:xfrm>
                      <a:prstGeom prst="rect">
                        <a:avLst/>
                      </a:prstGeom>
                      <a:noFill/>
                    </wps:spPr>
                    <wps:txbx>
                      <w:txbxContent>
                        <w:p w14:paraId="08FD1FA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9C6473C" id="_x0000_t202" coordsize="21600,21600" o:spt="202" path="m,l,21600r21600,l21600,xe">
              <v:stroke joinstyle="miter"/>
              <v:path gradientshapeok="t" o:connecttype="rect"/>
            </v:shapetype>
            <v:shape id="Shape 1039" o:spid="_x0000_s1440" type="#_x0000_t202" style="position:absolute;margin-left:171.5pt;margin-top:503.7pt;width:14.9pt;height:7.7pt;z-index:-251462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" filled="f" stroked="f">
              <v:textbox style="mso-fit-shape-to-text:t" inset="0,0,0,0">
                <w:txbxContent>
                  <w:p w14:paraId="08FD1FA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DE9AE" w14:textId="77777777" w:rsidR="00185C34" w:rsidRDefault="00000000">
    <w:pPr>
      <w:spacing w:line="1" w:lineRule="exact"/>
    </w:pPr>
    <w:r>
      <w:rPr>
        <w:noProof/>
      </w:rPr>
      <mc:AlternateContent>
        <mc:Choice Requires="wps">
          <w:drawing>
            <wp:anchor distT="0" distB="0" distL="0" distR="0" simplePos="0" relativeHeight="251858432" behindDoc="1" locked="0" layoutInCell="1" allowOverlap="1" wp14:anchorId="714D63CE" wp14:editId="40FACC26">
              <wp:simplePos x="0" y="0"/>
              <wp:positionH relativeFrom="page">
                <wp:posOffset>2159635</wp:posOffset>
              </wp:positionH>
              <wp:positionV relativeFrom="page">
                <wp:posOffset>6372225</wp:posOffset>
              </wp:positionV>
              <wp:extent cx="194945" cy="94615"/>
              <wp:effectExtent l="0" t="0" r="0" b="0"/>
              <wp:wrapNone/>
              <wp:docPr id="1049" name="Shape 104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386D3DC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14D63CE" id="_x0000_t202" coordsize="21600,21600" o:spt="202" path="m,l,21600r21600,l21600,xe">
              <v:stroke joinstyle="miter"/>
              <v:path gradientshapeok="t" o:connecttype="rect"/>
            </v:shapetype>
            <v:shape id="Shape 1049" o:spid="_x0000_s1443" type="#_x0000_t202" style="position:absolute;margin-left:170.05pt;margin-top:501.75pt;width:15.35pt;height:7.45pt;z-index:-251458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" filled="f" stroked="f">
              <v:textbox style="mso-fit-shape-to-text:t" inset="0,0,0,0">
                <w:txbxContent>
                  <w:p w14:paraId="386D3DC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B16C" w14:textId="77777777" w:rsidR="00185C34" w:rsidRDefault="00000000">
    <w:pPr>
      <w:spacing w:line="1" w:lineRule="exact"/>
    </w:pPr>
    <w:r>
      <w:rPr>
        <w:noProof/>
      </w:rPr>
      <mc:AlternateContent>
        <mc:Choice Requires="wps">
          <w:drawing>
            <wp:anchor distT="0" distB="0" distL="0" distR="0" simplePos="0" relativeHeight="251856384" behindDoc="1" locked="0" layoutInCell="1" allowOverlap="1" wp14:anchorId="7076A073" wp14:editId="11F64308">
              <wp:simplePos x="0" y="0"/>
              <wp:positionH relativeFrom="page">
                <wp:posOffset>2159635</wp:posOffset>
              </wp:positionH>
              <wp:positionV relativeFrom="page">
                <wp:posOffset>6372225</wp:posOffset>
              </wp:positionV>
              <wp:extent cx="194945" cy="94615"/>
              <wp:effectExtent l="0" t="0" r="0" b="0"/>
              <wp:wrapNone/>
              <wp:docPr id="1044" name="Shape 104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5E80D05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076A073" id="_x0000_t202" coordsize="21600,21600" o:spt="202" path="m,l,21600r21600,l21600,xe">
              <v:stroke joinstyle="miter"/>
              <v:path gradientshapeok="t" o:connecttype="rect"/>
            </v:shapetype>
            <v:shape id="Shape 1044" o:spid="_x0000_s1444" type="#_x0000_t202" style="position:absolute;margin-left:170.05pt;margin-top:501.75pt;width:15.35pt;height:7.45pt;z-index:-251460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" filled="f" stroked="f">
              <v:textbox style="mso-fit-shape-to-text:t" inset="0,0,0,0">
                <w:txbxContent>
                  <w:p w14:paraId="5E80D05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4215" w14:textId="77777777" w:rsidR="00185C34" w:rsidRDefault="00000000">
    <w:pPr>
      <w:spacing w:line="1" w:lineRule="exact"/>
    </w:pPr>
    <w:r>
      <w:rPr>
        <w:noProof/>
      </w:rPr>
      <mc:AlternateContent>
        <mc:Choice Requires="wps">
          <w:drawing>
            <wp:anchor distT="0" distB="0" distL="0" distR="0" simplePos="0" relativeHeight="251860480" behindDoc="1" locked="0" layoutInCell="1" allowOverlap="1" wp14:anchorId="09D21746" wp14:editId="5BD38622">
              <wp:simplePos x="0" y="0"/>
              <wp:positionH relativeFrom="page">
                <wp:posOffset>2162810</wp:posOffset>
              </wp:positionH>
              <wp:positionV relativeFrom="page">
                <wp:posOffset>6393815</wp:posOffset>
              </wp:positionV>
              <wp:extent cx="189230" cy="91440"/>
              <wp:effectExtent l="0" t="0" r="0" b="0"/>
              <wp:wrapNone/>
              <wp:docPr id="1054" name="Shape 105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222E064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9D21746" id="_x0000_t202" coordsize="21600,21600" o:spt="202" path="m,l,21600r21600,l21600,xe">
              <v:stroke joinstyle="miter"/>
              <v:path gradientshapeok="t" o:connecttype="rect"/>
            </v:shapetype>
            <v:shape id="Shape 1054" o:spid="_x0000_s1446" type="#_x0000_t202" style="position:absolute;margin-left:170.3pt;margin-top:503.45pt;width:14.9pt;height:7.2pt;z-index:-251456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" filled="f" stroked="f">
              <v:textbox style="mso-fit-shape-to-text:t" inset="0,0,0,0">
                <w:txbxContent>
                  <w:p w14:paraId="222E064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13D4D" w14:textId="77777777" w:rsidR="00185C34" w:rsidRDefault="00000000">
    <w:pPr>
      <w:spacing w:line="1" w:lineRule="exact"/>
    </w:pPr>
    <w:r>
      <w:rPr>
        <w:noProof/>
      </w:rPr>
      <mc:AlternateContent>
        <mc:Choice Requires="wps">
          <w:drawing>
            <wp:anchor distT="0" distB="0" distL="0" distR="0" simplePos="0" relativeHeight="251864576" behindDoc="1" locked="0" layoutInCell="1" allowOverlap="1" wp14:anchorId="6F56E459" wp14:editId="73831F84">
              <wp:simplePos x="0" y="0"/>
              <wp:positionH relativeFrom="page">
                <wp:posOffset>2159635</wp:posOffset>
              </wp:positionH>
              <wp:positionV relativeFrom="page">
                <wp:posOffset>6369050</wp:posOffset>
              </wp:positionV>
              <wp:extent cx="189230" cy="97790"/>
              <wp:effectExtent l="0" t="0" r="0" b="0"/>
              <wp:wrapNone/>
              <wp:docPr id="1064" name="Shape 1064"/>
              <wp:cNvGraphicFramePr/>
              <a:graphic xmlns:a="http://schemas.openxmlformats.org/drawingml/2006/main">
                <a:graphicData uri="http://schemas.microsoft.com/office/word/2010/wordprocessingShape">
                  <wps:wsp>
                    <wps:cNvSpPr txBox="1"/>
                    <wps:spPr>
                      <a:xfrm>
                        <a:off x="0" y="0"/>
                        <a:ext cx="189230" cy="97790"/>
                      </a:xfrm>
                      <a:prstGeom prst="rect">
                        <a:avLst/>
                      </a:prstGeom>
                      <a:noFill/>
                    </wps:spPr>
                    <wps:txbx>
                      <w:txbxContent>
                        <w:p w14:paraId="2BB08DF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F56E459" id="_x0000_t202" coordsize="21600,21600" o:spt="202" path="m,l,21600r21600,l21600,xe">
              <v:stroke joinstyle="miter"/>
              <v:path gradientshapeok="t" o:connecttype="rect"/>
            </v:shapetype>
            <v:shape id="Shape 1064" o:spid="_x0000_s1449" type="#_x0000_t202" style="position:absolute;margin-left:170.05pt;margin-top:501.5pt;width:14.9pt;height:7.7pt;z-index:-251451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" filled="f" stroked="f">
              <v:textbox style="mso-fit-shape-to-text:t" inset="0,0,0,0">
                <w:txbxContent>
                  <w:p w14:paraId="2BB08DF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28D7B" w14:textId="77777777" w:rsidR="00185C34" w:rsidRDefault="00000000">
    <w:pPr>
      <w:spacing w:line="1" w:lineRule="exact"/>
    </w:pPr>
    <w:r>
      <w:rPr>
        <w:noProof/>
      </w:rPr>
      <mc:AlternateContent>
        <mc:Choice Requires="wps">
          <w:drawing>
            <wp:anchor distT="0" distB="0" distL="0" distR="0" simplePos="0" relativeHeight="251862528" behindDoc="1" locked="0" layoutInCell="1" allowOverlap="1" wp14:anchorId="085D0E75" wp14:editId="75004996">
              <wp:simplePos x="0" y="0"/>
              <wp:positionH relativeFrom="page">
                <wp:posOffset>2159635</wp:posOffset>
              </wp:positionH>
              <wp:positionV relativeFrom="page">
                <wp:posOffset>6369050</wp:posOffset>
              </wp:positionV>
              <wp:extent cx="189230" cy="97790"/>
              <wp:effectExtent l="0" t="0" r="0" b="0"/>
              <wp:wrapNone/>
              <wp:docPr id="1059" name="Shape 1059"/>
              <wp:cNvGraphicFramePr/>
              <a:graphic xmlns:a="http://schemas.openxmlformats.org/drawingml/2006/main">
                <a:graphicData uri="http://schemas.microsoft.com/office/word/2010/wordprocessingShape">
                  <wps:wsp>
                    <wps:cNvSpPr txBox="1"/>
                    <wps:spPr>
                      <a:xfrm>
                        <a:off x="0" y="0"/>
                        <a:ext cx="189230" cy="97790"/>
                      </a:xfrm>
                      <a:prstGeom prst="rect">
                        <a:avLst/>
                      </a:prstGeom>
                      <a:noFill/>
                    </wps:spPr>
                    <wps:txbx>
                      <w:txbxContent>
                        <w:p w14:paraId="1D6850E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85D0E75" id="_x0000_t202" coordsize="21600,21600" o:spt="202" path="m,l,21600r21600,l21600,xe">
              <v:stroke joinstyle="miter"/>
              <v:path gradientshapeok="t" o:connecttype="rect"/>
            </v:shapetype>
            <v:shape id="Shape 1059" o:spid="_x0000_s1450" type="#_x0000_t202" style="position:absolute;margin-left:170.05pt;margin-top:501.5pt;width:14.9pt;height:7.7pt;z-index:-251453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" filled="f" stroked="f">
              <v:textbox style="mso-fit-shape-to-text:t" inset="0,0,0,0">
                <w:txbxContent>
                  <w:p w14:paraId="1D6850E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A7B71" w14:textId="77777777" w:rsidR="00185C34" w:rsidRDefault="00000000">
    <w:pPr>
      <w:spacing w:line="1" w:lineRule="exact"/>
    </w:pPr>
    <w:r>
      <w:rPr>
        <w:noProof/>
      </w:rPr>
      <mc:AlternateContent>
        <mc:Choice Requires="wps">
          <w:drawing>
            <wp:anchor distT="0" distB="0" distL="0" distR="0" simplePos="0" relativeHeight="251866624" behindDoc="1" locked="0" layoutInCell="1" allowOverlap="1" wp14:anchorId="38518943" wp14:editId="2B0B9733">
              <wp:simplePos x="0" y="0"/>
              <wp:positionH relativeFrom="page">
                <wp:posOffset>2135505</wp:posOffset>
              </wp:positionH>
              <wp:positionV relativeFrom="page">
                <wp:posOffset>6375400</wp:posOffset>
              </wp:positionV>
              <wp:extent cx="191770" cy="94615"/>
              <wp:effectExtent l="0" t="0" r="0" b="0"/>
              <wp:wrapNone/>
              <wp:docPr id="1069" name="Shape 106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59917E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8518943" id="_x0000_t202" coordsize="21600,21600" o:spt="202" path="m,l,21600r21600,l21600,xe">
              <v:stroke joinstyle="miter"/>
              <v:path gradientshapeok="t" o:connecttype="rect"/>
            </v:shapetype>
            <v:shape id="Shape 1069" o:spid="_x0000_s1452" type="#_x0000_t202" style="position:absolute;margin-left:168.15pt;margin-top:502pt;width:15.1pt;height:7.45pt;z-index:-251449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" filled="f" stroked="f">
              <v:textbox style="mso-fit-shape-to-text:t" inset="0,0,0,0">
                <w:txbxContent>
                  <w:p w14:paraId="759917E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E0964" w14:textId="77777777" w:rsidR="00185C34" w:rsidRDefault="00000000">
    <w:pPr>
      <w:spacing w:line="1" w:lineRule="exact"/>
    </w:pPr>
    <w:r>
      <w:rPr>
        <w:noProof/>
      </w:rPr>
      <mc:AlternateContent>
        <mc:Choice Requires="wps">
          <w:drawing>
            <wp:anchor distT="0" distB="0" distL="0" distR="0" simplePos="0" relativeHeight="251870720" behindDoc="1" locked="0" layoutInCell="1" allowOverlap="1" wp14:anchorId="34C2A853" wp14:editId="2AC035F8">
              <wp:simplePos x="0" y="0"/>
              <wp:positionH relativeFrom="page">
                <wp:posOffset>2156460</wp:posOffset>
              </wp:positionH>
              <wp:positionV relativeFrom="page">
                <wp:posOffset>6369050</wp:posOffset>
              </wp:positionV>
              <wp:extent cx="191770" cy="94615"/>
              <wp:effectExtent l="0" t="0" r="0" b="0"/>
              <wp:wrapNone/>
              <wp:docPr id="1079" name="Shape 107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3048B8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4C2A853" id="_x0000_t202" coordsize="21600,21600" o:spt="202" path="m,l,21600r21600,l21600,xe">
              <v:stroke joinstyle="miter"/>
              <v:path gradientshapeok="t" o:connecttype="rect"/>
            </v:shapetype>
            <v:shape id="Shape 1079" o:spid="_x0000_s1455" type="#_x0000_t202" style="position:absolute;margin-left:169.8pt;margin-top:501.5pt;width:15.1pt;height:7.45pt;z-index:-251445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" filled="f" stroked="f">
              <v:textbox style="mso-fit-shape-to-text:t" inset="0,0,0,0">
                <w:txbxContent>
                  <w:p w14:paraId="13048B8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B6856" w14:textId="77777777" w:rsidR="00185C34" w:rsidRDefault="00000000">
    <w:pPr>
      <w:spacing w:line="1" w:lineRule="exact"/>
    </w:pPr>
    <w:r>
      <w:rPr>
        <w:noProof/>
      </w:rPr>
      <mc:AlternateContent>
        <mc:Choice Requires="wps">
          <w:drawing>
            <wp:anchor distT="0" distB="0" distL="0" distR="0" simplePos="0" relativeHeight="251868672" behindDoc="1" locked="0" layoutInCell="1" allowOverlap="1" wp14:anchorId="2AE33F51" wp14:editId="6B00C031">
              <wp:simplePos x="0" y="0"/>
              <wp:positionH relativeFrom="page">
                <wp:posOffset>2156460</wp:posOffset>
              </wp:positionH>
              <wp:positionV relativeFrom="page">
                <wp:posOffset>6369050</wp:posOffset>
              </wp:positionV>
              <wp:extent cx="191770" cy="94615"/>
              <wp:effectExtent l="0" t="0" r="0" b="0"/>
              <wp:wrapNone/>
              <wp:docPr id="1074" name="Shape 107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DE8BA9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AE33F51" id="_x0000_t202" coordsize="21600,21600" o:spt="202" path="m,l,21600r21600,l21600,xe">
              <v:stroke joinstyle="miter"/>
              <v:path gradientshapeok="t" o:connecttype="rect"/>
            </v:shapetype>
            <v:shape id="Shape 1074" o:spid="_x0000_s1456" type="#_x0000_t202" style="position:absolute;margin-left:169.8pt;margin-top:501.5pt;width:15.1pt;height:7.45pt;z-index:-251447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" filled="f" stroked="f">
              <v:textbox style="mso-fit-shape-to-text:t" inset="0,0,0,0">
                <w:txbxContent>
                  <w:p w14:paraId="1DE8BA9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3CF9C" w14:textId="77777777" w:rsidR="00185C34" w:rsidRDefault="00000000">
    <w:pPr>
      <w:spacing w:line="1" w:lineRule="exact"/>
    </w:pPr>
    <w:r>
      <w:rPr>
        <w:noProof/>
      </w:rPr>
      <mc:AlternateContent>
        <mc:Choice Requires="wps">
          <w:drawing>
            <wp:anchor distT="0" distB="0" distL="0" distR="0" simplePos="0" relativeHeight="251872768" behindDoc="1" locked="0" layoutInCell="1" allowOverlap="1" wp14:anchorId="3FB64868" wp14:editId="4F049B84">
              <wp:simplePos x="0" y="0"/>
              <wp:positionH relativeFrom="page">
                <wp:posOffset>2158365</wp:posOffset>
              </wp:positionH>
              <wp:positionV relativeFrom="page">
                <wp:posOffset>6375400</wp:posOffset>
              </wp:positionV>
              <wp:extent cx="189230" cy="91440"/>
              <wp:effectExtent l="0" t="0" r="0" b="0"/>
              <wp:wrapNone/>
              <wp:docPr id="1084" name="Shape 108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958F41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FB64868" id="_x0000_t202" coordsize="21600,21600" o:spt="202" path="m,l,21600r21600,l21600,xe">
              <v:stroke joinstyle="miter"/>
              <v:path gradientshapeok="t" o:connecttype="rect"/>
            </v:shapetype>
            <v:shape id="Shape 1084" o:spid="_x0000_s1458" type="#_x0000_t202" style="position:absolute;margin-left:169.95pt;margin-top:502pt;width:14.9pt;height:7.2pt;z-index:-251443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" filled="f" stroked="f">
              <v:textbox style="mso-fit-shape-to-text:t" inset="0,0,0,0">
                <w:txbxContent>
                  <w:p w14:paraId="4958F41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6F4C" w14:textId="77777777" w:rsidR="00185C34" w:rsidRDefault="00000000">
    <w:pPr>
      <w:spacing w:line="1" w:lineRule="exact"/>
    </w:pPr>
    <w:r>
      <w:rPr>
        <w:noProof/>
      </w:rPr>
      <mc:AlternateContent>
        <mc:Choice Requires="wps">
          <w:drawing>
            <wp:anchor distT="0" distB="0" distL="0" distR="0" simplePos="0" relativeHeight="251876864" behindDoc="1" locked="0" layoutInCell="1" allowOverlap="1" wp14:anchorId="18017933" wp14:editId="0B93503B">
              <wp:simplePos x="0" y="0"/>
              <wp:positionH relativeFrom="page">
                <wp:posOffset>2167255</wp:posOffset>
              </wp:positionH>
              <wp:positionV relativeFrom="page">
                <wp:posOffset>6366510</wp:posOffset>
              </wp:positionV>
              <wp:extent cx="189230" cy="94615"/>
              <wp:effectExtent l="0" t="0" r="0" b="0"/>
              <wp:wrapNone/>
              <wp:docPr id="1094" name="Shape 109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24A6B45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8017933" id="_x0000_t202" coordsize="21600,21600" o:spt="202" path="m,l,21600r21600,l21600,xe">
              <v:stroke joinstyle="miter"/>
              <v:path gradientshapeok="t" o:connecttype="rect"/>
            </v:shapetype>
            <v:shape id="Shape 1094" o:spid="_x0000_s1461" type="#_x0000_t202" style="position:absolute;margin-left:170.65pt;margin-top:501.3pt;width:14.9pt;height:7.45pt;z-index:-251439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" filled="f" stroked="f">
              <v:textbox style="mso-fit-shape-to-text:t" inset="0,0,0,0">
                <w:txbxContent>
                  <w:p w14:paraId="24A6B45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22DA2" w14:textId="77777777" w:rsidR="00185C34" w:rsidRDefault="00000000">
    <w:pPr>
      <w:spacing w:line="1" w:lineRule="exact"/>
    </w:pPr>
    <w:r>
      <w:rPr>
        <w:noProof/>
      </w:rPr>
      <mc:AlternateContent>
        <mc:Choice Requires="wps">
          <w:drawing>
            <wp:anchor distT="0" distB="0" distL="0" distR="0" simplePos="0" relativeHeight="251874816" behindDoc="1" locked="0" layoutInCell="1" allowOverlap="1" wp14:anchorId="2D798B7A" wp14:editId="2AE888F6">
              <wp:simplePos x="0" y="0"/>
              <wp:positionH relativeFrom="page">
                <wp:posOffset>2167255</wp:posOffset>
              </wp:positionH>
              <wp:positionV relativeFrom="page">
                <wp:posOffset>6366510</wp:posOffset>
              </wp:positionV>
              <wp:extent cx="189230" cy="94615"/>
              <wp:effectExtent l="0" t="0" r="0" b="0"/>
              <wp:wrapNone/>
              <wp:docPr id="1089" name="Shape 108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3399DB0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D798B7A" id="_x0000_t202" coordsize="21600,21600" o:spt="202" path="m,l,21600r21600,l21600,xe">
              <v:stroke joinstyle="miter"/>
              <v:path gradientshapeok="t" o:connecttype="rect"/>
            </v:shapetype>
            <v:shape id="Shape 1089" o:spid="_x0000_s1462" type="#_x0000_t202" style="position:absolute;margin-left:170.65pt;margin-top:501.3pt;width:14.9pt;height:7.45pt;z-index:-25144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" filled="f" stroked="f">
              <v:textbox style="mso-fit-shape-to-text:t" inset="0,0,0,0">
                <w:txbxContent>
                  <w:p w14:paraId="3399DB0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197A" w14:textId="77777777" w:rsidR="00185C34" w:rsidRDefault="00000000">
    <w:pPr>
      <w:spacing w:line="1" w:lineRule="exact"/>
    </w:pPr>
    <w:r>
      <w:rPr>
        <w:noProof/>
      </w:rPr>
      <mc:AlternateContent>
        <mc:Choice Requires="wps">
          <w:drawing>
            <wp:anchor distT="0" distB="0" distL="0" distR="0" simplePos="0" relativeHeight="251878912" behindDoc="1" locked="0" layoutInCell="1" allowOverlap="1" wp14:anchorId="06EAD930" wp14:editId="7A9ABA5C">
              <wp:simplePos x="0" y="0"/>
              <wp:positionH relativeFrom="page">
                <wp:posOffset>2145665</wp:posOffset>
              </wp:positionH>
              <wp:positionV relativeFrom="page">
                <wp:posOffset>6372225</wp:posOffset>
              </wp:positionV>
              <wp:extent cx="191770" cy="91440"/>
              <wp:effectExtent l="0" t="0" r="0" b="0"/>
              <wp:wrapNone/>
              <wp:docPr id="1099" name="Shape 109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87AD8A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6EAD930" id="_x0000_t202" coordsize="21600,21600" o:spt="202" path="m,l,21600r21600,l21600,xe">
              <v:stroke joinstyle="miter"/>
              <v:path gradientshapeok="t" o:connecttype="rect"/>
            </v:shapetype>
            <v:shape id="Shape 1099" o:spid="_x0000_s1464" type="#_x0000_t202" style="position:absolute;margin-left:168.95pt;margin-top:501.75pt;width:15.1pt;height:7.2pt;z-index:-251437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" filled="f" stroked="f">
              <v:textbox style="mso-fit-shape-to-text:t" inset="0,0,0,0">
                <w:txbxContent>
                  <w:p w14:paraId="387AD8A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78628" w14:textId="77777777" w:rsidR="00185C34" w:rsidRDefault="00000000">
    <w:pPr>
      <w:spacing w:line="1" w:lineRule="exact"/>
    </w:pPr>
    <w:r>
      <w:rPr>
        <w:noProof/>
      </w:rPr>
      <mc:AlternateContent>
        <mc:Choice Requires="wps">
          <w:drawing>
            <wp:anchor distT="0" distB="0" distL="0" distR="0" simplePos="0" relativeHeight="251883008" behindDoc="1" locked="0" layoutInCell="1" allowOverlap="1" wp14:anchorId="360940AD" wp14:editId="1C03100E">
              <wp:simplePos x="0" y="0"/>
              <wp:positionH relativeFrom="page">
                <wp:posOffset>2155190</wp:posOffset>
              </wp:positionH>
              <wp:positionV relativeFrom="page">
                <wp:posOffset>6378575</wp:posOffset>
              </wp:positionV>
              <wp:extent cx="194945" cy="91440"/>
              <wp:effectExtent l="0" t="0" r="0" b="0"/>
              <wp:wrapNone/>
              <wp:docPr id="1109" name="Shape 110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0313469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60940AD" id="_x0000_t202" coordsize="21600,21600" o:spt="202" path="m,l,21600r21600,l21600,xe">
              <v:stroke joinstyle="miter"/>
              <v:path gradientshapeok="t" o:connecttype="rect"/>
            </v:shapetype>
            <v:shape id="Shape 1109" o:spid="_x0000_s1467" type="#_x0000_t202" style="position:absolute;margin-left:169.7pt;margin-top:502.25pt;width:15.35pt;height:7.2pt;z-index:-251433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wXdhg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" filled="f" stroked="f">
              <v:textbox style="mso-fit-shape-to-text:t" inset="0,0,0,0">
                <w:txbxContent>
                  <w:p w14:paraId="0313469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1FAD" w14:textId="77777777" w:rsidR="00185C34" w:rsidRDefault="00000000">
    <w:pPr>
      <w:spacing w:line="1" w:lineRule="exact"/>
    </w:pPr>
    <w:r>
      <w:rPr>
        <w:noProof/>
      </w:rPr>
      <mc:AlternateContent>
        <mc:Choice Requires="wps">
          <w:drawing>
            <wp:anchor distT="0" distB="0" distL="0" distR="0" simplePos="0" relativeHeight="251880960" behindDoc="1" locked="0" layoutInCell="1" allowOverlap="1" wp14:anchorId="3C8BAF72" wp14:editId="55D67165">
              <wp:simplePos x="0" y="0"/>
              <wp:positionH relativeFrom="page">
                <wp:posOffset>2155190</wp:posOffset>
              </wp:positionH>
              <wp:positionV relativeFrom="page">
                <wp:posOffset>6378575</wp:posOffset>
              </wp:positionV>
              <wp:extent cx="194945" cy="91440"/>
              <wp:effectExtent l="0" t="0" r="0" b="0"/>
              <wp:wrapNone/>
              <wp:docPr id="1104" name="Shape 110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77EA556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C8BAF72" id="_x0000_t202" coordsize="21600,21600" o:spt="202" path="m,l,21600r21600,l21600,xe">
              <v:stroke joinstyle="miter"/>
              <v:path gradientshapeok="t" o:connecttype="rect"/>
            </v:shapetype>
            <v:shape id="Shape 1104" o:spid="_x0000_s1468" type="#_x0000_t202" style="position:absolute;margin-left:169.7pt;margin-top:502.25pt;width:15.35pt;height:7.2pt;z-index:-251435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" filled="f" stroked="f">
              <v:textbox style="mso-fit-shape-to-text:t" inset="0,0,0,0">
                <w:txbxContent>
                  <w:p w14:paraId="77EA556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107A" w14:textId="77777777" w:rsidR="00185C34" w:rsidRDefault="00000000">
    <w:pPr>
      <w:spacing w:line="1" w:lineRule="exact"/>
    </w:pPr>
    <w:r>
      <w:rPr>
        <w:noProof/>
      </w:rPr>
      <mc:AlternateContent>
        <mc:Choice Requires="wps">
          <w:drawing>
            <wp:anchor distT="0" distB="0" distL="0" distR="0" simplePos="0" relativeHeight="251885056" behindDoc="1" locked="0" layoutInCell="1" allowOverlap="1" wp14:anchorId="43E7793B" wp14:editId="2222ADD8">
              <wp:simplePos x="0" y="0"/>
              <wp:positionH relativeFrom="page">
                <wp:posOffset>2150745</wp:posOffset>
              </wp:positionH>
              <wp:positionV relativeFrom="page">
                <wp:posOffset>6409055</wp:posOffset>
              </wp:positionV>
              <wp:extent cx="191770" cy="97790"/>
              <wp:effectExtent l="0" t="0" r="0" b="0"/>
              <wp:wrapNone/>
              <wp:docPr id="1114" name="Shape 1114"/>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349903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3E7793B" id="_x0000_t202" coordsize="21600,21600" o:spt="202" path="m,l,21600r21600,l21600,xe">
              <v:stroke joinstyle="miter"/>
              <v:path gradientshapeok="t" o:connecttype="rect"/>
            </v:shapetype>
            <v:shape id="Shape 1114" o:spid="_x0000_s1470" type="#_x0000_t202" style="position:absolute;margin-left:169.35pt;margin-top:504.65pt;width:15.1pt;height:7.7pt;z-index:-251431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" filled="f" stroked="f">
              <v:textbox style="mso-fit-shape-to-text:t" inset="0,0,0,0">
                <w:txbxContent>
                  <w:p w14:paraId="349903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758B8" w14:textId="77777777" w:rsidR="00185C34" w:rsidRDefault="00000000">
    <w:pPr>
      <w:spacing w:line="1" w:lineRule="exact"/>
    </w:pPr>
    <w:r>
      <w:rPr>
        <w:noProof/>
      </w:rPr>
      <mc:AlternateContent>
        <mc:Choice Requires="wps">
          <w:drawing>
            <wp:anchor distT="0" distB="0" distL="0" distR="0" simplePos="0" relativeHeight="251889152" behindDoc="1" locked="0" layoutInCell="1" allowOverlap="1" wp14:anchorId="00FCC0E0" wp14:editId="7B800D2A">
              <wp:simplePos x="0" y="0"/>
              <wp:positionH relativeFrom="page">
                <wp:posOffset>2160905</wp:posOffset>
              </wp:positionH>
              <wp:positionV relativeFrom="page">
                <wp:posOffset>6384290</wp:posOffset>
              </wp:positionV>
              <wp:extent cx="191770" cy="94615"/>
              <wp:effectExtent l="0" t="0" r="0" b="0"/>
              <wp:wrapNone/>
              <wp:docPr id="1124" name="Shape 112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E6CE48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0FCC0E0" id="_x0000_t202" coordsize="21600,21600" o:spt="202" path="m,l,21600r21600,l21600,xe">
              <v:stroke joinstyle="miter"/>
              <v:path gradientshapeok="t" o:connecttype="rect"/>
            </v:shapetype>
            <v:shape id="Shape 1124" o:spid="_x0000_s1473" type="#_x0000_t202" style="position:absolute;margin-left:170.15pt;margin-top:502.7pt;width:15.1pt;height:7.45pt;z-index:-251427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" filled="f" stroked="f">
              <v:textbox style="mso-fit-shape-to-text:t" inset="0,0,0,0">
                <w:txbxContent>
                  <w:p w14:paraId="7E6CE48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2319D" w14:textId="77777777" w:rsidR="00185C34" w:rsidRDefault="00000000">
    <w:pPr>
      <w:spacing w:line="1" w:lineRule="exact"/>
    </w:pPr>
    <w:r>
      <w:rPr>
        <w:noProof/>
      </w:rPr>
      <mc:AlternateContent>
        <mc:Choice Requires="wps">
          <w:drawing>
            <wp:anchor distT="0" distB="0" distL="0" distR="0" simplePos="0" relativeHeight="251887104" behindDoc="1" locked="0" layoutInCell="1" allowOverlap="1" wp14:anchorId="7A860283" wp14:editId="021B4385">
              <wp:simplePos x="0" y="0"/>
              <wp:positionH relativeFrom="page">
                <wp:posOffset>2160905</wp:posOffset>
              </wp:positionH>
              <wp:positionV relativeFrom="page">
                <wp:posOffset>6384290</wp:posOffset>
              </wp:positionV>
              <wp:extent cx="191770" cy="94615"/>
              <wp:effectExtent l="0" t="0" r="0" b="0"/>
              <wp:wrapNone/>
              <wp:docPr id="1119" name="Shape 111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29D7993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A860283" id="_x0000_t202" coordsize="21600,21600" o:spt="202" path="m,l,21600r21600,l21600,xe">
              <v:stroke joinstyle="miter"/>
              <v:path gradientshapeok="t" o:connecttype="rect"/>
            </v:shapetype>
            <v:shape id="Shape 1119" o:spid="_x0000_s1474" type="#_x0000_t202" style="position:absolute;margin-left:170.15pt;margin-top:502.7pt;width:15.1pt;height:7.45pt;z-index:-251429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" filled="f" stroked="f">
              <v:textbox style="mso-fit-shape-to-text:t" inset="0,0,0,0">
                <w:txbxContent>
                  <w:p w14:paraId="29D7993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F521F" w14:textId="77777777" w:rsidR="00185C34" w:rsidRDefault="00000000">
    <w:pPr>
      <w:spacing w:line="1" w:lineRule="exact"/>
    </w:pPr>
    <w:r>
      <w:rPr>
        <w:noProof/>
      </w:rPr>
      <mc:AlternateContent>
        <mc:Choice Requires="wps">
          <w:drawing>
            <wp:anchor distT="0" distB="0" distL="0" distR="0" simplePos="0" relativeHeight="251891200" behindDoc="1" locked="0" layoutInCell="1" allowOverlap="1" wp14:anchorId="68FE93F1" wp14:editId="097E7E63">
              <wp:simplePos x="0" y="0"/>
              <wp:positionH relativeFrom="page">
                <wp:posOffset>2160905</wp:posOffset>
              </wp:positionH>
              <wp:positionV relativeFrom="page">
                <wp:posOffset>6375400</wp:posOffset>
              </wp:positionV>
              <wp:extent cx="191770" cy="94615"/>
              <wp:effectExtent l="0" t="0" r="0" b="0"/>
              <wp:wrapNone/>
              <wp:docPr id="1129" name="Shape 112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5CC6ED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8FE93F1" id="_x0000_t202" coordsize="21600,21600" o:spt="202" path="m,l,21600r21600,l21600,xe">
              <v:stroke joinstyle="miter"/>
              <v:path gradientshapeok="t" o:connecttype="rect"/>
            </v:shapetype>
            <v:shape id="Shape 1129" o:spid="_x0000_s1476" type="#_x0000_t202" style="position:absolute;margin-left:170.15pt;margin-top:502pt;width:15.1pt;height:7.45pt;z-index:-251425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" filled="f" stroked="f">
              <v:textbox style="mso-fit-shape-to-text:t" inset="0,0,0,0">
                <w:txbxContent>
                  <w:p w14:paraId="65CC6ED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1ECBE" w14:textId="77777777" w:rsidR="00185C34" w:rsidRDefault="00000000">
    <w:pPr>
      <w:spacing w:line="1" w:lineRule="exact"/>
    </w:pPr>
    <w:r>
      <w:rPr>
        <w:noProof/>
      </w:rPr>
      <mc:AlternateContent>
        <mc:Choice Requires="wps">
          <w:drawing>
            <wp:anchor distT="0" distB="0" distL="0" distR="0" simplePos="0" relativeHeight="251895296" behindDoc="1" locked="0" layoutInCell="1" allowOverlap="1" wp14:anchorId="45C7DA81" wp14:editId="1F16637A">
              <wp:simplePos x="0" y="0"/>
              <wp:positionH relativeFrom="page">
                <wp:posOffset>2155190</wp:posOffset>
              </wp:positionH>
              <wp:positionV relativeFrom="page">
                <wp:posOffset>6378575</wp:posOffset>
              </wp:positionV>
              <wp:extent cx="194945" cy="94615"/>
              <wp:effectExtent l="0" t="0" r="0" b="0"/>
              <wp:wrapNone/>
              <wp:docPr id="1139" name="Shape 113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64015D3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5C7DA81" id="_x0000_t202" coordsize="21600,21600" o:spt="202" path="m,l,21600r21600,l21600,xe">
              <v:stroke joinstyle="miter"/>
              <v:path gradientshapeok="t" o:connecttype="rect"/>
            </v:shapetype>
            <v:shape id="Shape 1139" o:spid="_x0000_s1479" type="#_x0000_t202" style="position:absolute;margin-left:169.7pt;margin-top:502.25pt;width:15.35pt;height:7.45pt;z-index:-251421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" filled="f" stroked="f">
              <v:textbox style="mso-fit-shape-to-text:t" inset="0,0,0,0">
                <w:txbxContent>
                  <w:p w14:paraId="64015D3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A2828" w14:textId="77777777" w:rsidR="00185C34" w:rsidRDefault="00000000">
    <w:pPr>
      <w:spacing w:line="1" w:lineRule="exact"/>
    </w:pPr>
    <w:r>
      <w:rPr>
        <w:noProof/>
      </w:rPr>
      <mc:AlternateContent>
        <mc:Choice Requires="wps">
          <w:drawing>
            <wp:anchor distT="0" distB="0" distL="0" distR="0" simplePos="0" relativeHeight="251893248" behindDoc="1" locked="0" layoutInCell="1" allowOverlap="1" wp14:anchorId="38F30647" wp14:editId="5E44AC28">
              <wp:simplePos x="0" y="0"/>
              <wp:positionH relativeFrom="page">
                <wp:posOffset>2155190</wp:posOffset>
              </wp:positionH>
              <wp:positionV relativeFrom="page">
                <wp:posOffset>6378575</wp:posOffset>
              </wp:positionV>
              <wp:extent cx="194945" cy="94615"/>
              <wp:effectExtent l="0" t="0" r="0" b="0"/>
              <wp:wrapNone/>
              <wp:docPr id="1134" name="Shape 113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7BFD84B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8F30647" id="_x0000_t202" coordsize="21600,21600" o:spt="202" path="m,l,21600r21600,l21600,xe">
              <v:stroke joinstyle="miter"/>
              <v:path gradientshapeok="t" o:connecttype="rect"/>
            </v:shapetype>
            <v:shape id="Shape 1134" o:spid="_x0000_s1480" type="#_x0000_t202" style="position:absolute;margin-left:169.7pt;margin-top:502.25pt;width:15.35pt;height:7.45pt;z-index:-251423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" filled="f" stroked="f">
              <v:textbox style="mso-fit-shape-to-text:t" inset="0,0,0,0">
                <w:txbxContent>
                  <w:p w14:paraId="7BFD84B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9232" w14:textId="77777777" w:rsidR="00185C34" w:rsidRDefault="00000000">
    <w:pPr>
      <w:spacing w:line="1" w:lineRule="exact"/>
    </w:pPr>
    <w:r>
      <w:rPr>
        <w:noProof/>
      </w:rPr>
      <mc:AlternateContent>
        <mc:Choice Requires="wps">
          <w:drawing>
            <wp:anchor distT="0" distB="0" distL="0" distR="0" simplePos="0" relativeHeight="251897344" behindDoc="1" locked="0" layoutInCell="1" allowOverlap="1" wp14:anchorId="55E1A67A" wp14:editId="4CBC6BE3">
              <wp:simplePos x="0" y="0"/>
              <wp:positionH relativeFrom="page">
                <wp:posOffset>2168525</wp:posOffset>
              </wp:positionH>
              <wp:positionV relativeFrom="page">
                <wp:posOffset>6369050</wp:posOffset>
              </wp:positionV>
              <wp:extent cx="191770" cy="94615"/>
              <wp:effectExtent l="0" t="0" r="0" b="0"/>
              <wp:wrapNone/>
              <wp:docPr id="1144" name="Shape 114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0DCFB59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5E1A67A" id="_x0000_t202" coordsize="21600,21600" o:spt="202" path="m,l,21600r21600,l21600,xe">
              <v:stroke joinstyle="miter"/>
              <v:path gradientshapeok="t" o:connecttype="rect"/>
            </v:shapetype>
            <v:shape id="Shape 1144" o:spid="_x0000_s1482" type="#_x0000_t202" style="position:absolute;margin-left:170.75pt;margin-top:501.5pt;width:15.1pt;height:7.45pt;z-index:-251419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" filled="f" stroked="f">
              <v:textbox style="mso-fit-shape-to-text:t" inset="0,0,0,0">
                <w:txbxContent>
                  <w:p w14:paraId="0DCFB59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72CCF" w14:textId="77777777" w:rsidR="00185C34" w:rsidRDefault="00000000">
    <w:pPr>
      <w:spacing w:line="1" w:lineRule="exact"/>
    </w:pPr>
    <w:r>
      <w:rPr>
        <w:noProof/>
      </w:rPr>
      <mc:AlternateContent>
        <mc:Choice Requires="wps">
          <w:drawing>
            <wp:anchor distT="0" distB="0" distL="0" distR="0" simplePos="0" relativeHeight="251901440" behindDoc="1" locked="0" layoutInCell="1" allowOverlap="1" wp14:anchorId="1E4BE999" wp14:editId="614D654D">
              <wp:simplePos x="0" y="0"/>
              <wp:positionH relativeFrom="page">
                <wp:posOffset>2162810</wp:posOffset>
              </wp:positionH>
              <wp:positionV relativeFrom="page">
                <wp:posOffset>6375400</wp:posOffset>
              </wp:positionV>
              <wp:extent cx="191770" cy="91440"/>
              <wp:effectExtent l="0" t="0" r="0" b="0"/>
              <wp:wrapNone/>
              <wp:docPr id="1154" name="Shape 1154"/>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61631AA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E4BE999" id="_x0000_t202" coordsize="21600,21600" o:spt="202" path="m,l,21600r21600,l21600,xe">
              <v:stroke joinstyle="miter"/>
              <v:path gradientshapeok="t" o:connecttype="rect"/>
            </v:shapetype>
            <v:shape id="Shape 1154" o:spid="_x0000_s1485" type="#_x0000_t202" style="position:absolute;margin-left:170.3pt;margin-top:502pt;width:15.1pt;height:7.2pt;z-index:-251415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" filled="f" stroked="f">
              <v:textbox style="mso-fit-shape-to-text:t" inset="0,0,0,0">
                <w:txbxContent>
                  <w:p w14:paraId="61631AA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9DDE" w14:textId="77777777" w:rsidR="00185C34" w:rsidRDefault="00000000">
    <w:pPr>
      <w:spacing w:line="1" w:lineRule="exact"/>
    </w:pPr>
    <w:r>
      <w:rPr>
        <w:noProof/>
      </w:rPr>
      <mc:AlternateContent>
        <mc:Choice Requires="wps">
          <w:drawing>
            <wp:anchor distT="0" distB="0" distL="0" distR="0" simplePos="0" relativeHeight="251899392" behindDoc="1" locked="0" layoutInCell="1" allowOverlap="1" wp14:anchorId="71342931" wp14:editId="791D1E0E">
              <wp:simplePos x="0" y="0"/>
              <wp:positionH relativeFrom="page">
                <wp:posOffset>2162810</wp:posOffset>
              </wp:positionH>
              <wp:positionV relativeFrom="page">
                <wp:posOffset>6375400</wp:posOffset>
              </wp:positionV>
              <wp:extent cx="191770" cy="91440"/>
              <wp:effectExtent l="0" t="0" r="0" b="0"/>
              <wp:wrapNone/>
              <wp:docPr id="1149" name="Shape 114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40D6FBF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1342931" id="_x0000_t202" coordsize="21600,21600" o:spt="202" path="m,l,21600r21600,l21600,xe">
              <v:stroke joinstyle="miter"/>
              <v:path gradientshapeok="t" o:connecttype="rect"/>
            </v:shapetype>
            <v:shape id="Shape 1149" o:spid="_x0000_s1486" type="#_x0000_t202" style="position:absolute;margin-left:170.3pt;margin-top:502pt;width:15.1pt;height:7.2pt;z-index:-251417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" filled="f" stroked="f">
              <v:textbox style="mso-fit-shape-to-text:t" inset="0,0,0,0">
                <w:txbxContent>
                  <w:p w14:paraId="40D6FBF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ADCC" w14:textId="77777777" w:rsidR="00185C34" w:rsidRDefault="00000000">
    <w:pPr>
      <w:spacing w:line="1" w:lineRule="exact"/>
    </w:pPr>
    <w:r>
      <w:rPr>
        <w:noProof/>
      </w:rPr>
      <mc:AlternateContent>
        <mc:Choice Requires="wps">
          <w:drawing>
            <wp:anchor distT="0" distB="0" distL="0" distR="0" simplePos="0" relativeHeight="251903488" behindDoc="1" locked="0" layoutInCell="1" allowOverlap="1" wp14:anchorId="5FC2A366" wp14:editId="49037AF0">
              <wp:simplePos x="0" y="0"/>
              <wp:positionH relativeFrom="page">
                <wp:posOffset>2174875</wp:posOffset>
              </wp:positionH>
              <wp:positionV relativeFrom="page">
                <wp:posOffset>6414770</wp:posOffset>
              </wp:positionV>
              <wp:extent cx="191770" cy="97790"/>
              <wp:effectExtent l="0" t="0" r="0" b="0"/>
              <wp:wrapNone/>
              <wp:docPr id="1159" name="Shape 1159"/>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57D9AB4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FC2A366" id="_x0000_t202" coordsize="21600,21600" o:spt="202" path="m,l,21600r21600,l21600,xe">
              <v:stroke joinstyle="miter"/>
              <v:path gradientshapeok="t" o:connecttype="rect"/>
            </v:shapetype>
            <v:shape id="Shape 1159" o:spid="_x0000_s1488" type="#_x0000_t202" style="position:absolute;margin-left:171.25pt;margin-top:505.1pt;width:15.1pt;height:7.7pt;z-index:-251412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" filled="f" stroked="f">
              <v:textbox style="mso-fit-shape-to-text:t" inset="0,0,0,0">
                <w:txbxContent>
                  <w:p w14:paraId="57D9AB4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6F6E2" w14:textId="77777777" w:rsidR="00185C34" w:rsidRDefault="00000000">
    <w:pPr>
      <w:spacing w:line="1" w:lineRule="exact"/>
    </w:pPr>
    <w:r>
      <w:rPr>
        <w:noProof/>
      </w:rPr>
      <mc:AlternateContent>
        <mc:Choice Requires="wps">
          <w:drawing>
            <wp:anchor distT="0" distB="0" distL="0" distR="0" simplePos="0" relativeHeight="251907584" behindDoc="1" locked="0" layoutInCell="1" allowOverlap="1" wp14:anchorId="5D5B6F26" wp14:editId="17C3DC79">
              <wp:simplePos x="0" y="0"/>
              <wp:positionH relativeFrom="page">
                <wp:posOffset>2130425</wp:posOffset>
              </wp:positionH>
              <wp:positionV relativeFrom="page">
                <wp:posOffset>6381750</wp:posOffset>
              </wp:positionV>
              <wp:extent cx="189230" cy="91440"/>
              <wp:effectExtent l="0" t="0" r="0" b="0"/>
              <wp:wrapNone/>
              <wp:docPr id="1169" name="Shape 116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6F2622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D5B6F26" id="_x0000_t202" coordsize="21600,21600" o:spt="202" path="m,l,21600r21600,l21600,xe">
              <v:stroke joinstyle="miter"/>
              <v:path gradientshapeok="t" o:connecttype="rect"/>
            </v:shapetype>
            <v:shape id="Shape 1169" o:spid="_x0000_s1491" type="#_x0000_t202" style="position:absolute;margin-left:167.75pt;margin-top:502.5pt;width:14.9pt;height:7.2pt;z-index:-251408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" filled="f" stroked="f">
              <v:textbox style="mso-fit-shape-to-text:t" inset="0,0,0,0">
                <w:txbxContent>
                  <w:p w14:paraId="6F2622E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A45AE" w14:textId="77777777" w:rsidR="00185C34" w:rsidRDefault="00000000">
    <w:pPr>
      <w:spacing w:line="1" w:lineRule="exact"/>
    </w:pPr>
    <w:r>
      <w:rPr>
        <w:noProof/>
      </w:rPr>
      <mc:AlternateContent>
        <mc:Choice Requires="wps">
          <w:drawing>
            <wp:anchor distT="0" distB="0" distL="0" distR="0" simplePos="0" relativeHeight="251905536" behindDoc="1" locked="0" layoutInCell="1" allowOverlap="1" wp14:anchorId="4FEDD55D" wp14:editId="721F2E98">
              <wp:simplePos x="0" y="0"/>
              <wp:positionH relativeFrom="page">
                <wp:posOffset>2130425</wp:posOffset>
              </wp:positionH>
              <wp:positionV relativeFrom="page">
                <wp:posOffset>6381750</wp:posOffset>
              </wp:positionV>
              <wp:extent cx="189230" cy="91440"/>
              <wp:effectExtent l="0" t="0" r="0" b="0"/>
              <wp:wrapNone/>
              <wp:docPr id="1164" name="Shape 116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1E620E3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FEDD55D" id="_x0000_t202" coordsize="21600,21600" o:spt="202" path="m,l,21600r21600,l21600,xe">
              <v:stroke joinstyle="miter"/>
              <v:path gradientshapeok="t" o:connecttype="rect"/>
            </v:shapetype>
            <v:shape id="Shape 1164" o:spid="_x0000_s1492" type="#_x0000_t202" style="position:absolute;margin-left:167.75pt;margin-top:502.5pt;width:14.9pt;height:7.2pt;z-index:-251410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" filled="f" stroked="f">
              <v:textbox style="mso-fit-shape-to-text:t" inset="0,0,0,0">
                <w:txbxContent>
                  <w:p w14:paraId="1E620E3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E9507" w14:textId="77777777" w:rsidR="00185C34" w:rsidRDefault="00000000">
    <w:pPr>
      <w:spacing w:line="1" w:lineRule="exact"/>
    </w:pPr>
    <w:r>
      <w:rPr>
        <w:noProof/>
      </w:rPr>
      <mc:AlternateContent>
        <mc:Choice Requires="wps">
          <w:drawing>
            <wp:anchor distT="0" distB="0" distL="0" distR="0" simplePos="0" relativeHeight="251911680" behindDoc="1" locked="0" layoutInCell="1" allowOverlap="1" wp14:anchorId="0ECDF323" wp14:editId="0DF542DC">
              <wp:simplePos x="0" y="0"/>
              <wp:positionH relativeFrom="page">
                <wp:posOffset>2134235</wp:posOffset>
              </wp:positionH>
              <wp:positionV relativeFrom="page">
                <wp:posOffset>6386195</wp:posOffset>
              </wp:positionV>
              <wp:extent cx="186055" cy="94615"/>
              <wp:effectExtent l="0" t="0" r="0" b="0"/>
              <wp:wrapNone/>
              <wp:docPr id="1179" name="Shape 1179"/>
              <wp:cNvGraphicFramePr/>
              <a:graphic xmlns:a="http://schemas.openxmlformats.org/drawingml/2006/main">
                <a:graphicData uri="http://schemas.microsoft.com/office/word/2010/wordprocessingShape">
                  <wps:wsp>
                    <wps:cNvSpPr txBox="1"/>
                    <wps:spPr>
                      <a:xfrm>
                        <a:off x="0" y="0"/>
                        <a:ext cx="186055" cy="94615"/>
                      </a:xfrm>
                      <a:prstGeom prst="rect">
                        <a:avLst/>
                      </a:prstGeom>
                      <a:noFill/>
                    </wps:spPr>
                    <wps:txbx>
                      <w:txbxContent>
                        <w:p w14:paraId="29E0E42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ECDF323" id="_x0000_t202" coordsize="21600,21600" o:spt="202" path="m,l,21600r21600,l21600,xe">
              <v:stroke joinstyle="miter"/>
              <v:path gradientshapeok="t" o:connecttype="rect"/>
            </v:shapetype>
            <v:shape id="Shape 1179" o:spid="_x0000_s1495" type="#_x0000_t202" style="position:absolute;margin-left:168.05pt;margin-top:502.85pt;width:14.65pt;height:7.45pt;z-index:-251404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" filled="f" stroked="f">
              <v:textbox style="mso-fit-shape-to-text:t" inset="0,0,0,0">
                <w:txbxContent>
                  <w:p w14:paraId="29E0E42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3BF8B" w14:textId="77777777" w:rsidR="00185C34" w:rsidRDefault="00000000">
    <w:pPr>
      <w:spacing w:line="1" w:lineRule="exact"/>
    </w:pPr>
    <w:r>
      <w:rPr>
        <w:noProof/>
      </w:rPr>
      <mc:AlternateContent>
        <mc:Choice Requires="wps">
          <w:drawing>
            <wp:anchor distT="0" distB="0" distL="0" distR="0" simplePos="0" relativeHeight="251909632" behindDoc="1" locked="0" layoutInCell="1" allowOverlap="1" wp14:anchorId="1512ADCB" wp14:editId="08A1FD3F">
              <wp:simplePos x="0" y="0"/>
              <wp:positionH relativeFrom="page">
                <wp:posOffset>2134235</wp:posOffset>
              </wp:positionH>
              <wp:positionV relativeFrom="page">
                <wp:posOffset>6386195</wp:posOffset>
              </wp:positionV>
              <wp:extent cx="186055" cy="94615"/>
              <wp:effectExtent l="0" t="0" r="0" b="0"/>
              <wp:wrapNone/>
              <wp:docPr id="1174" name="Shape 1174"/>
              <wp:cNvGraphicFramePr/>
              <a:graphic xmlns:a="http://schemas.openxmlformats.org/drawingml/2006/main">
                <a:graphicData uri="http://schemas.microsoft.com/office/word/2010/wordprocessingShape">
                  <wps:wsp>
                    <wps:cNvSpPr txBox="1"/>
                    <wps:spPr>
                      <a:xfrm>
                        <a:off x="0" y="0"/>
                        <a:ext cx="186055" cy="94615"/>
                      </a:xfrm>
                      <a:prstGeom prst="rect">
                        <a:avLst/>
                      </a:prstGeom>
                      <a:noFill/>
                    </wps:spPr>
                    <wps:txbx>
                      <w:txbxContent>
                        <w:p w14:paraId="2D122C0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512ADCB" id="_x0000_t202" coordsize="21600,21600" o:spt="202" path="m,l,21600r21600,l21600,xe">
              <v:stroke joinstyle="miter"/>
              <v:path gradientshapeok="t" o:connecttype="rect"/>
            </v:shapetype>
            <v:shape id="Shape 1174" o:spid="_x0000_s1496" type="#_x0000_t202" style="position:absolute;margin-left:168.05pt;margin-top:502.85pt;width:14.65pt;height:7.45pt;z-index:-251406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" filled="f" stroked="f">
              <v:textbox style="mso-fit-shape-to-text:t" inset="0,0,0,0">
                <w:txbxContent>
                  <w:p w14:paraId="2D122C0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D1AD" w14:textId="77777777" w:rsidR="00185C34" w:rsidRDefault="00000000">
    <w:pPr>
      <w:spacing w:line="1" w:lineRule="exact"/>
    </w:pPr>
    <w:r>
      <w:rPr>
        <w:noProof/>
      </w:rPr>
      <mc:AlternateContent>
        <mc:Choice Requires="wps">
          <w:drawing>
            <wp:anchor distT="0" distB="0" distL="0" distR="0" simplePos="0" relativeHeight="251913728" behindDoc="1" locked="0" layoutInCell="1" allowOverlap="1" wp14:anchorId="701A2081" wp14:editId="355DE029">
              <wp:simplePos x="0" y="0"/>
              <wp:positionH relativeFrom="page">
                <wp:posOffset>2138680</wp:posOffset>
              </wp:positionH>
              <wp:positionV relativeFrom="page">
                <wp:posOffset>6392545</wp:posOffset>
              </wp:positionV>
              <wp:extent cx="189230" cy="91440"/>
              <wp:effectExtent l="0" t="0" r="0" b="0"/>
              <wp:wrapNone/>
              <wp:docPr id="1184" name="Shape 118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6408F57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01A2081" id="_x0000_t202" coordsize="21600,21600" o:spt="202" path="m,l,21600r21600,l21600,xe">
              <v:stroke joinstyle="miter"/>
              <v:path gradientshapeok="t" o:connecttype="rect"/>
            </v:shapetype>
            <v:shape id="Shape 1184" o:spid="_x0000_s1498" type="#_x0000_t202" style="position:absolute;margin-left:168.4pt;margin-top:503.35pt;width:14.9pt;height:7.2pt;z-index:-251402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" filled="f" stroked="f">
              <v:textbox style="mso-fit-shape-to-text:t" inset="0,0,0,0">
                <w:txbxContent>
                  <w:p w14:paraId="6408F57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763E" w14:textId="77777777" w:rsidR="00185C34" w:rsidRDefault="00000000">
    <w:pPr>
      <w:spacing w:line="1" w:lineRule="exact"/>
    </w:pPr>
    <w:r>
      <w:rPr>
        <w:noProof/>
      </w:rPr>
      <mc:AlternateContent>
        <mc:Choice Requires="wps">
          <w:drawing>
            <wp:anchor distT="0" distB="0" distL="0" distR="0" simplePos="0" relativeHeight="251917824" behindDoc="1" locked="0" layoutInCell="1" allowOverlap="1" wp14:anchorId="12DE4C42" wp14:editId="75203AA4">
              <wp:simplePos x="0" y="0"/>
              <wp:positionH relativeFrom="page">
                <wp:posOffset>2126615</wp:posOffset>
              </wp:positionH>
              <wp:positionV relativeFrom="page">
                <wp:posOffset>6386195</wp:posOffset>
              </wp:positionV>
              <wp:extent cx="194945" cy="91440"/>
              <wp:effectExtent l="0" t="0" r="0" b="0"/>
              <wp:wrapNone/>
              <wp:docPr id="1194" name="Shape 119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5715EA6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2DE4C42" id="_x0000_t202" coordsize="21600,21600" o:spt="202" path="m,l,21600r21600,l21600,xe">
              <v:stroke joinstyle="miter"/>
              <v:path gradientshapeok="t" o:connecttype="rect"/>
            </v:shapetype>
            <v:shape id="Shape 1194" o:spid="_x0000_s1501" type="#_x0000_t202" style="position:absolute;margin-left:167.45pt;margin-top:502.85pt;width:15.35pt;height:7.2pt;z-index:-251398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" filled="f" stroked="f">
              <v:textbox style="mso-fit-shape-to-text:t" inset="0,0,0,0">
                <w:txbxContent>
                  <w:p w14:paraId="5715EA6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A2D5" w14:textId="77777777" w:rsidR="00185C34" w:rsidRDefault="00000000">
    <w:pPr>
      <w:spacing w:line="1" w:lineRule="exact"/>
    </w:pPr>
    <w:r>
      <w:rPr>
        <w:noProof/>
      </w:rPr>
      <mc:AlternateContent>
        <mc:Choice Requires="wps">
          <w:drawing>
            <wp:anchor distT="0" distB="0" distL="0" distR="0" simplePos="0" relativeHeight="251915776" behindDoc="1" locked="0" layoutInCell="1" allowOverlap="1" wp14:anchorId="7076AE65" wp14:editId="140D4C9C">
              <wp:simplePos x="0" y="0"/>
              <wp:positionH relativeFrom="page">
                <wp:posOffset>2126615</wp:posOffset>
              </wp:positionH>
              <wp:positionV relativeFrom="page">
                <wp:posOffset>6386195</wp:posOffset>
              </wp:positionV>
              <wp:extent cx="194945" cy="91440"/>
              <wp:effectExtent l="0" t="0" r="0" b="0"/>
              <wp:wrapNone/>
              <wp:docPr id="1189" name="Shape 118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0546BB9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076AE65" id="_x0000_t202" coordsize="21600,21600" o:spt="202" path="m,l,21600r21600,l21600,xe">
              <v:stroke joinstyle="miter"/>
              <v:path gradientshapeok="t" o:connecttype="rect"/>
            </v:shapetype>
            <v:shape id="Shape 1189" o:spid="_x0000_s1502" type="#_x0000_t202" style="position:absolute;margin-left:167.45pt;margin-top:502.85pt;width:15.35pt;height:7.2pt;z-index:-251400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" filled="f" stroked="f">
              <v:textbox style="mso-fit-shape-to-text:t" inset="0,0,0,0">
                <w:txbxContent>
                  <w:p w14:paraId="0546BB9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48B70" w14:textId="77777777" w:rsidR="00185C34" w:rsidRDefault="00000000">
    <w:pPr>
      <w:spacing w:line="1" w:lineRule="exact"/>
    </w:pPr>
    <w:r>
      <w:rPr>
        <w:noProof/>
      </w:rPr>
      <mc:AlternateContent>
        <mc:Choice Requires="wps">
          <w:drawing>
            <wp:anchor distT="0" distB="0" distL="0" distR="0" simplePos="0" relativeHeight="251919872" behindDoc="1" locked="0" layoutInCell="1" allowOverlap="1" wp14:anchorId="70C367B8" wp14:editId="136EF030">
              <wp:simplePos x="0" y="0"/>
              <wp:positionH relativeFrom="page">
                <wp:posOffset>2135505</wp:posOffset>
              </wp:positionH>
              <wp:positionV relativeFrom="page">
                <wp:posOffset>6392545</wp:posOffset>
              </wp:positionV>
              <wp:extent cx="191770" cy="91440"/>
              <wp:effectExtent l="0" t="0" r="0" b="0"/>
              <wp:wrapNone/>
              <wp:docPr id="1199" name="Shape 119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63025A6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0C367B8" id="_x0000_t202" coordsize="21600,21600" o:spt="202" path="m,l,21600r21600,l21600,xe">
              <v:stroke joinstyle="miter"/>
              <v:path gradientshapeok="t" o:connecttype="rect"/>
            </v:shapetype>
            <v:shape id="Shape 1199" o:spid="_x0000_s1504" type="#_x0000_t202" style="position:absolute;margin-left:168.15pt;margin-top:503.35pt;width:15.1pt;height:7.2pt;z-index:-251396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" filled="f" stroked="f">
              <v:textbox style="mso-fit-shape-to-text:t" inset="0,0,0,0">
                <w:txbxContent>
                  <w:p w14:paraId="63025A6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7E6B4" w14:textId="77777777" w:rsidR="00185C34" w:rsidRDefault="00000000">
    <w:pPr>
      <w:spacing w:line="1" w:lineRule="exact"/>
    </w:pPr>
    <w:r>
      <w:rPr>
        <w:noProof/>
      </w:rPr>
      <mc:AlternateContent>
        <mc:Choice Requires="wps">
          <w:drawing>
            <wp:anchor distT="0" distB="0" distL="0" distR="0" simplePos="0" relativeHeight="251923968" behindDoc="1" locked="0" layoutInCell="1" allowOverlap="1" wp14:anchorId="7891680C" wp14:editId="7D519276">
              <wp:simplePos x="0" y="0"/>
              <wp:positionH relativeFrom="page">
                <wp:posOffset>2124710</wp:posOffset>
              </wp:positionH>
              <wp:positionV relativeFrom="page">
                <wp:posOffset>6386195</wp:posOffset>
              </wp:positionV>
              <wp:extent cx="194945" cy="91440"/>
              <wp:effectExtent l="0" t="0" r="0" b="0"/>
              <wp:wrapNone/>
              <wp:docPr id="1209" name="Shape 120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6B35291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891680C" id="_x0000_t202" coordsize="21600,21600" o:spt="202" path="m,l,21600r21600,l21600,xe">
              <v:stroke joinstyle="miter"/>
              <v:path gradientshapeok="t" o:connecttype="rect"/>
            </v:shapetype>
            <v:shape id="Shape 1209" o:spid="_x0000_s1507" type="#_x0000_t202" style="position:absolute;margin-left:167.3pt;margin-top:502.85pt;width:15.35pt;height:7.2pt;z-index:-251392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6vIhw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" filled="f" stroked="f">
              <v:textbox style="mso-fit-shape-to-text:t" inset="0,0,0,0">
                <w:txbxContent>
                  <w:p w14:paraId="6B35291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01709" w14:textId="77777777" w:rsidR="00185C34" w:rsidRDefault="00000000">
    <w:pPr>
      <w:spacing w:line="1" w:lineRule="exact"/>
    </w:pPr>
    <w:r>
      <w:rPr>
        <w:noProof/>
      </w:rPr>
      <mc:AlternateContent>
        <mc:Choice Requires="wps">
          <w:drawing>
            <wp:anchor distT="0" distB="0" distL="0" distR="0" simplePos="0" relativeHeight="251921920" behindDoc="1" locked="0" layoutInCell="1" allowOverlap="1" wp14:anchorId="3D6CADAE" wp14:editId="0D4FCCF2">
              <wp:simplePos x="0" y="0"/>
              <wp:positionH relativeFrom="page">
                <wp:posOffset>2124710</wp:posOffset>
              </wp:positionH>
              <wp:positionV relativeFrom="page">
                <wp:posOffset>6386195</wp:posOffset>
              </wp:positionV>
              <wp:extent cx="194945" cy="91440"/>
              <wp:effectExtent l="0" t="0" r="0" b="0"/>
              <wp:wrapNone/>
              <wp:docPr id="1204" name="Shape 120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277E13B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6CADAE" id="_x0000_t202" coordsize="21600,21600" o:spt="202" path="m,l,21600r21600,l21600,xe">
              <v:stroke joinstyle="miter"/>
              <v:path gradientshapeok="t" o:connecttype="rect"/>
            </v:shapetype>
            <v:shape id="Shape 1204" o:spid="_x0000_s1508" type="#_x0000_t202" style="position:absolute;margin-left:167.3pt;margin-top:502.85pt;width:15.35pt;height:7.2pt;z-index:-251394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" filled="f" stroked="f">
              <v:textbox style="mso-fit-shape-to-text:t" inset="0,0,0,0">
                <w:txbxContent>
                  <w:p w14:paraId="277E13B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91306" w14:textId="77777777" w:rsidR="00185C34" w:rsidRDefault="00000000">
    <w:pPr>
      <w:spacing w:line="1" w:lineRule="exact"/>
    </w:pPr>
    <w:r>
      <w:rPr>
        <w:noProof/>
      </w:rPr>
      <mc:AlternateContent>
        <mc:Choice Requires="wps">
          <w:drawing>
            <wp:anchor distT="0" distB="0" distL="0" distR="0" simplePos="0" relativeHeight="251926016" behindDoc="1" locked="0" layoutInCell="1" allowOverlap="1" wp14:anchorId="343DE682" wp14:editId="45C0DDAC">
              <wp:simplePos x="0" y="0"/>
              <wp:positionH relativeFrom="page">
                <wp:posOffset>2137410</wp:posOffset>
              </wp:positionH>
              <wp:positionV relativeFrom="page">
                <wp:posOffset>6383020</wp:posOffset>
              </wp:positionV>
              <wp:extent cx="194945" cy="91440"/>
              <wp:effectExtent l="0" t="0" r="0" b="0"/>
              <wp:wrapNone/>
              <wp:docPr id="1214" name="Shape 121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395B31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43DE682" id="_x0000_t202" coordsize="21600,21600" o:spt="202" path="m,l,21600r21600,l21600,xe">
              <v:stroke joinstyle="miter"/>
              <v:path gradientshapeok="t" o:connecttype="rect"/>
            </v:shapetype>
            <v:shape id="Shape 1214" o:spid="_x0000_s1510" type="#_x0000_t202" style="position:absolute;margin-left:168.3pt;margin-top:502.6pt;width:15.35pt;height:7.2pt;z-index:-251390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B0hw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" filled="f" stroked="f">
              <v:textbox style="mso-fit-shape-to-text:t" inset="0,0,0,0">
                <w:txbxContent>
                  <w:p w14:paraId="395B31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123B0" w14:textId="77777777" w:rsidR="00185C34" w:rsidRDefault="00000000">
    <w:pPr>
      <w:spacing w:line="1" w:lineRule="exact"/>
    </w:pPr>
    <w:r>
      <w:rPr>
        <w:noProof/>
      </w:rPr>
      <mc:AlternateContent>
        <mc:Choice Requires="wps">
          <w:drawing>
            <wp:anchor distT="0" distB="0" distL="0" distR="0" simplePos="0" relativeHeight="251930112" behindDoc="1" locked="0" layoutInCell="1" allowOverlap="1" wp14:anchorId="05C8C9C0" wp14:editId="02F0875F">
              <wp:simplePos x="0" y="0"/>
              <wp:positionH relativeFrom="page">
                <wp:posOffset>2135505</wp:posOffset>
              </wp:positionH>
              <wp:positionV relativeFrom="page">
                <wp:posOffset>6386195</wp:posOffset>
              </wp:positionV>
              <wp:extent cx="198120" cy="94615"/>
              <wp:effectExtent l="0" t="0" r="0" b="0"/>
              <wp:wrapNone/>
              <wp:docPr id="1224" name="Shape 122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51343C1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5C8C9C0" id="_x0000_t202" coordsize="21600,21600" o:spt="202" path="m,l,21600r21600,l21600,xe">
              <v:stroke joinstyle="miter"/>
              <v:path gradientshapeok="t" o:connecttype="rect"/>
            </v:shapetype>
            <v:shape id="Shape 1224" o:spid="_x0000_s1513" type="#_x0000_t202" style="position:absolute;margin-left:168.15pt;margin-top:502.85pt;width:15.6pt;height:7.45pt;z-index:-251386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" filled="f" stroked="f">
              <v:textbox style="mso-fit-shape-to-text:t" inset="0,0,0,0">
                <w:txbxContent>
                  <w:p w14:paraId="51343C1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0F1F7" w14:textId="77777777" w:rsidR="00185C34" w:rsidRDefault="00000000">
    <w:pPr>
      <w:spacing w:line="1" w:lineRule="exact"/>
    </w:pPr>
    <w:r>
      <w:rPr>
        <w:noProof/>
      </w:rPr>
      <mc:AlternateContent>
        <mc:Choice Requires="wps">
          <w:drawing>
            <wp:anchor distT="0" distB="0" distL="0" distR="0" simplePos="0" relativeHeight="251928064" behindDoc="1" locked="0" layoutInCell="1" allowOverlap="1" wp14:anchorId="6085F8F6" wp14:editId="0EACF114">
              <wp:simplePos x="0" y="0"/>
              <wp:positionH relativeFrom="page">
                <wp:posOffset>2135505</wp:posOffset>
              </wp:positionH>
              <wp:positionV relativeFrom="page">
                <wp:posOffset>6386195</wp:posOffset>
              </wp:positionV>
              <wp:extent cx="198120" cy="94615"/>
              <wp:effectExtent l="0" t="0" r="0" b="0"/>
              <wp:wrapNone/>
              <wp:docPr id="1219" name="Shape 121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0C4DA87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085F8F6" id="_x0000_t202" coordsize="21600,21600" o:spt="202" path="m,l,21600r21600,l21600,xe">
              <v:stroke joinstyle="miter"/>
              <v:path gradientshapeok="t" o:connecttype="rect"/>
            </v:shapetype>
            <v:shape id="Shape 1219" o:spid="_x0000_s1514" type="#_x0000_t202" style="position:absolute;margin-left:168.15pt;margin-top:502.85pt;width:15.6pt;height:7.45pt;z-index:-251388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" filled="f" stroked="f">
              <v:textbox style="mso-fit-shape-to-text:t" inset="0,0,0,0">
                <w:txbxContent>
                  <w:p w14:paraId="0C4DA87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2DFD7" w14:textId="77777777" w:rsidR="00185C34" w:rsidRDefault="00000000">
    <w:pPr>
      <w:spacing w:line="1" w:lineRule="exact"/>
    </w:pPr>
    <w:r>
      <w:rPr>
        <w:noProof/>
      </w:rPr>
      <mc:AlternateContent>
        <mc:Choice Requires="wps">
          <w:drawing>
            <wp:anchor distT="0" distB="0" distL="0" distR="0" simplePos="0" relativeHeight="251932160" behindDoc="1" locked="0" layoutInCell="1" allowOverlap="1" wp14:anchorId="6DF91D36" wp14:editId="08E29642">
              <wp:simplePos x="0" y="0"/>
              <wp:positionH relativeFrom="page">
                <wp:posOffset>2123440</wp:posOffset>
              </wp:positionH>
              <wp:positionV relativeFrom="page">
                <wp:posOffset>6374130</wp:posOffset>
              </wp:positionV>
              <wp:extent cx="194945" cy="94615"/>
              <wp:effectExtent l="0" t="0" r="0" b="0"/>
              <wp:wrapNone/>
              <wp:docPr id="1229" name="Shape 122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742C28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DF91D36" id="_x0000_t202" coordsize="21600,21600" o:spt="202" path="m,l,21600r21600,l21600,xe">
              <v:stroke joinstyle="miter"/>
              <v:path gradientshapeok="t" o:connecttype="rect"/>
            </v:shapetype>
            <v:shape id="Shape 1229" o:spid="_x0000_s1516" type="#_x0000_t202" style="position:absolute;margin-left:167.2pt;margin-top:501.9pt;width:15.35pt;height:7.45pt;z-index:-251384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" filled="f" stroked="f">
              <v:textbox style="mso-fit-shape-to-text:t" inset="0,0,0,0">
                <w:txbxContent>
                  <w:p w14:paraId="742C28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15876" w14:textId="77777777" w:rsidR="00185C34" w:rsidRDefault="00000000">
    <w:pPr>
      <w:spacing w:line="1" w:lineRule="exact"/>
    </w:pPr>
    <w:r>
      <w:rPr>
        <w:noProof/>
      </w:rPr>
      <mc:AlternateContent>
        <mc:Choice Requires="wps">
          <w:drawing>
            <wp:anchor distT="0" distB="0" distL="0" distR="0" simplePos="0" relativeHeight="251936256" behindDoc="1" locked="0" layoutInCell="1" allowOverlap="1" wp14:anchorId="4644222F" wp14:editId="3EE03253">
              <wp:simplePos x="0" y="0"/>
              <wp:positionH relativeFrom="page">
                <wp:posOffset>2137410</wp:posOffset>
              </wp:positionH>
              <wp:positionV relativeFrom="page">
                <wp:posOffset>6374130</wp:posOffset>
              </wp:positionV>
              <wp:extent cx="186055" cy="94615"/>
              <wp:effectExtent l="0" t="0" r="0" b="0"/>
              <wp:wrapNone/>
              <wp:docPr id="1239" name="Shape 1239"/>
              <wp:cNvGraphicFramePr/>
              <a:graphic xmlns:a="http://schemas.openxmlformats.org/drawingml/2006/main">
                <a:graphicData uri="http://schemas.microsoft.com/office/word/2010/wordprocessingShape">
                  <wps:wsp>
                    <wps:cNvSpPr txBox="1"/>
                    <wps:spPr>
                      <a:xfrm>
                        <a:off x="0" y="0"/>
                        <a:ext cx="186055" cy="94615"/>
                      </a:xfrm>
                      <a:prstGeom prst="rect">
                        <a:avLst/>
                      </a:prstGeom>
                      <a:noFill/>
                    </wps:spPr>
                    <wps:txbx>
                      <w:txbxContent>
                        <w:p w14:paraId="2DB1049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644222F" id="_x0000_t202" coordsize="21600,21600" o:spt="202" path="m,l,21600r21600,l21600,xe">
              <v:stroke joinstyle="miter"/>
              <v:path gradientshapeok="t" o:connecttype="rect"/>
            </v:shapetype>
            <v:shape id="Shape 1239" o:spid="_x0000_s1519" type="#_x0000_t202" style="position:absolute;margin-left:168.3pt;margin-top:501.9pt;width:14.65pt;height:7.45pt;z-index:-251380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" filled="f" stroked="f">
              <v:textbox style="mso-fit-shape-to-text:t" inset="0,0,0,0">
                <w:txbxContent>
                  <w:p w14:paraId="2DB1049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F03B9" w14:textId="77777777" w:rsidR="00185C34" w:rsidRDefault="00000000">
    <w:pPr>
      <w:spacing w:line="1" w:lineRule="exact"/>
    </w:pPr>
    <w:r>
      <w:rPr>
        <w:noProof/>
      </w:rPr>
      <mc:AlternateContent>
        <mc:Choice Requires="wps">
          <w:drawing>
            <wp:anchor distT="0" distB="0" distL="0" distR="0" simplePos="0" relativeHeight="251934208" behindDoc="1" locked="0" layoutInCell="1" allowOverlap="1" wp14:anchorId="39F77E68" wp14:editId="66B936F8">
              <wp:simplePos x="0" y="0"/>
              <wp:positionH relativeFrom="page">
                <wp:posOffset>2137410</wp:posOffset>
              </wp:positionH>
              <wp:positionV relativeFrom="page">
                <wp:posOffset>6374130</wp:posOffset>
              </wp:positionV>
              <wp:extent cx="186055" cy="94615"/>
              <wp:effectExtent l="0" t="0" r="0" b="0"/>
              <wp:wrapNone/>
              <wp:docPr id="1234" name="Shape 1234"/>
              <wp:cNvGraphicFramePr/>
              <a:graphic xmlns:a="http://schemas.openxmlformats.org/drawingml/2006/main">
                <a:graphicData uri="http://schemas.microsoft.com/office/word/2010/wordprocessingShape">
                  <wps:wsp>
                    <wps:cNvSpPr txBox="1"/>
                    <wps:spPr>
                      <a:xfrm>
                        <a:off x="0" y="0"/>
                        <a:ext cx="186055" cy="94615"/>
                      </a:xfrm>
                      <a:prstGeom prst="rect">
                        <a:avLst/>
                      </a:prstGeom>
                      <a:noFill/>
                    </wps:spPr>
                    <wps:txbx>
                      <w:txbxContent>
                        <w:p w14:paraId="027F9432"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9F77E68" id="_x0000_t202" coordsize="21600,21600" o:spt="202" path="m,l,21600r21600,l21600,xe">
              <v:stroke joinstyle="miter"/>
              <v:path gradientshapeok="t" o:connecttype="rect"/>
            </v:shapetype>
            <v:shape id="Shape 1234" o:spid="_x0000_s1520" type="#_x0000_t202" style="position:absolute;margin-left:168.3pt;margin-top:501.9pt;width:14.65pt;height:7.45pt;z-index:-251382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" filled="f" stroked="f">
              <v:textbox style="mso-fit-shape-to-text:t" inset="0,0,0,0">
                <w:txbxContent>
                  <w:p w14:paraId="027F9432"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2B519" w14:textId="77777777" w:rsidR="00185C34" w:rsidRDefault="00000000">
    <w:pPr>
      <w:spacing w:line="1" w:lineRule="exact"/>
    </w:pPr>
    <w:r>
      <w:rPr>
        <w:noProof/>
      </w:rPr>
      <mc:AlternateContent>
        <mc:Choice Requires="wps">
          <w:drawing>
            <wp:anchor distT="0" distB="0" distL="0" distR="0" simplePos="0" relativeHeight="251938304" behindDoc="1" locked="0" layoutInCell="1" allowOverlap="1" wp14:anchorId="62761198" wp14:editId="668DD76C">
              <wp:simplePos x="0" y="0"/>
              <wp:positionH relativeFrom="page">
                <wp:posOffset>2141855</wp:posOffset>
              </wp:positionH>
              <wp:positionV relativeFrom="page">
                <wp:posOffset>6392545</wp:posOffset>
              </wp:positionV>
              <wp:extent cx="191770" cy="94615"/>
              <wp:effectExtent l="0" t="0" r="0" b="0"/>
              <wp:wrapNone/>
              <wp:docPr id="1244" name="Shape 124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4F73610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2761198" id="_x0000_t202" coordsize="21600,21600" o:spt="202" path="m,l,21600r21600,l21600,xe">
              <v:stroke joinstyle="miter"/>
              <v:path gradientshapeok="t" o:connecttype="rect"/>
            </v:shapetype>
            <v:shape id="Shape 1244" o:spid="_x0000_s1522" type="#_x0000_t202" style="position:absolute;margin-left:168.65pt;margin-top:503.35pt;width:15.1pt;height:7.45pt;z-index:-251378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" filled="f" stroked="f">
              <v:textbox style="mso-fit-shape-to-text:t" inset="0,0,0,0">
                <w:txbxContent>
                  <w:p w14:paraId="4F73610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DA75E" w14:textId="77777777" w:rsidR="00185C34" w:rsidRDefault="00000000">
    <w:pPr>
      <w:spacing w:line="1" w:lineRule="exact"/>
    </w:pPr>
    <w:r>
      <w:rPr>
        <w:noProof/>
      </w:rPr>
      <mc:AlternateContent>
        <mc:Choice Requires="wps">
          <w:drawing>
            <wp:anchor distT="0" distB="0" distL="0" distR="0" simplePos="0" relativeHeight="251942400" behindDoc="1" locked="0" layoutInCell="1" allowOverlap="1" wp14:anchorId="7B58B412" wp14:editId="150115D8">
              <wp:simplePos x="0" y="0"/>
              <wp:positionH relativeFrom="page">
                <wp:posOffset>2129790</wp:posOffset>
              </wp:positionH>
              <wp:positionV relativeFrom="page">
                <wp:posOffset>6365240</wp:posOffset>
              </wp:positionV>
              <wp:extent cx="191770" cy="91440"/>
              <wp:effectExtent l="0" t="0" r="0" b="0"/>
              <wp:wrapNone/>
              <wp:docPr id="1254" name="Shape 1254"/>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41C139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B58B412" id="_x0000_t202" coordsize="21600,21600" o:spt="202" path="m,l,21600r21600,l21600,xe">
              <v:stroke joinstyle="miter"/>
              <v:path gradientshapeok="t" o:connecttype="rect"/>
            </v:shapetype>
            <v:shape id="Shape 1254" o:spid="_x0000_s1525" type="#_x0000_t202" style="position:absolute;margin-left:167.7pt;margin-top:501.2pt;width:15.1pt;height:7.2pt;z-index:-251374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" filled="f" stroked="f">
              <v:textbox style="mso-fit-shape-to-text:t" inset="0,0,0,0">
                <w:txbxContent>
                  <w:p w14:paraId="41C139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8859" w14:textId="77777777" w:rsidR="00185C34" w:rsidRDefault="00000000">
    <w:pPr>
      <w:spacing w:line="1" w:lineRule="exact"/>
    </w:pPr>
    <w:r>
      <w:rPr>
        <w:noProof/>
      </w:rPr>
      <mc:AlternateContent>
        <mc:Choice Requires="wps">
          <w:drawing>
            <wp:anchor distT="0" distB="0" distL="0" distR="0" simplePos="0" relativeHeight="251940352" behindDoc="1" locked="0" layoutInCell="1" allowOverlap="1" wp14:anchorId="65AFCA52" wp14:editId="23F1973D">
              <wp:simplePos x="0" y="0"/>
              <wp:positionH relativeFrom="page">
                <wp:posOffset>2129790</wp:posOffset>
              </wp:positionH>
              <wp:positionV relativeFrom="page">
                <wp:posOffset>6365240</wp:posOffset>
              </wp:positionV>
              <wp:extent cx="191770" cy="91440"/>
              <wp:effectExtent l="0" t="0" r="0" b="0"/>
              <wp:wrapNone/>
              <wp:docPr id="1249" name="Shape 124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5069F3A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5AFCA52" id="_x0000_t202" coordsize="21600,21600" o:spt="202" path="m,l,21600r21600,l21600,xe">
              <v:stroke joinstyle="miter"/>
              <v:path gradientshapeok="t" o:connecttype="rect"/>
            </v:shapetype>
            <v:shape id="Shape 1249" o:spid="_x0000_s1526" type="#_x0000_t202" style="position:absolute;margin-left:167.7pt;margin-top:501.2pt;width:15.1pt;height:7.2pt;z-index:-251376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" filled="f" stroked="f">
              <v:textbox style="mso-fit-shape-to-text:t" inset="0,0,0,0">
                <w:txbxContent>
                  <w:p w14:paraId="5069F3A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38968" w14:textId="77777777" w:rsidR="00185C34" w:rsidRDefault="00000000">
    <w:pPr>
      <w:spacing w:line="1" w:lineRule="exact"/>
    </w:pPr>
    <w:r>
      <w:rPr>
        <w:noProof/>
      </w:rPr>
      <mc:AlternateContent>
        <mc:Choice Requires="wps">
          <w:drawing>
            <wp:anchor distT="0" distB="0" distL="0" distR="0" simplePos="0" relativeHeight="251944448" behindDoc="1" locked="0" layoutInCell="1" allowOverlap="1" wp14:anchorId="2C673204" wp14:editId="0DF69308">
              <wp:simplePos x="0" y="0"/>
              <wp:positionH relativeFrom="page">
                <wp:posOffset>2131060</wp:posOffset>
              </wp:positionH>
              <wp:positionV relativeFrom="page">
                <wp:posOffset>6386195</wp:posOffset>
              </wp:positionV>
              <wp:extent cx="191770" cy="94615"/>
              <wp:effectExtent l="0" t="0" r="0" b="0"/>
              <wp:wrapNone/>
              <wp:docPr id="1259" name="Shape 125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371041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C673204" id="_x0000_t202" coordsize="21600,21600" o:spt="202" path="m,l,21600r21600,l21600,xe">
              <v:stroke joinstyle="miter"/>
              <v:path gradientshapeok="t" o:connecttype="rect"/>
            </v:shapetype>
            <v:shape id="Shape 1259" o:spid="_x0000_s1528" type="#_x0000_t202" style="position:absolute;margin-left:167.8pt;margin-top:502.85pt;width:15.1pt;height:7.45pt;z-index:-251372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" filled="f" stroked="f">
              <v:textbox style="mso-fit-shape-to-text:t" inset="0,0,0,0">
                <w:txbxContent>
                  <w:p w14:paraId="33710416"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B0CBE" w14:textId="77777777" w:rsidR="00185C34" w:rsidRDefault="00000000">
    <w:pPr>
      <w:spacing w:line="1" w:lineRule="exact"/>
    </w:pPr>
    <w:r>
      <w:rPr>
        <w:noProof/>
      </w:rPr>
      <mc:AlternateContent>
        <mc:Choice Requires="wps">
          <w:drawing>
            <wp:anchor distT="0" distB="0" distL="0" distR="0" simplePos="0" relativeHeight="251948544" behindDoc="1" locked="0" layoutInCell="1" allowOverlap="1" wp14:anchorId="29C63D2B" wp14:editId="35255DC2">
              <wp:simplePos x="0" y="0"/>
              <wp:positionH relativeFrom="page">
                <wp:posOffset>2127885</wp:posOffset>
              </wp:positionH>
              <wp:positionV relativeFrom="page">
                <wp:posOffset>6374130</wp:posOffset>
              </wp:positionV>
              <wp:extent cx="189230" cy="91440"/>
              <wp:effectExtent l="0" t="0" r="0" b="0"/>
              <wp:wrapNone/>
              <wp:docPr id="1269" name="Shape 126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39FD7D0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9C63D2B" id="_x0000_t202" coordsize="21600,21600" o:spt="202" path="m,l,21600r21600,l21600,xe">
              <v:stroke joinstyle="miter"/>
              <v:path gradientshapeok="t" o:connecttype="rect"/>
            </v:shapetype>
            <v:shape id="Shape 1269" o:spid="_x0000_s1531" type="#_x0000_t202" style="position:absolute;margin-left:167.55pt;margin-top:501.9pt;width:14.9pt;height:7.2pt;z-index:-251367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" filled="f" stroked="f">
              <v:textbox style="mso-fit-shape-to-text:t" inset="0,0,0,0">
                <w:txbxContent>
                  <w:p w14:paraId="39FD7D0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E20FD" w14:textId="77777777" w:rsidR="00185C34" w:rsidRDefault="00000000">
    <w:pPr>
      <w:spacing w:line="1" w:lineRule="exact"/>
    </w:pPr>
    <w:r>
      <w:rPr>
        <w:noProof/>
      </w:rPr>
      <mc:AlternateContent>
        <mc:Choice Requires="wps">
          <w:drawing>
            <wp:anchor distT="0" distB="0" distL="0" distR="0" simplePos="0" relativeHeight="251946496" behindDoc="1" locked="0" layoutInCell="1" allowOverlap="1" wp14:anchorId="758AABB9" wp14:editId="63EAC6A6">
              <wp:simplePos x="0" y="0"/>
              <wp:positionH relativeFrom="page">
                <wp:posOffset>2127885</wp:posOffset>
              </wp:positionH>
              <wp:positionV relativeFrom="page">
                <wp:posOffset>6374130</wp:posOffset>
              </wp:positionV>
              <wp:extent cx="189230" cy="91440"/>
              <wp:effectExtent l="0" t="0" r="0" b="0"/>
              <wp:wrapNone/>
              <wp:docPr id="1264" name="Shape 126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15A2948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58AABB9" id="_x0000_t202" coordsize="21600,21600" o:spt="202" path="m,l,21600r21600,l21600,xe">
              <v:stroke joinstyle="miter"/>
              <v:path gradientshapeok="t" o:connecttype="rect"/>
            </v:shapetype>
            <v:shape id="Shape 1264" o:spid="_x0000_s1532" type="#_x0000_t202" style="position:absolute;margin-left:167.55pt;margin-top:501.9pt;width:14.9pt;height:7.2pt;z-index:-251369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" filled="f" stroked="f">
              <v:textbox style="mso-fit-shape-to-text:t" inset="0,0,0,0">
                <w:txbxContent>
                  <w:p w14:paraId="15A2948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D47D" w14:textId="77777777" w:rsidR="00185C34" w:rsidRDefault="00000000">
    <w:pPr>
      <w:spacing w:line="1" w:lineRule="exact"/>
    </w:pPr>
    <w:r>
      <w:rPr>
        <w:noProof/>
      </w:rPr>
      <mc:AlternateContent>
        <mc:Choice Requires="wps">
          <w:drawing>
            <wp:anchor distT="0" distB="0" distL="0" distR="0" simplePos="0" relativeHeight="251950592" behindDoc="1" locked="0" layoutInCell="1" allowOverlap="1" wp14:anchorId="1BA72820" wp14:editId="76BB1BB4">
              <wp:simplePos x="0" y="0"/>
              <wp:positionH relativeFrom="page">
                <wp:posOffset>2135505</wp:posOffset>
              </wp:positionH>
              <wp:positionV relativeFrom="page">
                <wp:posOffset>6367780</wp:posOffset>
              </wp:positionV>
              <wp:extent cx="194945" cy="91440"/>
              <wp:effectExtent l="0" t="0" r="0" b="0"/>
              <wp:wrapNone/>
              <wp:docPr id="1274" name="Shape 127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018924D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BA72820" id="_x0000_t202" coordsize="21600,21600" o:spt="202" path="m,l,21600r21600,l21600,xe">
              <v:stroke joinstyle="miter"/>
              <v:path gradientshapeok="t" o:connecttype="rect"/>
            </v:shapetype>
            <v:shape id="Shape 1274" o:spid="_x0000_s1534" type="#_x0000_t202" style="position:absolute;margin-left:168.15pt;margin-top:501.4pt;width:15.35pt;height:7.2pt;z-index:-251365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" filled="f" stroked="f">
              <v:textbox style="mso-fit-shape-to-text:t" inset="0,0,0,0">
                <w:txbxContent>
                  <w:p w14:paraId="018924D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B4C5C" w14:textId="77777777" w:rsidR="00185C34" w:rsidRDefault="00000000">
    <w:pPr>
      <w:spacing w:line="1" w:lineRule="exact"/>
    </w:pPr>
    <w:r>
      <w:rPr>
        <w:noProof/>
      </w:rPr>
      <mc:AlternateContent>
        <mc:Choice Requires="wps">
          <w:drawing>
            <wp:anchor distT="0" distB="0" distL="0" distR="0" simplePos="0" relativeHeight="251954688" behindDoc="1" locked="0" layoutInCell="1" allowOverlap="1" wp14:anchorId="4214CC4F" wp14:editId="32EED468">
              <wp:simplePos x="0" y="0"/>
              <wp:positionH relativeFrom="page">
                <wp:posOffset>2124710</wp:posOffset>
              </wp:positionH>
              <wp:positionV relativeFrom="page">
                <wp:posOffset>6380480</wp:posOffset>
              </wp:positionV>
              <wp:extent cx="189230" cy="94615"/>
              <wp:effectExtent l="0" t="0" r="0" b="0"/>
              <wp:wrapNone/>
              <wp:docPr id="1284" name="Shape 1284"/>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6EF9C4D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214CC4F" id="_x0000_t202" coordsize="21600,21600" o:spt="202" path="m,l,21600r21600,l21600,xe">
              <v:stroke joinstyle="miter"/>
              <v:path gradientshapeok="t" o:connecttype="rect"/>
            </v:shapetype>
            <v:shape id="Shape 1284" o:spid="_x0000_s1537" type="#_x0000_t202" style="position:absolute;margin-left:167.3pt;margin-top:502.4pt;width:14.9pt;height:7.45pt;z-index:-251361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" filled="f" stroked="f">
              <v:textbox style="mso-fit-shape-to-text:t" inset="0,0,0,0">
                <w:txbxContent>
                  <w:p w14:paraId="6EF9C4D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EDC2" w14:textId="77777777" w:rsidR="00185C34" w:rsidRDefault="00000000">
    <w:pPr>
      <w:spacing w:line="1" w:lineRule="exact"/>
    </w:pPr>
    <w:r>
      <w:rPr>
        <w:noProof/>
      </w:rPr>
      <mc:AlternateContent>
        <mc:Choice Requires="wps">
          <w:drawing>
            <wp:anchor distT="0" distB="0" distL="0" distR="0" simplePos="0" relativeHeight="251952640" behindDoc="1" locked="0" layoutInCell="1" allowOverlap="1" wp14:anchorId="0F576E3B" wp14:editId="282C75BF">
              <wp:simplePos x="0" y="0"/>
              <wp:positionH relativeFrom="page">
                <wp:posOffset>2124710</wp:posOffset>
              </wp:positionH>
              <wp:positionV relativeFrom="page">
                <wp:posOffset>6380480</wp:posOffset>
              </wp:positionV>
              <wp:extent cx="189230" cy="94615"/>
              <wp:effectExtent l="0" t="0" r="0" b="0"/>
              <wp:wrapNone/>
              <wp:docPr id="1279" name="Shape 1279"/>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556FCF1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F576E3B" id="_x0000_t202" coordsize="21600,21600" o:spt="202" path="m,l,21600r21600,l21600,xe">
              <v:stroke joinstyle="miter"/>
              <v:path gradientshapeok="t" o:connecttype="rect"/>
            </v:shapetype>
            <v:shape id="Shape 1279" o:spid="_x0000_s1538" type="#_x0000_t202" style="position:absolute;margin-left:167.3pt;margin-top:502.4pt;width:14.9pt;height:7.45pt;z-index:-251363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" filled="f" stroked="f">
              <v:textbox style="mso-fit-shape-to-text:t" inset="0,0,0,0">
                <w:txbxContent>
                  <w:p w14:paraId="556FCF1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2E711" w14:textId="77777777" w:rsidR="00185C34" w:rsidRDefault="00000000">
    <w:pPr>
      <w:spacing w:line="1" w:lineRule="exact"/>
    </w:pPr>
    <w:r>
      <w:rPr>
        <w:noProof/>
      </w:rPr>
      <mc:AlternateContent>
        <mc:Choice Requires="wps">
          <w:drawing>
            <wp:anchor distT="0" distB="0" distL="0" distR="0" simplePos="0" relativeHeight="251956736" behindDoc="1" locked="0" layoutInCell="1" allowOverlap="1" wp14:anchorId="611377A6" wp14:editId="42E217FC">
              <wp:simplePos x="0" y="0"/>
              <wp:positionH relativeFrom="page">
                <wp:posOffset>2146300</wp:posOffset>
              </wp:positionH>
              <wp:positionV relativeFrom="page">
                <wp:posOffset>6377305</wp:posOffset>
              </wp:positionV>
              <wp:extent cx="194945" cy="91440"/>
              <wp:effectExtent l="0" t="0" r="0" b="0"/>
              <wp:wrapNone/>
              <wp:docPr id="1289" name="Shape 128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370D178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11377A6" id="_x0000_t202" coordsize="21600,21600" o:spt="202" path="m,l,21600r21600,l21600,xe">
              <v:stroke joinstyle="miter"/>
              <v:path gradientshapeok="t" o:connecttype="rect"/>
            </v:shapetype>
            <v:shape id="Shape 1289" o:spid="_x0000_s1540" type="#_x0000_t202" style="position:absolute;margin-left:169pt;margin-top:502.15pt;width:15.35pt;height:7.2pt;z-index:-251359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TgiA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" filled="f" stroked="f">
              <v:textbox style="mso-fit-shape-to-text:t" inset="0,0,0,0">
                <w:txbxContent>
                  <w:p w14:paraId="370D178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860EB" w14:textId="77777777" w:rsidR="00185C34" w:rsidRDefault="00000000">
    <w:pPr>
      <w:spacing w:line="1" w:lineRule="exact"/>
    </w:pPr>
    <w:r>
      <w:rPr>
        <w:noProof/>
      </w:rPr>
      <mc:AlternateContent>
        <mc:Choice Requires="wps">
          <w:drawing>
            <wp:anchor distT="0" distB="0" distL="0" distR="0" simplePos="0" relativeHeight="251960832" behindDoc="1" locked="0" layoutInCell="1" allowOverlap="1" wp14:anchorId="470197DB" wp14:editId="232B8188">
              <wp:simplePos x="0" y="0"/>
              <wp:positionH relativeFrom="page">
                <wp:posOffset>2105660</wp:posOffset>
              </wp:positionH>
              <wp:positionV relativeFrom="page">
                <wp:posOffset>6388735</wp:posOffset>
              </wp:positionV>
              <wp:extent cx="191770" cy="97790"/>
              <wp:effectExtent l="0" t="0" r="0" b="0"/>
              <wp:wrapNone/>
              <wp:docPr id="1299" name="Shape 1299"/>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753BEF0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70197DB" id="_x0000_t202" coordsize="21600,21600" o:spt="202" path="m,l,21600r21600,l21600,xe">
              <v:stroke joinstyle="miter"/>
              <v:path gradientshapeok="t" o:connecttype="rect"/>
            </v:shapetype>
            <v:shape id="Shape 1299" o:spid="_x0000_s1543" type="#_x0000_t202" style="position:absolute;margin-left:165.8pt;margin-top:503.05pt;width:15.1pt;height:7.7pt;z-index:-251355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" filled="f" stroked="f">
              <v:textbox style="mso-fit-shape-to-text:t" inset="0,0,0,0">
                <w:txbxContent>
                  <w:p w14:paraId="753BEF0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AC43" w14:textId="77777777" w:rsidR="00185C34" w:rsidRDefault="00000000">
    <w:pPr>
      <w:spacing w:line="1" w:lineRule="exact"/>
    </w:pPr>
    <w:r>
      <w:rPr>
        <w:noProof/>
      </w:rPr>
      <mc:AlternateContent>
        <mc:Choice Requires="wps">
          <w:drawing>
            <wp:anchor distT="0" distB="0" distL="0" distR="0" simplePos="0" relativeHeight="251958784" behindDoc="1" locked="0" layoutInCell="1" allowOverlap="1" wp14:anchorId="5714F122" wp14:editId="59737E11">
              <wp:simplePos x="0" y="0"/>
              <wp:positionH relativeFrom="page">
                <wp:posOffset>2105660</wp:posOffset>
              </wp:positionH>
              <wp:positionV relativeFrom="page">
                <wp:posOffset>6388735</wp:posOffset>
              </wp:positionV>
              <wp:extent cx="191770" cy="97790"/>
              <wp:effectExtent l="0" t="0" r="0" b="0"/>
              <wp:wrapNone/>
              <wp:docPr id="1294" name="Shape 1294"/>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52F9A33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714F122" id="_x0000_t202" coordsize="21600,21600" o:spt="202" path="m,l,21600r21600,l21600,xe">
              <v:stroke joinstyle="miter"/>
              <v:path gradientshapeok="t" o:connecttype="rect"/>
            </v:shapetype>
            <v:shape id="Shape 1294" o:spid="_x0000_s1544" type="#_x0000_t202" style="position:absolute;margin-left:165.8pt;margin-top:503.05pt;width:15.1pt;height:7.7pt;z-index:-251357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" filled="f" stroked="f">
              <v:textbox style="mso-fit-shape-to-text:t" inset="0,0,0,0">
                <w:txbxContent>
                  <w:p w14:paraId="52F9A33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DC97" w14:textId="77777777" w:rsidR="00185C34" w:rsidRDefault="00000000">
    <w:pPr>
      <w:spacing w:line="1" w:lineRule="exact"/>
    </w:pPr>
    <w:r>
      <w:rPr>
        <w:noProof/>
      </w:rPr>
      <mc:AlternateContent>
        <mc:Choice Requires="wps">
          <w:drawing>
            <wp:anchor distT="0" distB="0" distL="0" distR="0" simplePos="0" relativeHeight="251962880" behindDoc="1" locked="0" layoutInCell="1" allowOverlap="1" wp14:anchorId="2500C5C6" wp14:editId="29B001B7">
              <wp:simplePos x="0" y="0"/>
              <wp:positionH relativeFrom="page">
                <wp:posOffset>2069465</wp:posOffset>
              </wp:positionH>
              <wp:positionV relativeFrom="page">
                <wp:posOffset>6381115</wp:posOffset>
              </wp:positionV>
              <wp:extent cx="191770" cy="94615"/>
              <wp:effectExtent l="0" t="0" r="0" b="0"/>
              <wp:wrapNone/>
              <wp:docPr id="1304" name="Shape 130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6DDB51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500C5C6" id="_x0000_t202" coordsize="21600,21600" o:spt="202" path="m,l,21600r21600,l21600,xe">
              <v:stroke joinstyle="miter"/>
              <v:path gradientshapeok="t" o:connecttype="rect"/>
            </v:shapetype>
            <v:shape id="Shape 1304" o:spid="_x0000_s1546" type="#_x0000_t202" style="position:absolute;margin-left:162.95pt;margin-top:502.45pt;width:15.1pt;height:7.45pt;z-index:-251353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" filled="f" stroked="f">
              <v:textbox style="mso-fit-shape-to-text:t" inset="0,0,0,0">
                <w:txbxContent>
                  <w:p w14:paraId="56DDB51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CE44" w14:textId="77777777" w:rsidR="00185C34" w:rsidRDefault="00000000">
    <w:pPr>
      <w:spacing w:line="1" w:lineRule="exact"/>
    </w:pPr>
    <w:r>
      <w:rPr>
        <w:noProof/>
      </w:rPr>
      <mc:AlternateContent>
        <mc:Choice Requires="wps">
          <w:drawing>
            <wp:anchor distT="0" distB="0" distL="0" distR="0" simplePos="0" relativeHeight="251966976" behindDoc="1" locked="0" layoutInCell="1" allowOverlap="1" wp14:anchorId="28DE497B" wp14:editId="72B5C547">
              <wp:simplePos x="0" y="0"/>
              <wp:positionH relativeFrom="page">
                <wp:posOffset>2105660</wp:posOffset>
              </wp:positionH>
              <wp:positionV relativeFrom="page">
                <wp:posOffset>6373495</wp:posOffset>
              </wp:positionV>
              <wp:extent cx="189230" cy="91440"/>
              <wp:effectExtent l="0" t="0" r="0" b="0"/>
              <wp:wrapNone/>
              <wp:docPr id="1314" name="Shape 131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4FA866E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8DE497B" id="_x0000_t202" coordsize="21600,21600" o:spt="202" path="m,l,21600r21600,l21600,xe">
              <v:stroke joinstyle="miter"/>
              <v:path gradientshapeok="t" o:connecttype="rect"/>
            </v:shapetype>
            <v:shape id="Shape 1314" o:spid="_x0000_s1549" type="#_x0000_t202" style="position:absolute;margin-left:165.8pt;margin-top:501.85pt;width:14.9pt;height:7.2pt;z-index:-251349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" filled="f" stroked="f">
              <v:textbox style="mso-fit-shape-to-text:t" inset="0,0,0,0">
                <w:txbxContent>
                  <w:p w14:paraId="4FA866E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C4EF" w14:textId="77777777" w:rsidR="00185C34" w:rsidRDefault="00000000">
    <w:pPr>
      <w:spacing w:line="1" w:lineRule="exact"/>
    </w:pPr>
    <w:r>
      <w:rPr>
        <w:noProof/>
      </w:rPr>
      <mc:AlternateContent>
        <mc:Choice Requires="wps">
          <w:drawing>
            <wp:anchor distT="0" distB="0" distL="0" distR="0" simplePos="0" relativeHeight="251964928" behindDoc="1" locked="0" layoutInCell="1" allowOverlap="1" wp14:anchorId="425E2D94" wp14:editId="3207591D">
              <wp:simplePos x="0" y="0"/>
              <wp:positionH relativeFrom="page">
                <wp:posOffset>2105660</wp:posOffset>
              </wp:positionH>
              <wp:positionV relativeFrom="page">
                <wp:posOffset>6373495</wp:posOffset>
              </wp:positionV>
              <wp:extent cx="189230" cy="91440"/>
              <wp:effectExtent l="0" t="0" r="0" b="0"/>
              <wp:wrapNone/>
              <wp:docPr id="1309" name="Shape 130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020C146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25E2D94" id="_x0000_t202" coordsize="21600,21600" o:spt="202" path="m,l,21600r21600,l21600,xe">
              <v:stroke joinstyle="miter"/>
              <v:path gradientshapeok="t" o:connecttype="rect"/>
            </v:shapetype>
            <v:shape id="Shape 1309" o:spid="_x0000_s1550" type="#_x0000_t202" style="position:absolute;margin-left:165.8pt;margin-top:501.85pt;width:14.9pt;height:7.2pt;z-index:-25135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" filled="f" stroked="f">
              <v:textbox style="mso-fit-shape-to-text:t" inset="0,0,0,0">
                <w:txbxContent>
                  <w:p w14:paraId="020C146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0F484" w14:textId="77777777" w:rsidR="00185C34" w:rsidRDefault="00000000">
    <w:pPr>
      <w:spacing w:line="1" w:lineRule="exact"/>
    </w:pPr>
    <w:r>
      <w:rPr>
        <w:noProof/>
      </w:rPr>
      <mc:AlternateContent>
        <mc:Choice Requires="wps">
          <w:drawing>
            <wp:anchor distT="0" distB="0" distL="0" distR="0" simplePos="0" relativeHeight="251969024" behindDoc="1" locked="0" layoutInCell="1" allowOverlap="1" wp14:anchorId="558A15DB" wp14:editId="2D7557F0">
              <wp:simplePos x="0" y="0"/>
              <wp:positionH relativeFrom="page">
                <wp:posOffset>2105660</wp:posOffset>
              </wp:positionH>
              <wp:positionV relativeFrom="page">
                <wp:posOffset>6403975</wp:posOffset>
              </wp:positionV>
              <wp:extent cx="191770" cy="91440"/>
              <wp:effectExtent l="0" t="0" r="0" b="0"/>
              <wp:wrapNone/>
              <wp:docPr id="1319" name="Shape 131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1F53E3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58A15DB" id="_x0000_t202" coordsize="21600,21600" o:spt="202" path="m,l,21600r21600,l21600,xe">
              <v:stroke joinstyle="miter"/>
              <v:path gradientshapeok="t" o:connecttype="rect"/>
            </v:shapetype>
            <v:shape id="Shape 1319" o:spid="_x0000_s1552" type="#_x0000_t202" style="position:absolute;margin-left:165.8pt;margin-top:504.25pt;width:15.1pt;height:7.2pt;z-index:-251347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" filled="f" stroked="f">
              <v:textbox style="mso-fit-shape-to-text:t" inset="0,0,0,0">
                <w:txbxContent>
                  <w:p w14:paraId="1F53E3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277FB" w14:textId="77777777" w:rsidR="00185C34" w:rsidRDefault="00000000">
    <w:pPr>
      <w:spacing w:line="1" w:lineRule="exact"/>
    </w:pPr>
    <w:r>
      <w:rPr>
        <w:noProof/>
      </w:rPr>
      <mc:AlternateContent>
        <mc:Choice Requires="wps">
          <w:drawing>
            <wp:anchor distT="0" distB="0" distL="0" distR="0" simplePos="0" relativeHeight="251973120" behindDoc="1" locked="0" layoutInCell="1" allowOverlap="1" wp14:anchorId="61EF2365" wp14:editId="2E2DCE22">
              <wp:simplePos x="0" y="0"/>
              <wp:positionH relativeFrom="page">
                <wp:posOffset>2105660</wp:posOffset>
              </wp:positionH>
              <wp:positionV relativeFrom="page">
                <wp:posOffset>6403975</wp:posOffset>
              </wp:positionV>
              <wp:extent cx="191770" cy="94615"/>
              <wp:effectExtent l="0" t="0" r="0" b="0"/>
              <wp:wrapNone/>
              <wp:docPr id="1329" name="Shape 132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189151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1EF2365" id="_x0000_t202" coordsize="21600,21600" o:spt="202" path="m,l,21600r21600,l21600,xe">
              <v:stroke joinstyle="miter"/>
              <v:path gradientshapeok="t" o:connecttype="rect"/>
            </v:shapetype>
            <v:shape id="Shape 1329" o:spid="_x0000_s1555" type="#_x0000_t202" style="position:absolute;margin-left:165.8pt;margin-top:504.25pt;width:15.1pt;height:7.45pt;z-index:-251343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" filled="f" stroked="f">
              <v:textbox style="mso-fit-shape-to-text:t" inset="0,0,0,0">
                <w:txbxContent>
                  <w:p w14:paraId="7189151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944B6" w14:textId="77777777" w:rsidR="00185C34" w:rsidRDefault="00000000">
    <w:pPr>
      <w:spacing w:line="1" w:lineRule="exact"/>
    </w:pPr>
    <w:r>
      <w:rPr>
        <w:noProof/>
      </w:rPr>
      <mc:AlternateContent>
        <mc:Choice Requires="wps">
          <w:drawing>
            <wp:anchor distT="0" distB="0" distL="0" distR="0" simplePos="0" relativeHeight="251971072" behindDoc="1" locked="0" layoutInCell="1" allowOverlap="1" wp14:anchorId="2E49AC2B" wp14:editId="5B5EC1D7">
              <wp:simplePos x="0" y="0"/>
              <wp:positionH relativeFrom="page">
                <wp:posOffset>2105660</wp:posOffset>
              </wp:positionH>
              <wp:positionV relativeFrom="page">
                <wp:posOffset>6403975</wp:posOffset>
              </wp:positionV>
              <wp:extent cx="191770" cy="94615"/>
              <wp:effectExtent l="0" t="0" r="0" b="0"/>
              <wp:wrapNone/>
              <wp:docPr id="1324" name="Shape 132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1802755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E49AC2B" id="_x0000_t202" coordsize="21600,21600" o:spt="202" path="m,l,21600r21600,l21600,xe">
              <v:stroke joinstyle="miter"/>
              <v:path gradientshapeok="t" o:connecttype="rect"/>
            </v:shapetype>
            <v:shape id="Shape 1324" o:spid="_x0000_s1556" type="#_x0000_t202" style="position:absolute;margin-left:165.8pt;margin-top:504.25pt;width:15.1pt;height:7.45pt;z-index:-251345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" filled="f" stroked="f">
              <v:textbox style="mso-fit-shape-to-text:t" inset="0,0,0,0">
                <w:txbxContent>
                  <w:p w14:paraId="1802755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90DEE" w14:textId="77777777" w:rsidR="00185C34" w:rsidRDefault="00000000">
    <w:pPr>
      <w:spacing w:line="1" w:lineRule="exact"/>
    </w:pPr>
    <w:r>
      <w:rPr>
        <w:noProof/>
      </w:rPr>
      <mc:AlternateContent>
        <mc:Choice Requires="wps">
          <w:drawing>
            <wp:anchor distT="0" distB="0" distL="0" distR="0" simplePos="0" relativeHeight="251975168" behindDoc="1" locked="0" layoutInCell="1" allowOverlap="1" wp14:anchorId="60D3AB43" wp14:editId="335E1730">
              <wp:simplePos x="0" y="0"/>
              <wp:positionH relativeFrom="page">
                <wp:posOffset>2104390</wp:posOffset>
              </wp:positionH>
              <wp:positionV relativeFrom="page">
                <wp:posOffset>6379210</wp:posOffset>
              </wp:positionV>
              <wp:extent cx="194945" cy="91440"/>
              <wp:effectExtent l="0" t="0" r="0" b="0"/>
              <wp:wrapNone/>
              <wp:docPr id="1334" name="Shape 133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51B1F50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0D3AB43" id="_x0000_t202" coordsize="21600,21600" o:spt="202" path="m,l,21600r21600,l21600,xe">
              <v:stroke joinstyle="miter"/>
              <v:path gradientshapeok="t" o:connecttype="rect"/>
            </v:shapetype>
            <v:shape id="Shape 1334" o:spid="_x0000_s1558" type="#_x0000_t202" style="position:absolute;margin-left:165.7pt;margin-top:502.3pt;width:15.35pt;height:7.2pt;z-index:-251341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" filled="f" stroked="f">
              <v:textbox style="mso-fit-shape-to-text:t" inset="0,0,0,0">
                <w:txbxContent>
                  <w:p w14:paraId="51B1F50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52730" w14:textId="77777777" w:rsidR="00185C34" w:rsidRDefault="00000000">
    <w:pPr>
      <w:spacing w:line="1" w:lineRule="exact"/>
    </w:pPr>
    <w:r>
      <w:rPr>
        <w:noProof/>
      </w:rPr>
      <mc:AlternateContent>
        <mc:Choice Requires="wps">
          <w:drawing>
            <wp:anchor distT="0" distB="0" distL="0" distR="0" simplePos="0" relativeHeight="251979264" behindDoc="1" locked="0" layoutInCell="1" allowOverlap="1" wp14:anchorId="41C05740" wp14:editId="0AE01263">
              <wp:simplePos x="0" y="0"/>
              <wp:positionH relativeFrom="page">
                <wp:posOffset>2104390</wp:posOffset>
              </wp:positionH>
              <wp:positionV relativeFrom="page">
                <wp:posOffset>6403975</wp:posOffset>
              </wp:positionV>
              <wp:extent cx="191770" cy="94615"/>
              <wp:effectExtent l="0" t="0" r="0" b="0"/>
              <wp:wrapNone/>
              <wp:docPr id="1344" name="Shape 134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61DCF96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1C05740" id="_x0000_t202" coordsize="21600,21600" o:spt="202" path="m,l,21600r21600,l21600,xe">
              <v:stroke joinstyle="miter"/>
              <v:path gradientshapeok="t" o:connecttype="rect"/>
            </v:shapetype>
            <v:shape id="Shape 1344" o:spid="_x0000_s1561" type="#_x0000_t202" style="position:absolute;margin-left:165.7pt;margin-top:504.25pt;width:15.1pt;height:7.45pt;z-index:-25133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" filled="f" stroked="f">
              <v:textbox style="mso-fit-shape-to-text:t" inset="0,0,0,0">
                <w:txbxContent>
                  <w:p w14:paraId="61DCF96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20741" w14:textId="77777777" w:rsidR="00185C34" w:rsidRDefault="00000000">
    <w:pPr>
      <w:spacing w:line="1" w:lineRule="exact"/>
    </w:pPr>
    <w:r>
      <w:rPr>
        <w:noProof/>
      </w:rPr>
      <mc:AlternateContent>
        <mc:Choice Requires="wps">
          <w:drawing>
            <wp:anchor distT="0" distB="0" distL="0" distR="0" simplePos="0" relativeHeight="251977216" behindDoc="1" locked="0" layoutInCell="1" allowOverlap="1" wp14:anchorId="512E152A" wp14:editId="6FEEC4BF">
              <wp:simplePos x="0" y="0"/>
              <wp:positionH relativeFrom="page">
                <wp:posOffset>2104390</wp:posOffset>
              </wp:positionH>
              <wp:positionV relativeFrom="page">
                <wp:posOffset>6403975</wp:posOffset>
              </wp:positionV>
              <wp:extent cx="191770" cy="94615"/>
              <wp:effectExtent l="0" t="0" r="0" b="0"/>
              <wp:wrapNone/>
              <wp:docPr id="1339" name="Shape 133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7B09E3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12E152A" id="_x0000_t202" coordsize="21600,21600" o:spt="202" path="m,l,21600r21600,l21600,xe">
              <v:stroke joinstyle="miter"/>
              <v:path gradientshapeok="t" o:connecttype="rect"/>
            </v:shapetype>
            <v:shape id="Shape 1339" o:spid="_x0000_s1562" type="#_x0000_t202" style="position:absolute;margin-left:165.7pt;margin-top:504.25pt;width:15.1pt;height:7.45pt;z-index:-25133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" filled="f" stroked="f">
              <v:textbox style="mso-fit-shape-to-text:t" inset="0,0,0,0">
                <w:txbxContent>
                  <w:p w14:paraId="37B09E3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FC95" w14:textId="77777777" w:rsidR="00185C34" w:rsidRDefault="00000000">
    <w:pPr>
      <w:spacing w:line="1" w:lineRule="exact"/>
    </w:pPr>
    <w:r>
      <w:rPr>
        <w:noProof/>
      </w:rPr>
      <mc:AlternateContent>
        <mc:Choice Requires="wps">
          <w:drawing>
            <wp:anchor distT="0" distB="0" distL="0" distR="0" simplePos="0" relativeHeight="251981312" behindDoc="1" locked="0" layoutInCell="1" allowOverlap="1" wp14:anchorId="3DB101D5" wp14:editId="4AA02DE8">
              <wp:simplePos x="0" y="0"/>
              <wp:positionH relativeFrom="page">
                <wp:posOffset>2104390</wp:posOffset>
              </wp:positionH>
              <wp:positionV relativeFrom="page">
                <wp:posOffset>6363970</wp:posOffset>
              </wp:positionV>
              <wp:extent cx="191770" cy="94615"/>
              <wp:effectExtent l="0" t="0" r="0" b="0"/>
              <wp:wrapNone/>
              <wp:docPr id="1349" name="Shape 134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3CF5AE4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B101D5" id="_x0000_t202" coordsize="21600,21600" o:spt="202" path="m,l,21600r21600,l21600,xe">
              <v:stroke joinstyle="miter"/>
              <v:path gradientshapeok="t" o:connecttype="rect"/>
            </v:shapetype>
            <v:shape id="Shape 1349" o:spid="_x0000_s1564" type="#_x0000_t202" style="position:absolute;margin-left:165.7pt;margin-top:501.1pt;width:15.1pt;height:7.45pt;z-index:-25133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" filled="f" stroked="f">
              <v:textbox style="mso-fit-shape-to-text:t" inset="0,0,0,0">
                <w:txbxContent>
                  <w:p w14:paraId="3CF5AE4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86A3D" w14:textId="77777777" w:rsidR="00185C34" w:rsidRDefault="00000000">
    <w:pPr>
      <w:spacing w:line="1" w:lineRule="exact"/>
    </w:pPr>
    <w:r>
      <w:rPr>
        <w:noProof/>
      </w:rPr>
      <mc:AlternateContent>
        <mc:Choice Requires="wps">
          <w:drawing>
            <wp:anchor distT="0" distB="0" distL="0" distR="0" simplePos="0" relativeHeight="251985408" behindDoc="1" locked="0" layoutInCell="1" allowOverlap="1" wp14:anchorId="6A73E73E" wp14:editId="7B7B25D6">
              <wp:simplePos x="0" y="0"/>
              <wp:positionH relativeFrom="page">
                <wp:posOffset>2117725</wp:posOffset>
              </wp:positionH>
              <wp:positionV relativeFrom="page">
                <wp:posOffset>6370320</wp:posOffset>
              </wp:positionV>
              <wp:extent cx="189230" cy="91440"/>
              <wp:effectExtent l="0" t="0" r="0" b="0"/>
              <wp:wrapNone/>
              <wp:docPr id="1359" name="Shape 1359"/>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1153E9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A73E73E" id="_x0000_t202" coordsize="21600,21600" o:spt="202" path="m,l,21600r21600,l21600,xe">
              <v:stroke joinstyle="miter"/>
              <v:path gradientshapeok="t" o:connecttype="rect"/>
            </v:shapetype>
            <v:shape id="Shape 1359" o:spid="_x0000_s1567" type="#_x0000_t202" style="position:absolute;margin-left:166.75pt;margin-top:501.6pt;width:14.9pt;height:7.2pt;z-index:-251331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" filled="f" stroked="f">
              <v:textbox style="mso-fit-shape-to-text:t" inset="0,0,0,0">
                <w:txbxContent>
                  <w:p w14:paraId="1153E9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3ADB" w14:textId="77777777" w:rsidR="00185C34" w:rsidRDefault="00000000">
    <w:pPr>
      <w:spacing w:line="1" w:lineRule="exact"/>
    </w:pPr>
    <w:r>
      <w:rPr>
        <w:noProof/>
      </w:rPr>
      <mc:AlternateContent>
        <mc:Choice Requires="wps">
          <w:drawing>
            <wp:anchor distT="0" distB="0" distL="0" distR="0" simplePos="0" relativeHeight="251983360" behindDoc="1" locked="0" layoutInCell="1" allowOverlap="1" wp14:anchorId="3E678DA9" wp14:editId="25B25D3E">
              <wp:simplePos x="0" y="0"/>
              <wp:positionH relativeFrom="page">
                <wp:posOffset>2117725</wp:posOffset>
              </wp:positionH>
              <wp:positionV relativeFrom="page">
                <wp:posOffset>6370320</wp:posOffset>
              </wp:positionV>
              <wp:extent cx="189230" cy="91440"/>
              <wp:effectExtent l="0" t="0" r="0" b="0"/>
              <wp:wrapNone/>
              <wp:docPr id="1354" name="Shape 1354"/>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2BDAF1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E678DA9" id="_x0000_t202" coordsize="21600,21600" o:spt="202" path="m,l,21600r21600,l21600,xe">
              <v:stroke joinstyle="miter"/>
              <v:path gradientshapeok="t" o:connecttype="rect"/>
            </v:shapetype>
            <v:shape id="Shape 1354" o:spid="_x0000_s1568" type="#_x0000_t202" style="position:absolute;margin-left:166.75pt;margin-top:501.6pt;width:14.9pt;height:7.2pt;z-index:-25133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" filled="f" stroked="f">
              <v:textbox style="mso-fit-shape-to-text:t" inset="0,0,0,0">
                <w:txbxContent>
                  <w:p w14:paraId="2BDAF1A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5E6A6" w14:textId="77777777" w:rsidR="00185C34" w:rsidRDefault="00000000">
    <w:pPr>
      <w:spacing w:line="1" w:lineRule="exact"/>
    </w:pPr>
    <w:r>
      <w:rPr>
        <w:noProof/>
      </w:rPr>
      <mc:AlternateContent>
        <mc:Choice Requires="wps">
          <w:drawing>
            <wp:anchor distT="0" distB="0" distL="0" distR="0" simplePos="0" relativeHeight="251987456" behindDoc="1" locked="0" layoutInCell="1" allowOverlap="1" wp14:anchorId="0F714DDB" wp14:editId="08C49172">
              <wp:simplePos x="0" y="0"/>
              <wp:positionH relativeFrom="page">
                <wp:posOffset>2104390</wp:posOffset>
              </wp:positionH>
              <wp:positionV relativeFrom="page">
                <wp:posOffset>6409690</wp:posOffset>
              </wp:positionV>
              <wp:extent cx="198120" cy="91440"/>
              <wp:effectExtent l="0" t="0" r="0" b="0"/>
              <wp:wrapNone/>
              <wp:docPr id="1364" name="Shape 136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4FDEABA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F714DDB" id="_x0000_t202" coordsize="21600,21600" o:spt="202" path="m,l,21600r21600,l21600,xe">
              <v:stroke joinstyle="miter"/>
              <v:path gradientshapeok="t" o:connecttype="rect"/>
            </v:shapetype>
            <v:shape id="Shape 1364" o:spid="_x0000_s1570" type="#_x0000_t202" style="position:absolute;margin-left:165.7pt;margin-top:504.7pt;width:15.6pt;height:7.2pt;z-index:-25132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" filled="f" stroked="f">
              <v:textbox style="mso-fit-shape-to-text:t" inset="0,0,0,0">
                <w:txbxContent>
                  <w:p w14:paraId="4FDEABA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A05D4" w14:textId="77777777" w:rsidR="00185C34" w:rsidRDefault="00000000">
    <w:pPr>
      <w:spacing w:line="1" w:lineRule="exact"/>
    </w:pPr>
    <w:r>
      <w:rPr>
        <w:noProof/>
      </w:rPr>
      <mc:AlternateContent>
        <mc:Choice Requires="wps">
          <w:drawing>
            <wp:anchor distT="0" distB="0" distL="0" distR="0" simplePos="0" relativeHeight="251991552" behindDoc="1" locked="0" layoutInCell="1" allowOverlap="1" wp14:anchorId="5A681633" wp14:editId="6628941E">
              <wp:simplePos x="0" y="0"/>
              <wp:positionH relativeFrom="page">
                <wp:posOffset>2115185</wp:posOffset>
              </wp:positionH>
              <wp:positionV relativeFrom="page">
                <wp:posOffset>6373495</wp:posOffset>
              </wp:positionV>
              <wp:extent cx="191770" cy="94615"/>
              <wp:effectExtent l="0" t="0" r="0" b="0"/>
              <wp:wrapNone/>
              <wp:docPr id="1374" name="Shape 1374"/>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FC1410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A681633" id="_x0000_t202" coordsize="21600,21600" o:spt="202" path="m,l,21600r21600,l21600,xe">
              <v:stroke joinstyle="miter"/>
              <v:path gradientshapeok="t" o:connecttype="rect"/>
            </v:shapetype>
            <v:shape id="Shape 1374" o:spid="_x0000_s1573" type="#_x0000_t202" style="position:absolute;margin-left:166.55pt;margin-top:501.85pt;width:15.1pt;height:7.45pt;z-index:-251324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" filled="f" stroked="f">
              <v:textbox style="mso-fit-shape-to-text:t" inset="0,0,0,0">
                <w:txbxContent>
                  <w:p w14:paraId="7FC1410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E9197" w14:textId="77777777" w:rsidR="00185C34" w:rsidRDefault="00000000">
    <w:pPr>
      <w:spacing w:line="1" w:lineRule="exact"/>
    </w:pPr>
    <w:r>
      <w:rPr>
        <w:noProof/>
      </w:rPr>
      <mc:AlternateContent>
        <mc:Choice Requires="wps">
          <w:drawing>
            <wp:anchor distT="0" distB="0" distL="0" distR="0" simplePos="0" relativeHeight="251989504" behindDoc="1" locked="0" layoutInCell="1" allowOverlap="1" wp14:anchorId="3DC72AD3" wp14:editId="1CC2B805">
              <wp:simplePos x="0" y="0"/>
              <wp:positionH relativeFrom="page">
                <wp:posOffset>2115185</wp:posOffset>
              </wp:positionH>
              <wp:positionV relativeFrom="page">
                <wp:posOffset>6373495</wp:posOffset>
              </wp:positionV>
              <wp:extent cx="191770" cy="94615"/>
              <wp:effectExtent l="0" t="0" r="0" b="0"/>
              <wp:wrapNone/>
              <wp:docPr id="1369" name="Shape 136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540377B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C72AD3" id="_x0000_t202" coordsize="21600,21600" o:spt="202" path="m,l,21600r21600,l21600,xe">
              <v:stroke joinstyle="miter"/>
              <v:path gradientshapeok="t" o:connecttype="rect"/>
            </v:shapetype>
            <v:shape id="Shape 1369" o:spid="_x0000_s1574" type="#_x0000_t202" style="position:absolute;margin-left:166.55pt;margin-top:501.85pt;width:15.1pt;height:7.45pt;z-index:-251326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" filled="f" stroked="f">
              <v:textbox style="mso-fit-shape-to-text:t" inset="0,0,0,0">
                <w:txbxContent>
                  <w:p w14:paraId="540377B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E60B2" w14:textId="77777777" w:rsidR="00185C34" w:rsidRDefault="00000000">
    <w:pPr>
      <w:spacing w:line="1" w:lineRule="exact"/>
    </w:pPr>
    <w:r>
      <w:rPr>
        <w:noProof/>
      </w:rPr>
      <mc:AlternateContent>
        <mc:Choice Requires="wps">
          <w:drawing>
            <wp:anchor distT="0" distB="0" distL="0" distR="0" simplePos="0" relativeHeight="251993600" behindDoc="1" locked="0" layoutInCell="1" allowOverlap="1" wp14:anchorId="690C83BD" wp14:editId="2026D988">
              <wp:simplePos x="0" y="0"/>
              <wp:positionH relativeFrom="page">
                <wp:posOffset>2117725</wp:posOffset>
              </wp:positionH>
              <wp:positionV relativeFrom="page">
                <wp:posOffset>6400800</wp:posOffset>
              </wp:positionV>
              <wp:extent cx="191770" cy="94615"/>
              <wp:effectExtent l="0" t="0" r="0" b="0"/>
              <wp:wrapNone/>
              <wp:docPr id="1379" name="Shape 1379"/>
              <wp:cNvGraphicFramePr/>
              <a:graphic xmlns:a="http://schemas.openxmlformats.org/drawingml/2006/main">
                <a:graphicData uri="http://schemas.microsoft.com/office/word/2010/wordprocessingShape">
                  <wps:wsp>
                    <wps:cNvSpPr txBox="1"/>
                    <wps:spPr>
                      <a:xfrm>
                        <a:off x="0" y="0"/>
                        <a:ext cx="191770" cy="94615"/>
                      </a:xfrm>
                      <a:prstGeom prst="rect">
                        <a:avLst/>
                      </a:prstGeom>
                      <a:noFill/>
                    </wps:spPr>
                    <wps:txbx>
                      <w:txbxContent>
                        <w:p w14:paraId="718F213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90C83BD" id="_x0000_t202" coordsize="21600,21600" o:spt="202" path="m,l,21600r21600,l21600,xe">
              <v:stroke joinstyle="miter"/>
              <v:path gradientshapeok="t" o:connecttype="rect"/>
            </v:shapetype>
            <v:shape id="Shape 1379" o:spid="_x0000_s1576" type="#_x0000_t202" style="position:absolute;margin-left:166.75pt;margin-top:7in;width:15.1pt;height:7.45pt;z-index:-251322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" filled="f" stroked="f">
              <v:textbox style="mso-fit-shape-to-text:t" inset="0,0,0,0">
                <w:txbxContent>
                  <w:p w14:paraId="718F213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30260" w14:textId="77777777" w:rsidR="00185C34" w:rsidRDefault="00000000">
    <w:pPr>
      <w:spacing w:line="1" w:lineRule="exact"/>
    </w:pPr>
    <w:r>
      <w:rPr>
        <w:noProof/>
      </w:rPr>
      <mc:AlternateContent>
        <mc:Choice Requires="wps">
          <w:drawing>
            <wp:anchor distT="0" distB="0" distL="0" distR="0" simplePos="0" relativeHeight="251997696" behindDoc="1" locked="0" layoutInCell="1" allowOverlap="1" wp14:anchorId="1A0C9DF3" wp14:editId="71143224">
              <wp:simplePos x="0" y="0"/>
              <wp:positionH relativeFrom="page">
                <wp:posOffset>2093595</wp:posOffset>
              </wp:positionH>
              <wp:positionV relativeFrom="page">
                <wp:posOffset>6367145</wp:posOffset>
              </wp:positionV>
              <wp:extent cx="194945" cy="94615"/>
              <wp:effectExtent l="0" t="0" r="0" b="0"/>
              <wp:wrapNone/>
              <wp:docPr id="1389" name="Shape 138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7E9515D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A0C9DF3" id="_x0000_t202" coordsize="21600,21600" o:spt="202" path="m,l,21600r21600,l21600,xe">
              <v:stroke joinstyle="miter"/>
              <v:path gradientshapeok="t" o:connecttype="rect"/>
            </v:shapetype>
            <v:shape id="Shape 1389" o:spid="_x0000_s1579" type="#_x0000_t202" style="position:absolute;margin-left:164.85pt;margin-top:501.35pt;width:15.35pt;height:7.45pt;z-index:-251318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" filled="f" stroked="f">
              <v:textbox style="mso-fit-shape-to-text:t" inset="0,0,0,0">
                <w:txbxContent>
                  <w:p w14:paraId="7E9515D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5CFB" w14:textId="77777777" w:rsidR="00185C34" w:rsidRDefault="00000000">
    <w:pPr>
      <w:spacing w:line="1" w:lineRule="exact"/>
    </w:pPr>
    <w:r>
      <w:rPr>
        <w:noProof/>
      </w:rPr>
      <mc:AlternateContent>
        <mc:Choice Requires="wps">
          <w:drawing>
            <wp:anchor distT="0" distB="0" distL="0" distR="0" simplePos="0" relativeHeight="251995648" behindDoc="1" locked="0" layoutInCell="1" allowOverlap="1" wp14:anchorId="2ED47821" wp14:editId="281156F1">
              <wp:simplePos x="0" y="0"/>
              <wp:positionH relativeFrom="page">
                <wp:posOffset>2093595</wp:posOffset>
              </wp:positionH>
              <wp:positionV relativeFrom="page">
                <wp:posOffset>6367145</wp:posOffset>
              </wp:positionV>
              <wp:extent cx="194945" cy="94615"/>
              <wp:effectExtent l="0" t="0" r="0" b="0"/>
              <wp:wrapNone/>
              <wp:docPr id="1384" name="Shape 138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63311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ED47821" id="_x0000_t202" coordsize="21600,21600" o:spt="202" path="m,l,21600r21600,l21600,xe">
              <v:stroke joinstyle="miter"/>
              <v:path gradientshapeok="t" o:connecttype="rect"/>
            </v:shapetype>
            <v:shape id="Shape 1384" o:spid="_x0000_s1580" type="#_x0000_t202" style="position:absolute;margin-left:164.85pt;margin-top:501.35pt;width:15.35pt;height:7.45pt;z-index:-251320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" filled="f" stroked="f">
              <v:textbox style="mso-fit-shape-to-text:t" inset="0,0,0,0">
                <w:txbxContent>
                  <w:p w14:paraId="4633119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890CF" w14:textId="77777777" w:rsidR="00185C34" w:rsidRDefault="00000000">
    <w:pPr>
      <w:spacing w:line="1" w:lineRule="exact"/>
    </w:pPr>
    <w:r>
      <w:rPr>
        <w:noProof/>
      </w:rPr>
      <mc:AlternateContent>
        <mc:Choice Requires="wps">
          <w:drawing>
            <wp:anchor distT="0" distB="0" distL="0" distR="0" simplePos="0" relativeHeight="251999744" behindDoc="1" locked="0" layoutInCell="1" allowOverlap="1" wp14:anchorId="44281C5D" wp14:editId="51D4ED62">
              <wp:simplePos x="0" y="0"/>
              <wp:positionH relativeFrom="page">
                <wp:posOffset>2101215</wp:posOffset>
              </wp:positionH>
              <wp:positionV relativeFrom="page">
                <wp:posOffset>6367145</wp:posOffset>
              </wp:positionV>
              <wp:extent cx="204470" cy="91440"/>
              <wp:effectExtent l="0" t="0" r="0" b="0"/>
              <wp:wrapNone/>
              <wp:docPr id="1394" name="Shape 139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1D2933B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4281C5D" id="_x0000_t202" coordsize="21600,21600" o:spt="202" path="m,l,21600r21600,l21600,xe">
              <v:stroke joinstyle="miter"/>
              <v:path gradientshapeok="t" o:connecttype="rect"/>
            </v:shapetype>
            <v:shape id="Shape 1394" o:spid="_x0000_s1582" type="#_x0000_t202" style="position:absolute;margin-left:165.45pt;margin-top:501.35pt;width:16.1pt;height:7.2pt;z-index:-251316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" filled="f" stroked="f">
              <v:textbox style="mso-fit-shape-to-text:t" inset="0,0,0,0">
                <w:txbxContent>
                  <w:p w14:paraId="1D2933B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29A1D" w14:textId="77777777" w:rsidR="00185C34" w:rsidRDefault="00000000">
    <w:pPr>
      <w:spacing w:line="1" w:lineRule="exact"/>
    </w:pPr>
    <w:r>
      <w:rPr>
        <w:noProof/>
      </w:rPr>
      <mc:AlternateContent>
        <mc:Choice Requires="wps">
          <w:drawing>
            <wp:anchor distT="0" distB="0" distL="0" distR="0" simplePos="0" relativeHeight="252003840" behindDoc="1" locked="0" layoutInCell="1" allowOverlap="1" wp14:anchorId="0D77079C" wp14:editId="2A6BA179">
              <wp:simplePos x="0" y="0"/>
              <wp:positionH relativeFrom="page">
                <wp:posOffset>2102485</wp:posOffset>
              </wp:positionH>
              <wp:positionV relativeFrom="page">
                <wp:posOffset>6376035</wp:posOffset>
              </wp:positionV>
              <wp:extent cx="201295" cy="94615"/>
              <wp:effectExtent l="0" t="0" r="0" b="0"/>
              <wp:wrapNone/>
              <wp:docPr id="1404" name="Shape 140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657EAC6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D77079C" id="_x0000_t202" coordsize="21600,21600" o:spt="202" path="m,l,21600r21600,l21600,xe">
              <v:stroke joinstyle="miter"/>
              <v:path gradientshapeok="t" o:connecttype="rect"/>
            </v:shapetype>
            <v:shape id="Shape 1404" o:spid="_x0000_s1585" type="#_x0000_t202" style="position:absolute;margin-left:165.55pt;margin-top:502.05pt;width:15.85pt;height:7.45pt;z-index:-251312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" filled="f" stroked="f">
              <v:textbox style="mso-fit-shape-to-text:t" inset="0,0,0,0">
                <w:txbxContent>
                  <w:p w14:paraId="657EAC6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828B" w14:textId="77777777" w:rsidR="00185C34" w:rsidRDefault="00000000">
    <w:pPr>
      <w:spacing w:line="1" w:lineRule="exact"/>
    </w:pPr>
    <w:r>
      <w:rPr>
        <w:noProof/>
      </w:rPr>
      <mc:AlternateContent>
        <mc:Choice Requires="wps">
          <w:drawing>
            <wp:anchor distT="0" distB="0" distL="0" distR="0" simplePos="0" relativeHeight="252001792" behindDoc="1" locked="0" layoutInCell="1" allowOverlap="1" wp14:anchorId="7E1E6277" wp14:editId="6EB46251">
              <wp:simplePos x="0" y="0"/>
              <wp:positionH relativeFrom="page">
                <wp:posOffset>2102485</wp:posOffset>
              </wp:positionH>
              <wp:positionV relativeFrom="page">
                <wp:posOffset>6376035</wp:posOffset>
              </wp:positionV>
              <wp:extent cx="201295" cy="94615"/>
              <wp:effectExtent l="0" t="0" r="0" b="0"/>
              <wp:wrapNone/>
              <wp:docPr id="1399" name="Shape 139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340E277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E1E6277" id="_x0000_t202" coordsize="21600,21600" o:spt="202" path="m,l,21600r21600,l21600,xe">
              <v:stroke joinstyle="miter"/>
              <v:path gradientshapeok="t" o:connecttype="rect"/>
            </v:shapetype>
            <v:shape id="Shape 1399" o:spid="_x0000_s1586" type="#_x0000_t202" style="position:absolute;margin-left:165.55pt;margin-top:502.05pt;width:15.85pt;height:7.45pt;z-index:-251314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r8hQ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" filled="f" stroked="f">
              <v:textbox style="mso-fit-shape-to-text:t" inset="0,0,0,0">
                <w:txbxContent>
                  <w:p w14:paraId="340E277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798F" w14:textId="77777777" w:rsidR="00185C34" w:rsidRDefault="00000000">
    <w:pPr>
      <w:spacing w:line="1" w:lineRule="exact"/>
    </w:pPr>
    <w:r>
      <w:rPr>
        <w:noProof/>
      </w:rPr>
      <mc:AlternateContent>
        <mc:Choice Requires="wps">
          <w:drawing>
            <wp:anchor distT="0" distB="0" distL="0" distR="0" simplePos="0" relativeHeight="252005888" behindDoc="1" locked="0" layoutInCell="1" allowOverlap="1" wp14:anchorId="4E133657" wp14:editId="5218966C">
              <wp:simplePos x="0" y="0"/>
              <wp:positionH relativeFrom="page">
                <wp:posOffset>2116455</wp:posOffset>
              </wp:positionH>
              <wp:positionV relativeFrom="page">
                <wp:posOffset>6394450</wp:posOffset>
              </wp:positionV>
              <wp:extent cx="201295" cy="94615"/>
              <wp:effectExtent l="0" t="0" r="0" b="0"/>
              <wp:wrapNone/>
              <wp:docPr id="1409" name="Shape 140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3194FAD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E133657" id="_x0000_t202" coordsize="21600,21600" o:spt="202" path="m,l,21600r21600,l21600,xe">
              <v:stroke joinstyle="miter"/>
              <v:path gradientshapeok="t" o:connecttype="rect"/>
            </v:shapetype>
            <v:shape id="Shape 1409" o:spid="_x0000_s1588" type="#_x0000_t202" style="position:absolute;margin-left:166.65pt;margin-top:503.5pt;width:15.85pt;height:7.45pt;z-index:-251310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" filled="f" stroked="f">
              <v:textbox style="mso-fit-shape-to-text:t" inset="0,0,0,0">
                <w:txbxContent>
                  <w:p w14:paraId="3194FAD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0C960" w14:textId="77777777" w:rsidR="00185C34" w:rsidRDefault="00000000">
    <w:pPr>
      <w:spacing w:line="1" w:lineRule="exact"/>
    </w:pPr>
    <w:r>
      <w:rPr>
        <w:noProof/>
      </w:rPr>
      <mc:AlternateContent>
        <mc:Choice Requires="wps">
          <w:drawing>
            <wp:anchor distT="0" distB="0" distL="0" distR="0" simplePos="0" relativeHeight="252009984" behindDoc="1" locked="0" layoutInCell="1" allowOverlap="1" wp14:anchorId="7F054858" wp14:editId="08B54285">
              <wp:simplePos x="0" y="0"/>
              <wp:positionH relativeFrom="page">
                <wp:posOffset>2105660</wp:posOffset>
              </wp:positionH>
              <wp:positionV relativeFrom="page">
                <wp:posOffset>6373495</wp:posOffset>
              </wp:positionV>
              <wp:extent cx="194945" cy="94615"/>
              <wp:effectExtent l="0" t="0" r="0" b="0"/>
              <wp:wrapNone/>
              <wp:docPr id="1419" name="Shape 141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3D1A41E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F054858" id="_x0000_t202" coordsize="21600,21600" o:spt="202" path="m,l,21600r21600,l21600,xe">
              <v:stroke joinstyle="miter"/>
              <v:path gradientshapeok="t" o:connecttype="rect"/>
            </v:shapetype>
            <v:shape id="Shape 1419" o:spid="_x0000_s1591" type="#_x0000_t202" style="position:absolute;margin-left:165.8pt;margin-top:501.85pt;width:15.35pt;height:7.45pt;z-index:-25130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" filled="f" stroked="f">
              <v:textbox style="mso-fit-shape-to-text:t" inset="0,0,0,0">
                <w:txbxContent>
                  <w:p w14:paraId="3D1A41E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2B0B" w14:textId="77777777" w:rsidR="00185C34" w:rsidRDefault="00000000">
    <w:pPr>
      <w:spacing w:line="1" w:lineRule="exact"/>
    </w:pPr>
    <w:r>
      <w:rPr>
        <w:noProof/>
      </w:rPr>
      <mc:AlternateContent>
        <mc:Choice Requires="wps">
          <w:drawing>
            <wp:anchor distT="0" distB="0" distL="0" distR="0" simplePos="0" relativeHeight="252007936" behindDoc="1" locked="0" layoutInCell="1" allowOverlap="1" wp14:anchorId="2CC5A72F" wp14:editId="35AB78C3">
              <wp:simplePos x="0" y="0"/>
              <wp:positionH relativeFrom="page">
                <wp:posOffset>2105660</wp:posOffset>
              </wp:positionH>
              <wp:positionV relativeFrom="page">
                <wp:posOffset>6373495</wp:posOffset>
              </wp:positionV>
              <wp:extent cx="194945" cy="94615"/>
              <wp:effectExtent l="0" t="0" r="0" b="0"/>
              <wp:wrapNone/>
              <wp:docPr id="1414" name="Shape 141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36EC57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CC5A72F" id="_x0000_t202" coordsize="21600,21600" o:spt="202" path="m,l,21600r21600,l21600,xe">
              <v:stroke joinstyle="miter"/>
              <v:path gradientshapeok="t" o:connecttype="rect"/>
            </v:shapetype>
            <v:shape id="Shape 1414" o:spid="_x0000_s1592" type="#_x0000_t202" style="position:absolute;margin-left:165.8pt;margin-top:501.85pt;width:15.35pt;height:7.45pt;z-index:-251308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" filled="f" stroked="f">
              <v:textbox style="mso-fit-shape-to-text:t" inset="0,0,0,0">
                <w:txbxContent>
                  <w:p w14:paraId="36EC57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689D" w14:textId="77777777" w:rsidR="00185C34" w:rsidRDefault="00000000">
    <w:pPr>
      <w:spacing w:line="1" w:lineRule="exact"/>
    </w:pPr>
    <w:r>
      <w:rPr>
        <w:noProof/>
      </w:rPr>
      <mc:AlternateContent>
        <mc:Choice Requires="wps">
          <w:drawing>
            <wp:anchor distT="0" distB="0" distL="0" distR="0" simplePos="0" relativeHeight="252012032" behindDoc="1" locked="0" layoutInCell="1" allowOverlap="1" wp14:anchorId="6280266B" wp14:editId="694EB042">
              <wp:simplePos x="0" y="0"/>
              <wp:positionH relativeFrom="page">
                <wp:posOffset>2101215</wp:posOffset>
              </wp:positionH>
              <wp:positionV relativeFrom="page">
                <wp:posOffset>6382385</wp:posOffset>
              </wp:positionV>
              <wp:extent cx="198120" cy="97790"/>
              <wp:effectExtent l="0" t="0" r="0" b="0"/>
              <wp:wrapNone/>
              <wp:docPr id="1424" name="Shape 1424"/>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5ACC98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280266B" id="_x0000_t202" coordsize="21600,21600" o:spt="202" path="m,l,21600r21600,l21600,xe">
              <v:stroke joinstyle="miter"/>
              <v:path gradientshapeok="t" o:connecttype="rect"/>
            </v:shapetype>
            <v:shape id="Shape 1424" o:spid="_x0000_s1594" type="#_x0000_t202" style="position:absolute;margin-left:165.45pt;margin-top:502.55pt;width:15.6pt;height:7.7pt;z-index:-251304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" filled="f" stroked="f">
              <v:textbox style="mso-fit-shape-to-text:t" inset="0,0,0,0">
                <w:txbxContent>
                  <w:p w14:paraId="5ACC98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17932" w14:textId="77777777" w:rsidR="00185C34" w:rsidRDefault="00000000">
    <w:pPr>
      <w:spacing w:line="1" w:lineRule="exact"/>
    </w:pPr>
    <w:r>
      <w:rPr>
        <w:noProof/>
      </w:rPr>
      <mc:AlternateContent>
        <mc:Choice Requires="wps">
          <w:drawing>
            <wp:anchor distT="0" distB="0" distL="0" distR="0" simplePos="0" relativeHeight="252016128" behindDoc="1" locked="0" layoutInCell="1" allowOverlap="1" wp14:anchorId="390F3FE0" wp14:editId="191234AB">
              <wp:simplePos x="0" y="0"/>
              <wp:positionH relativeFrom="page">
                <wp:posOffset>2098040</wp:posOffset>
              </wp:positionH>
              <wp:positionV relativeFrom="page">
                <wp:posOffset>6358255</wp:posOffset>
              </wp:positionV>
              <wp:extent cx="201295" cy="94615"/>
              <wp:effectExtent l="0" t="0" r="0" b="0"/>
              <wp:wrapNone/>
              <wp:docPr id="1434" name="Shape 143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6FEB8EE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90F3FE0" id="_x0000_t202" coordsize="21600,21600" o:spt="202" path="m,l,21600r21600,l21600,xe">
              <v:stroke joinstyle="miter"/>
              <v:path gradientshapeok="t" o:connecttype="rect"/>
            </v:shapetype>
            <v:shape id="Shape 1434" o:spid="_x0000_s1597" type="#_x0000_t202" style="position:absolute;margin-left:165.2pt;margin-top:500.65pt;width:15.85pt;height:7.45pt;z-index:-251300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" filled="f" stroked="f">
              <v:textbox style="mso-fit-shape-to-text:t" inset="0,0,0,0">
                <w:txbxContent>
                  <w:p w14:paraId="6FEB8EE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F7CE1" w14:textId="77777777" w:rsidR="00185C34" w:rsidRDefault="00000000">
    <w:pPr>
      <w:spacing w:line="1" w:lineRule="exact"/>
    </w:pPr>
    <w:r>
      <w:rPr>
        <w:noProof/>
      </w:rPr>
      <mc:AlternateContent>
        <mc:Choice Requires="wps">
          <w:drawing>
            <wp:anchor distT="0" distB="0" distL="0" distR="0" simplePos="0" relativeHeight="252014080" behindDoc="1" locked="0" layoutInCell="1" allowOverlap="1" wp14:anchorId="6A7B31C0" wp14:editId="13308458">
              <wp:simplePos x="0" y="0"/>
              <wp:positionH relativeFrom="page">
                <wp:posOffset>2098040</wp:posOffset>
              </wp:positionH>
              <wp:positionV relativeFrom="page">
                <wp:posOffset>6358255</wp:posOffset>
              </wp:positionV>
              <wp:extent cx="201295" cy="94615"/>
              <wp:effectExtent l="0" t="0" r="0" b="0"/>
              <wp:wrapNone/>
              <wp:docPr id="1429" name="Shape 142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BAE9A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A7B31C0" id="_x0000_t202" coordsize="21600,21600" o:spt="202" path="m,l,21600r21600,l21600,xe">
              <v:stroke joinstyle="miter"/>
              <v:path gradientshapeok="t" o:connecttype="rect"/>
            </v:shapetype>
            <v:shape id="Shape 1429" o:spid="_x0000_s1598" type="#_x0000_t202" style="position:absolute;margin-left:165.2pt;margin-top:500.65pt;width:15.85pt;height:7.45pt;z-index:-251302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" filled="f" stroked="f">
              <v:textbox style="mso-fit-shape-to-text:t" inset="0,0,0,0">
                <w:txbxContent>
                  <w:p w14:paraId="2BAE9A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A61A7" w14:textId="77777777" w:rsidR="00185C34" w:rsidRDefault="00000000">
    <w:pPr>
      <w:spacing w:line="1" w:lineRule="exact"/>
    </w:pPr>
    <w:r>
      <w:rPr>
        <w:noProof/>
      </w:rPr>
      <mc:AlternateContent>
        <mc:Choice Requires="wps">
          <w:drawing>
            <wp:anchor distT="0" distB="0" distL="0" distR="0" simplePos="0" relativeHeight="252018176" behindDoc="1" locked="0" layoutInCell="1" allowOverlap="1" wp14:anchorId="7D323A23" wp14:editId="0AED43F6">
              <wp:simplePos x="0" y="0"/>
              <wp:positionH relativeFrom="page">
                <wp:posOffset>2092325</wp:posOffset>
              </wp:positionH>
              <wp:positionV relativeFrom="page">
                <wp:posOffset>6355080</wp:posOffset>
              </wp:positionV>
              <wp:extent cx="198120" cy="94615"/>
              <wp:effectExtent l="0" t="0" r="0" b="0"/>
              <wp:wrapNone/>
              <wp:docPr id="1439" name="Shape 143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1802D6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D323A23" id="_x0000_t202" coordsize="21600,21600" o:spt="202" path="m,l,21600r21600,l21600,xe">
              <v:stroke joinstyle="miter"/>
              <v:path gradientshapeok="t" o:connecttype="rect"/>
            </v:shapetype>
            <v:shape id="Shape 1439" o:spid="_x0000_s1600" type="#_x0000_t202" style="position:absolute;margin-left:164.75pt;margin-top:500.4pt;width:15.6pt;height:7.45pt;z-index:-251298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" filled="f" stroked="f">
              <v:textbox style="mso-fit-shape-to-text:t" inset="0,0,0,0">
                <w:txbxContent>
                  <w:p w14:paraId="21802D6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96D9" w14:textId="77777777" w:rsidR="00185C34" w:rsidRDefault="00000000">
    <w:pPr>
      <w:spacing w:line="1" w:lineRule="exact"/>
    </w:pPr>
    <w:r>
      <w:rPr>
        <w:noProof/>
      </w:rPr>
      <mc:AlternateContent>
        <mc:Choice Requires="wps">
          <w:drawing>
            <wp:anchor distT="0" distB="0" distL="0" distR="0" simplePos="0" relativeHeight="252022272" behindDoc="1" locked="0" layoutInCell="1" allowOverlap="1" wp14:anchorId="7D9EAB0E" wp14:editId="4B152867">
              <wp:simplePos x="0" y="0"/>
              <wp:positionH relativeFrom="page">
                <wp:posOffset>2105660</wp:posOffset>
              </wp:positionH>
              <wp:positionV relativeFrom="page">
                <wp:posOffset>6376035</wp:posOffset>
              </wp:positionV>
              <wp:extent cx="204470" cy="97790"/>
              <wp:effectExtent l="0" t="0" r="0" b="0"/>
              <wp:wrapNone/>
              <wp:docPr id="1449" name="Shape 1449"/>
              <wp:cNvGraphicFramePr/>
              <a:graphic xmlns:a="http://schemas.openxmlformats.org/drawingml/2006/main">
                <a:graphicData uri="http://schemas.microsoft.com/office/word/2010/wordprocessingShape">
                  <wps:wsp>
                    <wps:cNvSpPr txBox="1"/>
                    <wps:spPr>
                      <a:xfrm>
                        <a:off x="0" y="0"/>
                        <a:ext cx="204470" cy="97790"/>
                      </a:xfrm>
                      <a:prstGeom prst="rect">
                        <a:avLst/>
                      </a:prstGeom>
                      <a:noFill/>
                    </wps:spPr>
                    <wps:txbx>
                      <w:txbxContent>
                        <w:p w14:paraId="44834DE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D9EAB0E" id="_x0000_t202" coordsize="21600,21600" o:spt="202" path="m,l,21600r21600,l21600,xe">
              <v:stroke joinstyle="miter"/>
              <v:path gradientshapeok="t" o:connecttype="rect"/>
            </v:shapetype>
            <v:shape id="Shape 1449" o:spid="_x0000_s1603" type="#_x0000_t202" style="position:absolute;margin-left:165.8pt;margin-top:502.05pt;width:16.1pt;height:7.7pt;z-index:-251294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" filled="f" stroked="f">
              <v:textbox style="mso-fit-shape-to-text:t" inset="0,0,0,0">
                <w:txbxContent>
                  <w:p w14:paraId="44834DE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356A" w14:textId="77777777" w:rsidR="00185C34" w:rsidRDefault="00000000">
    <w:pPr>
      <w:spacing w:line="1" w:lineRule="exact"/>
    </w:pPr>
    <w:r>
      <w:rPr>
        <w:noProof/>
      </w:rPr>
      <mc:AlternateContent>
        <mc:Choice Requires="wps">
          <w:drawing>
            <wp:anchor distT="0" distB="0" distL="0" distR="0" simplePos="0" relativeHeight="252020224" behindDoc="1" locked="0" layoutInCell="1" allowOverlap="1" wp14:anchorId="05BBDC0D" wp14:editId="12F59007">
              <wp:simplePos x="0" y="0"/>
              <wp:positionH relativeFrom="page">
                <wp:posOffset>2105660</wp:posOffset>
              </wp:positionH>
              <wp:positionV relativeFrom="page">
                <wp:posOffset>6376035</wp:posOffset>
              </wp:positionV>
              <wp:extent cx="204470" cy="97790"/>
              <wp:effectExtent l="0" t="0" r="0" b="0"/>
              <wp:wrapNone/>
              <wp:docPr id="1444" name="Shape 1444"/>
              <wp:cNvGraphicFramePr/>
              <a:graphic xmlns:a="http://schemas.openxmlformats.org/drawingml/2006/main">
                <a:graphicData uri="http://schemas.microsoft.com/office/word/2010/wordprocessingShape">
                  <wps:wsp>
                    <wps:cNvSpPr txBox="1"/>
                    <wps:spPr>
                      <a:xfrm>
                        <a:off x="0" y="0"/>
                        <a:ext cx="204470" cy="97790"/>
                      </a:xfrm>
                      <a:prstGeom prst="rect">
                        <a:avLst/>
                      </a:prstGeom>
                      <a:noFill/>
                    </wps:spPr>
                    <wps:txbx>
                      <w:txbxContent>
                        <w:p w14:paraId="5C5499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5BBDC0D" id="_x0000_t202" coordsize="21600,21600" o:spt="202" path="m,l,21600r21600,l21600,xe">
              <v:stroke joinstyle="miter"/>
              <v:path gradientshapeok="t" o:connecttype="rect"/>
            </v:shapetype>
            <v:shape id="Shape 1444" o:spid="_x0000_s1604" type="#_x0000_t202" style="position:absolute;margin-left:165.8pt;margin-top:502.05pt;width:16.1pt;height:7.7pt;z-index:-251296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" filled="f" stroked="f">
              <v:textbox style="mso-fit-shape-to-text:t" inset="0,0,0,0">
                <w:txbxContent>
                  <w:p w14:paraId="5C5499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C1B52" w14:textId="77777777" w:rsidR="00185C34" w:rsidRDefault="00000000">
    <w:pPr>
      <w:spacing w:line="1" w:lineRule="exact"/>
    </w:pPr>
    <w:r>
      <w:rPr>
        <w:noProof/>
      </w:rPr>
      <mc:AlternateContent>
        <mc:Choice Requires="wps">
          <w:drawing>
            <wp:anchor distT="0" distB="0" distL="0" distR="0" simplePos="0" relativeHeight="252024320" behindDoc="1" locked="0" layoutInCell="1" allowOverlap="1" wp14:anchorId="60262DEE" wp14:editId="33BCFABF">
              <wp:simplePos x="0" y="0"/>
              <wp:positionH relativeFrom="page">
                <wp:posOffset>2090420</wp:posOffset>
              </wp:positionH>
              <wp:positionV relativeFrom="page">
                <wp:posOffset>6358255</wp:posOffset>
              </wp:positionV>
              <wp:extent cx="201295" cy="94615"/>
              <wp:effectExtent l="0" t="0" r="0" b="0"/>
              <wp:wrapNone/>
              <wp:docPr id="1454" name="Shape 145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B9E27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0262DEE" id="_x0000_t202" coordsize="21600,21600" o:spt="202" path="m,l,21600r21600,l21600,xe">
              <v:stroke joinstyle="miter"/>
              <v:path gradientshapeok="t" o:connecttype="rect"/>
            </v:shapetype>
            <v:shape id="Shape 1454" o:spid="_x0000_s1606" type="#_x0000_t202" style="position:absolute;margin-left:164.6pt;margin-top:500.65pt;width:15.85pt;height:7.45pt;z-index:-251292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" filled="f" stroked="f">
              <v:textbox style="mso-fit-shape-to-text:t" inset="0,0,0,0">
                <w:txbxContent>
                  <w:p w14:paraId="2B9E27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6184B" w14:textId="77777777" w:rsidR="00185C34" w:rsidRDefault="00000000">
    <w:pPr>
      <w:spacing w:line="1" w:lineRule="exact"/>
    </w:pPr>
    <w:r>
      <w:rPr>
        <w:noProof/>
      </w:rPr>
      <mc:AlternateContent>
        <mc:Choice Requires="wps">
          <w:drawing>
            <wp:anchor distT="0" distB="0" distL="0" distR="0" simplePos="0" relativeHeight="252028416" behindDoc="1" locked="0" layoutInCell="1" allowOverlap="1" wp14:anchorId="2232E4D0" wp14:editId="1580BF4B">
              <wp:simplePos x="0" y="0"/>
              <wp:positionH relativeFrom="page">
                <wp:posOffset>2107565</wp:posOffset>
              </wp:positionH>
              <wp:positionV relativeFrom="page">
                <wp:posOffset>6363970</wp:posOffset>
              </wp:positionV>
              <wp:extent cx="194945" cy="91440"/>
              <wp:effectExtent l="0" t="0" r="0" b="0"/>
              <wp:wrapNone/>
              <wp:docPr id="1464" name="Shape 1464"/>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6573E63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232E4D0" id="_x0000_t202" coordsize="21600,21600" o:spt="202" path="m,l,21600r21600,l21600,xe">
              <v:stroke joinstyle="miter"/>
              <v:path gradientshapeok="t" o:connecttype="rect"/>
            </v:shapetype>
            <v:shape id="Shape 1464" o:spid="_x0000_s1609" type="#_x0000_t202" style="position:absolute;margin-left:165.95pt;margin-top:501.1pt;width:15.35pt;height:7.2pt;z-index:-251288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" filled="f" stroked="f">
              <v:textbox style="mso-fit-shape-to-text:t" inset="0,0,0,0">
                <w:txbxContent>
                  <w:p w14:paraId="6573E63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8B11C" w14:textId="77777777" w:rsidR="00185C34" w:rsidRDefault="00000000">
    <w:pPr>
      <w:spacing w:line="1" w:lineRule="exact"/>
    </w:pPr>
    <w:r>
      <w:rPr>
        <w:noProof/>
      </w:rPr>
      <mc:AlternateContent>
        <mc:Choice Requires="wps">
          <w:drawing>
            <wp:anchor distT="0" distB="0" distL="0" distR="0" simplePos="0" relativeHeight="252026368" behindDoc="1" locked="0" layoutInCell="1" allowOverlap="1" wp14:anchorId="0737532A" wp14:editId="707E22D9">
              <wp:simplePos x="0" y="0"/>
              <wp:positionH relativeFrom="page">
                <wp:posOffset>2107565</wp:posOffset>
              </wp:positionH>
              <wp:positionV relativeFrom="page">
                <wp:posOffset>6363970</wp:posOffset>
              </wp:positionV>
              <wp:extent cx="194945" cy="91440"/>
              <wp:effectExtent l="0" t="0" r="0" b="0"/>
              <wp:wrapNone/>
              <wp:docPr id="1459" name="Shape 1459"/>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127CD9B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737532A" id="_x0000_t202" coordsize="21600,21600" o:spt="202" path="m,l,21600r21600,l21600,xe">
              <v:stroke joinstyle="miter"/>
              <v:path gradientshapeok="t" o:connecttype="rect"/>
            </v:shapetype>
            <v:shape id="Shape 1459" o:spid="_x0000_s1610" type="#_x0000_t202" style="position:absolute;margin-left:165.95pt;margin-top:501.1pt;width:15.35pt;height:7.2pt;z-index:-251290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" filled="f" stroked="f">
              <v:textbox style="mso-fit-shape-to-text:t" inset="0,0,0,0">
                <w:txbxContent>
                  <w:p w14:paraId="127CD9B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A39F3" w14:textId="77777777" w:rsidR="00185C34" w:rsidRDefault="00000000">
    <w:pPr>
      <w:spacing w:line="1" w:lineRule="exact"/>
    </w:pPr>
    <w:r>
      <w:rPr>
        <w:noProof/>
      </w:rPr>
      <mc:AlternateContent>
        <mc:Choice Requires="wps">
          <w:drawing>
            <wp:anchor distT="0" distB="0" distL="0" distR="0" simplePos="0" relativeHeight="252030464" behindDoc="1" locked="0" layoutInCell="1" allowOverlap="1" wp14:anchorId="65E80C41" wp14:editId="122AFD59">
              <wp:simplePos x="0" y="0"/>
              <wp:positionH relativeFrom="page">
                <wp:posOffset>2105660</wp:posOffset>
              </wp:positionH>
              <wp:positionV relativeFrom="page">
                <wp:posOffset>6379210</wp:posOffset>
              </wp:positionV>
              <wp:extent cx="194945" cy="94615"/>
              <wp:effectExtent l="0" t="0" r="0" b="0"/>
              <wp:wrapNone/>
              <wp:docPr id="1469" name="Shape 146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2BE96C1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5E80C41" id="_x0000_t202" coordsize="21600,21600" o:spt="202" path="m,l,21600r21600,l21600,xe">
              <v:stroke joinstyle="miter"/>
              <v:path gradientshapeok="t" o:connecttype="rect"/>
            </v:shapetype>
            <v:shape id="Shape 1469" o:spid="_x0000_s1612" type="#_x0000_t202" style="position:absolute;margin-left:165.8pt;margin-top:502.3pt;width:15.35pt;height:7.45pt;z-index:-251286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" filled="f" stroked="f">
              <v:textbox style="mso-fit-shape-to-text:t" inset="0,0,0,0">
                <w:txbxContent>
                  <w:p w14:paraId="2BE96C1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87C9" w14:textId="77777777" w:rsidR="00185C34" w:rsidRDefault="00000000">
    <w:pPr>
      <w:spacing w:line="1" w:lineRule="exact"/>
    </w:pPr>
    <w:r>
      <w:rPr>
        <w:noProof/>
      </w:rPr>
      <mc:AlternateContent>
        <mc:Choice Requires="wps">
          <w:drawing>
            <wp:anchor distT="0" distB="0" distL="0" distR="0" simplePos="0" relativeHeight="252034560" behindDoc="1" locked="0" layoutInCell="1" allowOverlap="1" wp14:anchorId="5A3BECF6" wp14:editId="47FE766E">
              <wp:simplePos x="0" y="0"/>
              <wp:positionH relativeFrom="page">
                <wp:posOffset>2098040</wp:posOffset>
              </wp:positionH>
              <wp:positionV relativeFrom="page">
                <wp:posOffset>6367145</wp:posOffset>
              </wp:positionV>
              <wp:extent cx="201295" cy="94615"/>
              <wp:effectExtent l="0" t="0" r="0" b="0"/>
              <wp:wrapNone/>
              <wp:docPr id="1479" name="Shape 147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86657F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A3BECF6" id="_x0000_t202" coordsize="21600,21600" o:spt="202" path="m,l,21600r21600,l21600,xe">
              <v:stroke joinstyle="miter"/>
              <v:path gradientshapeok="t" o:connecttype="rect"/>
            </v:shapetype>
            <v:shape id="Shape 1479" o:spid="_x0000_s1615" type="#_x0000_t202" style="position:absolute;margin-left:165.2pt;margin-top:501.35pt;width:15.85pt;height:7.45pt;z-index:-251281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" filled="f" stroked="f">
              <v:textbox style="mso-fit-shape-to-text:t" inset="0,0,0,0">
                <w:txbxContent>
                  <w:p w14:paraId="286657F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FD9E" w14:textId="77777777" w:rsidR="00185C34" w:rsidRDefault="00000000">
    <w:pPr>
      <w:spacing w:line="1" w:lineRule="exact"/>
    </w:pPr>
    <w:r>
      <w:rPr>
        <w:noProof/>
      </w:rPr>
      <mc:AlternateContent>
        <mc:Choice Requires="wps">
          <w:drawing>
            <wp:anchor distT="0" distB="0" distL="0" distR="0" simplePos="0" relativeHeight="252032512" behindDoc="1" locked="0" layoutInCell="1" allowOverlap="1" wp14:anchorId="0812245E" wp14:editId="3B09EBC9">
              <wp:simplePos x="0" y="0"/>
              <wp:positionH relativeFrom="page">
                <wp:posOffset>2098040</wp:posOffset>
              </wp:positionH>
              <wp:positionV relativeFrom="page">
                <wp:posOffset>6367145</wp:posOffset>
              </wp:positionV>
              <wp:extent cx="201295" cy="94615"/>
              <wp:effectExtent l="0" t="0" r="0" b="0"/>
              <wp:wrapNone/>
              <wp:docPr id="1474" name="Shape 147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1286A22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812245E" id="_x0000_t202" coordsize="21600,21600" o:spt="202" path="m,l,21600r21600,l21600,xe">
              <v:stroke joinstyle="miter"/>
              <v:path gradientshapeok="t" o:connecttype="rect"/>
            </v:shapetype>
            <v:shape id="Shape 1474" o:spid="_x0000_s1616" type="#_x0000_t202" style="position:absolute;margin-left:165.2pt;margin-top:501.35pt;width:15.85pt;height:7.45pt;z-index:-251283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BhQ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" filled="f" stroked="f">
              <v:textbox style="mso-fit-shape-to-text:t" inset="0,0,0,0">
                <w:txbxContent>
                  <w:p w14:paraId="1286A22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FA64" w14:textId="77777777" w:rsidR="00185C34" w:rsidRDefault="00000000">
    <w:pPr>
      <w:spacing w:line="1" w:lineRule="exact"/>
    </w:pPr>
    <w:r>
      <w:rPr>
        <w:noProof/>
      </w:rPr>
      <mc:AlternateContent>
        <mc:Choice Requires="wps">
          <w:drawing>
            <wp:anchor distT="0" distB="0" distL="0" distR="0" simplePos="0" relativeHeight="252036608" behindDoc="1" locked="0" layoutInCell="1" allowOverlap="1" wp14:anchorId="7A7F0772" wp14:editId="764D8A0F">
              <wp:simplePos x="0" y="0"/>
              <wp:positionH relativeFrom="page">
                <wp:posOffset>2090420</wp:posOffset>
              </wp:positionH>
              <wp:positionV relativeFrom="page">
                <wp:posOffset>6406515</wp:posOffset>
              </wp:positionV>
              <wp:extent cx="201295" cy="91440"/>
              <wp:effectExtent l="0" t="0" r="0" b="0"/>
              <wp:wrapNone/>
              <wp:docPr id="1484" name="Shape 148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5CA1C9F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A7F0772" id="_x0000_t202" coordsize="21600,21600" o:spt="202" path="m,l,21600r21600,l21600,xe">
              <v:stroke joinstyle="miter"/>
              <v:path gradientshapeok="t" o:connecttype="rect"/>
            </v:shapetype>
            <v:shape id="Shape 1484" o:spid="_x0000_s1618" type="#_x0000_t202" style="position:absolute;margin-left:164.6pt;margin-top:504.45pt;width:15.85pt;height:7.2pt;z-index:-251279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" filled="f" stroked="f">
              <v:textbox style="mso-fit-shape-to-text:t" inset="0,0,0,0">
                <w:txbxContent>
                  <w:p w14:paraId="5CA1C9F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88BC" w14:textId="77777777" w:rsidR="00185C34" w:rsidRDefault="00000000">
    <w:pPr>
      <w:spacing w:line="1" w:lineRule="exact"/>
    </w:pPr>
    <w:r>
      <w:rPr>
        <w:noProof/>
      </w:rPr>
      <mc:AlternateContent>
        <mc:Choice Requires="wps">
          <w:drawing>
            <wp:anchor distT="0" distB="0" distL="0" distR="0" simplePos="0" relativeHeight="252040704" behindDoc="1" locked="0" layoutInCell="1" allowOverlap="1" wp14:anchorId="67079F3E" wp14:editId="2A74FD8B">
              <wp:simplePos x="0" y="0"/>
              <wp:positionH relativeFrom="page">
                <wp:posOffset>2105660</wp:posOffset>
              </wp:positionH>
              <wp:positionV relativeFrom="page">
                <wp:posOffset>6363970</wp:posOffset>
              </wp:positionV>
              <wp:extent cx="198120" cy="94615"/>
              <wp:effectExtent l="0" t="0" r="0" b="0"/>
              <wp:wrapNone/>
              <wp:docPr id="1494" name="Shape 149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06C7F7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7079F3E" id="_x0000_t202" coordsize="21600,21600" o:spt="202" path="m,l,21600r21600,l21600,xe">
              <v:stroke joinstyle="miter"/>
              <v:path gradientshapeok="t" o:connecttype="rect"/>
            </v:shapetype>
            <v:shape id="Shape 1494" o:spid="_x0000_s1621" type="#_x0000_t202" style="position:absolute;margin-left:165.8pt;margin-top:501.1pt;width:15.6pt;height:7.45pt;z-index:-251275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" filled="f" stroked="f">
              <v:textbox style="mso-fit-shape-to-text:t" inset="0,0,0,0">
                <w:txbxContent>
                  <w:p w14:paraId="206C7F7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9CD1" w14:textId="77777777" w:rsidR="00185C34" w:rsidRDefault="00000000">
    <w:pPr>
      <w:spacing w:line="1" w:lineRule="exact"/>
    </w:pPr>
    <w:r>
      <w:rPr>
        <w:noProof/>
      </w:rPr>
      <mc:AlternateContent>
        <mc:Choice Requires="wps">
          <w:drawing>
            <wp:anchor distT="0" distB="0" distL="0" distR="0" simplePos="0" relativeHeight="252038656" behindDoc="1" locked="0" layoutInCell="1" allowOverlap="1" wp14:anchorId="652F862D" wp14:editId="6B3B4D87">
              <wp:simplePos x="0" y="0"/>
              <wp:positionH relativeFrom="page">
                <wp:posOffset>2105660</wp:posOffset>
              </wp:positionH>
              <wp:positionV relativeFrom="page">
                <wp:posOffset>6363970</wp:posOffset>
              </wp:positionV>
              <wp:extent cx="198120" cy="94615"/>
              <wp:effectExtent l="0" t="0" r="0" b="0"/>
              <wp:wrapNone/>
              <wp:docPr id="1489" name="Shape 148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51C71A0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52F862D" id="_x0000_t202" coordsize="21600,21600" o:spt="202" path="m,l,21600r21600,l21600,xe">
              <v:stroke joinstyle="miter"/>
              <v:path gradientshapeok="t" o:connecttype="rect"/>
            </v:shapetype>
            <v:shape id="Shape 1489" o:spid="_x0000_s1622" type="#_x0000_t202" style="position:absolute;margin-left:165.8pt;margin-top:501.1pt;width:15.6pt;height:7.45pt;z-index:-251277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" filled="f" stroked="f">
              <v:textbox style="mso-fit-shape-to-text:t" inset="0,0,0,0">
                <w:txbxContent>
                  <w:p w14:paraId="51C71A0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9EA7" w14:textId="77777777" w:rsidR="00185C34" w:rsidRDefault="00000000">
    <w:pPr>
      <w:spacing w:line="1" w:lineRule="exact"/>
    </w:pPr>
    <w:r>
      <w:rPr>
        <w:noProof/>
      </w:rPr>
      <mc:AlternateContent>
        <mc:Choice Requires="wps">
          <w:drawing>
            <wp:anchor distT="0" distB="0" distL="0" distR="0" simplePos="0" relativeHeight="252042752" behindDoc="1" locked="0" layoutInCell="1" allowOverlap="1" wp14:anchorId="468CCC46" wp14:editId="22857212">
              <wp:simplePos x="0" y="0"/>
              <wp:positionH relativeFrom="page">
                <wp:posOffset>2099945</wp:posOffset>
              </wp:positionH>
              <wp:positionV relativeFrom="page">
                <wp:posOffset>6376035</wp:posOffset>
              </wp:positionV>
              <wp:extent cx="198120" cy="91440"/>
              <wp:effectExtent l="0" t="0" r="0" b="0"/>
              <wp:wrapNone/>
              <wp:docPr id="1499" name="Shape 149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64B6BBF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68CCC46" id="_x0000_t202" coordsize="21600,21600" o:spt="202" path="m,l,21600r21600,l21600,xe">
              <v:stroke joinstyle="miter"/>
              <v:path gradientshapeok="t" o:connecttype="rect"/>
            </v:shapetype>
            <v:shape id="Shape 1499" o:spid="_x0000_s1624" type="#_x0000_t202" style="position:absolute;margin-left:165.35pt;margin-top:502.05pt;width:15.6pt;height:7.2pt;z-index:-251273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" filled="f" stroked="f">
              <v:textbox style="mso-fit-shape-to-text:t" inset="0,0,0,0">
                <w:txbxContent>
                  <w:p w14:paraId="64B6BBF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C5886" w14:textId="77777777" w:rsidR="00185C34" w:rsidRDefault="00000000">
    <w:pPr>
      <w:spacing w:line="1" w:lineRule="exact"/>
    </w:pPr>
    <w:r>
      <w:rPr>
        <w:noProof/>
      </w:rPr>
      <mc:AlternateContent>
        <mc:Choice Requires="wps">
          <w:drawing>
            <wp:anchor distT="0" distB="0" distL="0" distR="0" simplePos="0" relativeHeight="252046848" behindDoc="1" locked="0" layoutInCell="1" allowOverlap="1" wp14:anchorId="102DD0D3" wp14:editId="48B0EE1E">
              <wp:simplePos x="0" y="0"/>
              <wp:positionH relativeFrom="page">
                <wp:posOffset>2089150</wp:posOffset>
              </wp:positionH>
              <wp:positionV relativeFrom="page">
                <wp:posOffset>6373495</wp:posOffset>
              </wp:positionV>
              <wp:extent cx="198120" cy="91440"/>
              <wp:effectExtent l="0" t="0" r="0" b="0"/>
              <wp:wrapNone/>
              <wp:docPr id="1509" name="Shape 150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625F1AC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02DD0D3" id="_x0000_t202" coordsize="21600,21600" o:spt="202" path="m,l,21600r21600,l21600,xe">
              <v:stroke joinstyle="miter"/>
              <v:path gradientshapeok="t" o:connecttype="rect"/>
            </v:shapetype>
            <v:shape id="Shape 1509" o:spid="_x0000_s1627" type="#_x0000_t202" style="position:absolute;margin-left:164.5pt;margin-top:501.85pt;width:15.6pt;height:7.2pt;z-index:-251269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" filled="f" stroked="f">
              <v:textbox style="mso-fit-shape-to-text:t" inset="0,0,0,0">
                <w:txbxContent>
                  <w:p w14:paraId="625F1AC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C938" w14:textId="77777777" w:rsidR="00185C34" w:rsidRDefault="00000000">
    <w:pPr>
      <w:spacing w:line="1" w:lineRule="exact"/>
    </w:pPr>
    <w:r>
      <w:rPr>
        <w:noProof/>
      </w:rPr>
      <mc:AlternateContent>
        <mc:Choice Requires="wps">
          <w:drawing>
            <wp:anchor distT="0" distB="0" distL="0" distR="0" simplePos="0" relativeHeight="252044800" behindDoc="1" locked="0" layoutInCell="1" allowOverlap="1" wp14:anchorId="46ABC8F8" wp14:editId="4749A44A">
              <wp:simplePos x="0" y="0"/>
              <wp:positionH relativeFrom="page">
                <wp:posOffset>2089150</wp:posOffset>
              </wp:positionH>
              <wp:positionV relativeFrom="page">
                <wp:posOffset>6373495</wp:posOffset>
              </wp:positionV>
              <wp:extent cx="198120" cy="91440"/>
              <wp:effectExtent l="0" t="0" r="0" b="0"/>
              <wp:wrapNone/>
              <wp:docPr id="1504" name="Shape 150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04A53B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6ABC8F8" id="_x0000_t202" coordsize="21600,21600" o:spt="202" path="m,l,21600r21600,l21600,xe">
              <v:stroke joinstyle="miter"/>
              <v:path gradientshapeok="t" o:connecttype="rect"/>
            </v:shapetype>
            <v:shape id="Shape 1504" o:spid="_x0000_s1628" type="#_x0000_t202" style="position:absolute;margin-left:164.5pt;margin-top:501.85pt;width:15.6pt;height:7.2pt;z-index:-251271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" filled="f" stroked="f">
              <v:textbox style="mso-fit-shape-to-text:t" inset="0,0,0,0">
                <w:txbxContent>
                  <w:p w14:paraId="04A53B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6C289" w14:textId="77777777" w:rsidR="00185C34" w:rsidRDefault="00000000">
    <w:pPr>
      <w:spacing w:line="1" w:lineRule="exact"/>
    </w:pPr>
    <w:r>
      <w:rPr>
        <w:noProof/>
      </w:rPr>
      <mc:AlternateContent>
        <mc:Choice Requires="wps">
          <w:drawing>
            <wp:anchor distT="0" distB="0" distL="0" distR="0" simplePos="0" relativeHeight="252050944" behindDoc="1" locked="0" layoutInCell="1" allowOverlap="1" wp14:anchorId="7A337809" wp14:editId="2390E32A">
              <wp:simplePos x="0" y="0"/>
              <wp:positionH relativeFrom="page">
                <wp:posOffset>2084705</wp:posOffset>
              </wp:positionH>
              <wp:positionV relativeFrom="page">
                <wp:posOffset>6386830</wp:posOffset>
              </wp:positionV>
              <wp:extent cx="198120" cy="91440"/>
              <wp:effectExtent l="0" t="0" r="0" b="0"/>
              <wp:wrapNone/>
              <wp:docPr id="1519" name="Shape 151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1857B8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A337809" id="_x0000_t202" coordsize="21600,21600" o:spt="202" path="m,l,21600r21600,l21600,xe">
              <v:stroke joinstyle="miter"/>
              <v:path gradientshapeok="t" o:connecttype="rect"/>
            </v:shapetype>
            <v:shape id="Shape 1519" o:spid="_x0000_s1631" type="#_x0000_t202" style="position:absolute;margin-left:164.15pt;margin-top:502.9pt;width:15.6pt;height:7.2pt;z-index:-251265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" filled="f" stroked="f">
              <v:textbox style="mso-fit-shape-to-text:t" inset="0,0,0,0">
                <w:txbxContent>
                  <w:p w14:paraId="31857B8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51562" w14:textId="77777777" w:rsidR="00185C34" w:rsidRDefault="00000000">
    <w:pPr>
      <w:spacing w:line="1" w:lineRule="exact"/>
    </w:pPr>
    <w:r>
      <w:rPr>
        <w:noProof/>
      </w:rPr>
      <mc:AlternateContent>
        <mc:Choice Requires="wps">
          <w:drawing>
            <wp:anchor distT="0" distB="0" distL="0" distR="0" simplePos="0" relativeHeight="252048896" behindDoc="1" locked="0" layoutInCell="1" allowOverlap="1" wp14:anchorId="08677955" wp14:editId="04A678C4">
              <wp:simplePos x="0" y="0"/>
              <wp:positionH relativeFrom="page">
                <wp:posOffset>2084705</wp:posOffset>
              </wp:positionH>
              <wp:positionV relativeFrom="page">
                <wp:posOffset>6386830</wp:posOffset>
              </wp:positionV>
              <wp:extent cx="198120" cy="91440"/>
              <wp:effectExtent l="0" t="0" r="0" b="0"/>
              <wp:wrapNone/>
              <wp:docPr id="1514" name="Shape 151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5E39EBB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8677955" id="_x0000_t202" coordsize="21600,21600" o:spt="202" path="m,l,21600r21600,l21600,xe">
              <v:stroke joinstyle="miter"/>
              <v:path gradientshapeok="t" o:connecttype="rect"/>
            </v:shapetype>
            <v:shape id="Shape 1514" o:spid="_x0000_s1632" type="#_x0000_t202" style="position:absolute;margin-left:164.15pt;margin-top:502.9pt;width:15.6pt;height:7.2pt;z-index:-251267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" filled="f" stroked="f">
              <v:textbox style="mso-fit-shape-to-text:t" inset="0,0,0,0">
                <w:txbxContent>
                  <w:p w14:paraId="5E39EBB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47CF" w14:textId="77777777" w:rsidR="00185C34" w:rsidRDefault="00000000">
    <w:pPr>
      <w:spacing w:line="1" w:lineRule="exact"/>
    </w:pPr>
    <w:r>
      <w:rPr>
        <w:noProof/>
      </w:rPr>
      <mc:AlternateContent>
        <mc:Choice Requires="wps">
          <w:drawing>
            <wp:anchor distT="0" distB="0" distL="0" distR="0" simplePos="0" relativeHeight="252052992" behindDoc="1" locked="0" layoutInCell="1" allowOverlap="1" wp14:anchorId="1DDE1B3C" wp14:editId="6CC78F8E">
              <wp:simplePos x="0" y="0"/>
              <wp:positionH relativeFrom="page">
                <wp:posOffset>2087880</wp:posOffset>
              </wp:positionH>
              <wp:positionV relativeFrom="page">
                <wp:posOffset>6377940</wp:posOffset>
              </wp:positionV>
              <wp:extent cx="194945" cy="94615"/>
              <wp:effectExtent l="0" t="0" r="0" b="0"/>
              <wp:wrapNone/>
              <wp:docPr id="1524" name="Shape 152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6B0A029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DDE1B3C" id="_x0000_t202" coordsize="21600,21600" o:spt="202" path="m,l,21600r21600,l21600,xe">
              <v:stroke joinstyle="miter"/>
              <v:path gradientshapeok="t" o:connecttype="rect"/>
            </v:shapetype>
            <v:shape id="Shape 1524" o:spid="_x0000_s1634" type="#_x0000_t202" style="position:absolute;margin-left:164.4pt;margin-top:502.2pt;width:15.35pt;height:7.45pt;z-index:-251263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" filled="f" stroked="f">
              <v:textbox style="mso-fit-shape-to-text:t" inset="0,0,0,0">
                <w:txbxContent>
                  <w:p w14:paraId="6B0A029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9A2BC" w14:textId="77777777" w:rsidR="00185C34" w:rsidRDefault="00000000">
    <w:pPr>
      <w:spacing w:line="1" w:lineRule="exact"/>
    </w:pPr>
    <w:r>
      <w:rPr>
        <w:noProof/>
      </w:rPr>
      <mc:AlternateContent>
        <mc:Choice Requires="wps">
          <w:drawing>
            <wp:anchor distT="0" distB="0" distL="0" distR="0" simplePos="0" relativeHeight="252057088" behindDoc="1" locked="0" layoutInCell="1" allowOverlap="1" wp14:anchorId="4DE72EDE" wp14:editId="38FDD59D">
              <wp:simplePos x="0" y="0"/>
              <wp:positionH relativeFrom="page">
                <wp:posOffset>2075815</wp:posOffset>
              </wp:positionH>
              <wp:positionV relativeFrom="page">
                <wp:posOffset>6381115</wp:posOffset>
              </wp:positionV>
              <wp:extent cx="201295" cy="94615"/>
              <wp:effectExtent l="0" t="0" r="0" b="0"/>
              <wp:wrapNone/>
              <wp:docPr id="1534" name="Shape 153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4618DA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DE72EDE" id="_x0000_t202" coordsize="21600,21600" o:spt="202" path="m,l,21600r21600,l21600,xe">
              <v:stroke joinstyle="miter"/>
              <v:path gradientshapeok="t" o:connecttype="rect"/>
            </v:shapetype>
            <v:shape id="Shape 1534" o:spid="_x0000_s1637" type="#_x0000_t202" style="position:absolute;margin-left:163.45pt;margin-top:502.45pt;width:15.85pt;height:7.45pt;z-index:-251259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Ythg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" filled="f" stroked="f">
              <v:textbox style="mso-fit-shape-to-text:t" inset="0,0,0,0">
                <w:txbxContent>
                  <w:p w14:paraId="4618DA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F7283" w14:textId="77777777" w:rsidR="00185C34" w:rsidRDefault="00000000">
    <w:pPr>
      <w:spacing w:line="1" w:lineRule="exact"/>
    </w:pPr>
    <w:r>
      <w:rPr>
        <w:noProof/>
      </w:rPr>
      <mc:AlternateContent>
        <mc:Choice Requires="wps">
          <w:drawing>
            <wp:anchor distT="0" distB="0" distL="0" distR="0" simplePos="0" relativeHeight="252055040" behindDoc="1" locked="0" layoutInCell="1" allowOverlap="1" wp14:anchorId="7CF8AF24" wp14:editId="6B63E060">
              <wp:simplePos x="0" y="0"/>
              <wp:positionH relativeFrom="page">
                <wp:posOffset>2075815</wp:posOffset>
              </wp:positionH>
              <wp:positionV relativeFrom="page">
                <wp:posOffset>6381115</wp:posOffset>
              </wp:positionV>
              <wp:extent cx="201295" cy="94615"/>
              <wp:effectExtent l="0" t="0" r="0" b="0"/>
              <wp:wrapNone/>
              <wp:docPr id="1529" name="Shape 152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0D0EE10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CF8AF24" id="_x0000_t202" coordsize="21600,21600" o:spt="202" path="m,l,21600r21600,l21600,xe">
              <v:stroke joinstyle="miter"/>
              <v:path gradientshapeok="t" o:connecttype="rect"/>
            </v:shapetype>
            <v:shape id="Shape 1529" o:spid="_x0000_s1638" type="#_x0000_t202" style="position:absolute;margin-left:163.45pt;margin-top:502.45pt;width:15.85pt;height:7.45pt;z-index:-251261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89Ghg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" filled="f" stroked="f">
              <v:textbox style="mso-fit-shape-to-text:t" inset="0,0,0,0">
                <w:txbxContent>
                  <w:p w14:paraId="0D0EE10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988CC" w14:textId="77777777" w:rsidR="00185C34" w:rsidRDefault="00000000">
    <w:pPr>
      <w:spacing w:line="1" w:lineRule="exact"/>
    </w:pPr>
    <w:r>
      <w:rPr>
        <w:noProof/>
      </w:rPr>
      <mc:AlternateContent>
        <mc:Choice Requires="wps">
          <w:drawing>
            <wp:anchor distT="0" distB="0" distL="0" distR="0" simplePos="0" relativeHeight="252059136" behindDoc="1" locked="0" layoutInCell="1" allowOverlap="1" wp14:anchorId="76530ABF" wp14:editId="6AD03D51">
              <wp:simplePos x="0" y="0"/>
              <wp:positionH relativeFrom="page">
                <wp:posOffset>2086610</wp:posOffset>
              </wp:positionH>
              <wp:positionV relativeFrom="page">
                <wp:posOffset>6386830</wp:posOffset>
              </wp:positionV>
              <wp:extent cx="201295" cy="88265"/>
              <wp:effectExtent l="0" t="0" r="0" b="0"/>
              <wp:wrapNone/>
              <wp:docPr id="1539" name="Shape 1539"/>
              <wp:cNvGraphicFramePr/>
              <a:graphic xmlns:a="http://schemas.openxmlformats.org/drawingml/2006/main">
                <a:graphicData uri="http://schemas.microsoft.com/office/word/2010/wordprocessingShape">
                  <wps:wsp>
                    <wps:cNvSpPr txBox="1"/>
                    <wps:spPr>
                      <a:xfrm>
                        <a:off x="0" y="0"/>
                        <a:ext cx="201295" cy="88265"/>
                      </a:xfrm>
                      <a:prstGeom prst="rect">
                        <a:avLst/>
                      </a:prstGeom>
                      <a:noFill/>
                    </wps:spPr>
                    <wps:txbx>
                      <w:txbxContent>
                        <w:p w14:paraId="39DBC76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6530ABF" id="_x0000_t202" coordsize="21600,21600" o:spt="202" path="m,l,21600r21600,l21600,xe">
              <v:stroke joinstyle="miter"/>
              <v:path gradientshapeok="t" o:connecttype="rect"/>
            </v:shapetype>
            <v:shape id="Shape 1539" o:spid="_x0000_s1640" type="#_x0000_t202" style="position:absolute;margin-left:164.3pt;margin-top:502.9pt;width:15.85pt;height:6.95pt;z-index:-251257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" filled="f" stroked="f">
              <v:textbox style="mso-fit-shape-to-text:t" inset="0,0,0,0">
                <w:txbxContent>
                  <w:p w14:paraId="39DBC76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C1B3" w14:textId="77777777" w:rsidR="00185C34" w:rsidRDefault="00000000">
    <w:pPr>
      <w:spacing w:line="1" w:lineRule="exact"/>
    </w:pPr>
    <w:r>
      <w:rPr>
        <w:noProof/>
      </w:rPr>
      <mc:AlternateContent>
        <mc:Choice Requires="wps">
          <w:drawing>
            <wp:anchor distT="0" distB="0" distL="0" distR="0" simplePos="0" relativeHeight="252063232" behindDoc="1" locked="0" layoutInCell="1" allowOverlap="1" wp14:anchorId="1E55F4D4" wp14:editId="629E342B">
              <wp:simplePos x="0" y="0"/>
              <wp:positionH relativeFrom="page">
                <wp:posOffset>2075815</wp:posOffset>
              </wp:positionH>
              <wp:positionV relativeFrom="page">
                <wp:posOffset>6384290</wp:posOffset>
              </wp:positionV>
              <wp:extent cx="198120" cy="88265"/>
              <wp:effectExtent l="0" t="0" r="0" b="0"/>
              <wp:wrapNone/>
              <wp:docPr id="1549" name="Shape 1549"/>
              <wp:cNvGraphicFramePr/>
              <a:graphic xmlns:a="http://schemas.openxmlformats.org/drawingml/2006/main">
                <a:graphicData uri="http://schemas.microsoft.com/office/word/2010/wordprocessingShape">
                  <wps:wsp>
                    <wps:cNvSpPr txBox="1"/>
                    <wps:spPr>
                      <a:xfrm>
                        <a:off x="0" y="0"/>
                        <a:ext cx="198120" cy="88265"/>
                      </a:xfrm>
                      <a:prstGeom prst="rect">
                        <a:avLst/>
                      </a:prstGeom>
                      <a:noFill/>
                    </wps:spPr>
                    <wps:txbx>
                      <w:txbxContent>
                        <w:p w14:paraId="60CD875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E55F4D4" id="_x0000_t202" coordsize="21600,21600" o:spt="202" path="m,l,21600r21600,l21600,xe">
              <v:stroke joinstyle="miter"/>
              <v:path gradientshapeok="t" o:connecttype="rect"/>
            </v:shapetype>
            <v:shape id="Shape 1549" o:spid="_x0000_s1643" type="#_x0000_t202" style="position:absolute;margin-left:163.45pt;margin-top:502.7pt;width:15.6pt;height:6.95pt;z-index:-25125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" filled="f" stroked="f">
              <v:textbox style="mso-fit-shape-to-text:t" inset="0,0,0,0">
                <w:txbxContent>
                  <w:p w14:paraId="60CD875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CB7D" w14:textId="77777777" w:rsidR="00185C34" w:rsidRDefault="00000000">
    <w:pPr>
      <w:spacing w:line="1" w:lineRule="exact"/>
    </w:pPr>
    <w:r>
      <w:rPr>
        <w:noProof/>
      </w:rPr>
      <mc:AlternateContent>
        <mc:Choice Requires="wps">
          <w:drawing>
            <wp:anchor distT="0" distB="0" distL="0" distR="0" simplePos="0" relativeHeight="252061184" behindDoc="1" locked="0" layoutInCell="1" allowOverlap="1" wp14:anchorId="6A443693" wp14:editId="55EEA741">
              <wp:simplePos x="0" y="0"/>
              <wp:positionH relativeFrom="page">
                <wp:posOffset>2075815</wp:posOffset>
              </wp:positionH>
              <wp:positionV relativeFrom="page">
                <wp:posOffset>6384290</wp:posOffset>
              </wp:positionV>
              <wp:extent cx="198120" cy="88265"/>
              <wp:effectExtent l="0" t="0" r="0" b="0"/>
              <wp:wrapNone/>
              <wp:docPr id="1544" name="Shape 1544"/>
              <wp:cNvGraphicFramePr/>
              <a:graphic xmlns:a="http://schemas.openxmlformats.org/drawingml/2006/main">
                <a:graphicData uri="http://schemas.microsoft.com/office/word/2010/wordprocessingShape">
                  <wps:wsp>
                    <wps:cNvSpPr txBox="1"/>
                    <wps:spPr>
                      <a:xfrm>
                        <a:off x="0" y="0"/>
                        <a:ext cx="198120" cy="88265"/>
                      </a:xfrm>
                      <a:prstGeom prst="rect">
                        <a:avLst/>
                      </a:prstGeom>
                      <a:noFill/>
                    </wps:spPr>
                    <wps:txbx>
                      <w:txbxContent>
                        <w:p w14:paraId="069C2AE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A443693" id="_x0000_t202" coordsize="21600,21600" o:spt="202" path="m,l,21600r21600,l21600,xe">
              <v:stroke joinstyle="miter"/>
              <v:path gradientshapeok="t" o:connecttype="rect"/>
            </v:shapetype>
            <v:shape id="Shape 1544" o:spid="_x0000_s1644" type="#_x0000_t202" style="position:absolute;margin-left:163.45pt;margin-top:502.7pt;width:15.6pt;height:6.95pt;z-index:-251255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" filled="f" stroked="f">
              <v:textbox style="mso-fit-shape-to-text:t" inset="0,0,0,0">
                <w:txbxContent>
                  <w:p w14:paraId="069C2AE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846E" w14:textId="77777777" w:rsidR="00185C34" w:rsidRDefault="00000000">
    <w:pPr>
      <w:spacing w:line="1" w:lineRule="exact"/>
    </w:pPr>
    <w:r>
      <w:rPr>
        <w:noProof/>
      </w:rPr>
      <mc:AlternateContent>
        <mc:Choice Requires="wps">
          <w:drawing>
            <wp:anchor distT="0" distB="0" distL="0" distR="0" simplePos="0" relativeHeight="252065280" behindDoc="1" locked="0" layoutInCell="1" allowOverlap="1" wp14:anchorId="500CD971" wp14:editId="17FEB33F">
              <wp:simplePos x="0" y="0"/>
              <wp:positionH relativeFrom="page">
                <wp:posOffset>2084705</wp:posOffset>
              </wp:positionH>
              <wp:positionV relativeFrom="page">
                <wp:posOffset>6386830</wp:posOffset>
              </wp:positionV>
              <wp:extent cx="198120" cy="91440"/>
              <wp:effectExtent l="0" t="0" r="0" b="0"/>
              <wp:wrapNone/>
              <wp:docPr id="1554" name="Shape 155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054BCE6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00CD971" id="_x0000_t202" coordsize="21600,21600" o:spt="202" path="m,l,21600r21600,l21600,xe">
              <v:stroke joinstyle="miter"/>
              <v:path gradientshapeok="t" o:connecttype="rect"/>
            </v:shapetype>
            <v:shape id="Shape 1554" o:spid="_x0000_s1646" type="#_x0000_t202" style="position:absolute;margin-left:164.15pt;margin-top:502.9pt;width:15.6pt;height:7.2pt;z-index:-251251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" filled="f" stroked="f">
              <v:textbox style="mso-fit-shape-to-text:t" inset="0,0,0,0">
                <w:txbxContent>
                  <w:p w14:paraId="054BCE69"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7242" w14:textId="77777777" w:rsidR="00185C34" w:rsidRDefault="00000000">
    <w:pPr>
      <w:spacing w:line="1" w:lineRule="exact"/>
    </w:pPr>
    <w:r>
      <w:rPr>
        <w:noProof/>
      </w:rPr>
      <mc:AlternateContent>
        <mc:Choice Requires="wps">
          <w:drawing>
            <wp:anchor distT="0" distB="0" distL="0" distR="0" simplePos="0" relativeHeight="252069376" behindDoc="1" locked="0" layoutInCell="1" allowOverlap="1" wp14:anchorId="76AF707E" wp14:editId="437B902D">
              <wp:simplePos x="0" y="0"/>
              <wp:positionH relativeFrom="page">
                <wp:posOffset>2081530</wp:posOffset>
              </wp:positionH>
              <wp:positionV relativeFrom="page">
                <wp:posOffset>6386830</wp:posOffset>
              </wp:positionV>
              <wp:extent cx="201295" cy="88265"/>
              <wp:effectExtent l="0" t="0" r="0" b="0"/>
              <wp:wrapNone/>
              <wp:docPr id="1566" name="Shape 1566"/>
              <wp:cNvGraphicFramePr/>
              <a:graphic xmlns:a="http://schemas.openxmlformats.org/drawingml/2006/main">
                <a:graphicData uri="http://schemas.microsoft.com/office/word/2010/wordprocessingShape">
                  <wps:wsp>
                    <wps:cNvSpPr txBox="1"/>
                    <wps:spPr>
                      <a:xfrm>
                        <a:off x="0" y="0"/>
                        <a:ext cx="201295" cy="88265"/>
                      </a:xfrm>
                      <a:prstGeom prst="rect">
                        <a:avLst/>
                      </a:prstGeom>
                      <a:noFill/>
                    </wps:spPr>
                    <wps:txbx>
                      <w:txbxContent>
                        <w:p w14:paraId="6C912E2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6AF707E" id="_x0000_t202" coordsize="21600,21600" o:spt="202" path="m,l,21600r21600,l21600,xe">
              <v:stroke joinstyle="miter"/>
              <v:path gradientshapeok="t" o:connecttype="rect"/>
            </v:shapetype>
            <v:shape id="Shape 1566" o:spid="_x0000_s1649" type="#_x0000_t202" style="position:absolute;margin-left:163.9pt;margin-top:502.9pt;width:15.85pt;height:6.95pt;z-index:-251247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" filled="f" stroked="f">
              <v:textbox style="mso-fit-shape-to-text:t" inset="0,0,0,0">
                <w:txbxContent>
                  <w:p w14:paraId="6C912E2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6980F" w14:textId="77777777" w:rsidR="00185C34" w:rsidRDefault="00000000">
    <w:pPr>
      <w:spacing w:line="1" w:lineRule="exact"/>
    </w:pPr>
    <w:r>
      <w:rPr>
        <w:noProof/>
      </w:rPr>
      <mc:AlternateContent>
        <mc:Choice Requires="wps">
          <w:drawing>
            <wp:anchor distT="0" distB="0" distL="0" distR="0" simplePos="0" relativeHeight="252067328" behindDoc="1" locked="0" layoutInCell="1" allowOverlap="1" wp14:anchorId="7656F8AB" wp14:editId="018EAEA9">
              <wp:simplePos x="0" y="0"/>
              <wp:positionH relativeFrom="page">
                <wp:posOffset>2081530</wp:posOffset>
              </wp:positionH>
              <wp:positionV relativeFrom="page">
                <wp:posOffset>6386830</wp:posOffset>
              </wp:positionV>
              <wp:extent cx="201295" cy="88265"/>
              <wp:effectExtent l="0" t="0" r="0" b="0"/>
              <wp:wrapNone/>
              <wp:docPr id="1561" name="Shape 1561"/>
              <wp:cNvGraphicFramePr/>
              <a:graphic xmlns:a="http://schemas.openxmlformats.org/drawingml/2006/main">
                <a:graphicData uri="http://schemas.microsoft.com/office/word/2010/wordprocessingShape">
                  <wps:wsp>
                    <wps:cNvSpPr txBox="1"/>
                    <wps:spPr>
                      <a:xfrm>
                        <a:off x="0" y="0"/>
                        <a:ext cx="201295" cy="88265"/>
                      </a:xfrm>
                      <a:prstGeom prst="rect">
                        <a:avLst/>
                      </a:prstGeom>
                      <a:noFill/>
                    </wps:spPr>
                    <wps:txbx>
                      <w:txbxContent>
                        <w:p w14:paraId="5DB813D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656F8AB" id="_x0000_t202" coordsize="21600,21600" o:spt="202" path="m,l,21600r21600,l21600,xe">
              <v:stroke joinstyle="miter"/>
              <v:path gradientshapeok="t" o:connecttype="rect"/>
            </v:shapetype>
            <v:shape id="Shape 1561" o:spid="_x0000_s1650" type="#_x0000_t202" style="position:absolute;margin-left:163.9pt;margin-top:502.9pt;width:15.85pt;height:6.95pt;z-index:-251249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" filled="f" stroked="f">
              <v:textbox style="mso-fit-shape-to-text:t" inset="0,0,0,0">
                <w:txbxContent>
                  <w:p w14:paraId="5DB813D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ADAA3" w14:textId="77777777" w:rsidR="00185C34" w:rsidRDefault="00000000">
    <w:pPr>
      <w:spacing w:line="1" w:lineRule="exact"/>
    </w:pPr>
    <w:r>
      <w:rPr>
        <w:noProof/>
      </w:rPr>
      <mc:AlternateContent>
        <mc:Choice Requires="wps">
          <w:drawing>
            <wp:anchor distT="0" distB="0" distL="0" distR="0" simplePos="0" relativeHeight="252071424" behindDoc="1" locked="0" layoutInCell="1" allowOverlap="1" wp14:anchorId="7312DA62" wp14:editId="3550E58D">
              <wp:simplePos x="0" y="0"/>
              <wp:positionH relativeFrom="page">
                <wp:posOffset>2086610</wp:posOffset>
              </wp:positionH>
              <wp:positionV relativeFrom="page">
                <wp:posOffset>6381115</wp:posOffset>
              </wp:positionV>
              <wp:extent cx="201295" cy="94615"/>
              <wp:effectExtent l="0" t="0" r="0" b="0"/>
              <wp:wrapNone/>
              <wp:docPr id="1571" name="Shape 1571"/>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719EAD4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312DA62" id="_x0000_t202" coordsize="21600,21600" o:spt="202" path="m,l,21600r21600,l21600,xe">
              <v:stroke joinstyle="miter"/>
              <v:path gradientshapeok="t" o:connecttype="rect"/>
            </v:shapetype>
            <v:shape id="Shape 1571" o:spid="_x0000_s1652" type="#_x0000_t202" style="position:absolute;margin-left:164.3pt;margin-top:502.45pt;width:15.85pt;height:7.45pt;z-index:-25124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" filled="f" stroked="f">
              <v:textbox style="mso-fit-shape-to-text:t" inset="0,0,0,0">
                <w:txbxContent>
                  <w:p w14:paraId="719EAD4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3E51C" w14:textId="77777777" w:rsidR="00185C34" w:rsidRDefault="00000000">
    <w:pPr>
      <w:spacing w:line="1" w:lineRule="exact"/>
    </w:pPr>
    <w:r>
      <w:rPr>
        <w:noProof/>
      </w:rPr>
      <mc:AlternateContent>
        <mc:Choice Requires="wps">
          <w:drawing>
            <wp:anchor distT="0" distB="0" distL="0" distR="0" simplePos="0" relativeHeight="252075520" behindDoc="1" locked="0" layoutInCell="1" allowOverlap="1" wp14:anchorId="11529F25" wp14:editId="29B01001">
              <wp:simplePos x="0" y="0"/>
              <wp:positionH relativeFrom="page">
                <wp:posOffset>2087880</wp:posOffset>
              </wp:positionH>
              <wp:positionV relativeFrom="page">
                <wp:posOffset>6384290</wp:posOffset>
              </wp:positionV>
              <wp:extent cx="198120" cy="94615"/>
              <wp:effectExtent l="0" t="0" r="0" b="0"/>
              <wp:wrapNone/>
              <wp:docPr id="1581" name="Shape 1581"/>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17E64E3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1529F25" id="_x0000_t202" coordsize="21600,21600" o:spt="202" path="m,l,21600r21600,l21600,xe">
              <v:stroke joinstyle="miter"/>
              <v:path gradientshapeok="t" o:connecttype="rect"/>
            </v:shapetype>
            <v:shape id="Shape 1581" o:spid="_x0000_s1655" type="#_x0000_t202" style="position:absolute;margin-left:164.4pt;margin-top:502.7pt;width:15.6pt;height:7.45pt;z-index:-251240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" filled="f" stroked="f">
              <v:textbox style="mso-fit-shape-to-text:t" inset="0,0,0,0">
                <w:txbxContent>
                  <w:p w14:paraId="17E64E3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18E3" w14:textId="77777777" w:rsidR="00185C34" w:rsidRDefault="00000000">
    <w:pPr>
      <w:spacing w:line="1" w:lineRule="exact"/>
    </w:pPr>
    <w:r>
      <w:rPr>
        <w:noProof/>
      </w:rPr>
      <mc:AlternateContent>
        <mc:Choice Requires="wps">
          <w:drawing>
            <wp:anchor distT="0" distB="0" distL="0" distR="0" simplePos="0" relativeHeight="252073472" behindDoc="1" locked="0" layoutInCell="1" allowOverlap="1" wp14:anchorId="6262CDBA" wp14:editId="037B50D6">
              <wp:simplePos x="0" y="0"/>
              <wp:positionH relativeFrom="page">
                <wp:posOffset>2087880</wp:posOffset>
              </wp:positionH>
              <wp:positionV relativeFrom="page">
                <wp:posOffset>6384290</wp:posOffset>
              </wp:positionV>
              <wp:extent cx="198120" cy="94615"/>
              <wp:effectExtent l="0" t="0" r="0" b="0"/>
              <wp:wrapNone/>
              <wp:docPr id="1576" name="Shape 1576"/>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7D9703A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262CDBA" id="_x0000_t202" coordsize="21600,21600" o:spt="202" path="m,l,21600r21600,l21600,xe">
              <v:stroke joinstyle="miter"/>
              <v:path gradientshapeok="t" o:connecttype="rect"/>
            </v:shapetype>
            <v:shape id="Shape 1576" o:spid="_x0000_s1656" type="#_x0000_t202" style="position:absolute;margin-left:164.4pt;margin-top:502.7pt;width:15.6pt;height:7.45pt;z-index:-251243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" filled="f" stroked="f">
              <v:textbox style="mso-fit-shape-to-text:t" inset="0,0,0,0">
                <w:txbxContent>
                  <w:p w14:paraId="7D9703A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52346" w14:textId="77777777" w:rsidR="00185C34" w:rsidRDefault="00000000">
    <w:pPr>
      <w:spacing w:line="1" w:lineRule="exact"/>
    </w:pPr>
    <w:r>
      <w:rPr>
        <w:noProof/>
      </w:rPr>
      <mc:AlternateContent>
        <mc:Choice Requires="wps">
          <w:drawing>
            <wp:anchor distT="0" distB="0" distL="0" distR="0" simplePos="0" relativeHeight="252077568" behindDoc="1" locked="0" layoutInCell="1" allowOverlap="1" wp14:anchorId="4DFAD83A" wp14:editId="2B460336">
              <wp:simplePos x="0" y="0"/>
              <wp:positionH relativeFrom="page">
                <wp:posOffset>2063750</wp:posOffset>
              </wp:positionH>
              <wp:positionV relativeFrom="page">
                <wp:posOffset>6381115</wp:posOffset>
              </wp:positionV>
              <wp:extent cx="201295" cy="94615"/>
              <wp:effectExtent l="0" t="0" r="0" b="0"/>
              <wp:wrapNone/>
              <wp:docPr id="1586" name="Shape 1586"/>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922C31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DFAD83A" id="_x0000_t202" coordsize="21600,21600" o:spt="202" path="m,l,21600r21600,l21600,xe">
              <v:stroke joinstyle="miter"/>
              <v:path gradientshapeok="t" o:connecttype="rect"/>
            </v:shapetype>
            <v:shape id="Shape 1586" o:spid="_x0000_s1658" type="#_x0000_t202" style="position:absolute;margin-left:162.5pt;margin-top:502.45pt;width:15.85pt;height:7.45pt;z-index:-251238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" filled="f" stroked="f">
              <v:textbox style="mso-fit-shape-to-text:t" inset="0,0,0,0">
                <w:txbxContent>
                  <w:p w14:paraId="2922C31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DCBB9" w14:textId="77777777" w:rsidR="00185C34" w:rsidRDefault="00000000">
    <w:pPr>
      <w:spacing w:line="1" w:lineRule="exact"/>
    </w:pPr>
    <w:r>
      <w:rPr>
        <w:noProof/>
      </w:rPr>
      <mc:AlternateContent>
        <mc:Choice Requires="wps">
          <w:drawing>
            <wp:anchor distT="0" distB="0" distL="0" distR="0" simplePos="0" relativeHeight="252081664" behindDoc="1" locked="0" layoutInCell="1" allowOverlap="1" wp14:anchorId="203A4A6D" wp14:editId="7745EB4C">
              <wp:simplePos x="0" y="0"/>
              <wp:positionH relativeFrom="page">
                <wp:posOffset>2075815</wp:posOffset>
              </wp:positionH>
              <wp:positionV relativeFrom="page">
                <wp:posOffset>6402070</wp:posOffset>
              </wp:positionV>
              <wp:extent cx="204470" cy="94615"/>
              <wp:effectExtent l="0" t="0" r="0" b="0"/>
              <wp:wrapNone/>
              <wp:docPr id="1596" name="Shape 1596"/>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4556F1F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03A4A6D" id="_x0000_t202" coordsize="21600,21600" o:spt="202" path="m,l,21600r21600,l21600,xe">
              <v:stroke joinstyle="miter"/>
              <v:path gradientshapeok="t" o:connecttype="rect"/>
            </v:shapetype>
            <v:shape id="Shape 1596" o:spid="_x0000_s1661" type="#_x0000_t202" style="position:absolute;margin-left:163.45pt;margin-top:504.1pt;width:16.1pt;height:7.45pt;z-index:-251234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" filled="f" stroked="f">
              <v:textbox style="mso-fit-shape-to-text:t" inset="0,0,0,0">
                <w:txbxContent>
                  <w:p w14:paraId="4556F1F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60DE9" w14:textId="77777777" w:rsidR="00185C34" w:rsidRDefault="00000000">
    <w:pPr>
      <w:spacing w:line="1" w:lineRule="exact"/>
    </w:pPr>
    <w:r>
      <w:rPr>
        <w:noProof/>
      </w:rPr>
      <mc:AlternateContent>
        <mc:Choice Requires="wps">
          <w:drawing>
            <wp:anchor distT="0" distB="0" distL="0" distR="0" simplePos="0" relativeHeight="252079616" behindDoc="1" locked="0" layoutInCell="1" allowOverlap="1" wp14:anchorId="5060A92F" wp14:editId="2747638A">
              <wp:simplePos x="0" y="0"/>
              <wp:positionH relativeFrom="page">
                <wp:posOffset>2075815</wp:posOffset>
              </wp:positionH>
              <wp:positionV relativeFrom="page">
                <wp:posOffset>6402070</wp:posOffset>
              </wp:positionV>
              <wp:extent cx="204470" cy="94615"/>
              <wp:effectExtent l="0" t="0" r="0" b="0"/>
              <wp:wrapNone/>
              <wp:docPr id="1591" name="Shape 1591"/>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2D4C8DC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060A92F" id="_x0000_t202" coordsize="21600,21600" o:spt="202" path="m,l,21600r21600,l21600,xe">
              <v:stroke joinstyle="miter"/>
              <v:path gradientshapeok="t" o:connecttype="rect"/>
            </v:shapetype>
            <v:shape id="Shape 1591" o:spid="_x0000_s1662" type="#_x0000_t202" style="position:absolute;margin-left:163.45pt;margin-top:504.1pt;width:16.1pt;height:7.45pt;z-index:-251236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" filled="f" stroked="f">
              <v:textbox style="mso-fit-shape-to-text:t" inset="0,0,0,0">
                <w:txbxContent>
                  <w:p w14:paraId="2D4C8DC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A8536" w14:textId="77777777" w:rsidR="00185C34" w:rsidRDefault="00000000">
    <w:pPr>
      <w:spacing w:line="1" w:lineRule="exact"/>
    </w:pPr>
    <w:r>
      <w:rPr>
        <w:noProof/>
      </w:rPr>
      <mc:AlternateContent>
        <mc:Choice Requires="wps">
          <w:drawing>
            <wp:anchor distT="0" distB="0" distL="0" distR="0" simplePos="0" relativeHeight="252083712" behindDoc="1" locked="0" layoutInCell="1" allowOverlap="1" wp14:anchorId="62930687" wp14:editId="3D6E6520">
              <wp:simplePos x="0" y="0"/>
              <wp:positionH relativeFrom="page">
                <wp:posOffset>2086610</wp:posOffset>
              </wp:positionH>
              <wp:positionV relativeFrom="page">
                <wp:posOffset>6396355</wp:posOffset>
              </wp:positionV>
              <wp:extent cx="204470" cy="94615"/>
              <wp:effectExtent l="0" t="0" r="0" b="0"/>
              <wp:wrapNone/>
              <wp:docPr id="1601" name="Shape 1601"/>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32AFDAA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2930687" id="_x0000_t202" coordsize="21600,21600" o:spt="202" path="m,l,21600r21600,l21600,xe">
              <v:stroke joinstyle="miter"/>
              <v:path gradientshapeok="t" o:connecttype="rect"/>
            </v:shapetype>
            <v:shape id="Shape 1601" o:spid="_x0000_s1664" type="#_x0000_t202" style="position:absolute;margin-left:164.3pt;margin-top:503.65pt;width:16.1pt;height:7.45pt;z-index:-251232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" filled="f" stroked="f">
              <v:textbox style="mso-fit-shape-to-text:t" inset="0,0,0,0">
                <w:txbxContent>
                  <w:p w14:paraId="32AFDAA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548B" w14:textId="77777777" w:rsidR="00185C34" w:rsidRDefault="00000000">
    <w:pPr>
      <w:spacing w:line="1" w:lineRule="exact"/>
    </w:pPr>
    <w:r>
      <w:rPr>
        <w:noProof/>
      </w:rPr>
      <mc:AlternateContent>
        <mc:Choice Requires="wps">
          <w:drawing>
            <wp:anchor distT="0" distB="0" distL="0" distR="0" simplePos="0" relativeHeight="252087808" behindDoc="1" locked="0" layoutInCell="1" allowOverlap="1" wp14:anchorId="068D827F" wp14:editId="7DD3FAB4">
              <wp:simplePos x="0" y="0"/>
              <wp:positionH relativeFrom="page">
                <wp:posOffset>2069465</wp:posOffset>
              </wp:positionH>
              <wp:positionV relativeFrom="page">
                <wp:posOffset>6399530</wp:posOffset>
              </wp:positionV>
              <wp:extent cx="204470" cy="94615"/>
              <wp:effectExtent l="0" t="0" r="0" b="0"/>
              <wp:wrapNone/>
              <wp:docPr id="1611" name="Shape 1611"/>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3A145E4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68D827F" id="_x0000_t202" coordsize="21600,21600" o:spt="202" path="m,l,21600r21600,l21600,xe">
              <v:stroke joinstyle="miter"/>
              <v:path gradientshapeok="t" o:connecttype="rect"/>
            </v:shapetype>
            <v:shape id="Shape 1611" o:spid="_x0000_s1667" type="#_x0000_t202" style="position:absolute;margin-left:162.95pt;margin-top:503.9pt;width:16.1pt;height:7.45pt;z-index:-251228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lrhQEAAAcDAAAOAAAAZHJzL2Uyb0RvYy54bWysUttOwzAMfUfiH6K8s3bTGF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" filled="f" stroked="f">
              <v:textbox style="mso-fit-shape-to-text:t" inset="0,0,0,0">
                <w:txbxContent>
                  <w:p w14:paraId="3A145E4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78AF1" w14:textId="77777777" w:rsidR="00185C34" w:rsidRDefault="00000000">
    <w:pPr>
      <w:spacing w:line="1" w:lineRule="exact"/>
    </w:pPr>
    <w:r>
      <w:rPr>
        <w:noProof/>
      </w:rPr>
      <mc:AlternateContent>
        <mc:Choice Requires="wps">
          <w:drawing>
            <wp:anchor distT="0" distB="0" distL="0" distR="0" simplePos="0" relativeHeight="252085760" behindDoc="1" locked="0" layoutInCell="1" allowOverlap="1" wp14:anchorId="4845D0EA" wp14:editId="396C6EDC">
              <wp:simplePos x="0" y="0"/>
              <wp:positionH relativeFrom="page">
                <wp:posOffset>2069465</wp:posOffset>
              </wp:positionH>
              <wp:positionV relativeFrom="page">
                <wp:posOffset>6399530</wp:posOffset>
              </wp:positionV>
              <wp:extent cx="204470" cy="94615"/>
              <wp:effectExtent l="0" t="0" r="0" b="0"/>
              <wp:wrapNone/>
              <wp:docPr id="1606" name="Shape 1606"/>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16908A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845D0EA" id="_x0000_t202" coordsize="21600,21600" o:spt="202" path="m,l,21600r21600,l21600,xe">
              <v:stroke joinstyle="miter"/>
              <v:path gradientshapeok="t" o:connecttype="rect"/>
            </v:shapetype>
            <v:shape id="Shape 1606" o:spid="_x0000_s1668" type="#_x0000_t202" style="position:absolute;margin-left:162.95pt;margin-top:503.9pt;width:16.1pt;height:7.45pt;z-index:-251230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AAhgEAAAcDAAAOAAAAZHJzL2Uyb0RvYy54bWysUttOwzAMfUfiH6K8s3bTGF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" filled="f" stroked="f">
              <v:textbox style="mso-fit-shape-to-text:t" inset="0,0,0,0">
                <w:txbxContent>
                  <w:p w14:paraId="16908A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A6854" w14:textId="77777777" w:rsidR="00185C34" w:rsidRDefault="00000000">
    <w:pPr>
      <w:spacing w:line="1" w:lineRule="exact"/>
    </w:pPr>
    <w:r>
      <w:rPr>
        <w:noProof/>
      </w:rPr>
      <mc:AlternateContent>
        <mc:Choice Requires="wps">
          <w:drawing>
            <wp:anchor distT="0" distB="0" distL="0" distR="0" simplePos="0" relativeHeight="252089856" behindDoc="1" locked="0" layoutInCell="1" allowOverlap="1" wp14:anchorId="09953ADF" wp14:editId="3D003EB9">
              <wp:simplePos x="0" y="0"/>
              <wp:positionH relativeFrom="page">
                <wp:posOffset>2081530</wp:posOffset>
              </wp:positionH>
              <wp:positionV relativeFrom="page">
                <wp:posOffset>6386830</wp:posOffset>
              </wp:positionV>
              <wp:extent cx="198120" cy="94615"/>
              <wp:effectExtent l="0" t="0" r="0" b="0"/>
              <wp:wrapNone/>
              <wp:docPr id="1616" name="Shape 1616"/>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42507D0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9953ADF" id="_x0000_t202" coordsize="21600,21600" o:spt="202" path="m,l,21600r21600,l21600,xe">
              <v:stroke joinstyle="miter"/>
              <v:path gradientshapeok="t" o:connecttype="rect"/>
            </v:shapetype>
            <v:shape id="Shape 1616" o:spid="_x0000_s1670" type="#_x0000_t202" style="position:absolute;margin-left:163.9pt;margin-top:502.9pt;width:15.6pt;height:7.45pt;z-index:-251226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" filled="f" stroked="f">
              <v:textbox style="mso-fit-shape-to-text:t" inset="0,0,0,0">
                <w:txbxContent>
                  <w:p w14:paraId="42507D0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5146" w14:textId="77777777" w:rsidR="00185C34" w:rsidRDefault="00000000">
    <w:pPr>
      <w:spacing w:line="1" w:lineRule="exact"/>
    </w:pPr>
    <w:r>
      <w:rPr>
        <w:noProof/>
      </w:rPr>
      <mc:AlternateContent>
        <mc:Choice Requires="wps">
          <w:drawing>
            <wp:anchor distT="0" distB="0" distL="0" distR="0" simplePos="0" relativeHeight="252093952" behindDoc="1" locked="0" layoutInCell="1" allowOverlap="1" wp14:anchorId="032E239D" wp14:editId="1C18FEB3">
              <wp:simplePos x="0" y="0"/>
              <wp:positionH relativeFrom="page">
                <wp:posOffset>2081530</wp:posOffset>
              </wp:positionH>
              <wp:positionV relativeFrom="page">
                <wp:posOffset>6358255</wp:posOffset>
              </wp:positionV>
              <wp:extent cx="198120" cy="91440"/>
              <wp:effectExtent l="0" t="0" r="0" b="0"/>
              <wp:wrapNone/>
              <wp:docPr id="1626" name="Shape 1626"/>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6FDF52D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32E239D" id="_x0000_t202" coordsize="21600,21600" o:spt="202" path="m,l,21600r21600,l21600,xe">
              <v:stroke joinstyle="miter"/>
              <v:path gradientshapeok="t" o:connecttype="rect"/>
            </v:shapetype>
            <v:shape id="Shape 1626" o:spid="_x0000_s1673" type="#_x0000_t202" style="position:absolute;margin-left:163.9pt;margin-top:500.65pt;width:15.6pt;height:7.2pt;z-index:-25122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" filled="f" stroked="f">
              <v:textbox style="mso-fit-shape-to-text:t" inset="0,0,0,0">
                <w:txbxContent>
                  <w:p w14:paraId="6FDF52D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6C50" w14:textId="77777777" w:rsidR="00185C34" w:rsidRDefault="00000000">
    <w:pPr>
      <w:spacing w:line="1" w:lineRule="exact"/>
    </w:pPr>
    <w:r>
      <w:rPr>
        <w:noProof/>
      </w:rPr>
      <mc:AlternateContent>
        <mc:Choice Requires="wps">
          <w:drawing>
            <wp:anchor distT="0" distB="0" distL="0" distR="0" simplePos="0" relativeHeight="252091904" behindDoc="1" locked="0" layoutInCell="1" allowOverlap="1" wp14:anchorId="05EFE982" wp14:editId="5FDDC77D">
              <wp:simplePos x="0" y="0"/>
              <wp:positionH relativeFrom="page">
                <wp:posOffset>2081530</wp:posOffset>
              </wp:positionH>
              <wp:positionV relativeFrom="page">
                <wp:posOffset>6358255</wp:posOffset>
              </wp:positionV>
              <wp:extent cx="198120" cy="91440"/>
              <wp:effectExtent l="0" t="0" r="0" b="0"/>
              <wp:wrapNone/>
              <wp:docPr id="1621" name="Shape 1621"/>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1EB2B4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5EFE982" id="_x0000_t202" coordsize="21600,21600" o:spt="202" path="m,l,21600r21600,l21600,xe">
              <v:stroke joinstyle="miter"/>
              <v:path gradientshapeok="t" o:connecttype="rect"/>
            </v:shapetype>
            <v:shape id="Shape 1621" o:spid="_x0000_s1674" type="#_x0000_t202" style="position:absolute;margin-left:163.9pt;margin-top:500.65pt;width:15.6pt;height:7.2pt;z-index:-251224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" filled="f" stroked="f">
              <v:textbox style="mso-fit-shape-to-text:t" inset="0,0,0,0">
                <w:txbxContent>
                  <w:p w14:paraId="1EB2B4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18600" w14:textId="77777777" w:rsidR="00185C34" w:rsidRDefault="00000000">
    <w:pPr>
      <w:spacing w:line="1" w:lineRule="exact"/>
    </w:pPr>
    <w:r>
      <w:rPr>
        <w:noProof/>
      </w:rPr>
      <mc:AlternateContent>
        <mc:Choice Requires="wps">
          <w:drawing>
            <wp:anchor distT="0" distB="0" distL="0" distR="0" simplePos="0" relativeHeight="252096000" behindDoc="1" locked="0" layoutInCell="1" allowOverlap="1" wp14:anchorId="046C88E6" wp14:editId="52CC9BA5">
              <wp:simplePos x="0" y="0"/>
              <wp:positionH relativeFrom="page">
                <wp:posOffset>2094230</wp:posOffset>
              </wp:positionH>
              <wp:positionV relativeFrom="page">
                <wp:posOffset>6355080</wp:posOffset>
              </wp:positionV>
              <wp:extent cx="198120" cy="94615"/>
              <wp:effectExtent l="0" t="0" r="0" b="0"/>
              <wp:wrapNone/>
              <wp:docPr id="1631" name="Shape 1631"/>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6212F37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46C88E6" id="_x0000_t202" coordsize="21600,21600" o:spt="202" path="m,l,21600r21600,l21600,xe">
              <v:stroke joinstyle="miter"/>
              <v:path gradientshapeok="t" o:connecttype="rect"/>
            </v:shapetype>
            <v:shape id="Shape 1631" o:spid="_x0000_s1676" type="#_x0000_t202" style="position:absolute;margin-left:164.9pt;margin-top:500.4pt;width:15.6pt;height:7.45pt;z-index:-251220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" filled="f" stroked="f">
              <v:textbox style="mso-fit-shape-to-text:t" inset="0,0,0,0">
                <w:txbxContent>
                  <w:p w14:paraId="6212F37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98651" w14:textId="77777777" w:rsidR="00185C34" w:rsidRDefault="00000000">
    <w:pPr>
      <w:spacing w:line="1" w:lineRule="exact"/>
    </w:pPr>
    <w:r>
      <w:rPr>
        <w:noProof/>
      </w:rPr>
      <mc:AlternateContent>
        <mc:Choice Requires="wps">
          <w:drawing>
            <wp:anchor distT="0" distB="0" distL="0" distR="0" simplePos="0" relativeHeight="252100096" behindDoc="1" locked="0" layoutInCell="1" allowOverlap="1" wp14:anchorId="0E63BA42" wp14:editId="22ED2CD4">
              <wp:simplePos x="0" y="0"/>
              <wp:positionH relativeFrom="page">
                <wp:posOffset>2092325</wp:posOffset>
              </wp:positionH>
              <wp:positionV relativeFrom="page">
                <wp:posOffset>6361430</wp:posOffset>
              </wp:positionV>
              <wp:extent cx="194945" cy="94615"/>
              <wp:effectExtent l="0" t="0" r="0" b="0"/>
              <wp:wrapNone/>
              <wp:docPr id="1641" name="Shape 1641"/>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08DE04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E63BA42" id="_x0000_t202" coordsize="21600,21600" o:spt="202" path="m,l,21600r21600,l21600,xe">
              <v:stroke joinstyle="miter"/>
              <v:path gradientshapeok="t" o:connecttype="rect"/>
            </v:shapetype>
            <v:shape id="Shape 1641" o:spid="_x0000_s1679" type="#_x0000_t202" style="position:absolute;margin-left:164.75pt;margin-top:500.9pt;width:15.35pt;height:7.45pt;z-index:-251216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" filled="f" stroked="f">
              <v:textbox style="mso-fit-shape-to-text:t" inset="0,0,0,0">
                <w:txbxContent>
                  <w:p w14:paraId="408DE04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A4E3" w14:textId="77777777" w:rsidR="00185C34" w:rsidRDefault="00000000">
    <w:pPr>
      <w:spacing w:line="1" w:lineRule="exact"/>
    </w:pPr>
    <w:r>
      <w:rPr>
        <w:noProof/>
      </w:rPr>
      <mc:AlternateContent>
        <mc:Choice Requires="wps">
          <w:drawing>
            <wp:anchor distT="0" distB="0" distL="0" distR="0" simplePos="0" relativeHeight="252098048" behindDoc="1" locked="0" layoutInCell="1" allowOverlap="1" wp14:anchorId="7FDD72FD" wp14:editId="6D915A08">
              <wp:simplePos x="0" y="0"/>
              <wp:positionH relativeFrom="page">
                <wp:posOffset>2092325</wp:posOffset>
              </wp:positionH>
              <wp:positionV relativeFrom="page">
                <wp:posOffset>6361430</wp:posOffset>
              </wp:positionV>
              <wp:extent cx="194945" cy="94615"/>
              <wp:effectExtent l="0" t="0" r="0" b="0"/>
              <wp:wrapNone/>
              <wp:docPr id="1636" name="Shape 1636"/>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D43A5D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FDD72FD" id="_x0000_t202" coordsize="21600,21600" o:spt="202" path="m,l,21600r21600,l21600,xe">
              <v:stroke joinstyle="miter"/>
              <v:path gradientshapeok="t" o:connecttype="rect"/>
            </v:shapetype>
            <v:shape id="Shape 1636" o:spid="_x0000_s1680" type="#_x0000_t202" style="position:absolute;margin-left:164.75pt;margin-top:500.9pt;width:15.35pt;height:7.45pt;z-index:-25121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" filled="f" stroked="f">
              <v:textbox style="mso-fit-shape-to-text:t" inset="0,0,0,0">
                <w:txbxContent>
                  <w:p w14:paraId="0D43A5D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5CC" w14:textId="77777777" w:rsidR="00185C34" w:rsidRDefault="00000000">
    <w:pPr>
      <w:spacing w:line="1" w:lineRule="exact"/>
    </w:pPr>
    <w:r>
      <w:rPr>
        <w:noProof/>
      </w:rPr>
      <mc:AlternateContent>
        <mc:Choice Requires="wps">
          <w:drawing>
            <wp:anchor distT="0" distB="0" distL="0" distR="0" simplePos="0" relativeHeight="252102144" behindDoc="1" locked="0" layoutInCell="1" allowOverlap="1" wp14:anchorId="65C5454B" wp14:editId="5C0040F6">
              <wp:simplePos x="0" y="0"/>
              <wp:positionH relativeFrom="page">
                <wp:posOffset>2094230</wp:posOffset>
              </wp:positionH>
              <wp:positionV relativeFrom="page">
                <wp:posOffset>6355080</wp:posOffset>
              </wp:positionV>
              <wp:extent cx="201295" cy="97790"/>
              <wp:effectExtent l="0" t="0" r="0" b="0"/>
              <wp:wrapNone/>
              <wp:docPr id="1646" name="Shape 1646"/>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6A5542E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5C5454B" id="_x0000_t202" coordsize="21600,21600" o:spt="202" path="m,l,21600r21600,l21600,xe">
              <v:stroke joinstyle="miter"/>
              <v:path gradientshapeok="t" o:connecttype="rect"/>
            </v:shapetype>
            <v:shape id="Shape 1646" o:spid="_x0000_s1682" type="#_x0000_t202" style="position:absolute;margin-left:164.9pt;margin-top:500.4pt;width:15.85pt;height:7.7pt;z-index:-25121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" filled="f" stroked="f">
              <v:textbox style="mso-fit-shape-to-text:t" inset="0,0,0,0">
                <w:txbxContent>
                  <w:p w14:paraId="6A5542E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1091" w14:textId="77777777" w:rsidR="00185C34" w:rsidRDefault="00000000">
    <w:pPr>
      <w:spacing w:line="1" w:lineRule="exact"/>
    </w:pPr>
    <w:r>
      <w:rPr>
        <w:noProof/>
      </w:rPr>
      <mc:AlternateContent>
        <mc:Choice Requires="wps">
          <w:drawing>
            <wp:anchor distT="0" distB="0" distL="0" distR="0" simplePos="0" relativeHeight="252106240" behindDoc="1" locked="0" layoutInCell="1" allowOverlap="1" wp14:anchorId="20EF21B1" wp14:editId="10EC3A27">
              <wp:simplePos x="0" y="0"/>
              <wp:positionH relativeFrom="page">
                <wp:posOffset>2095500</wp:posOffset>
              </wp:positionH>
              <wp:positionV relativeFrom="page">
                <wp:posOffset>6391910</wp:posOffset>
              </wp:positionV>
              <wp:extent cx="201295" cy="91440"/>
              <wp:effectExtent l="0" t="0" r="0" b="0"/>
              <wp:wrapNone/>
              <wp:docPr id="1656" name="Shape 1656"/>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0B3507D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0EF21B1" id="_x0000_t202" coordsize="21600,21600" o:spt="202" path="m,l,21600r21600,l21600,xe">
              <v:stroke joinstyle="miter"/>
              <v:path gradientshapeok="t" o:connecttype="rect"/>
            </v:shapetype>
            <v:shape id="Shape 1656" o:spid="_x0000_s1685" type="#_x0000_t202" style="position:absolute;margin-left:165pt;margin-top:503.3pt;width:15.85pt;height:7.2pt;z-index:-251210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" filled="f" stroked="f">
              <v:textbox style="mso-fit-shape-to-text:t" inset="0,0,0,0">
                <w:txbxContent>
                  <w:p w14:paraId="0B3507D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CA56" w14:textId="77777777" w:rsidR="00185C34" w:rsidRDefault="00000000">
    <w:pPr>
      <w:spacing w:line="1" w:lineRule="exact"/>
    </w:pPr>
    <w:r>
      <w:rPr>
        <w:noProof/>
      </w:rPr>
      <mc:AlternateContent>
        <mc:Choice Requires="wps">
          <w:drawing>
            <wp:anchor distT="0" distB="0" distL="0" distR="0" simplePos="0" relativeHeight="252104192" behindDoc="1" locked="0" layoutInCell="1" allowOverlap="1" wp14:anchorId="517F9C25" wp14:editId="27961734">
              <wp:simplePos x="0" y="0"/>
              <wp:positionH relativeFrom="page">
                <wp:posOffset>2095500</wp:posOffset>
              </wp:positionH>
              <wp:positionV relativeFrom="page">
                <wp:posOffset>6391910</wp:posOffset>
              </wp:positionV>
              <wp:extent cx="201295" cy="91440"/>
              <wp:effectExtent l="0" t="0" r="0" b="0"/>
              <wp:wrapNone/>
              <wp:docPr id="1651" name="Shape 1651"/>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4B31124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17F9C25" id="_x0000_t202" coordsize="21600,21600" o:spt="202" path="m,l,21600r21600,l21600,xe">
              <v:stroke joinstyle="miter"/>
              <v:path gradientshapeok="t" o:connecttype="rect"/>
            </v:shapetype>
            <v:shape id="Shape 1651" o:spid="_x0000_s1686" type="#_x0000_t202" style="position:absolute;margin-left:165pt;margin-top:503.3pt;width:15.85pt;height:7.2pt;z-index:-25121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" filled="f" stroked="f">
              <v:textbox style="mso-fit-shape-to-text:t" inset="0,0,0,0">
                <w:txbxContent>
                  <w:p w14:paraId="4B31124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6ADB8" w14:textId="77777777" w:rsidR="00185C34" w:rsidRDefault="00000000">
    <w:pPr>
      <w:spacing w:line="1" w:lineRule="exact"/>
    </w:pPr>
    <w:r>
      <w:rPr>
        <w:noProof/>
      </w:rPr>
      <mc:AlternateContent>
        <mc:Choice Requires="wps">
          <w:drawing>
            <wp:anchor distT="0" distB="0" distL="0" distR="0" simplePos="0" relativeHeight="252108288" behindDoc="1" locked="0" layoutInCell="1" allowOverlap="1" wp14:anchorId="16797A6C" wp14:editId="4D5A444B">
              <wp:simplePos x="0" y="0"/>
              <wp:positionH relativeFrom="page">
                <wp:posOffset>2101850</wp:posOffset>
              </wp:positionH>
              <wp:positionV relativeFrom="page">
                <wp:posOffset>6361430</wp:posOffset>
              </wp:positionV>
              <wp:extent cx="194945" cy="97790"/>
              <wp:effectExtent l="0" t="0" r="0" b="0"/>
              <wp:wrapNone/>
              <wp:docPr id="1661" name="Shape 1661"/>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71E9900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6797A6C" id="_x0000_t202" coordsize="21600,21600" o:spt="202" path="m,l,21600r21600,l21600,xe">
              <v:stroke joinstyle="miter"/>
              <v:path gradientshapeok="t" o:connecttype="rect"/>
            </v:shapetype>
            <v:shape id="Shape 1661" o:spid="_x0000_s1688" type="#_x0000_t202" style="position:absolute;margin-left:165.5pt;margin-top:500.9pt;width:15.35pt;height:7.7pt;z-index:-251208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" filled="f" stroked="f">
              <v:textbox style="mso-fit-shape-to-text:t" inset="0,0,0,0">
                <w:txbxContent>
                  <w:p w14:paraId="71E9900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F3BD8" w14:textId="77777777" w:rsidR="00185C34" w:rsidRDefault="00000000">
    <w:pPr>
      <w:spacing w:line="1" w:lineRule="exact"/>
    </w:pPr>
    <w:r>
      <w:rPr>
        <w:noProof/>
      </w:rPr>
      <mc:AlternateContent>
        <mc:Choice Requires="wps">
          <w:drawing>
            <wp:anchor distT="0" distB="0" distL="0" distR="0" simplePos="0" relativeHeight="252112384" behindDoc="1" locked="0" layoutInCell="1" allowOverlap="1" wp14:anchorId="01512BD2" wp14:editId="220ACAB1">
              <wp:simplePos x="0" y="0"/>
              <wp:positionH relativeFrom="page">
                <wp:posOffset>2084705</wp:posOffset>
              </wp:positionH>
              <wp:positionV relativeFrom="page">
                <wp:posOffset>6364605</wp:posOffset>
              </wp:positionV>
              <wp:extent cx="204470" cy="91440"/>
              <wp:effectExtent l="0" t="0" r="0" b="0"/>
              <wp:wrapNone/>
              <wp:docPr id="1671" name="Shape 1671"/>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63E8039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1512BD2" id="_x0000_t202" coordsize="21600,21600" o:spt="202" path="m,l,21600r21600,l21600,xe">
              <v:stroke joinstyle="miter"/>
              <v:path gradientshapeok="t" o:connecttype="rect"/>
            </v:shapetype>
            <v:shape id="Shape 1671" o:spid="_x0000_s1691" type="#_x0000_t202" style="position:absolute;margin-left:164.15pt;margin-top:501.15pt;width:16.1pt;height:7.2pt;z-index:-251204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" filled="f" stroked="f">
              <v:textbox style="mso-fit-shape-to-text:t" inset="0,0,0,0">
                <w:txbxContent>
                  <w:p w14:paraId="63E80398"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07AB0" w14:textId="77777777" w:rsidR="00185C34" w:rsidRDefault="00000000">
    <w:pPr>
      <w:spacing w:line="1" w:lineRule="exact"/>
    </w:pPr>
    <w:r>
      <w:rPr>
        <w:noProof/>
      </w:rPr>
      <mc:AlternateContent>
        <mc:Choice Requires="wps">
          <w:drawing>
            <wp:anchor distT="0" distB="0" distL="0" distR="0" simplePos="0" relativeHeight="252110336" behindDoc="1" locked="0" layoutInCell="1" allowOverlap="1" wp14:anchorId="130EB302" wp14:editId="35F61660">
              <wp:simplePos x="0" y="0"/>
              <wp:positionH relativeFrom="page">
                <wp:posOffset>2084705</wp:posOffset>
              </wp:positionH>
              <wp:positionV relativeFrom="page">
                <wp:posOffset>6364605</wp:posOffset>
              </wp:positionV>
              <wp:extent cx="204470" cy="91440"/>
              <wp:effectExtent l="0" t="0" r="0" b="0"/>
              <wp:wrapNone/>
              <wp:docPr id="1666" name="Shape 1666"/>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0CD8382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30EB302" id="_x0000_t202" coordsize="21600,21600" o:spt="202" path="m,l,21600r21600,l21600,xe">
              <v:stroke joinstyle="miter"/>
              <v:path gradientshapeok="t" o:connecttype="rect"/>
            </v:shapetype>
            <v:shape id="Shape 1666" o:spid="_x0000_s1692" type="#_x0000_t202" style="position:absolute;margin-left:164.15pt;margin-top:501.15pt;width:16.1pt;height:7.2pt;z-index:-251206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" filled="f" stroked="f">
              <v:textbox style="mso-fit-shape-to-text:t" inset="0,0,0,0">
                <w:txbxContent>
                  <w:p w14:paraId="0CD8382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269A9" w14:textId="77777777" w:rsidR="00185C34" w:rsidRDefault="00000000">
    <w:pPr>
      <w:spacing w:line="1" w:lineRule="exact"/>
    </w:pPr>
    <w:r>
      <w:rPr>
        <w:noProof/>
      </w:rPr>
      <mc:AlternateContent>
        <mc:Choice Requires="wps">
          <w:drawing>
            <wp:anchor distT="0" distB="0" distL="0" distR="0" simplePos="0" relativeHeight="252114432" behindDoc="1" locked="0" layoutInCell="1" allowOverlap="1" wp14:anchorId="1F4FC4AD" wp14:editId="5238D12D">
              <wp:simplePos x="0" y="0"/>
              <wp:positionH relativeFrom="page">
                <wp:posOffset>2095500</wp:posOffset>
              </wp:positionH>
              <wp:positionV relativeFrom="page">
                <wp:posOffset>6358255</wp:posOffset>
              </wp:positionV>
              <wp:extent cx="201295" cy="91440"/>
              <wp:effectExtent l="0" t="0" r="0" b="0"/>
              <wp:wrapNone/>
              <wp:docPr id="1676" name="Shape 1676"/>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4EE8F94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F4FC4AD" id="_x0000_t202" coordsize="21600,21600" o:spt="202" path="m,l,21600r21600,l21600,xe">
              <v:stroke joinstyle="miter"/>
              <v:path gradientshapeok="t" o:connecttype="rect"/>
            </v:shapetype>
            <v:shape id="Shape 1676" o:spid="_x0000_s1694" type="#_x0000_t202" style="position:absolute;margin-left:165pt;margin-top:500.65pt;width:15.85pt;height:7.2pt;z-index:-251202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" filled="f" stroked="f">
              <v:textbox style="mso-fit-shape-to-text:t" inset="0,0,0,0">
                <w:txbxContent>
                  <w:p w14:paraId="4EE8F94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767D2" w14:textId="77777777" w:rsidR="00185C34" w:rsidRDefault="00000000">
    <w:pPr>
      <w:spacing w:line="1" w:lineRule="exact"/>
    </w:pPr>
    <w:r>
      <w:rPr>
        <w:noProof/>
      </w:rPr>
      <mc:AlternateContent>
        <mc:Choice Requires="wps">
          <w:drawing>
            <wp:anchor distT="0" distB="0" distL="0" distR="0" simplePos="0" relativeHeight="252118528" behindDoc="1" locked="0" layoutInCell="1" allowOverlap="1" wp14:anchorId="1B6984AD" wp14:editId="3A1397EC">
              <wp:simplePos x="0" y="0"/>
              <wp:positionH relativeFrom="page">
                <wp:posOffset>2087880</wp:posOffset>
              </wp:positionH>
              <wp:positionV relativeFrom="page">
                <wp:posOffset>6376670</wp:posOffset>
              </wp:positionV>
              <wp:extent cx="201295" cy="91440"/>
              <wp:effectExtent l="0" t="0" r="0" b="0"/>
              <wp:wrapNone/>
              <wp:docPr id="1686" name="Shape 1686"/>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37C0E9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B6984AD" id="_x0000_t202" coordsize="21600,21600" o:spt="202" path="m,l,21600r21600,l21600,xe">
              <v:stroke joinstyle="miter"/>
              <v:path gradientshapeok="t" o:connecttype="rect"/>
            </v:shapetype>
            <v:shape id="Shape 1686" o:spid="_x0000_s1697" type="#_x0000_t202" style="position:absolute;margin-left:164.4pt;margin-top:502.1pt;width:15.85pt;height:7.2pt;z-index:-251197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" filled="f" stroked="f">
              <v:textbox style="mso-fit-shape-to-text:t" inset="0,0,0,0">
                <w:txbxContent>
                  <w:p w14:paraId="37C0E9A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1385" w14:textId="77777777" w:rsidR="00185C34" w:rsidRDefault="00000000">
    <w:pPr>
      <w:spacing w:line="1" w:lineRule="exact"/>
    </w:pPr>
    <w:r>
      <w:rPr>
        <w:noProof/>
      </w:rPr>
      <mc:AlternateContent>
        <mc:Choice Requires="wps">
          <w:drawing>
            <wp:anchor distT="0" distB="0" distL="0" distR="0" simplePos="0" relativeHeight="252116480" behindDoc="1" locked="0" layoutInCell="1" allowOverlap="1" wp14:anchorId="1CB7FF9E" wp14:editId="59D623CB">
              <wp:simplePos x="0" y="0"/>
              <wp:positionH relativeFrom="page">
                <wp:posOffset>2087880</wp:posOffset>
              </wp:positionH>
              <wp:positionV relativeFrom="page">
                <wp:posOffset>6376670</wp:posOffset>
              </wp:positionV>
              <wp:extent cx="201295" cy="91440"/>
              <wp:effectExtent l="0" t="0" r="0" b="0"/>
              <wp:wrapNone/>
              <wp:docPr id="1681" name="Shape 1681"/>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2762D9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CB7FF9E" id="_x0000_t202" coordsize="21600,21600" o:spt="202" path="m,l,21600r21600,l21600,xe">
              <v:stroke joinstyle="miter"/>
              <v:path gradientshapeok="t" o:connecttype="rect"/>
            </v:shapetype>
            <v:shape id="Shape 1681" o:spid="_x0000_s1698" type="#_x0000_t202" style="position:absolute;margin-left:164.4pt;margin-top:502.1pt;width:15.85pt;height:7.2pt;z-index:-251200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" filled="f" stroked="f">
              <v:textbox style="mso-fit-shape-to-text:t" inset="0,0,0,0">
                <w:txbxContent>
                  <w:p w14:paraId="2762D9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BBEB8" w14:textId="77777777" w:rsidR="00185C34" w:rsidRDefault="00000000">
    <w:pPr>
      <w:spacing w:line="1" w:lineRule="exact"/>
    </w:pPr>
    <w:r>
      <w:rPr>
        <w:noProof/>
      </w:rPr>
      <mc:AlternateContent>
        <mc:Choice Requires="wps">
          <w:drawing>
            <wp:anchor distT="0" distB="0" distL="0" distR="0" simplePos="0" relativeHeight="252120576" behindDoc="1" locked="0" layoutInCell="1" allowOverlap="1" wp14:anchorId="2FC1619A" wp14:editId="28CA0ACB">
              <wp:simplePos x="0" y="0"/>
              <wp:positionH relativeFrom="page">
                <wp:posOffset>2094230</wp:posOffset>
              </wp:positionH>
              <wp:positionV relativeFrom="page">
                <wp:posOffset>6373495</wp:posOffset>
              </wp:positionV>
              <wp:extent cx="198120" cy="94615"/>
              <wp:effectExtent l="0" t="0" r="0" b="0"/>
              <wp:wrapNone/>
              <wp:docPr id="1691" name="Shape 1691"/>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40028C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FC1619A" id="_x0000_t202" coordsize="21600,21600" o:spt="202" path="m,l,21600r21600,l21600,xe">
              <v:stroke joinstyle="miter"/>
              <v:path gradientshapeok="t" o:connecttype="rect"/>
            </v:shapetype>
            <v:shape id="Shape 1691" o:spid="_x0000_s1700" type="#_x0000_t202" style="position:absolute;margin-left:164.9pt;margin-top:501.85pt;width:15.6pt;height:7.45pt;z-index:-251195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" filled="f" stroked="f">
              <v:textbox style="mso-fit-shape-to-text:t" inset="0,0,0,0">
                <w:txbxContent>
                  <w:p w14:paraId="40028C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42C7" w14:textId="77777777" w:rsidR="00185C34" w:rsidRDefault="00000000">
    <w:pPr>
      <w:spacing w:line="1" w:lineRule="exact"/>
    </w:pPr>
    <w:r>
      <w:rPr>
        <w:noProof/>
      </w:rPr>
      <mc:AlternateContent>
        <mc:Choice Requires="wps">
          <w:drawing>
            <wp:anchor distT="0" distB="0" distL="0" distR="0" simplePos="0" relativeHeight="252124672" behindDoc="1" locked="0" layoutInCell="1" allowOverlap="1" wp14:anchorId="5D8E55C0" wp14:editId="387C8CCE">
              <wp:simplePos x="0" y="0"/>
              <wp:positionH relativeFrom="page">
                <wp:posOffset>2086610</wp:posOffset>
              </wp:positionH>
              <wp:positionV relativeFrom="page">
                <wp:posOffset>6364605</wp:posOffset>
              </wp:positionV>
              <wp:extent cx="201295" cy="91440"/>
              <wp:effectExtent l="0" t="0" r="0" b="0"/>
              <wp:wrapNone/>
              <wp:docPr id="1701" name="Shape 1701"/>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728EEB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D8E55C0" id="_x0000_t202" coordsize="21600,21600" o:spt="202" path="m,l,21600r21600,l21600,xe">
              <v:stroke joinstyle="miter"/>
              <v:path gradientshapeok="t" o:connecttype="rect"/>
            </v:shapetype>
            <v:shape id="Shape 1701" o:spid="_x0000_s1703" type="#_x0000_t202" style="position:absolute;margin-left:164.3pt;margin-top:501.15pt;width:15.85pt;height:7.2pt;z-index:-251191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" filled="f" stroked="f">
              <v:textbox style="mso-fit-shape-to-text:t" inset="0,0,0,0">
                <w:txbxContent>
                  <w:p w14:paraId="728EEB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044B" w14:textId="77777777" w:rsidR="00185C34" w:rsidRDefault="00000000">
    <w:pPr>
      <w:spacing w:line="1" w:lineRule="exact"/>
    </w:pPr>
    <w:r>
      <w:rPr>
        <w:noProof/>
      </w:rPr>
      <mc:AlternateContent>
        <mc:Choice Requires="wps">
          <w:drawing>
            <wp:anchor distT="0" distB="0" distL="0" distR="0" simplePos="0" relativeHeight="252122624" behindDoc="1" locked="0" layoutInCell="1" allowOverlap="1" wp14:anchorId="1D327D73" wp14:editId="35036A9D">
              <wp:simplePos x="0" y="0"/>
              <wp:positionH relativeFrom="page">
                <wp:posOffset>2086610</wp:posOffset>
              </wp:positionH>
              <wp:positionV relativeFrom="page">
                <wp:posOffset>6364605</wp:posOffset>
              </wp:positionV>
              <wp:extent cx="201295" cy="91440"/>
              <wp:effectExtent l="0" t="0" r="0" b="0"/>
              <wp:wrapNone/>
              <wp:docPr id="1696" name="Shape 1696"/>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63BEB2A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D327D73" id="_x0000_t202" coordsize="21600,21600" o:spt="202" path="m,l,21600r21600,l21600,xe">
              <v:stroke joinstyle="miter"/>
              <v:path gradientshapeok="t" o:connecttype="rect"/>
            </v:shapetype>
            <v:shape id="Shape 1696" o:spid="_x0000_s1704" type="#_x0000_t202" style="position:absolute;margin-left:164.3pt;margin-top:501.15pt;width:15.85pt;height:7.2pt;z-index:-251193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" filled="f" stroked="f">
              <v:textbox style="mso-fit-shape-to-text:t" inset="0,0,0,0">
                <w:txbxContent>
                  <w:p w14:paraId="63BEB2A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450F" w14:textId="77777777" w:rsidR="00185C34" w:rsidRDefault="00000000">
    <w:pPr>
      <w:spacing w:line="1" w:lineRule="exact"/>
    </w:pPr>
    <w:r>
      <w:rPr>
        <w:noProof/>
      </w:rPr>
      <mc:AlternateContent>
        <mc:Choice Requires="wps">
          <w:drawing>
            <wp:anchor distT="0" distB="0" distL="0" distR="0" simplePos="0" relativeHeight="252126720" behindDoc="1" locked="0" layoutInCell="1" allowOverlap="1" wp14:anchorId="2D506D43" wp14:editId="017C5C70">
              <wp:simplePos x="0" y="0"/>
              <wp:positionH relativeFrom="page">
                <wp:posOffset>2094230</wp:posOffset>
              </wp:positionH>
              <wp:positionV relativeFrom="page">
                <wp:posOffset>6358255</wp:posOffset>
              </wp:positionV>
              <wp:extent cx="201295" cy="91440"/>
              <wp:effectExtent l="0" t="0" r="0" b="0"/>
              <wp:wrapNone/>
              <wp:docPr id="1706" name="Shape 1706"/>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67C280A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D506D43" id="_x0000_t202" coordsize="21600,21600" o:spt="202" path="m,l,21600r21600,l21600,xe">
              <v:stroke joinstyle="miter"/>
              <v:path gradientshapeok="t" o:connecttype="rect"/>
            </v:shapetype>
            <v:shape id="Shape 1706" o:spid="_x0000_s1706" type="#_x0000_t202" style="position:absolute;margin-left:164.9pt;margin-top:500.65pt;width:15.85pt;height:7.2pt;z-index:-251189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" filled="f" stroked="f">
              <v:textbox style="mso-fit-shape-to-text:t" inset="0,0,0,0">
                <w:txbxContent>
                  <w:p w14:paraId="67C280A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B2C" w14:textId="77777777" w:rsidR="00185C34" w:rsidRDefault="00000000">
    <w:pPr>
      <w:spacing w:line="1" w:lineRule="exact"/>
    </w:pPr>
    <w:r>
      <w:rPr>
        <w:noProof/>
      </w:rPr>
      <mc:AlternateContent>
        <mc:Choice Requires="wps">
          <w:drawing>
            <wp:anchor distT="0" distB="0" distL="0" distR="0" simplePos="0" relativeHeight="252130816" behindDoc="1" locked="0" layoutInCell="1" allowOverlap="1" wp14:anchorId="45549E4A" wp14:editId="5A4946E9">
              <wp:simplePos x="0" y="0"/>
              <wp:positionH relativeFrom="page">
                <wp:posOffset>2087880</wp:posOffset>
              </wp:positionH>
              <wp:positionV relativeFrom="page">
                <wp:posOffset>6361430</wp:posOffset>
              </wp:positionV>
              <wp:extent cx="201295" cy="94615"/>
              <wp:effectExtent l="0" t="0" r="0" b="0"/>
              <wp:wrapNone/>
              <wp:docPr id="1716" name="Shape 1716"/>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540E52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5549E4A" id="_x0000_t202" coordsize="21600,21600" o:spt="202" path="m,l,21600r21600,l21600,xe">
              <v:stroke joinstyle="miter"/>
              <v:path gradientshapeok="t" o:connecttype="rect"/>
            </v:shapetype>
            <v:shape id="Shape 1716" o:spid="_x0000_s1709" type="#_x0000_t202" style="position:absolute;margin-left:164.4pt;margin-top:500.9pt;width:15.85pt;height:7.45pt;z-index:-251185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" filled="f" stroked="f">
              <v:textbox style="mso-fit-shape-to-text:t" inset="0,0,0,0">
                <w:txbxContent>
                  <w:p w14:paraId="540E52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8DCB3" w14:textId="77777777" w:rsidR="00185C34" w:rsidRDefault="00000000">
    <w:pPr>
      <w:spacing w:line="1" w:lineRule="exact"/>
    </w:pPr>
    <w:r>
      <w:rPr>
        <w:noProof/>
      </w:rPr>
      <mc:AlternateContent>
        <mc:Choice Requires="wps">
          <w:drawing>
            <wp:anchor distT="0" distB="0" distL="0" distR="0" simplePos="0" relativeHeight="252128768" behindDoc="1" locked="0" layoutInCell="1" allowOverlap="1" wp14:anchorId="4832442B" wp14:editId="4B6DF233">
              <wp:simplePos x="0" y="0"/>
              <wp:positionH relativeFrom="page">
                <wp:posOffset>2087880</wp:posOffset>
              </wp:positionH>
              <wp:positionV relativeFrom="page">
                <wp:posOffset>6361430</wp:posOffset>
              </wp:positionV>
              <wp:extent cx="201295" cy="94615"/>
              <wp:effectExtent l="0" t="0" r="0" b="0"/>
              <wp:wrapNone/>
              <wp:docPr id="1711" name="Shape 1711"/>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B3FD93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832442B" id="_x0000_t202" coordsize="21600,21600" o:spt="202" path="m,l,21600r21600,l21600,xe">
              <v:stroke joinstyle="miter"/>
              <v:path gradientshapeok="t" o:connecttype="rect"/>
            </v:shapetype>
            <v:shape id="Shape 1711" o:spid="_x0000_s1710" type="#_x0000_t202" style="position:absolute;margin-left:164.4pt;margin-top:500.9pt;width:15.85pt;height:7.45pt;z-index:-251187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" filled="f" stroked="f">
              <v:textbox style="mso-fit-shape-to-text:t" inset="0,0,0,0">
                <w:txbxContent>
                  <w:p w14:paraId="2B3FD93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6E9F" w14:textId="77777777" w:rsidR="00185C34" w:rsidRDefault="00000000">
    <w:pPr>
      <w:spacing w:line="1" w:lineRule="exact"/>
    </w:pPr>
    <w:r>
      <w:rPr>
        <w:noProof/>
      </w:rPr>
      <mc:AlternateContent>
        <mc:Choice Requires="wps">
          <w:drawing>
            <wp:anchor distT="0" distB="0" distL="0" distR="0" simplePos="0" relativeHeight="252132864" behindDoc="1" locked="0" layoutInCell="1" allowOverlap="1" wp14:anchorId="034EBAAE" wp14:editId="7E5C6951">
              <wp:simplePos x="0" y="0"/>
              <wp:positionH relativeFrom="page">
                <wp:posOffset>2084705</wp:posOffset>
              </wp:positionH>
              <wp:positionV relativeFrom="page">
                <wp:posOffset>6361430</wp:posOffset>
              </wp:positionV>
              <wp:extent cx="191770" cy="91440"/>
              <wp:effectExtent l="0" t="0" r="0" b="0"/>
              <wp:wrapNone/>
              <wp:docPr id="1721" name="Shape 1721"/>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028CD63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34EBAAE" id="_x0000_t202" coordsize="21600,21600" o:spt="202" path="m,l,21600r21600,l21600,xe">
              <v:stroke joinstyle="miter"/>
              <v:path gradientshapeok="t" o:connecttype="rect"/>
            </v:shapetype>
            <v:shape id="Shape 1721" o:spid="_x0000_s1712" type="#_x0000_t202" style="position:absolute;margin-left:164.15pt;margin-top:500.9pt;width:15.1pt;height:7.2pt;z-index:-251183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" filled="f" stroked="f">
              <v:textbox style="mso-fit-shape-to-text:t" inset="0,0,0,0">
                <w:txbxContent>
                  <w:p w14:paraId="028CD63C"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D4B1" w14:textId="77777777" w:rsidR="00185C34" w:rsidRDefault="00000000">
    <w:pPr>
      <w:spacing w:line="1" w:lineRule="exact"/>
    </w:pPr>
    <w:r>
      <w:rPr>
        <w:noProof/>
      </w:rPr>
      <mc:AlternateContent>
        <mc:Choice Requires="wps">
          <w:drawing>
            <wp:anchor distT="0" distB="0" distL="0" distR="0" simplePos="0" relativeHeight="252136960" behindDoc="1" locked="0" layoutInCell="1" allowOverlap="1" wp14:anchorId="31B2065C" wp14:editId="15AAC44D">
              <wp:simplePos x="0" y="0"/>
              <wp:positionH relativeFrom="page">
                <wp:posOffset>2086610</wp:posOffset>
              </wp:positionH>
              <wp:positionV relativeFrom="page">
                <wp:posOffset>6361430</wp:posOffset>
              </wp:positionV>
              <wp:extent cx="198120" cy="94615"/>
              <wp:effectExtent l="0" t="0" r="0" b="0"/>
              <wp:wrapNone/>
              <wp:docPr id="1731" name="Shape 1731"/>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3EE18DE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1B2065C" id="_x0000_t202" coordsize="21600,21600" o:spt="202" path="m,l,21600r21600,l21600,xe">
              <v:stroke joinstyle="miter"/>
              <v:path gradientshapeok="t" o:connecttype="rect"/>
            </v:shapetype>
            <v:shape id="Shape 1731" o:spid="_x0000_s1715" type="#_x0000_t202" style="position:absolute;margin-left:164.3pt;margin-top:500.9pt;width:15.6pt;height:7.45pt;z-index:-251179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" filled="f" stroked="f">
              <v:textbox style="mso-fit-shape-to-text:t" inset="0,0,0,0">
                <w:txbxContent>
                  <w:p w14:paraId="3EE18DE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9080D" w14:textId="77777777" w:rsidR="00185C34" w:rsidRDefault="00000000">
    <w:pPr>
      <w:spacing w:line="1" w:lineRule="exact"/>
    </w:pPr>
    <w:r>
      <w:rPr>
        <w:noProof/>
      </w:rPr>
      <mc:AlternateContent>
        <mc:Choice Requires="wps">
          <w:drawing>
            <wp:anchor distT="0" distB="0" distL="0" distR="0" simplePos="0" relativeHeight="252134912" behindDoc="1" locked="0" layoutInCell="1" allowOverlap="1" wp14:anchorId="53397F62" wp14:editId="5FD8C265">
              <wp:simplePos x="0" y="0"/>
              <wp:positionH relativeFrom="page">
                <wp:posOffset>2086610</wp:posOffset>
              </wp:positionH>
              <wp:positionV relativeFrom="page">
                <wp:posOffset>6361430</wp:posOffset>
              </wp:positionV>
              <wp:extent cx="198120" cy="94615"/>
              <wp:effectExtent l="0" t="0" r="0" b="0"/>
              <wp:wrapNone/>
              <wp:docPr id="1726" name="Shape 1726"/>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053B853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3397F62" id="_x0000_t202" coordsize="21600,21600" o:spt="202" path="m,l,21600r21600,l21600,xe">
              <v:stroke joinstyle="miter"/>
              <v:path gradientshapeok="t" o:connecttype="rect"/>
            </v:shapetype>
            <v:shape id="Shape 1726" o:spid="_x0000_s1716" type="#_x0000_t202" style="position:absolute;margin-left:164.3pt;margin-top:500.9pt;width:15.6pt;height:7.45pt;z-index:-25118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" filled="f" stroked="f">
              <v:textbox style="mso-fit-shape-to-text:t" inset="0,0,0,0">
                <w:txbxContent>
                  <w:p w14:paraId="053B853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038AF" w14:textId="77777777" w:rsidR="00185C34" w:rsidRDefault="00000000">
    <w:pPr>
      <w:spacing w:line="1" w:lineRule="exact"/>
    </w:pPr>
    <w:r>
      <w:rPr>
        <w:noProof/>
      </w:rPr>
      <mc:AlternateContent>
        <mc:Choice Requires="wps">
          <w:drawing>
            <wp:anchor distT="0" distB="0" distL="0" distR="0" simplePos="0" relativeHeight="252139008" behindDoc="1" locked="0" layoutInCell="1" allowOverlap="1" wp14:anchorId="7A6F2934" wp14:editId="158C9C8B">
              <wp:simplePos x="0" y="0"/>
              <wp:positionH relativeFrom="page">
                <wp:posOffset>2096770</wp:posOffset>
              </wp:positionH>
              <wp:positionV relativeFrom="page">
                <wp:posOffset>6358255</wp:posOffset>
              </wp:positionV>
              <wp:extent cx="204470" cy="94615"/>
              <wp:effectExtent l="0" t="0" r="0" b="0"/>
              <wp:wrapNone/>
              <wp:docPr id="1736" name="Shape 1736"/>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20CE2F5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A6F2934" id="_x0000_t202" coordsize="21600,21600" o:spt="202" path="m,l,21600r21600,l21600,xe">
              <v:stroke joinstyle="miter"/>
              <v:path gradientshapeok="t" o:connecttype="rect"/>
            </v:shapetype>
            <v:shape id="Shape 1736" o:spid="_x0000_s1718" type="#_x0000_t202" style="position:absolute;margin-left:165.1pt;margin-top:500.65pt;width:16.1pt;height:7.45pt;z-index:-251177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BNhgEAAAcDAAAOAAAAZHJzL2Uyb0RvYy54bWysUttOwzAMfUfiH6K8s3bTGF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" filled="f" stroked="f">
              <v:textbox style="mso-fit-shape-to-text:t" inset="0,0,0,0">
                <w:txbxContent>
                  <w:p w14:paraId="20CE2F5A"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3A82C" w14:textId="77777777" w:rsidR="00185C34" w:rsidRDefault="00000000">
    <w:pPr>
      <w:spacing w:line="1" w:lineRule="exact"/>
    </w:pPr>
    <w:r>
      <w:rPr>
        <w:noProof/>
      </w:rPr>
      <mc:AlternateContent>
        <mc:Choice Requires="wps">
          <w:drawing>
            <wp:anchor distT="0" distB="0" distL="0" distR="0" simplePos="0" relativeHeight="252143104" behindDoc="1" locked="0" layoutInCell="1" allowOverlap="1" wp14:anchorId="78139231" wp14:editId="21DC503F">
              <wp:simplePos x="0" y="0"/>
              <wp:positionH relativeFrom="page">
                <wp:posOffset>2080260</wp:posOffset>
              </wp:positionH>
              <wp:positionV relativeFrom="page">
                <wp:posOffset>6358255</wp:posOffset>
              </wp:positionV>
              <wp:extent cx="201295" cy="94615"/>
              <wp:effectExtent l="0" t="0" r="0" b="0"/>
              <wp:wrapNone/>
              <wp:docPr id="1746" name="Shape 1746"/>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51DF44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8139231" id="_x0000_t202" coordsize="21600,21600" o:spt="202" path="m,l,21600r21600,l21600,xe">
              <v:stroke joinstyle="miter"/>
              <v:path gradientshapeok="t" o:connecttype="rect"/>
            </v:shapetype>
            <v:shape id="Shape 1746" o:spid="_x0000_s1721" type="#_x0000_t202" style="position:absolute;margin-left:163.8pt;margin-top:500.65pt;width:15.85pt;height:7.45pt;z-index:-251173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" filled="f" stroked="f">
              <v:textbox style="mso-fit-shape-to-text:t" inset="0,0,0,0">
                <w:txbxContent>
                  <w:p w14:paraId="51DF447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55CF0" w14:textId="77777777" w:rsidR="00185C34" w:rsidRDefault="00000000">
    <w:pPr>
      <w:spacing w:line="1" w:lineRule="exact"/>
    </w:pPr>
    <w:r>
      <w:rPr>
        <w:noProof/>
      </w:rPr>
      <mc:AlternateContent>
        <mc:Choice Requires="wps">
          <w:drawing>
            <wp:anchor distT="0" distB="0" distL="0" distR="0" simplePos="0" relativeHeight="252141056" behindDoc="1" locked="0" layoutInCell="1" allowOverlap="1" wp14:anchorId="1BFF50D6" wp14:editId="2CCCF451">
              <wp:simplePos x="0" y="0"/>
              <wp:positionH relativeFrom="page">
                <wp:posOffset>2080260</wp:posOffset>
              </wp:positionH>
              <wp:positionV relativeFrom="page">
                <wp:posOffset>6358255</wp:posOffset>
              </wp:positionV>
              <wp:extent cx="201295" cy="94615"/>
              <wp:effectExtent l="0" t="0" r="0" b="0"/>
              <wp:wrapNone/>
              <wp:docPr id="1741" name="Shape 1741"/>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1101787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BFF50D6" id="_x0000_t202" coordsize="21600,21600" o:spt="202" path="m,l,21600r21600,l21600,xe">
              <v:stroke joinstyle="miter"/>
              <v:path gradientshapeok="t" o:connecttype="rect"/>
            </v:shapetype>
            <v:shape id="Shape 1741" o:spid="_x0000_s1722" type="#_x0000_t202" style="position:absolute;margin-left:163.8pt;margin-top:500.65pt;width:15.85pt;height:7.45pt;z-index:-251175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" filled="f" stroked="f">
              <v:textbox style="mso-fit-shape-to-text:t" inset="0,0,0,0">
                <w:txbxContent>
                  <w:p w14:paraId="1101787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07681" w14:textId="77777777" w:rsidR="00185C34" w:rsidRDefault="00000000">
    <w:pPr>
      <w:spacing w:line="1" w:lineRule="exact"/>
    </w:pPr>
    <w:r>
      <w:rPr>
        <w:noProof/>
      </w:rPr>
      <mc:AlternateContent>
        <mc:Choice Requires="wps">
          <w:drawing>
            <wp:anchor distT="0" distB="0" distL="0" distR="0" simplePos="0" relativeHeight="252145152" behindDoc="1" locked="0" layoutInCell="1" allowOverlap="1" wp14:anchorId="4568F02C" wp14:editId="65D29A8E">
              <wp:simplePos x="0" y="0"/>
              <wp:positionH relativeFrom="page">
                <wp:posOffset>2094230</wp:posOffset>
              </wp:positionH>
              <wp:positionV relativeFrom="page">
                <wp:posOffset>6364605</wp:posOffset>
              </wp:positionV>
              <wp:extent cx="201295" cy="91440"/>
              <wp:effectExtent l="0" t="0" r="0" b="0"/>
              <wp:wrapNone/>
              <wp:docPr id="1751" name="Shape 1751"/>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321EEC0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568F02C" id="_x0000_t202" coordsize="21600,21600" o:spt="202" path="m,l,21600r21600,l21600,xe">
              <v:stroke joinstyle="miter"/>
              <v:path gradientshapeok="t" o:connecttype="rect"/>
            </v:shapetype>
            <v:shape id="Shape 1751" o:spid="_x0000_s1724" type="#_x0000_t202" style="position:absolute;margin-left:164.9pt;margin-top:501.15pt;width:15.85pt;height:7.2pt;z-index:-25117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" filled="f" stroked="f">
              <v:textbox style="mso-fit-shape-to-text:t" inset="0,0,0,0">
                <w:txbxContent>
                  <w:p w14:paraId="321EEC0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08CD9" w14:textId="77777777" w:rsidR="00185C34" w:rsidRDefault="00000000">
    <w:pPr>
      <w:spacing w:line="1" w:lineRule="exact"/>
    </w:pPr>
    <w:r>
      <w:rPr>
        <w:noProof/>
      </w:rPr>
      <mc:AlternateContent>
        <mc:Choice Requires="wps">
          <w:drawing>
            <wp:anchor distT="0" distB="0" distL="0" distR="0" simplePos="0" relativeHeight="252149248" behindDoc="1" locked="0" layoutInCell="1" allowOverlap="1" wp14:anchorId="2D1526BD" wp14:editId="1F7BF987">
              <wp:simplePos x="0" y="0"/>
              <wp:positionH relativeFrom="page">
                <wp:posOffset>2069465</wp:posOffset>
              </wp:positionH>
              <wp:positionV relativeFrom="page">
                <wp:posOffset>6364605</wp:posOffset>
              </wp:positionV>
              <wp:extent cx="198120" cy="94615"/>
              <wp:effectExtent l="0" t="0" r="0" b="0"/>
              <wp:wrapNone/>
              <wp:docPr id="1761" name="Shape 1761"/>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7DBB41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D1526BD" id="_x0000_t202" coordsize="21600,21600" o:spt="202" path="m,l,21600r21600,l21600,xe">
              <v:stroke joinstyle="miter"/>
              <v:path gradientshapeok="t" o:connecttype="rect"/>
            </v:shapetype>
            <v:shape id="Shape 1761" o:spid="_x0000_s1727" type="#_x0000_t202" style="position:absolute;margin-left:162.95pt;margin-top:501.15pt;width:15.6pt;height:7.45pt;z-index:-251167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" filled="f" stroked="f">
              <v:textbox style="mso-fit-shape-to-text:t" inset="0,0,0,0">
                <w:txbxContent>
                  <w:p w14:paraId="7DBB41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533FC" w14:textId="77777777" w:rsidR="00185C34" w:rsidRDefault="00000000">
    <w:pPr>
      <w:spacing w:line="1" w:lineRule="exact"/>
    </w:pPr>
    <w:r>
      <w:rPr>
        <w:noProof/>
      </w:rPr>
      <mc:AlternateContent>
        <mc:Choice Requires="wps">
          <w:drawing>
            <wp:anchor distT="0" distB="0" distL="0" distR="0" simplePos="0" relativeHeight="252147200" behindDoc="1" locked="0" layoutInCell="1" allowOverlap="1" wp14:anchorId="722073DA" wp14:editId="62095ACB">
              <wp:simplePos x="0" y="0"/>
              <wp:positionH relativeFrom="page">
                <wp:posOffset>2069465</wp:posOffset>
              </wp:positionH>
              <wp:positionV relativeFrom="page">
                <wp:posOffset>6364605</wp:posOffset>
              </wp:positionV>
              <wp:extent cx="198120" cy="94615"/>
              <wp:effectExtent l="0" t="0" r="0" b="0"/>
              <wp:wrapNone/>
              <wp:docPr id="1756" name="Shape 1756"/>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A6C957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22073DA" id="_x0000_t202" coordsize="21600,21600" o:spt="202" path="m,l,21600r21600,l21600,xe">
              <v:stroke joinstyle="miter"/>
              <v:path gradientshapeok="t" o:connecttype="rect"/>
            </v:shapetype>
            <v:shape id="Shape 1756" o:spid="_x0000_s1728" type="#_x0000_t202" style="position:absolute;margin-left:162.95pt;margin-top:501.15pt;width:15.6pt;height:7.45pt;z-index:-251169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" filled="f" stroked="f">
              <v:textbox style="mso-fit-shape-to-text:t" inset="0,0,0,0">
                <w:txbxContent>
                  <w:p w14:paraId="2A6C957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59C2" w14:textId="77777777" w:rsidR="00185C34" w:rsidRDefault="00000000">
    <w:pPr>
      <w:spacing w:line="1" w:lineRule="exact"/>
    </w:pPr>
    <w:r>
      <w:rPr>
        <w:noProof/>
      </w:rPr>
      <mc:AlternateContent>
        <mc:Choice Requires="wps">
          <w:drawing>
            <wp:anchor distT="0" distB="0" distL="0" distR="0" simplePos="0" relativeHeight="252151296" behindDoc="1" locked="0" layoutInCell="1" allowOverlap="1" wp14:anchorId="21A051C7" wp14:editId="1E6E0D72">
              <wp:simplePos x="0" y="0"/>
              <wp:positionH relativeFrom="page">
                <wp:posOffset>2096770</wp:posOffset>
              </wp:positionH>
              <wp:positionV relativeFrom="page">
                <wp:posOffset>6361430</wp:posOffset>
              </wp:positionV>
              <wp:extent cx="198120" cy="91440"/>
              <wp:effectExtent l="0" t="0" r="0" b="0"/>
              <wp:wrapNone/>
              <wp:docPr id="1766" name="Shape 1766"/>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1F40B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1A051C7" id="_x0000_t202" coordsize="21600,21600" o:spt="202" path="m,l,21600r21600,l21600,xe">
              <v:stroke joinstyle="miter"/>
              <v:path gradientshapeok="t" o:connecttype="rect"/>
            </v:shapetype>
            <v:shape id="Shape 1766" o:spid="_x0000_s1730" type="#_x0000_t202" style="position:absolute;margin-left:165.1pt;margin-top:500.9pt;width:15.6pt;height:7.2pt;z-index:-251165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" filled="f" stroked="f">
              <v:textbox style="mso-fit-shape-to-text:t" inset="0,0,0,0">
                <w:txbxContent>
                  <w:p w14:paraId="21F40BC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3D28C" w14:textId="77777777" w:rsidR="00185C34" w:rsidRDefault="00000000">
    <w:pPr>
      <w:spacing w:line="1" w:lineRule="exact"/>
    </w:pPr>
    <w:r>
      <w:rPr>
        <w:noProof/>
      </w:rPr>
      <mc:AlternateContent>
        <mc:Choice Requires="wps">
          <w:drawing>
            <wp:anchor distT="0" distB="0" distL="0" distR="0" simplePos="0" relativeHeight="252155392" behindDoc="1" locked="0" layoutInCell="1" allowOverlap="1" wp14:anchorId="6673C40C" wp14:editId="0234F028">
              <wp:simplePos x="0" y="0"/>
              <wp:positionH relativeFrom="page">
                <wp:posOffset>2099945</wp:posOffset>
              </wp:positionH>
              <wp:positionV relativeFrom="page">
                <wp:posOffset>6346190</wp:posOffset>
              </wp:positionV>
              <wp:extent cx="194945" cy="94615"/>
              <wp:effectExtent l="0" t="0" r="0" b="0"/>
              <wp:wrapNone/>
              <wp:docPr id="1777" name="Shape 1777"/>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FE6EFB2" w14:textId="77777777" w:rsidR="00185C34" w:rsidRDefault="00000000">
                          <w:pPr>
                            <w:pStyle w:val="Headerorfooter10"/>
                            <w:shd w:val="clear" w:color="auto" w:fill="auto"/>
                          </w:pPr>
                          <w:r>
                            <w:fldChar w:fldCharType="begin"/>
                          </w:r>
                          <w:r>
                            <w:instrText xml:space="preserve"> PAGE \* MERGEFORMAT </w:instrText>
                          </w:r>
                          <w:r>
                            <w:fldChar w:fldCharType="separate"/>
                          </w:r>
                          <w:r>
                            <w:rPr>
                              <w:lang w:val="en-US" w:eastAsia="en-US" w:bidi="en-US"/>
                            </w:rPr>
                            <w:t>#</w:t>
                          </w:r>
                          <w:r>
                            <w:rPr>
                              <w:lang w:val="en-US" w:eastAsia="en-US" w:bidi="en-US"/>
                            </w:rPr>
                            <w:fldChar w:fldCharType="end"/>
                          </w:r>
                        </w:p>
                      </w:txbxContent>
                    </wps:txbx>
                    <wps:bodyPr wrap="none" lIns="0" tIns="0" rIns="0" bIns="0">
                      <a:spAutoFit/>
                    </wps:bodyPr>
                  </wps:wsp>
                </a:graphicData>
              </a:graphic>
            </wp:anchor>
          </w:drawing>
        </mc:Choice>
        <mc:Fallback>
          <w:pict>
            <v:shapetype w14:anchorId="6673C40C" id="_x0000_t202" coordsize="21600,21600" o:spt="202" path="m,l,21600r21600,l21600,xe">
              <v:stroke joinstyle="miter"/>
              <v:path gradientshapeok="t" o:connecttype="rect"/>
            </v:shapetype>
            <v:shape id="Shape 1777" o:spid="_x0000_s1733" type="#_x0000_t202" style="position:absolute;margin-left:165.35pt;margin-top:499.7pt;width:15.35pt;height:7.45pt;z-index:-251161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" filled="f" stroked="f">
              <v:textbox style="mso-fit-shape-to-text:t" inset="0,0,0,0">
                <w:txbxContent>
                  <w:p w14:paraId="4FE6EFB2" w14:textId="77777777" w:rsidR="00185C34" w:rsidRDefault="00000000">
                    <w:pPr>
                      <w:pStyle w:val="Headerorfooter10"/>
                      <w:shd w:val="clear" w:color="auto" w:fill="auto"/>
                    </w:pPr>
                    <w:r>
                      <w:fldChar w:fldCharType="begin"/>
                    </w:r>
                    <w:r>
                      <w:instrText xml:space="preserve"> PAGE \* MERGEFORMAT </w:instrText>
                    </w:r>
                    <w:r>
                      <w:fldChar w:fldCharType="separate"/>
                    </w:r>
                    <w:r>
                      <w:rPr>
                        <w:lang w:val="en-US" w:eastAsia="en-US" w:bidi="en-US"/>
                      </w:rPr>
                      <w:t>#</w:t>
                    </w:r>
                    <w:r>
                      <w:rPr>
                        <w:lang w:val="en-US" w:eastAsia="en-US" w:bidi="en-US"/>
                      </w:rPr>
                      <w:fldChar w:fldCharType="end"/>
                    </w:r>
                  </w:p>
                </w:txbxContent>
              </v:textbox>
              <w10:wrap anchorx="page" anchory="page"/>
            </v:shape>
          </w:pict>
        </mc:Fallback>
      </mc:AlternateContent>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264B" w14:textId="77777777" w:rsidR="00185C34" w:rsidRDefault="00000000">
    <w:pPr>
      <w:spacing w:line="1" w:lineRule="exact"/>
    </w:pPr>
    <w:r>
      <w:rPr>
        <w:noProof/>
      </w:rPr>
      <mc:AlternateContent>
        <mc:Choice Requires="wps">
          <w:drawing>
            <wp:anchor distT="0" distB="0" distL="0" distR="0" simplePos="0" relativeHeight="252153344" behindDoc="1" locked="0" layoutInCell="1" allowOverlap="1" wp14:anchorId="43EDE24F" wp14:editId="180FB7E3">
              <wp:simplePos x="0" y="0"/>
              <wp:positionH relativeFrom="page">
                <wp:posOffset>2099945</wp:posOffset>
              </wp:positionH>
              <wp:positionV relativeFrom="page">
                <wp:posOffset>6346190</wp:posOffset>
              </wp:positionV>
              <wp:extent cx="194945" cy="94615"/>
              <wp:effectExtent l="0" t="0" r="0" b="0"/>
              <wp:wrapNone/>
              <wp:docPr id="1772" name="Shape 1772"/>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E4B7BE9" w14:textId="77777777" w:rsidR="00185C34" w:rsidRDefault="00000000">
                          <w:pPr>
                            <w:pStyle w:val="Headerorfooter10"/>
                            <w:shd w:val="clear" w:color="auto" w:fill="auto"/>
                          </w:pPr>
                          <w:r>
                            <w:fldChar w:fldCharType="begin"/>
                          </w:r>
                          <w:r>
                            <w:instrText xml:space="preserve"> PAGE \* MERGEFORMAT </w:instrText>
                          </w:r>
                          <w:r>
                            <w:fldChar w:fldCharType="separate"/>
                          </w:r>
                          <w:r>
                            <w:rPr>
                              <w:lang w:val="en-US" w:eastAsia="en-US" w:bidi="en-US"/>
                            </w:rPr>
                            <w:t>#</w:t>
                          </w:r>
                          <w:r>
                            <w:rPr>
                              <w:lang w:val="en-US" w:eastAsia="en-US" w:bidi="en-US"/>
                            </w:rPr>
                            <w:fldChar w:fldCharType="end"/>
                          </w:r>
                        </w:p>
                      </w:txbxContent>
                    </wps:txbx>
                    <wps:bodyPr wrap="none" lIns="0" tIns="0" rIns="0" bIns="0">
                      <a:spAutoFit/>
                    </wps:bodyPr>
                  </wps:wsp>
                </a:graphicData>
              </a:graphic>
            </wp:anchor>
          </w:drawing>
        </mc:Choice>
        <mc:Fallback>
          <w:pict>
            <v:shapetype w14:anchorId="43EDE24F" id="_x0000_t202" coordsize="21600,21600" o:spt="202" path="m,l,21600r21600,l21600,xe">
              <v:stroke joinstyle="miter"/>
              <v:path gradientshapeok="t" o:connecttype="rect"/>
            </v:shapetype>
            <v:shape id="Shape 1772" o:spid="_x0000_s1734" type="#_x0000_t202" style="position:absolute;margin-left:165.35pt;margin-top:499.7pt;width:15.35pt;height:7.45pt;z-index:-251163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" filled="f" stroked="f">
              <v:textbox style="mso-fit-shape-to-text:t" inset="0,0,0,0">
                <w:txbxContent>
                  <w:p w14:paraId="4E4B7BE9" w14:textId="77777777" w:rsidR="00185C34" w:rsidRDefault="00000000">
                    <w:pPr>
                      <w:pStyle w:val="Headerorfooter10"/>
                      <w:shd w:val="clear" w:color="auto" w:fill="auto"/>
                    </w:pPr>
                    <w:r>
                      <w:fldChar w:fldCharType="begin"/>
                    </w:r>
                    <w:r>
                      <w:instrText xml:space="preserve"> PAGE \* MERGEFORMAT </w:instrText>
                    </w:r>
                    <w:r>
                      <w:fldChar w:fldCharType="separate"/>
                    </w:r>
                    <w:r>
                      <w:rPr>
                        <w:lang w:val="en-US" w:eastAsia="en-US" w:bidi="en-US"/>
                      </w:rPr>
                      <w:t>#</w:t>
                    </w:r>
                    <w:r>
                      <w:rPr>
                        <w:lang w:val="en-US" w:eastAsia="en-US" w:bidi="en-US"/>
                      </w:rPr>
                      <w:fldChar w:fldCharType="end"/>
                    </w:r>
                  </w:p>
                </w:txbxContent>
              </v:textbox>
              <w10:wrap anchorx="page" anchory="page"/>
            </v:shape>
          </w:pict>
        </mc:Fallback>
      </mc:AlternateContent>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FB78F" w14:textId="77777777" w:rsidR="00185C34" w:rsidRDefault="00000000">
    <w:pPr>
      <w:spacing w:line="1" w:lineRule="exact"/>
    </w:pPr>
    <w:r>
      <w:rPr>
        <w:noProof/>
      </w:rPr>
      <mc:AlternateContent>
        <mc:Choice Requires="wps">
          <w:drawing>
            <wp:anchor distT="0" distB="0" distL="0" distR="0" simplePos="0" relativeHeight="252159488" behindDoc="1" locked="0" layoutInCell="1" allowOverlap="1" wp14:anchorId="7934CB51" wp14:editId="7968CF5E">
              <wp:simplePos x="0" y="0"/>
              <wp:positionH relativeFrom="page">
                <wp:posOffset>2103755</wp:posOffset>
              </wp:positionH>
              <wp:positionV relativeFrom="page">
                <wp:posOffset>6377305</wp:posOffset>
              </wp:positionV>
              <wp:extent cx="201295" cy="94615"/>
              <wp:effectExtent l="0" t="0" r="0" b="0"/>
              <wp:wrapNone/>
              <wp:docPr id="1787" name="Shape 1787"/>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437BA0F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934CB51" id="_x0000_t202" coordsize="21600,21600" o:spt="202" path="m,l,21600r21600,l21600,xe">
              <v:stroke joinstyle="miter"/>
              <v:path gradientshapeok="t" o:connecttype="rect"/>
            </v:shapetype>
            <v:shape id="Shape 1787" o:spid="_x0000_s1737" type="#_x0000_t202" style="position:absolute;margin-left:165.65pt;margin-top:502.15pt;width:15.85pt;height:7.45pt;z-index:-251156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" filled="f" stroked="f">
              <v:textbox style="mso-fit-shape-to-text:t" inset="0,0,0,0">
                <w:txbxContent>
                  <w:p w14:paraId="437BA0F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B984" w14:textId="77777777" w:rsidR="00185C34" w:rsidRDefault="00000000">
    <w:pPr>
      <w:spacing w:line="1" w:lineRule="exact"/>
    </w:pPr>
    <w:r>
      <w:rPr>
        <w:noProof/>
      </w:rPr>
      <mc:AlternateContent>
        <mc:Choice Requires="wps">
          <w:drawing>
            <wp:anchor distT="0" distB="0" distL="0" distR="0" simplePos="0" relativeHeight="252157440" behindDoc="1" locked="0" layoutInCell="1" allowOverlap="1" wp14:anchorId="44E84D8C" wp14:editId="1EF3CC34">
              <wp:simplePos x="0" y="0"/>
              <wp:positionH relativeFrom="page">
                <wp:posOffset>2103755</wp:posOffset>
              </wp:positionH>
              <wp:positionV relativeFrom="page">
                <wp:posOffset>6377305</wp:posOffset>
              </wp:positionV>
              <wp:extent cx="201295" cy="94615"/>
              <wp:effectExtent l="0" t="0" r="0" b="0"/>
              <wp:wrapNone/>
              <wp:docPr id="1782" name="Shape 1782"/>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84BB5B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4E84D8C" id="_x0000_t202" coordsize="21600,21600" o:spt="202" path="m,l,21600r21600,l21600,xe">
              <v:stroke joinstyle="miter"/>
              <v:path gradientshapeok="t" o:connecttype="rect"/>
            </v:shapetype>
            <v:shape id="Shape 1782" o:spid="_x0000_s1738" type="#_x0000_t202" style="position:absolute;margin-left:165.65pt;margin-top:502.15pt;width:15.85pt;height:7.45pt;z-index:-251159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" filled="f" stroked="f">
              <v:textbox style="mso-fit-shape-to-text:t" inset="0,0,0,0">
                <w:txbxContent>
                  <w:p w14:paraId="284BB5B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F2BA" w14:textId="77777777" w:rsidR="00185C34" w:rsidRDefault="00000000">
    <w:pPr>
      <w:spacing w:line="1" w:lineRule="exact"/>
    </w:pPr>
    <w:r>
      <w:rPr>
        <w:noProof/>
      </w:rPr>
      <mc:AlternateContent>
        <mc:Choice Requires="wps">
          <w:drawing>
            <wp:anchor distT="0" distB="0" distL="0" distR="0" simplePos="0" relativeHeight="252161536" behindDoc="1" locked="0" layoutInCell="1" allowOverlap="1" wp14:anchorId="2ACD9D98" wp14:editId="2D238BA3">
              <wp:simplePos x="0" y="0"/>
              <wp:positionH relativeFrom="page">
                <wp:posOffset>2092325</wp:posOffset>
              </wp:positionH>
              <wp:positionV relativeFrom="page">
                <wp:posOffset>6374765</wp:posOffset>
              </wp:positionV>
              <wp:extent cx="201295" cy="91440"/>
              <wp:effectExtent l="0" t="0" r="0" b="0"/>
              <wp:wrapNone/>
              <wp:docPr id="1792" name="Shape 1792"/>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0134F98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ACD9D98" id="_x0000_t202" coordsize="21600,21600" o:spt="202" path="m,l,21600r21600,l21600,xe">
              <v:stroke joinstyle="miter"/>
              <v:path gradientshapeok="t" o:connecttype="rect"/>
            </v:shapetype>
            <v:shape id="Shape 1792" o:spid="_x0000_s1740" type="#_x0000_t202" style="position:absolute;margin-left:164.75pt;margin-top:501.95pt;width:15.85pt;height:7.2pt;z-index:-251154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" filled="f" stroked="f">
              <v:textbox style="mso-fit-shape-to-text:t" inset="0,0,0,0">
                <w:txbxContent>
                  <w:p w14:paraId="0134F98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987F3" w14:textId="77777777" w:rsidR="00185C34" w:rsidRDefault="00000000">
    <w:pPr>
      <w:spacing w:line="1" w:lineRule="exact"/>
    </w:pPr>
    <w:r>
      <w:rPr>
        <w:noProof/>
      </w:rPr>
      <mc:AlternateContent>
        <mc:Choice Requires="wps">
          <w:drawing>
            <wp:anchor distT="0" distB="0" distL="0" distR="0" simplePos="0" relativeHeight="252165632" behindDoc="1" locked="0" layoutInCell="1" allowOverlap="1" wp14:anchorId="7640F96A" wp14:editId="35AD4DBF">
              <wp:simplePos x="0" y="0"/>
              <wp:positionH relativeFrom="page">
                <wp:posOffset>2096135</wp:posOffset>
              </wp:positionH>
              <wp:positionV relativeFrom="page">
                <wp:posOffset>6370955</wp:posOffset>
              </wp:positionV>
              <wp:extent cx="194945" cy="94615"/>
              <wp:effectExtent l="0" t="0" r="0" b="0"/>
              <wp:wrapNone/>
              <wp:docPr id="1804" name="Shape 180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683E9A0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640F96A" id="_x0000_t202" coordsize="21600,21600" o:spt="202" path="m,l,21600r21600,l21600,xe">
              <v:stroke joinstyle="miter"/>
              <v:path gradientshapeok="t" o:connecttype="rect"/>
            </v:shapetype>
            <v:shape id="Shape 1804" o:spid="_x0000_s1743" type="#_x0000_t202" style="position:absolute;margin-left:165.05pt;margin-top:501.65pt;width:15.35pt;height:7.45pt;z-index:-251150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" filled="f" stroked="f">
              <v:textbox style="mso-fit-shape-to-text:t" inset="0,0,0,0">
                <w:txbxContent>
                  <w:p w14:paraId="683E9A0E"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194C" w14:textId="77777777" w:rsidR="00185C34" w:rsidRDefault="00000000">
    <w:pPr>
      <w:spacing w:line="1" w:lineRule="exact"/>
    </w:pPr>
    <w:r>
      <w:rPr>
        <w:noProof/>
      </w:rPr>
      <mc:AlternateContent>
        <mc:Choice Requires="wps">
          <w:drawing>
            <wp:anchor distT="0" distB="0" distL="0" distR="0" simplePos="0" relativeHeight="252163584" behindDoc="1" locked="0" layoutInCell="1" allowOverlap="1" wp14:anchorId="548C6423" wp14:editId="28EA850F">
              <wp:simplePos x="0" y="0"/>
              <wp:positionH relativeFrom="page">
                <wp:posOffset>2096135</wp:posOffset>
              </wp:positionH>
              <wp:positionV relativeFrom="page">
                <wp:posOffset>6370955</wp:posOffset>
              </wp:positionV>
              <wp:extent cx="194945" cy="94615"/>
              <wp:effectExtent l="0" t="0" r="0" b="0"/>
              <wp:wrapNone/>
              <wp:docPr id="1799" name="Shape 179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74FE45A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48C6423" id="_x0000_t202" coordsize="21600,21600" o:spt="202" path="m,l,21600r21600,l21600,xe">
              <v:stroke joinstyle="miter"/>
              <v:path gradientshapeok="t" o:connecttype="rect"/>
            </v:shapetype>
            <v:shape id="Shape 1799" o:spid="_x0000_s1744" type="#_x0000_t202" style="position:absolute;margin-left:165.05pt;margin-top:501.65pt;width:15.35pt;height:7.45pt;z-index:-251152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" filled="f" stroked="f">
              <v:textbox style="mso-fit-shape-to-text:t" inset="0,0,0,0">
                <w:txbxContent>
                  <w:p w14:paraId="74FE45A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45380" w14:textId="77777777" w:rsidR="00185C34" w:rsidRDefault="00000000">
    <w:pPr>
      <w:spacing w:line="1" w:lineRule="exact"/>
    </w:pPr>
    <w:r>
      <w:rPr>
        <w:noProof/>
      </w:rPr>
      <mc:AlternateContent>
        <mc:Choice Requires="wps">
          <w:drawing>
            <wp:anchor distT="0" distB="0" distL="0" distR="0" simplePos="0" relativeHeight="252167680" behindDoc="1" locked="0" layoutInCell="1" allowOverlap="1" wp14:anchorId="373E32DF" wp14:editId="683274B1">
              <wp:simplePos x="0" y="0"/>
              <wp:positionH relativeFrom="page">
                <wp:posOffset>2089785</wp:posOffset>
              </wp:positionH>
              <wp:positionV relativeFrom="page">
                <wp:posOffset>6383020</wp:posOffset>
              </wp:positionV>
              <wp:extent cx="201295" cy="91440"/>
              <wp:effectExtent l="0" t="0" r="0" b="0"/>
              <wp:wrapNone/>
              <wp:docPr id="1809" name="Shape 180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1A2005A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73E32DF" id="_x0000_t202" coordsize="21600,21600" o:spt="202" path="m,l,21600r21600,l21600,xe">
              <v:stroke joinstyle="miter"/>
              <v:path gradientshapeok="t" o:connecttype="rect"/>
            </v:shapetype>
            <v:shape id="Shape 1809" o:spid="_x0000_s1746" type="#_x0000_t202" style="position:absolute;margin-left:164.55pt;margin-top:502.6pt;width:15.85pt;height:7.2pt;z-index:-251148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" filled="f" stroked="f">
              <v:textbox style="mso-fit-shape-to-text:t" inset="0,0,0,0">
                <w:txbxContent>
                  <w:p w14:paraId="1A2005A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9C532" w14:textId="77777777" w:rsidR="00185C34" w:rsidRDefault="00000000">
    <w:pPr>
      <w:spacing w:line="1" w:lineRule="exact"/>
    </w:pPr>
    <w:r>
      <w:rPr>
        <w:noProof/>
      </w:rPr>
      <mc:AlternateContent>
        <mc:Choice Requires="wps">
          <w:drawing>
            <wp:anchor distT="0" distB="0" distL="0" distR="0" simplePos="0" relativeHeight="252171776" behindDoc="1" locked="0" layoutInCell="1" allowOverlap="1" wp14:anchorId="21E13544" wp14:editId="57C53BCE">
              <wp:simplePos x="0" y="0"/>
              <wp:positionH relativeFrom="page">
                <wp:posOffset>2097405</wp:posOffset>
              </wp:positionH>
              <wp:positionV relativeFrom="page">
                <wp:posOffset>6374130</wp:posOffset>
              </wp:positionV>
              <wp:extent cx="204470" cy="91440"/>
              <wp:effectExtent l="0" t="0" r="0" b="0"/>
              <wp:wrapNone/>
              <wp:docPr id="1819" name="Shape 1819"/>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0B9A048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1E13544" id="_x0000_t202" coordsize="21600,21600" o:spt="202" path="m,l,21600r21600,l21600,xe">
              <v:stroke joinstyle="miter"/>
              <v:path gradientshapeok="t" o:connecttype="rect"/>
            </v:shapetype>
            <v:shape id="Shape 1819" o:spid="_x0000_s1749" type="#_x0000_t202" style="position:absolute;margin-left:165.15pt;margin-top:501.9pt;width:16.1pt;height:7.2pt;z-index:-251144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" filled="f" stroked="f">
              <v:textbox style="mso-fit-shape-to-text:t" inset="0,0,0,0">
                <w:txbxContent>
                  <w:p w14:paraId="0B9A048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A887" w14:textId="77777777" w:rsidR="00185C34" w:rsidRDefault="00000000">
    <w:pPr>
      <w:spacing w:line="1" w:lineRule="exact"/>
    </w:pPr>
    <w:r>
      <w:rPr>
        <w:noProof/>
      </w:rPr>
      <mc:AlternateContent>
        <mc:Choice Requires="wps">
          <w:drawing>
            <wp:anchor distT="0" distB="0" distL="0" distR="0" simplePos="0" relativeHeight="252169728" behindDoc="1" locked="0" layoutInCell="1" allowOverlap="1" wp14:anchorId="44944054" wp14:editId="06749EFA">
              <wp:simplePos x="0" y="0"/>
              <wp:positionH relativeFrom="page">
                <wp:posOffset>2097405</wp:posOffset>
              </wp:positionH>
              <wp:positionV relativeFrom="page">
                <wp:posOffset>6374130</wp:posOffset>
              </wp:positionV>
              <wp:extent cx="204470" cy="91440"/>
              <wp:effectExtent l="0" t="0" r="0" b="0"/>
              <wp:wrapNone/>
              <wp:docPr id="1814" name="Shape 181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53F0FB1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4944054" id="_x0000_t202" coordsize="21600,21600" o:spt="202" path="m,l,21600r21600,l21600,xe">
              <v:stroke joinstyle="miter"/>
              <v:path gradientshapeok="t" o:connecttype="rect"/>
            </v:shapetype>
            <v:shape id="Shape 1814" o:spid="_x0000_s1750" type="#_x0000_t202" style="position:absolute;margin-left:165.15pt;margin-top:501.9pt;width:16.1pt;height:7.2pt;z-index:-251146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" filled="f" stroked="f">
              <v:textbox style="mso-fit-shape-to-text:t" inset="0,0,0,0">
                <w:txbxContent>
                  <w:p w14:paraId="53F0FB16"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8ECD7" w14:textId="77777777" w:rsidR="00185C34" w:rsidRDefault="00000000">
    <w:pPr>
      <w:spacing w:line="1" w:lineRule="exact"/>
    </w:pPr>
    <w:r>
      <w:rPr>
        <w:noProof/>
      </w:rPr>
      <mc:AlternateContent>
        <mc:Choice Requires="wps">
          <w:drawing>
            <wp:anchor distT="0" distB="0" distL="0" distR="0" simplePos="0" relativeHeight="252173824" behindDoc="1" locked="0" layoutInCell="1" allowOverlap="1" wp14:anchorId="65136AF4" wp14:editId="34FB0D4D">
              <wp:simplePos x="0" y="0"/>
              <wp:positionH relativeFrom="page">
                <wp:posOffset>2100580</wp:posOffset>
              </wp:positionH>
              <wp:positionV relativeFrom="page">
                <wp:posOffset>6395720</wp:posOffset>
              </wp:positionV>
              <wp:extent cx="201295" cy="91440"/>
              <wp:effectExtent l="0" t="0" r="0" b="0"/>
              <wp:wrapNone/>
              <wp:docPr id="1824" name="Shape 182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6F32640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5136AF4" id="_x0000_t202" coordsize="21600,21600" o:spt="202" path="m,l,21600r21600,l21600,xe">
              <v:stroke joinstyle="miter"/>
              <v:path gradientshapeok="t" o:connecttype="rect"/>
            </v:shapetype>
            <v:shape id="Shape 1824" o:spid="_x0000_s1752" type="#_x0000_t202" style="position:absolute;margin-left:165.4pt;margin-top:503.6pt;width:15.85pt;height:7.2pt;z-index:-251142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" filled="f" stroked="f">
              <v:textbox style="mso-fit-shape-to-text:t" inset="0,0,0,0">
                <w:txbxContent>
                  <w:p w14:paraId="6F32640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39A34" w14:textId="77777777" w:rsidR="00185C34" w:rsidRDefault="00000000">
    <w:pPr>
      <w:spacing w:line="1" w:lineRule="exact"/>
    </w:pPr>
    <w:r>
      <w:rPr>
        <w:noProof/>
      </w:rPr>
      <mc:AlternateContent>
        <mc:Choice Requires="wps">
          <w:drawing>
            <wp:anchor distT="0" distB="0" distL="0" distR="0" simplePos="0" relativeHeight="252177920" behindDoc="1" locked="0" layoutInCell="1" allowOverlap="1" wp14:anchorId="7C4E3841" wp14:editId="5FD1143E">
              <wp:simplePos x="0" y="0"/>
              <wp:positionH relativeFrom="page">
                <wp:posOffset>2106930</wp:posOffset>
              </wp:positionH>
              <wp:positionV relativeFrom="page">
                <wp:posOffset>6380480</wp:posOffset>
              </wp:positionV>
              <wp:extent cx="198120" cy="91440"/>
              <wp:effectExtent l="0" t="0" r="0" b="0"/>
              <wp:wrapNone/>
              <wp:docPr id="1834" name="Shape 183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5CA0759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C4E3841" id="_x0000_t202" coordsize="21600,21600" o:spt="202" path="m,l,21600r21600,l21600,xe">
              <v:stroke joinstyle="miter"/>
              <v:path gradientshapeok="t" o:connecttype="rect"/>
            </v:shapetype>
            <v:shape id="Shape 1834" o:spid="_x0000_s1755" type="#_x0000_t202" style="position:absolute;margin-left:165.9pt;margin-top:502.4pt;width:15.6pt;height:7.2pt;z-index:-251138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" filled="f" stroked="f">
              <v:textbox style="mso-fit-shape-to-text:t" inset="0,0,0,0">
                <w:txbxContent>
                  <w:p w14:paraId="5CA0759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31637" w14:textId="77777777" w:rsidR="00185C34" w:rsidRDefault="00000000">
    <w:pPr>
      <w:spacing w:line="1" w:lineRule="exact"/>
    </w:pPr>
    <w:r>
      <w:rPr>
        <w:noProof/>
      </w:rPr>
      <mc:AlternateContent>
        <mc:Choice Requires="wps">
          <w:drawing>
            <wp:anchor distT="0" distB="0" distL="0" distR="0" simplePos="0" relativeHeight="252175872" behindDoc="1" locked="0" layoutInCell="1" allowOverlap="1" wp14:anchorId="73026776" wp14:editId="3E480B02">
              <wp:simplePos x="0" y="0"/>
              <wp:positionH relativeFrom="page">
                <wp:posOffset>2106930</wp:posOffset>
              </wp:positionH>
              <wp:positionV relativeFrom="page">
                <wp:posOffset>6380480</wp:posOffset>
              </wp:positionV>
              <wp:extent cx="198120" cy="91440"/>
              <wp:effectExtent l="0" t="0" r="0" b="0"/>
              <wp:wrapNone/>
              <wp:docPr id="1829" name="Shape 182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0C7EB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3026776" id="_x0000_t202" coordsize="21600,21600" o:spt="202" path="m,l,21600r21600,l21600,xe">
              <v:stroke joinstyle="miter"/>
              <v:path gradientshapeok="t" o:connecttype="rect"/>
            </v:shapetype>
            <v:shape id="Shape 1829" o:spid="_x0000_s1756" type="#_x0000_t202" style="position:absolute;margin-left:165.9pt;margin-top:502.4pt;width:15.6pt;height:7.2pt;z-index:-251140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" filled="f" stroked="f">
              <v:textbox style="mso-fit-shape-to-text:t" inset="0,0,0,0">
                <w:txbxContent>
                  <w:p w14:paraId="30C7EB6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4C743" w14:textId="77777777" w:rsidR="00185C34" w:rsidRDefault="00000000">
    <w:pPr>
      <w:spacing w:line="1" w:lineRule="exact"/>
    </w:pPr>
    <w:r>
      <w:rPr>
        <w:noProof/>
      </w:rPr>
      <mc:AlternateContent>
        <mc:Choice Requires="wps">
          <w:drawing>
            <wp:anchor distT="0" distB="0" distL="0" distR="0" simplePos="0" relativeHeight="252179968" behindDoc="1" locked="0" layoutInCell="1" allowOverlap="1" wp14:anchorId="55014A24" wp14:editId="2D863AEB">
              <wp:simplePos x="0" y="0"/>
              <wp:positionH relativeFrom="page">
                <wp:posOffset>2103755</wp:posOffset>
              </wp:positionH>
              <wp:positionV relativeFrom="page">
                <wp:posOffset>6386195</wp:posOffset>
              </wp:positionV>
              <wp:extent cx="201295" cy="91440"/>
              <wp:effectExtent l="0" t="0" r="0" b="0"/>
              <wp:wrapNone/>
              <wp:docPr id="1839" name="Shape 183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2225AC8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5014A24" id="_x0000_t202" coordsize="21600,21600" o:spt="202" path="m,l,21600r21600,l21600,xe">
              <v:stroke joinstyle="miter"/>
              <v:path gradientshapeok="t" o:connecttype="rect"/>
            </v:shapetype>
            <v:shape id="Shape 1839" o:spid="_x0000_s1758" type="#_x0000_t202" style="position:absolute;margin-left:165.65pt;margin-top:502.85pt;width:15.85pt;height:7.2pt;z-index:-251136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" filled="f" stroked="f">
              <v:textbox style="mso-fit-shape-to-text:t" inset="0,0,0,0">
                <w:txbxContent>
                  <w:p w14:paraId="2225AC8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4FB54" w14:textId="77777777" w:rsidR="00185C34" w:rsidRDefault="00000000">
    <w:pPr>
      <w:spacing w:line="1" w:lineRule="exact"/>
    </w:pPr>
    <w:r>
      <w:rPr>
        <w:noProof/>
      </w:rPr>
      <mc:AlternateContent>
        <mc:Choice Requires="wps">
          <w:drawing>
            <wp:anchor distT="0" distB="0" distL="0" distR="0" simplePos="0" relativeHeight="252184064" behindDoc="1" locked="0" layoutInCell="1" allowOverlap="1" wp14:anchorId="146F1864" wp14:editId="0507815C">
              <wp:simplePos x="0" y="0"/>
              <wp:positionH relativeFrom="page">
                <wp:posOffset>2100580</wp:posOffset>
              </wp:positionH>
              <wp:positionV relativeFrom="page">
                <wp:posOffset>6374130</wp:posOffset>
              </wp:positionV>
              <wp:extent cx="198120" cy="97790"/>
              <wp:effectExtent l="0" t="0" r="0" b="0"/>
              <wp:wrapNone/>
              <wp:docPr id="1849" name="Shape 1849"/>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078660D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46F1864" id="_x0000_t202" coordsize="21600,21600" o:spt="202" path="m,l,21600r21600,l21600,xe">
              <v:stroke joinstyle="miter"/>
              <v:path gradientshapeok="t" o:connecttype="rect"/>
            </v:shapetype>
            <v:shape id="Shape 1849" o:spid="_x0000_s1761" type="#_x0000_t202" style="position:absolute;margin-left:165.4pt;margin-top:501.9pt;width:15.6pt;height:7.7pt;z-index:-251132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" filled="f" stroked="f">
              <v:textbox style="mso-fit-shape-to-text:t" inset="0,0,0,0">
                <w:txbxContent>
                  <w:p w14:paraId="078660D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C9F6B" w14:textId="77777777" w:rsidR="00185C34" w:rsidRDefault="00000000">
    <w:pPr>
      <w:spacing w:line="1" w:lineRule="exact"/>
    </w:pPr>
    <w:r>
      <w:rPr>
        <w:noProof/>
      </w:rPr>
      <mc:AlternateContent>
        <mc:Choice Requires="wps">
          <w:drawing>
            <wp:anchor distT="0" distB="0" distL="0" distR="0" simplePos="0" relativeHeight="252182016" behindDoc="1" locked="0" layoutInCell="1" allowOverlap="1" wp14:anchorId="0BFA4F69" wp14:editId="1CC53056">
              <wp:simplePos x="0" y="0"/>
              <wp:positionH relativeFrom="page">
                <wp:posOffset>2100580</wp:posOffset>
              </wp:positionH>
              <wp:positionV relativeFrom="page">
                <wp:posOffset>6374130</wp:posOffset>
              </wp:positionV>
              <wp:extent cx="198120" cy="97790"/>
              <wp:effectExtent l="0" t="0" r="0" b="0"/>
              <wp:wrapNone/>
              <wp:docPr id="1844" name="Shape 1844"/>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1C89DE0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BFA4F69" id="_x0000_t202" coordsize="21600,21600" o:spt="202" path="m,l,21600r21600,l21600,xe">
              <v:stroke joinstyle="miter"/>
              <v:path gradientshapeok="t" o:connecttype="rect"/>
            </v:shapetype>
            <v:shape id="Shape 1844" o:spid="_x0000_s1762" type="#_x0000_t202" style="position:absolute;margin-left:165.4pt;margin-top:501.9pt;width:15.6pt;height:7.7pt;z-index:-251134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" filled="f" stroked="f">
              <v:textbox style="mso-fit-shape-to-text:t" inset="0,0,0,0">
                <w:txbxContent>
                  <w:p w14:paraId="1C89DE0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B72A9" w14:textId="77777777" w:rsidR="00185C34" w:rsidRDefault="00000000">
    <w:pPr>
      <w:spacing w:line="1" w:lineRule="exact"/>
    </w:pPr>
    <w:r>
      <w:rPr>
        <w:noProof/>
      </w:rPr>
      <mc:AlternateContent>
        <mc:Choice Requires="wps">
          <w:drawing>
            <wp:anchor distT="0" distB="0" distL="0" distR="0" simplePos="0" relativeHeight="252186112" behindDoc="1" locked="0" layoutInCell="1" allowOverlap="1" wp14:anchorId="6D759A14" wp14:editId="53A4F60A">
              <wp:simplePos x="0" y="0"/>
              <wp:positionH relativeFrom="page">
                <wp:posOffset>2099310</wp:posOffset>
              </wp:positionH>
              <wp:positionV relativeFrom="page">
                <wp:posOffset>6383020</wp:posOffset>
              </wp:positionV>
              <wp:extent cx="201295" cy="91440"/>
              <wp:effectExtent l="0" t="0" r="0" b="0"/>
              <wp:wrapNone/>
              <wp:docPr id="1854" name="Shape 185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037B193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D759A14" id="_x0000_t202" coordsize="21600,21600" o:spt="202" path="m,l,21600r21600,l21600,xe">
              <v:stroke joinstyle="miter"/>
              <v:path gradientshapeok="t" o:connecttype="rect"/>
            </v:shapetype>
            <v:shape id="Shape 1854" o:spid="_x0000_s1764" type="#_x0000_t202" style="position:absolute;margin-left:165.3pt;margin-top:502.6pt;width:15.85pt;height:7.2pt;z-index:-251130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" filled="f" stroked="f">
              <v:textbox style="mso-fit-shape-to-text:t" inset="0,0,0,0">
                <w:txbxContent>
                  <w:p w14:paraId="037B193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A426" w14:textId="77777777" w:rsidR="00185C34" w:rsidRDefault="00000000">
    <w:pPr>
      <w:spacing w:line="1" w:lineRule="exact"/>
    </w:pPr>
    <w:r>
      <w:rPr>
        <w:noProof/>
      </w:rPr>
      <mc:AlternateContent>
        <mc:Choice Requires="wps">
          <w:drawing>
            <wp:anchor distT="0" distB="0" distL="0" distR="0" simplePos="0" relativeHeight="252190208" behindDoc="1" locked="0" layoutInCell="1" allowOverlap="1" wp14:anchorId="28B8B595" wp14:editId="511AD7C7">
              <wp:simplePos x="0" y="0"/>
              <wp:positionH relativeFrom="page">
                <wp:posOffset>2098675</wp:posOffset>
              </wp:positionH>
              <wp:positionV relativeFrom="page">
                <wp:posOffset>6336030</wp:posOffset>
              </wp:positionV>
              <wp:extent cx="198120" cy="97790"/>
              <wp:effectExtent l="0" t="0" r="0" b="0"/>
              <wp:wrapNone/>
              <wp:docPr id="1864" name="Shape 1864"/>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34F763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8B8B595" id="_x0000_t202" coordsize="21600,21600" o:spt="202" path="m,l,21600r21600,l21600,xe">
              <v:stroke joinstyle="miter"/>
              <v:path gradientshapeok="t" o:connecttype="rect"/>
            </v:shapetype>
            <v:shape id="Shape 1864" o:spid="_x0000_s1767" type="#_x0000_t202" style="position:absolute;margin-left:165.25pt;margin-top:498.9pt;width:15.6pt;height:7.7pt;z-index:-251126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" filled="f" stroked="f">
              <v:textbox style="mso-fit-shape-to-text:t" inset="0,0,0,0">
                <w:txbxContent>
                  <w:p w14:paraId="34F763A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BD1A" w14:textId="77777777" w:rsidR="00185C34" w:rsidRDefault="00000000">
    <w:pPr>
      <w:spacing w:line="1" w:lineRule="exact"/>
    </w:pPr>
    <w:r>
      <w:rPr>
        <w:noProof/>
      </w:rPr>
      <mc:AlternateContent>
        <mc:Choice Requires="wps">
          <w:drawing>
            <wp:anchor distT="0" distB="0" distL="0" distR="0" simplePos="0" relativeHeight="252188160" behindDoc="1" locked="0" layoutInCell="1" allowOverlap="1" wp14:anchorId="0DD4C9CC" wp14:editId="374E4078">
              <wp:simplePos x="0" y="0"/>
              <wp:positionH relativeFrom="page">
                <wp:posOffset>2098675</wp:posOffset>
              </wp:positionH>
              <wp:positionV relativeFrom="page">
                <wp:posOffset>6336030</wp:posOffset>
              </wp:positionV>
              <wp:extent cx="198120" cy="97790"/>
              <wp:effectExtent l="0" t="0" r="0" b="0"/>
              <wp:wrapNone/>
              <wp:docPr id="1859" name="Shape 1859"/>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25EFA6E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DD4C9CC" id="_x0000_t202" coordsize="21600,21600" o:spt="202" path="m,l,21600r21600,l21600,xe">
              <v:stroke joinstyle="miter"/>
              <v:path gradientshapeok="t" o:connecttype="rect"/>
            </v:shapetype>
            <v:shape id="Shape 1859" o:spid="_x0000_s1768" type="#_x0000_t202" style="position:absolute;margin-left:165.25pt;margin-top:498.9pt;width:15.6pt;height:7.7pt;z-index:-251128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" filled="f" stroked="f">
              <v:textbox style="mso-fit-shape-to-text:t" inset="0,0,0,0">
                <w:txbxContent>
                  <w:p w14:paraId="25EFA6E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CCF67" w14:textId="77777777" w:rsidR="00185C34" w:rsidRDefault="00000000">
    <w:pPr>
      <w:spacing w:line="1" w:lineRule="exact"/>
    </w:pPr>
    <w:r>
      <w:rPr>
        <w:noProof/>
      </w:rPr>
      <mc:AlternateContent>
        <mc:Choice Requires="wps">
          <w:drawing>
            <wp:anchor distT="0" distB="0" distL="0" distR="0" simplePos="0" relativeHeight="252192256" behindDoc="1" locked="0" layoutInCell="1" allowOverlap="1" wp14:anchorId="29A6C160" wp14:editId="7D5545EE">
              <wp:simplePos x="0" y="0"/>
              <wp:positionH relativeFrom="page">
                <wp:posOffset>2092325</wp:posOffset>
              </wp:positionH>
              <wp:positionV relativeFrom="page">
                <wp:posOffset>6357620</wp:posOffset>
              </wp:positionV>
              <wp:extent cx="198120" cy="91440"/>
              <wp:effectExtent l="0" t="0" r="0" b="0"/>
              <wp:wrapNone/>
              <wp:docPr id="1869" name="Shape 186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0E9D30F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29A6C160" id="_x0000_t202" coordsize="21600,21600" o:spt="202" path="m,l,21600r21600,l21600,xe">
              <v:stroke joinstyle="miter"/>
              <v:path gradientshapeok="t" o:connecttype="rect"/>
            </v:shapetype>
            <v:shape id="Shape 1869" o:spid="_x0000_s1770" type="#_x0000_t202" style="position:absolute;margin-left:164.75pt;margin-top:500.6pt;width:15.6pt;height:7.2pt;z-index:-251124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" filled="f" stroked="f">
              <v:textbox style="mso-fit-shape-to-text:t" inset="0,0,0,0">
                <w:txbxContent>
                  <w:p w14:paraId="0E9D30F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DDDC9" w14:textId="77777777" w:rsidR="00185C34" w:rsidRDefault="00000000">
    <w:pPr>
      <w:spacing w:line="1" w:lineRule="exact"/>
    </w:pPr>
    <w:r>
      <w:rPr>
        <w:noProof/>
      </w:rPr>
      <mc:AlternateContent>
        <mc:Choice Requires="wps">
          <w:drawing>
            <wp:anchor distT="0" distB="0" distL="0" distR="0" simplePos="0" relativeHeight="252196352" behindDoc="1" locked="0" layoutInCell="1" allowOverlap="1" wp14:anchorId="0CA1475F" wp14:editId="223BCDDF">
              <wp:simplePos x="0" y="0"/>
              <wp:positionH relativeFrom="page">
                <wp:posOffset>2084705</wp:posOffset>
              </wp:positionH>
              <wp:positionV relativeFrom="page">
                <wp:posOffset>6345555</wp:posOffset>
              </wp:positionV>
              <wp:extent cx="201295" cy="91440"/>
              <wp:effectExtent l="0" t="0" r="0" b="0"/>
              <wp:wrapNone/>
              <wp:docPr id="1879" name="Shape 187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6558027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CA1475F" id="_x0000_t202" coordsize="21600,21600" o:spt="202" path="m,l,21600r21600,l21600,xe">
              <v:stroke joinstyle="miter"/>
              <v:path gradientshapeok="t" o:connecttype="rect"/>
            </v:shapetype>
            <v:shape id="Shape 1879" o:spid="_x0000_s1773" type="#_x0000_t202" style="position:absolute;margin-left:164.15pt;margin-top:499.65pt;width:15.85pt;height:7.2pt;z-index:-251120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" filled="f" stroked="f">
              <v:textbox style="mso-fit-shape-to-text:t" inset="0,0,0,0">
                <w:txbxContent>
                  <w:p w14:paraId="6558027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64ECC" w14:textId="77777777" w:rsidR="00185C34" w:rsidRDefault="00000000">
    <w:pPr>
      <w:spacing w:line="1" w:lineRule="exact"/>
    </w:pPr>
    <w:r>
      <w:rPr>
        <w:noProof/>
      </w:rPr>
      <mc:AlternateContent>
        <mc:Choice Requires="wps">
          <w:drawing>
            <wp:anchor distT="0" distB="0" distL="0" distR="0" simplePos="0" relativeHeight="252194304" behindDoc="1" locked="0" layoutInCell="1" allowOverlap="1" wp14:anchorId="6B55ACFD" wp14:editId="50DA62F7">
              <wp:simplePos x="0" y="0"/>
              <wp:positionH relativeFrom="page">
                <wp:posOffset>2084705</wp:posOffset>
              </wp:positionH>
              <wp:positionV relativeFrom="page">
                <wp:posOffset>6345555</wp:posOffset>
              </wp:positionV>
              <wp:extent cx="201295" cy="91440"/>
              <wp:effectExtent l="0" t="0" r="0" b="0"/>
              <wp:wrapNone/>
              <wp:docPr id="1874" name="Shape 187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7B4B1DE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B55ACFD" id="_x0000_t202" coordsize="21600,21600" o:spt="202" path="m,l,21600r21600,l21600,xe">
              <v:stroke joinstyle="miter"/>
              <v:path gradientshapeok="t" o:connecttype="rect"/>
            </v:shapetype>
            <v:shape id="Shape 1874" o:spid="_x0000_s1774" type="#_x0000_t202" style="position:absolute;margin-left:164.15pt;margin-top:499.65pt;width:15.85pt;height:7.2pt;z-index:-251122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" filled="f" stroked="f">
              <v:textbox style="mso-fit-shape-to-text:t" inset="0,0,0,0">
                <w:txbxContent>
                  <w:p w14:paraId="7B4B1DE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89477" w14:textId="77777777" w:rsidR="00185C34" w:rsidRDefault="00000000">
    <w:pPr>
      <w:spacing w:line="1" w:lineRule="exact"/>
    </w:pPr>
    <w:r>
      <w:rPr>
        <w:noProof/>
      </w:rPr>
      <mc:AlternateContent>
        <mc:Choice Requires="wps">
          <w:drawing>
            <wp:anchor distT="0" distB="0" distL="0" distR="0" simplePos="0" relativeHeight="252198400" behindDoc="1" locked="0" layoutInCell="1" allowOverlap="1" wp14:anchorId="0519A74E" wp14:editId="44340D50">
              <wp:simplePos x="0" y="0"/>
              <wp:positionH relativeFrom="page">
                <wp:posOffset>2080260</wp:posOffset>
              </wp:positionH>
              <wp:positionV relativeFrom="page">
                <wp:posOffset>6339205</wp:posOffset>
              </wp:positionV>
              <wp:extent cx="201295" cy="91440"/>
              <wp:effectExtent l="0" t="0" r="0" b="0"/>
              <wp:wrapNone/>
              <wp:docPr id="1884" name="Shape 188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6B3D0A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519A74E" id="_x0000_t202" coordsize="21600,21600" o:spt="202" path="m,l,21600r21600,l21600,xe">
              <v:stroke joinstyle="miter"/>
              <v:path gradientshapeok="t" o:connecttype="rect"/>
            </v:shapetype>
            <v:shape id="Shape 1884" o:spid="_x0000_s1776" type="#_x0000_t202" style="position:absolute;margin-left:163.8pt;margin-top:499.15pt;width:15.85pt;height:7.2pt;z-index:-251118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" filled="f" stroked="f">
              <v:textbox style="mso-fit-shape-to-text:t" inset="0,0,0,0">
                <w:txbxContent>
                  <w:p w14:paraId="6B3D0A1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C5E86" w14:textId="77777777" w:rsidR="00185C34" w:rsidRDefault="00000000">
    <w:pPr>
      <w:spacing w:line="1" w:lineRule="exact"/>
    </w:pPr>
    <w:r>
      <w:rPr>
        <w:noProof/>
      </w:rPr>
      <mc:AlternateContent>
        <mc:Choice Requires="wps">
          <w:drawing>
            <wp:anchor distT="0" distB="0" distL="0" distR="0" simplePos="0" relativeHeight="252202496" behindDoc="1" locked="0" layoutInCell="1" allowOverlap="1" wp14:anchorId="1AFB00E6" wp14:editId="2A5E42DC">
              <wp:simplePos x="0" y="0"/>
              <wp:positionH relativeFrom="page">
                <wp:posOffset>2095500</wp:posOffset>
              </wp:positionH>
              <wp:positionV relativeFrom="page">
                <wp:posOffset>6372860</wp:posOffset>
              </wp:positionV>
              <wp:extent cx="201295" cy="94615"/>
              <wp:effectExtent l="0" t="0" r="0" b="0"/>
              <wp:wrapNone/>
              <wp:docPr id="1894" name="Shape 189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03699AD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AFB00E6" id="_x0000_t202" coordsize="21600,21600" o:spt="202" path="m,l,21600r21600,l21600,xe">
              <v:stroke joinstyle="miter"/>
              <v:path gradientshapeok="t" o:connecttype="rect"/>
            </v:shapetype>
            <v:shape id="Shape 1894" o:spid="_x0000_s1779" type="#_x0000_t202" style="position:absolute;margin-left:165pt;margin-top:501.8pt;width:15.85pt;height:7.45pt;z-index:-251113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" filled="f" stroked="f">
              <v:textbox style="mso-fit-shape-to-text:t" inset="0,0,0,0">
                <w:txbxContent>
                  <w:p w14:paraId="03699AD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A6AA5" w14:textId="77777777" w:rsidR="00185C34" w:rsidRDefault="00000000">
    <w:pPr>
      <w:spacing w:line="1" w:lineRule="exact"/>
    </w:pPr>
    <w:r>
      <w:rPr>
        <w:noProof/>
      </w:rPr>
      <mc:AlternateContent>
        <mc:Choice Requires="wps">
          <w:drawing>
            <wp:anchor distT="0" distB="0" distL="0" distR="0" simplePos="0" relativeHeight="252200448" behindDoc="1" locked="0" layoutInCell="1" allowOverlap="1" wp14:anchorId="7D37BA73" wp14:editId="5DF8C762">
              <wp:simplePos x="0" y="0"/>
              <wp:positionH relativeFrom="page">
                <wp:posOffset>2095500</wp:posOffset>
              </wp:positionH>
              <wp:positionV relativeFrom="page">
                <wp:posOffset>6372860</wp:posOffset>
              </wp:positionV>
              <wp:extent cx="201295" cy="94615"/>
              <wp:effectExtent l="0" t="0" r="0" b="0"/>
              <wp:wrapNone/>
              <wp:docPr id="1889" name="Shape 188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2D1C14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7D37BA73" id="_x0000_t202" coordsize="21600,21600" o:spt="202" path="m,l,21600r21600,l21600,xe">
              <v:stroke joinstyle="miter"/>
              <v:path gradientshapeok="t" o:connecttype="rect"/>
            </v:shapetype>
            <v:shape id="Shape 1889" o:spid="_x0000_s1780" type="#_x0000_t202" style="position:absolute;margin-left:165pt;margin-top:501.8pt;width:15.85pt;height:7.45pt;z-index:-251116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" filled="f" stroked="f">
              <v:textbox style="mso-fit-shape-to-text:t" inset="0,0,0,0">
                <w:txbxContent>
                  <w:p w14:paraId="22D1C14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D9CC" w14:textId="77777777" w:rsidR="00185C34" w:rsidRDefault="00000000">
    <w:pPr>
      <w:spacing w:line="1" w:lineRule="exact"/>
    </w:pPr>
    <w:r>
      <w:rPr>
        <w:noProof/>
      </w:rPr>
      <mc:AlternateContent>
        <mc:Choice Requires="wps">
          <w:drawing>
            <wp:anchor distT="0" distB="0" distL="0" distR="0" simplePos="0" relativeHeight="252204544" behindDoc="1" locked="0" layoutInCell="1" allowOverlap="1" wp14:anchorId="730DB1D9" wp14:editId="6F6CB4F6">
              <wp:simplePos x="0" y="0"/>
              <wp:positionH relativeFrom="page">
                <wp:posOffset>2091055</wp:posOffset>
              </wp:positionH>
              <wp:positionV relativeFrom="page">
                <wp:posOffset>6351270</wp:posOffset>
              </wp:positionV>
              <wp:extent cx="201295" cy="91440"/>
              <wp:effectExtent l="0" t="0" r="0" b="0"/>
              <wp:wrapNone/>
              <wp:docPr id="1899" name="Shape 189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0ECE8AA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30DB1D9" id="_x0000_t202" coordsize="21600,21600" o:spt="202" path="m,l,21600r21600,l21600,xe">
              <v:stroke joinstyle="miter"/>
              <v:path gradientshapeok="t" o:connecttype="rect"/>
            </v:shapetype>
            <v:shape id="Shape 1899" o:spid="_x0000_s1782" type="#_x0000_t202" style="position:absolute;margin-left:164.65pt;margin-top:500.1pt;width:15.85pt;height:7.2pt;z-index:-251111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" filled="f" stroked="f">
              <v:textbox style="mso-fit-shape-to-text:t" inset="0,0,0,0">
                <w:txbxContent>
                  <w:p w14:paraId="0ECE8AA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79BC2" w14:textId="77777777" w:rsidR="00185C34" w:rsidRDefault="00000000">
    <w:pPr>
      <w:spacing w:line="1" w:lineRule="exact"/>
    </w:pPr>
    <w:r>
      <w:rPr>
        <w:noProof/>
      </w:rPr>
      <mc:AlternateContent>
        <mc:Choice Requires="wps">
          <w:drawing>
            <wp:anchor distT="0" distB="0" distL="0" distR="0" simplePos="0" relativeHeight="252208640" behindDoc="1" locked="0" layoutInCell="1" allowOverlap="1" wp14:anchorId="5204BCDA" wp14:editId="1ACDCA12">
              <wp:simplePos x="0" y="0"/>
              <wp:positionH relativeFrom="page">
                <wp:posOffset>2094230</wp:posOffset>
              </wp:positionH>
              <wp:positionV relativeFrom="page">
                <wp:posOffset>6381750</wp:posOffset>
              </wp:positionV>
              <wp:extent cx="198120" cy="97790"/>
              <wp:effectExtent l="0" t="0" r="0" b="0"/>
              <wp:wrapNone/>
              <wp:docPr id="1909" name="Shape 1909"/>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64BFE6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204BCDA" id="_x0000_t202" coordsize="21600,21600" o:spt="202" path="m,l,21600r21600,l21600,xe">
              <v:stroke joinstyle="miter"/>
              <v:path gradientshapeok="t" o:connecttype="rect"/>
            </v:shapetype>
            <v:shape id="Shape 1909" o:spid="_x0000_s1785" type="#_x0000_t202" style="position:absolute;margin-left:164.9pt;margin-top:502.5pt;width:15.6pt;height:7.7pt;z-index:-251107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" filled="f" stroked="f">
              <v:textbox style="mso-fit-shape-to-text:t" inset="0,0,0,0">
                <w:txbxContent>
                  <w:p w14:paraId="64BFE6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6208" w14:textId="77777777" w:rsidR="00185C34" w:rsidRDefault="00000000">
    <w:pPr>
      <w:spacing w:line="1" w:lineRule="exact"/>
    </w:pPr>
    <w:r>
      <w:rPr>
        <w:noProof/>
      </w:rPr>
      <mc:AlternateContent>
        <mc:Choice Requires="wps">
          <w:drawing>
            <wp:anchor distT="0" distB="0" distL="0" distR="0" simplePos="0" relativeHeight="252206592" behindDoc="1" locked="0" layoutInCell="1" allowOverlap="1" wp14:anchorId="63CDC3F8" wp14:editId="67E3DA1B">
              <wp:simplePos x="0" y="0"/>
              <wp:positionH relativeFrom="page">
                <wp:posOffset>2094230</wp:posOffset>
              </wp:positionH>
              <wp:positionV relativeFrom="page">
                <wp:posOffset>6381750</wp:posOffset>
              </wp:positionV>
              <wp:extent cx="198120" cy="97790"/>
              <wp:effectExtent l="0" t="0" r="0" b="0"/>
              <wp:wrapNone/>
              <wp:docPr id="1904" name="Shape 1904"/>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16FAA59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3CDC3F8" id="_x0000_t202" coordsize="21600,21600" o:spt="202" path="m,l,21600r21600,l21600,xe">
              <v:stroke joinstyle="miter"/>
              <v:path gradientshapeok="t" o:connecttype="rect"/>
            </v:shapetype>
            <v:shape id="Shape 1904" o:spid="_x0000_s1786" type="#_x0000_t202" style="position:absolute;margin-left:164.9pt;margin-top:502.5pt;width:15.6pt;height:7.7pt;z-index:-251109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" filled="f" stroked="f">
              <v:textbox style="mso-fit-shape-to-text:t" inset="0,0,0,0">
                <w:txbxContent>
                  <w:p w14:paraId="16FAA59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8980" w14:textId="77777777" w:rsidR="00185C34" w:rsidRDefault="00000000">
    <w:pPr>
      <w:spacing w:line="1" w:lineRule="exact"/>
    </w:pPr>
    <w:r>
      <w:rPr>
        <w:noProof/>
      </w:rPr>
      <mc:AlternateContent>
        <mc:Choice Requires="wps">
          <w:drawing>
            <wp:anchor distT="0" distB="0" distL="0" distR="0" simplePos="0" relativeHeight="252210688" behindDoc="1" locked="0" layoutInCell="1" allowOverlap="1" wp14:anchorId="4122484C" wp14:editId="5B3C57E3">
              <wp:simplePos x="0" y="0"/>
              <wp:positionH relativeFrom="page">
                <wp:posOffset>2092325</wp:posOffset>
              </wp:positionH>
              <wp:positionV relativeFrom="page">
                <wp:posOffset>6381750</wp:posOffset>
              </wp:positionV>
              <wp:extent cx="201295" cy="94615"/>
              <wp:effectExtent l="0" t="0" r="0" b="0"/>
              <wp:wrapNone/>
              <wp:docPr id="1914" name="Shape 191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F36F5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122484C" id="_x0000_t202" coordsize="21600,21600" o:spt="202" path="m,l,21600r21600,l21600,xe">
              <v:stroke joinstyle="miter"/>
              <v:path gradientshapeok="t" o:connecttype="rect"/>
            </v:shapetype>
            <v:shape id="Shape 1914" o:spid="_x0000_s1788" type="#_x0000_t202" style="position:absolute;margin-left:164.75pt;margin-top:502.5pt;width:15.85pt;height:7.45pt;z-index:-251105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" filled="f" stroked="f">
              <v:textbox style="mso-fit-shape-to-text:t" inset="0,0,0,0">
                <w:txbxContent>
                  <w:p w14:paraId="2F36F5E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6E23" w14:textId="77777777" w:rsidR="00185C34" w:rsidRDefault="00000000">
    <w:pPr>
      <w:spacing w:line="1" w:lineRule="exact"/>
    </w:pPr>
    <w:r>
      <w:rPr>
        <w:noProof/>
      </w:rPr>
      <mc:AlternateContent>
        <mc:Choice Requires="wps">
          <w:drawing>
            <wp:anchor distT="0" distB="0" distL="0" distR="0" simplePos="0" relativeHeight="252214784" behindDoc="1" locked="0" layoutInCell="1" allowOverlap="1" wp14:anchorId="56E62263" wp14:editId="55C21198">
              <wp:simplePos x="0" y="0"/>
              <wp:positionH relativeFrom="page">
                <wp:posOffset>2094230</wp:posOffset>
              </wp:positionH>
              <wp:positionV relativeFrom="page">
                <wp:posOffset>6376035</wp:posOffset>
              </wp:positionV>
              <wp:extent cx="198120" cy="91440"/>
              <wp:effectExtent l="0" t="0" r="0" b="0"/>
              <wp:wrapNone/>
              <wp:docPr id="1924" name="Shape 192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58DCBA1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6E62263" id="_x0000_t202" coordsize="21600,21600" o:spt="202" path="m,l,21600r21600,l21600,xe">
              <v:stroke joinstyle="miter"/>
              <v:path gradientshapeok="t" o:connecttype="rect"/>
            </v:shapetype>
            <v:shape id="Shape 1924" o:spid="_x0000_s1791" type="#_x0000_t202" style="position:absolute;margin-left:164.9pt;margin-top:502.05pt;width:15.6pt;height:7.2pt;z-index:-2511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" filled="f" stroked="f">
              <v:textbox style="mso-fit-shape-to-text:t" inset="0,0,0,0">
                <w:txbxContent>
                  <w:p w14:paraId="58DCBA1F"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EBAF" w14:textId="77777777" w:rsidR="00185C34" w:rsidRDefault="00000000">
    <w:pPr>
      <w:spacing w:line="1" w:lineRule="exact"/>
    </w:pPr>
    <w:r>
      <w:rPr>
        <w:noProof/>
      </w:rPr>
      <mc:AlternateContent>
        <mc:Choice Requires="wps">
          <w:drawing>
            <wp:anchor distT="0" distB="0" distL="0" distR="0" simplePos="0" relativeHeight="252212736" behindDoc="1" locked="0" layoutInCell="1" allowOverlap="1" wp14:anchorId="1129E810" wp14:editId="0FB85A40">
              <wp:simplePos x="0" y="0"/>
              <wp:positionH relativeFrom="page">
                <wp:posOffset>2094230</wp:posOffset>
              </wp:positionH>
              <wp:positionV relativeFrom="page">
                <wp:posOffset>6376035</wp:posOffset>
              </wp:positionV>
              <wp:extent cx="198120" cy="91440"/>
              <wp:effectExtent l="0" t="0" r="0" b="0"/>
              <wp:wrapNone/>
              <wp:docPr id="1919" name="Shape 191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477870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1129E810" id="_x0000_t202" coordsize="21600,21600" o:spt="202" path="m,l,21600r21600,l21600,xe">
              <v:stroke joinstyle="miter"/>
              <v:path gradientshapeok="t" o:connecttype="rect"/>
            </v:shapetype>
            <v:shape id="Shape 1919" o:spid="_x0000_s1792" type="#_x0000_t202" style="position:absolute;margin-left:164.9pt;margin-top:502.05pt;width:15.6pt;height:7.2pt;z-index:-251103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" filled="f" stroked="f">
              <v:textbox style="mso-fit-shape-to-text:t" inset="0,0,0,0">
                <w:txbxContent>
                  <w:p w14:paraId="47787043"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329F" w14:textId="77777777" w:rsidR="00185C34" w:rsidRDefault="00000000">
    <w:pPr>
      <w:spacing w:line="1" w:lineRule="exact"/>
    </w:pPr>
    <w:r>
      <w:rPr>
        <w:noProof/>
      </w:rPr>
      <mc:AlternateContent>
        <mc:Choice Requires="wps">
          <w:drawing>
            <wp:anchor distT="0" distB="0" distL="0" distR="0" simplePos="0" relativeHeight="252216832" behindDoc="1" locked="0" layoutInCell="1" allowOverlap="1" wp14:anchorId="273FCD4F" wp14:editId="55B419F4">
              <wp:simplePos x="0" y="0"/>
              <wp:positionH relativeFrom="page">
                <wp:posOffset>2083435</wp:posOffset>
              </wp:positionH>
              <wp:positionV relativeFrom="page">
                <wp:posOffset>6372860</wp:posOffset>
              </wp:positionV>
              <wp:extent cx="194945" cy="97790"/>
              <wp:effectExtent l="0" t="0" r="0" b="0"/>
              <wp:wrapNone/>
              <wp:docPr id="1929" name="Shape 1929"/>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7DEDF6F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73FCD4F" id="_x0000_t202" coordsize="21600,21600" o:spt="202" path="m,l,21600r21600,l21600,xe">
              <v:stroke joinstyle="miter"/>
              <v:path gradientshapeok="t" o:connecttype="rect"/>
            </v:shapetype>
            <v:shape id="Shape 1929" o:spid="_x0000_s1794" type="#_x0000_t202" style="position:absolute;margin-left:164.05pt;margin-top:501.8pt;width:15.35pt;height:7.7pt;z-index:-251099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" filled="f" stroked="f">
              <v:textbox style="mso-fit-shape-to-text:t" inset="0,0,0,0">
                <w:txbxContent>
                  <w:p w14:paraId="7DEDF6FC"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A441C" w14:textId="77777777" w:rsidR="00185C34" w:rsidRDefault="00000000">
    <w:pPr>
      <w:spacing w:line="1" w:lineRule="exact"/>
    </w:pPr>
    <w:r>
      <w:rPr>
        <w:noProof/>
      </w:rPr>
      <mc:AlternateContent>
        <mc:Choice Requires="wps">
          <w:drawing>
            <wp:anchor distT="0" distB="0" distL="0" distR="0" simplePos="0" relativeHeight="252220928" behindDoc="1" locked="0" layoutInCell="1" allowOverlap="1" wp14:anchorId="02B00A34" wp14:editId="368417FA">
              <wp:simplePos x="0" y="0"/>
              <wp:positionH relativeFrom="page">
                <wp:posOffset>2094230</wp:posOffset>
              </wp:positionH>
              <wp:positionV relativeFrom="page">
                <wp:posOffset>6376035</wp:posOffset>
              </wp:positionV>
              <wp:extent cx="201295" cy="94615"/>
              <wp:effectExtent l="0" t="0" r="0" b="0"/>
              <wp:wrapNone/>
              <wp:docPr id="1939" name="Shape 193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79CF10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2B00A34" id="_x0000_t202" coordsize="21600,21600" o:spt="202" path="m,l,21600r21600,l21600,xe">
              <v:stroke joinstyle="miter"/>
              <v:path gradientshapeok="t" o:connecttype="rect"/>
            </v:shapetype>
            <v:shape id="Shape 1939" o:spid="_x0000_s1797" type="#_x0000_t202" style="position:absolute;margin-left:164.9pt;margin-top:502.05pt;width:15.85pt;height:7.45pt;z-index:-251095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" filled="f" stroked="f">
              <v:textbox style="mso-fit-shape-to-text:t" inset="0,0,0,0">
                <w:txbxContent>
                  <w:p w14:paraId="79CF10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41CD" w14:textId="77777777" w:rsidR="00185C34" w:rsidRDefault="00000000">
    <w:pPr>
      <w:spacing w:line="1" w:lineRule="exact"/>
    </w:pPr>
    <w:r>
      <w:rPr>
        <w:noProof/>
      </w:rPr>
      <mc:AlternateContent>
        <mc:Choice Requires="wps">
          <w:drawing>
            <wp:anchor distT="0" distB="0" distL="0" distR="0" simplePos="0" relativeHeight="252218880" behindDoc="1" locked="0" layoutInCell="1" allowOverlap="1" wp14:anchorId="04989650" wp14:editId="6CCB1FED">
              <wp:simplePos x="0" y="0"/>
              <wp:positionH relativeFrom="page">
                <wp:posOffset>2094230</wp:posOffset>
              </wp:positionH>
              <wp:positionV relativeFrom="page">
                <wp:posOffset>6376035</wp:posOffset>
              </wp:positionV>
              <wp:extent cx="201295" cy="94615"/>
              <wp:effectExtent l="0" t="0" r="0" b="0"/>
              <wp:wrapNone/>
              <wp:docPr id="1934" name="Shape 193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7A2031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4989650" id="_x0000_t202" coordsize="21600,21600" o:spt="202" path="m,l,21600r21600,l21600,xe">
              <v:stroke joinstyle="miter"/>
              <v:path gradientshapeok="t" o:connecttype="rect"/>
            </v:shapetype>
            <v:shape id="Shape 1934" o:spid="_x0000_s1798" type="#_x0000_t202" style="position:absolute;margin-left:164.9pt;margin-top:502.05pt;width:15.85pt;height:7.45pt;z-index:-251097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" filled="f" stroked="f">
              <v:textbox style="mso-fit-shape-to-text:t" inset="0,0,0,0">
                <w:txbxContent>
                  <w:p w14:paraId="7A20314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BF9D6" w14:textId="77777777" w:rsidR="00185C34" w:rsidRDefault="00000000">
    <w:pPr>
      <w:spacing w:line="1" w:lineRule="exact"/>
    </w:pPr>
    <w:r>
      <w:rPr>
        <w:noProof/>
      </w:rPr>
      <mc:AlternateContent>
        <mc:Choice Requires="wps">
          <w:drawing>
            <wp:anchor distT="0" distB="0" distL="0" distR="0" simplePos="0" relativeHeight="252222976" behindDoc="1" locked="0" layoutInCell="1" allowOverlap="1" wp14:anchorId="54D6BC36" wp14:editId="4CFF43F9">
              <wp:simplePos x="0" y="0"/>
              <wp:positionH relativeFrom="page">
                <wp:posOffset>2075815</wp:posOffset>
              </wp:positionH>
              <wp:positionV relativeFrom="page">
                <wp:posOffset>6381750</wp:posOffset>
              </wp:positionV>
              <wp:extent cx="198120" cy="91440"/>
              <wp:effectExtent l="0" t="0" r="0" b="0"/>
              <wp:wrapNone/>
              <wp:docPr id="1944" name="Shape 194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085670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4D6BC36" id="_x0000_t202" coordsize="21600,21600" o:spt="202" path="m,l,21600r21600,l21600,xe">
              <v:stroke joinstyle="miter"/>
              <v:path gradientshapeok="t" o:connecttype="rect"/>
            </v:shapetype>
            <v:shape id="Shape 1944" o:spid="_x0000_s1800" type="#_x0000_t202" style="position:absolute;margin-left:163.45pt;margin-top:502.5pt;width:15.6pt;height:7.2pt;z-index:-251093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" filled="f" stroked="f">
              <v:textbox style="mso-fit-shape-to-text:t" inset="0,0,0,0">
                <w:txbxContent>
                  <w:p w14:paraId="085670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E508" w14:textId="77777777" w:rsidR="00185C34" w:rsidRDefault="00000000">
    <w:pPr>
      <w:spacing w:line="1" w:lineRule="exact"/>
    </w:pPr>
    <w:r>
      <w:rPr>
        <w:noProof/>
      </w:rPr>
      <mc:AlternateContent>
        <mc:Choice Requires="wps">
          <w:drawing>
            <wp:anchor distT="0" distB="0" distL="0" distR="0" simplePos="0" relativeHeight="252227072" behindDoc="1" locked="0" layoutInCell="1" allowOverlap="1" wp14:anchorId="44523B30" wp14:editId="21B585F8">
              <wp:simplePos x="0" y="0"/>
              <wp:positionH relativeFrom="page">
                <wp:posOffset>2084705</wp:posOffset>
              </wp:positionH>
              <wp:positionV relativeFrom="page">
                <wp:posOffset>6384925</wp:posOffset>
              </wp:positionV>
              <wp:extent cx="201295" cy="91440"/>
              <wp:effectExtent l="0" t="0" r="0" b="0"/>
              <wp:wrapNone/>
              <wp:docPr id="1954" name="Shape 1954"/>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70AF377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4523B30" id="_x0000_t202" coordsize="21600,21600" o:spt="202" path="m,l,21600r21600,l21600,xe">
              <v:stroke joinstyle="miter"/>
              <v:path gradientshapeok="t" o:connecttype="rect"/>
            </v:shapetype>
            <v:shape id="Shape 1954" o:spid="_x0000_s1803" type="#_x0000_t202" style="position:absolute;margin-left:164.15pt;margin-top:502.75pt;width:15.85pt;height:7.2pt;z-index:-251089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" filled="f" stroked="f">
              <v:textbox style="mso-fit-shape-to-text:t" inset="0,0,0,0">
                <w:txbxContent>
                  <w:p w14:paraId="70AF3774"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62836" w14:textId="77777777" w:rsidR="00185C34" w:rsidRDefault="00000000">
    <w:pPr>
      <w:spacing w:line="1" w:lineRule="exact"/>
    </w:pPr>
    <w:r>
      <w:rPr>
        <w:noProof/>
      </w:rPr>
      <mc:AlternateContent>
        <mc:Choice Requires="wps">
          <w:drawing>
            <wp:anchor distT="0" distB="0" distL="0" distR="0" simplePos="0" relativeHeight="252225024" behindDoc="1" locked="0" layoutInCell="1" allowOverlap="1" wp14:anchorId="4BE1334A" wp14:editId="19798091">
              <wp:simplePos x="0" y="0"/>
              <wp:positionH relativeFrom="page">
                <wp:posOffset>2084705</wp:posOffset>
              </wp:positionH>
              <wp:positionV relativeFrom="page">
                <wp:posOffset>6384925</wp:posOffset>
              </wp:positionV>
              <wp:extent cx="201295" cy="91440"/>
              <wp:effectExtent l="0" t="0" r="0" b="0"/>
              <wp:wrapNone/>
              <wp:docPr id="1949" name="Shape 194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0CE9BD1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BE1334A" id="_x0000_t202" coordsize="21600,21600" o:spt="202" path="m,l,21600r21600,l21600,xe">
              <v:stroke joinstyle="miter"/>
              <v:path gradientshapeok="t" o:connecttype="rect"/>
            </v:shapetype>
            <v:shape id="Shape 1949" o:spid="_x0000_s1804" type="#_x0000_t202" style="position:absolute;margin-left:164.15pt;margin-top:502.75pt;width:15.85pt;height:7.2pt;z-index:-25109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" filled="f" stroked="f">
              <v:textbox style="mso-fit-shape-to-text:t" inset="0,0,0,0">
                <w:txbxContent>
                  <w:p w14:paraId="0CE9BD17"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41C15" w14:textId="77777777" w:rsidR="00185C34" w:rsidRDefault="00000000">
    <w:pPr>
      <w:spacing w:line="1" w:lineRule="exact"/>
    </w:pPr>
    <w:r>
      <w:rPr>
        <w:noProof/>
      </w:rPr>
      <mc:AlternateContent>
        <mc:Choice Requires="wps">
          <w:drawing>
            <wp:anchor distT="0" distB="0" distL="0" distR="0" simplePos="0" relativeHeight="252229120" behindDoc="1" locked="0" layoutInCell="1" allowOverlap="1" wp14:anchorId="5E9C7E3C" wp14:editId="34A39B8A">
              <wp:simplePos x="0" y="0"/>
              <wp:positionH relativeFrom="page">
                <wp:posOffset>2092325</wp:posOffset>
              </wp:positionH>
              <wp:positionV relativeFrom="page">
                <wp:posOffset>6388100</wp:posOffset>
              </wp:positionV>
              <wp:extent cx="201295" cy="91440"/>
              <wp:effectExtent l="0" t="0" r="0" b="0"/>
              <wp:wrapNone/>
              <wp:docPr id="1959" name="Shape 1959"/>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4E71FC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E9C7E3C" id="_x0000_t202" coordsize="21600,21600" o:spt="202" path="m,l,21600r21600,l21600,xe">
              <v:stroke joinstyle="miter"/>
              <v:path gradientshapeok="t" o:connecttype="rect"/>
            </v:shapetype>
            <v:shape id="Shape 1959" o:spid="_x0000_s1806" type="#_x0000_t202" style="position:absolute;margin-left:164.75pt;margin-top:503pt;width:15.85pt;height:7.2pt;z-index:-251087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" filled="f" stroked="f">
              <v:textbox style="mso-fit-shape-to-text:t" inset="0,0,0,0">
                <w:txbxContent>
                  <w:p w14:paraId="4E71FC3A"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B555" w14:textId="77777777" w:rsidR="00185C34" w:rsidRDefault="00000000">
    <w:pPr>
      <w:spacing w:line="1" w:lineRule="exact"/>
    </w:pPr>
    <w:r>
      <w:rPr>
        <w:noProof/>
      </w:rPr>
      <mc:AlternateContent>
        <mc:Choice Requires="wps">
          <w:drawing>
            <wp:anchor distT="0" distB="0" distL="0" distR="0" simplePos="0" relativeHeight="252233216" behindDoc="1" locked="0" layoutInCell="1" allowOverlap="1" wp14:anchorId="2542B464" wp14:editId="0B0F1DD9">
              <wp:simplePos x="0" y="0"/>
              <wp:positionH relativeFrom="page">
                <wp:posOffset>2080260</wp:posOffset>
              </wp:positionH>
              <wp:positionV relativeFrom="page">
                <wp:posOffset>6376035</wp:posOffset>
              </wp:positionV>
              <wp:extent cx="198120" cy="91440"/>
              <wp:effectExtent l="0" t="0" r="0" b="0"/>
              <wp:wrapNone/>
              <wp:docPr id="1969" name="Shape 196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E6AAC9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542B464" id="_x0000_t202" coordsize="21600,21600" o:spt="202" path="m,l,21600r21600,l21600,xe">
              <v:stroke joinstyle="miter"/>
              <v:path gradientshapeok="t" o:connecttype="rect"/>
            </v:shapetype>
            <v:shape id="Shape 1969" o:spid="_x0000_s1809" type="#_x0000_t202" style="position:absolute;margin-left:163.8pt;margin-top:502.05pt;width:15.6pt;height:7.2pt;z-index:-251083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" filled="f" stroked="f">
              <v:textbox style="mso-fit-shape-to-text:t" inset="0,0,0,0">
                <w:txbxContent>
                  <w:p w14:paraId="3E6AAC9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58CC" w14:textId="77777777" w:rsidR="00185C34" w:rsidRDefault="00000000">
    <w:pPr>
      <w:spacing w:line="1" w:lineRule="exact"/>
    </w:pPr>
    <w:r>
      <w:rPr>
        <w:noProof/>
      </w:rPr>
      <mc:AlternateContent>
        <mc:Choice Requires="wps">
          <w:drawing>
            <wp:anchor distT="0" distB="0" distL="0" distR="0" simplePos="0" relativeHeight="252231168" behindDoc="1" locked="0" layoutInCell="1" allowOverlap="1" wp14:anchorId="5DF8C62D" wp14:editId="2BD79CF7">
              <wp:simplePos x="0" y="0"/>
              <wp:positionH relativeFrom="page">
                <wp:posOffset>2080260</wp:posOffset>
              </wp:positionH>
              <wp:positionV relativeFrom="page">
                <wp:posOffset>6376035</wp:posOffset>
              </wp:positionV>
              <wp:extent cx="198120" cy="91440"/>
              <wp:effectExtent l="0" t="0" r="0" b="0"/>
              <wp:wrapNone/>
              <wp:docPr id="1964" name="Shape 196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1002866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DF8C62D" id="_x0000_t202" coordsize="21600,21600" o:spt="202" path="m,l,21600r21600,l21600,xe">
              <v:stroke joinstyle="miter"/>
              <v:path gradientshapeok="t" o:connecttype="rect"/>
            </v:shapetype>
            <v:shape id="Shape 1964" o:spid="_x0000_s1810" type="#_x0000_t202" style="position:absolute;margin-left:163.8pt;margin-top:502.05pt;width:15.6pt;height:7.2pt;z-index:-251085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" filled="f" stroked="f">
              <v:textbox style="mso-fit-shape-to-text:t" inset="0,0,0,0">
                <w:txbxContent>
                  <w:p w14:paraId="1002866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6C89" w14:textId="77777777" w:rsidR="00185C34" w:rsidRDefault="00000000">
    <w:pPr>
      <w:spacing w:line="1" w:lineRule="exact"/>
    </w:pPr>
    <w:r>
      <w:rPr>
        <w:noProof/>
      </w:rPr>
      <mc:AlternateContent>
        <mc:Choice Requires="wps">
          <w:drawing>
            <wp:anchor distT="0" distB="0" distL="0" distR="0" simplePos="0" relativeHeight="252237312" behindDoc="1" locked="0" layoutInCell="1" allowOverlap="1" wp14:anchorId="3B1A2AA4" wp14:editId="75E29663">
              <wp:simplePos x="0" y="0"/>
              <wp:positionH relativeFrom="page">
                <wp:posOffset>2100580</wp:posOffset>
              </wp:positionH>
              <wp:positionV relativeFrom="page">
                <wp:posOffset>6354445</wp:posOffset>
              </wp:positionV>
              <wp:extent cx="194945" cy="94615"/>
              <wp:effectExtent l="0" t="0" r="0" b="0"/>
              <wp:wrapNone/>
              <wp:docPr id="1979" name="Shape 197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197EAEB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B1A2AA4" id="_x0000_t202" coordsize="21600,21600" o:spt="202" path="m,l,21600r21600,l21600,xe">
              <v:stroke joinstyle="miter"/>
              <v:path gradientshapeok="t" o:connecttype="rect"/>
            </v:shapetype>
            <v:shape id="Shape 1979" o:spid="_x0000_s1813" type="#_x0000_t202" style="position:absolute;margin-left:165.4pt;margin-top:500.35pt;width:15.35pt;height:7.45pt;z-index:-251079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" filled="f" stroked="f">
              <v:textbox style="mso-fit-shape-to-text:t" inset="0,0,0,0">
                <w:txbxContent>
                  <w:p w14:paraId="197EAEB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2A808" w14:textId="77777777" w:rsidR="00185C34" w:rsidRDefault="00000000">
    <w:pPr>
      <w:spacing w:line="1" w:lineRule="exact"/>
    </w:pPr>
    <w:r>
      <w:rPr>
        <w:noProof/>
      </w:rPr>
      <mc:AlternateContent>
        <mc:Choice Requires="wps">
          <w:drawing>
            <wp:anchor distT="0" distB="0" distL="0" distR="0" simplePos="0" relativeHeight="252235264" behindDoc="1" locked="0" layoutInCell="1" allowOverlap="1" wp14:anchorId="10B058BE" wp14:editId="58491F67">
              <wp:simplePos x="0" y="0"/>
              <wp:positionH relativeFrom="page">
                <wp:posOffset>2100580</wp:posOffset>
              </wp:positionH>
              <wp:positionV relativeFrom="page">
                <wp:posOffset>6354445</wp:posOffset>
              </wp:positionV>
              <wp:extent cx="194945" cy="94615"/>
              <wp:effectExtent l="0" t="0" r="0" b="0"/>
              <wp:wrapNone/>
              <wp:docPr id="1974" name="Shape 197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4F50A3C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0B058BE" id="_x0000_t202" coordsize="21600,21600" o:spt="202" path="m,l,21600r21600,l21600,xe">
              <v:stroke joinstyle="miter"/>
              <v:path gradientshapeok="t" o:connecttype="rect"/>
            </v:shapetype>
            <v:shape id="Shape 1974" o:spid="_x0000_s1814" type="#_x0000_t202" style="position:absolute;margin-left:165.4pt;margin-top:500.35pt;width:15.35pt;height:7.45pt;z-index:-251081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" filled="f" stroked="f">
              <v:textbox style="mso-fit-shape-to-text:t" inset="0,0,0,0">
                <w:txbxContent>
                  <w:p w14:paraId="4F50A3C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389E6" w14:textId="77777777" w:rsidR="00185C34" w:rsidRDefault="00000000">
    <w:pPr>
      <w:spacing w:line="1" w:lineRule="exact"/>
    </w:pPr>
    <w:r>
      <w:rPr>
        <w:noProof/>
      </w:rPr>
      <mc:AlternateContent>
        <mc:Choice Requires="wps">
          <w:drawing>
            <wp:anchor distT="0" distB="0" distL="0" distR="0" simplePos="0" relativeHeight="252239360" behindDoc="1" locked="0" layoutInCell="1" allowOverlap="1" wp14:anchorId="63B6F9DD" wp14:editId="7D9C8E3D">
              <wp:simplePos x="0" y="0"/>
              <wp:positionH relativeFrom="page">
                <wp:posOffset>2123440</wp:posOffset>
              </wp:positionH>
              <wp:positionV relativeFrom="page">
                <wp:posOffset>6369685</wp:posOffset>
              </wp:positionV>
              <wp:extent cx="198120" cy="94615"/>
              <wp:effectExtent l="0" t="0" r="0" b="0"/>
              <wp:wrapNone/>
              <wp:docPr id="1984" name="Shape 198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528B266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3B6F9DD" id="_x0000_t202" coordsize="21600,21600" o:spt="202" path="m,l,21600r21600,l21600,xe">
              <v:stroke joinstyle="miter"/>
              <v:path gradientshapeok="t" o:connecttype="rect"/>
            </v:shapetype>
            <v:shape id="Shape 1984" o:spid="_x0000_s1816" type="#_x0000_t202" style="position:absolute;margin-left:167.2pt;margin-top:501.55pt;width:15.6pt;height:7.45pt;z-index:-251077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" filled="f" stroked="f">
              <v:textbox style="mso-fit-shape-to-text:t" inset="0,0,0,0">
                <w:txbxContent>
                  <w:p w14:paraId="528B2661"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C440" w14:textId="77777777" w:rsidR="00185C34" w:rsidRDefault="00000000">
    <w:pPr>
      <w:spacing w:line="1" w:lineRule="exact"/>
    </w:pPr>
    <w:r>
      <w:rPr>
        <w:noProof/>
      </w:rPr>
      <mc:AlternateContent>
        <mc:Choice Requires="wps">
          <w:drawing>
            <wp:anchor distT="0" distB="0" distL="0" distR="0" simplePos="0" relativeHeight="252243456" behindDoc="1" locked="0" layoutInCell="1" allowOverlap="1" wp14:anchorId="713E6796" wp14:editId="0218C69A">
              <wp:simplePos x="0" y="0"/>
              <wp:positionH relativeFrom="page">
                <wp:posOffset>2101850</wp:posOffset>
              </wp:positionH>
              <wp:positionV relativeFrom="page">
                <wp:posOffset>6375400</wp:posOffset>
              </wp:positionV>
              <wp:extent cx="198120" cy="91440"/>
              <wp:effectExtent l="0" t="0" r="0" b="0"/>
              <wp:wrapNone/>
              <wp:docPr id="1994" name="Shape 199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0728C3E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13E6796" id="_x0000_t202" coordsize="21600,21600" o:spt="202" path="m,l,21600r21600,l21600,xe">
              <v:stroke joinstyle="miter"/>
              <v:path gradientshapeok="t" o:connecttype="rect"/>
            </v:shapetype>
            <v:shape id="Shape 1994" o:spid="_x0000_s1819" type="#_x0000_t202" style="position:absolute;margin-left:165.5pt;margin-top:502pt;width:15.6pt;height:7.2pt;z-index:-251073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" filled="f" stroked="f">
              <v:textbox style="mso-fit-shape-to-text:t" inset="0,0,0,0">
                <w:txbxContent>
                  <w:p w14:paraId="0728C3E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9DC0" w14:textId="77777777" w:rsidR="00185C34" w:rsidRDefault="00000000">
    <w:pPr>
      <w:spacing w:line="1" w:lineRule="exact"/>
    </w:pPr>
    <w:r>
      <w:rPr>
        <w:noProof/>
      </w:rPr>
      <mc:AlternateContent>
        <mc:Choice Requires="wps">
          <w:drawing>
            <wp:anchor distT="0" distB="0" distL="0" distR="0" simplePos="0" relativeHeight="252241408" behindDoc="1" locked="0" layoutInCell="1" allowOverlap="1" wp14:anchorId="0B87C502" wp14:editId="729DA702">
              <wp:simplePos x="0" y="0"/>
              <wp:positionH relativeFrom="page">
                <wp:posOffset>2101850</wp:posOffset>
              </wp:positionH>
              <wp:positionV relativeFrom="page">
                <wp:posOffset>6375400</wp:posOffset>
              </wp:positionV>
              <wp:extent cx="198120" cy="91440"/>
              <wp:effectExtent l="0" t="0" r="0" b="0"/>
              <wp:wrapNone/>
              <wp:docPr id="1989" name="Shape 198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478D952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0B87C502" id="_x0000_t202" coordsize="21600,21600" o:spt="202" path="m,l,21600r21600,l21600,xe">
              <v:stroke joinstyle="miter"/>
              <v:path gradientshapeok="t" o:connecttype="rect"/>
            </v:shapetype>
            <v:shape id="Shape 1989" o:spid="_x0000_s1820" type="#_x0000_t202" style="position:absolute;margin-left:165.5pt;margin-top:502pt;width:15.6pt;height:7.2pt;z-index:-251075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" filled="f" stroked="f">
              <v:textbox style="mso-fit-shape-to-text:t" inset="0,0,0,0">
                <w:txbxContent>
                  <w:p w14:paraId="478D9528"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5ADD" w14:textId="77777777" w:rsidR="00185C34" w:rsidRDefault="00000000">
    <w:pPr>
      <w:spacing w:line="1" w:lineRule="exact"/>
    </w:pPr>
    <w:r>
      <w:rPr>
        <w:noProof/>
      </w:rPr>
      <mc:AlternateContent>
        <mc:Choice Requires="wps">
          <w:drawing>
            <wp:anchor distT="0" distB="0" distL="0" distR="0" simplePos="0" relativeHeight="252245504" behindDoc="1" locked="0" layoutInCell="1" allowOverlap="1" wp14:anchorId="08DDCD9D" wp14:editId="4025B529">
              <wp:simplePos x="0" y="0"/>
              <wp:positionH relativeFrom="page">
                <wp:posOffset>2120265</wp:posOffset>
              </wp:positionH>
              <wp:positionV relativeFrom="page">
                <wp:posOffset>6384925</wp:posOffset>
              </wp:positionV>
              <wp:extent cx="198120" cy="94615"/>
              <wp:effectExtent l="0" t="0" r="0" b="0"/>
              <wp:wrapNone/>
              <wp:docPr id="1999" name="Shape 199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1774C4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8DDCD9D" id="_x0000_t202" coordsize="21600,21600" o:spt="202" path="m,l,21600r21600,l21600,xe">
              <v:stroke joinstyle="miter"/>
              <v:path gradientshapeok="t" o:connecttype="rect"/>
            </v:shapetype>
            <v:shape id="Shape 1999" o:spid="_x0000_s1822" type="#_x0000_t202" style="position:absolute;margin-left:166.95pt;margin-top:502.75pt;width:15.6pt;height:7.45pt;z-index:-251070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" filled="f" stroked="f">
              <v:textbox style="mso-fit-shape-to-text:t" inset="0,0,0,0">
                <w:txbxContent>
                  <w:p w14:paraId="1774C470"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BABD" w14:textId="77777777" w:rsidR="00185C34" w:rsidRDefault="00000000">
    <w:pPr>
      <w:spacing w:line="1" w:lineRule="exact"/>
    </w:pPr>
    <w:r>
      <w:rPr>
        <w:noProof/>
      </w:rPr>
      <mc:AlternateContent>
        <mc:Choice Requires="wps">
          <w:drawing>
            <wp:anchor distT="0" distB="0" distL="0" distR="0" simplePos="0" relativeHeight="252249600" behindDoc="1" locked="0" layoutInCell="1" allowOverlap="1" wp14:anchorId="75A099A3" wp14:editId="2D330797">
              <wp:simplePos x="0" y="0"/>
              <wp:positionH relativeFrom="page">
                <wp:posOffset>2101215</wp:posOffset>
              </wp:positionH>
              <wp:positionV relativeFrom="page">
                <wp:posOffset>6371590</wp:posOffset>
              </wp:positionV>
              <wp:extent cx="201295" cy="94615"/>
              <wp:effectExtent l="0" t="0" r="0" b="0"/>
              <wp:wrapNone/>
              <wp:docPr id="2009" name="Shape 200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1DA1905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5A099A3" id="_x0000_t202" coordsize="21600,21600" o:spt="202" path="m,l,21600r21600,l21600,xe">
              <v:stroke joinstyle="miter"/>
              <v:path gradientshapeok="t" o:connecttype="rect"/>
            </v:shapetype>
            <v:shape id="Shape 2009" o:spid="_x0000_s1825" type="#_x0000_t202" style="position:absolute;margin-left:165.45pt;margin-top:501.7pt;width:15.85pt;height:7.45pt;z-index:-251066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" filled="f" stroked="f">
              <v:textbox style="mso-fit-shape-to-text:t" inset="0,0,0,0">
                <w:txbxContent>
                  <w:p w14:paraId="1DA1905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A0E57" w14:textId="77777777" w:rsidR="00185C34" w:rsidRDefault="00000000">
    <w:pPr>
      <w:spacing w:line="1" w:lineRule="exact"/>
    </w:pPr>
    <w:r>
      <w:rPr>
        <w:noProof/>
      </w:rPr>
      <mc:AlternateContent>
        <mc:Choice Requires="wps">
          <w:drawing>
            <wp:anchor distT="0" distB="0" distL="0" distR="0" simplePos="0" relativeHeight="252247552" behindDoc="1" locked="0" layoutInCell="1" allowOverlap="1" wp14:anchorId="19B6EB9F" wp14:editId="1979FC58">
              <wp:simplePos x="0" y="0"/>
              <wp:positionH relativeFrom="page">
                <wp:posOffset>2101215</wp:posOffset>
              </wp:positionH>
              <wp:positionV relativeFrom="page">
                <wp:posOffset>6371590</wp:posOffset>
              </wp:positionV>
              <wp:extent cx="201295" cy="94615"/>
              <wp:effectExtent l="0" t="0" r="0" b="0"/>
              <wp:wrapNone/>
              <wp:docPr id="2004" name="Shape 200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68C83C3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9B6EB9F" id="_x0000_t202" coordsize="21600,21600" o:spt="202" path="m,l,21600r21600,l21600,xe">
              <v:stroke joinstyle="miter"/>
              <v:path gradientshapeok="t" o:connecttype="rect"/>
            </v:shapetype>
            <v:shape id="Shape 2004" o:spid="_x0000_s1826" type="#_x0000_t202" style="position:absolute;margin-left:165.45pt;margin-top:501.7pt;width:15.85pt;height:7.45pt;z-index:-251068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" filled="f" stroked="f">
              <v:textbox style="mso-fit-shape-to-text:t" inset="0,0,0,0">
                <w:txbxContent>
                  <w:p w14:paraId="68C83C3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17BB6" w14:textId="77777777" w:rsidR="00185C34" w:rsidRDefault="00000000">
    <w:pPr>
      <w:spacing w:line="1" w:lineRule="exact"/>
    </w:pPr>
    <w:r>
      <w:rPr>
        <w:noProof/>
      </w:rPr>
      <mc:AlternateContent>
        <mc:Choice Requires="wps">
          <w:drawing>
            <wp:anchor distT="0" distB="0" distL="0" distR="0" simplePos="0" relativeHeight="252251648" behindDoc="1" locked="0" layoutInCell="1" allowOverlap="1" wp14:anchorId="60980107" wp14:editId="426C4182">
              <wp:simplePos x="0" y="0"/>
              <wp:positionH relativeFrom="page">
                <wp:posOffset>2110740</wp:posOffset>
              </wp:positionH>
              <wp:positionV relativeFrom="page">
                <wp:posOffset>6362065</wp:posOffset>
              </wp:positionV>
              <wp:extent cx="194945" cy="94615"/>
              <wp:effectExtent l="0" t="0" r="0" b="0"/>
              <wp:wrapNone/>
              <wp:docPr id="2014" name="Shape 201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42FC0B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60980107" id="_x0000_t202" coordsize="21600,21600" o:spt="202" path="m,l,21600r21600,l21600,xe">
              <v:stroke joinstyle="miter"/>
              <v:path gradientshapeok="t" o:connecttype="rect"/>
            </v:shapetype>
            <v:shape id="Shape 2014" o:spid="_x0000_s1828" type="#_x0000_t202" style="position:absolute;margin-left:166.2pt;margin-top:500.95pt;width:15.35pt;height:7.45pt;z-index:-251064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" filled="f" stroked="f">
              <v:textbox style="mso-fit-shape-to-text:t" inset="0,0,0,0">
                <w:txbxContent>
                  <w:p w14:paraId="042FC0B5"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1CD1" w14:textId="77777777" w:rsidR="00185C34" w:rsidRDefault="00000000">
    <w:pPr>
      <w:spacing w:line="1" w:lineRule="exact"/>
    </w:pPr>
    <w:r>
      <w:rPr>
        <w:noProof/>
      </w:rPr>
      <mc:AlternateContent>
        <mc:Choice Requires="wps">
          <w:drawing>
            <wp:anchor distT="0" distB="0" distL="0" distR="0" simplePos="0" relativeHeight="252255744" behindDoc="1" locked="0" layoutInCell="1" allowOverlap="1" wp14:anchorId="253C73A5" wp14:editId="1B2D42F5">
              <wp:simplePos x="0" y="0"/>
              <wp:positionH relativeFrom="page">
                <wp:posOffset>2099945</wp:posOffset>
              </wp:positionH>
              <wp:positionV relativeFrom="page">
                <wp:posOffset>6356350</wp:posOffset>
              </wp:positionV>
              <wp:extent cx="198120" cy="91440"/>
              <wp:effectExtent l="0" t="0" r="0" b="0"/>
              <wp:wrapNone/>
              <wp:docPr id="2024" name="Shape 202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B499D0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53C73A5" id="_x0000_t202" coordsize="21600,21600" o:spt="202" path="m,l,21600r21600,l21600,xe">
              <v:stroke joinstyle="miter"/>
              <v:path gradientshapeok="t" o:connecttype="rect"/>
            </v:shapetype>
            <v:shape id="Shape 2024" o:spid="_x0000_s1831" type="#_x0000_t202" style="position:absolute;margin-left:165.35pt;margin-top:500.5pt;width:15.6pt;height:7.2pt;z-index:-251060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" filled="f" stroked="f">
              <v:textbox style="mso-fit-shape-to-text:t" inset="0,0,0,0">
                <w:txbxContent>
                  <w:p w14:paraId="3B499D0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DE4B5" w14:textId="77777777" w:rsidR="00185C34" w:rsidRDefault="00000000">
    <w:pPr>
      <w:spacing w:line="1" w:lineRule="exact"/>
    </w:pPr>
    <w:r>
      <w:rPr>
        <w:noProof/>
      </w:rPr>
      <mc:AlternateContent>
        <mc:Choice Requires="wps">
          <w:drawing>
            <wp:anchor distT="0" distB="0" distL="0" distR="0" simplePos="0" relativeHeight="252253696" behindDoc="1" locked="0" layoutInCell="1" allowOverlap="1" wp14:anchorId="326E6574" wp14:editId="5036F2AC">
              <wp:simplePos x="0" y="0"/>
              <wp:positionH relativeFrom="page">
                <wp:posOffset>2099945</wp:posOffset>
              </wp:positionH>
              <wp:positionV relativeFrom="page">
                <wp:posOffset>6356350</wp:posOffset>
              </wp:positionV>
              <wp:extent cx="198120" cy="91440"/>
              <wp:effectExtent l="0" t="0" r="0" b="0"/>
              <wp:wrapNone/>
              <wp:docPr id="2019" name="Shape 201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2F3C6EE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26E6574" id="_x0000_t202" coordsize="21600,21600" o:spt="202" path="m,l,21600r21600,l21600,xe">
              <v:stroke joinstyle="miter"/>
              <v:path gradientshapeok="t" o:connecttype="rect"/>
            </v:shapetype>
            <v:shape id="Shape 2019" o:spid="_x0000_s1832" type="#_x0000_t202" style="position:absolute;margin-left:165.35pt;margin-top:500.5pt;width:15.6pt;height:7.2pt;z-index:-251062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" filled="f" stroked="f">
              <v:textbox style="mso-fit-shape-to-text:t" inset="0,0,0,0">
                <w:txbxContent>
                  <w:p w14:paraId="2F3C6EE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F76B" w14:textId="77777777" w:rsidR="00185C34" w:rsidRDefault="00000000">
    <w:pPr>
      <w:spacing w:line="1" w:lineRule="exact"/>
    </w:pPr>
    <w:r>
      <w:rPr>
        <w:noProof/>
      </w:rPr>
      <mc:AlternateContent>
        <mc:Choice Requires="wps">
          <w:drawing>
            <wp:anchor distT="0" distB="0" distL="0" distR="0" simplePos="0" relativeHeight="252257792" behindDoc="1" locked="0" layoutInCell="1" allowOverlap="1" wp14:anchorId="42338A44" wp14:editId="4E4C287F">
              <wp:simplePos x="0" y="0"/>
              <wp:positionH relativeFrom="page">
                <wp:posOffset>2118360</wp:posOffset>
              </wp:positionH>
              <wp:positionV relativeFrom="page">
                <wp:posOffset>6383655</wp:posOffset>
              </wp:positionV>
              <wp:extent cx="198120" cy="94615"/>
              <wp:effectExtent l="0" t="0" r="0" b="0"/>
              <wp:wrapNone/>
              <wp:docPr id="2029" name="Shape 202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4C36549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2338A44" id="_x0000_t202" coordsize="21600,21600" o:spt="202" path="m,l,21600r21600,l21600,xe">
              <v:stroke joinstyle="miter"/>
              <v:path gradientshapeok="t" o:connecttype="rect"/>
            </v:shapetype>
            <v:shape id="Shape 2029" o:spid="_x0000_s1834" type="#_x0000_t202" style="position:absolute;margin-left:166.8pt;margin-top:502.65pt;width:15.6pt;height:7.45pt;z-index:-251058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" filled="f" stroked="f">
              <v:textbox style="mso-fit-shape-to-text:t" inset="0,0,0,0">
                <w:txbxContent>
                  <w:p w14:paraId="4C36549B"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5D22" w14:textId="77777777" w:rsidR="00185C34" w:rsidRDefault="00000000">
    <w:pPr>
      <w:spacing w:line="1" w:lineRule="exact"/>
    </w:pPr>
    <w:r>
      <w:rPr>
        <w:noProof/>
      </w:rPr>
      <mc:AlternateContent>
        <mc:Choice Requires="wps">
          <w:drawing>
            <wp:anchor distT="0" distB="0" distL="0" distR="0" simplePos="0" relativeHeight="252261888" behindDoc="1" locked="0" layoutInCell="1" allowOverlap="1" wp14:anchorId="589E7AF3" wp14:editId="52DF9A63">
              <wp:simplePos x="0" y="0"/>
              <wp:positionH relativeFrom="page">
                <wp:posOffset>2103120</wp:posOffset>
              </wp:positionH>
              <wp:positionV relativeFrom="page">
                <wp:posOffset>6371590</wp:posOffset>
              </wp:positionV>
              <wp:extent cx="201295" cy="94615"/>
              <wp:effectExtent l="0" t="0" r="0" b="0"/>
              <wp:wrapNone/>
              <wp:docPr id="2039" name="Shape 203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3079BE2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589E7AF3" id="_x0000_t202" coordsize="21600,21600" o:spt="202" path="m,l,21600r21600,l21600,xe">
              <v:stroke joinstyle="miter"/>
              <v:path gradientshapeok="t" o:connecttype="rect"/>
            </v:shapetype>
            <v:shape id="Shape 2039" o:spid="_x0000_s1837" type="#_x0000_t202" style="position:absolute;margin-left:165.6pt;margin-top:501.7pt;width:15.85pt;height:7.45pt;z-index:-251054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" filled="f" stroked="f">
              <v:textbox style="mso-fit-shape-to-text:t" inset="0,0,0,0">
                <w:txbxContent>
                  <w:p w14:paraId="3079BE2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76103" w14:textId="77777777" w:rsidR="00185C34" w:rsidRDefault="00000000">
    <w:pPr>
      <w:spacing w:line="1" w:lineRule="exact"/>
    </w:pPr>
    <w:r>
      <w:rPr>
        <w:noProof/>
      </w:rPr>
      <mc:AlternateContent>
        <mc:Choice Requires="wps">
          <w:drawing>
            <wp:anchor distT="0" distB="0" distL="0" distR="0" simplePos="0" relativeHeight="252259840" behindDoc="1" locked="0" layoutInCell="1" allowOverlap="1" wp14:anchorId="6732A732" wp14:editId="1D452433">
              <wp:simplePos x="0" y="0"/>
              <wp:positionH relativeFrom="page">
                <wp:posOffset>2103120</wp:posOffset>
              </wp:positionH>
              <wp:positionV relativeFrom="page">
                <wp:posOffset>6371590</wp:posOffset>
              </wp:positionV>
              <wp:extent cx="201295" cy="94615"/>
              <wp:effectExtent l="0" t="0" r="0" b="0"/>
              <wp:wrapNone/>
              <wp:docPr id="2034" name="Shape 203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086434B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732A732" id="_x0000_t202" coordsize="21600,21600" o:spt="202" path="m,l,21600r21600,l21600,xe">
              <v:stroke joinstyle="miter"/>
              <v:path gradientshapeok="t" o:connecttype="rect"/>
            </v:shapetype>
            <v:shape id="Shape 2034" o:spid="_x0000_s1838" type="#_x0000_t202" style="position:absolute;margin-left:165.6pt;margin-top:501.7pt;width:15.85pt;height:7.45pt;z-index:-251056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" filled="f" stroked="f">
              <v:textbox style="mso-fit-shape-to-text:t" inset="0,0,0,0">
                <w:txbxContent>
                  <w:p w14:paraId="086434B3"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CFD8B" w14:textId="77777777" w:rsidR="00185C34" w:rsidRDefault="00000000">
    <w:pPr>
      <w:spacing w:line="1" w:lineRule="exact"/>
    </w:pPr>
    <w:r>
      <w:rPr>
        <w:noProof/>
      </w:rPr>
      <mc:AlternateContent>
        <mc:Choice Requires="wps">
          <w:drawing>
            <wp:anchor distT="0" distB="0" distL="0" distR="0" simplePos="0" relativeHeight="252263936" behindDoc="1" locked="0" layoutInCell="1" allowOverlap="1" wp14:anchorId="3AD00CB3" wp14:editId="5A83F10A">
              <wp:simplePos x="0" y="0"/>
              <wp:positionH relativeFrom="page">
                <wp:posOffset>2115185</wp:posOffset>
              </wp:positionH>
              <wp:positionV relativeFrom="page">
                <wp:posOffset>6362065</wp:posOffset>
              </wp:positionV>
              <wp:extent cx="194945" cy="97790"/>
              <wp:effectExtent l="0" t="0" r="0" b="0"/>
              <wp:wrapNone/>
              <wp:docPr id="2044" name="Shape 2044"/>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9149FC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3AD00CB3" id="_x0000_t202" coordsize="21600,21600" o:spt="202" path="m,l,21600r21600,l21600,xe">
              <v:stroke joinstyle="miter"/>
              <v:path gradientshapeok="t" o:connecttype="rect"/>
            </v:shapetype>
            <v:shape id="Shape 2044" o:spid="_x0000_s1840" type="#_x0000_t202" style="position:absolute;margin-left:166.55pt;margin-top:500.95pt;width:15.35pt;height:7.7pt;z-index:-251052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" filled="f" stroked="f">
              <v:textbox style="mso-fit-shape-to-text:t" inset="0,0,0,0">
                <w:txbxContent>
                  <w:p w14:paraId="39149FC2"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59DE6" w14:textId="77777777" w:rsidR="00185C34" w:rsidRDefault="00000000">
    <w:pPr>
      <w:spacing w:line="1" w:lineRule="exact"/>
    </w:pPr>
    <w:r>
      <w:rPr>
        <w:noProof/>
      </w:rPr>
      <mc:AlternateContent>
        <mc:Choice Requires="wps">
          <w:drawing>
            <wp:anchor distT="0" distB="0" distL="0" distR="0" simplePos="0" relativeHeight="252268032" behindDoc="1" locked="0" layoutInCell="1" allowOverlap="1" wp14:anchorId="30DC79E5" wp14:editId="153D17F1">
              <wp:simplePos x="0" y="0"/>
              <wp:positionH relativeFrom="page">
                <wp:posOffset>2098675</wp:posOffset>
              </wp:positionH>
              <wp:positionV relativeFrom="page">
                <wp:posOffset>6368415</wp:posOffset>
              </wp:positionV>
              <wp:extent cx="194945" cy="94615"/>
              <wp:effectExtent l="0" t="0" r="0" b="0"/>
              <wp:wrapNone/>
              <wp:docPr id="2054" name="Shape 205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5B38D6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30DC79E5" id="_x0000_t202" coordsize="21600,21600" o:spt="202" path="m,l,21600r21600,l21600,xe">
              <v:stroke joinstyle="miter"/>
              <v:path gradientshapeok="t" o:connecttype="rect"/>
            </v:shapetype>
            <v:shape id="Shape 2054" o:spid="_x0000_s1843" type="#_x0000_t202" style="position:absolute;margin-left:165.25pt;margin-top:501.45pt;width:15.35pt;height:7.45pt;z-index:-251048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" filled="f" stroked="f">
              <v:textbox style="mso-fit-shape-to-text:t" inset="0,0,0,0">
                <w:txbxContent>
                  <w:p w14:paraId="05B38D6F"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DF107" w14:textId="77777777" w:rsidR="00185C34" w:rsidRDefault="00000000">
    <w:pPr>
      <w:spacing w:line="1" w:lineRule="exact"/>
    </w:pPr>
    <w:r>
      <w:rPr>
        <w:noProof/>
      </w:rPr>
      <mc:AlternateContent>
        <mc:Choice Requires="wps">
          <w:drawing>
            <wp:anchor distT="0" distB="0" distL="0" distR="0" simplePos="0" relativeHeight="252265984" behindDoc="1" locked="0" layoutInCell="1" allowOverlap="1" wp14:anchorId="63CC328B" wp14:editId="2BBBEEF7">
              <wp:simplePos x="0" y="0"/>
              <wp:positionH relativeFrom="page">
                <wp:posOffset>2098675</wp:posOffset>
              </wp:positionH>
              <wp:positionV relativeFrom="page">
                <wp:posOffset>6368415</wp:posOffset>
              </wp:positionV>
              <wp:extent cx="194945" cy="94615"/>
              <wp:effectExtent l="0" t="0" r="0" b="0"/>
              <wp:wrapNone/>
              <wp:docPr id="2049" name="Shape 204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0D30EA7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63CC328B" id="_x0000_t202" coordsize="21600,21600" o:spt="202" path="m,l,21600r21600,l21600,xe">
              <v:stroke joinstyle="miter"/>
              <v:path gradientshapeok="t" o:connecttype="rect"/>
            </v:shapetype>
            <v:shape id="Shape 2049" o:spid="_x0000_s1844" type="#_x0000_t202" style="position:absolute;margin-left:165.25pt;margin-top:501.45pt;width:15.35pt;height:7.45pt;z-index:-251050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" filled="f" stroked="f">
              <v:textbox style="mso-fit-shape-to-text:t" inset="0,0,0,0">
                <w:txbxContent>
                  <w:p w14:paraId="0D30EA74"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F013" w14:textId="77777777" w:rsidR="00185C34" w:rsidRDefault="00000000">
    <w:pPr>
      <w:spacing w:line="1" w:lineRule="exact"/>
    </w:pPr>
    <w:r>
      <w:rPr>
        <w:noProof/>
      </w:rPr>
      <mc:AlternateContent>
        <mc:Choice Requires="wps">
          <w:drawing>
            <wp:anchor distT="0" distB="0" distL="0" distR="0" simplePos="0" relativeHeight="252270080" behindDoc="1" locked="0" layoutInCell="1" allowOverlap="1" wp14:anchorId="1639525F" wp14:editId="3019B74B">
              <wp:simplePos x="0" y="0"/>
              <wp:positionH relativeFrom="page">
                <wp:posOffset>2106295</wp:posOffset>
              </wp:positionH>
              <wp:positionV relativeFrom="page">
                <wp:posOffset>6380480</wp:posOffset>
              </wp:positionV>
              <wp:extent cx="198120" cy="91440"/>
              <wp:effectExtent l="0" t="0" r="0" b="0"/>
              <wp:wrapNone/>
              <wp:docPr id="2059" name="Shape 205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BFDAFF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639525F" id="_x0000_t202" coordsize="21600,21600" o:spt="202" path="m,l,21600r21600,l21600,xe">
              <v:stroke joinstyle="miter"/>
              <v:path gradientshapeok="t" o:connecttype="rect"/>
            </v:shapetype>
            <v:shape id="Shape 2059" o:spid="_x0000_s1846" type="#_x0000_t202" style="position:absolute;margin-left:165.85pt;margin-top:502.4pt;width:15.6pt;height:7.2pt;z-index:-251046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" filled="f" stroked="f">
              <v:textbox style="mso-fit-shape-to-text:t" inset="0,0,0,0">
                <w:txbxContent>
                  <w:p w14:paraId="3BFDAFFB"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E5760" w14:textId="77777777" w:rsidR="00185C34" w:rsidRDefault="00000000">
    <w:pPr>
      <w:spacing w:line="1" w:lineRule="exact"/>
    </w:pPr>
    <w:r>
      <w:rPr>
        <w:noProof/>
      </w:rPr>
      <mc:AlternateContent>
        <mc:Choice Requires="wps">
          <w:drawing>
            <wp:anchor distT="0" distB="0" distL="0" distR="0" simplePos="0" relativeHeight="252274176" behindDoc="1" locked="0" layoutInCell="1" allowOverlap="1" wp14:anchorId="292E86EF" wp14:editId="78FB41E2">
              <wp:simplePos x="0" y="0"/>
              <wp:positionH relativeFrom="page">
                <wp:posOffset>2106295</wp:posOffset>
              </wp:positionH>
              <wp:positionV relativeFrom="page">
                <wp:posOffset>6374765</wp:posOffset>
              </wp:positionV>
              <wp:extent cx="201295" cy="97790"/>
              <wp:effectExtent l="0" t="0" r="0" b="0"/>
              <wp:wrapNone/>
              <wp:docPr id="2069" name="Shape 2069"/>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2B6BE60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92E86EF" id="_x0000_t202" coordsize="21600,21600" o:spt="202" path="m,l,21600r21600,l21600,xe">
              <v:stroke joinstyle="miter"/>
              <v:path gradientshapeok="t" o:connecttype="rect"/>
            </v:shapetype>
            <v:shape id="Shape 2069" o:spid="_x0000_s1849" type="#_x0000_t202" style="position:absolute;margin-left:165.85pt;margin-top:501.95pt;width:15.85pt;height:7.7pt;z-index:-251042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" filled="f" stroked="f">
              <v:textbox style="mso-fit-shape-to-text:t" inset="0,0,0,0">
                <w:txbxContent>
                  <w:p w14:paraId="2B6BE60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2D148" w14:textId="77777777" w:rsidR="00185C34" w:rsidRDefault="00000000">
    <w:pPr>
      <w:spacing w:line="1" w:lineRule="exact"/>
    </w:pPr>
    <w:r>
      <w:rPr>
        <w:noProof/>
      </w:rPr>
      <mc:AlternateContent>
        <mc:Choice Requires="wps">
          <w:drawing>
            <wp:anchor distT="0" distB="0" distL="0" distR="0" simplePos="0" relativeHeight="252272128" behindDoc="1" locked="0" layoutInCell="1" allowOverlap="1" wp14:anchorId="5A1B6ABE" wp14:editId="68DAEDBD">
              <wp:simplePos x="0" y="0"/>
              <wp:positionH relativeFrom="page">
                <wp:posOffset>2106295</wp:posOffset>
              </wp:positionH>
              <wp:positionV relativeFrom="page">
                <wp:posOffset>6374765</wp:posOffset>
              </wp:positionV>
              <wp:extent cx="201295" cy="97790"/>
              <wp:effectExtent l="0" t="0" r="0" b="0"/>
              <wp:wrapNone/>
              <wp:docPr id="2064" name="Shape 2064"/>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00BB7BC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A1B6ABE" id="_x0000_t202" coordsize="21600,21600" o:spt="202" path="m,l,21600r21600,l21600,xe">
              <v:stroke joinstyle="miter"/>
              <v:path gradientshapeok="t" o:connecttype="rect"/>
            </v:shapetype>
            <v:shape id="Shape 2064" o:spid="_x0000_s1850" type="#_x0000_t202" style="position:absolute;margin-left:165.85pt;margin-top:501.95pt;width:15.85pt;height:7.7pt;z-index:-251044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" filled="f" stroked="f">
              <v:textbox style="mso-fit-shape-to-text:t" inset="0,0,0,0">
                <w:txbxContent>
                  <w:p w14:paraId="00BB7BCE"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4A01B" w14:textId="77777777" w:rsidR="00185C34" w:rsidRDefault="00000000">
    <w:pPr>
      <w:spacing w:line="1" w:lineRule="exact"/>
    </w:pPr>
    <w:r>
      <w:rPr>
        <w:noProof/>
      </w:rPr>
      <mc:AlternateContent>
        <mc:Choice Requires="wps">
          <w:drawing>
            <wp:anchor distT="0" distB="0" distL="0" distR="0" simplePos="0" relativeHeight="252276224" behindDoc="1" locked="0" layoutInCell="1" allowOverlap="1" wp14:anchorId="541A169D" wp14:editId="07E274FB">
              <wp:simplePos x="0" y="0"/>
              <wp:positionH relativeFrom="page">
                <wp:posOffset>2110740</wp:posOffset>
              </wp:positionH>
              <wp:positionV relativeFrom="page">
                <wp:posOffset>6368415</wp:posOffset>
              </wp:positionV>
              <wp:extent cx="201295" cy="97790"/>
              <wp:effectExtent l="0" t="0" r="0" b="0"/>
              <wp:wrapNone/>
              <wp:docPr id="2074" name="Shape 2074"/>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607B873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41A169D" id="_x0000_t202" coordsize="21600,21600" o:spt="202" path="m,l,21600r21600,l21600,xe">
              <v:stroke joinstyle="miter"/>
              <v:path gradientshapeok="t" o:connecttype="rect"/>
            </v:shapetype>
            <v:shape id="Shape 2074" o:spid="_x0000_s1852" type="#_x0000_t202" style="position:absolute;margin-left:166.2pt;margin-top:501.45pt;width:15.85pt;height:7.7pt;z-index:-251040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" filled="f" stroked="f">
              <v:textbox style="mso-fit-shape-to-text:t" inset="0,0,0,0">
                <w:txbxContent>
                  <w:p w14:paraId="607B873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58A43" w14:textId="77777777" w:rsidR="00185C34" w:rsidRDefault="00000000">
    <w:pPr>
      <w:spacing w:line="1" w:lineRule="exact"/>
    </w:pPr>
    <w:r>
      <w:rPr>
        <w:noProof/>
      </w:rPr>
      <mc:AlternateContent>
        <mc:Choice Requires="wps">
          <w:drawing>
            <wp:anchor distT="0" distB="0" distL="0" distR="0" simplePos="0" relativeHeight="252280320" behindDoc="1" locked="0" layoutInCell="1" allowOverlap="1" wp14:anchorId="5DE7282B" wp14:editId="07FCCF6B">
              <wp:simplePos x="0" y="0"/>
              <wp:positionH relativeFrom="page">
                <wp:posOffset>2107565</wp:posOffset>
              </wp:positionH>
              <wp:positionV relativeFrom="page">
                <wp:posOffset>6365240</wp:posOffset>
              </wp:positionV>
              <wp:extent cx="198120" cy="94615"/>
              <wp:effectExtent l="0" t="0" r="0" b="0"/>
              <wp:wrapNone/>
              <wp:docPr id="2084" name="Shape 208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3309F82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DE7282B" id="_x0000_t202" coordsize="21600,21600" o:spt="202" path="m,l,21600r21600,l21600,xe">
              <v:stroke joinstyle="miter"/>
              <v:path gradientshapeok="t" o:connecttype="rect"/>
            </v:shapetype>
            <v:shape id="Shape 2084" o:spid="_x0000_s1855" type="#_x0000_t202" style="position:absolute;margin-left:165.95pt;margin-top:501.2pt;width:15.6pt;height:7.45pt;z-index:-251036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" filled="f" stroked="f">
              <v:textbox style="mso-fit-shape-to-text:t" inset="0,0,0,0">
                <w:txbxContent>
                  <w:p w14:paraId="3309F82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3238C" w14:textId="77777777" w:rsidR="00185C34" w:rsidRDefault="00000000">
    <w:pPr>
      <w:spacing w:line="1" w:lineRule="exact"/>
    </w:pPr>
    <w:r>
      <w:rPr>
        <w:noProof/>
      </w:rPr>
      <mc:AlternateContent>
        <mc:Choice Requires="wps">
          <w:drawing>
            <wp:anchor distT="0" distB="0" distL="0" distR="0" simplePos="0" relativeHeight="252278272" behindDoc="1" locked="0" layoutInCell="1" allowOverlap="1" wp14:anchorId="08ADEE87" wp14:editId="13A45C6E">
              <wp:simplePos x="0" y="0"/>
              <wp:positionH relativeFrom="page">
                <wp:posOffset>2107565</wp:posOffset>
              </wp:positionH>
              <wp:positionV relativeFrom="page">
                <wp:posOffset>6365240</wp:posOffset>
              </wp:positionV>
              <wp:extent cx="198120" cy="94615"/>
              <wp:effectExtent l="0" t="0" r="0" b="0"/>
              <wp:wrapNone/>
              <wp:docPr id="2079" name="Shape 207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6ECE6F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8ADEE87" id="_x0000_t202" coordsize="21600,21600" o:spt="202" path="m,l,21600r21600,l21600,xe">
              <v:stroke joinstyle="miter"/>
              <v:path gradientshapeok="t" o:connecttype="rect"/>
            </v:shapetype>
            <v:shape id="Shape 2079" o:spid="_x0000_s1856" type="#_x0000_t202" style="position:absolute;margin-left:165.95pt;margin-top:501.2pt;width:15.6pt;height:7.45pt;z-index:-251038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" filled="f" stroked="f">
              <v:textbox style="mso-fit-shape-to-text:t" inset="0,0,0,0">
                <w:txbxContent>
                  <w:p w14:paraId="6ECE6F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87924" w14:textId="77777777" w:rsidR="00185C34" w:rsidRDefault="00000000">
    <w:pPr>
      <w:spacing w:line="1" w:lineRule="exact"/>
    </w:pPr>
    <w:r>
      <w:rPr>
        <w:noProof/>
      </w:rPr>
      <mc:AlternateContent>
        <mc:Choice Requires="wps">
          <w:drawing>
            <wp:anchor distT="0" distB="0" distL="0" distR="0" simplePos="0" relativeHeight="252282368" behindDoc="1" locked="0" layoutInCell="1" allowOverlap="1" wp14:anchorId="52A0763D" wp14:editId="70E4D88D">
              <wp:simplePos x="0" y="0"/>
              <wp:positionH relativeFrom="page">
                <wp:posOffset>2110740</wp:posOffset>
              </wp:positionH>
              <wp:positionV relativeFrom="page">
                <wp:posOffset>6365240</wp:posOffset>
              </wp:positionV>
              <wp:extent cx="194945" cy="94615"/>
              <wp:effectExtent l="0" t="0" r="0" b="0"/>
              <wp:wrapNone/>
              <wp:docPr id="2089" name="Shape 2089"/>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18A132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2A0763D" id="_x0000_t202" coordsize="21600,21600" o:spt="202" path="m,l,21600r21600,l21600,xe">
              <v:stroke joinstyle="miter"/>
              <v:path gradientshapeok="t" o:connecttype="rect"/>
            </v:shapetype>
            <v:shape id="Shape 2089" o:spid="_x0000_s1858" type="#_x0000_t202" style="position:absolute;margin-left:166.2pt;margin-top:501.2pt;width:15.35pt;height:7.45pt;z-index:-251034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" filled="f" stroked="f">
              <v:textbox style="mso-fit-shape-to-text:t" inset="0,0,0,0">
                <w:txbxContent>
                  <w:p w14:paraId="18A132E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7489" w14:textId="77777777" w:rsidR="00185C34" w:rsidRDefault="00000000">
    <w:pPr>
      <w:spacing w:line="1" w:lineRule="exact"/>
    </w:pPr>
    <w:r>
      <w:rPr>
        <w:noProof/>
      </w:rPr>
      <mc:AlternateContent>
        <mc:Choice Requires="wps">
          <w:drawing>
            <wp:anchor distT="0" distB="0" distL="0" distR="0" simplePos="0" relativeHeight="252286464" behindDoc="1" locked="0" layoutInCell="1" allowOverlap="1" wp14:anchorId="21456CB3" wp14:editId="7F67D8C1">
              <wp:simplePos x="0" y="0"/>
              <wp:positionH relativeFrom="page">
                <wp:posOffset>2124075</wp:posOffset>
              </wp:positionH>
              <wp:positionV relativeFrom="page">
                <wp:posOffset>6376670</wp:posOffset>
              </wp:positionV>
              <wp:extent cx="204470" cy="91440"/>
              <wp:effectExtent l="0" t="0" r="0" b="0"/>
              <wp:wrapNone/>
              <wp:docPr id="2099" name="Shape 2099"/>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284581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1456CB3" id="_x0000_t202" coordsize="21600,21600" o:spt="202" path="m,l,21600r21600,l21600,xe">
              <v:stroke joinstyle="miter"/>
              <v:path gradientshapeok="t" o:connecttype="rect"/>
            </v:shapetype>
            <v:shape id="Shape 2099" o:spid="_x0000_s1861" type="#_x0000_t202" style="position:absolute;margin-left:167.25pt;margin-top:502.1pt;width:16.1pt;height:7.2pt;z-index:-251030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" filled="f" stroked="f">
              <v:textbox style="mso-fit-shape-to-text:t" inset="0,0,0,0">
                <w:txbxContent>
                  <w:p w14:paraId="284581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6FCD3" w14:textId="77777777" w:rsidR="00185C34" w:rsidRDefault="00000000">
    <w:pPr>
      <w:spacing w:line="1" w:lineRule="exact"/>
    </w:pPr>
    <w:r>
      <w:rPr>
        <w:noProof/>
      </w:rPr>
      <mc:AlternateContent>
        <mc:Choice Requires="wps">
          <w:drawing>
            <wp:anchor distT="0" distB="0" distL="0" distR="0" simplePos="0" relativeHeight="252284416" behindDoc="1" locked="0" layoutInCell="1" allowOverlap="1" wp14:anchorId="4DF35A20" wp14:editId="0BD55AC4">
              <wp:simplePos x="0" y="0"/>
              <wp:positionH relativeFrom="page">
                <wp:posOffset>2124075</wp:posOffset>
              </wp:positionH>
              <wp:positionV relativeFrom="page">
                <wp:posOffset>6376670</wp:posOffset>
              </wp:positionV>
              <wp:extent cx="204470" cy="91440"/>
              <wp:effectExtent l="0" t="0" r="0" b="0"/>
              <wp:wrapNone/>
              <wp:docPr id="2094" name="Shape 2094"/>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598A1F4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DF35A20" id="_x0000_t202" coordsize="21600,21600" o:spt="202" path="m,l,21600r21600,l21600,xe">
              <v:stroke joinstyle="miter"/>
              <v:path gradientshapeok="t" o:connecttype="rect"/>
            </v:shapetype>
            <v:shape id="Shape 2094" o:spid="_x0000_s1862" type="#_x0000_t202" style="position:absolute;margin-left:167.25pt;margin-top:502.1pt;width:16.1pt;height:7.2pt;z-index:-251032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" filled="f" stroked="f">
              <v:textbox style="mso-fit-shape-to-text:t" inset="0,0,0,0">
                <w:txbxContent>
                  <w:p w14:paraId="598A1F4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90A31" w14:textId="77777777" w:rsidR="00185C34" w:rsidRDefault="00000000">
    <w:pPr>
      <w:spacing w:line="1" w:lineRule="exact"/>
    </w:pPr>
    <w:r>
      <w:rPr>
        <w:noProof/>
      </w:rPr>
      <mc:AlternateContent>
        <mc:Choice Requires="wps">
          <w:drawing>
            <wp:anchor distT="0" distB="0" distL="0" distR="0" simplePos="0" relativeHeight="252288512" behindDoc="1" locked="0" layoutInCell="1" allowOverlap="1" wp14:anchorId="198ED222" wp14:editId="17202989">
              <wp:simplePos x="0" y="0"/>
              <wp:positionH relativeFrom="page">
                <wp:posOffset>2125980</wp:posOffset>
              </wp:positionH>
              <wp:positionV relativeFrom="page">
                <wp:posOffset>6358255</wp:posOffset>
              </wp:positionV>
              <wp:extent cx="201295" cy="94615"/>
              <wp:effectExtent l="0" t="0" r="0" b="0"/>
              <wp:wrapNone/>
              <wp:docPr id="2104" name="Shape 210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06A4077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198ED222" id="_x0000_t202" coordsize="21600,21600" o:spt="202" path="m,l,21600r21600,l21600,xe">
              <v:stroke joinstyle="miter"/>
              <v:path gradientshapeok="t" o:connecttype="rect"/>
            </v:shapetype>
            <v:shape id="Shape 2104" o:spid="_x0000_s1864" type="#_x0000_t202" style="position:absolute;margin-left:167.4pt;margin-top:500.65pt;width:15.85pt;height:7.45pt;z-index:-251027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" filled="f" stroked="f">
              <v:textbox style="mso-fit-shape-to-text:t" inset="0,0,0,0">
                <w:txbxContent>
                  <w:p w14:paraId="06A4077E"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A1CDD" w14:textId="77777777" w:rsidR="00185C34" w:rsidRDefault="00000000">
    <w:pPr>
      <w:spacing w:line="1" w:lineRule="exact"/>
    </w:pPr>
    <w:r>
      <w:rPr>
        <w:noProof/>
      </w:rPr>
      <mc:AlternateContent>
        <mc:Choice Requires="wps">
          <w:drawing>
            <wp:anchor distT="0" distB="0" distL="0" distR="0" simplePos="0" relativeHeight="252292608" behindDoc="1" locked="0" layoutInCell="1" allowOverlap="1" wp14:anchorId="5FA9EE39" wp14:editId="1524EB68">
              <wp:simplePos x="0" y="0"/>
              <wp:positionH relativeFrom="page">
                <wp:posOffset>2115185</wp:posOffset>
              </wp:positionH>
              <wp:positionV relativeFrom="page">
                <wp:posOffset>6370320</wp:posOffset>
              </wp:positionV>
              <wp:extent cx="201295" cy="94615"/>
              <wp:effectExtent l="0" t="0" r="0" b="0"/>
              <wp:wrapNone/>
              <wp:docPr id="2114" name="Shape 211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4BA115B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FA9EE39" id="_x0000_t202" coordsize="21600,21600" o:spt="202" path="m,l,21600r21600,l21600,xe">
              <v:stroke joinstyle="miter"/>
              <v:path gradientshapeok="t" o:connecttype="rect"/>
            </v:shapetype>
            <v:shape id="Shape 2114" o:spid="_x0000_s1867" type="#_x0000_t202" style="position:absolute;margin-left:166.55pt;margin-top:501.6pt;width:15.85pt;height:7.45pt;z-index:-251023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" filled="f" stroked="f">
              <v:textbox style="mso-fit-shape-to-text:t" inset="0,0,0,0">
                <w:txbxContent>
                  <w:p w14:paraId="4BA115B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A98" w14:textId="77777777" w:rsidR="00185C34" w:rsidRDefault="00000000">
    <w:pPr>
      <w:spacing w:line="1" w:lineRule="exact"/>
    </w:pPr>
    <w:r>
      <w:rPr>
        <w:noProof/>
      </w:rPr>
      <mc:AlternateContent>
        <mc:Choice Requires="wps">
          <w:drawing>
            <wp:anchor distT="0" distB="0" distL="0" distR="0" simplePos="0" relativeHeight="252290560" behindDoc="1" locked="0" layoutInCell="1" allowOverlap="1" wp14:anchorId="4467C16F" wp14:editId="5B749232">
              <wp:simplePos x="0" y="0"/>
              <wp:positionH relativeFrom="page">
                <wp:posOffset>2115185</wp:posOffset>
              </wp:positionH>
              <wp:positionV relativeFrom="page">
                <wp:posOffset>6370320</wp:posOffset>
              </wp:positionV>
              <wp:extent cx="201295" cy="94615"/>
              <wp:effectExtent l="0" t="0" r="0" b="0"/>
              <wp:wrapNone/>
              <wp:docPr id="2109" name="Shape 210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8D2D24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4467C16F" id="_x0000_t202" coordsize="21600,21600" o:spt="202" path="m,l,21600r21600,l21600,xe">
              <v:stroke joinstyle="miter"/>
              <v:path gradientshapeok="t" o:connecttype="rect"/>
            </v:shapetype>
            <v:shape id="Shape 2109" o:spid="_x0000_s1868" type="#_x0000_t202" style="position:absolute;margin-left:166.55pt;margin-top:501.6pt;width:15.85pt;height:7.45pt;z-index:-251025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" filled="f" stroked="f">
              <v:textbox style="mso-fit-shape-to-text:t" inset="0,0,0,0">
                <w:txbxContent>
                  <w:p w14:paraId="28D2D24A"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7740E" w14:textId="77777777" w:rsidR="00185C34" w:rsidRDefault="00000000">
    <w:pPr>
      <w:spacing w:line="1" w:lineRule="exact"/>
    </w:pPr>
    <w:r>
      <w:rPr>
        <w:noProof/>
      </w:rPr>
      <mc:AlternateContent>
        <mc:Choice Requires="wps">
          <w:drawing>
            <wp:anchor distT="0" distB="0" distL="0" distR="0" simplePos="0" relativeHeight="252294656" behindDoc="1" locked="0" layoutInCell="1" allowOverlap="1" wp14:anchorId="202E4A97" wp14:editId="2AF04F0F">
              <wp:simplePos x="0" y="0"/>
              <wp:positionH relativeFrom="page">
                <wp:posOffset>2131695</wp:posOffset>
              </wp:positionH>
              <wp:positionV relativeFrom="page">
                <wp:posOffset>6385560</wp:posOffset>
              </wp:positionV>
              <wp:extent cx="194945" cy="97790"/>
              <wp:effectExtent l="0" t="0" r="0" b="0"/>
              <wp:wrapNone/>
              <wp:docPr id="2119" name="Shape 2119"/>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3C1BF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202E4A97" id="_x0000_t202" coordsize="21600,21600" o:spt="202" path="m,l,21600r21600,l21600,xe">
              <v:stroke joinstyle="miter"/>
              <v:path gradientshapeok="t" o:connecttype="rect"/>
            </v:shapetype>
            <v:shape id="Shape 2119" o:spid="_x0000_s1870" type="#_x0000_t202" style="position:absolute;margin-left:167.85pt;margin-top:502.8pt;width:15.35pt;height:7.7pt;z-index:-251021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" filled="f" stroked="f">
              <v:textbox style="mso-fit-shape-to-text:t" inset="0,0,0,0">
                <w:txbxContent>
                  <w:p w14:paraId="33C1BFE9"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46920" w14:textId="77777777" w:rsidR="00185C34" w:rsidRDefault="00000000">
    <w:pPr>
      <w:spacing w:line="1" w:lineRule="exact"/>
    </w:pPr>
    <w:r>
      <w:rPr>
        <w:noProof/>
      </w:rPr>
      <mc:AlternateContent>
        <mc:Choice Requires="wps">
          <w:drawing>
            <wp:anchor distT="0" distB="0" distL="0" distR="0" simplePos="0" relativeHeight="252298752" behindDoc="1" locked="0" layoutInCell="1" allowOverlap="1" wp14:anchorId="0167E912" wp14:editId="0A64FEBB">
              <wp:simplePos x="0" y="0"/>
              <wp:positionH relativeFrom="page">
                <wp:posOffset>2115185</wp:posOffset>
              </wp:positionH>
              <wp:positionV relativeFrom="page">
                <wp:posOffset>6391910</wp:posOffset>
              </wp:positionV>
              <wp:extent cx="198120" cy="94615"/>
              <wp:effectExtent l="0" t="0" r="0" b="0"/>
              <wp:wrapNone/>
              <wp:docPr id="2129" name="Shape 2129"/>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79394EE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167E912" id="_x0000_t202" coordsize="21600,21600" o:spt="202" path="m,l,21600r21600,l21600,xe">
              <v:stroke joinstyle="miter"/>
              <v:path gradientshapeok="t" o:connecttype="rect"/>
            </v:shapetype>
            <v:shape id="Shape 2129" o:spid="_x0000_s1873" type="#_x0000_t202" style="position:absolute;margin-left:166.55pt;margin-top:503.3pt;width:15.6pt;height:7.45pt;z-index:-251017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" filled="f" stroked="f">
              <v:textbox style="mso-fit-shape-to-text:t" inset="0,0,0,0">
                <w:txbxContent>
                  <w:p w14:paraId="79394EE2"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DB53" w14:textId="77777777" w:rsidR="00185C34" w:rsidRDefault="00000000">
    <w:pPr>
      <w:spacing w:line="1" w:lineRule="exact"/>
    </w:pPr>
    <w:r>
      <w:rPr>
        <w:noProof/>
      </w:rPr>
      <mc:AlternateContent>
        <mc:Choice Requires="wps">
          <w:drawing>
            <wp:anchor distT="0" distB="0" distL="0" distR="0" simplePos="0" relativeHeight="252296704" behindDoc="1" locked="0" layoutInCell="1" allowOverlap="1" wp14:anchorId="5F8CFF55" wp14:editId="3F2C5C73">
              <wp:simplePos x="0" y="0"/>
              <wp:positionH relativeFrom="page">
                <wp:posOffset>2115185</wp:posOffset>
              </wp:positionH>
              <wp:positionV relativeFrom="page">
                <wp:posOffset>6391910</wp:posOffset>
              </wp:positionV>
              <wp:extent cx="198120" cy="94615"/>
              <wp:effectExtent l="0" t="0" r="0" b="0"/>
              <wp:wrapNone/>
              <wp:docPr id="2124" name="Shape 212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4A785C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F8CFF55" id="_x0000_t202" coordsize="21600,21600" o:spt="202" path="m,l,21600r21600,l21600,xe">
              <v:stroke joinstyle="miter"/>
              <v:path gradientshapeok="t" o:connecttype="rect"/>
            </v:shapetype>
            <v:shape id="Shape 2124" o:spid="_x0000_s1874" type="#_x0000_t202" style="position:absolute;margin-left:166.55pt;margin-top:503.3pt;width:15.6pt;height:7.45pt;z-index:-25101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" filled="f" stroked="f">
              <v:textbox style="mso-fit-shape-to-text:t" inset="0,0,0,0">
                <w:txbxContent>
                  <w:p w14:paraId="24A785C5"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1A37" w14:textId="77777777" w:rsidR="00185C34" w:rsidRDefault="00000000">
    <w:pPr>
      <w:spacing w:line="1" w:lineRule="exact"/>
    </w:pPr>
    <w:r>
      <w:rPr>
        <w:noProof/>
      </w:rPr>
      <mc:AlternateContent>
        <mc:Choice Requires="wps">
          <w:drawing>
            <wp:anchor distT="0" distB="0" distL="0" distR="0" simplePos="0" relativeHeight="252300800" behindDoc="1" locked="0" layoutInCell="1" allowOverlap="1" wp14:anchorId="5F37132B" wp14:editId="5EE73442">
              <wp:simplePos x="0" y="0"/>
              <wp:positionH relativeFrom="page">
                <wp:posOffset>2130425</wp:posOffset>
              </wp:positionH>
              <wp:positionV relativeFrom="page">
                <wp:posOffset>6388735</wp:posOffset>
              </wp:positionV>
              <wp:extent cx="198120" cy="94615"/>
              <wp:effectExtent l="0" t="0" r="0" b="0"/>
              <wp:wrapNone/>
              <wp:docPr id="2134" name="Shape 213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1BBFE8F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F37132B" id="_x0000_t202" coordsize="21600,21600" o:spt="202" path="m,l,21600r21600,l21600,xe">
              <v:stroke joinstyle="miter"/>
              <v:path gradientshapeok="t" o:connecttype="rect"/>
            </v:shapetype>
            <v:shape id="Shape 2134" o:spid="_x0000_s1876" type="#_x0000_t202" style="position:absolute;margin-left:167.75pt;margin-top:503.05pt;width:15.6pt;height:7.45pt;z-index:-251015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" filled="f" stroked="f">
              <v:textbox style="mso-fit-shape-to-text:t" inset="0,0,0,0">
                <w:txbxContent>
                  <w:p w14:paraId="1BBFE8FF"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BA5A8" w14:textId="77777777" w:rsidR="00185C34" w:rsidRDefault="00000000">
    <w:pPr>
      <w:spacing w:line="1" w:lineRule="exact"/>
    </w:pPr>
    <w:r>
      <w:rPr>
        <w:noProof/>
      </w:rPr>
      <mc:AlternateContent>
        <mc:Choice Requires="wps">
          <w:drawing>
            <wp:anchor distT="0" distB="0" distL="0" distR="0" simplePos="0" relativeHeight="252304896" behindDoc="1" locked="0" layoutInCell="1" allowOverlap="1" wp14:anchorId="712533B3" wp14:editId="3B3D5762">
              <wp:simplePos x="0" y="0"/>
              <wp:positionH relativeFrom="page">
                <wp:posOffset>2118360</wp:posOffset>
              </wp:positionH>
              <wp:positionV relativeFrom="page">
                <wp:posOffset>6385560</wp:posOffset>
              </wp:positionV>
              <wp:extent cx="198120" cy="97790"/>
              <wp:effectExtent l="0" t="0" r="0" b="0"/>
              <wp:wrapNone/>
              <wp:docPr id="2144" name="Shape 2144"/>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1BC64C3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12533B3" id="_x0000_t202" coordsize="21600,21600" o:spt="202" path="m,l,21600r21600,l21600,xe">
              <v:stroke joinstyle="miter"/>
              <v:path gradientshapeok="t" o:connecttype="rect"/>
            </v:shapetype>
            <v:shape id="Shape 2144" o:spid="_x0000_s1879" type="#_x0000_t202" style="position:absolute;margin-left:166.8pt;margin-top:502.8pt;width:15.6pt;height:7.7pt;z-index:-25101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" filled="f" stroked="f">
              <v:textbox style="mso-fit-shape-to-text:t" inset="0,0,0,0">
                <w:txbxContent>
                  <w:p w14:paraId="1BC64C3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4B79B" w14:textId="77777777" w:rsidR="00185C34" w:rsidRDefault="00000000">
    <w:pPr>
      <w:spacing w:line="1" w:lineRule="exact"/>
    </w:pPr>
    <w:r>
      <w:rPr>
        <w:noProof/>
      </w:rPr>
      <mc:AlternateContent>
        <mc:Choice Requires="wps">
          <w:drawing>
            <wp:anchor distT="0" distB="0" distL="0" distR="0" simplePos="0" relativeHeight="252302848" behindDoc="1" locked="0" layoutInCell="1" allowOverlap="1" wp14:anchorId="3B4E2018" wp14:editId="3F321C39">
              <wp:simplePos x="0" y="0"/>
              <wp:positionH relativeFrom="page">
                <wp:posOffset>2118360</wp:posOffset>
              </wp:positionH>
              <wp:positionV relativeFrom="page">
                <wp:posOffset>6385560</wp:posOffset>
              </wp:positionV>
              <wp:extent cx="198120" cy="97790"/>
              <wp:effectExtent l="0" t="0" r="0" b="0"/>
              <wp:wrapNone/>
              <wp:docPr id="2139" name="Shape 2139"/>
              <wp:cNvGraphicFramePr/>
              <a:graphic xmlns:a="http://schemas.openxmlformats.org/drawingml/2006/main">
                <a:graphicData uri="http://schemas.microsoft.com/office/word/2010/wordprocessingShape">
                  <wps:wsp>
                    <wps:cNvSpPr txBox="1"/>
                    <wps:spPr>
                      <a:xfrm>
                        <a:off x="0" y="0"/>
                        <a:ext cx="198120" cy="97790"/>
                      </a:xfrm>
                      <a:prstGeom prst="rect">
                        <a:avLst/>
                      </a:prstGeom>
                      <a:noFill/>
                    </wps:spPr>
                    <wps:txbx>
                      <w:txbxContent>
                        <w:p w14:paraId="00F327F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B4E2018" id="_x0000_t202" coordsize="21600,21600" o:spt="202" path="m,l,21600r21600,l21600,xe">
              <v:stroke joinstyle="miter"/>
              <v:path gradientshapeok="t" o:connecttype="rect"/>
            </v:shapetype>
            <v:shape id="Shape 2139" o:spid="_x0000_s1880" type="#_x0000_t202" style="position:absolute;margin-left:166.8pt;margin-top:502.8pt;width:15.6pt;height:7.7pt;z-index:-251013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" filled="f" stroked="f">
              <v:textbox style="mso-fit-shape-to-text:t" inset="0,0,0,0">
                <w:txbxContent>
                  <w:p w14:paraId="00F327F6"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B2B52" w14:textId="77777777" w:rsidR="00185C34" w:rsidRDefault="00000000">
    <w:pPr>
      <w:spacing w:line="1" w:lineRule="exact"/>
    </w:pPr>
    <w:r>
      <w:rPr>
        <w:noProof/>
      </w:rPr>
      <mc:AlternateContent>
        <mc:Choice Requires="wps">
          <w:drawing>
            <wp:anchor distT="0" distB="0" distL="0" distR="0" simplePos="0" relativeHeight="252306944" behindDoc="1" locked="0" layoutInCell="1" allowOverlap="1" wp14:anchorId="0DCB1A70" wp14:editId="43C1EA6B">
              <wp:simplePos x="0" y="0"/>
              <wp:positionH relativeFrom="page">
                <wp:posOffset>2115185</wp:posOffset>
              </wp:positionH>
              <wp:positionV relativeFrom="page">
                <wp:posOffset>6400800</wp:posOffset>
              </wp:positionV>
              <wp:extent cx="198120" cy="91440"/>
              <wp:effectExtent l="0" t="0" r="0" b="0"/>
              <wp:wrapNone/>
              <wp:docPr id="2149" name="Shape 214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32A9D2E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0DCB1A70" id="_x0000_t202" coordsize="21600,21600" o:spt="202" path="m,l,21600r21600,l21600,xe">
              <v:stroke joinstyle="miter"/>
              <v:path gradientshapeok="t" o:connecttype="rect"/>
            </v:shapetype>
            <v:shape id="Shape 2149" o:spid="_x0000_s1882" type="#_x0000_t202" style="position:absolute;margin-left:166.55pt;margin-top:7in;width:15.6pt;height:7.2pt;z-index:-251009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" filled="f" stroked="f">
              <v:textbox style="mso-fit-shape-to-text:t" inset="0,0,0,0">
                <w:txbxContent>
                  <w:p w14:paraId="32A9D2ED"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F70AE" w14:textId="77777777" w:rsidR="00185C34" w:rsidRDefault="00000000">
    <w:pPr>
      <w:spacing w:line="1" w:lineRule="exact"/>
    </w:pPr>
    <w:r>
      <w:rPr>
        <w:noProof/>
      </w:rPr>
      <mc:AlternateContent>
        <mc:Choice Requires="wps">
          <w:drawing>
            <wp:anchor distT="0" distB="0" distL="0" distR="0" simplePos="0" relativeHeight="252311040" behindDoc="1" locked="0" layoutInCell="1" allowOverlap="1" wp14:anchorId="78809320" wp14:editId="77991F1E">
              <wp:simplePos x="0" y="0"/>
              <wp:positionH relativeFrom="page">
                <wp:posOffset>2116455</wp:posOffset>
              </wp:positionH>
              <wp:positionV relativeFrom="page">
                <wp:posOffset>6385560</wp:posOffset>
              </wp:positionV>
              <wp:extent cx="201295" cy="94615"/>
              <wp:effectExtent l="0" t="0" r="0" b="0"/>
              <wp:wrapNone/>
              <wp:docPr id="2159" name="Shape 215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682039A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8809320" id="_x0000_t202" coordsize="21600,21600" o:spt="202" path="m,l,21600r21600,l21600,xe">
              <v:stroke joinstyle="miter"/>
              <v:path gradientshapeok="t" o:connecttype="rect"/>
            </v:shapetype>
            <v:shape id="Shape 2159" o:spid="_x0000_s1885" type="#_x0000_t202" style="position:absolute;margin-left:166.65pt;margin-top:502.8pt;width:15.85pt;height:7.45pt;z-index:-251005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" filled="f" stroked="f">
              <v:textbox style="mso-fit-shape-to-text:t" inset="0,0,0,0">
                <w:txbxContent>
                  <w:p w14:paraId="682039A0"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6ED77" w14:textId="77777777" w:rsidR="00185C34" w:rsidRDefault="00000000">
    <w:pPr>
      <w:spacing w:line="1" w:lineRule="exact"/>
    </w:pPr>
    <w:r>
      <w:rPr>
        <w:noProof/>
      </w:rPr>
      <mc:AlternateContent>
        <mc:Choice Requires="wps">
          <w:drawing>
            <wp:anchor distT="0" distB="0" distL="0" distR="0" simplePos="0" relativeHeight="252308992" behindDoc="1" locked="0" layoutInCell="1" allowOverlap="1" wp14:anchorId="484BC2B3" wp14:editId="1D793029">
              <wp:simplePos x="0" y="0"/>
              <wp:positionH relativeFrom="page">
                <wp:posOffset>2116455</wp:posOffset>
              </wp:positionH>
              <wp:positionV relativeFrom="page">
                <wp:posOffset>6385560</wp:posOffset>
              </wp:positionV>
              <wp:extent cx="201295" cy="94615"/>
              <wp:effectExtent l="0" t="0" r="0" b="0"/>
              <wp:wrapNone/>
              <wp:docPr id="2154" name="Shape 215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299D826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84BC2B3" id="_x0000_t202" coordsize="21600,21600" o:spt="202" path="m,l,21600r21600,l21600,xe">
              <v:stroke joinstyle="miter"/>
              <v:path gradientshapeok="t" o:connecttype="rect"/>
            </v:shapetype>
            <v:shape id="Shape 2154" o:spid="_x0000_s1886" type="#_x0000_t202" style="position:absolute;margin-left:166.65pt;margin-top:502.8pt;width:15.85pt;height:7.45pt;z-index:-251007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" filled="f" stroked="f">
              <v:textbox style="mso-fit-shape-to-text:t" inset="0,0,0,0">
                <w:txbxContent>
                  <w:p w14:paraId="299D826C"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7F22" w14:textId="77777777" w:rsidR="00185C34" w:rsidRDefault="00000000">
    <w:pPr>
      <w:spacing w:line="1" w:lineRule="exact"/>
    </w:pPr>
    <w:r>
      <w:rPr>
        <w:noProof/>
      </w:rPr>
      <mc:AlternateContent>
        <mc:Choice Requires="wps">
          <w:drawing>
            <wp:anchor distT="0" distB="0" distL="0" distR="0" simplePos="0" relativeHeight="252313088" behindDoc="1" locked="0" layoutInCell="1" allowOverlap="1" wp14:anchorId="797C60EC" wp14:editId="339F4714">
              <wp:simplePos x="0" y="0"/>
              <wp:positionH relativeFrom="page">
                <wp:posOffset>2127250</wp:posOffset>
              </wp:positionH>
              <wp:positionV relativeFrom="page">
                <wp:posOffset>6361430</wp:posOffset>
              </wp:positionV>
              <wp:extent cx="194945" cy="94615"/>
              <wp:effectExtent l="0" t="0" r="0" b="0"/>
              <wp:wrapNone/>
              <wp:docPr id="2164" name="Shape 2164"/>
              <wp:cNvGraphicFramePr/>
              <a:graphic xmlns:a="http://schemas.openxmlformats.org/drawingml/2006/main">
                <a:graphicData uri="http://schemas.microsoft.com/office/word/2010/wordprocessingShape">
                  <wps:wsp>
                    <wps:cNvSpPr txBox="1"/>
                    <wps:spPr>
                      <a:xfrm>
                        <a:off x="0" y="0"/>
                        <a:ext cx="194945" cy="94615"/>
                      </a:xfrm>
                      <a:prstGeom prst="rect">
                        <a:avLst/>
                      </a:prstGeom>
                      <a:noFill/>
                    </wps:spPr>
                    <wps:txbx>
                      <w:txbxContent>
                        <w:p w14:paraId="3AB61B9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97C60EC" id="_x0000_t202" coordsize="21600,21600" o:spt="202" path="m,l,21600r21600,l21600,xe">
              <v:stroke joinstyle="miter"/>
              <v:path gradientshapeok="t" o:connecttype="rect"/>
            </v:shapetype>
            <v:shape id="Shape 2164" o:spid="_x0000_s1888" type="#_x0000_t202" style="position:absolute;margin-left:167.5pt;margin-top:500.9pt;width:15.35pt;height:7.45pt;z-index:-251003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" filled="f" stroked="f">
              <v:textbox style="mso-fit-shape-to-text:t" inset="0,0,0,0">
                <w:txbxContent>
                  <w:p w14:paraId="3AB61B94"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4CC80" w14:textId="77777777" w:rsidR="00185C34" w:rsidRDefault="00000000">
    <w:pPr>
      <w:spacing w:line="1" w:lineRule="exact"/>
    </w:pPr>
    <w:r>
      <w:rPr>
        <w:noProof/>
      </w:rPr>
      <mc:AlternateContent>
        <mc:Choice Requires="wps">
          <w:drawing>
            <wp:anchor distT="0" distB="0" distL="0" distR="0" simplePos="0" relativeHeight="252317184" behindDoc="1" locked="0" layoutInCell="1" allowOverlap="1" wp14:anchorId="71306758" wp14:editId="68F99121">
              <wp:simplePos x="0" y="0"/>
              <wp:positionH relativeFrom="page">
                <wp:posOffset>2122805</wp:posOffset>
              </wp:positionH>
              <wp:positionV relativeFrom="page">
                <wp:posOffset>6363970</wp:posOffset>
              </wp:positionV>
              <wp:extent cx="204470" cy="94615"/>
              <wp:effectExtent l="0" t="0" r="0" b="0"/>
              <wp:wrapNone/>
              <wp:docPr id="2174" name="Shape 2174"/>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09B91BE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71306758" id="_x0000_t202" coordsize="21600,21600" o:spt="202" path="m,l,21600r21600,l21600,xe">
              <v:stroke joinstyle="miter"/>
              <v:path gradientshapeok="t" o:connecttype="rect"/>
            </v:shapetype>
            <v:shape id="Shape 2174" o:spid="_x0000_s1891" type="#_x0000_t202" style="position:absolute;margin-left:167.15pt;margin-top:501.1pt;width:16.1pt;height:7.45pt;z-index:-250999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" filled="f" stroked="f">
              <v:textbox style="mso-fit-shape-to-text:t" inset="0,0,0,0">
                <w:txbxContent>
                  <w:p w14:paraId="09B91BE5"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4E8E6" w14:textId="77777777" w:rsidR="00185C34" w:rsidRDefault="00000000">
    <w:pPr>
      <w:spacing w:line="1" w:lineRule="exact"/>
    </w:pPr>
    <w:r>
      <w:rPr>
        <w:noProof/>
      </w:rPr>
      <mc:AlternateContent>
        <mc:Choice Requires="wps">
          <w:drawing>
            <wp:anchor distT="0" distB="0" distL="0" distR="0" simplePos="0" relativeHeight="252315136" behindDoc="1" locked="0" layoutInCell="1" allowOverlap="1" wp14:anchorId="49418A10" wp14:editId="725A50F1">
              <wp:simplePos x="0" y="0"/>
              <wp:positionH relativeFrom="page">
                <wp:posOffset>2122805</wp:posOffset>
              </wp:positionH>
              <wp:positionV relativeFrom="page">
                <wp:posOffset>6363970</wp:posOffset>
              </wp:positionV>
              <wp:extent cx="204470" cy="94615"/>
              <wp:effectExtent l="0" t="0" r="0" b="0"/>
              <wp:wrapNone/>
              <wp:docPr id="2169" name="Shape 2169"/>
              <wp:cNvGraphicFramePr/>
              <a:graphic xmlns:a="http://schemas.openxmlformats.org/drawingml/2006/main">
                <a:graphicData uri="http://schemas.microsoft.com/office/word/2010/wordprocessingShape">
                  <wps:wsp>
                    <wps:cNvSpPr txBox="1"/>
                    <wps:spPr>
                      <a:xfrm>
                        <a:off x="0" y="0"/>
                        <a:ext cx="204470" cy="94615"/>
                      </a:xfrm>
                      <a:prstGeom prst="rect">
                        <a:avLst/>
                      </a:prstGeom>
                      <a:noFill/>
                    </wps:spPr>
                    <wps:txbx>
                      <w:txbxContent>
                        <w:p w14:paraId="0E1CF7B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wps:txbx>
                    <wps:bodyPr wrap="none" lIns="0" tIns="0" rIns="0" bIns="0">
                      <a:spAutoFit/>
                    </wps:bodyPr>
                  </wps:wsp>
                </a:graphicData>
              </a:graphic>
            </wp:anchor>
          </w:drawing>
        </mc:Choice>
        <mc:Fallback>
          <w:pict>
            <v:shapetype w14:anchorId="49418A10" id="_x0000_t202" coordsize="21600,21600" o:spt="202" path="m,l,21600r21600,l21600,xe">
              <v:stroke joinstyle="miter"/>
              <v:path gradientshapeok="t" o:connecttype="rect"/>
            </v:shapetype>
            <v:shape id="Shape 2169" o:spid="_x0000_s1892" type="#_x0000_t202" style="position:absolute;margin-left:167.15pt;margin-top:501.1pt;width:16.1pt;height:7.45pt;z-index:-251001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NcWhgEAAAcDAAAOAAAAZHJzL2Uyb0RvYy54bWysUttOwzAMfUfiH6K8s3bTGF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" filled="f" stroked="f">
              <v:textbox style="mso-fit-shape-to-text:t" inset="0,0,0,0">
                <w:txbxContent>
                  <w:p w14:paraId="0E1CF7B1"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rPr>
                      <w:t>#</w:t>
                    </w:r>
                    <w:r>
                      <w:rPr>
                        <w:sz w:val="20"/>
                        <w:szCs w:val="20"/>
                      </w:rPr>
                      <w:fldChar w:fldCharType="end"/>
                    </w:r>
                  </w:p>
                </w:txbxContent>
              </v:textbox>
              <w10:wrap anchorx="page" anchory="page"/>
            </v:shape>
          </w:pict>
        </mc:Fallback>
      </mc:AlternateContent>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A5F62" w14:textId="77777777" w:rsidR="00185C34" w:rsidRDefault="00000000">
    <w:pPr>
      <w:spacing w:line="1" w:lineRule="exact"/>
    </w:pPr>
    <w:r>
      <w:rPr>
        <w:noProof/>
      </w:rPr>
      <mc:AlternateContent>
        <mc:Choice Requires="wps">
          <w:drawing>
            <wp:anchor distT="0" distB="0" distL="0" distR="0" simplePos="0" relativeHeight="252319232" behindDoc="1" locked="0" layoutInCell="1" allowOverlap="1" wp14:anchorId="537908AD" wp14:editId="654EB67A">
              <wp:simplePos x="0" y="0"/>
              <wp:positionH relativeFrom="page">
                <wp:posOffset>2129155</wp:posOffset>
              </wp:positionH>
              <wp:positionV relativeFrom="page">
                <wp:posOffset>6385560</wp:posOffset>
              </wp:positionV>
              <wp:extent cx="194945" cy="97790"/>
              <wp:effectExtent l="0" t="0" r="0" b="0"/>
              <wp:wrapNone/>
              <wp:docPr id="2179" name="Shape 2179"/>
              <wp:cNvGraphicFramePr/>
              <a:graphic xmlns:a="http://schemas.openxmlformats.org/drawingml/2006/main">
                <a:graphicData uri="http://schemas.microsoft.com/office/word/2010/wordprocessingShape">
                  <wps:wsp>
                    <wps:cNvSpPr txBox="1"/>
                    <wps:spPr>
                      <a:xfrm>
                        <a:off x="0" y="0"/>
                        <a:ext cx="194945" cy="97790"/>
                      </a:xfrm>
                      <a:prstGeom prst="rect">
                        <a:avLst/>
                      </a:prstGeom>
                      <a:noFill/>
                    </wps:spPr>
                    <wps:txbx>
                      <w:txbxContent>
                        <w:p w14:paraId="3DD3A4F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wps:txbx>
                    <wps:bodyPr wrap="none" lIns="0" tIns="0" rIns="0" bIns="0">
                      <a:spAutoFit/>
                    </wps:bodyPr>
                  </wps:wsp>
                </a:graphicData>
              </a:graphic>
            </wp:anchor>
          </w:drawing>
        </mc:Choice>
        <mc:Fallback>
          <w:pict>
            <v:shapetype w14:anchorId="537908AD" id="_x0000_t202" coordsize="21600,21600" o:spt="202" path="m,l,21600r21600,l21600,xe">
              <v:stroke joinstyle="miter"/>
              <v:path gradientshapeok="t" o:connecttype="rect"/>
            </v:shapetype>
            <v:shape id="Shape 2179" o:spid="_x0000_s1894" type="#_x0000_t202" style="position:absolute;margin-left:167.65pt;margin-top:502.8pt;width:15.35pt;height:7.7pt;z-index:-250997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" filled="f" stroked="f">
              <v:textbox style="mso-fit-shape-to-text:t" inset="0,0,0,0">
                <w:txbxContent>
                  <w:p w14:paraId="3DD3A4FB" w14:textId="77777777" w:rsidR="00185C34" w:rsidRDefault="00000000">
                    <w:pPr>
                      <w:pStyle w:val="Headerorfooter10"/>
                      <w:shd w:val="clear" w:color="auto" w:fill="auto"/>
                      <w:rPr>
                        <w:sz w:val="19"/>
                        <w:szCs w:val="19"/>
                      </w:rPr>
                    </w:pPr>
                    <w:r>
                      <w:fldChar w:fldCharType="begin"/>
                    </w:r>
                    <w:r>
                      <w:instrText xml:space="preserve"> PAGE \* MERGEFORMAT </w:instrText>
                    </w:r>
                    <w:r>
                      <w:fldChar w:fldCharType="separate"/>
                    </w:r>
                    <w:r>
                      <w:rPr>
                        <w:sz w:val="19"/>
                        <w:szCs w:val="19"/>
                      </w:rPr>
                      <w:t>#</w:t>
                    </w:r>
                    <w:r>
                      <w:rPr>
                        <w:sz w:val="19"/>
                        <w:szCs w:val="19"/>
                      </w:rPr>
                      <w:fldChar w:fldCharType="end"/>
                    </w:r>
                  </w:p>
                </w:txbxContent>
              </v:textbox>
              <w10:wrap anchorx="page" anchory="page"/>
            </v:shape>
          </w:pict>
        </mc:Fallback>
      </mc:AlternateContent>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EB80F" w14:textId="77777777" w:rsidR="00185C34" w:rsidRDefault="00000000">
    <w:pPr>
      <w:spacing w:line="1" w:lineRule="exact"/>
    </w:pPr>
    <w:r>
      <w:rPr>
        <w:noProof/>
      </w:rPr>
      <mc:AlternateContent>
        <mc:Choice Requires="wps">
          <w:drawing>
            <wp:anchor distT="0" distB="0" distL="0" distR="0" simplePos="0" relativeHeight="252323328" behindDoc="1" locked="0" layoutInCell="1" allowOverlap="1" wp14:anchorId="241D4085" wp14:editId="1140F0C8">
              <wp:simplePos x="0" y="0"/>
              <wp:positionH relativeFrom="page">
                <wp:posOffset>2119630</wp:posOffset>
              </wp:positionH>
              <wp:positionV relativeFrom="page">
                <wp:posOffset>6367145</wp:posOffset>
              </wp:positionV>
              <wp:extent cx="201295" cy="94615"/>
              <wp:effectExtent l="0" t="0" r="0" b="0"/>
              <wp:wrapNone/>
              <wp:docPr id="2189" name="Shape 218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189DA3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41D4085" id="_x0000_t202" coordsize="21600,21600" o:spt="202" path="m,l,21600r21600,l21600,xe">
              <v:stroke joinstyle="miter"/>
              <v:path gradientshapeok="t" o:connecttype="rect"/>
            </v:shapetype>
            <v:shape id="Shape 2189" o:spid="_x0000_s1897" type="#_x0000_t202" style="position:absolute;margin-left:166.9pt;margin-top:501.35pt;width:15.85pt;height:7.45pt;z-index:-250993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" filled="f" stroked="f">
              <v:textbox style="mso-fit-shape-to-text:t" inset="0,0,0,0">
                <w:txbxContent>
                  <w:p w14:paraId="189DA37D"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0A110" w14:textId="77777777" w:rsidR="00185C34" w:rsidRDefault="00000000">
    <w:pPr>
      <w:spacing w:line="1" w:lineRule="exact"/>
    </w:pPr>
    <w:r>
      <w:rPr>
        <w:noProof/>
      </w:rPr>
      <mc:AlternateContent>
        <mc:Choice Requires="wps">
          <w:drawing>
            <wp:anchor distT="0" distB="0" distL="0" distR="0" simplePos="0" relativeHeight="252321280" behindDoc="1" locked="0" layoutInCell="1" allowOverlap="1" wp14:anchorId="0361E08F" wp14:editId="5CF06E64">
              <wp:simplePos x="0" y="0"/>
              <wp:positionH relativeFrom="page">
                <wp:posOffset>2119630</wp:posOffset>
              </wp:positionH>
              <wp:positionV relativeFrom="page">
                <wp:posOffset>6367145</wp:posOffset>
              </wp:positionV>
              <wp:extent cx="201295" cy="94615"/>
              <wp:effectExtent l="0" t="0" r="0" b="0"/>
              <wp:wrapNone/>
              <wp:docPr id="2184" name="Shape 218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0528C5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361E08F" id="_x0000_t202" coordsize="21600,21600" o:spt="202" path="m,l,21600r21600,l21600,xe">
              <v:stroke joinstyle="miter"/>
              <v:path gradientshapeok="t" o:connecttype="rect"/>
            </v:shapetype>
            <v:shape id="Shape 2184" o:spid="_x0000_s1898" type="#_x0000_t202" style="position:absolute;margin-left:166.9pt;margin-top:501.35pt;width:15.85pt;height:7.45pt;z-index:-250995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" filled="f" stroked="f">
              <v:textbox style="mso-fit-shape-to-text:t" inset="0,0,0,0">
                <w:txbxContent>
                  <w:p w14:paraId="0528C557"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9B053" w14:textId="77777777" w:rsidR="00185C34" w:rsidRDefault="00000000">
    <w:pPr>
      <w:spacing w:line="1" w:lineRule="exact"/>
    </w:pPr>
    <w:r>
      <w:rPr>
        <w:noProof/>
      </w:rPr>
      <mc:AlternateContent>
        <mc:Choice Requires="wps">
          <w:drawing>
            <wp:anchor distT="0" distB="0" distL="0" distR="0" simplePos="0" relativeHeight="252327424" behindDoc="1" locked="0" layoutInCell="1" allowOverlap="1" wp14:anchorId="2EC05E25" wp14:editId="24E887FC">
              <wp:simplePos x="0" y="0"/>
              <wp:positionH relativeFrom="page">
                <wp:posOffset>2086610</wp:posOffset>
              </wp:positionH>
              <wp:positionV relativeFrom="page">
                <wp:posOffset>6377940</wp:posOffset>
              </wp:positionV>
              <wp:extent cx="198120" cy="91440"/>
              <wp:effectExtent l="0" t="0" r="0" b="0"/>
              <wp:wrapNone/>
              <wp:docPr id="2199" name="Shape 2199"/>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65DC587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EC05E25" id="_x0000_t202" coordsize="21600,21600" o:spt="202" path="m,l,21600r21600,l21600,xe">
              <v:stroke joinstyle="miter"/>
              <v:path gradientshapeok="t" o:connecttype="rect"/>
            </v:shapetype>
            <v:shape id="Shape 2199" o:spid="_x0000_s1901" type="#_x0000_t202" style="position:absolute;margin-left:164.3pt;margin-top:502.2pt;width:15.6pt;height:7.2pt;z-index:-250989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" filled="f" stroked="f">
              <v:textbox style="mso-fit-shape-to-text:t" inset="0,0,0,0">
                <w:txbxContent>
                  <w:p w14:paraId="65DC5879"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6FF7E" w14:textId="77777777" w:rsidR="00185C34" w:rsidRDefault="00000000">
    <w:pPr>
      <w:spacing w:line="1" w:lineRule="exact"/>
    </w:pPr>
    <w:r>
      <w:rPr>
        <w:noProof/>
      </w:rPr>
      <mc:AlternateContent>
        <mc:Choice Requires="wps">
          <w:drawing>
            <wp:anchor distT="0" distB="0" distL="0" distR="0" simplePos="0" relativeHeight="252325376" behindDoc="1" locked="0" layoutInCell="1" allowOverlap="1" wp14:anchorId="07B5A086" wp14:editId="5DDBDD37">
              <wp:simplePos x="0" y="0"/>
              <wp:positionH relativeFrom="page">
                <wp:posOffset>2086610</wp:posOffset>
              </wp:positionH>
              <wp:positionV relativeFrom="page">
                <wp:posOffset>6377940</wp:posOffset>
              </wp:positionV>
              <wp:extent cx="198120" cy="91440"/>
              <wp:effectExtent l="0" t="0" r="0" b="0"/>
              <wp:wrapNone/>
              <wp:docPr id="2194" name="Shape 2194"/>
              <wp:cNvGraphicFramePr/>
              <a:graphic xmlns:a="http://schemas.openxmlformats.org/drawingml/2006/main">
                <a:graphicData uri="http://schemas.microsoft.com/office/word/2010/wordprocessingShape">
                  <wps:wsp>
                    <wps:cNvSpPr txBox="1"/>
                    <wps:spPr>
                      <a:xfrm>
                        <a:off x="0" y="0"/>
                        <a:ext cx="198120" cy="91440"/>
                      </a:xfrm>
                      <a:prstGeom prst="rect">
                        <a:avLst/>
                      </a:prstGeom>
                      <a:noFill/>
                    </wps:spPr>
                    <wps:txbx>
                      <w:txbxContent>
                        <w:p w14:paraId="581FB8D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7B5A086" id="_x0000_t202" coordsize="21600,21600" o:spt="202" path="m,l,21600r21600,l21600,xe">
              <v:stroke joinstyle="miter"/>
              <v:path gradientshapeok="t" o:connecttype="rect"/>
            </v:shapetype>
            <v:shape id="Shape 2194" o:spid="_x0000_s1902" type="#_x0000_t202" style="position:absolute;margin-left:164.3pt;margin-top:502.2pt;width:15.6pt;height:7.2pt;z-index:-250991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" filled="f" stroked="f">
              <v:textbox style="mso-fit-shape-to-text:t" inset="0,0,0,0">
                <w:txbxContent>
                  <w:p w14:paraId="581FB8D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65F62" w14:textId="77777777" w:rsidR="00185C34" w:rsidRDefault="00000000">
    <w:pPr>
      <w:spacing w:line="1" w:lineRule="exact"/>
    </w:pPr>
    <w:r>
      <w:rPr>
        <w:noProof/>
      </w:rPr>
      <mc:AlternateContent>
        <mc:Choice Requires="wps">
          <w:drawing>
            <wp:anchor distT="0" distB="0" distL="0" distR="0" simplePos="0" relativeHeight="252331520" behindDoc="1" locked="0" layoutInCell="1" allowOverlap="1" wp14:anchorId="3180589C" wp14:editId="23D438A8">
              <wp:simplePos x="0" y="0"/>
              <wp:positionH relativeFrom="page">
                <wp:posOffset>2127250</wp:posOffset>
              </wp:positionH>
              <wp:positionV relativeFrom="page">
                <wp:posOffset>6385560</wp:posOffset>
              </wp:positionV>
              <wp:extent cx="201295" cy="94615"/>
              <wp:effectExtent l="0" t="0" r="0" b="0"/>
              <wp:wrapNone/>
              <wp:docPr id="2209" name="Shape 220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160CA80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180589C" id="_x0000_t202" coordsize="21600,21600" o:spt="202" path="m,l,21600r21600,l21600,xe">
              <v:stroke joinstyle="miter"/>
              <v:path gradientshapeok="t" o:connecttype="rect"/>
            </v:shapetype>
            <v:shape id="Shape 2209" o:spid="_x0000_s1905" type="#_x0000_t202" style="position:absolute;margin-left:167.5pt;margin-top:502.8pt;width:15.85pt;height:7.45pt;z-index:-250984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" filled="f" stroked="f">
              <v:textbox style="mso-fit-shape-to-text:t" inset="0,0,0,0">
                <w:txbxContent>
                  <w:p w14:paraId="160CA801"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3EDD" w14:textId="77777777" w:rsidR="00185C34" w:rsidRDefault="00000000">
    <w:pPr>
      <w:spacing w:line="1" w:lineRule="exact"/>
    </w:pPr>
    <w:r>
      <w:rPr>
        <w:noProof/>
      </w:rPr>
      <mc:AlternateContent>
        <mc:Choice Requires="wps">
          <w:drawing>
            <wp:anchor distT="0" distB="0" distL="0" distR="0" simplePos="0" relativeHeight="252329472" behindDoc="1" locked="0" layoutInCell="1" allowOverlap="1" wp14:anchorId="1F8E52A9" wp14:editId="3205D7C4">
              <wp:simplePos x="0" y="0"/>
              <wp:positionH relativeFrom="page">
                <wp:posOffset>2127250</wp:posOffset>
              </wp:positionH>
              <wp:positionV relativeFrom="page">
                <wp:posOffset>6385560</wp:posOffset>
              </wp:positionV>
              <wp:extent cx="201295" cy="94615"/>
              <wp:effectExtent l="0" t="0" r="0" b="0"/>
              <wp:wrapNone/>
              <wp:docPr id="2204" name="Shape 2204"/>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7B23EE0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F8E52A9" id="_x0000_t202" coordsize="21600,21600" o:spt="202" path="m,l,21600r21600,l21600,xe">
              <v:stroke joinstyle="miter"/>
              <v:path gradientshapeok="t" o:connecttype="rect"/>
            </v:shapetype>
            <v:shape id="Shape 2204" o:spid="_x0000_s1906" type="#_x0000_t202" style="position:absolute;margin-left:167.5pt;margin-top:502.8pt;width:15.85pt;height:7.45pt;z-index:-250987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" filled="f" stroked="f">
              <v:textbox style="mso-fit-shape-to-text:t" inset="0,0,0,0">
                <w:txbxContent>
                  <w:p w14:paraId="7B23EE03"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17652" w14:textId="77777777" w:rsidR="00185C34" w:rsidRDefault="00000000">
    <w:pPr>
      <w:spacing w:line="1" w:lineRule="exact"/>
    </w:pPr>
    <w:r>
      <w:rPr>
        <w:noProof/>
      </w:rPr>
      <mc:AlternateContent>
        <mc:Choice Requires="wps">
          <w:drawing>
            <wp:anchor distT="0" distB="0" distL="0" distR="0" simplePos="0" relativeHeight="252333568" behindDoc="1" locked="0" layoutInCell="1" allowOverlap="1" wp14:anchorId="0D7422DA" wp14:editId="3B69AC3C">
              <wp:simplePos x="0" y="0"/>
              <wp:positionH relativeFrom="page">
                <wp:posOffset>2128520</wp:posOffset>
              </wp:positionH>
              <wp:positionV relativeFrom="page">
                <wp:posOffset>6370320</wp:posOffset>
              </wp:positionV>
              <wp:extent cx="201295" cy="97790"/>
              <wp:effectExtent l="0" t="0" r="0" b="0"/>
              <wp:wrapNone/>
              <wp:docPr id="2214" name="Shape 2214"/>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6A06D03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D7422DA" id="_x0000_t202" coordsize="21600,21600" o:spt="202" path="m,l,21600r21600,l21600,xe">
              <v:stroke joinstyle="miter"/>
              <v:path gradientshapeok="t" o:connecttype="rect"/>
            </v:shapetype>
            <v:shape id="Shape 2214" o:spid="_x0000_s1908" type="#_x0000_t202" style="position:absolute;margin-left:167.6pt;margin-top:501.6pt;width:15.85pt;height:7.7pt;z-index:-250982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" filled="f" stroked="f">
              <v:textbox style="mso-fit-shape-to-text:t" inset="0,0,0,0">
                <w:txbxContent>
                  <w:p w14:paraId="6A06D030"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9D6AB" w14:textId="77777777" w:rsidR="00185C34" w:rsidRDefault="00000000">
    <w:pPr>
      <w:spacing w:line="1" w:lineRule="exact"/>
    </w:pPr>
    <w:r>
      <w:rPr>
        <w:noProof/>
      </w:rPr>
      <mc:AlternateContent>
        <mc:Choice Requires="wps">
          <w:drawing>
            <wp:anchor distT="0" distB="0" distL="0" distR="0" simplePos="0" relativeHeight="252337664" behindDoc="1" locked="0" layoutInCell="1" allowOverlap="1" wp14:anchorId="724109BD" wp14:editId="441F965D">
              <wp:simplePos x="0" y="0"/>
              <wp:positionH relativeFrom="page">
                <wp:posOffset>2117725</wp:posOffset>
              </wp:positionH>
              <wp:positionV relativeFrom="page">
                <wp:posOffset>6397625</wp:posOffset>
              </wp:positionV>
              <wp:extent cx="198120" cy="94615"/>
              <wp:effectExtent l="0" t="0" r="0" b="0"/>
              <wp:wrapNone/>
              <wp:docPr id="2224" name="Shape 2224"/>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E59CF8D"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lang w:val="en-US" w:eastAsia="en-US" w:bidi="en-US"/>
                            </w:rPr>
                            <w:t>#</w:t>
                          </w:r>
                          <w:r>
                            <w:rPr>
                              <w:sz w:val="20"/>
                              <w:szCs w:val="20"/>
                              <w:lang w:val="en-US" w:eastAsia="en-US" w:bidi="en-US"/>
                            </w:rPr>
                            <w:fldChar w:fldCharType="end"/>
                          </w:r>
                        </w:p>
                      </w:txbxContent>
                    </wps:txbx>
                    <wps:bodyPr wrap="none" lIns="0" tIns="0" rIns="0" bIns="0">
                      <a:spAutoFit/>
                    </wps:bodyPr>
                  </wps:wsp>
                </a:graphicData>
              </a:graphic>
            </wp:anchor>
          </w:drawing>
        </mc:Choice>
        <mc:Fallback>
          <w:pict>
            <v:shapetype w14:anchorId="724109BD" id="_x0000_t202" coordsize="21600,21600" o:spt="202" path="m,l,21600r21600,l21600,xe">
              <v:stroke joinstyle="miter"/>
              <v:path gradientshapeok="t" o:connecttype="rect"/>
            </v:shapetype>
            <v:shape id="Shape 2224" o:spid="_x0000_s1911" type="#_x0000_t202" style="position:absolute;margin-left:166.75pt;margin-top:503.75pt;width:15.6pt;height:7.45pt;z-index:-250978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" filled="f" stroked="f">
              <v:textbox style="mso-fit-shape-to-text:t" inset="0,0,0,0">
                <w:txbxContent>
                  <w:p w14:paraId="2E59CF8D" w14:textId="77777777" w:rsidR="00185C34" w:rsidRDefault="00000000">
                    <w:pPr>
                      <w:pStyle w:val="Headerorfooter10"/>
                      <w:shd w:val="clear" w:color="auto" w:fill="auto"/>
                      <w:rPr>
                        <w:sz w:val="20"/>
                        <w:szCs w:val="20"/>
                      </w:rPr>
                    </w:pPr>
                    <w:r>
                      <w:fldChar w:fldCharType="begin"/>
                    </w:r>
                    <w:r>
                      <w:instrText xml:space="preserve"> PAGE \* MERGEFORMAT </w:instrText>
                    </w:r>
                    <w:r>
                      <w:fldChar w:fldCharType="separate"/>
                    </w:r>
                    <w:r>
                      <w:rPr>
                        <w:sz w:val="20"/>
                        <w:szCs w:val="20"/>
                        <w:lang w:val="en-US" w:eastAsia="en-US" w:bidi="en-US"/>
                      </w:rPr>
                      <w:t>#</w:t>
                    </w:r>
                    <w:r>
                      <w:rPr>
                        <w:sz w:val="20"/>
                        <w:szCs w:val="20"/>
                        <w:lang w:val="en-US" w:eastAsia="en-US" w:bidi="en-US"/>
                      </w:rPr>
                      <w:fldChar w:fldCharType="end"/>
                    </w:r>
                  </w:p>
                </w:txbxContent>
              </v:textbox>
              <w10:wrap anchorx="page" anchory="page"/>
            </v:shape>
          </w:pict>
        </mc:Fallback>
      </mc:AlternateContent>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D899" w14:textId="77777777" w:rsidR="00185C34" w:rsidRDefault="00000000">
    <w:pPr>
      <w:spacing w:line="1" w:lineRule="exact"/>
    </w:pPr>
    <w:r>
      <w:rPr>
        <w:noProof/>
      </w:rPr>
      <mc:AlternateContent>
        <mc:Choice Requires="wps">
          <w:drawing>
            <wp:anchor distT="0" distB="0" distL="0" distR="0" simplePos="0" relativeHeight="252335616" behindDoc="1" locked="0" layoutInCell="1" allowOverlap="1" wp14:anchorId="0AD84D9F" wp14:editId="27268C74">
              <wp:simplePos x="0" y="0"/>
              <wp:positionH relativeFrom="page">
                <wp:posOffset>2130425</wp:posOffset>
              </wp:positionH>
              <wp:positionV relativeFrom="page">
                <wp:posOffset>6382385</wp:posOffset>
              </wp:positionV>
              <wp:extent cx="201295" cy="94615"/>
              <wp:effectExtent l="0" t="0" r="0" b="0"/>
              <wp:wrapNone/>
              <wp:docPr id="2219" name="Shape 2219"/>
              <wp:cNvGraphicFramePr/>
              <a:graphic xmlns:a="http://schemas.openxmlformats.org/drawingml/2006/main">
                <a:graphicData uri="http://schemas.microsoft.com/office/word/2010/wordprocessingShape">
                  <wps:wsp>
                    <wps:cNvSpPr txBox="1"/>
                    <wps:spPr>
                      <a:xfrm>
                        <a:off x="0" y="0"/>
                        <a:ext cx="201295" cy="94615"/>
                      </a:xfrm>
                      <a:prstGeom prst="rect">
                        <a:avLst/>
                      </a:prstGeom>
                      <a:noFill/>
                    </wps:spPr>
                    <wps:txbx>
                      <w:txbxContent>
                        <w:p w14:paraId="43373F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AD84D9F" id="_x0000_t202" coordsize="21600,21600" o:spt="202" path="m,l,21600r21600,l21600,xe">
              <v:stroke joinstyle="miter"/>
              <v:path gradientshapeok="t" o:connecttype="rect"/>
            </v:shapetype>
            <v:shape id="Shape 2219" o:spid="_x0000_s1912" type="#_x0000_t202" style="position:absolute;margin-left:167.75pt;margin-top:502.55pt;width:15.85pt;height:7.45pt;z-index:-250980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" filled="f" stroked="f">
              <v:textbox style="mso-fit-shape-to-text:t" inset="0,0,0,0">
                <w:txbxContent>
                  <w:p w14:paraId="43373F58" w14:textId="77777777" w:rsidR="00185C34"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1205B" w14:textId="77777777" w:rsidR="002C4A9F" w:rsidRDefault="002C4A9F">
      <w:r>
        <w:separator/>
      </w:r>
    </w:p>
  </w:footnote>
  <w:footnote w:type="continuationSeparator" w:id="0">
    <w:p w14:paraId="063EAD19" w14:textId="77777777" w:rsidR="002C4A9F" w:rsidRDefault="002C4A9F">
      <w:r>
        <w:continuationSeparator/>
      </w:r>
    </w:p>
  </w:footnote>
  <w:footnote w:id="1">
    <w:p w14:paraId="0CE700C1" w14:textId="77777777" w:rsidR="00185C34" w:rsidRDefault="00000000">
      <w:pPr>
        <w:pStyle w:val="Footnote10"/>
        <w:shd w:val="clear" w:color="auto" w:fill="auto"/>
        <w:spacing w:line="240" w:lineRule="auto"/>
      </w:pPr>
      <w:r>
        <w:rPr>
          <w:i w:val="0"/>
          <w:iCs w:val="0"/>
          <w:vertAlign w:val="superscript"/>
        </w:rPr>
        <w:footnoteRef/>
      </w:r>
      <w:r>
        <w:rPr>
          <w:i w:val="0"/>
          <w:iCs w:val="0"/>
        </w:rPr>
        <w:t xml:space="preserve"> </w:t>
      </w:r>
      <w:r>
        <w:rPr>
          <w:i w:val="0"/>
          <w:iCs w:val="0"/>
          <w:lang w:val="en-US" w:eastAsia="en-US" w:bidi="en-US"/>
        </w:rPr>
        <w:t xml:space="preserve">A. Bailly, </w:t>
      </w:r>
      <w:proofErr w:type="spellStart"/>
      <w:r>
        <w:rPr>
          <w:lang w:val="en-US" w:eastAsia="en-US" w:bidi="en-US"/>
        </w:rPr>
        <w:t>Dictionnaire</w:t>
      </w:r>
      <w:proofErr w:type="spellEnd"/>
      <w:r>
        <w:rPr>
          <w:lang w:val="en-US" w:eastAsia="en-US" w:bidi="en-US"/>
        </w:rPr>
        <w:t xml:space="preserve"> </w:t>
      </w:r>
      <w:proofErr w:type="spellStart"/>
      <w:r>
        <w:rPr>
          <w:lang w:val="en-US" w:eastAsia="en-US" w:bidi="en-US"/>
        </w:rPr>
        <w:t>grec-frangais</w:t>
      </w:r>
      <w:proofErr w:type="spellEnd"/>
      <w:r>
        <w:rPr>
          <w:lang w:val="en-US" w:eastAsia="en-US" w:bidi="en-US"/>
        </w:rPr>
        <w:t>;</w:t>
      </w:r>
      <w:r>
        <w:rPr>
          <w:b/>
          <w:bCs/>
          <w:i w:val="0"/>
          <w:iCs w:val="0"/>
          <w:lang w:val="en-US" w:eastAsia="en-US" w:bidi="en-US"/>
        </w:rPr>
        <w:t xml:space="preserve"> </w:t>
      </w:r>
      <w:proofErr w:type="spellStart"/>
      <w:r>
        <w:rPr>
          <w:b/>
          <w:bCs/>
          <w:i w:val="0"/>
          <w:iCs w:val="0"/>
          <w:lang w:val="en-US" w:eastAsia="en-US" w:bidi="en-US"/>
        </w:rPr>
        <w:t>Librairie</w:t>
      </w:r>
      <w:proofErr w:type="spellEnd"/>
      <w:r>
        <w:rPr>
          <w:b/>
          <w:bCs/>
          <w:i w:val="0"/>
          <w:iCs w:val="0"/>
          <w:lang w:val="en-US" w:eastAsia="en-US" w:bidi="en-US"/>
        </w:rPr>
        <w:t xml:space="preserve"> Hachette, Paris, </w:t>
      </w:r>
      <w:r>
        <w:rPr>
          <w:b/>
          <w:bCs/>
          <w:i w:val="0"/>
          <w:iCs w:val="0"/>
        </w:rPr>
        <w:t>1950.</w:t>
      </w:r>
    </w:p>
  </w:footnote>
  <w:footnote w:id="2">
    <w:p w14:paraId="1514B1F3" w14:textId="77777777" w:rsidR="00185C34" w:rsidRDefault="00000000">
      <w:pPr>
        <w:pStyle w:val="Footnote10"/>
        <w:shd w:val="clear" w:color="auto" w:fill="auto"/>
        <w:spacing w:line="240" w:lineRule="auto"/>
        <w:ind w:left="140"/>
      </w:pPr>
      <w:r>
        <w:rPr>
          <w:b/>
          <w:bCs/>
          <w:i w:val="0"/>
          <w:iCs w:val="0"/>
        </w:rPr>
        <w:footnoteRef/>
      </w:r>
      <w:r>
        <w:rPr>
          <w:b/>
          <w:bCs/>
          <w:i w:val="0"/>
          <w:iCs w:val="0"/>
        </w:rPr>
        <w:t xml:space="preserve"> Putanec, </w:t>
      </w:r>
      <w:r>
        <w:t>Leksik prezimena,</w:t>
      </w:r>
      <w:r>
        <w:rPr>
          <w:b/>
          <w:bCs/>
          <w:i w:val="0"/>
          <w:iCs w:val="0"/>
        </w:rPr>
        <w:t xml:space="preserve"> uvodni tekst, paragraf 1.8., NRH, Zagreb 1978.</w:t>
      </w:r>
    </w:p>
  </w:footnote>
  <w:footnote w:id="3">
    <w:p w14:paraId="55FB75D7" w14:textId="77777777" w:rsidR="00185C34" w:rsidRDefault="00000000">
      <w:pPr>
        <w:pStyle w:val="Footnote10"/>
        <w:shd w:val="clear" w:color="auto" w:fill="auto"/>
        <w:spacing w:line="233" w:lineRule="auto"/>
        <w:jc w:val="both"/>
      </w:pPr>
      <w:r>
        <w:rPr>
          <w:i w:val="0"/>
          <w:iCs w:val="0"/>
        </w:rPr>
        <w:footnoteRef/>
      </w:r>
      <w:r>
        <w:rPr>
          <w:i w:val="0"/>
          <w:iCs w:val="0"/>
        </w:rPr>
        <w:t xml:space="preserve"> V </w:t>
      </w:r>
      <w:r>
        <w:rPr>
          <w:i w:val="0"/>
          <w:iCs w:val="0"/>
        </w:rPr>
        <w:t xml:space="preserve">Putanec, </w:t>
      </w:r>
      <w:r>
        <w:rPr>
          <w:lang w:val="en-US" w:eastAsia="en-US" w:bidi="en-US"/>
        </w:rPr>
        <w:t xml:space="preserve">Elements </w:t>
      </w:r>
      <w:r>
        <w:t xml:space="preserve">d'etvmisations: </w:t>
      </w:r>
      <w:proofErr w:type="spellStart"/>
      <w:r>
        <w:rPr>
          <w:lang w:val="en-US" w:eastAsia="en-US" w:bidi="en-US"/>
        </w:rPr>
        <w:t>etymisation</w:t>
      </w:r>
      <w:proofErr w:type="spellEnd"/>
      <w:r>
        <w:rPr>
          <w:lang w:val="en-US" w:eastAsia="en-US" w:bidi="en-US"/>
        </w:rPr>
        <w:t xml:space="preserve">, </w:t>
      </w:r>
      <w:proofErr w:type="spellStart"/>
      <w:r>
        <w:rPr>
          <w:lang w:val="en-US" w:eastAsia="en-US" w:bidi="en-US"/>
        </w:rPr>
        <w:t>deetymisation</w:t>
      </w:r>
      <w:proofErr w:type="spellEnd"/>
      <w:r>
        <w:rPr>
          <w:lang w:val="en-US" w:eastAsia="en-US" w:bidi="en-US"/>
        </w:rPr>
        <w:t xml:space="preserve"> </w:t>
      </w:r>
      <w:r>
        <w:t xml:space="preserve">et </w:t>
      </w:r>
      <w:proofErr w:type="spellStart"/>
      <w:r>
        <w:rPr>
          <w:lang w:val="en-US" w:eastAsia="en-US" w:bidi="en-US"/>
        </w:rPr>
        <w:t>JBeiWtiisntiiln</w:t>
      </w:r>
      <w:proofErr w:type="spellEnd"/>
      <w:r>
        <w:rPr>
          <w:lang w:val="en-US" w:eastAsia="en-US" w:bidi="en-US"/>
        </w:rPr>
        <w:t xml:space="preserve">, </w:t>
      </w:r>
      <w:r>
        <w:t xml:space="preserve">une </w:t>
      </w:r>
      <w:r>
        <w:rPr>
          <w:lang w:val="en-US" w:eastAsia="en-US" w:bidi="en-US"/>
        </w:rPr>
        <w:t xml:space="preserve">contribution a la </w:t>
      </w:r>
      <w:proofErr w:type="spellStart"/>
      <w:r>
        <w:rPr>
          <w:lang w:val="en-US" w:eastAsia="en-US" w:bidi="en-US"/>
        </w:rPr>
        <w:t>psychomecanique</w:t>
      </w:r>
      <w:proofErr w:type="spellEnd"/>
      <w:r>
        <w:rPr>
          <w:lang w:val="en-US" w:eastAsia="en-US" w:bidi="en-US"/>
        </w:rPr>
        <w:t xml:space="preserve"> du </w:t>
      </w:r>
      <w:r>
        <w:t>langage,</w:t>
      </w:r>
      <w:r>
        <w:rPr>
          <w:b/>
          <w:bCs/>
          <w:i w:val="0"/>
          <w:iCs w:val="0"/>
        </w:rPr>
        <w:t xml:space="preserve"> Suvremena IUnSVlstrfciž 1-8 (1974), 41-48.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C6E94" w14:textId="77777777" w:rsidR="00185C34" w:rsidRDefault="00000000">
    <w:pPr>
      <w:spacing w:line="1" w:lineRule="exact"/>
    </w:pPr>
    <w:r>
      <w:rPr>
        <w:noProof/>
      </w:rPr>
      <mc:AlternateContent>
        <mc:Choice Requires="wps">
          <w:drawing>
            <wp:anchor distT="0" distB="0" distL="0" distR="0" simplePos="0" relativeHeight="251432448" behindDoc="1" locked="0" layoutInCell="1" allowOverlap="1" wp14:anchorId="1A641BB3" wp14:editId="0D87556E">
              <wp:simplePos x="0" y="0"/>
              <wp:positionH relativeFrom="page">
                <wp:posOffset>424815</wp:posOffset>
              </wp:positionH>
              <wp:positionV relativeFrom="page">
                <wp:posOffset>285115</wp:posOffset>
              </wp:positionV>
              <wp:extent cx="533400" cy="113030"/>
              <wp:effectExtent l="0" t="0" r="0" b="0"/>
              <wp:wrapNone/>
              <wp:docPr id="6" name="Shape 6"/>
              <wp:cNvGraphicFramePr/>
              <a:graphic xmlns:a="http://schemas.openxmlformats.org/drawingml/2006/main">
                <a:graphicData uri="http://schemas.microsoft.com/office/word/2010/wordprocessingShape">
                  <wps:wsp>
                    <wps:cNvSpPr txBox="1"/>
                    <wps:spPr>
                      <a:xfrm>
                        <a:off x="0" y="0"/>
                        <a:ext cx="533400" cy="113030"/>
                      </a:xfrm>
                      <a:prstGeom prst="rect">
                        <a:avLst/>
                      </a:prstGeom>
                      <a:noFill/>
                    </wps:spPr>
                    <wps:txbx>
                      <w:txbxContent>
                        <w:p w14:paraId="42615BF4" w14:textId="77777777" w:rsidR="00185C34" w:rsidRDefault="00000000">
                          <w:pPr>
                            <w:pStyle w:val="Headerorfooter20"/>
                            <w:shd w:val="clear" w:color="auto" w:fill="auto"/>
                          </w:pPr>
                          <w:r>
                            <w:rPr>
                              <w:b/>
                              <w:bCs/>
                            </w:rPr>
                            <w:t>Predgovor</w:t>
                          </w:r>
                        </w:p>
                      </w:txbxContent>
                    </wps:txbx>
                    <wps:bodyPr wrap="none" lIns="0" tIns="0" rIns="0" bIns="0">
                      <a:spAutoFit/>
                    </wps:bodyPr>
                  </wps:wsp>
                </a:graphicData>
              </a:graphic>
            </wp:anchor>
          </w:drawing>
        </mc:Choice>
        <mc:Fallback>
          <w:pict>
            <v:shapetype w14:anchorId="1A641BB3" id="_x0000_t202" coordsize="21600,21600" o:spt="202" path="m,l,21600r21600,l21600,xe">
              <v:stroke joinstyle="miter"/>
              <v:path gradientshapeok="t" o:connecttype="rect"/>
            </v:shapetype>
            <v:shape id="Shape 6" o:spid="_x0000_s1026" type="#_x0000_t202" style="position:absolute;margin-left:33.45pt;margin-top:22.45pt;width:42pt;height:8.9pt;z-index:-251884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" filled="f" stroked="f">
              <v:textbox style="mso-fit-shape-to-text:t" inset="0,0,0,0">
                <w:txbxContent>
                  <w:p w14:paraId="42615BF4" w14:textId="77777777" w:rsidR="00185C34" w:rsidRDefault="00000000">
                    <w:pPr>
                      <w:pStyle w:val="Headerorfooter20"/>
                      <w:shd w:val="clear" w:color="auto" w:fill="auto"/>
                    </w:pPr>
                    <w:r>
                      <w:rPr>
                        <w:b/>
                        <w:bCs/>
                      </w:rPr>
                      <w:t>Predgovor</w:t>
                    </w:r>
                  </w:p>
                </w:txbxContent>
              </v:textbox>
              <w10:wrap anchorx="page" anchory="page"/>
            </v:shape>
          </w:pict>
        </mc:Fallback>
      </mc:AlternateContent>
    </w:r>
    <w:r>
      <w:rPr>
        <w:noProof/>
      </w:rPr>
      <mc:AlternateContent>
        <mc:Choice Requires="wps">
          <w:drawing>
            <wp:anchor distT="0" distB="0" distL="114300" distR="114300" simplePos="0" relativeHeight="250977792" behindDoc="1" locked="0" layoutInCell="1" allowOverlap="1" wp14:anchorId="1BE527AB" wp14:editId="412F8245">
              <wp:simplePos x="0" y="0"/>
              <wp:positionH relativeFrom="page">
                <wp:posOffset>406400</wp:posOffset>
              </wp:positionH>
              <wp:positionV relativeFrom="page">
                <wp:posOffset>412750</wp:posOffset>
              </wp:positionV>
              <wp:extent cx="3828415" cy="0"/>
              <wp:effectExtent l="0" t="0" r="0" b="0"/>
              <wp:wrapNone/>
              <wp:docPr id="8" name="Shape 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32.pt;margin-top:32.5pt;width:301.44999999999999pt;height:0;z-index:-251658240;mso-position-horizontal-relative:page;mso-position-vertical-relative:page">
              <v:stroke weight="1.p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1C4C" w14:textId="77777777" w:rsidR="00185C34" w:rsidRDefault="00000000">
    <w:pPr>
      <w:spacing w:line="1" w:lineRule="exact"/>
    </w:pPr>
    <w:r>
      <w:rPr>
        <w:noProof/>
      </w:rPr>
      <mc:AlternateContent>
        <mc:Choice Requires="wps">
          <w:drawing>
            <wp:anchor distT="0" distB="0" distL="0" distR="0" simplePos="0" relativeHeight="251430400" behindDoc="1" locked="0" layoutInCell="1" allowOverlap="1" wp14:anchorId="56A55EEA" wp14:editId="21372CA6">
              <wp:simplePos x="0" y="0"/>
              <wp:positionH relativeFrom="page">
                <wp:posOffset>3690620</wp:posOffset>
              </wp:positionH>
              <wp:positionV relativeFrom="page">
                <wp:posOffset>285115</wp:posOffset>
              </wp:positionV>
              <wp:extent cx="536575" cy="109855"/>
              <wp:effectExtent l="0" t="0" r="0" b="0"/>
              <wp:wrapNone/>
              <wp:docPr id="1" name="Shape 1"/>
              <wp:cNvGraphicFramePr/>
              <a:graphic xmlns:a="http://schemas.openxmlformats.org/drawingml/2006/main">
                <a:graphicData uri="http://schemas.microsoft.com/office/word/2010/wordprocessingShape">
                  <wps:wsp>
                    <wps:cNvSpPr txBox="1"/>
                    <wps:spPr>
                      <a:xfrm>
                        <a:off x="0" y="0"/>
                        <a:ext cx="536575" cy="109855"/>
                      </a:xfrm>
                      <a:prstGeom prst="rect">
                        <a:avLst/>
                      </a:prstGeom>
                      <a:noFill/>
                    </wps:spPr>
                    <wps:txbx>
                      <w:txbxContent>
                        <w:p w14:paraId="21C0133B" w14:textId="77777777" w:rsidR="00185C34" w:rsidRDefault="00000000">
                          <w:pPr>
                            <w:pStyle w:val="Headerorfooter20"/>
                            <w:shd w:val="clear" w:color="auto" w:fill="auto"/>
                            <w:rPr>
                              <w:sz w:val="18"/>
                              <w:szCs w:val="18"/>
                            </w:rPr>
                          </w:pPr>
                          <w:r>
                            <w:rPr>
                              <w:b/>
                              <w:bCs/>
                              <w:sz w:val="18"/>
                              <w:szCs w:val="18"/>
                            </w:rPr>
                            <w:t>Predgovor</w:t>
                          </w:r>
                        </w:p>
                      </w:txbxContent>
                    </wps:txbx>
                    <wps:bodyPr wrap="none" lIns="0" tIns="0" rIns="0" bIns="0">
                      <a:spAutoFit/>
                    </wps:bodyPr>
                  </wps:wsp>
                </a:graphicData>
              </a:graphic>
            </wp:anchor>
          </w:drawing>
        </mc:Choice>
        <mc:Fallback>
          <w:pict>
            <v:shapetype w14:anchorId="56A55EEA" id="_x0000_t202" coordsize="21600,21600" o:spt="202" path="m,l,21600r21600,l21600,xe">
              <v:stroke joinstyle="miter"/>
              <v:path gradientshapeok="t" o:connecttype="rect"/>
            </v:shapetype>
            <v:shape id="Shape 1" o:spid="_x0000_s1027" type="#_x0000_t202" style="position:absolute;margin-left:290.6pt;margin-top:22.45pt;width:42.25pt;height:8.65pt;z-index:-251886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" filled="f" stroked="f">
              <v:textbox style="mso-fit-shape-to-text:t" inset="0,0,0,0">
                <w:txbxContent>
                  <w:p w14:paraId="21C0133B" w14:textId="77777777" w:rsidR="00185C34" w:rsidRDefault="00000000">
                    <w:pPr>
                      <w:pStyle w:val="Headerorfooter20"/>
                      <w:shd w:val="clear" w:color="auto" w:fill="auto"/>
                      <w:rPr>
                        <w:sz w:val="18"/>
                        <w:szCs w:val="18"/>
                      </w:rPr>
                    </w:pPr>
                    <w:r>
                      <w:rPr>
                        <w:b/>
                        <w:bCs/>
                        <w:sz w:val="18"/>
                        <w:szCs w:val="18"/>
                      </w:rPr>
                      <w:t>Predgovor</w:t>
                    </w:r>
                  </w:p>
                </w:txbxContent>
              </v:textbox>
              <w10:wrap anchorx="page" anchory="page"/>
            </v:shape>
          </w:pict>
        </mc:Fallback>
      </mc:AlternateContent>
    </w:r>
    <w:r>
      <w:rPr>
        <w:noProof/>
      </w:rPr>
      <mc:AlternateContent>
        <mc:Choice Requires="wps">
          <w:drawing>
            <wp:anchor distT="0" distB="0" distL="114300" distR="114300" simplePos="0" relativeHeight="250978816" behindDoc="1" locked="0" layoutInCell="1" allowOverlap="1" wp14:anchorId="5CB89686" wp14:editId="307371B1">
              <wp:simplePos x="0" y="0"/>
              <wp:positionH relativeFrom="page">
                <wp:posOffset>405130</wp:posOffset>
              </wp:positionH>
              <wp:positionV relativeFrom="page">
                <wp:posOffset>415925</wp:posOffset>
              </wp:positionV>
              <wp:extent cx="3834130" cy="0"/>
              <wp:effectExtent l="0" t="0" r="0" b="0"/>
              <wp:wrapNone/>
              <wp:docPr id="3" name="Shape 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31.899999999999999pt;margin-top:32.75pt;width:301.89999999999998pt;height:0;z-index:-251658240;mso-position-horizontal-relative:page;mso-position-vertical-relative:page">
              <v:stroke weight="1.p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C777F" w14:textId="77777777" w:rsidR="00185C34" w:rsidRDefault="00185C3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660D6" w14:textId="77777777" w:rsidR="00185C34" w:rsidRDefault="00185C3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604D" w14:textId="77777777" w:rsidR="00185C34" w:rsidRDefault="00000000">
    <w:pPr>
      <w:spacing w:line="1" w:lineRule="exact"/>
    </w:pPr>
    <w:r>
      <w:rPr>
        <w:noProof/>
      </w:rPr>
      <mc:AlternateContent>
        <mc:Choice Requires="wps">
          <w:drawing>
            <wp:anchor distT="0" distB="0" distL="0" distR="0" simplePos="0" relativeHeight="251438592" behindDoc="1" locked="0" layoutInCell="1" allowOverlap="1" wp14:anchorId="339E666C" wp14:editId="5ECC09CF">
              <wp:simplePos x="0" y="0"/>
              <wp:positionH relativeFrom="page">
                <wp:posOffset>354965</wp:posOffset>
              </wp:positionH>
              <wp:positionV relativeFrom="page">
                <wp:posOffset>257175</wp:posOffset>
              </wp:positionV>
              <wp:extent cx="3791585" cy="118745"/>
              <wp:effectExtent l="0" t="0" r="0" b="0"/>
              <wp:wrapNone/>
              <wp:docPr id="20" name="Shape 20"/>
              <wp:cNvGraphicFramePr/>
              <a:graphic xmlns:a="http://schemas.openxmlformats.org/drawingml/2006/main">
                <a:graphicData uri="http://schemas.microsoft.com/office/word/2010/wordprocessingShape">
                  <wps:wsp>
                    <wps:cNvSpPr txBox="1"/>
                    <wps:spPr>
                      <a:xfrm>
                        <a:off x="0" y="0"/>
                        <a:ext cx="3791585" cy="118745"/>
                      </a:xfrm>
                      <a:prstGeom prst="rect">
                        <a:avLst/>
                      </a:prstGeom>
                      <a:noFill/>
                    </wps:spPr>
                    <wps:txbx>
                      <w:txbxContent>
                        <w:p w14:paraId="5CF5453A" w14:textId="77777777" w:rsidR="00185C34" w:rsidRDefault="00000000">
                          <w:pPr>
                            <w:pStyle w:val="Headerorfooter20"/>
                            <w:shd w:val="clear" w:color="auto" w:fill="auto"/>
                            <w:tabs>
                              <w:tab w:val="right" w:pos="5971"/>
                            </w:tabs>
                            <w:rPr>
                              <w:sz w:val="18"/>
                              <w:szCs w:val="18"/>
                            </w:rPr>
                          </w:pPr>
                          <w:r>
                            <w:rPr>
                              <w:b/>
                              <w:bCs/>
                              <w:sz w:val="18"/>
                              <w:szCs w:val="18"/>
                            </w:rPr>
                            <w:t>abrahamovska tjeskoba</w:t>
                          </w:r>
                          <w:r>
                            <w:rPr>
                              <w:b/>
                              <w:bCs/>
                              <w:sz w:val="18"/>
                              <w:szCs w:val="18"/>
                            </w:rPr>
                            <w:tab/>
                          </w:r>
                          <w:proofErr w:type="spellStart"/>
                          <w:r>
                            <w:rPr>
                              <w:b/>
                              <w:bCs/>
                              <w:sz w:val="18"/>
                              <w:szCs w:val="18"/>
                              <w:lang w:val="en-US" w:eastAsia="en-US" w:bidi="en-US"/>
                            </w:rPr>
                            <w:t>adamova</w:t>
                          </w:r>
                          <w:proofErr w:type="spellEnd"/>
                          <w:r>
                            <w:rPr>
                              <w:b/>
                              <w:bCs/>
                              <w:sz w:val="18"/>
                              <w:szCs w:val="18"/>
                              <w:lang w:val="en-US" w:eastAsia="en-US" w:bidi="en-US"/>
                            </w:rPr>
                            <w:t xml:space="preserve"> </w:t>
                          </w:r>
                          <w:r>
                            <w:rPr>
                              <w:b/>
                              <w:bCs/>
                              <w:sz w:val="18"/>
                              <w:szCs w:val="18"/>
                            </w:rPr>
                            <w:t>jabučica</w:t>
                          </w:r>
                        </w:p>
                      </w:txbxContent>
                    </wps:txbx>
                    <wps:bodyPr lIns="0" tIns="0" rIns="0" bIns="0">
                      <a:spAutoFit/>
                    </wps:bodyPr>
                  </wps:wsp>
                </a:graphicData>
              </a:graphic>
            </wp:anchor>
          </w:drawing>
        </mc:Choice>
        <mc:Fallback>
          <w:pict>
            <v:shapetype w14:anchorId="339E666C" id="_x0000_t202" coordsize="21600,21600" o:spt="202" path="m,l,21600r21600,l21600,xe">
              <v:stroke joinstyle="miter"/>
              <v:path gradientshapeok="t" o:connecttype="rect"/>
            </v:shapetype>
            <v:shape id="Shape 20" o:spid="_x0000_s1032" type="#_x0000_t202" style="position:absolute;margin-left:27.95pt;margin-top:20.25pt;width:298.55pt;height:9.35pt;z-index:-2518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" filled="f" stroked="f">
              <v:textbox style="mso-fit-shape-to-text:t" inset="0,0,0,0">
                <w:txbxContent>
                  <w:p w14:paraId="5CF5453A" w14:textId="77777777" w:rsidR="00185C34" w:rsidRDefault="00000000">
                    <w:pPr>
                      <w:pStyle w:val="Headerorfooter20"/>
                      <w:shd w:val="clear" w:color="auto" w:fill="auto"/>
                      <w:tabs>
                        <w:tab w:val="right" w:pos="5971"/>
                      </w:tabs>
                      <w:rPr>
                        <w:sz w:val="18"/>
                        <w:szCs w:val="18"/>
                      </w:rPr>
                    </w:pPr>
                    <w:r>
                      <w:rPr>
                        <w:b/>
                        <w:bCs/>
                        <w:sz w:val="18"/>
                        <w:szCs w:val="18"/>
                      </w:rPr>
                      <w:t>abrahamovska tjeskoba</w:t>
                    </w:r>
                    <w:r>
                      <w:rPr>
                        <w:b/>
                        <w:bCs/>
                        <w:sz w:val="18"/>
                        <w:szCs w:val="18"/>
                      </w:rPr>
                      <w:tab/>
                    </w:r>
                    <w:proofErr w:type="spellStart"/>
                    <w:r>
                      <w:rPr>
                        <w:b/>
                        <w:bCs/>
                        <w:sz w:val="18"/>
                        <w:szCs w:val="18"/>
                        <w:lang w:val="en-US" w:eastAsia="en-US" w:bidi="en-US"/>
                      </w:rPr>
                      <w:t>adamova</w:t>
                    </w:r>
                    <w:proofErr w:type="spellEnd"/>
                    <w:r>
                      <w:rPr>
                        <w:b/>
                        <w:bCs/>
                        <w:sz w:val="18"/>
                        <w:szCs w:val="18"/>
                        <w:lang w:val="en-US" w:eastAsia="en-US" w:bidi="en-US"/>
                      </w:rPr>
                      <w:t xml:space="preserve"> </w:t>
                    </w:r>
                    <w:r>
                      <w:rPr>
                        <w:b/>
                        <w:bCs/>
                        <w:sz w:val="18"/>
                        <w:szCs w:val="18"/>
                      </w:rPr>
                      <w:t>jabučica</w:t>
                    </w:r>
                  </w:p>
                </w:txbxContent>
              </v:textbox>
              <w10:wrap anchorx="page" anchory="page"/>
            </v:shape>
          </w:pict>
        </mc:Fallback>
      </mc:AlternateContent>
    </w:r>
    <w:r>
      <w:rPr>
        <w:noProof/>
      </w:rPr>
      <mc:AlternateContent>
        <mc:Choice Requires="wps">
          <w:drawing>
            <wp:anchor distT="0" distB="0" distL="114300" distR="114300" simplePos="0" relativeHeight="250979840" behindDoc="1" locked="0" layoutInCell="1" allowOverlap="1" wp14:anchorId="54A13C77" wp14:editId="48997B25">
              <wp:simplePos x="0" y="0"/>
              <wp:positionH relativeFrom="page">
                <wp:posOffset>336550</wp:posOffset>
              </wp:positionH>
              <wp:positionV relativeFrom="page">
                <wp:posOffset>391160</wp:posOffset>
              </wp:positionV>
              <wp:extent cx="3822065" cy="0"/>
              <wp:effectExtent l="0" t="0" r="0" b="0"/>
              <wp:wrapNone/>
              <wp:docPr id="22" name="Shape 22"/>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5pt;margin-top:30.800000000000001pt;width:300.94999999999999pt;height:0;z-index:-251658240;mso-position-horizontal-relative:page;mso-position-vertical-relative:page">
              <v:stroke weight="1.p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69CC4" w14:textId="77777777" w:rsidR="00185C34" w:rsidRDefault="00000000">
    <w:pPr>
      <w:spacing w:line="1" w:lineRule="exact"/>
    </w:pPr>
    <w:r>
      <w:rPr>
        <w:noProof/>
      </w:rPr>
      <mc:AlternateContent>
        <mc:Choice Requires="wps">
          <w:drawing>
            <wp:anchor distT="0" distB="0" distL="0" distR="0" simplePos="0" relativeHeight="251436544" behindDoc="1" locked="0" layoutInCell="1" allowOverlap="1" wp14:anchorId="43161315" wp14:editId="40E6E1E6">
              <wp:simplePos x="0" y="0"/>
              <wp:positionH relativeFrom="page">
                <wp:posOffset>354965</wp:posOffset>
              </wp:positionH>
              <wp:positionV relativeFrom="page">
                <wp:posOffset>257175</wp:posOffset>
              </wp:positionV>
              <wp:extent cx="3791585" cy="118745"/>
              <wp:effectExtent l="0" t="0" r="0" b="0"/>
              <wp:wrapNone/>
              <wp:docPr id="15" name="Shape 15"/>
              <wp:cNvGraphicFramePr/>
              <a:graphic xmlns:a="http://schemas.openxmlformats.org/drawingml/2006/main">
                <a:graphicData uri="http://schemas.microsoft.com/office/word/2010/wordprocessingShape">
                  <wps:wsp>
                    <wps:cNvSpPr txBox="1"/>
                    <wps:spPr>
                      <a:xfrm>
                        <a:off x="0" y="0"/>
                        <a:ext cx="3791585" cy="118745"/>
                      </a:xfrm>
                      <a:prstGeom prst="rect">
                        <a:avLst/>
                      </a:prstGeom>
                      <a:noFill/>
                    </wps:spPr>
                    <wps:txbx>
                      <w:txbxContent>
                        <w:p w14:paraId="09377531" w14:textId="77777777" w:rsidR="00185C34" w:rsidRDefault="00000000">
                          <w:pPr>
                            <w:pStyle w:val="Headerorfooter20"/>
                            <w:shd w:val="clear" w:color="auto" w:fill="auto"/>
                            <w:tabs>
                              <w:tab w:val="right" w:pos="5971"/>
                            </w:tabs>
                            <w:rPr>
                              <w:sz w:val="18"/>
                              <w:szCs w:val="18"/>
                            </w:rPr>
                          </w:pPr>
                          <w:r>
                            <w:rPr>
                              <w:b/>
                              <w:bCs/>
                              <w:sz w:val="18"/>
                              <w:szCs w:val="18"/>
                            </w:rPr>
                            <w:t>abrahamovska tjeskoba</w:t>
                          </w:r>
                          <w:r>
                            <w:rPr>
                              <w:b/>
                              <w:bCs/>
                              <w:sz w:val="18"/>
                              <w:szCs w:val="18"/>
                            </w:rPr>
                            <w:tab/>
                          </w:r>
                          <w:proofErr w:type="spellStart"/>
                          <w:r>
                            <w:rPr>
                              <w:b/>
                              <w:bCs/>
                              <w:sz w:val="18"/>
                              <w:szCs w:val="18"/>
                              <w:lang w:val="en-US" w:eastAsia="en-US" w:bidi="en-US"/>
                            </w:rPr>
                            <w:t>adamova</w:t>
                          </w:r>
                          <w:proofErr w:type="spellEnd"/>
                          <w:r>
                            <w:rPr>
                              <w:b/>
                              <w:bCs/>
                              <w:sz w:val="18"/>
                              <w:szCs w:val="18"/>
                              <w:lang w:val="en-US" w:eastAsia="en-US" w:bidi="en-US"/>
                            </w:rPr>
                            <w:t xml:space="preserve"> </w:t>
                          </w:r>
                          <w:r>
                            <w:rPr>
                              <w:b/>
                              <w:bCs/>
                              <w:sz w:val="18"/>
                              <w:szCs w:val="18"/>
                            </w:rPr>
                            <w:t>jabučica</w:t>
                          </w:r>
                        </w:p>
                      </w:txbxContent>
                    </wps:txbx>
                    <wps:bodyPr lIns="0" tIns="0" rIns="0" bIns="0">
                      <a:spAutoFit/>
                    </wps:bodyPr>
                  </wps:wsp>
                </a:graphicData>
              </a:graphic>
            </wp:anchor>
          </w:drawing>
        </mc:Choice>
        <mc:Fallback>
          <w:pict>
            <v:shapetype w14:anchorId="43161315" id="_x0000_t202" coordsize="21600,21600" o:spt="202" path="m,l,21600r21600,l21600,xe">
              <v:stroke joinstyle="miter"/>
              <v:path gradientshapeok="t" o:connecttype="rect"/>
            </v:shapetype>
            <v:shape id="Shape 15" o:spid="_x0000_s1033" type="#_x0000_t202" style="position:absolute;margin-left:27.95pt;margin-top:20.25pt;width:298.55pt;height:9.35pt;z-index:-25187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" filled="f" stroked="f">
              <v:textbox style="mso-fit-shape-to-text:t" inset="0,0,0,0">
                <w:txbxContent>
                  <w:p w14:paraId="09377531" w14:textId="77777777" w:rsidR="00185C34" w:rsidRDefault="00000000">
                    <w:pPr>
                      <w:pStyle w:val="Headerorfooter20"/>
                      <w:shd w:val="clear" w:color="auto" w:fill="auto"/>
                      <w:tabs>
                        <w:tab w:val="right" w:pos="5971"/>
                      </w:tabs>
                      <w:rPr>
                        <w:sz w:val="18"/>
                        <w:szCs w:val="18"/>
                      </w:rPr>
                    </w:pPr>
                    <w:r>
                      <w:rPr>
                        <w:b/>
                        <w:bCs/>
                        <w:sz w:val="18"/>
                        <w:szCs w:val="18"/>
                      </w:rPr>
                      <w:t>abrahamovska tjeskoba</w:t>
                    </w:r>
                    <w:r>
                      <w:rPr>
                        <w:b/>
                        <w:bCs/>
                        <w:sz w:val="18"/>
                        <w:szCs w:val="18"/>
                      </w:rPr>
                      <w:tab/>
                    </w:r>
                    <w:proofErr w:type="spellStart"/>
                    <w:r>
                      <w:rPr>
                        <w:b/>
                        <w:bCs/>
                        <w:sz w:val="18"/>
                        <w:szCs w:val="18"/>
                        <w:lang w:val="en-US" w:eastAsia="en-US" w:bidi="en-US"/>
                      </w:rPr>
                      <w:t>adamova</w:t>
                    </w:r>
                    <w:proofErr w:type="spellEnd"/>
                    <w:r>
                      <w:rPr>
                        <w:b/>
                        <w:bCs/>
                        <w:sz w:val="18"/>
                        <w:szCs w:val="18"/>
                        <w:lang w:val="en-US" w:eastAsia="en-US" w:bidi="en-US"/>
                      </w:rPr>
                      <w:t xml:space="preserve"> </w:t>
                    </w:r>
                    <w:r>
                      <w:rPr>
                        <w:b/>
                        <w:bCs/>
                        <w:sz w:val="18"/>
                        <w:szCs w:val="18"/>
                      </w:rPr>
                      <w:t>jabučica</w:t>
                    </w:r>
                  </w:p>
                </w:txbxContent>
              </v:textbox>
              <w10:wrap anchorx="page" anchory="page"/>
            </v:shape>
          </w:pict>
        </mc:Fallback>
      </mc:AlternateContent>
    </w:r>
    <w:r>
      <w:rPr>
        <w:noProof/>
      </w:rPr>
      <mc:AlternateContent>
        <mc:Choice Requires="wps">
          <w:drawing>
            <wp:anchor distT="0" distB="0" distL="114300" distR="114300" simplePos="0" relativeHeight="250980864" behindDoc="1" locked="0" layoutInCell="1" allowOverlap="1" wp14:anchorId="74750327" wp14:editId="4806DDC3">
              <wp:simplePos x="0" y="0"/>
              <wp:positionH relativeFrom="page">
                <wp:posOffset>336550</wp:posOffset>
              </wp:positionH>
              <wp:positionV relativeFrom="page">
                <wp:posOffset>391160</wp:posOffset>
              </wp:positionV>
              <wp:extent cx="3822065" cy="0"/>
              <wp:effectExtent l="0" t="0" r="0" b="0"/>
              <wp:wrapNone/>
              <wp:docPr id="17" name="Shape 17"/>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5pt;margin-top:30.800000000000001pt;width:300.94999999999999pt;height:0;z-index:-251658240;mso-position-horizontal-relative:page;mso-position-vertical-relative:page">
              <v:stroke weight="1.pt"/>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2FE9" w14:textId="77777777" w:rsidR="00185C34" w:rsidRDefault="00000000">
    <w:pPr>
      <w:spacing w:line="1" w:lineRule="exact"/>
    </w:pPr>
    <w:r>
      <w:rPr>
        <w:noProof/>
      </w:rPr>
      <mc:AlternateContent>
        <mc:Choice Requires="wps">
          <w:drawing>
            <wp:anchor distT="0" distB="0" distL="0" distR="0" simplePos="0" relativeHeight="251440640" behindDoc="1" locked="0" layoutInCell="1" allowOverlap="1" wp14:anchorId="7F43E8F0" wp14:editId="6B4C3439">
              <wp:simplePos x="0" y="0"/>
              <wp:positionH relativeFrom="page">
                <wp:posOffset>333375</wp:posOffset>
              </wp:positionH>
              <wp:positionV relativeFrom="page">
                <wp:posOffset>281940</wp:posOffset>
              </wp:positionV>
              <wp:extent cx="3801110" cy="94615"/>
              <wp:effectExtent l="0" t="0" r="0" b="0"/>
              <wp:wrapNone/>
              <wp:docPr id="25" name="Shape 25"/>
              <wp:cNvGraphicFramePr/>
              <a:graphic xmlns:a="http://schemas.openxmlformats.org/drawingml/2006/main">
                <a:graphicData uri="http://schemas.microsoft.com/office/word/2010/wordprocessingShape">
                  <wps:wsp>
                    <wps:cNvSpPr txBox="1"/>
                    <wps:spPr>
                      <a:xfrm>
                        <a:off x="0" y="0"/>
                        <a:ext cx="3801110" cy="94615"/>
                      </a:xfrm>
                      <a:prstGeom prst="rect">
                        <a:avLst/>
                      </a:prstGeom>
                      <a:noFill/>
                    </wps:spPr>
                    <wps:txbx>
                      <w:txbxContent>
                        <w:p w14:paraId="069B6AB2" w14:textId="77777777" w:rsidR="00185C34" w:rsidRDefault="00000000">
                          <w:pPr>
                            <w:pStyle w:val="Headerorfooter20"/>
                            <w:shd w:val="clear" w:color="auto" w:fill="auto"/>
                            <w:tabs>
                              <w:tab w:val="right" w:pos="5986"/>
                            </w:tabs>
                            <w:rPr>
                              <w:sz w:val="19"/>
                              <w:szCs w:val="19"/>
                            </w:rPr>
                          </w:pPr>
                          <w:proofErr w:type="spellStart"/>
                          <w:r>
                            <w:rPr>
                              <w:b/>
                              <w:bCs/>
                              <w:sz w:val="19"/>
                              <w:szCs w:val="19"/>
                              <w:lang w:val="en-US" w:eastAsia="en-US" w:bidi="en-US"/>
                            </w:rPr>
                            <w:t>Abasidi</w:t>
                          </w:r>
                          <w:proofErr w:type="spellEnd"/>
                          <w:r>
                            <w:rPr>
                              <w:b/>
                              <w:bCs/>
                              <w:sz w:val="19"/>
                              <w:szCs w:val="19"/>
                              <w:lang w:val="en-US" w:eastAsia="en-US" w:bidi="en-US"/>
                            </w:rPr>
                            <w:tab/>
                          </w:r>
                          <w:proofErr w:type="spellStart"/>
                          <w:r>
                            <w:rPr>
                              <w:b/>
                              <w:bCs/>
                              <w:sz w:val="19"/>
                              <w:szCs w:val="19"/>
                              <w:lang w:val="en-US" w:eastAsia="en-US" w:bidi="en-US"/>
                            </w:rPr>
                            <w:t>abrahamiti</w:t>
                          </w:r>
                          <w:proofErr w:type="spellEnd"/>
                        </w:p>
                      </w:txbxContent>
                    </wps:txbx>
                    <wps:bodyPr lIns="0" tIns="0" rIns="0" bIns="0">
                      <a:spAutoFit/>
                    </wps:bodyPr>
                  </wps:wsp>
                </a:graphicData>
              </a:graphic>
            </wp:anchor>
          </w:drawing>
        </mc:Choice>
        <mc:Fallback>
          <w:pict>
            <v:shapetype w14:anchorId="7F43E8F0" id="_x0000_t202" coordsize="21600,21600" o:spt="202" path="m,l,21600r21600,l21600,xe">
              <v:stroke joinstyle="miter"/>
              <v:path gradientshapeok="t" o:connecttype="rect"/>
            </v:shapetype>
            <v:shape id="Shape 25" o:spid="_x0000_s1036" type="#_x0000_t202" style="position:absolute;margin-left:26.25pt;margin-top:22.2pt;width:299.3pt;height:7.45pt;z-index:-25187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" filled="f" stroked="f">
              <v:textbox style="mso-fit-shape-to-text:t" inset="0,0,0,0">
                <w:txbxContent>
                  <w:p w14:paraId="069B6AB2" w14:textId="77777777" w:rsidR="00185C34" w:rsidRDefault="00000000">
                    <w:pPr>
                      <w:pStyle w:val="Headerorfooter20"/>
                      <w:shd w:val="clear" w:color="auto" w:fill="auto"/>
                      <w:tabs>
                        <w:tab w:val="right" w:pos="5986"/>
                      </w:tabs>
                      <w:rPr>
                        <w:sz w:val="19"/>
                        <w:szCs w:val="19"/>
                      </w:rPr>
                    </w:pPr>
                    <w:proofErr w:type="spellStart"/>
                    <w:r>
                      <w:rPr>
                        <w:b/>
                        <w:bCs/>
                        <w:sz w:val="19"/>
                        <w:szCs w:val="19"/>
                        <w:lang w:val="en-US" w:eastAsia="en-US" w:bidi="en-US"/>
                      </w:rPr>
                      <w:t>Abasidi</w:t>
                    </w:r>
                    <w:proofErr w:type="spellEnd"/>
                    <w:r>
                      <w:rPr>
                        <w:b/>
                        <w:bCs/>
                        <w:sz w:val="19"/>
                        <w:szCs w:val="19"/>
                        <w:lang w:val="en-US" w:eastAsia="en-US" w:bidi="en-US"/>
                      </w:rPr>
                      <w:tab/>
                    </w:r>
                    <w:proofErr w:type="spellStart"/>
                    <w:r>
                      <w:rPr>
                        <w:b/>
                        <w:bCs/>
                        <w:sz w:val="19"/>
                        <w:szCs w:val="19"/>
                        <w:lang w:val="en-US" w:eastAsia="en-US" w:bidi="en-US"/>
                      </w:rPr>
                      <w:t>abrahamiti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0981888" behindDoc="1" locked="0" layoutInCell="1" allowOverlap="1" wp14:anchorId="657C646B" wp14:editId="7025447F">
              <wp:simplePos x="0" y="0"/>
              <wp:positionH relativeFrom="page">
                <wp:posOffset>321310</wp:posOffset>
              </wp:positionH>
              <wp:positionV relativeFrom="page">
                <wp:posOffset>414655</wp:posOffset>
              </wp:positionV>
              <wp:extent cx="3831590" cy="0"/>
              <wp:effectExtent l="0" t="0" r="0" b="0"/>
              <wp:wrapNone/>
              <wp:docPr id="27" name="Shape 27"/>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2.649999999999999pt;width:301.69999999999999pt;height:0;z-index:-251658240;mso-position-horizontal-relative:page;mso-position-vertical-relative:page">
              <v:stroke weight="1.pt"/>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B7F45" w14:textId="77777777" w:rsidR="00185C34" w:rsidRDefault="00000000">
    <w:pPr>
      <w:spacing w:line="1" w:lineRule="exact"/>
    </w:pPr>
    <w:r>
      <w:rPr>
        <w:noProof/>
      </w:rPr>
      <mc:AlternateContent>
        <mc:Choice Requires="wps">
          <w:drawing>
            <wp:anchor distT="0" distB="0" distL="0" distR="0" simplePos="0" relativeHeight="251444736" behindDoc="1" locked="0" layoutInCell="1" allowOverlap="1" wp14:anchorId="1886E235" wp14:editId="09A0D31D">
              <wp:simplePos x="0" y="0"/>
              <wp:positionH relativeFrom="page">
                <wp:posOffset>340995</wp:posOffset>
              </wp:positionH>
              <wp:positionV relativeFrom="page">
                <wp:posOffset>263525</wp:posOffset>
              </wp:positionV>
              <wp:extent cx="3806825" cy="113030"/>
              <wp:effectExtent l="0" t="0" r="0" b="0"/>
              <wp:wrapNone/>
              <wp:docPr id="35" name="Shape 35"/>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716403EF" w14:textId="77777777" w:rsidR="00185C34" w:rsidRDefault="00000000">
                          <w:pPr>
                            <w:pStyle w:val="Headerorfooter20"/>
                            <w:shd w:val="clear" w:color="auto" w:fill="auto"/>
                            <w:tabs>
                              <w:tab w:val="right" w:pos="5995"/>
                            </w:tabs>
                            <w:rPr>
                              <w:sz w:val="18"/>
                              <w:szCs w:val="18"/>
                            </w:rPr>
                          </w:pPr>
                          <w:r>
                            <w:rPr>
                              <w:b/>
                              <w:bCs/>
                              <w:sz w:val="18"/>
                              <w:szCs w:val="18"/>
                            </w:rPr>
                            <w:t>Afrika</w:t>
                          </w:r>
                          <w:r>
                            <w:rPr>
                              <w:b/>
                              <w:bCs/>
                              <w:sz w:val="18"/>
                              <w:szCs w:val="18"/>
                            </w:rPr>
                            <w:tab/>
                            <w:t>Ahasver; ahasverski</w:t>
                          </w:r>
                        </w:p>
                      </w:txbxContent>
                    </wps:txbx>
                    <wps:bodyPr lIns="0" tIns="0" rIns="0" bIns="0">
                      <a:spAutoFit/>
                    </wps:bodyPr>
                  </wps:wsp>
                </a:graphicData>
              </a:graphic>
            </wp:anchor>
          </w:drawing>
        </mc:Choice>
        <mc:Fallback>
          <w:pict>
            <v:shapetype w14:anchorId="1886E235" id="_x0000_t202" coordsize="21600,21600" o:spt="202" path="m,l,21600r21600,l21600,xe">
              <v:stroke joinstyle="miter"/>
              <v:path gradientshapeok="t" o:connecttype="rect"/>
            </v:shapetype>
            <v:shape id="Shape 35" o:spid="_x0000_s1038" type="#_x0000_t202" style="position:absolute;margin-left:26.85pt;margin-top:20.75pt;width:299.75pt;height:8.9pt;z-index:-2518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" filled="f" stroked="f">
              <v:textbox style="mso-fit-shape-to-text:t" inset="0,0,0,0">
                <w:txbxContent>
                  <w:p w14:paraId="716403EF" w14:textId="77777777" w:rsidR="00185C34" w:rsidRDefault="00000000">
                    <w:pPr>
                      <w:pStyle w:val="Headerorfooter20"/>
                      <w:shd w:val="clear" w:color="auto" w:fill="auto"/>
                      <w:tabs>
                        <w:tab w:val="right" w:pos="5995"/>
                      </w:tabs>
                      <w:rPr>
                        <w:sz w:val="18"/>
                        <w:szCs w:val="18"/>
                      </w:rPr>
                    </w:pPr>
                    <w:r>
                      <w:rPr>
                        <w:b/>
                        <w:bCs/>
                        <w:sz w:val="18"/>
                        <w:szCs w:val="18"/>
                      </w:rPr>
                      <w:t>Afrika</w:t>
                    </w:r>
                    <w:r>
                      <w:rPr>
                        <w:b/>
                        <w:bCs/>
                        <w:sz w:val="18"/>
                        <w:szCs w:val="18"/>
                      </w:rPr>
                      <w:tab/>
                      <w:t>Ahasver; ahasverski</w:t>
                    </w:r>
                  </w:p>
                </w:txbxContent>
              </v:textbox>
              <w10:wrap anchorx="page" anchory="page"/>
            </v:shape>
          </w:pict>
        </mc:Fallback>
      </mc:AlternateContent>
    </w:r>
    <w:r>
      <w:rPr>
        <w:noProof/>
      </w:rPr>
      <mc:AlternateContent>
        <mc:Choice Requires="wps">
          <w:drawing>
            <wp:anchor distT="0" distB="0" distL="114300" distR="114300" simplePos="0" relativeHeight="250982912" behindDoc="1" locked="0" layoutInCell="1" allowOverlap="1" wp14:anchorId="79CFBA6D" wp14:editId="312FDEF6">
              <wp:simplePos x="0" y="0"/>
              <wp:positionH relativeFrom="page">
                <wp:posOffset>328930</wp:posOffset>
              </wp:positionH>
              <wp:positionV relativeFrom="page">
                <wp:posOffset>397510</wp:posOffset>
              </wp:positionV>
              <wp:extent cx="3834130" cy="0"/>
              <wp:effectExtent l="0" t="0" r="0" b="0"/>
              <wp:wrapNone/>
              <wp:docPr id="37" name="Shape 37"/>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899999999999999pt;margin-top:31.300000000000001pt;width:301.89999999999998pt;height:0;z-index:-251658240;mso-position-horizontal-relative:page;mso-position-vertical-relative:page">
              <v:stroke weight="1.pt"/>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3773" w14:textId="77777777" w:rsidR="00185C34" w:rsidRDefault="00000000">
    <w:pPr>
      <w:spacing w:line="1" w:lineRule="exact"/>
    </w:pPr>
    <w:r>
      <w:rPr>
        <w:noProof/>
      </w:rPr>
      <mc:AlternateContent>
        <mc:Choice Requires="wps">
          <w:drawing>
            <wp:anchor distT="0" distB="0" distL="0" distR="0" simplePos="0" relativeHeight="251442688" behindDoc="1" locked="0" layoutInCell="1" allowOverlap="1" wp14:anchorId="1489447C" wp14:editId="7114F69A">
              <wp:simplePos x="0" y="0"/>
              <wp:positionH relativeFrom="page">
                <wp:posOffset>340995</wp:posOffset>
              </wp:positionH>
              <wp:positionV relativeFrom="page">
                <wp:posOffset>263525</wp:posOffset>
              </wp:positionV>
              <wp:extent cx="3806825" cy="113030"/>
              <wp:effectExtent l="0" t="0" r="0" b="0"/>
              <wp:wrapNone/>
              <wp:docPr id="30" name="Shape 30"/>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70320235" w14:textId="77777777" w:rsidR="00185C34" w:rsidRDefault="00000000">
                          <w:pPr>
                            <w:pStyle w:val="Headerorfooter20"/>
                            <w:shd w:val="clear" w:color="auto" w:fill="auto"/>
                            <w:tabs>
                              <w:tab w:val="right" w:pos="5995"/>
                            </w:tabs>
                            <w:rPr>
                              <w:sz w:val="18"/>
                              <w:szCs w:val="18"/>
                            </w:rPr>
                          </w:pPr>
                          <w:r>
                            <w:rPr>
                              <w:b/>
                              <w:bCs/>
                              <w:sz w:val="18"/>
                              <w:szCs w:val="18"/>
                            </w:rPr>
                            <w:t>Afrika</w:t>
                          </w:r>
                          <w:r>
                            <w:rPr>
                              <w:b/>
                              <w:bCs/>
                              <w:sz w:val="18"/>
                              <w:szCs w:val="18"/>
                            </w:rPr>
                            <w:tab/>
                          </w:r>
                          <w:r>
                            <w:rPr>
                              <w:b/>
                              <w:bCs/>
                              <w:sz w:val="18"/>
                              <w:szCs w:val="18"/>
                            </w:rPr>
                            <w:t>Ahasver; ahasverski</w:t>
                          </w:r>
                        </w:p>
                      </w:txbxContent>
                    </wps:txbx>
                    <wps:bodyPr lIns="0" tIns="0" rIns="0" bIns="0">
                      <a:spAutoFit/>
                    </wps:bodyPr>
                  </wps:wsp>
                </a:graphicData>
              </a:graphic>
            </wp:anchor>
          </w:drawing>
        </mc:Choice>
        <mc:Fallback>
          <w:pict>
            <v:shapetype w14:anchorId="1489447C" id="_x0000_t202" coordsize="21600,21600" o:spt="202" path="m,l,21600r21600,l21600,xe">
              <v:stroke joinstyle="miter"/>
              <v:path gradientshapeok="t" o:connecttype="rect"/>
            </v:shapetype>
            <v:shape id="Shape 30" o:spid="_x0000_s1039" type="#_x0000_t202" style="position:absolute;margin-left:26.85pt;margin-top:20.75pt;width:299.75pt;height:8.9pt;z-index:-25187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" filled="f" stroked="f">
              <v:textbox style="mso-fit-shape-to-text:t" inset="0,0,0,0">
                <w:txbxContent>
                  <w:p w14:paraId="70320235" w14:textId="77777777" w:rsidR="00185C34" w:rsidRDefault="00000000">
                    <w:pPr>
                      <w:pStyle w:val="Headerorfooter20"/>
                      <w:shd w:val="clear" w:color="auto" w:fill="auto"/>
                      <w:tabs>
                        <w:tab w:val="right" w:pos="5995"/>
                      </w:tabs>
                      <w:rPr>
                        <w:sz w:val="18"/>
                        <w:szCs w:val="18"/>
                      </w:rPr>
                    </w:pPr>
                    <w:r>
                      <w:rPr>
                        <w:b/>
                        <w:bCs/>
                        <w:sz w:val="18"/>
                        <w:szCs w:val="18"/>
                      </w:rPr>
                      <w:t>Afrika</w:t>
                    </w:r>
                    <w:r>
                      <w:rPr>
                        <w:b/>
                        <w:bCs/>
                        <w:sz w:val="18"/>
                        <w:szCs w:val="18"/>
                      </w:rPr>
                      <w:tab/>
                    </w:r>
                    <w:r>
                      <w:rPr>
                        <w:b/>
                        <w:bCs/>
                        <w:sz w:val="18"/>
                        <w:szCs w:val="18"/>
                      </w:rPr>
                      <w:t>Ahasver; ahasverski</w:t>
                    </w:r>
                  </w:p>
                </w:txbxContent>
              </v:textbox>
              <w10:wrap anchorx="page" anchory="page"/>
            </v:shape>
          </w:pict>
        </mc:Fallback>
      </mc:AlternateContent>
    </w:r>
    <w:r>
      <w:rPr>
        <w:noProof/>
      </w:rPr>
      <mc:AlternateContent>
        <mc:Choice Requires="wps">
          <w:drawing>
            <wp:anchor distT="0" distB="0" distL="114300" distR="114300" simplePos="0" relativeHeight="250983936" behindDoc="1" locked="0" layoutInCell="1" allowOverlap="1" wp14:anchorId="4C455C91" wp14:editId="1BFD12CD">
              <wp:simplePos x="0" y="0"/>
              <wp:positionH relativeFrom="page">
                <wp:posOffset>328930</wp:posOffset>
              </wp:positionH>
              <wp:positionV relativeFrom="page">
                <wp:posOffset>397510</wp:posOffset>
              </wp:positionV>
              <wp:extent cx="3834130" cy="0"/>
              <wp:effectExtent l="0" t="0" r="0" b="0"/>
              <wp:wrapNone/>
              <wp:docPr id="32" name="Shape 32"/>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899999999999999pt;margin-top:31.300000000000001pt;width:301.89999999999998pt;height:0;z-index:-251658240;mso-position-horizontal-relative:page;mso-position-vertical-relative:page">
              <v:stroke weight="1.pt"/>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783DF" w14:textId="77777777" w:rsidR="00185C34" w:rsidRDefault="00000000">
    <w:pPr>
      <w:spacing w:line="1" w:lineRule="exact"/>
    </w:pPr>
    <w:r>
      <w:rPr>
        <w:noProof/>
      </w:rPr>
      <mc:AlternateContent>
        <mc:Choice Requires="wps">
          <w:drawing>
            <wp:anchor distT="0" distB="0" distL="0" distR="0" simplePos="0" relativeHeight="251446784" behindDoc="1" locked="0" layoutInCell="1" allowOverlap="1" wp14:anchorId="72262460" wp14:editId="3C4E7AD3">
              <wp:simplePos x="0" y="0"/>
              <wp:positionH relativeFrom="page">
                <wp:posOffset>336550</wp:posOffset>
              </wp:positionH>
              <wp:positionV relativeFrom="page">
                <wp:posOffset>269875</wp:posOffset>
              </wp:positionV>
              <wp:extent cx="3801110" cy="106680"/>
              <wp:effectExtent l="0" t="0" r="0" b="0"/>
              <wp:wrapNone/>
              <wp:docPr id="40" name="Shape 40"/>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30947804"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adamovska</w:t>
                          </w:r>
                          <w:proofErr w:type="spellEnd"/>
                          <w:r>
                            <w:rPr>
                              <w:b/>
                              <w:bCs/>
                              <w:sz w:val="18"/>
                              <w:szCs w:val="18"/>
                              <w:lang w:val="en-US" w:eastAsia="en-US" w:bidi="en-US"/>
                            </w:rPr>
                            <w:t xml:space="preserve"> </w:t>
                          </w:r>
                          <w:r>
                            <w:rPr>
                              <w:b/>
                              <w:bCs/>
                              <w:sz w:val="18"/>
                              <w:szCs w:val="18"/>
                            </w:rPr>
                            <w:t>nevinost</w:t>
                          </w:r>
                          <w:r>
                            <w:rPr>
                              <w:b/>
                              <w:bCs/>
                              <w:sz w:val="18"/>
                              <w:szCs w:val="18"/>
                            </w:rPr>
                            <w:tab/>
                          </w:r>
                          <w:r>
                            <w:rPr>
                              <w:b/>
                              <w:bCs/>
                              <w:sz w:val="18"/>
                              <w:szCs w:val="18"/>
                              <w:lang w:val="en-US" w:eastAsia="en-US" w:bidi="en-US"/>
                            </w:rPr>
                            <w:t xml:space="preserve">Adonis; </w:t>
                          </w:r>
                          <w:proofErr w:type="spellStart"/>
                          <w:r>
                            <w:rPr>
                              <w:b/>
                              <w:bCs/>
                              <w:sz w:val="18"/>
                              <w:szCs w:val="18"/>
                              <w:lang w:val="en-US" w:eastAsia="en-US" w:bidi="en-US"/>
                            </w:rPr>
                            <w:t>adonis</w:t>
                          </w:r>
                          <w:proofErr w:type="spellEnd"/>
                        </w:p>
                      </w:txbxContent>
                    </wps:txbx>
                    <wps:bodyPr lIns="0" tIns="0" rIns="0" bIns="0">
                      <a:spAutoFit/>
                    </wps:bodyPr>
                  </wps:wsp>
                </a:graphicData>
              </a:graphic>
            </wp:anchor>
          </w:drawing>
        </mc:Choice>
        <mc:Fallback>
          <w:pict>
            <v:shapetype w14:anchorId="72262460" id="_x0000_t202" coordsize="21600,21600" o:spt="202" path="m,l,21600r21600,l21600,xe">
              <v:stroke joinstyle="miter"/>
              <v:path gradientshapeok="t" o:connecttype="rect"/>
            </v:shapetype>
            <v:shape id="Shape 40" o:spid="_x0000_s1042" type="#_x0000_t202" style="position:absolute;margin-left:26.5pt;margin-top:21.25pt;width:299.3pt;height:8.4pt;z-index:-2518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" filled="f" stroked="f">
              <v:textbox style="mso-fit-shape-to-text:t" inset="0,0,0,0">
                <w:txbxContent>
                  <w:p w14:paraId="30947804"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adamovska</w:t>
                    </w:r>
                    <w:proofErr w:type="spellEnd"/>
                    <w:r>
                      <w:rPr>
                        <w:b/>
                        <w:bCs/>
                        <w:sz w:val="18"/>
                        <w:szCs w:val="18"/>
                        <w:lang w:val="en-US" w:eastAsia="en-US" w:bidi="en-US"/>
                      </w:rPr>
                      <w:t xml:space="preserve"> </w:t>
                    </w:r>
                    <w:r>
                      <w:rPr>
                        <w:b/>
                        <w:bCs/>
                        <w:sz w:val="18"/>
                        <w:szCs w:val="18"/>
                      </w:rPr>
                      <w:t>nevinost</w:t>
                    </w:r>
                    <w:r>
                      <w:rPr>
                        <w:b/>
                        <w:bCs/>
                        <w:sz w:val="18"/>
                        <w:szCs w:val="18"/>
                      </w:rPr>
                      <w:tab/>
                    </w:r>
                    <w:r>
                      <w:rPr>
                        <w:b/>
                        <w:bCs/>
                        <w:sz w:val="18"/>
                        <w:szCs w:val="18"/>
                        <w:lang w:val="en-US" w:eastAsia="en-US" w:bidi="en-US"/>
                      </w:rPr>
                      <w:t xml:space="preserve">Adonis; </w:t>
                    </w:r>
                    <w:proofErr w:type="spellStart"/>
                    <w:r>
                      <w:rPr>
                        <w:b/>
                        <w:bCs/>
                        <w:sz w:val="18"/>
                        <w:szCs w:val="18"/>
                        <w:lang w:val="en-US" w:eastAsia="en-US" w:bidi="en-US"/>
                      </w:rPr>
                      <w:t>adonis</w:t>
                    </w:r>
                    <w:proofErr w:type="spellEnd"/>
                  </w:p>
                </w:txbxContent>
              </v:textbox>
              <w10:wrap anchorx="page" anchory="page"/>
            </v:shape>
          </w:pict>
        </mc:Fallback>
      </mc:AlternateContent>
    </w:r>
    <w:r>
      <w:rPr>
        <w:noProof/>
      </w:rPr>
      <mc:AlternateContent>
        <mc:Choice Requires="wps">
          <w:drawing>
            <wp:anchor distT="0" distB="0" distL="114300" distR="114300" simplePos="0" relativeHeight="250984960" behindDoc="1" locked="0" layoutInCell="1" allowOverlap="1" wp14:anchorId="29CAC58C" wp14:editId="63095DFB">
              <wp:simplePos x="0" y="0"/>
              <wp:positionH relativeFrom="page">
                <wp:posOffset>321310</wp:posOffset>
              </wp:positionH>
              <wp:positionV relativeFrom="page">
                <wp:posOffset>400685</wp:posOffset>
              </wp:positionV>
              <wp:extent cx="3831590" cy="0"/>
              <wp:effectExtent l="0" t="0" r="0" b="0"/>
              <wp:wrapNone/>
              <wp:docPr id="42" name="Shape 42"/>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550000000000001pt;width:301.69999999999999pt;height:0;z-index:-251658240;mso-position-horizontal-relative:page;mso-position-vertical-relative:page">
              <v:stroke weight="1.pt"/>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0293A" w14:textId="77777777" w:rsidR="00185C34" w:rsidRDefault="00000000">
    <w:pPr>
      <w:spacing w:line="1" w:lineRule="exact"/>
    </w:pPr>
    <w:r>
      <w:rPr>
        <w:noProof/>
      </w:rPr>
      <mc:AlternateContent>
        <mc:Choice Requires="wps">
          <w:drawing>
            <wp:anchor distT="0" distB="0" distL="0" distR="0" simplePos="0" relativeHeight="251450880" behindDoc="1" locked="0" layoutInCell="1" allowOverlap="1" wp14:anchorId="7FA4CB5C" wp14:editId="701A7391">
              <wp:simplePos x="0" y="0"/>
              <wp:positionH relativeFrom="page">
                <wp:posOffset>336550</wp:posOffset>
              </wp:positionH>
              <wp:positionV relativeFrom="page">
                <wp:posOffset>263525</wp:posOffset>
              </wp:positionV>
              <wp:extent cx="3801110" cy="113030"/>
              <wp:effectExtent l="0" t="0" r="0" b="0"/>
              <wp:wrapNone/>
              <wp:docPr id="50" name="Shape 50"/>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0490295"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Ajubidi</w:t>
                          </w:r>
                          <w:proofErr w:type="spellEnd"/>
                          <w:r>
                            <w:rPr>
                              <w:b/>
                              <w:bCs/>
                              <w:sz w:val="18"/>
                              <w:szCs w:val="18"/>
                              <w:lang w:val="en-US" w:eastAsia="en-US" w:bidi="en-US"/>
                            </w:rPr>
                            <w:tab/>
                          </w:r>
                          <w:proofErr w:type="spellStart"/>
                          <w:r>
                            <w:rPr>
                              <w:b/>
                              <w:bCs/>
                              <w:sz w:val="18"/>
                              <w:szCs w:val="18"/>
                              <w:lang w:val="en-US" w:eastAsia="en-US" w:bidi="en-US"/>
                            </w:rPr>
                            <w:t>Aladinova</w:t>
                          </w:r>
                          <w:proofErr w:type="spellEnd"/>
                          <w:r>
                            <w:rPr>
                              <w:b/>
                              <w:bCs/>
                              <w:sz w:val="18"/>
                              <w:szCs w:val="18"/>
                              <w:lang w:val="en-US" w:eastAsia="en-US" w:bidi="en-US"/>
                            </w:rPr>
                            <w:t xml:space="preserve"> </w:t>
                          </w:r>
                          <w:r>
                            <w:rPr>
                              <w:b/>
                              <w:bCs/>
                              <w:sz w:val="18"/>
                              <w:szCs w:val="18"/>
                            </w:rPr>
                            <w:t>čarobna svjetiljka</w:t>
                          </w:r>
                        </w:p>
                      </w:txbxContent>
                    </wps:txbx>
                    <wps:bodyPr lIns="0" tIns="0" rIns="0" bIns="0">
                      <a:spAutoFit/>
                    </wps:bodyPr>
                  </wps:wsp>
                </a:graphicData>
              </a:graphic>
            </wp:anchor>
          </w:drawing>
        </mc:Choice>
        <mc:Fallback>
          <w:pict>
            <v:shapetype w14:anchorId="7FA4CB5C" id="_x0000_t202" coordsize="21600,21600" o:spt="202" path="m,l,21600r21600,l21600,xe">
              <v:stroke joinstyle="miter"/>
              <v:path gradientshapeok="t" o:connecttype="rect"/>
            </v:shapetype>
            <v:shape id="Shape 50" o:spid="_x0000_s1044" type="#_x0000_t202" style="position:absolute;margin-left:26.5pt;margin-top:20.75pt;width:299.3pt;height:8.9pt;z-index:-2518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" filled="f" stroked="f">
              <v:textbox style="mso-fit-shape-to-text:t" inset="0,0,0,0">
                <w:txbxContent>
                  <w:p w14:paraId="40490295"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Ajubidi</w:t>
                    </w:r>
                    <w:proofErr w:type="spellEnd"/>
                    <w:r>
                      <w:rPr>
                        <w:b/>
                        <w:bCs/>
                        <w:sz w:val="18"/>
                        <w:szCs w:val="18"/>
                        <w:lang w:val="en-US" w:eastAsia="en-US" w:bidi="en-US"/>
                      </w:rPr>
                      <w:tab/>
                    </w:r>
                    <w:proofErr w:type="spellStart"/>
                    <w:r>
                      <w:rPr>
                        <w:b/>
                        <w:bCs/>
                        <w:sz w:val="18"/>
                        <w:szCs w:val="18"/>
                        <w:lang w:val="en-US" w:eastAsia="en-US" w:bidi="en-US"/>
                      </w:rPr>
                      <w:t>Aladinova</w:t>
                    </w:r>
                    <w:proofErr w:type="spellEnd"/>
                    <w:r>
                      <w:rPr>
                        <w:b/>
                        <w:bCs/>
                        <w:sz w:val="18"/>
                        <w:szCs w:val="18"/>
                        <w:lang w:val="en-US" w:eastAsia="en-US" w:bidi="en-US"/>
                      </w:rPr>
                      <w:t xml:space="preserve"> </w:t>
                    </w:r>
                    <w:r>
                      <w:rPr>
                        <w:b/>
                        <w:bCs/>
                        <w:sz w:val="18"/>
                        <w:szCs w:val="18"/>
                      </w:rPr>
                      <w:t>čarobna svjetiljka</w:t>
                    </w:r>
                  </w:p>
                </w:txbxContent>
              </v:textbox>
              <w10:wrap anchorx="page" anchory="page"/>
            </v:shape>
          </w:pict>
        </mc:Fallback>
      </mc:AlternateContent>
    </w:r>
    <w:r>
      <w:rPr>
        <w:noProof/>
      </w:rPr>
      <mc:AlternateContent>
        <mc:Choice Requires="wps">
          <w:drawing>
            <wp:anchor distT="0" distB="0" distL="114300" distR="114300" simplePos="0" relativeHeight="250985984" behindDoc="1" locked="0" layoutInCell="1" allowOverlap="1" wp14:anchorId="41D0784A" wp14:editId="75A37709">
              <wp:simplePos x="0" y="0"/>
              <wp:positionH relativeFrom="page">
                <wp:posOffset>324485</wp:posOffset>
              </wp:positionH>
              <wp:positionV relativeFrom="page">
                <wp:posOffset>393065</wp:posOffset>
              </wp:positionV>
              <wp:extent cx="3825240" cy="0"/>
              <wp:effectExtent l="0" t="0" r="0" b="0"/>
              <wp:wrapNone/>
              <wp:docPr id="52" name="Shape 52"/>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0.949999999999999pt;width:301.19999999999999pt;height:0;z-index:-251658240;mso-position-horizontal-relative:page;mso-position-vertical-relative:page">
              <v:stroke weight="1.pt"/>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D6139" w14:textId="77777777" w:rsidR="00185C34" w:rsidRDefault="00000000">
    <w:pPr>
      <w:spacing w:line="1" w:lineRule="exact"/>
    </w:pPr>
    <w:r>
      <w:rPr>
        <w:noProof/>
      </w:rPr>
      <mc:AlternateContent>
        <mc:Choice Requires="wps">
          <w:drawing>
            <wp:anchor distT="0" distB="0" distL="0" distR="0" simplePos="0" relativeHeight="251448832" behindDoc="1" locked="0" layoutInCell="1" allowOverlap="1" wp14:anchorId="1B1A9167" wp14:editId="6548DD14">
              <wp:simplePos x="0" y="0"/>
              <wp:positionH relativeFrom="page">
                <wp:posOffset>336550</wp:posOffset>
              </wp:positionH>
              <wp:positionV relativeFrom="page">
                <wp:posOffset>263525</wp:posOffset>
              </wp:positionV>
              <wp:extent cx="3801110" cy="113030"/>
              <wp:effectExtent l="0" t="0" r="0" b="0"/>
              <wp:wrapNone/>
              <wp:docPr id="45" name="Shape 45"/>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2245E123"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Ajubidi</w:t>
                          </w:r>
                          <w:proofErr w:type="spellEnd"/>
                          <w:r>
                            <w:rPr>
                              <w:b/>
                              <w:bCs/>
                              <w:sz w:val="18"/>
                              <w:szCs w:val="18"/>
                              <w:lang w:val="en-US" w:eastAsia="en-US" w:bidi="en-US"/>
                            </w:rPr>
                            <w:tab/>
                          </w:r>
                          <w:proofErr w:type="spellStart"/>
                          <w:r>
                            <w:rPr>
                              <w:b/>
                              <w:bCs/>
                              <w:sz w:val="18"/>
                              <w:szCs w:val="18"/>
                              <w:lang w:val="en-US" w:eastAsia="en-US" w:bidi="en-US"/>
                            </w:rPr>
                            <w:t>Aladinova</w:t>
                          </w:r>
                          <w:proofErr w:type="spellEnd"/>
                          <w:r>
                            <w:rPr>
                              <w:b/>
                              <w:bCs/>
                              <w:sz w:val="18"/>
                              <w:szCs w:val="18"/>
                              <w:lang w:val="en-US" w:eastAsia="en-US" w:bidi="en-US"/>
                            </w:rPr>
                            <w:t xml:space="preserve"> </w:t>
                          </w:r>
                          <w:r>
                            <w:rPr>
                              <w:b/>
                              <w:bCs/>
                              <w:sz w:val="18"/>
                              <w:szCs w:val="18"/>
                            </w:rPr>
                            <w:t>čarobna svjetiljka</w:t>
                          </w:r>
                        </w:p>
                      </w:txbxContent>
                    </wps:txbx>
                    <wps:bodyPr lIns="0" tIns="0" rIns="0" bIns="0">
                      <a:spAutoFit/>
                    </wps:bodyPr>
                  </wps:wsp>
                </a:graphicData>
              </a:graphic>
            </wp:anchor>
          </w:drawing>
        </mc:Choice>
        <mc:Fallback>
          <w:pict>
            <v:shapetype w14:anchorId="1B1A9167" id="_x0000_t202" coordsize="21600,21600" o:spt="202" path="m,l,21600r21600,l21600,xe">
              <v:stroke joinstyle="miter"/>
              <v:path gradientshapeok="t" o:connecttype="rect"/>
            </v:shapetype>
            <v:shape id="Shape 45" o:spid="_x0000_s1045" type="#_x0000_t202" style="position:absolute;margin-left:26.5pt;margin-top:20.75pt;width:299.3pt;height:8.9pt;z-index:-25186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" filled="f" stroked="f">
              <v:textbox style="mso-fit-shape-to-text:t" inset="0,0,0,0">
                <w:txbxContent>
                  <w:p w14:paraId="2245E123" w14:textId="77777777" w:rsidR="00185C34" w:rsidRDefault="00000000">
                    <w:pPr>
                      <w:pStyle w:val="Headerorfooter20"/>
                      <w:shd w:val="clear" w:color="auto" w:fill="auto"/>
                      <w:tabs>
                        <w:tab w:val="right" w:pos="5986"/>
                      </w:tabs>
                      <w:rPr>
                        <w:sz w:val="18"/>
                        <w:szCs w:val="18"/>
                      </w:rPr>
                    </w:pPr>
                    <w:proofErr w:type="spellStart"/>
                    <w:r>
                      <w:rPr>
                        <w:b/>
                        <w:bCs/>
                        <w:sz w:val="18"/>
                        <w:szCs w:val="18"/>
                        <w:lang w:val="en-US" w:eastAsia="en-US" w:bidi="en-US"/>
                      </w:rPr>
                      <w:t>Ajubidi</w:t>
                    </w:r>
                    <w:proofErr w:type="spellEnd"/>
                    <w:r>
                      <w:rPr>
                        <w:b/>
                        <w:bCs/>
                        <w:sz w:val="18"/>
                        <w:szCs w:val="18"/>
                        <w:lang w:val="en-US" w:eastAsia="en-US" w:bidi="en-US"/>
                      </w:rPr>
                      <w:tab/>
                    </w:r>
                    <w:proofErr w:type="spellStart"/>
                    <w:r>
                      <w:rPr>
                        <w:b/>
                        <w:bCs/>
                        <w:sz w:val="18"/>
                        <w:szCs w:val="18"/>
                        <w:lang w:val="en-US" w:eastAsia="en-US" w:bidi="en-US"/>
                      </w:rPr>
                      <w:t>Aladinova</w:t>
                    </w:r>
                    <w:proofErr w:type="spellEnd"/>
                    <w:r>
                      <w:rPr>
                        <w:b/>
                        <w:bCs/>
                        <w:sz w:val="18"/>
                        <w:szCs w:val="18"/>
                        <w:lang w:val="en-US" w:eastAsia="en-US" w:bidi="en-US"/>
                      </w:rPr>
                      <w:t xml:space="preserve"> </w:t>
                    </w:r>
                    <w:r>
                      <w:rPr>
                        <w:b/>
                        <w:bCs/>
                        <w:sz w:val="18"/>
                        <w:szCs w:val="18"/>
                      </w:rPr>
                      <w:t>čarobna svjetiljka</w:t>
                    </w:r>
                  </w:p>
                </w:txbxContent>
              </v:textbox>
              <w10:wrap anchorx="page" anchory="page"/>
            </v:shape>
          </w:pict>
        </mc:Fallback>
      </mc:AlternateContent>
    </w:r>
    <w:r>
      <w:rPr>
        <w:noProof/>
      </w:rPr>
      <mc:AlternateContent>
        <mc:Choice Requires="wps">
          <w:drawing>
            <wp:anchor distT="0" distB="0" distL="114300" distR="114300" simplePos="0" relativeHeight="250987008" behindDoc="1" locked="0" layoutInCell="1" allowOverlap="1" wp14:anchorId="37563F1A" wp14:editId="02BFA56F">
              <wp:simplePos x="0" y="0"/>
              <wp:positionH relativeFrom="page">
                <wp:posOffset>324485</wp:posOffset>
              </wp:positionH>
              <wp:positionV relativeFrom="page">
                <wp:posOffset>393065</wp:posOffset>
              </wp:positionV>
              <wp:extent cx="3825240" cy="0"/>
              <wp:effectExtent l="0" t="0" r="0" b="0"/>
              <wp:wrapNone/>
              <wp:docPr id="47" name="Shape 47"/>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0.949999999999999pt;width:301.19999999999999pt;height:0;z-index:-251658240;mso-position-horizontal-relative:page;mso-position-vertical-relative:page">
              <v:stroke weight="1.pt"/>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0E325" w14:textId="77777777" w:rsidR="00185C34" w:rsidRDefault="00000000">
    <w:pPr>
      <w:spacing w:line="1" w:lineRule="exact"/>
    </w:pPr>
    <w:r>
      <w:rPr>
        <w:noProof/>
      </w:rPr>
      <mc:AlternateContent>
        <mc:Choice Requires="wps">
          <w:drawing>
            <wp:anchor distT="0" distB="0" distL="0" distR="0" simplePos="0" relativeHeight="251452928" behindDoc="1" locked="0" layoutInCell="1" allowOverlap="1" wp14:anchorId="0C0053E1" wp14:editId="039E9943">
              <wp:simplePos x="0" y="0"/>
              <wp:positionH relativeFrom="page">
                <wp:posOffset>337820</wp:posOffset>
              </wp:positionH>
              <wp:positionV relativeFrom="page">
                <wp:posOffset>260350</wp:posOffset>
              </wp:positionV>
              <wp:extent cx="3797935" cy="115570"/>
              <wp:effectExtent l="0" t="0" r="0" b="0"/>
              <wp:wrapNone/>
              <wp:docPr id="55" name="Shape 55"/>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530FA166" w14:textId="77777777" w:rsidR="00185C34" w:rsidRDefault="00000000">
                          <w:pPr>
                            <w:pStyle w:val="Headerorfooter20"/>
                            <w:shd w:val="clear" w:color="auto" w:fill="auto"/>
                            <w:tabs>
                              <w:tab w:val="right" w:pos="5981"/>
                            </w:tabs>
                            <w:rPr>
                              <w:sz w:val="18"/>
                              <w:szCs w:val="18"/>
                            </w:rPr>
                          </w:pPr>
                          <w:r>
                            <w:rPr>
                              <w:b/>
                              <w:bCs/>
                              <w:sz w:val="18"/>
                              <w:szCs w:val="18"/>
                            </w:rPr>
                            <w:t xml:space="preserve">Ahilova peta; </w:t>
                          </w:r>
                          <w:proofErr w:type="spellStart"/>
                          <w:r>
                            <w:rPr>
                              <w:b/>
                              <w:bCs/>
                              <w:sz w:val="18"/>
                              <w:szCs w:val="18"/>
                              <w:lang w:val="en-US" w:eastAsia="en-US" w:bidi="en-US"/>
                            </w:rPr>
                            <w:t>ahilova</w:t>
                          </w:r>
                          <w:proofErr w:type="spellEnd"/>
                          <w:r>
                            <w:rPr>
                              <w:b/>
                              <w:bCs/>
                              <w:sz w:val="18"/>
                              <w:szCs w:val="18"/>
                              <w:lang w:val="en-US" w:eastAsia="en-US" w:bidi="en-US"/>
                            </w:rPr>
                            <w:t xml:space="preserve"> </w:t>
                          </w:r>
                          <w:r>
                            <w:rPr>
                              <w:b/>
                              <w:bCs/>
                              <w:sz w:val="18"/>
                              <w:szCs w:val="18"/>
                            </w:rPr>
                            <w:t>peta</w:t>
                          </w:r>
                          <w:r>
                            <w:rPr>
                              <w:b/>
                              <w:bCs/>
                              <w:sz w:val="18"/>
                              <w:szCs w:val="18"/>
                            </w:rPr>
                            <w:tab/>
                            <w:t>ajnštajnij</w:t>
                          </w:r>
                        </w:p>
                      </w:txbxContent>
                    </wps:txbx>
                    <wps:bodyPr lIns="0" tIns="0" rIns="0" bIns="0">
                      <a:spAutoFit/>
                    </wps:bodyPr>
                  </wps:wsp>
                </a:graphicData>
              </a:graphic>
            </wp:anchor>
          </w:drawing>
        </mc:Choice>
        <mc:Fallback>
          <w:pict>
            <v:shapetype w14:anchorId="0C0053E1" id="_x0000_t202" coordsize="21600,21600" o:spt="202" path="m,l,21600r21600,l21600,xe">
              <v:stroke joinstyle="miter"/>
              <v:path gradientshapeok="t" o:connecttype="rect"/>
            </v:shapetype>
            <v:shape id="Shape 55" o:spid="_x0000_s1048" type="#_x0000_t202" style="position:absolute;margin-left:26.6pt;margin-top:20.5pt;width:299.05pt;height:9.1pt;z-index:-2518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" filled="f" stroked="f">
              <v:textbox style="mso-fit-shape-to-text:t" inset="0,0,0,0">
                <w:txbxContent>
                  <w:p w14:paraId="530FA166" w14:textId="77777777" w:rsidR="00185C34" w:rsidRDefault="00000000">
                    <w:pPr>
                      <w:pStyle w:val="Headerorfooter20"/>
                      <w:shd w:val="clear" w:color="auto" w:fill="auto"/>
                      <w:tabs>
                        <w:tab w:val="right" w:pos="5981"/>
                      </w:tabs>
                      <w:rPr>
                        <w:sz w:val="18"/>
                        <w:szCs w:val="18"/>
                      </w:rPr>
                    </w:pPr>
                    <w:r>
                      <w:rPr>
                        <w:b/>
                        <w:bCs/>
                        <w:sz w:val="18"/>
                        <w:szCs w:val="18"/>
                      </w:rPr>
                      <w:t xml:space="preserve">Ahilova peta; </w:t>
                    </w:r>
                    <w:proofErr w:type="spellStart"/>
                    <w:r>
                      <w:rPr>
                        <w:b/>
                        <w:bCs/>
                        <w:sz w:val="18"/>
                        <w:szCs w:val="18"/>
                        <w:lang w:val="en-US" w:eastAsia="en-US" w:bidi="en-US"/>
                      </w:rPr>
                      <w:t>ahilova</w:t>
                    </w:r>
                    <w:proofErr w:type="spellEnd"/>
                    <w:r>
                      <w:rPr>
                        <w:b/>
                        <w:bCs/>
                        <w:sz w:val="18"/>
                        <w:szCs w:val="18"/>
                        <w:lang w:val="en-US" w:eastAsia="en-US" w:bidi="en-US"/>
                      </w:rPr>
                      <w:t xml:space="preserve"> </w:t>
                    </w:r>
                    <w:r>
                      <w:rPr>
                        <w:b/>
                        <w:bCs/>
                        <w:sz w:val="18"/>
                        <w:szCs w:val="18"/>
                      </w:rPr>
                      <w:t>peta</w:t>
                    </w:r>
                    <w:r>
                      <w:rPr>
                        <w:b/>
                        <w:bCs/>
                        <w:sz w:val="18"/>
                        <w:szCs w:val="18"/>
                      </w:rPr>
                      <w:tab/>
                      <w:t>ajnštajnij</w:t>
                    </w:r>
                  </w:p>
                </w:txbxContent>
              </v:textbox>
              <w10:wrap anchorx="page" anchory="page"/>
            </v:shape>
          </w:pict>
        </mc:Fallback>
      </mc:AlternateContent>
    </w:r>
    <w:r>
      <w:rPr>
        <w:noProof/>
      </w:rPr>
      <mc:AlternateContent>
        <mc:Choice Requires="wps">
          <w:drawing>
            <wp:anchor distT="0" distB="0" distL="114300" distR="114300" simplePos="0" relativeHeight="250988032" behindDoc="1" locked="0" layoutInCell="1" allowOverlap="1" wp14:anchorId="766A4D7E" wp14:editId="672BD6C7">
              <wp:simplePos x="0" y="0"/>
              <wp:positionH relativeFrom="page">
                <wp:posOffset>322580</wp:posOffset>
              </wp:positionH>
              <wp:positionV relativeFrom="page">
                <wp:posOffset>393065</wp:posOffset>
              </wp:positionV>
              <wp:extent cx="3831590" cy="0"/>
              <wp:effectExtent l="0" t="0" r="0" b="0"/>
              <wp:wrapNone/>
              <wp:docPr id="57" name="Shape 57"/>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99999999999999pt;margin-top:30.949999999999999pt;width:301.69999999999999pt;height:0;z-index:-251658240;mso-position-horizontal-relative:page;mso-position-vertical-relative:page">
              <v:stroke weight="1.pt"/>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EDE2" w14:textId="77777777" w:rsidR="00185C34" w:rsidRDefault="00000000">
    <w:pPr>
      <w:spacing w:line="1" w:lineRule="exact"/>
    </w:pPr>
    <w:r>
      <w:rPr>
        <w:noProof/>
      </w:rPr>
      <mc:AlternateContent>
        <mc:Choice Requires="wps">
          <w:drawing>
            <wp:anchor distT="0" distB="0" distL="0" distR="0" simplePos="0" relativeHeight="251458048" behindDoc="1" locked="0" layoutInCell="1" allowOverlap="1" wp14:anchorId="15F37B10" wp14:editId="38C4C4EB">
              <wp:simplePos x="0" y="0"/>
              <wp:positionH relativeFrom="page">
                <wp:posOffset>342265</wp:posOffset>
              </wp:positionH>
              <wp:positionV relativeFrom="page">
                <wp:posOffset>275590</wp:posOffset>
              </wp:positionV>
              <wp:extent cx="3803650" cy="100330"/>
              <wp:effectExtent l="0" t="0" r="0" b="0"/>
              <wp:wrapNone/>
              <wp:docPr id="67" name="Shape 67"/>
              <wp:cNvGraphicFramePr/>
              <a:graphic xmlns:a="http://schemas.openxmlformats.org/drawingml/2006/main">
                <a:graphicData uri="http://schemas.microsoft.com/office/word/2010/wordprocessingShape">
                  <wps:wsp>
                    <wps:cNvSpPr txBox="1"/>
                    <wps:spPr>
                      <a:xfrm>
                        <a:off x="0" y="0"/>
                        <a:ext cx="3803650" cy="100330"/>
                      </a:xfrm>
                      <a:prstGeom prst="rect">
                        <a:avLst/>
                      </a:prstGeom>
                      <a:noFill/>
                    </wps:spPr>
                    <wps:txbx>
                      <w:txbxContent>
                        <w:p w14:paraId="779935F9"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aldine</w:t>
                          </w:r>
                          <w:r>
                            <w:rPr>
                              <w:b/>
                              <w:bCs/>
                              <w:sz w:val="19"/>
                              <w:szCs w:val="19"/>
                              <w:lang w:val="en-US" w:eastAsia="en-US" w:bidi="en-US"/>
                            </w:rPr>
                            <w:tab/>
                          </w:r>
                          <w:proofErr w:type="spellStart"/>
                          <w:r>
                            <w:rPr>
                              <w:b/>
                              <w:bCs/>
                              <w:sz w:val="19"/>
                              <w:szCs w:val="19"/>
                              <w:lang w:val="en-US" w:eastAsia="en-US" w:bidi="en-US"/>
                            </w:rPr>
                            <w:t>aleksandristi</w:t>
                          </w:r>
                          <w:proofErr w:type="spellEnd"/>
                        </w:p>
                      </w:txbxContent>
                    </wps:txbx>
                    <wps:bodyPr lIns="0" tIns="0" rIns="0" bIns="0">
                      <a:spAutoFit/>
                    </wps:bodyPr>
                  </wps:wsp>
                </a:graphicData>
              </a:graphic>
            </wp:anchor>
          </w:drawing>
        </mc:Choice>
        <mc:Fallback>
          <w:pict>
            <v:shapetype w14:anchorId="15F37B10" id="_x0000_t202" coordsize="21600,21600" o:spt="202" path="m,l,21600r21600,l21600,xe">
              <v:stroke joinstyle="miter"/>
              <v:path gradientshapeok="t" o:connecttype="rect"/>
            </v:shapetype>
            <v:shape id="Shape 67" o:spid="_x0000_s1051" type="#_x0000_t202" style="position:absolute;margin-left:26.95pt;margin-top:21.7pt;width:299.5pt;height:7.9pt;z-index:-2518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" filled="f" stroked="f">
              <v:textbox style="mso-fit-shape-to-text:t" inset="0,0,0,0">
                <w:txbxContent>
                  <w:p w14:paraId="779935F9"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aldine</w:t>
                    </w:r>
                    <w:r>
                      <w:rPr>
                        <w:b/>
                        <w:bCs/>
                        <w:sz w:val="19"/>
                        <w:szCs w:val="19"/>
                        <w:lang w:val="en-US" w:eastAsia="en-US" w:bidi="en-US"/>
                      </w:rPr>
                      <w:tab/>
                    </w:r>
                    <w:proofErr w:type="spellStart"/>
                    <w:r>
                      <w:rPr>
                        <w:b/>
                        <w:bCs/>
                        <w:sz w:val="19"/>
                        <w:szCs w:val="19"/>
                        <w:lang w:val="en-US" w:eastAsia="en-US" w:bidi="en-US"/>
                      </w:rPr>
                      <w:t>aleksandristi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0989056" behindDoc="1" locked="0" layoutInCell="1" allowOverlap="1" wp14:anchorId="6FC3365F" wp14:editId="2F09D3E6">
              <wp:simplePos x="0" y="0"/>
              <wp:positionH relativeFrom="page">
                <wp:posOffset>330200</wp:posOffset>
              </wp:positionH>
              <wp:positionV relativeFrom="page">
                <wp:posOffset>409575</wp:posOffset>
              </wp:positionV>
              <wp:extent cx="3831590" cy="0"/>
              <wp:effectExtent l="0" t="0" r="0" b="0"/>
              <wp:wrapNone/>
              <wp:docPr id="69" name="Shape 6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pt;margin-top:32.25pt;width:301.69999999999999pt;height:0;z-index:-251658240;mso-position-horizontal-relative:page;mso-position-vertical-relative:page">
              <v:stroke weight="1.pt"/>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68FC6" w14:textId="77777777" w:rsidR="00185C34" w:rsidRDefault="00000000">
    <w:pPr>
      <w:spacing w:line="1" w:lineRule="exact"/>
    </w:pPr>
    <w:r>
      <w:rPr>
        <w:noProof/>
      </w:rPr>
      <mc:AlternateContent>
        <mc:Choice Requires="wps">
          <w:drawing>
            <wp:anchor distT="0" distB="0" distL="0" distR="0" simplePos="0" relativeHeight="251456000" behindDoc="1" locked="0" layoutInCell="1" allowOverlap="1" wp14:anchorId="2712DBEC" wp14:editId="198BBD82">
              <wp:simplePos x="0" y="0"/>
              <wp:positionH relativeFrom="page">
                <wp:posOffset>342265</wp:posOffset>
              </wp:positionH>
              <wp:positionV relativeFrom="page">
                <wp:posOffset>275590</wp:posOffset>
              </wp:positionV>
              <wp:extent cx="3803650" cy="100330"/>
              <wp:effectExtent l="0" t="0" r="0" b="0"/>
              <wp:wrapNone/>
              <wp:docPr id="62" name="Shape 62"/>
              <wp:cNvGraphicFramePr/>
              <a:graphic xmlns:a="http://schemas.openxmlformats.org/drawingml/2006/main">
                <a:graphicData uri="http://schemas.microsoft.com/office/word/2010/wordprocessingShape">
                  <wps:wsp>
                    <wps:cNvSpPr txBox="1"/>
                    <wps:spPr>
                      <a:xfrm>
                        <a:off x="0" y="0"/>
                        <a:ext cx="3803650" cy="100330"/>
                      </a:xfrm>
                      <a:prstGeom prst="rect">
                        <a:avLst/>
                      </a:prstGeom>
                      <a:noFill/>
                    </wps:spPr>
                    <wps:txbx>
                      <w:txbxContent>
                        <w:p w14:paraId="626A4E69"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aldine</w:t>
                          </w:r>
                          <w:r>
                            <w:rPr>
                              <w:b/>
                              <w:bCs/>
                              <w:sz w:val="19"/>
                              <w:szCs w:val="19"/>
                              <w:lang w:val="en-US" w:eastAsia="en-US" w:bidi="en-US"/>
                            </w:rPr>
                            <w:tab/>
                          </w:r>
                          <w:proofErr w:type="spellStart"/>
                          <w:r>
                            <w:rPr>
                              <w:b/>
                              <w:bCs/>
                              <w:sz w:val="19"/>
                              <w:szCs w:val="19"/>
                              <w:lang w:val="en-US" w:eastAsia="en-US" w:bidi="en-US"/>
                            </w:rPr>
                            <w:t>aleksandristi</w:t>
                          </w:r>
                          <w:proofErr w:type="spellEnd"/>
                        </w:p>
                      </w:txbxContent>
                    </wps:txbx>
                    <wps:bodyPr lIns="0" tIns="0" rIns="0" bIns="0">
                      <a:spAutoFit/>
                    </wps:bodyPr>
                  </wps:wsp>
                </a:graphicData>
              </a:graphic>
            </wp:anchor>
          </w:drawing>
        </mc:Choice>
        <mc:Fallback>
          <w:pict>
            <v:shapetype w14:anchorId="2712DBEC" id="_x0000_t202" coordsize="21600,21600" o:spt="202" path="m,l,21600r21600,l21600,xe">
              <v:stroke joinstyle="miter"/>
              <v:path gradientshapeok="t" o:connecttype="rect"/>
            </v:shapetype>
            <v:shape id="Shape 62" o:spid="_x0000_s1052" type="#_x0000_t202" style="position:absolute;margin-left:26.95pt;margin-top:21.7pt;width:299.5pt;height:7.9pt;z-index:-25186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" filled="f" stroked="f">
              <v:textbox style="mso-fit-shape-to-text:t" inset="0,0,0,0">
                <w:txbxContent>
                  <w:p w14:paraId="626A4E69"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aldine</w:t>
                    </w:r>
                    <w:r>
                      <w:rPr>
                        <w:b/>
                        <w:bCs/>
                        <w:sz w:val="19"/>
                        <w:szCs w:val="19"/>
                        <w:lang w:val="en-US" w:eastAsia="en-US" w:bidi="en-US"/>
                      </w:rPr>
                      <w:tab/>
                    </w:r>
                    <w:proofErr w:type="spellStart"/>
                    <w:r>
                      <w:rPr>
                        <w:b/>
                        <w:bCs/>
                        <w:sz w:val="19"/>
                        <w:szCs w:val="19"/>
                        <w:lang w:val="en-US" w:eastAsia="en-US" w:bidi="en-US"/>
                      </w:rPr>
                      <w:t>aleksandristi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0990080" behindDoc="1" locked="0" layoutInCell="1" allowOverlap="1" wp14:anchorId="20F1F6BA" wp14:editId="7D92F085">
              <wp:simplePos x="0" y="0"/>
              <wp:positionH relativeFrom="page">
                <wp:posOffset>330200</wp:posOffset>
              </wp:positionH>
              <wp:positionV relativeFrom="page">
                <wp:posOffset>409575</wp:posOffset>
              </wp:positionV>
              <wp:extent cx="3831590" cy="0"/>
              <wp:effectExtent l="0" t="0" r="0" b="0"/>
              <wp:wrapNone/>
              <wp:docPr id="64" name="Shape 6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pt;margin-top:32.25pt;width:301.69999999999999pt;height:0;z-index:-251658240;mso-position-horizontal-relative:page;mso-position-vertical-relative:page">
              <v:stroke weight="1.pt"/>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1163" w14:textId="77777777" w:rsidR="00185C34" w:rsidRDefault="00000000">
    <w:pPr>
      <w:spacing w:line="1" w:lineRule="exact"/>
    </w:pPr>
    <w:r>
      <w:rPr>
        <w:noProof/>
      </w:rPr>
      <mc:AlternateContent>
        <mc:Choice Requires="wps">
          <w:drawing>
            <wp:anchor distT="0" distB="0" distL="0" distR="0" simplePos="0" relativeHeight="251460096" behindDoc="1" locked="0" layoutInCell="1" allowOverlap="1" wp14:anchorId="721828B6" wp14:editId="23DEBC7D">
              <wp:simplePos x="0" y="0"/>
              <wp:positionH relativeFrom="page">
                <wp:posOffset>339725</wp:posOffset>
              </wp:positionH>
              <wp:positionV relativeFrom="page">
                <wp:posOffset>290830</wp:posOffset>
              </wp:positionV>
              <wp:extent cx="3801110" cy="109855"/>
              <wp:effectExtent l="0" t="0" r="0" b="0"/>
              <wp:wrapNone/>
              <wp:docPr id="72" name="Shape 72"/>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315EC36F" w14:textId="77777777" w:rsidR="00185C34" w:rsidRDefault="00000000">
                          <w:pPr>
                            <w:pStyle w:val="Headerorfooter20"/>
                            <w:shd w:val="clear" w:color="auto" w:fill="auto"/>
                            <w:tabs>
                              <w:tab w:val="right" w:pos="5986"/>
                            </w:tabs>
                            <w:rPr>
                              <w:sz w:val="18"/>
                              <w:szCs w:val="18"/>
                            </w:rPr>
                          </w:pPr>
                          <w:r>
                            <w:rPr>
                              <w:b/>
                              <w:bCs/>
                              <w:sz w:val="18"/>
                              <w:szCs w:val="18"/>
                              <w:lang w:val="en-US" w:eastAsia="en-US" w:bidi="en-US"/>
                            </w:rPr>
                            <w:t>albert</w:t>
                          </w:r>
                          <w:r>
                            <w:rPr>
                              <w:b/>
                              <w:bCs/>
                              <w:sz w:val="18"/>
                              <w:szCs w:val="18"/>
                              <w:lang w:val="en-US" w:eastAsia="en-US" w:bidi="en-US"/>
                            </w:rPr>
                            <w:tab/>
                            <w:t>A1 Capone</w:t>
                          </w:r>
                        </w:p>
                      </w:txbxContent>
                    </wps:txbx>
                    <wps:bodyPr lIns="0" tIns="0" rIns="0" bIns="0">
                      <a:spAutoFit/>
                    </wps:bodyPr>
                  </wps:wsp>
                </a:graphicData>
              </a:graphic>
            </wp:anchor>
          </w:drawing>
        </mc:Choice>
        <mc:Fallback>
          <w:pict>
            <v:shapetype w14:anchorId="721828B6" id="_x0000_t202" coordsize="21600,21600" o:spt="202" path="m,l,21600r21600,l21600,xe">
              <v:stroke joinstyle="miter"/>
              <v:path gradientshapeok="t" o:connecttype="rect"/>
            </v:shapetype>
            <v:shape id="Shape 72" o:spid="_x0000_s1055" type="#_x0000_t202" style="position:absolute;margin-left:26.75pt;margin-top:22.9pt;width:299.3pt;height:8.65pt;z-index:-2518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" filled="f" stroked="f">
              <v:textbox style="mso-fit-shape-to-text:t" inset="0,0,0,0">
                <w:txbxContent>
                  <w:p w14:paraId="315EC36F" w14:textId="77777777" w:rsidR="00185C34" w:rsidRDefault="00000000">
                    <w:pPr>
                      <w:pStyle w:val="Headerorfooter20"/>
                      <w:shd w:val="clear" w:color="auto" w:fill="auto"/>
                      <w:tabs>
                        <w:tab w:val="right" w:pos="5986"/>
                      </w:tabs>
                      <w:rPr>
                        <w:sz w:val="18"/>
                        <w:szCs w:val="18"/>
                      </w:rPr>
                    </w:pPr>
                    <w:r>
                      <w:rPr>
                        <w:b/>
                        <w:bCs/>
                        <w:sz w:val="18"/>
                        <w:szCs w:val="18"/>
                        <w:lang w:val="en-US" w:eastAsia="en-US" w:bidi="en-US"/>
                      </w:rPr>
                      <w:t>albert</w:t>
                    </w:r>
                    <w:r>
                      <w:rPr>
                        <w:b/>
                        <w:bCs/>
                        <w:sz w:val="18"/>
                        <w:szCs w:val="18"/>
                        <w:lang w:val="en-US" w:eastAsia="en-US" w:bidi="en-US"/>
                      </w:rPr>
                      <w:tab/>
                      <w:t>A1 Capone</w:t>
                    </w:r>
                  </w:p>
                </w:txbxContent>
              </v:textbox>
              <w10:wrap anchorx="page" anchory="page"/>
            </v:shape>
          </w:pict>
        </mc:Fallback>
      </mc:AlternateContent>
    </w:r>
    <w:r>
      <w:rPr>
        <w:noProof/>
      </w:rPr>
      <mc:AlternateContent>
        <mc:Choice Requires="wps">
          <w:drawing>
            <wp:anchor distT="0" distB="0" distL="114300" distR="114300" simplePos="0" relativeHeight="250991104" behindDoc="1" locked="0" layoutInCell="1" allowOverlap="1" wp14:anchorId="32F1D051" wp14:editId="01D18327">
              <wp:simplePos x="0" y="0"/>
              <wp:positionH relativeFrom="page">
                <wp:posOffset>324485</wp:posOffset>
              </wp:positionH>
              <wp:positionV relativeFrom="page">
                <wp:posOffset>420370</wp:posOffset>
              </wp:positionV>
              <wp:extent cx="3828415" cy="0"/>
              <wp:effectExtent l="0" t="0" r="0" b="0"/>
              <wp:wrapNone/>
              <wp:docPr id="74" name="Shape 7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3.100000000000001pt;width:301.44999999999999pt;height:0;z-index:-251658240;mso-position-horizontal-relative:page;mso-position-vertical-relative:page">
              <v:stroke weight="1.pt"/>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EF63E" w14:textId="77777777" w:rsidR="00185C34" w:rsidRDefault="00000000">
    <w:pPr>
      <w:spacing w:line="1" w:lineRule="exact"/>
    </w:pPr>
    <w:r>
      <w:rPr>
        <w:noProof/>
      </w:rPr>
      <mc:AlternateContent>
        <mc:Choice Requires="wps">
          <w:drawing>
            <wp:anchor distT="0" distB="0" distL="0" distR="0" simplePos="0" relativeHeight="251464192" behindDoc="1" locked="0" layoutInCell="1" allowOverlap="1" wp14:anchorId="776FE98E" wp14:editId="1B5FE4B3">
              <wp:simplePos x="0" y="0"/>
              <wp:positionH relativeFrom="page">
                <wp:posOffset>348615</wp:posOffset>
              </wp:positionH>
              <wp:positionV relativeFrom="page">
                <wp:posOffset>272415</wp:posOffset>
              </wp:positionV>
              <wp:extent cx="3794760" cy="113030"/>
              <wp:effectExtent l="0" t="0" r="0" b="0"/>
              <wp:wrapNone/>
              <wp:docPr id="82" name="Shape 82"/>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17B62098" w14:textId="77777777" w:rsidR="00185C34" w:rsidRDefault="00000000">
                          <w:pPr>
                            <w:pStyle w:val="Headerorfooter20"/>
                            <w:shd w:val="clear" w:color="auto" w:fill="auto"/>
                            <w:tabs>
                              <w:tab w:val="right" w:pos="5976"/>
                            </w:tabs>
                            <w:rPr>
                              <w:sz w:val="18"/>
                              <w:szCs w:val="18"/>
                            </w:rPr>
                          </w:pPr>
                          <w:r>
                            <w:rPr>
                              <w:b/>
                              <w:bCs/>
                              <w:sz w:val="18"/>
                              <w:szCs w:val="18"/>
                            </w:rPr>
                            <w:t>alkejska strofa</w:t>
                          </w:r>
                          <w:r>
                            <w:rPr>
                              <w:b/>
                              <w:bCs/>
                              <w:sz w:val="18"/>
                              <w:szCs w:val="18"/>
                            </w:rPr>
                            <w:tab/>
                          </w:r>
                          <w:proofErr w:type="spellStart"/>
                          <w:r>
                            <w:rPr>
                              <w:b/>
                              <w:bCs/>
                              <w:sz w:val="18"/>
                              <w:szCs w:val="18"/>
                              <w:lang w:val="en-US" w:eastAsia="en-US" w:bidi="en-US"/>
                            </w:rPr>
                            <w:t>Amaltejin</w:t>
                          </w:r>
                          <w:proofErr w:type="spellEnd"/>
                          <w:r>
                            <w:rPr>
                              <w:b/>
                              <w:bCs/>
                              <w:sz w:val="18"/>
                              <w:szCs w:val="18"/>
                              <w:lang w:val="en-US" w:eastAsia="en-US" w:bidi="en-US"/>
                            </w:rPr>
                            <w:t xml:space="preserve"> </w:t>
                          </w:r>
                          <w:r>
                            <w:rPr>
                              <w:b/>
                              <w:bCs/>
                              <w:sz w:val="18"/>
                              <w:szCs w:val="18"/>
                            </w:rPr>
                            <w:t>rog</w:t>
                          </w:r>
                        </w:p>
                      </w:txbxContent>
                    </wps:txbx>
                    <wps:bodyPr lIns="0" tIns="0" rIns="0" bIns="0">
                      <a:spAutoFit/>
                    </wps:bodyPr>
                  </wps:wsp>
                </a:graphicData>
              </a:graphic>
            </wp:anchor>
          </w:drawing>
        </mc:Choice>
        <mc:Fallback>
          <w:pict>
            <v:shapetype w14:anchorId="776FE98E" id="_x0000_t202" coordsize="21600,21600" o:spt="202" path="m,l,21600r21600,l21600,xe">
              <v:stroke joinstyle="miter"/>
              <v:path gradientshapeok="t" o:connecttype="rect"/>
            </v:shapetype>
            <v:shape id="Shape 82" o:spid="_x0000_s1057" type="#_x0000_t202" style="position:absolute;margin-left:27.45pt;margin-top:21.45pt;width:298.8pt;height:8.9pt;z-index:-2518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PifwEAAPwCAAAOAAAAZHJzL2Uyb0RvYy54bWysUttOwzAMfUfiH6K8s3Yb4l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" filled="f" stroked="f">
              <v:textbox style="mso-fit-shape-to-text:t" inset="0,0,0,0">
                <w:txbxContent>
                  <w:p w14:paraId="17B62098" w14:textId="77777777" w:rsidR="00185C34" w:rsidRDefault="00000000">
                    <w:pPr>
                      <w:pStyle w:val="Headerorfooter20"/>
                      <w:shd w:val="clear" w:color="auto" w:fill="auto"/>
                      <w:tabs>
                        <w:tab w:val="right" w:pos="5976"/>
                      </w:tabs>
                      <w:rPr>
                        <w:sz w:val="18"/>
                        <w:szCs w:val="18"/>
                      </w:rPr>
                    </w:pPr>
                    <w:r>
                      <w:rPr>
                        <w:b/>
                        <w:bCs/>
                        <w:sz w:val="18"/>
                        <w:szCs w:val="18"/>
                      </w:rPr>
                      <w:t>alkejska strofa</w:t>
                    </w:r>
                    <w:r>
                      <w:rPr>
                        <w:b/>
                        <w:bCs/>
                        <w:sz w:val="18"/>
                        <w:szCs w:val="18"/>
                      </w:rPr>
                      <w:tab/>
                    </w:r>
                    <w:proofErr w:type="spellStart"/>
                    <w:r>
                      <w:rPr>
                        <w:b/>
                        <w:bCs/>
                        <w:sz w:val="18"/>
                        <w:szCs w:val="18"/>
                        <w:lang w:val="en-US" w:eastAsia="en-US" w:bidi="en-US"/>
                      </w:rPr>
                      <w:t>Amaltejin</w:t>
                    </w:r>
                    <w:proofErr w:type="spellEnd"/>
                    <w:r>
                      <w:rPr>
                        <w:b/>
                        <w:bCs/>
                        <w:sz w:val="18"/>
                        <w:szCs w:val="18"/>
                        <w:lang w:val="en-US" w:eastAsia="en-US" w:bidi="en-US"/>
                      </w:rPr>
                      <w:t xml:space="preserve"> </w:t>
                    </w:r>
                    <w:r>
                      <w:rPr>
                        <w:b/>
                        <w:bCs/>
                        <w:sz w:val="18"/>
                        <w:szCs w:val="18"/>
                      </w:rPr>
                      <w:t>rog</w:t>
                    </w:r>
                  </w:p>
                </w:txbxContent>
              </v:textbox>
              <w10:wrap anchorx="page" anchory="page"/>
            </v:shape>
          </w:pict>
        </mc:Fallback>
      </mc:AlternateContent>
    </w:r>
    <w:r>
      <w:rPr>
        <w:noProof/>
      </w:rPr>
      <mc:AlternateContent>
        <mc:Choice Requires="wps">
          <w:drawing>
            <wp:anchor distT="0" distB="0" distL="114300" distR="114300" simplePos="0" relativeHeight="250992128" behindDoc="1" locked="0" layoutInCell="1" allowOverlap="1" wp14:anchorId="48D56119" wp14:editId="3CFACD28">
              <wp:simplePos x="0" y="0"/>
              <wp:positionH relativeFrom="page">
                <wp:posOffset>333375</wp:posOffset>
              </wp:positionH>
              <wp:positionV relativeFrom="page">
                <wp:posOffset>403225</wp:posOffset>
              </wp:positionV>
              <wp:extent cx="3822065" cy="0"/>
              <wp:effectExtent l="0" t="0" r="0" b="0"/>
              <wp:wrapNone/>
              <wp:docPr id="84" name="Shape 84"/>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25pt;margin-top:31.75pt;width:300.94999999999999pt;height:0;z-index:-251658240;mso-position-horizontal-relative:page;mso-position-vertical-relative:page">
              <v:stroke weight="1.pt"/>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D1F6" w14:textId="77777777" w:rsidR="00185C34" w:rsidRDefault="00000000">
    <w:pPr>
      <w:spacing w:line="1" w:lineRule="exact"/>
    </w:pPr>
    <w:r>
      <w:rPr>
        <w:noProof/>
      </w:rPr>
      <mc:AlternateContent>
        <mc:Choice Requires="wps">
          <w:drawing>
            <wp:anchor distT="0" distB="0" distL="0" distR="0" simplePos="0" relativeHeight="251462144" behindDoc="1" locked="0" layoutInCell="1" allowOverlap="1" wp14:anchorId="7C9D3F89" wp14:editId="379B59F7">
              <wp:simplePos x="0" y="0"/>
              <wp:positionH relativeFrom="page">
                <wp:posOffset>348615</wp:posOffset>
              </wp:positionH>
              <wp:positionV relativeFrom="page">
                <wp:posOffset>272415</wp:posOffset>
              </wp:positionV>
              <wp:extent cx="3794760" cy="113030"/>
              <wp:effectExtent l="0" t="0" r="0" b="0"/>
              <wp:wrapNone/>
              <wp:docPr id="77" name="Shape 77"/>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46C82762" w14:textId="77777777" w:rsidR="00185C34" w:rsidRDefault="00000000">
                          <w:pPr>
                            <w:pStyle w:val="Headerorfooter20"/>
                            <w:shd w:val="clear" w:color="auto" w:fill="auto"/>
                            <w:tabs>
                              <w:tab w:val="right" w:pos="5976"/>
                            </w:tabs>
                            <w:rPr>
                              <w:sz w:val="18"/>
                              <w:szCs w:val="18"/>
                            </w:rPr>
                          </w:pPr>
                          <w:r>
                            <w:rPr>
                              <w:b/>
                              <w:bCs/>
                              <w:sz w:val="18"/>
                              <w:szCs w:val="18"/>
                            </w:rPr>
                            <w:t xml:space="preserve">alkejska </w:t>
                          </w:r>
                          <w:r>
                            <w:rPr>
                              <w:b/>
                              <w:bCs/>
                              <w:sz w:val="18"/>
                              <w:szCs w:val="18"/>
                            </w:rPr>
                            <w:t>strofa</w:t>
                          </w:r>
                          <w:r>
                            <w:rPr>
                              <w:b/>
                              <w:bCs/>
                              <w:sz w:val="18"/>
                              <w:szCs w:val="18"/>
                            </w:rPr>
                            <w:tab/>
                          </w:r>
                          <w:proofErr w:type="spellStart"/>
                          <w:r>
                            <w:rPr>
                              <w:b/>
                              <w:bCs/>
                              <w:sz w:val="18"/>
                              <w:szCs w:val="18"/>
                              <w:lang w:val="en-US" w:eastAsia="en-US" w:bidi="en-US"/>
                            </w:rPr>
                            <w:t>Amaltejin</w:t>
                          </w:r>
                          <w:proofErr w:type="spellEnd"/>
                          <w:r>
                            <w:rPr>
                              <w:b/>
                              <w:bCs/>
                              <w:sz w:val="18"/>
                              <w:szCs w:val="18"/>
                              <w:lang w:val="en-US" w:eastAsia="en-US" w:bidi="en-US"/>
                            </w:rPr>
                            <w:t xml:space="preserve"> </w:t>
                          </w:r>
                          <w:r>
                            <w:rPr>
                              <w:b/>
                              <w:bCs/>
                              <w:sz w:val="18"/>
                              <w:szCs w:val="18"/>
                            </w:rPr>
                            <w:t>rog</w:t>
                          </w:r>
                        </w:p>
                      </w:txbxContent>
                    </wps:txbx>
                    <wps:bodyPr lIns="0" tIns="0" rIns="0" bIns="0">
                      <a:spAutoFit/>
                    </wps:bodyPr>
                  </wps:wsp>
                </a:graphicData>
              </a:graphic>
            </wp:anchor>
          </w:drawing>
        </mc:Choice>
        <mc:Fallback>
          <w:pict>
            <v:shapetype w14:anchorId="7C9D3F89" id="_x0000_t202" coordsize="21600,21600" o:spt="202" path="m,l,21600r21600,l21600,xe">
              <v:stroke joinstyle="miter"/>
              <v:path gradientshapeok="t" o:connecttype="rect"/>
            </v:shapetype>
            <v:shape id="Shape 77" o:spid="_x0000_s1058" type="#_x0000_t202" style="position:absolute;margin-left:27.45pt;margin-top:21.45pt;width:298.8pt;height:8.9pt;z-index:-2518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KxlgAEAAPwCAAAOAAAAZHJzL2Uyb0RvYy54bWysUttOwzAMfUfiH6K8s3Yb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" filled="f" stroked="f">
              <v:textbox style="mso-fit-shape-to-text:t" inset="0,0,0,0">
                <w:txbxContent>
                  <w:p w14:paraId="46C82762" w14:textId="77777777" w:rsidR="00185C34" w:rsidRDefault="00000000">
                    <w:pPr>
                      <w:pStyle w:val="Headerorfooter20"/>
                      <w:shd w:val="clear" w:color="auto" w:fill="auto"/>
                      <w:tabs>
                        <w:tab w:val="right" w:pos="5976"/>
                      </w:tabs>
                      <w:rPr>
                        <w:sz w:val="18"/>
                        <w:szCs w:val="18"/>
                      </w:rPr>
                    </w:pPr>
                    <w:r>
                      <w:rPr>
                        <w:b/>
                        <w:bCs/>
                        <w:sz w:val="18"/>
                        <w:szCs w:val="18"/>
                      </w:rPr>
                      <w:t xml:space="preserve">alkejska </w:t>
                    </w:r>
                    <w:r>
                      <w:rPr>
                        <w:b/>
                        <w:bCs/>
                        <w:sz w:val="18"/>
                        <w:szCs w:val="18"/>
                      </w:rPr>
                      <w:t>strofa</w:t>
                    </w:r>
                    <w:r>
                      <w:rPr>
                        <w:b/>
                        <w:bCs/>
                        <w:sz w:val="18"/>
                        <w:szCs w:val="18"/>
                      </w:rPr>
                      <w:tab/>
                    </w:r>
                    <w:proofErr w:type="spellStart"/>
                    <w:r>
                      <w:rPr>
                        <w:b/>
                        <w:bCs/>
                        <w:sz w:val="18"/>
                        <w:szCs w:val="18"/>
                        <w:lang w:val="en-US" w:eastAsia="en-US" w:bidi="en-US"/>
                      </w:rPr>
                      <w:t>Amaltejin</w:t>
                    </w:r>
                    <w:proofErr w:type="spellEnd"/>
                    <w:r>
                      <w:rPr>
                        <w:b/>
                        <w:bCs/>
                        <w:sz w:val="18"/>
                        <w:szCs w:val="18"/>
                        <w:lang w:val="en-US" w:eastAsia="en-US" w:bidi="en-US"/>
                      </w:rPr>
                      <w:t xml:space="preserve"> </w:t>
                    </w:r>
                    <w:r>
                      <w:rPr>
                        <w:b/>
                        <w:bCs/>
                        <w:sz w:val="18"/>
                        <w:szCs w:val="18"/>
                      </w:rPr>
                      <w:t>rog</w:t>
                    </w:r>
                  </w:p>
                </w:txbxContent>
              </v:textbox>
              <w10:wrap anchorx="page" anchory="page"/>
            </v:shape>
          </w:pict>
        </mc:Fallback>
      </mc:AlternateContent>
    </w:r>
    <w:r>
      <w:rPr>
        <w:noProof/>
      </w:rPr>
      <mc:AlternateContent>
        <mc:Choice Requires="wps">
          <w:drawing>
            <wp:anchor distT="0" distB="0" distL="114300" distR="114300" simplePos="0" relativeHeight="250993152" behindDoc="1" locked="0" layoutInCell="1" allowOverlap="1" wp14:anchorId="5DD7217C" wp14:editId="212C7A33">
              <wp:simplePos x="0" y="0"/>
              <wp:positionH relativeFrom="page">
                <wp:posOffset>333375</wp:posOffset>
              </wp:positionH>
              <wp:positionV relativeFrom="page">
                <wp:posOffset>403225</wp:posOffset>
              </wp:positionV>
              <wp:extent cx="3822065" cy="0"/>
              <wp:effectExtent l="0" t="0" r="0" b="0"/>
              <wp:wrapNone/>
              <wp:docPr id="79" name="Shape 79"/>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25pt;margin-top:31.75pt;width:300.94999999999999pt;height:0;z-index:-251658240;mso-position-horizontal-relative:page;mso-position-vertical-relative:page">
              <v:stroke weight="1.pt"/>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6990" w14:textId="77777777" w:rsidR="00185C34" w:rsidRDefault="00000000">
    <w:pPr>
      <w:spacing w:line="1" w:lineRule="exact"/>
    </w:pPr>
    <w:r>
      <w:rPr>
        <w:noProof/>
      </w:rPr>
      <mc:AlternateContent>
        <mc:Choice Requires="wps">
          <w:drawing>
            <wp:anchor distT="0" distB="0" distL="0" distR="0" simplePos="0" relativeHeight="251466240" behindDoc="1" locked="0" layoutInCell="1" allowOverlap="1" wp14:anchorId="2E4C754A" wp14:editId="463C5EEA">
              <wp:simplePos x="0" y="0"/>
              <wp:positionH relativeFrom="page">
                <wp:posOffset>345440</wp:posOffset>
              </wp:positionH>
              <wp:positionV relativeFrom="page">
                <wp:posOffset>278765</wp:posOffset>
              </wp:positionV>
              <wp:extent cx="3803650" cy="109855"/>
              <wp:effectExtent l="0" t="0" r="0" b="0"/>
              <wp:wrapNone/>
              <wp:docPr id="87" name="Shape 87"/>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3561586F" w14:textId="77777777" w:rsidR="00185C34" w:rsidRDefault="00000000">
                          <w:pPr>
                            <w:pStyle w:val="Headerorfooter20"/>
                            <w:shd w:val="clear" w:color="auto" w:fill="auto"/>
                            <w:tabs>
                              <w:tab w:val="right" w:pos="5990"/>
                            </w:tabs>
                            <w:rPr>
                              <w:sz w:val="18"/>
                              <w:szCs w:val="18"/>
                            </w:rPr>
                          </w:pPr>
                          <w:proofErr w:type="spellStart"/>
                          <w:r>
                            <w:rPr>
                              <w:b/>
                              <w:bCs/>
                              <w:sz w:val="19"/>
                              <w:szCs w:val="19"/>
                              <w:lang w:val="en-US" w:eastAsia="en-US" w:bidi="en-US"/>
                            </w:rPr>
                            <w:t>aleksandrit</w:t>
                          </w:r>
                          <w:proofErr w:type="spellEnd"/>
                          <w:r>
                            <w:rPr>
                              <w:b/>
                              <w:bCs/>
                              <w:sz w:val="19"/>
                              <w:szCs w:val="19"/>
                              <w:lang w:val="en-US" w:eastAsia="en-US" w:bidi="en-US"/>
                            </w:rPr>
                            <w:tab/>
                          </w:r>
                          <w:proofErr w:type="spellStart"/>
                          <w:r>
                            <w:rPr>
                              <w:b/>
                              <w:bCs/>
                              <w:sz w:val="18"/>
                              <w:szCs w:val="18"/>
                              <w:lang w:val="en-US" w:eastAsia="en-US" w:bidi="en-US"/>
                            </w:rPr>
                            <w:t>Alica</w:t>
                          </w:r>
                          <w:proofErr w:type="spellEnd"/>
                          <w:r>
                            <w:rPr>
                              <w:b/>
                              <w:bCs/>
                              <w:sz w:val="18"/>
                              <w:szCs w:val="18"/>
                              <w:lang w:val="en-US" w:eastAsia="en-US" w:bidi="en-US"/>
                            </w:rPr>
                            <w:t xml:space="preserve">/Alisa </w:t>
                          </w:r>
                          <w:r>
                            <w:rPr>
                              <w:b/>
                              <w:bCs/>
                              <w:sz w:val="18"/>
                              <w:szCs w:val="18"/>
                            </w:rPr>
                            <w:t>u zemlji čudesa</w:t>
                          </w:r>
                        </w:p>
                      </w:txbxContent>
                    </wps:txbx>
                    <wps:bodyPr lIns="0" tIns="0" rIns="0" bIns="0">
                      <a:spAutoFit/>
                    </wps:bodyPr>
                  </wps:wsp>
                </a:graphicData>
              </a:graphic>
            </wp:anchor>
          </w:drawing>
        </mc:Choice>
        <mc:Fallback>
          <w:pict>
            <v:shapetype w14:anchorId="2E4C754A" id="_x0000_t202" coordsize="21600,21600" o:spt="202" path="m,l,21600r21600,l21600,xe">
              <v:stroke joinstyle="miter"/>
              <v:path gradientshapeok="t" o:connecttype="rect"/>
            </v:shapetype>
            <v:shape id="Shape 87" o:spid="_x0000_s1061" type="#_x0000_t202" style="position:absolute;margin-left:27.2pt;margin-top:21.95pt;width:299.5pt;height:8.65pt;z-index:-2518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" filled="f" stroked="f">
              <v:textbox style="mso-fit-shape-to-text:t" inset="0,0,0,0">
                <w:txbxContent>
                  <w:p w14:paraId="3561586F" w14:textId="77777777" w:rsidR="00185C34" w:rsidRDefault="00000000">
                    <w:pPr>
                      <w:pStyle w:val="Headerorfooter20"/>
                      <w:shd w:val="clear" w:color="auto" w:fill="auto"/>
                      <w:tabs>
                        <w:tab w:val="right" w:pos="5990"/>
                      </w:tabs>
                      <w:rPr>
                        <w:sz w:val="18"/>
                        <w:szCs w:val="18"/>
                      </w:rPr>
                    </w:pPr>
                    <w:proofErr w:type="spellStart"/>
                    <w:r>
                      <w:rPr>
                        <w:b/>
                        <w:bCs/>
                        <w:sz w:val="19"/>
                        <w:szCs w:val="19"/>
                        <w:lang w:val="en-US" w:eastAsia="en-US" w:bidi="en-US"/>
                      </w:rPr>
                      <w:t>aleksandrit</w:t>
                    </w:r>
                    <w:proofErr w:type="spellEnd"/>
                    <w:r>
                      <w:rPr>
                        <w:b/>
                        <w:bCs/>
                        <w:sz w:val="19"/>
                        <w:szCs w:val="19"/>
                        <w:lang w:val="en-US" w:eastAsia="en-US" w:bidi="en-US"/>
                      </w:rPr>
                      <w:tab/>
                    </w:r>
                    <w:proofErr w:type="spellStart"/>
                    <w:r>
                      <w:rPr>
                        <w:b/>
                        <w:bCs/>
                        <w:sz w:val="18"/>
                        <w:szCs w:val="18"/>
                        <w:lang w:val="en-US" w:eastAsia="en-US" w:bidi="en-US"/>
                      </w:rPr>
                      <w:t>Alica</w:t>
                    </w:r>
                    <w:proofErr w:type="spellEnd"/>
                    <w:r>
                      <w:rPr>
                        <w:b/>
                        <w:bCs/>
                        <w:sz w:val="18"/>
                        <w:szCs w:val="18"/>
                        <w:lang w:val="en-US" w:eastAsia="en-US" w:bidi="en-US"/>
                      </w:rPr>
                      <w:t xml:space="preserve">/Alisa </w:t>
                    </w:r>
                    <w:r>
                      <w:rPr>
                        <w:b/>
                        <w:bCs/>
                        <w:sz w:val="18"/>
                        <w:szCs w:val="18"/>
                      </w:rPr>
                      <w:t>u zemlji čudesa</w:t>
                    </w:r>
                  </w:p>
                </w:txbxContent>
              </v:textbox>
              <w10:wrap anchorx="page" anchory="page"/>
            </v:shape>
          </w:pict>
        </mc:Fallback>
      </mc:AlternateContent>
    </w:r>
    <w:r>
      <w:rPr>
        <w:noProof/>
      </w:rPr>
      <mc:AlternateContent>
        <mc:Choice Requires="wps">
          <w:drawing>
            <wp:anchor distT="0" distB="0" distL="114300" distR="114300" simplePos="0" relativeHeight="250994176" behindDoc="1" locked="0" layoutInCell="1" allowOverlap="1" wp14:anchorId="15121858" wp14:editId="723C9992">
              <wp:simplePos x="0" y="0"/>
              <wp:positionH relativeFrom="page">
                <wp:posOffset>327025</wp:posOffset>
              </wp:positionH>
              <wp:positionV relativeFrom="page">
                <wp:posOffset>412750</wp:posOffset>
              </wp:positionV>
              <wp:extent cx="3831590" cy="0"/>
              <wp:effectExtent l="0" t="0" r="0" b="0"/>
              <wp:wrapNone/>
              <wp:docPr id="89" name="Shape 8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75pt;margin-top:32.5pt;width:301.69999999999999pt;height:0;z-index:-251658240;mso-position-horizontal-relative:page;mso-position-vertical-relative:page">
              <v:stroke weight="1.pt"/>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E7DC" w14:textId="77777777" w:rsidR="00185C34" w:rsidRDefault="00000000">
    <w:pPr>
      <w:spacing w:line="1" w:lineRule="exact"/>
    </w:pPr>
    <w:r>
      <w:rPr>
        <w:noProof/>
      </w:rPr>
      <mc:AlternateContent>
        <mc:Choice Requires="wps">
          <w:drawing>
            <wp:anchor distT="0" distB="0" distL="0" distR="0" simplePos="0" relativeHeight="251470336" behindDoc="1" locked="0" layoutInCell="1" allowOverlap="1" wp14:anchorId="0F525FA2" wp14:editId="662B766F">
              <wp:simplePos x="0" y="0"/>
              <wp:positionH relativeFrom="page">
                <wp:posOffset>345440</wp:posOffset>
              </wp:positionH>
              <wp:positionV relativeFrom="page">
                <wp:posOffset>285115</wp:posOffset>
              </wp:positionV>
              <wp:extent cx="3797935" cy="91440"/>
              <wp:effectExtent l="0" t="0" r="0" b="0"/>
              <wp:wrapNone/>
              <wp:docPr id="97" name="Shape 97"/>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5A21FF99" w14:textId="77777777" w:rsidR="00185C34" w:rsidRDefault="00000000">
                          <w:pPr>
                            <w:pStyle w:val="Headerorfooter20"/>
                            <w:shd w:val="clear" w:color="auto" w:fill="auto"/>
                            <w:tabs>
                              <w:tab w:val="right" w:pos="5981"/>
                            </w:tabs>
                            <w:rPr>
                              <w:sz w:val="19"/>
                              <w:szCs w:val="19"/>
                            </w:rPr>
                          </w:pPr>
                          <w:r>
                            <w:rPr>
                              <w:b/>
                              <w:bCs/>
                              <w:sz w:val="19"/>
                              <w:szCs w:val="19"/>
                            </w:rPr>
                            <w:t>Amerika</w:t>
                          </w:r>
                          <w:r>
                            <w:rPr>
                              <w:b/>
                              <w:bCs/>
                              <w:sz w:val="19"/>
                              <w:szCs w:val="19"/>
                            </w:rPr>
                            <w:tab/>
                          </w:r>
                          <w:proofErr w:type="spellStart"/>
                          <w:r>
                            <w:rPr>
                              <w:b/>
                              <w:bCs/>
                              <w:sz w:val="19"/>
                              <w:szCs w:val="19"/>
                              <w:lang w:val="en-US" w:eastAsia="en-US" w:bidi="en-US"/>
                            </w:rPr>
                            <w:t>Amundsenovo</w:t>
                          </w:r>
                          <w:proofErr w:type="spellEnd"/>
                          <w:r>
                            <w:rPr>
                              <w:b/>
                              <w:bCs/>
                              <w:sz w:val="19"/>
                              <w:szCs w:val="19"/>
                              <w:lang w:val="en-US" w:eastAsia="en-US" w:bidi="en-US"/>
                            </w:rPr>
                            <w:t xml:space="preserve"> more</w:t>
                          </w:r>
                        </w:p>
                      </w:txbxContent>
                    </wps:txbx>
                    <wps:bodyPr lIns="0" tIns="0" rIns="0" bIns="0">
                      <a:spAutoFit/>
                    </wps:bodyPr>
                  </wps:wsp>
                </a:graphicData>
              </a:graphic>
            </wp:anchor>
          </w:drawing>
        </mc:Choice>
        <mc:Fallback>
          <w:pict>
            <v:shapetype w14:anchorId="0F525FA2" id="_x0000_t202" coordsize="21600,21600" o:spt="202" path="m,l,21600r21600,l21600,xe">
              <v:stroke joinstyle="miter"/>
              <v:path gradientshapeok="t" o:connecttype="rect"/>
            </v:shapetype>
            <v:shape id="Shape 97" o:spid="_x0000_s1063" type="#_x0000_t202" style="position:absolute;margin-left:27.2pt;margin-top:22.45pt;width:299.05pt;height:7.2pt;z-index:-2518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" filled="f" stroked="f">
              <v:textbox style="mso-fit-shape-to-text:t" inset="0,0,0,0">
                <w:txbxContent>
                  <w:p w14:paraId="5A21FF99" w14:textId="77777777" w:rsidR="00185C34" w:rsidRDefault="00000000">
                    <w:pPr>
                      <w:pStyle w:val="Headerorfooter20"/>
                      <w:shd w:val="clear" w:color="auto" w:fill="auto"/>
                      <w:tabs>
                        <w:tab w:val="right" w:pos="5981"/>
                      </w:tabs>
                      <w:rPr>
                        <w:sz w:val="19"/>
                        <w:szCs w:val="19"/>
                      </w:rPr>
                    </w:pPr>
                    <w:r>
                      <w:rPr>
                        <w:b/>
                        <w:bCs/>
                        <w:sz w:val="19"/>
                        <w:szCs w:val="19"/>
                      </w:rPr>
                      <w:t>Amerika</w:t>
                    </w:r>
                    <w:r>
                      <w:rPr>
                        <w:b/>
                        <w:bCs/>
                        <w:sz w:val="19"/>
                        <w:szCs w:val="19"/>
                      </w:rPr>
                      <w:tab/>
                    </w:r>
                    <w:proofErr w:type="spellStart"/>
                    <w:r>
                      <w:rPr>
                        <w:b/>
                        <w:bCs/>
                        <w:sz w:val="19"/>
                        <w:szCs w:val="19"/>
                        <w:lang w:val="en-US" w:eastAsia="en-US" w:bidi="en-US"/>
                      </w:rPr>
                      <w:t>Amundsenovo</w:t>
                    </w:r>
                    <w:proofErr w:type="spellEnd"/>
                    <w:r>
                      <w:rPr>
                        <w:b/>
                        <w:bCs/>
                        <w:sz w:val="19"/>
                        <w:szCs w:val="19"/>
                        <w:lang w:val="en-US" w:eastAsia="en-US" w:bidi="en-US"/>
                      </w:rPr>
                      <w:t xml:space="preserve"> more</w:t>
                    </w:r>
                  </w:p>
                </w:txbxContent>
              </v:textbox>
              <w10:wrap anchorx="page" anchory="page"/>
            </v:shape>
          </w:pict>
        </mc:Fallback>
      </mc:AlternateContent>
    </w:r>
    <w:r>
      <w:rPr>
        <w:noProof/>
      </w:rPr>
      <mc:AlternateContent>
        <mc:Choice Requires="wps">
          <w:drawing>
            <wp:anchor distT="0" distB="0" distL="114300" distR="114300" simplePos="0" relativeHeight="250995200" behindDoc="1" locked="0" layoutInCell="1" allowOverlap="1" wp14:anchorId="2C6B5D16" wp14:editId="2DDEE9E3">
              <wp:simplePos x="0" y="0"/>
              <wp:positionH relativeFrom="page">
                <wp:posOffset>330200</wp:posOffset>
              </wp:positionH>
              <wp:positionV relativeFrom="page">
                <wp:posOffset>415925</wp:posOffset>
              </wp:positionV>
              <wp:extent cx="3828415" cy="0"/>
              <wp:effectExtent l="0" t="0" r="0" b="0"/>
              <wp:wrapNone/>
              <wp:docPr id="99" name="Shape 9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pt;margin-top:32.75pt;width:301.44999999999999pt;height:0;z-index:-251658240;mso-position-horizontal-relative:page;mso-position-vertical-relative:page">
              <v:stroke weight="1.pt"/>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25D4" w14:textId="77777777" w:rsidR="00185C34" w:rsidRDefault="00000000">
    <w:pPr>
      <w:spacing w:line="1" w:lineRule="exact"/>
    </w:pPr>
    <w:r>
      <w:rPr>
        <w:noProof/>
      </w:rPr>
      <mc:AlternateContent>
        <mc:Choice Requires="wps">
          <w:drawing>
            <wp:anchor distT="0" distB="0" distL="0" distR="0" simplePos="0" relativeHeight="251468288" behindDoc="1" locked="0" layoutInCell="1" allowOverlap="1" wp14:anchorId="5BBF7B96" wp14:editId="5BF50654">
              <wp:simplePos x="0" y="0"/>
              <wp:positionH relativeFrom="page">
                <wp:posOffset>345440</wp:posOffset>
              </wp:positionH>
              <wp:positionV relativeFrom="page">
                <wp:posOffset>285115</wp:posOffset>
              </wp:positionV>
              <wp:extent cx="3797935" cy="91440"/>
              <wp:effectExtent l="0" t="0" r="0" b="0"/>
              <wp:wrapNone/>
              <wp:docPr id="92" name="Shape 92"/>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21FA93E3" w14:textId="77777777" w:rsidR="00185C34" w:rsidRDefault="00000000">
                          <w:pPr>
                            <w:pStyle w:val="Headerorfooter20"/>
                            <w:shd w:val="clear" w:color="auto" w:fill="auto"/>
                            <w:tabs>
                              <w:tab w:val="right" w:pos="5981"/>
                            </w:tabs>
                            <w:rPr>
                              <w:sz w:val="19"/>
                              <w:szCs w:val="19"/>
                            </w:rPr>
                          </w:pPr>
                          <w:r>
                            <w:rPr>
                              <w:b/>
                              <w:bCs/>
                              <w:sz w:val="19"/>
                              <w:szCs w:val="19"/>
                            </w:rPr>
                            <w:t>Amerika</w:t>
                          </w:r>
                          <w:r>
                            <w:rPr>
                              <w:b/>
                              <w:bCs/>
                              <w:sz w:val="19"/>
                              <w:szCs w:val="19"/>
                            </w:rPr>
                            <w:tab/>
                          </w:r>
                          <w:proofErr w:type="spellStart"/>
                          <w:r>
                            <w:rPr>
                              <w:b/>
                              <w:bCs/>
                              <w:sz w:val="19"/>
                              <w:szCs w:val="19"/>
                              <w:lang w:val="en-US" w:eastAsia="en-US" w:bidi="en-US"/>
                            </w:rPr>
                            <w:t>Amundsenovo</w:t>
                          </w:r>
                          <w:proofErr w:type="spellEnd"/>
                          <w:r>
                            <w:rPr>
                              <w:b/>
                              <w:bCs/>
                              <w:sz w:val="19"/>
                              <w:szCs w:val="19"/>
                              <w:lang w:val="en-US" w:eastAsia="en-US" w:bidi="en-US"/>
                            </w:rPr>
                            <w:t xml:space="preserve"> more</w:t>
                          </w:r>
                        </w:p>
                      </w:txbxContent>
                    </wps:txbx>
                    <wps:bodyPr lIns="0" tIns="0" rIns="0" bIns="0">
                      <a:spAutoFit/>
                    </wps:bodyPr>
                  </wps:wsp>
                </a:graphicData>
              </a:graphic>
            </wp:anchor>
          </w:drawing>
        </mc:Choice>
        <mc:Fallback>
          <w:pict>
            <v:shapetype w14:anchorId="5BBF7B96" id="_x0000_t202" coordsize="21600,21600" o:spt="202" path="m,l,21600r21600,l21600,xe">
              <v:stroke joinstyle="miter"/>
              <v:path gradientshapeok="t" o:connecttype="rect"/>
            </v:shapetype>
            <v:shape id="Shape 92" o:spid="_x0000_s1064" type="#_x0000_t202" style="position:absolute;margin-left:27.2pt;margin-top:22.45pt;width:299.05pt;height:7.2pt;z-index:-2518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" filled="f" stroked="f">
              <v:textbox style="mso-fit-shape-to-text:t" inset="0,0,0,0">
                <w:txbxContent>
                  <w:p w14:paraId="21FA93E3" w14:textId="77777777" w:rsidR="00185C34" w:rsidRDefault="00000000">
                    <w:pPr>
                      <w:pStyle w:val="Headerorfooter20"/>
                      <w:shd w:val="clear" w:color="auto" w:fill="auto"/>
                      <w:tabs>
                        <w:tab w:val="right" w:pos="5981"/>
                      </w:tabs>
                      <w:rPr>
                        <w:sz w:val="19"/>
                        <w:szCs w:val="19"/>
                      </w:rPr>
                    </w:pPr>
                    <w:r>
                      <w:rPr>
                        <w:b/>
                        <w:bCs/>
                        <w:sz w:val="19"/>
                        <w:szCs w:val="19"/>
                      </w:rPr>
                      <w:t>Amerika</w:t>
                    </w:r>
                    <w:r>
                      <w:rPr>
                        <w:b/>
                        <w:bCs/>
                        <w:sz w:val="19"/>
                        <w:szCs w:val="19"/>
                      </w:rPr>
                      <w:tab/>
                    </w:r>
                    <w:proofErr w:type="spellStart"/>
                    <w:r>
                      <w:rPr>
                        <w:b/>
                        <w:bCs/>
                        <w:sz w:val="19"/>
                        <w:szCs w:val="19"/>
                        <w:lang w:val="en-US" w:eastAsia="en-US" w:bidi="en-US"/>
                      </w:rPr>
                      <w:t>Amundsenovo</w:t>
                    </w:r>
                    <w:proofErr w:type="spellEnd"/>
                    <w:r>
                      <w:rPr>
                        <w:b/>
                        <w:bCs/>
                        <w:sz w:val="19"/>
                        <w:szCs w:val="19"/>
                        <w:lang w:val="en-US" w:eastAsia="en-US" w:bidi="en-US"/>
                      </w:rPr>
                      <w:t xml:space="preserve"> more</w:t>
                    </w:r>
                  </w:p>
                </w:txbxContent>
              </v:textbox>
              <w10:wrap anchorx="page" anchory="page"/>
            </v:shape>
          </w:pict>
        </mc:Fallback>
      </mc:AlternateContent>
    </w:r>
    <w:r>
      <w:rPr>
        <w:noProof/>
      </w:rPr>
      <mc:AlternateContent>
        <mc:Choice Requires="wps">
          <w:drawing>
            <wp:anchor distT="0" distB="0" distL="114300" distR="114300" simplePos="0" relativeHeight="250996224" behindDoc="1" locked="0" layoutInCell="1" allowOverlap="1" wp14:anchorId="6200A060" wp14:editId="4D15773D">
              <wp:simplePos x="0" y="0"/>
              <wp:positionH relativeFrom="page">
                <wp:posOffset>330200</wp:posOffset>
              </wp:positionH>
              <wp:positionV relativeFrom="page">
                <wp:posOffset>415925</wp:posOffset>
              </wp:positionV>
              <wp:extent cx="3828415" cy="0"/>
              <wp:effectExtent l="0" t="0" r="0" b="0"/>
              <wp:wrapNone/>
              <wp:docPr id="94" name="Shape 9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pt;margin-top:32.75pt;width:301.44999999999999pt;height:0;z-index:-251658240;mso-position-horizontal-relative:page;mso-position-vertical-relative:page">
              <v:stroke weight="1.pt"/>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749AF" w14:textId="77777777" w:rsidR="00185C34" w:rsidRDefault="00000000">
    <w:pPr>
      <w:spacing w:line="1" w:lineRule="exact"/>
    </w:pPr>
    <w:r>
      <w:rPr>
        <w:noProof/>
      </w:rPr>
      <mc:AlternateContent>
        <mc:Choice Requires="wps">
          <w:drawing>
            <wp:anchor distT="0" distB="0" distL="0" distR="0" simplePos="0" relativeHeight="251472384" behindDoc="1" locked="0" layoutInCell="1" allowOverlap="1" wp14:anchorId="0303B34F" wp14:editId="40027CCB">
              <wp:simplePos x="0" y="0"/>
              <wp:positionH relativeFrom="page">
                <wp:posOffset>339725</wp:posOffset>
              </wp:positionH>
              <wp:positionV relativeFrom="page">
                <wp:posOffset>287655</wp:posOffset>
              </wp:positionV>
              <wp:extent cx="3794760" cy="109855"/>
              <wp:effectExtent l="0" t="0" r="0" b="0"/>
              <wp:wrapNone/>
              <wp:docPr id="102" name="Shape 102"/>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605E976A" w14:textId="77777777" w:rsidR="00185C34" w:rsidRDefault="00000000">
                          <w:pPr>
                            <w:pStyle w:val="Headerorfooter20"/>
                            <w:shd w:val="clear" w:color="auto" w:fill="auto"/>
                            <w:tabs>
                              <w:tab w:val="right" w:pos="5976"/>
                            </w:tabs>
                            <w:rPr>
                              <w:sz w:val="18"/>
                              <w:szCs w:val="18"/>
                            </w:rPr>
                          </w:pPr>
                          <w:proofErr w:type="spellStart"/>
                          <w:r>
                            <w:rPr>
                              <w:b/>
                              <w:bCs/>
                              <w:sz w:val="18"/>
                              <w:szCs w:val="18"/>
                              <w:lang w:val="en-US" w:eastAsia="en-US" w:bidi="en-US"/>
                            </w:rPr>
                            <w:t>amati</w:t>
                          </w:r>
                          <w:proofErr w:type="spellEnd"/>
                          <w:r>
                            <w:rPr>
                              <w:b/>
                              <w:bCs/>
                              <w:sz w:val="18"/>
                              <w:szCs w:val="18"/>
                              <w:lang w:val="en-US" w:eastAsia="en-US" w:bidi="en-US"/>
                            </w:rPr>
                            <w:tab/>
                          </w:r>
                          <w:r>
                            <w:rPr>
                              <w:b/>
                              <w:bCs/>
                              <w:sz w:val="18"/>
                              <w:szCs w:val="18"/>
                            </w:rPr>
                            <w:t>ambrozijansko pjevanje</w:t>
                          </w:r>
                        </w:p>
                      </w:txbxContent>
                    </wps:txbx>
                    <wps:bodyPr lIns="0" tIns="0" rIns="0" bIns="0">
                      <a:spAutoFit/>
                    </wps:bodyPr>
                  </wps:wsp>
                </a:graphicData>
              </a:graphic>
            </wp:anchor>
          </w:drawing>
        </mc:Choice>
        <mc:Fallback>
          <w:pict>
            <v:shapetype w14:anchorId="0303B34F" id="_x0000_t202" coordsize="21600,21600" o:spt="202" path="m,l,21600r21600,l21600,xe">
              <v:stroke joinstyle="miter"/>
              <v:path gradientshapeok="t" o:connecttype="rect"/>
            </v:shapetype>
            <v:shape id="Shape 102" o:spid="_x0000_s1067" type="#_x0000_t202" style="position:absolute;margin-left:26.75pt;margin-top:22.65pt;width:298.8pt;height:8.65pt;z-index:-2518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QLfg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" filled="f" stroked="f">
              <v:textbox style="mso-fit-shape-to-text:t" inset="0,0,0,0">
                <w:txbxContent>
                  <w:p w14:paraId="605E976A" w14:textId="77777777" w:rsidR="00185C34" w:rsidRDefault="00000000">
                    <w:pPr>
                      <w:pStyle w:val="Headerorfooter20"/>
                      <w:shd w:val="clear" w:color="auto" w:fill="auto"/>
                      <w:tabs>
                        <w:tab w:val="right" w:pos="5976"/>
                      </w:tabs>
                      <w:rPr>
                        <w:sz w:val="18"/>
                        <w:szCs w:val="18"/>
                      </w:rPr>
                    </w:pPr>
                    <w:proofErr w:type="spellStart"/>
                    <w:r>
                      <w:rPr>
                        <w:b/>
                        <w:bCs/>
                        <w:sz w:val="18"/>
                        <w:szCs w:val="18"/>
                        <w:lang w:val="en-US" w:eastAsia="en-US" w:bidi="en-US"/>
                      </w:rPr>
                      <w:t>amati</w:t>
                    </w:r>
                    <w:proofErr w:type="spellEnd"/>
                    <w:r>
                      <w:rPr>
                        <w:b/>
                        <w:bCs/>
                        <w:sz w:val="18"/>
                        <w:szCs w:val="18"/>
                        <w:lang w:val="en-US" w:eastAsia="en-US" w:bidi="en-US"/>
                      </w:rPr>
                      <w:tab/>
                    </w:r>
                    <w:r>
                      <w:rPr>
                        <w:b/>
                        <w:bCs/>
                        <w:sz w:val="18"/>
                        <w:szCs w:val="18"/>
                      </w:rPr>
                      <w:t>ambrozijansko pjevanje</w:t>
                    </w:r>
                  </w:p>
                </w:txbxContent>
              </v:textbox>
              <w10:wrap anchorx="page" anchory="page"/>
            </v:shape>
          </w:pict>
        </mc:Fallback>
      </mc:AlternateContent>
    </w:r>
    <w:r>
      <w:rPr>
        <w:noProof/>
      </w:rPr>
      <mc:AlternateContent>
        <mc:Choice Requires="wps">
          <w:drawing>
            <wp:anchor distT="0" distB="0" distL="114300" distR="114300" simplePos="0" relativeHeight="250997248" behindDoc="1" locked="0" layoutInCell="1" allowOverlap="1" wp14:anchorId="3A7A6033" wp14:editId="03C956F4">
              <wp:simplePos x="0" y="0"/>
              <wp:positionH relativeFrom="page">
                <wp:posOffset>321310</wp:posOffset>
              </wp:positionH>
              <wp:positionV relativeFrom="page">
                <wp:posOffset>417195</wp:posOffset>
              </wp:positionV>
              <wp:extent cx="3825240" cy="0"/>
              <wp:effectExtent l="0" t="0" r="0" b="0"/>
              <wp:wrapNone/>
              <wp:docPr id="104" name="Shape 104"/>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2.850000000000001pt;width:301.19999999999999pt;height:0;z-index:-251658240;mso-position-horizontal-relative:page;mso-position-vertical-relative:page">
              <v:stroke weight="1.pt"/>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B546" w14:textId="77777777" w:rsidR="00185C34" w:rsidRDefault="00000000">
    <w:pPr>
      <w:spacing w:line="1" w:lineRule="exact"/>
    </w:pPr>
    <w:r>
      <w:rPr>
        <w:noProof/>
      </w:rPr>
      <mc:AlternateContent>
        <mc:Choice Requires="wps">
          <w:drawing>
            <wp:anchor distT="0" distB="0" distL="0" distR="0" simplePos="0" relativeHeight="251476480" behindDoc="1" locked="0" layoutInCell="1" allowOverlap="1" wp14:anchorId="23CC7F5D" wp14:editId="773EE1E8">
              <wp:simplePos x="0" y="0"/>
              <wp:positionH relativeFrom="page">
                <wp:posOffset>337820</wp:posOffset>
              </wp:positionH>
              <wp:positionV relativeFrom="page">
                <wp:posOffset>281940</wp:posOffset>
              </wp:positionV>
              <wp:extent cx="3801110" cy="113030"/>
              <wp:effectExtent l="0" t="0" r="0" b="0"/>
              <wp:wrapNone/>
              <wp:docPr id="112" name="Shape 112"/>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7B580B03" w14:textId="77777777" w:rsidR="00185C34" w:rsidRDefault="00000000">
                          <w:pPr>
                            <w:pStyle w:val="Headerorfooter20"/>
                            <w:shd w:val="clear" w:color="auto" w:fill="auto"/>
                            <w:tabs>
                              <w:tab w:val="right" w:pos="5986"/>
                            </w:tabs>
                            <w:rPr>
                              <w:sz w:val="18"/>
                              <w:szCs w:val="18"/>
                            </w:rPr>
                          </w:pPr>
                          <w:r>
                            <w:rPr>
                              <w:b/>
                              <w:bCs/>
                              <w:sz w:val="18"/>
                              <w:szCs w:val="18"/>
                            </w:rPr>
                            <w:t>Antikrist</w:t>
                          </w:r>
                          <w:r>
                            <w:rPr>
                              <w:b/>
                              <w:bCs/>
                              <w:sz w:val="18"/>
                              <w:szCs w:val="18"/>
                            </w:rPr>
                            <w:tab/>
                            <w:t>Appletonov sloj</w:t>
                          </w:r>
                        </w:p>
                      </w:txbxContent>
                    </wps:txbx>
                    <wps:bodyPr lIns="0" tIns="0" rIns="0" bIns="0">
                      <a:spAutoFit/>
                    </wps:bodyPr>
                  </wps:wsp>
                </a:graphicData>
              </a:graphic>
            </wp:anchor>
          </w:drawing>
        </mc:Choice>
        <mc:Fallback>
          <w:pict>
            <v:shapetype w14:anchorId="23CC7F5D" id="_x0000_t202" coordsize="21600,21600" o:spt="202" path="m,l,21600r21600,l21600,xe">
              <v:stroke joinstyle="miter"/>
              <v:path gradientshapeok="t" o:connecttype="rect"/>
            </v:shapetype>
            <v:shape id="Shape 112" o:spid="_x0000_s1069" type="#_x0000_t202" style="position:absolute;margin-left:26.6pt;margin-top:22.2pt;width:299.3pt;height:8.9pt;z-index:-2518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" filled="f" stroked="f">
              <v:textbox style="mso-fit-shape-to-text:t" inset="0,0,0,0">
                <w:txbxContent>
                  <w:p w14:paraId="7B580B03" w14:textId="77777777" w:rsidR="00185C34" w:rsidRDefault="00000000">
                    <w:pPr>
                      <w:pStyle w:val="Headerorfooter20"/>
                      <w:shd w:val="clear" w:color="auto" w:fill="auto"/>
                      <w:tabs>
                        <w:tab w:val="right" w:pos="5986"/>
                      </w:tabs>
                      <w:rPr>
                        <w:sz w:val="18"/>
                        <w:szCs w:val="18"/>
                      </w:rPr>
                    </w:pPr>
                    <w:r>
                      <w:rPr>
                        <w:b/>
                        <w:bCs/>
                        <w:sz w:val="18"/>
                        <w:szCs w:val="18"/>
                      </w:rPr>
                      <w:t>Antikrist</w:t>
                    </w:r>
                    <w:r>
                      <w:rPr>
                        <w:b/>
                        <w:bCs/>
                        <w:sz w:val="18"/>
                        <w:szCs w:val="18"/>
                      </w:rPr>
                      <w:tab/>
                      <w:t>Appletonov sloj</w:t>
                    </w:r>
                  </w:p>
                </w:txbxContent>
              </v:textbox>
              <w10:wrap anchorx="page" anchory="page"/>
            </v:shape>
          </w:pict>
        </mc:Fallback>
      </mc:AlternateContent>
    </w:r>
    <w:r>
      <w:rPr>
        <w:noProof/>
      </w:rPr>
      <mc:AlternateContent>
        <mc:Choice Requires="wps">
          <w:drawing>
            <wp:anchor distT="0" distB="0" distL="114300" distR="114300" simplePos="0" relativeHeight="250998272" behindDoc="1" locked="0" layoutInCell="1" allowOverlap="1" wp14:anchorId="426D7A4A" wp14:editId="7CF95035">
              <wp:simplePos x="0" y="0"/>
              <wp:positionH relativeFrom="page">
                <wp:posOffset>325755</wp:posOffset>
              </wp:positionH>
              <wp:positionV relativeFrom="page">
                <wp:posOffset>412750</wp:posOffset>
              </wp:positionV>
              <wp:extent cx="3831590" cy="0"/>
              <wp:effectExtent l="0" t="0" r="0" b="0"/>
              <wp:wrapNone/>
              <wp:docPr id="114" name="Shape 11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2.5pt;width:301.69999999999999pt;height:0;z-index:-251658240;mso-position-horizontal-relative:page;mso-position-vertical-relative:page">
              <v:stroke weight="1.pt"/>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A5B1B" w14:textId="77777777" w:rsidR="00185C34" w:rsidRDefault="00000000">
    <w:pPr>
      <w:spacing w:line="1" w:lineRule="exact"/>
    </w:pPr>
    <w:r>
      <w:rPr>
        <w:noProof/>
      </w:rPr>
      <mc:AlternateContent>
        <mc:Choice Requires="wps">
          <w:drawing>
            <wp:anchor distT="0" distB="0" distL="0" distR="0" simplePos="0" relativeHeight="251474432" behindDoc="1" locked="0" layoutInCell="1" allowOverlap="1" wp14:anchorId="0386ED9B" wp14:editId="6A55F998">
              <wp:simplePos x="0" y="0"/>
              <wp:positionH relativeFrom="page">
                <wp:posOffset>337820</wp:posOffset>
              </wp:positionH>
              <wp:positionV relativeFrom="page">
                <wp:posOffset>281940</wp:posOffset>
              </wp:positionV>
              <wp:extent cx="3801110" cy="113030"/>
              <wp:effectExtent l="0" t="0" r="0" b="0"/>
              <wp:wrapNone/>
              <wp:docPr id="107" name="Shape 107"/>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A46E758" w14:textId="77777777" w:rsidR="00185C34" w:rsidRDefault="00000000">
                          <w:pPr>
                            <w:pStyle w:val="Headerorfooter20"/>
                            <w:shd w:val="clear" w:color="auto" w:fill="auto"/>
                            <w:tabs>
                              <w:tab w:val="right" w:pos="5986"/>
                            </w:tabs>
                            <w:rPr>
                              <w:sz w:val="18"/>
                              <w:szCs w:val="18"/>
                            </w:rPr>
                          </w:pPr>
                          <w:r>
                            <w:rPr>
                              <w:b/>
                              <w:bCs/>
                              <w:sz w:val="18"/>
                              <w:szCs w:val="18"/>
                            </w:rPr>
                            <w:t>Antikrist</w:t>
                          </w:r>
                          <w:r>
                            <w:rPr>
                              <w:b/>
                              <w:bCs/>
                              <w:sz w:val="18"/>
                              <w:szCs w:val="18"/>
                            </w:rPr>
                            <w:tab/>
                            <w:t>Appletonov sloj</w:t>
                          </w:r>
                        </w:p>
                      </w:txbxContent>
                    </wps:txbx>
                    <wps:bodyPr lIns="0" tIns="0" rIns="0" bIns="0">
                      <a:spAutoFit/>
                    </wps:bodyPr>
                  </wps:wsp>
                </a:graphicData>
              </a:graphic>
            </wp:anchor>
          </w:drawing>
        </mc:Choice>
        <mc:Fallback>
          <w:pict>
            <v:shapetype w14:anchorId="0386ED9B" id="_x0000_t202" coordsize="21600,21600" o:spt="202" path="m,l,21600r21600,l21600,xe">
              <v:stroke joinstyle="miter"/>
              <v:path gradientshapeok="t" o:connecttype="rect"/>
            </v:shapetype>
            <v:shape id="Shape 107" o:spid="_x0000_s1070" type="#_x0000_t202" style="position:absolute;margin-left:26.6pt;margin-top:22.2pt;width:299.3pt;height:8.9pt;z-index:-25184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" filled="f" stroked="f">
              <v:textbox style="mso-fit-shape-to-text:t" inset="0,0,0,0">
                <w:txbxContent>
                  <w:p w14:paraId="4A46E758" w14:textId="77777777" w:rsidR="00185C34" w:rsidRDefault="00000000">
                    <w:pPr>
                      <w:pStyle w:val="Headerorfooter20"/>
                      <w:shd w:val="clear" w:color="auto" w:fill="auto"/>
                      <w:tabs>
                        <w:tab w:val="right" w:pos="5986"/>
                      </w:tabs>
                      <w:rPr>
                        <w:sz w:val="18"/>
                        <w:szCs w:val="18"/>
                      </w:rPr>
                    </w:pPr>
                    <w:r>
                      <w:rPr>
                        <w:b/>
                        <w:bCs/>
                        <w:sz w:val="18"/>
                        <w:szCs w:val="18"/>
                      </w:rPr>
                      <w:t>Antikrist</w:t>
                    </w:r>
                    <w:r>
                      <w:rPr>
                        <w:b/>
                        <w:bCs/>
                        <w:sz w:val="18"/>
                        <w:szCs w:val="18"/>
                      </w:rPr>
                      <w:tab/>
                      <w:t>Appletonov sloj</w:t>
                    </w:r>
                  </w:p>
                </w:txbxContent>
              </v:textbox>
              <w10:wrap anchorx="page" anchory="page"/>
            </v:shape>
          </w:pict>
        </mc:Fallback>
      </mc:AlternateContent>
    </w:r>
    <w:r>
      <w:rPr>
        <w:noProof/>
      </w:rPr>
      <mc:AlternateContent>
        <mc:Choice Requires="wps">
          <w:drawing>
            <wp:anchor distT="0" distB="0" distL="114300" distR="114300" simplePos="0" relativeHeight="250999296" behindDoc="1" locked="0" layoutInCell="1" allowOverlap="1" wp14:anchorId="7F553573" wp14:editId="02F078F0">
              <wp:simplePos x="0" y="0"/>
              <wp:positionH relativeFrom="page">
                <wp:posOffset>325755</wp:posOffset>
              </wp:positionH>
              <wp:positionV relativeFrom="page">
                <wp:posOffset>412750</wp:posOffset>
              </wp:positionV>
              <wp:extent cx="3831590" cy="0"/>
              <wp:effectExtent l="0" t="0" r="0" b="0"/>
              <wp:wrapNone/>
              <wp:docPr id="109" name="Shape 10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2.5pt;width:301.69999999999999pt;height:0;z-index:-251658240;mso-position-horizontal-relative:page;mso-position-vertical-relative:page">
              <v:stroke weight="1.pt"/>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356F8" w14:textId="77777777" w:rsidR="00185C34" w:rsidRDefault="00000000">
    <w:pPr>
      <w:spacing w:line="1" w:lineRule="exact"/>
    </w:pPr>
    <w:r>
      <w:rPr>
        <w:noProof/>
      </w:rPr>
      <mc:AlternateContent>
        <mc:Choice Requires="wps">
          <w:drawing>
            <wp:anchor distT="0" distB="0" distL="0" distR="0" simplePos="0" relativeHeight="251478528" behindDoc="1" locked="0" layoutInCell="1" allowOverlap="1" wp14:anchorId="5EE1B43B" wp14:editId="13CC1593">
              <wp:simplePos x="0" y="0"/>
              <wp:positionH relativeFrom="page">
                <wp:posOffset>354965</wp:posOffset>
              </wp:positionH>
              <wp:positionV relativeFrom="page">
                <wp:posOffset>281940</wp:posOffset>
              </wp:positionV>
              <wp:extent cx="3791585" cy="109855"/>
              <wp:effectExtent l="0" t="0" r="0" b="0"/>
              <wp:wrapNone/>
              <wp:docPr id="117" name="Shape 117"/>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665D0987" w14:textId="77777777" w:rsidR="00185C34" w:rsidRDefault="00000000">
                          <w:pPr>
                            <w:pStyle w:val="Headerorfooter20"/>
                            <w:shd w:val="clear" w:color="auto" w:fill="auto"/>
                            <w:tabs>
                              <w:tab w:val="right" w:pos="5971"/>
                            </w:tabs>
                            <w:rPr>
                              <w:sz w:val="18"/>
                              <w:szCs w:val="18"/>
                            </w:rPr>
                          </w:pPr>
                          <w:proofErr w:type="spellStart"/>
                          <w:r>
                            <w:rPr>
                              <w:b/>
                              <w:bCs/>
                              <w:sz w:val="18"/>
                              <w:szCs w:val="18"/>
                              <w:lang w:val="en-US" w:eastAsia="en-US" w:bidi="en-US"/>
                            </w:rPr>
                            <w:t>anakreontik</w:t>
                          </w:r>
                          <w:proofErr w:type="spellEnd"/>
                          <w:r>
                            <w:rPr>
                              <w:b/>
                              <w:bCs/>
                              <w:sz w:val="18"/>
                              <w:szCs w:val="18"/>
                              <w:lang w:val="en-US" w:eastAsia="en-US" w:bidi="en-US"/>
                            </w:rPr>
                            <w:t xml:space="preserve">; </w:t>
                          </w:r>
                          <w:proofErr w:type="spellStart"/>
                          <w:r>
                            <w:rPr>
                              <w:b/>
                              <w:bCs/>
                              <w:sz w:val="18"/>
                              <w:szCs w:val="18"/>
                              <w:lang w:val="en-US" w:eastAsia="en-US" w:bidi="en-US"/>
                            </w:rPr>
                            <w:t>anakreontika</w:t>
                          </w:r>
                          <w:proofErr w:type="spellEnd"/>
                          <w:r>
                            <w:rPr>
                              <w:b/>
                              <w:bCs/>
                              <w:sz w:val="18"/>
                              <w:szCs w:val="18"/>
                              <w:lang w:val="en-US" w:eastAsia="en-US" w:bidi="en-US"/>
                            </w:rPr>
                            <w:tab/>
                          </w:r>
                          <w:proofErr w:type="spellStart"/>
                          <w:r>
                            <w:rPr>
                              <w:b/>
                              <w:bCs/>
                              <w:sz w:val="18"/>
                              <w:szCs w:val="18"/>
                              <w:lang w:val="en-US" w:eastAsia="en-US" w:bidi="en-US"/>
                            </w:rPr>
                            <w:t>ankerit</w:t>
                          </w:r>
                          <w:proofErr w:type="spellEnd"/>
                        </w:p>
                      </w:txbxContent>
                    </wps:txbx>
                    <wps:bodyPr lIns="0" tIns="0" rIns="0" bIns="0">
                      <a:spAutoFit/>
                    </wps:bodyPr>
                  </wps:wsp>
                </a:graphicData>
              </a:graphic>
            </wp:anchor>
          </w:drawing>
        </mc:Choice>
        <mc:Fallback>
          <w:pict>
            <v:shapetype w14:anchorId="5EE1B43B" id="_x0000_t202" coordsize="21600,21600" o:spt="202" path="m,l,21600r21600,l21600,xe">
              <v:stroke joinstyle="miter"/>
              <v:path gradientshapeok="t" o:connecttype="rect"/>
            </v:shapetype>
            <v:shape id="Shape 117" o:spid="_x0000_s1073" type="#_x0000_t202" style="position:absolute;margin-left:27.95pt;margin-top:22.2pt;width:298.55pt;height:8.65pt;z-index:-2518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" filled="f" stroked="f">
              <v:textbox style="mso-fit-shape-to-text:t" inset="0,0,0,0">
                <w:txbxContent>
                  <w:p w14:paraId="665D0987" w14:textId="77777777" w:rsidR="00185C34" w:rsidRDefault="00000000">
                    <w:pPr>
                      <w:pStyle w:val="Headerorfooter20"/>
                      <w:shd w:val="clear" w:color="auto" w:fill="auto"/>
                      <w:tabs>
                        <w:tab w:val="right" w:pos="5971"/>
                      </w:tabs>
                      <w:rPr>
                        <w:sz w:val="18"/>
                        <w:szCs w:val="18"/>
                      </w:rPr>
                    </w:pPr>
                    <w:proofErr w:type="spellStart"/>
                    <w:r>
                      <w:rPr>
                        <w:b/>
                        <w:bCs/>
                        <w:sz w:val="18"/>
                        <w:szCs w:val="18"/>
                        <w:lang w:val="en-US" w:eastAsia="en-US" w:bidi="en-US"/>
                      </w:rPr>
                      <w:t>anakreontik</w:t>
                    </w:r>
                    <w:proofErr w:type="spellEnd"/>
                    <w:r>
                      <w:rPr>
                        <w:b/>
                        <w:bCs/>
                        <w:sz w:val="18"/>
                        <w:szCs w:val="18"/>
                        <w:lang w:val="en-US" w:eastAsia="en-US" w:bidi="en-US"/>
                      </w:rPr>
                      <w:t xml:space="preserve">; </w:t>
                    </w:r>
                    <w:proofErr w:type="spellStart"/>
                    <w:r>
                      <w:rPr>
                        <w:b/>
                        <w:bCs/>
                        <w:sz w:val="18"/>
                        <w:szCs w:val="18"/>
                        <w:lang w:val="en-US" w:eastAsia="en-US" w:bidi="en-US"/>
                      </w:rPr>
                      <w:t>anakreontika</w:t>
                    </w:r>
                    <w:proofErr w:type="spellEnd"/>
                    <w:r>
                      <w:rPr>
                        <w:b/>
                        <w:bCs/>
                        <w:sz w:val="18"/>
                        <w:szCs w:val="18"/>
                        <w:lang w:val="en-US" w:eastAsia="en-US" w:bidi="en-US"/>
                      </w:rPr>
                      <w:tab/>
                    </w:r>
                    <w:proofErr w:type="spellStart"/>
                    <w:r>
                      <w:rPr>
                        <w:b/>
                        <w:bCs/>
                        <w:sz w:val="18"/>
                        <w:szCs w:val="18"/>
                        <w:lang w:val="en-US" w:eastAsia="en-US" w:bidi="en-US"/>
                      </w:rPr>
                      <w:t>ankerit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00320" behindDoc="1" locked="0" layoutInCell="1" allowOverlap="1" wp14:anchorId="17646F96" wp14:editId="03199667">
              <wp:simplePos x="0" y="0"/>
              <wp:positionH relativeFrom="page">
                <wp:posOffset>336550</wp:posOffset>
              </wp:positionH>
              <wp:positionV relativeFrom="page">
                <wp:posOffset>415925</wp:posOffset>
              </wp:positionV>
              <wp:extent cx="3822065" cy="0"/>
              <wp:effectExtent l="0" t="0" r="0" b="0"/>
              <wp:wrapNone/>
              <wp:docPr id="119" name="Shape 119"/>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5pt;margin-top:32.75pt;width:300.94999999999999pt;height:0;z-index:-251658240;mso-position-horizontal-relative:page;mso-position-vertical-relative:page">
              <v:stroke weight="1.pt"/>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D817" w14:textId="77777777" w:rsidR="00185C34" w:rsidRDefault="00000000">
    <w:pPr>
      <w:spacing w:line="1" w:lineRule="exact"/>
    </w:pPr>
    <w:r>
      <w:rPr>
        <w:noProof/>
      </w:rPr>
      <mc:AlternateContent>
        <mc:Choice Requires="wps">
          <w:drawing>
            <wp:anchor distT="0" distB="0" distL="0" distR="0" simplePos="0" relativeHeight="251482624" behindDoc="1" locked="0" layoutInCell="1" allowOverlap="1" wp14:anchorId="6E18316D" wp14:editId="312D18FC">
              <wp:simplePos x="0" y="0"/>
              <wp:positionH relativeFrom="page">
                <wp:posOffset>344170</wp:posOffset>
              </wp:positionH>
              <wp:positionV relativeFrom="page">
                <wp:posOffset>290830</wp:posOffset>
              </wp:positionV>
              <wp:extent cx="3806825" cy="109855"/>
              <wp:effectExtent l="0" t="0" r="0" b="0"/>
              <wp:wrapNone/>
              <wp:docPr id="127" name="Shape 127"/>
              <wp:cNvGraphicFramePr/>
              <a:graphic xmlns:a="http://schemas.openxmlformats.org/drawingml/2006/main">
                <a:graphicData uri="http://schemas.microsoft.com/office/word/2010/wordprocessingShape">
                  <wps:wsp>
                    <wps:cNvSpPr txBox="1"/>
                    <wps:spPr>
                      <a:xfrm>
                        <a:off x="0" y="0"/>
                        <a:ext cx="3806825" cy="109855"/>
                      </a:xfrm>
                      <a:prstGeom prst="rect">
                        <a:avLst/>
                      </a:prstGeom>
                      <a:noFill/>
                    </wps:spPr>
                    <wps:txbx>
                      <w:txbxContent>
                        <w:p w14:paraId="617020B0" w14:textId="77777777" w:rsidR="00185C34" w:rsidRDefault="00000000">
                          <w:pPr>
                            <w:pStyle w:val="Headerorfooter20"/>
                            <w:shd w:val="clear" w:color="auto" w:fill="auto"/>
                            <w:tabs>
                              <w:tab w:val="right" w:pos="5995"/>
                            </w:tabs>
                            <w:rPr>
                              <w:sz w:val="18"/>
                              <w:szCs w:val="18"/>
                            </w:rPr>
                          </w:pPr>
                          <w:r>
                            <w:rPr>
                              <w:b/>
                              <w:bCs/>
                              <w:sz w:val="18"/>
                              <w:szCs w:val="18"/>
                            </w:rPr>
                            <w:t>Arhimedov zakon</w:t>
                          </w:r>
                          <w:r>
                            <w:rPr>
                              <w:b/>
                              <w:bCs/>
                              <w:sz w:val="18"/>
                              <w:szCs w:val="18"/>
                            </w:rPr>
                            <w:tab/>
                            <w:t>asklepijadski stih</w:t>
                          </w:r>
                        </w:p>
                      </w:txbxContent>
                    </wps:txbx>
                    <wps:bodyPr lIns="0" tIns="0" rIns="0" bIns="0">
                      <a:spAutoFit/>
                    </wps:bodyPr>
                  </wps:wsp>
                </a:graphicData>
              </a:graphic>
            </wp:anchor>
          </w:drawing>
        </mc:Choice>
        <mc:Fallback>
          <w:pict>
            <v:shapetype w14:anchorId="6E18316D" id="_x0000_t202" coordsize="21600,21600" o:spt="202" path="m,l,21600r21600,l21600,xe">
              <v:stroke joinstyle="miter"/>
              <v:path gradientshapeok="t" o:connecttype="rect"/>
            </v:shapetype>
            <v:shape id="Shape 127" o:spid="_x0000_s1075" type="#_x0000_t202" style="position:absolute;margin-left:27.1pt;margin-top:22.9pt;width:299.75pt;height:8.65pt;z-index:-2518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OAgAEAAPwCAAAOAAAAZHJzL2Uyb0RvYy54bWysUttOwzAMfUfiH6K8s3aDoV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" filled="f" stroked="f">
              <v:textbox style="mso-fit-shape-to-text:t" inset="0,0,0,0">
                <w:txbxContent>
                  <w:p w14:paraId="617020B0" w14:textId="77777777" w:rsidR="00185C34" w:rsidRDefault="00000000">
                    <w:pPr>
                      <w:pStyle w:val="Headerorfooter20"/>
                      <w:shd w:val="clear" w:color="auto" w:fill="auto"/>
                      <w:tabs>
                        <w:tab w:val="right" w:pos="5995"/>
                      </w:tabs>
                      <w:rPr>
                        <w:sz w:val="18"/>
                        <w:szCs w:val="18"/>
                      </w:rPr>
                    </w:pPr>
                    <w:r>
                      <w:rPr>
                        <w:b/>
                        <w:bCs/>
                        <w:sz w:val="18"/>
                        <w:szCs w:val="18"/>
                      </w:rPr>
                      <w:t>Arhimedov zakon</w:t>
                    </w:r>
                    <w:r>
                      <w:rPr>
                        <w:b/>
                        <w:bCs/>
                        <w:sz w:val="18"/>
                        <w:szCs w:val="18"/>
                      </w:rPr>
                      <w:tab/>
                      <w:t>asklepijadski stih</w:t>
                    </w:r>
                  </w:p>
                </w:txbxContent>
              </v:textbox>
              <w10:wrap anchorx="page" anchory="page"/>
            </v:shape>
          </w:pict>
        </mc:Fallback>
      </mc:AlternateContent>
    </w:r>
    <w:r>
      <w:rPr>
        <w:noProof/>
      </w:rPr>
      <mc:AlternateContent>
        <mc:Choice Requires="wps">
          <w:drawing>
            <wp:anchor distT="0" distB="0" distL="114300" distR="114300" simplePos="0" relativeHeight="251001344" behindDoc="1" locked="0" layoutInCell="1" allowOverlap="1" wp14:anchorId="2A245516" wp14:editId="4EE10927">
              <wp:simplePos x="0" y="0"/>
              <wp:positionH relativeFrom="page">
                <wp:posOffset>332105</wp:posOffset>
              </wp:positionH>
              <wp:positionV relativeFrom="page">
                <wp:posOffset>421640</wp:posOffset>
              </wp:positionV>
              <wp:extent cx="3831590" cy="0"/>
              <wp:effectExtent l="0" t="0" r="0" b="0"/>
              <wp:wrapNone/>
              <wp:docPr id="129" name="Shape 12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149999999999999pt;margin-top:33.200000000000003pt;width:301.69999999999999pt;height:0;z-index:-251658240;mso-position-horizontal-relative:page;mso-position-vertical-relative:page">
              <v:stroke weight="1.pt"/>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09AA7" w14:textId="77777777" w:rsidR="00185C34" w:rsidRDefault="00000000">
    <w:pPr>
      <w:spacing w:line="1" w:lineRule="exact"/>
    </w:pPr>
    <w:r>
      <w:rPr>
        <w:noProof/>
      </w:rPr>
      <mc:AlternateContent>
        <mc:Choice Requires="wps">
          <w:drawing>
            <wp:anchor distT="0" distB="0" distL="0" distR="0" simplePos="0" relativeHeight="251480576" behindDoc="1" locked="0" layoutInCell="1" allowOverlap="1" wp14:anchorId="2A29070B" wp14:editId="02FFFDBA">
              <wp:simplePos x="0" y="0"/>
              <wp:positionH relativeFrom="page">
                <wp:posOffset>344170</wp:posOffset>
              </wp:positionH>
              <wp:positionV relativeFrom="page">
                <wp:posOffset>290830</wp:posOffset>
              </wp:positionV>
              <wp:extent cx="3806825" cy="109855"/>
              <wp:effectExtent l="0" t="0" r="0" b="0"/>
              <wp:wrapNone/>
              <wp:docPr id="122" name="Shape 122"/>
              <wp:cNvGraphicFramePr/>
              <a:graphic xmlns:a="http://schemas.openxmlformats.org/drawingml/2006/main">
                <a:graphicData uri="http://schemas.microsoft.com/office/word/2010/wordprocessingShape">
                  <wps:wsp>
                    <wps:cNvSpPr txBox="1"/>
                    <wps:spPr>
                      <a:xfrm>
                        <a:off x="0" y="0"/>
                        <a:ext cx="3806825" cy="109855"/>
                      </a:xfrm>
                      <a:prstGeom prst="rect">
                        <a:avLst/>
                      </a:prstGeom>
                      <a:noFill/>
                    </wps:spPr>
                    <wps:txbx>
                      <w:txbxContent>
                        <w:p w14:paraId="64E6F0AE" w14:textId="77777777" w:rsidR="00185C34" w:rsidRDefault="00000000">
                          <w:pPr>
                            <w:pStyle w:val="Headerorfooter20"/>
                            <w:shd w:val="clear" w:color="auto" w:fill="auto"/>
                            <w:tabs>
                              <w:tab w:val="right" w:pos="5995"/>
                            </w:tabs>
                            <w:rPr>
                              <w:sz w:val="18"/>
                              <w:szCs w:val="18"/>
                            </w:rPr>
                          </w:pPr>
                          <w:r>
                            <w:rPr>
                              <w:b/>
                              <w:bCs/>
                              <w:sz w:val="18"/>
                              <w:szCs w:val="18"/>
                            </w:rPr>
                            <w:t xml:space="preserve">Arhimedov </w:t>
                          </w:r>
                          <w:r>
                            <w:rPr>
                              <w:b/>
                              <w:bCs/>
                              <w:sz w:val="18"/>
                              <w:szCs w:val="18"/>
                            </w:rPr>
                            <w:t>zakon</w:t>
                          </w:r>
                          <w:r>
                            <w:rPr>
                              <w:b/>
                              <w:bCs/>
                              <w:sz w:val="18"/>
                              <w:szCs w:val="18"/>
                            </w:rPr>
                            <w:tab/>
                            <w:t>asklepijadski stih</w:t>
                          </w:r>
                        </w:p>
                      </w:txbxContent>
                    </wps:txbx>
                    <wps:bodyPr lIns="0" tIns="0" rIns="0" bIns="0">
                      <a:spAutoFit/>
                    </wps:bodyPr>
                  </wps:wsp>
                </a:graphicData>
              </a:graphic>
            </wp:anchor>
          </w:drawing>
        </mc:Choice>
        <mc:Fallback>
          <w:pict>
            <v:shapetype w14:anchorId="2A29070B" id="_x0000_t202" coordsize="21600,21600" o:spt="202" path="m,l,21600r21600,l21600,xe">
              <v:stroke joinstyle="miter"/>
              <v:path gradientshapeok="t" o:connecttype="rect"/>
            </v:shapetype>
            <v:shape id="Shape 122" o:spid="_x0000_s1076" type="#_x0000_t202" style="position:absolute;margin-left:27.1pt;margin-top:22.9pt;width:299.75pt;height:8.65pt;z-index:-2518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" filled="f" stroked="f">
              <v:textbox style="mso-fit-shape-to-text:t" inset="0,0,0,0">
                <w:txbxContent>
                  <w:p w14:paraId="64E6F0AE" w14:textId="77777777" w:rsidR="00185C34" w:rsidRDefault="00000000">
                    <w:pPr>
                      <w:pStyle w:val="Headerorfooter20"/>
                      <w:shd w:val="clear" w:color="auto" w:fill="auto"/>
                      <w:tabs>
                        <w:tab w:val="right" w:pos="5995"/>
                      </w:tabs>
                      <w:rPr>
                        <w:sz w:val="18"/>
                        <w:szCs w:val="18"/>
                      </w:rPr>
                    </w:pPr>
                    <w:r>
                      <w:rPr>
                        <w:b/>
                        <w:bCs/>
                        <w:sz w:val="18"/>
                        <w:szCs w:val="18"/>
                      </w:rPr>
                      <w:t xml:space="preserve">Arhimedov </w:t>
                    </w:r>
                    <w:r>
                      <w:rPr>
                        <w:b/>
                        <w:bCs/>
                        <w:sz w:val="18"/>
                        <w:szCs w:val="18"/>
                      </w:rPr>
                      <w:t>zakon</w:t>
                    </w:r>
                    <w:r>
                      <w:rPr>
                        <w:b/>
                        <w:bCs/>
                        <w:sz w:val="18"/>
                        <w:szCs w:val="18"/>
                      </w:rPr>
                      <w:tab/>
                      <w:t>asklepijadski stih</w:t>
                    </w:r>
                  </w:p>
                </w:txbxContent>
              </v:textbox>
              <w10:wrap anchorx="page" anchory="page"/>
            </v:shape>
          </w:pict>
        </mc:Fallback>
      </mc:AlternateContent>
    </w:r>
    <w:r>
      <w:rPr>
        <w:noProof/>
      </w:rPr>
      <mc:AlternateContent>
        <mc:Choice Requires="wps">
          <w:drawing>
            <wp:anchor distT="0" distB="0" distL="114300" distR="114300" simplePos="0" relativeHeight="251002368" behindDoc="1" locked="0" layoutInCell="1" allowOverlap="1" wp14:anchorId="31B57C0C" wp14:editId="1A64AA09">
              <wp:simplePos x="0" y="0"/>
              <wp:positionH relativeFrom="page">
                <wp:posOffset>332105</wp:posOffset>
              </wp:positionH>
              <wp:positionV relativeFrom="page">
                <wp:posOffset>421640</wp:posOffset>
              </wp:positionV>
              <wp:extent cx="3831590" cy="0"/>
              <wp:effectExtent l="0" t="0" r="0" b="0"/>
              <wp:wrapNone/>
              <wp:docPr id="124" name="Shape 12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149999999999999pt;margin-top:33.200000000000003pt;width:301.69999999999999pt;height:0;z-index:-251658240;mso-position-horizontal-relative:page;mso-position-vertical-relative:page">
              <v:stroke weight="1.pt"/>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6082" w14:textId="77777777" w:rsidR="00185C34" w:rsidRDefault="00000000">
    <w:pPr>
      <w:spacing w:line="1" w:lineRule="exact"/>
    </w:pPr>
    <w:r>
      <w:rPr>
        <w:noProof/>
      </w:rPr>
      <mc:AlternateContent>
        <mc:Choice Requires="wps">
          <w:drawing>
            <wp:anchor distT="0" distB="0" distL="0" distR="0" simplePos="0" relativeHeight="251484672" behindDoc="1" locked="0" layoutInCell="1" allowOverlap="1" wp14:anchorId="70742BB2" wp14:editId="33BD4AAB">
              <wp:simplePos x="0" y="0"/>
              <wp:positionH relativeFrom="page">
                <wp:posOffset>332105</wp:posOffset>
              </wp:positionH>
              <wp:positionV relativeFrom="page">
                <wp:posOffset>285115</wp:posOffset>
              </wp:positionV>
              <wp:extent cx="3806825" cy="115570"/>
              <wp:effectExtent l="0" t="0" r="0" b="0"/>
              <wp:wrapNone/>
              <wp:docPr id="132" name="Shape 132"/>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1B6C33CA" w14:textId="77777777" w:rsidR="00185C34" w:rsidRDefault="00000000">
                          <w:pPr>
                            <w:pStyle w:val="Headerorfooter20"/>
                            <w:shd w:val="clear" w:color="auto" w:fill="auto"/>
                            <w:tabs>
                              <w:tab w:val="right" w:pos="5995"/>
                            </w:tabs>
                            <w:rPr>
                              <w:sz w:val="18"/>
                              <w:szCs w:val="18"/>
                            </w:rPr>
                          </w:pPr>
                          <w:r>
                            <w:rPr>
                              <w:b/>
                              <w:bCs/>
                              <w:sz w:val="18"/>
                              <w:szCs w:val="18"/>
                            </w:rPr>
                            <w:t>Apsalom, Vidi Abšalom</w:t>
                          </w:r>
                          <w:r>
                            <w:rPr>
                              <w:b/>
                              <w:bCs/>
                              <w:sz w:val="18"/>
                              <w:szCs w:val="18"/>
                            </w:rPr>
                            <w:tab/>
                            <w:t>arhimedov vijak</w:t>
                          </w:r>
                        </w:p>
                      </w:txbxContent>
                    </wps:txbx>
                    <wps:bodyPr lIns="0" tIns="0" rIns="0" bIns="0">
                      <a:spAutoFit/>
                    </wps:bodyPr>
                  </wps:wsp>
                </a:graphicData>
              </a:graphic>
            </wp:anchor>
          </w:drawing>
        </mc:Choice>
        <mc:Fallback>
          <w:pict>
            <v:shapetype w14:anchorId="70742BB2" id="_x0000_t202" coordsize="21600,21600" o:spt="202" path="m,l,21600r21600,l21600,xe">
              <v:stroke joinstyle="miter"/>
              <v:path gradientshapeok="t" o:connecttype="rect"/>
            </v:shapetype>
            <v:shape id="Shape 132" o:spid="_x0000_s1079" type="#_x0000_t202" style="position:absolute;margin-left:26.15pt;margin-top:22.45pt;width:299.75pt;height:9.1pt;z-index:-2518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" filled="f" stroked="f">
              <v:textbox style="mso-fit-shape-to-text:t" inset="0,0,0,0">
                <w:txbxContent>
                  <w:p w14:paraId="1B6C33CA" w14:textId="77777777" w:rsidR="00185C34" w:rsidRDefault="00000000">
                    <w:pPr>
                      <w:pStyle w:val="Headerorfooter20"/>
                      <w:shd w:val="clear" w:color="auto" w:fill="auto"/>
                      <w:tabs>
                        <w:tab w:val="right" w:pos="5995"/>
                      </w:tabs>
                      <w:rPr>
                        <w:sz w:val="18"/>
                        <w:szCs w:val="18"/>
                      </w:rPr>
                    </w:pPr>
                    <w:r>
                      <w:rPr>
                        <w:b/>
                        <w:bCs/>
                        <w:sz w:val="18"/>
                        <w:szCs w:val="18"/>
                      </w:rPr>
                      <w:t>Apsalom, Vidi Abšalom</w:t>
                    </w:r>
                    <w:r>
                      <w:rPr>
                        <w:b/>
                        <w:bCs/>
                        <w:sz w:val="18"/>
                        <w:szCs w:val="18"/>
                      </w:rPr>
                      <w:tab/>
                      <w:t>arhimedov vijak</w:t>
                    </w:r>
                  </w:p>
                </w:txbxContent>
              </v:textbox>
              <w10:wrap anchorx="page" anchory="page"/>
            </v:shape>
          </w:pict>
        </mc:Fallback>
      </mc:AlternateContent>
    </w:r>
    <w:r>
      <w:rPr>
        <w:noProof/>
      </w:rPr>
      <mc:AlternateContent>
        <mc:Choice Requires="wps">
          <w:drawing>
            <wp:anchor distT="0" distB="0" distL="114300" distR="114300" simplePos="0" relativeHeight="251003392" behindDoc="1" locked="0" layoutInCell="1" allowOverlap="1" wp14:anchorId="7FE65776" wp14:editId="42B645CC">
              <wp:simplePos x="0" y="0"/>
              <wp:positionH relativeFrom="page">
                <wp:posOffset>319405</wp:posOffset>
              </wp:positionH>
              <wp:positionV relativeFrom="page">
                <wp:posOffset>415925</wp:posOffset>
              </wp:positionV>
              <wp:extent cx="3831590" cy="0"/>
              <wp:effectExtent l="0" t="0" r="0" b="0"/>
              <wp:wrapNone/>
              <wp:docPr id="134" name="Shape 13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49999999999999pt;margin-top:32.75pt;width:301.69999999999999pt;height:0;z-index:-251658240;mso-position-horizontal-relative:page;mso-position-vertical-relative:page">
              <v:stroke weight="1.pt"/>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692C" w14:textId="77777777" w:rsidR="00185C34" w:rsidRDefault="00000000">
    <w:pPr>
      <w:spacing w:line="1" w:lineRule="exact"/>
    </w:pPr>
    <w:r>
      <w:rPr>
        <w:noProof/>
      </w:rPr>
      <mc:AlternateContent>
        <mc:Choice Requires="wps">
          <w:drawing>
            <wp:anchor distT="0" distB="0" distL="0" distR="0" simplePos="0" relativeHeight="251488768" behindDoc="1" locked="0" layoutInCell="1" allowOverlap="1" wp14:anchorId="12FFB62E" wp14:editId="76FCB1C3">
              <wp:simplePos x="0" y="0"/>
              <wp:positionH relativeFrom="page">
                <wp:posOffset>349885</wp:posOffset>
              </wp:positionH>
              <wp:positionV relativeFrom="page">
                <wp:posOffset>281940</wp:posOffset>
              </wp:positionV>
              <wp:extent cx="3794760" cy="109855"/>
              <wp:effectExtent l="0" t="0" r="0" b="0"/>
              <wp:wrapNone/>
              <wp:docPr id="142" name="Shape 142"/>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07E242FA" w14:textId="77777777" w:rsidR="00185C34" w:rsidRDefault="00000000">
                          <w:pPr>
                            <w:pStyle w:val="Headerorfooter20"/>
                            <w:shd w:val="clear" w:color="auto" w:fill="auto"/>
                            <w:tabs>
                              <w:tab w:val="right" w:pos="5976"/>
                            </w:tabs>
                            <w:rPr>
                              <w:sz w:val="18"/>
                              <w:szCs w:val="18"/>
                            </w:rPr>
                          </w:pPr>
                          <w:r>
                            <w:rPr>
                              <w:b/>
                              <w:bCs/>
                              <w:sz w:val="18"/>
                              <w:szCs w:val="18"/>
                              <w:lang w:val="en-US" w:eastAsia="en-US" w:bidi="en-US"/>
                            </w:rPr>
                            <w:t xml:space="preserve">august </w:t>
                          </w:r>
                          <w:r>
                            <w:rPr>
                              <w:b/>
                              <w:bCs/>
                              <w:sz w:val="18"/>
                              <w:szCs w:val="18"/>
                            </w:rPr>
                            <w:t>(mjesec)</w:t>
                          </w:r>
                          <w:r>
                            <w:rPr>
                              <w:b/>
                              <w:bCs/>
                              <w:sz w:val="18"/>
                              <w:szCs w:val="18"/>
                            </w:rPr>
                            <w:tab/>
                          </w:r>
                          <w:proofErr w:type="spellStart"/>
                          <w:r>
                            <w:rPr>
                              <w:b/>
                              <w:bCs/>
                              <w:sz w:val="18"/>
                              <w:szCs w:val="18"/>
                              <w:lang w:val="en-US" w:eastAsia="en-US" w:bidi="en-US"/>
                            </w:rPr>
                            <w:t>avarstvo</w:t>
                          </w:r>
                          <w:proofErr w:type="spellEnd"/>
                        </w:p>
                      </w:txbxContent>
                    </wps:txbx>
                    <wps:bodyPr lIns="0" tIns="0" rIns="0" bIns="0">
                      <a:spAutoFit/>
                    </wps:bodyPr>
                  </wps:wsp>
                </a:graphicData>
              </a:graphic>
            </wp:anchor>
          </w:drawing>
        </mc:Choice>
        <mc:Fallback>
          <w:pict>
            <v:shapetype w14:anchorId="12FFB62E" id="_x0000_t202" coordsize="21600,21600" o:spt="202" path="m,l,21600r21600,l21600,xe">
              <v:stroke joinstyle="miter"/>
              <v:path gradientshapeok="t" o:connecttype="rect"/>
            </v:shapetype>
            <v:shape id="Shape 142" o:spid="_x0000_s1081" type="#_x0000_t202" style="position:absolute;margin-left:27.55pt;margin-top:22.2pt;width:298.8pt;height:8.65pt;z-index:-2518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o4fQ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" filled="f" stroked="f">
              <v:textbox style="mso-fit-shape-to-text:t" inset="0,0,0,0">
                <w:txbxContent>
                  <w:p w14:paraId="07E242FA" w14:textId="77777777" w:rsidR="00185C34" w:rsidRDefault="00000000">
                    <w:pPr>
                      <w:pStyle w:val="Headerorfooter20"/>
                      <w:shd w:val="clear" w:color="auto" w:fill="auto"/>
                      <w:tabs>
                        <w:tab w:val="right" w:pos="5976"/>
                      </w:tabs>
                      <w:rPr>
                        <w:sz w:val="18"/>
                        <w:szCs w:val="18"/>
                      </w:rPr>
                    </w:pPr>
                    <w:r>
                      <w:rPr>
                        <w:b/>
                        <w:bCs/>
                        <w:sz w:val="18"/>
                        <w:szCs w:val="18"/>
                        <w:lang w:val="en-US" w:eastAsia="en-US" w:bidi="en-US"/>
                      </w:rPr>
                      <w:t xml:space="preserve">august </w:t>
                    </w:r>
                    <w:r>
                      <w:rPr>
                        <w:b/>
                        <w:bCs/>
                        <w:sz w:val="18"/>
                        <w:szCs w:val="18"/>
                      </w:rPr>
                      <w:t>(mjesec)</w:t>
                    </w:r>
                    <w:r>
                      <w:rPr>
                        <w:b/>
                        <w:bCs/>
                        <w:sz w:val="18"/>
                        <w:szCs w:val="18"/>
                      </w:rPr>
                      <w:tab/>
                    </w:r>
                    <w:proofErr w:type="spellStart"/>
                    <w:r>
                      <w:rPr>
                        <w:b/>
                        <w:bCs/>
                        <w:sz w:val="18"/>
                        <w:szCs w:val="18"/>
                        <w:lang w:val="en-US" w:eastAsia="en-US" w:bidi="en-US"/>
                      </w:rPr>
                      <w:t>avarstvo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04416" behindDoc="1" locked="0" layoutInCell="1" allowOverlap="1" wp14:anchorId="573C88BD" wp14:editId="4856A116">
              <wp:simplePos x="0" y="0"/>
              <wp:positionH relativeFrom="page">
                <wp:posOffset>334645</wp:posOffset>
              </wp:positionH>
              <wp:positionV relativeFrom="page">
                <wp:posOffset>411480</wp:posOffset>
              </wp:positionV>
              <wp:extent cx="3828415" cy="0"/>
              <wp:effectExtent l="0" t="0" r="0" b="0"/>
              <wp:wrapNone/>
              <wp:docPr id="144" name="Shape 14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350000000000001pt;margin-top:32.399999999999999pt;width:301.44999999999999pt;height:0;z-index:-251658240;mso-position-horizontal-relative:page;mso-position-vertical-relative:page">
              <v:stroke weight="1.pt"/>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FBC6" w14:textId="77777777" w:rsidR="00185C34" w:rsidRDefault="00000000">
    <w:pPr>
      <w:spacing w:line="1" w:lineRule="exact"/>
    </w:pPr>
    <w:r>
      <w:rPr>
        <w:noProof/>
      </w:rPr>
      <mc:AlternateContent>
        <mc:Choice Requires="wps">
          <w:drawing>
            <wp:anchor distT="0" distB="0" distL="0" distR="0" simplePos="0" relativeHeight="251486720" behindDoc="1" locked="0" layoutInCell="1" allowOverlap="1" wp14:anchorId="3E6EAE72" wp14:editId="37272302">
              <wp:simplePos x="0" y="0"/>
              <wp:positionH relativeFrom="page">
                <wp:posOffset>349885</wp:posOffset>
              </wp:positionH>
              <wp:positionV relativeFrom="page">
                <wp:posOffset>281940</wp:posOffset>
              </wp:positionV>
              <wp:extent cx="3794760" cy="109855"/>
              <wp:effectExtent l="0" t="0" r="0" b="0"/>
              <wp:wrapNone/>
              <wp:docPr id="137" name="Shape 137"/>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220F5142" w14:textId="77777777" w:rsidR="00185C34" w:rsidRDefault="00000000">
                          <w:pPr>
                            <w:pStyle w:val="Headerorfooter20"/>
                            <w:shd w:val="clear" w:color="auto" w:fill="auto"/>
                            <w:tabs>
                              <w:tab w:val="right" w:pos="5976"/>
                            </w:tabs>
                            <w:rPr>
                              <w:sz w:val="18"/>
                              <w:szCs w:val="18"/>
                            </w:rPr>
                          </w:pPr>
                          <w:r>
                            <w:rPr>
                              <w:b/>
                              <w:bCs/>
                              <w:sz w:val="18"/>
                              <w:szCs w:val="18"/>
                              <w:lang w:val="en-US" w:eastAsia="en-US" w:bidi="en-US"/>
                            </w:rPr>
                            <w:t xml:space="preserve">august </w:t>
                          </w:r>
                          <w:r>
                            <w:rPr>
                              <w:b/>
                              <w:bCs/>
                              <w:sz w:val="18"/>
                              <w:szCs w:val="18"/>
                            </w:rPr>
                            <w:t>(mjesec)</w:t>
                          </w:r>
                          <w:r>
                            <w:rPr>
                              <w:b/>
                              <w:bCs/>
                              <w:sz w:val="18"/>
                              <w:szCs w:val="18"/>
                            </w:rPr>
                            <w:tab/>
                          </w:r>
                          <w:proofErr w:type="spellStart"/>
                          <w:r>
                            <w:rPr>
                              <w:b/>
                              <w:bCs/>
                              <w:sz w:val="18"/>
                              <w:szCs w:val="18"/>
                              <w:lang w:val="en-US" w:eastAsia="en-US" w:bidi="en-US"/>
                            </w:rPr>
                            <w:t>avarstvo</w:t>
                          </w:r>
                          <w:proofErr w:type="spellEnd"/>
                        </w:p>
                      </w:txbxContent>
                    </wps:txbx>
                    <wps:bodyPr lIns="0" tIns="0" rIns="0" bIns="0">
                      <a:spAutoFit/>
                    </wps:bodyPr>
                  </wps:wsp>
                </a:graphicData>
              </a:graphic>
            </wp:anchor>
          </w:drawing>
        </mc:Choice>
        <mc:Fallback>
          <w:pict>
            <v:shapetype w14:anchorId="3E6EAE72" id="_x0000_t202" coordsize="21600,21600" o:spt="202" path="m,l,21600r21600,l21600,xe">
              <v:stroke joinstyle="miter"/>
              <v:path gradientshapeok="t" o:connecttype="rect"/>
            </v:shapetype>
            <v:shape id="Shape 137" o:spid="_x0000_s1082" type="#_x0000_t202" style="position:absolute;margin-left:27.55pt;margin-top:22.2pt;width:298.8pt;height:8.65pt;z-index:-2518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" filled="f" stroked="f">
              <v:textbox style="mso-fit-shape-to-text:t" inset="0,0,0,0">
                <w:txbxContent>
                  <w:p w14:paraId="220F5142" w14:textId="77777777" w:rsidR="00185C34" w:rsidRDefault="00000000">
                    <w:pPr>
                      <w:pStyle w:val="Headerorfooter20"/>
                      <w:shd w:val="clear" w:color="auto" w:fill="auto"/>
                      <w:tabs>
                        <w:tab w:val="right" w:pos="5976"/>
                      </w:tabs>
                      <w:rPr>
                        <w:sz w:val="18"/>
                        <w:szCs w:val="18"/>
                      </w:rPr>
                    </w:pPr>
                    <w:r>
                      <w:rPr>
                        <w:b/>
                        <w:bCs/>
                        <w:sz w:val="18"/>
                        <w:szCs w:val="18"/>
                        <w:lang w:val="en-US" w:eastAsia="en-US" w:bidi="en-US"/>
                      </w:rPr>
                      <w:t xml:space="preserve">august </w:t>
                    </w:r>
                    <w:r>
                      <w:rPr>
                        <w:b/>
                        <w:bCs/>
                        <w:sz w:val="18"/>
                        <w:szCs w:val="18"/>
                      </w:rPr>
                      <w:t>(mjesec)</w:t>
                    </w:r>
                    <w:r>
                      <w:rPr>
                        <w:b/>
                        <w:bCs/>
                        <w:sz w:val="18"/>
                        <w:szCs w:val="18"/>
                      </w:rPr>
                      <w:tab/>
                    </w:r>
                    <w:proofErr w:type="spellStart"/>
                    <w:r>
                      <w:rPr>
                        <w:b/>
                        <w:bCs/>
                        <w:sz w:val="18"/>
                        <w:szCs w:val="18"/>
                        <w:lang w:val="en-US" w:eastAsia="en-US" w:bidi="en-US"/>
                      </w:rPr>
                      <w:t>avarstvo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05440" behindDoc="1" locked="0" layoutInCell="1" allowOverlap="1" wp14:anchorId="7376C429" wp14:editId="2E506131">
              <wp:simplePos x="0" y="0"/>
              <wp:positionH relativeFrom="page">
                <wp:posOffset>334645</wp:posOffset>
              </wp:positionH>
              <wp:positionV relativeFrom="page">
                <wp:posOffset>411480</wp:posOffset>
              </wp:positionV>
              <wp:extent cx="3828415" cy="0"/>
              <wp:effectExtent l="0" t="0" r="0" b="0"/>
              <wp:wrapNone/>
              <wp:docPr id="139" name="Shape 13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350000000000001pt;margin-top:32.399999999999999pt;width:301.44999999999999pt;height:0;z-index:-251658240;mso-position-horizontal-relative:page;mso-position-vertical-relative:page">
              <v:stroke weight="1.pt"/>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D69B6" w14:textId="77777777" w:rsidR="00185C34" w:rsidRDefault="00000000">
    <w:pPr>
      <w:spacing w:line="1" w:lineRule="exact"/>
    </w:pPr>
    <w:r>
      <w:rPr>
        <w:noProof/>
      </w:rPr>
      <mc:AlternateContent>
        <mc:Choice Requires="wps">
          <w:drawing>
            <wp:anchor distT="0" distB="0" distL="0" distR="0" simplePos="0" relativeHeight="251490816" behindDoc="1" locked="0" layoutInCell="1" allowOverlap="1" wp14:anchorId="38EFE9F4" wp14:editId="66EF0B5B">
              <wp:simplePos x="0" y="0"/>
              <wp:positionH relativeFrom="page">
                <wp:posOffset>345440</wp:posOffset>
              </wp:positionH>
              <wp:positionV relativeFrom="page">
                <wp:posOffset>285115</wp:posOffset>
              </wp:positionV>
              <wp:extent cx="3801110" cy="113030"/>
              <wp:effectExtent l="0" t="0" r="0" b="0"/>
              <wp:wrapNone/>
              <wp:docPr id="147" name="Shape 147"/>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22FF882A" w14:textId="77777777" w:rsidR="00185C34" w:rsidRDefault="00000000">
                          <w:pPr>
                            <w:pStyle w:val="Headerorfooter20"/>
                            <w:shd w:val="clear" w:color="auto" w:fill="auto"/>
                            <w:tabs>
                              <w:tab w:val="right" w:pos="5986"/>
                            </w:tabs>
                            <w:rPr>
                              <w:sz w:val="18"/>
                              <w:szCs w:val="18"/>
                            </w:rPr>
                          </w:pPr>
                          <w:r>
                            <w:rPr>
                              <w:b/>
                              <w:bCs/>
                              <w:sz w:val="18"/>
                              <w:szCs w:val="18"/>
                            </w:rPr>
                            <w:t xml:space="preserve">Assemanovo </w:t>
                          </w:r>
                          <w:r>
                            <w:rPr>
                              <w:b/>
                              <w:bCs/>
                              <w:sz w:val="18"/>
                              <w:szCs w:val="18"/>
                            </w:rPr>
                            <w:t>evanđelje</w:t>
                          </w:r>
                          <w:r>
                            <w:rPr>
                              <w:b/>
                              <w:bCs/>
                              <w:sz w:val="18"/>
                              <w:szCs w:val="18"/>
                            </w:rPr>
                            <w:tab/>
                            <w:t>Augijeve štale</w:t>
                          </w:r>
                        </w:p>
                      </w:txbxContent>
                    </wps:txbx>
                    <wps:bodyPr lIns="0" tIns="0" rIns="0" bIns="0">
                      <a:spAutoFit/>
                    </wps:bodyPr>
                  </wps:wsp>
                </a:graphicData>
              </a:graphic>
            </wp:anchor>
          </w:drawing>
        </mc:Choice>
        <mc:Fallback>
          <w:pict>
            <v:shapetype w14:anchorId="38EFE9F4" id="_x0000_t202" coordsize="21600,21600" o:spt="202" path="m,l,21600r21600,l21600,xe">
              <v:stroke joinstyle="miter"/>
              <v:path gradientshapeok="t" o:connecttype="rect"/>
            </v:shapetype>
            <v:shape id="Shape 147" o:spid="_x0000_s1085" type="#_x0000_t202" style="position:absolute;margin-left:27.2pt;margin-top:22.45pt;width:299.3pt;height:8.9pt;z-index:-2518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RhfwEAAPwCAAAOAAAAZHJzL2Uyb0RvYy54bWysUttOwzAMfUfiH6K8s7ZMIK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" filled="f" stroked="f">
              <v:textbox style="mso-fit-shape-to-text:t" inset="0,0,0,0">
                <w:txbxContent>
                  <w:p w14:paraId="22FF882A" w14:textId="77777777" w:rsidR="00185C34" w:rsidRDefault="00000000">
                    <w:pPr>
                      <w:pStyle w:val="Headerorfooter20"/>
                      <w:shd w:val="clear" w:color="auto" w:fill="auto"/>
                      <w:tabs>
                        <w:tab w:val="right" w:pos="5986"/>
                      </w:tabs>
                      <w:rPr>
                        <w:sz w:val="18"/>
                        <w:szCs w:val="18"/>
                      </w:rPr>
                    </w:pPr>
                    <w:r>
                      <w:rPr>
                        <w:b/>
                        <w:bCs/>
                        <w:sz w:val="18"/>
                        <w:szCs w:val="18"/>
                      </w:rPr>
                      <w:t xml:space="preserve">Assemanovo </w:t>
                    </w:r>
                    <w:r>
                      <w:rPr>
                        <w:b/>
                        <w:bCs/>
                        <w:sz w:val="18"/>
                        <w:szCs w:val="18"/>
                      </w:rPr>
                      <w:t>evanđelje</w:t>
                    </w:r>
                    <w:r>
                      <w:rPr>
                        <w:b/>
                        <w:bCs/>
                        <w:sz w:val="18"/>
                        <w:szCs w:val="18"/>
                      </w:rPr>
                      <w:tab/>
                      <w:t>Augijeve štale</w:t>
                    </w:r>
                  </w:p>
                </w:txbxContent>
              </v:textbox>
              <w10:wrap anchorx="page" anchory="page"/>
            </v:shape>
          </w:pict>
        </mc:Fallback>
      </mc:AlternateContent>
    </w:r>
    <w:r>
      <w:rPr>
        <w:noProof/>
      </w:rPr>
      <mc:AlternateContent>
        <mc:Choice Requires="wps">
          <w:drawing>
            <wp:anchor distT="0" distB="0" distL="114300" distR="114300" simplePos="0" relativeHeight="251006464" behindDoc="1" locked="0" layoutInCell="1" allowOverlap="1" wp14:anchorId="7B939A77" wp14:editId="6899C376">
              <wp:simplePos x="0" y="0"/>
              <wp:positionH relativeFrom="page">
                <wp:posOffset>333375</wp:posOffset>
              </wp:positionH>
              <wp:positionV relativeFrom="page">
                <wp:posOffset>415925</wp:posOffset>
              </wp:positionV>
              <wp:extent cx="3828415" cy="0"/>
              <wp:effectExtent l="0" t="0" r="0" b="0"/>
              <wp:wrapNone/>
              <wp:docPr id="149" name="Shape 14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25pt;margin-top:32.75pt;width:301.44999999999999pt;height:0;z-index:-251658240;mso-position-horizontal-relative:page;mso-position-vertical-relative:page">
              <v:stroke weight="1.pt"/>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C0FDA" w14:textId="77777777" w:rsidR="00185C34" w:rsidRDefault="00000000">
    <w:pPr>
      <w:spacing w:line="1" w:lineRule="exact"/>
    </w:pPr>
    <w:r>
      <w:rPr>
        <w:noProof/>
      </w:rPr>
      <mc:AlternateContent>
        <mc:Choice Requires="wps">
          <w:drawing>
            <wp:anchor distT="0" distB="0" distL="0" distR="0" simplePos="0" relativeHeight="251494912" behindDoc="1" locked="0" layoutInCell="1" allowOverlap="1" wp14:anchorId="473A11F4" wp14:editId="19CF92E9">
              <wp:simplePos x="0" y="0"/>
              <wp:positionH relativeFrom="page">
                <wp:posOffset>336550</wp:posOffset>
              </wp:positionH>
              <wp:positionV relativeFrom="page">
                <wp:posOffset>263525</wp:posOffset>
              </wp:positionV>
              <wp:extent cx="3797935" cy="113030"/>
              <wp:effectExtent l="0" t="0" r="0" b="0"/>
              <wp:wrapNone/>
              <wp:docPr id="157" name="Shape 157"/>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2B9FFC60"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averoizam</w:t>
                          </w:r>
                          <w:proofErr w:type="spellEnd"/>
                          <w:r>
                            <w:rPr>
                              <w:b/>
                              <w:bCs/>
                              <w:sz w:val="18"/>
                              <w:szCs w:val="18"/>
                              <w:lang w:val="en-US" w:eastAsia="en-US" w:bidi="en-US"/>
                            </w:rPr>
                            <w:tab/>
                          </w:r>
                          <w:proofErr w:type="spellStart"/>
                          <w:r>
                            <w:rPr>
                              <w:b/>
                              <w:bCs/>
                              <w:sz w:val="18"/>
                              <w:szCs w:val="18"/>
                              <w:lang w:val="en-US" w:eastAsia="en-US" w:bidi="en-US"/>
                            </w:rPr>
                            <w:t>Avogadrov</w:t>
                          </w:r>
                          <w:proofErr w:type="spellEnd"/>
                          <w:r>
                            <w:rPr>
                              <w:b/>
                              <w:bCs/>
                              <w:sz w:val="18"/>
                              <w:szCs w:val="18"/>
                              <w:lang w:val="en-US" w:eastAsia="en-US" w:bidi="en-US"/>
                            </w:rPr>
                            <w:t xml:space="preserve"> </w:t>
                          </w:r>
                          <w:r>
                            <w:rPr>
                              <w:b/>
                              <w:bCs/>
                              <w:sz w:val="18"/>
                              <w:szCs w:val="18"/>
                            </w:rPr>
                            <w:t>broj</w:t>
                          </w:r>
                        </w:p>
                      </w:txbxContent>
                    </wps:txbx>
                    <wps:bodyPr lIns="0" tIns="0" rIns="0" bIns="0">
                      <a:spAutoFit/>
                    </wps:bodyPr>
                  </wps:wsp>
                </a:graphicData>
              </a:graphic>
            </wp:anchor>
          </w:drawing>
        </mc:Choice>
        <mc:Fallback>
          <w:pict>
            <v:shapetype w14:anchorId="473A11F4" id="_x0000_t202" coordsize="21600,21600" o:spt="202" path="m,l,21600r21600,l21600,xe">
              <v:stroke joinstyle="miter"/>
              <v:path gradientshapeok="t" o:connecttype="rect"/>
            </v:shapetype>
            <v:shape id="Shape 157" o:spid="_x0000_s1087" type="#_x0000_t202" style="position:absolute;margin-left:26.5pt;margin-top:20.75pt;width:299.05pt;height:8.9pt;z-index:-2518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N4wgAEAAPw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" filled="f" stroked="f">
              <v:textbox style="mso-fit-shape-to-text:t" inset="0,0,0,0">
                <w:txbxContent>
                  <w:p w14:paraId="2B9FFC60"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averoizam</w:t>
                    </w:r>
                    <w:proofErr w:type="spellEnd"/>
                    <w:r>
                      <w:rPr>
                        <w:b/>
                        <w:bCs/>
                        <w:sz w:val="18"/>
                        <w:szCs w:val="18"/>
                        <w:lang w:val="en-US" w:eastAsia="en-US" w:bidi="en-US"/>
                      </w:rPr>
                      <w:tab/>
                    </w:r>
                    <w:proofErr w:type="spellStart"/>
                    <w:r>
                      <w:rPr>
                        <w:b/>
                        <w:bCs/>
                        <w:sz w:val="18"/>
                        <w:szCs w:val="18"/>
                        <w:lang w:val="en-US" w:eastAsia="en-US" w:bidi="en-US"/>
                      </w:rPr>
                      <w:t>Avogadrov</w:t>
                    </w:r>
                    <w:proofErr w:type="spellEnd"/>
                    <w:r>
                      <w:rPr>
                        <w:b/>
                        <w:bCs/>
                        <w:sz w:val="18"/>
                        <w:szCs w:val="18"/>
                        <w:lang w:val="en-US" w:eastAsia="en-US" w:bidi="en-US"/>
                      </w:rPr>
                      <w:t xml:space="preserve"> </w:t>
                    </w:r>
                    <w:r>
                      <w:rPr>
                        <w:b/>
                        <w:bCs/>
                        <w:sz w:val="18"/>
                        <w:szCs w:val="18"/>
                      </w:rPr>
                      <w:t>broj</w:t>
                    </w:r>
                  </w:p>
                </w:txbxContent>
              </v:textbox>
              <w10:wrap anchorx="page" anchory="page"/>
            </v:shape>
          </w:pict>
        </mc:Fallback>
      </mc:AlternateContent>
    </w:r>
    <w:r>
      <w:rPr>
        <w:noProof/>
      </w:rPr>
      <mc:AlternateContent>
        <mc:Choice Requires="wps">
          <w:drawing>
            <wp:anchor distT="0" distB="0" distL="114300" distR="114300" simplePos="0" relativeHeight="251007488" behindDoc="1" locked="0" layoutInCell="1" allowOverlap="1" wp14:anchorId="4B43C33E" wp14:editId="01A6101F">
              <wp:simplePos x="0" y="0"/>
              <wp:positionH relativeFrom="page">
                <wp:posOffset>318135</wp:posOffset>
              </wp:positionH>
              <wp:positionV relativeFrom="page">
                <wp:posOffset>397510</wp:posOffset>
              </wp:positionV>
              <wp:extent cx="3831590" cy="0"/>
              <wp:effectExtent l="0" t="0" r="0" b="0"/>
              <wp:wrapNone/>
              <wp:docPr id="159" name="Shape 15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050000000000001pt;margin-top:31.300000000000001pt;width:301.69999999999999pt;height:0;z-index:-251658240;mso-position-horizontal-relative:page;mso-position-vertical-relative:page">
              <v:stroke weight="1.pt"/>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7CED8" w14:textId="77777777" w:rsidR="00185C34" w:rsidRDefault="00000000">
    <w:pPr>
      <w:spacing w:line="1" w:lineRule="exact"/>
    </w:pPr>
    <w:r>
      <w:rPr>
        <w:noProof/>
      </w:rPr>
      <mc:AlternateContent>
        <mc:Choice Requires="wps">
          <w:drawing>
            <wp:anchor distT="0" distB="0" distL="0" distR="0" simplePos="0" relativeHeight="251492864" behindDoc="1" locked="0" layoutInCell="1" allowOverlap="1" wp14:anchorId="5AC52CA2" wp14:editId="594E259B">
              <wp:simplePos x="0" y="0"/>
              <wp:positionH relativeFrom="page">
                <wp:posOffset>336550</wp:posOffset>
              </wp:positionH>
              <wp:positionV relativeFrom="page">
                <wp:posOffset>263525</wp:posOffset>
              </wp:positionV>
              <wp:extent cx="3797935" cy="113030"/>
              <wp:effectExtent l="0" t="0" r="0" b="0"/>
              <wp:wrapNone/>
              <wp:docPr id="152" name="Shape 152"/>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A64E306"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averoizam</w:t>
                          </w:r>
                          <w:proofErr w:type="spellEnd"/>
                          <w:r>
                            <w:rPr>
                              <w:b/>
                              <w:bCs/>
                              <w:sz w:val="18"/>
                              <w:szCs w:val="18"/>
                              <w:lang w:val="en-US" w:eastAsia="en-US" w:bidi="en-US"/>
                            </w:rPr>
                            <w:tab/>
                          </w:r>
                          <w:proofErr w:type="spellStart"/>
                          <w:r>
                            <w:rPr>
                              <w:b/>
                              <w:bCs/>
                              <w:sz w:val="18"/>
                              <w:szCs w:val="18"/>
                              <w:lang w:val="en-US" w:eastAsia="en-US" w:bidi="en-US"/>
                            </w:rPr>
                            <w:t>Avogadrov</w:t>
                          </w:r>
                          <w:proofErr w:type="spellEnd"/>
                          <w:r>
                            <w:rPr>
                              <w:b/>
                              <w:bCs/>
                              <w:sz w:val="18"/>
                              <w:szCs w:val="18"/>
                              <w:lang w:val="en-US" w:eastAsia="en-US" w:bidi="en-US"/>
                            </w:rPr>
                            <w:t xml:space="preserve"> </w:t>
                          </w:r>
                          <w:r>
                            <w:rPr>
                              <w:b/>
                              <w:bCs/>
                              <w:sz w:val="18"/>
                              <w:szCs w:val="18"/>
                            </w:rPr>
                            <w:t>broj</w:t>
                          </w:r>
                        </w:p>
                      </w:txbxContent>
                    </wps:txbx>
                    <wps:bodyPr lIns="0" tIns="0" rIns="0" bIns="0">
                      <a:spAutoFit/>
                    </wps:bodyPr>
                  </wps:wsp>
                </a:graphicData>
              </a:graphic>
            </wp:anchor>
          </w:drawing>
        </mc:Choice>
        <mc:Fallback>
          <w:pict>
            <v:shapetype w14:anchorId="5AC52CA2" id="_x0000_t202" coordsize="21600,21600" o:spt="202" path="m,l,21600r21600,l21600,xe">
              <v:stroke joinstyle="miter"/>
              <v:path gradientshapeok="t" o:connecttype="rect"/>
            </v:shapetype>
            <v:shape id="Shape 152" o:spid="_x0000_s1088" type="#_x0000_t202" style="position:absolute;margin-left:26.5pt;margin-top:20.75pt;width:299.05pt;height:8.9pt;z-index:-2518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G3gQEAAPw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" filled="f" stroked="f">
              <v:textbox style="mso-fit-shape-to-text:t" inset="0,0,0,0">
                <w:txbxContent>
                  <w:p w14:paraId="4A64E306"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averoizam</w:t>
                    </w:r>
                    <w:proofErr w:type="spellEnd"/>
                    <w:r>
                      <w:rPr>
                        <w:b/>
                        <w:bCs/>
                        <w:sz w:val="18"/>
                        <w:szCs w:val="18"/>
                        <w:lang w:val="en-US" w:eastAsia="en-US" w:bidi="en-US"/>
                      </w:rPr>
                      <w:tab/>
                    </w:r>
                    <w:proofErr w:type="spellStart"/>
                    <w:r>
                      <w:rPr>
                        <w:b/>
                        <w:bCs/>
                        <w:sz w:val="18"/>
                        <w:szCs w:val="18"/>
                        <w:lang w:val="en-US" w:eastAsia="en-US" w:bidi="en-US"/>
                      </w:rPr>
                      <w:t>Avogadrov</w:t>
                    </w:r>
                    <w:proofErr w:type="spellEnd"/>
                    <w:r>
                      <w:rPr>
                        <w:b/>
                        <w:bCs/>
                        <w:sz w:val="18"/>
                        <w:szCs w:val="18"/>
                        <w:lang w:val="en-US" w:eastAsia="en-US" w:bidi="en-US"/>
                      </w:rPr>
                      <w:t xml:space="preserve"> </w:t>
                    </w:r>
                    <w:r>
                      <w:rPr>
                        <w:b/>
                        <w:bCs/>
                        <w:sz w:val="18"/>
                        <w:szCs w:val="18"/>
                      </w:rPr>
                      <w:t>broj</w:t>
                    </w:r>
                  </w:p>
                </w:txbxContent>
              </v:textbox>
              <w10:wrap anchorx="page" anchory="page"/>
            </v:shape>
          </w:pict>
        </mc:Fallback>
      </mc:AlternateContent>
    </w:r>
    <w:r>
      <w:rPr>
        <w:noProof/>
      </w:rPr>
      <mc:AlternateContent>
        <mc:Choice Requires="wps">
          <w:drawing>
            <wp:anchor distT="0" distB="0" distL="114300" distR="114300" simplePos="0" relativeHeight="251008512" behindDoc="1" locked="0" layoutInCell="1" allowOverlap="1" wp14:anchorId="2605A00C" wp14:editId="40D9C60C">
              <wp:simplePos x="0" y="0"/>
              <wp:positionH relativeFrom="page">
                <wp:posOffset>318135</wp:posOffset>
              </wp:positionH>
              <wp:positionV relativeFrom="page">
                <wp:posOffset>397510</wp:posOffset>
              </wp:positionV>
              <wp:extent cx="3831590" cy="0"/>
              <wp:effectExtent l="0" t="0" r="0" b="0"/>
              <wp:wrapNone/>
              <wp:docPr id="154" name="Shape 15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050000000000001pt;margin-top:31.300000000000001pt;width:301.69999999999999pt;height:0;z-index:-251658240;mso-position-horizontal-relative:page;mso-position-vertical-relative:page">
              <v:stroke weight="1.pt"/>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2838" w14:textId="77777777" w:rsidR="00185C34" w:rsidRDefault="00000000">
    <w:pPr>
      <w:spacing w:line="1" w:lineRule="exact"/>
    </w:pPr>
    <w:r>
      <w:rPr>
        <w:noProof/>
      </w:rPr>
      <mc:AlternateContent>
        <mc:Choice Requires="wps">
          <w:drawing>
            <wp:anchor distT="0" distB="0" distL="0" distR="0" simplePos="0" relativeHeight="251499008" behindDoc="1" locked="0" layoutInCell="1" allowOverlap="1" wp14:anchorId="5BA9CA72" wp14:editId="1BC862DD">
              <wp:simplePos x="0" y="0"/>
              <wp:positionH relativeFrom="page">
                <wp:posOffset>309880</wp:posOffset>
              </wp:positionH>
              <wp:positionV relativeFrom="page">
                <wp:posOffset>287020</wp:posOffset>
              </wp:positionV>
              <wp:extent cx="3803650" cy="100330"/>
              <wp:effectExtent l="0" t="0" r="0" b="0"/>
              <wp:wrapNone/>
              <wp:docPr id="167" name="Shape 167"/>
              <wp:cNvGraphicFramePr/>
              <a:graphic xmlns:a="http://schemas.openxmlformats.org/drawingml/2006/main">
                <a:graphicData uri="http://schemas.microsoft.com/office/word/2010/wordprocessingShape">
                  <wps:wsp>
                    <wps:cNvSpPr txBox="1"/>
                    <wps:spPr>
                      <a:xfrm>
                        <a:off x="0" y="0"/>
                        <a:ext cx="3803650" cy="100330"/>
                      </a:xfrm>
                      <a:prstGeom prst="rect">
                        <a:avLst/>
                      </a:prstGeom>
                      <a:noFill/>
                    </wps:spPr>
                    <wps:txbx>
                      <w:txbxContent>
                        <w:p w14:paraId="0F9BBAF6"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bacitracin</w:t>
                          </w:r>
                          <w:r>
                            <w:rPr>
                              <w:b/>
                              <w:bCs/>
                              <w:sz w:val="19"/>
                              <w:szCs w:val="19"/>
                              <w:lang w:val="en-US" w:eastAsia="en-US" w:bidi="en-US"/>
                            </w:rPr>
                            <w:tab/>
                          </w:r>
                          <w:proofErr w:type="spellStart"/>
                          <w:r>
                            <w:rPr>
                              <w:b/>
                              <w:bCs/>
                              <w:sz w:val="19"/>
                              <w:szCs w:val="19"/>
                              <w:lang w:val="en-US" w:eastAsia="en-US" w:bidi="en-US"/>
                            </w:rPr>
                            <w:t>bakardi</w:t>
                          </w:r>
                          <w:proofErr w:type="spellEnd"/>
                        </w:p>
                      </w:txbxContent>
                    </wps:txbx>
                    <wps:bodyPr lIns="0" tIns="0" rIns="0" bIns="0">
                      <a:spAutoFit/>
                    </wps:bodyPr>
                  </wps:wsp>
                </a:graphicData>
              </a:graphic>
            </wp:anchor>
          </w:drawing>
        </mc:Choice>
        <mc:Fallback>
          <w:pict>
            <v:shapetype w14:anchorId="5BA9CA72" id="_x0000_t202" coordsize="21600,21600" o:spt="202" path="m,l,21600r21600,l21600,xe">
              <v:stroke joinstyle="miter"/>
              <v:path gradientshapeok="t" o:connecttype="rect"/>
            </v:shapetype>
            <v:shape id="Shape 167" o:spid="_x0000_s1091" type="#_x0000_t202" style="position:absolute;margin-left:24.4pt;margin-top:22.6pt;width:299.5pt;height:7.9pt;z-index:-25181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" filled="f" stroked="f">
              <v:textbox style="mso-fit-shape-to-text:t" inset="0,0,0,0">
                <w:txbxContent>
                  <w:p w14:paraId="0F9BBAF6"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bacitracin</w:t>
                    </w:r>
                    <w:r>
                      <w:rPr>
                        <w:b/>
                        <w:bCs/>
                        <w:sz w:val="19"/>
                        <w:szCs w:val="19"/>
                        <w:lang w:val="en-US" w:eastAsia="en-US" w:bidi="en-US"/>
                      </w:rPr>
                      <w:tab/>
                    </w:r>
                    <w:proofErr w:type="spellStart"/>
                    <w:r>
                      <w:rPr>
                        <w:b/>
                        <w:bCs/>
                        <w:sz w:val="19"/>
                        <w:szCs w:val="19"/>
                        <w:lang w:val="en-US" w:eastAsia="en-US" w:bidi="en-US"/>
                      </w:rPr>
                      <w:t>bakardi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09536" behindDoc="1" locked="0" layoutInCell="1" allowOverlap="1" wp14:anchorId="71857DE4" wp14:editId="293B8A37">
              <wp:simplePos x="0" y="0"/>
              <wp:positionH relativeFrom="page">
                <wp:posOffset>297815</wp:posOffset>
              </wp:positionH>
              <wp:positionV relativeFrom="page">
                <wp:posOffset>422910</wp:posOffset>
              </wp:positionV>
              <wp:extent cx="3831590" cy="0"/>
              <wp:effectExtent l="0" t="0" r="0" b="0"/>
              <wp:wrapNone/>
              <wp:docPr id="169" name="Shape 16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449999999999999pt;margin-top:33.299999999999997pt;width:301.69999999999999pt;height:0;z-index:-251658240;mso-position-horizontal-relative:page;mso-position-vertical-relative:page">
              <v:stroke weight="1.pt"/>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4D56" w14:textId="77777777" w:rsidR="00185C34" w:rsidRDefault="00000000">
    <w:pPr>
      <w:spacing w:line="1" w:lineRule="exact"/>
    </w:pPr>
    <w:r>
      <w:rPr>
        <w:noProof/>
      </w:rPr>
      <mc:AlternateContent>
        <mc:Choice Requires="wps">
          <w:drawing>
            <wp:anchor distT="0" distB="0" distL="0" distR="0" simplePos="0" relativeHeight="251496960" behindDoc="1" locked="0" layoutInCell="1" allowOverlap="1" wp14:anchorId="6C323984" wp14:editId="5DD57F7A">
              <wp:simplePos x="0" y="0"/>
              <wp:positionH relativeFrom="page">
                <wp:posOffset>309880</wp:posOffset>
              </wp:positionH>
              <wp:positionV relativeFrom="page">
                <wp:posOffset>287020</wp:posOffset>
              </wp:positionV>
              <wp:extent cx="3803650" cy="100330"/>
              <wp:effectExtent l="0" t="0" r="0" b="0"/>
              <wp:wrapNone/>
              <wp:docPr id="162" name="Shape 162"/>
              <wp:cNvGraphicFramePr/>
              <a:graphic xmlns:a="http://schemas.openxmlformats.org/drawingml/2006/main">
                <a:graphicData uri="http://schemas.microsoft.com/office/word/2010/wordprocessingShape">
                  <wps:wsp>
                    <wps:cNvSpPr txBox="1"/>
                    <wps:spPr>
                      <a:xfrm>
                        <a:off x="0" y="0"/>
                        <a:ext cx="3803650" cy="100330"/>
                      </a:xfrm>
                      <a:prstGeom prst="rect">
                        <a:avLst/>
                      </a:prstGeom>
                      <a:noFill/>
                    </wps:spPr>
                    <wps:txbx>
                      <w:txbxContent>
                        <w:p w14:paraId="298425AA"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bacitracin</w:t>
                          </w:r>
                          <w:r>
                            <w:rPr>
                              <w:b/>
                              <w:bCs/>
                              <w:sz w:val="19"/>
                              <w:szCs w:val="19"/>
                              <w:lang w:val="en-US" w:eastAsia="en-US" w:bidi="en-US"/>
                            </w:rPr>
                            <w:tab/>
                          </w:r>
                          <w:proofErr w:type="spellStart"/>
                          <w:r>
                            <w:rPr>
                              <w:b/>
                              <w:bCs/>
                              <w:sz w:val="19"/>
                              <w:szCs w:val="19"/>
                              <w:lang w:val="en-US" w:eastAsia="en-US" w:bidi="en-US"/>
                            </w:rPr>
                            <w:t>bakardi</w:t>
                          </w:r>
                          <w:proofErr w:type="spellEnd"/>
                        </w:p>
                      </w:txbxContent>
                    </wps:txbx>
                    <wps:bodyPr lIns="0" tIns="0" rIns="0" bIns="0">
                      <a:spAutoFit/>
                    </wps:bodyPr>
                  </wps:wsp>
                </a:graphicData>
              </a:graphic>
            </wp:anchor>
          </w:drawing>
        </mc:Choice>
        <mc:Fallback>
          <w:pict>
            <v:shapetype w14:anchorId="6C323984" id="_x0000_t202" coordsize="21600,21600" o:spt="202" path="m,l,21600r21600,l21600,xe">
              <v:stroke joinstyle="miter"/>
              <v:path gradientshapeok="t" o:connecttype="rect"/>
            </v:shapetype>
            <v:shape id="Shape 162" o:spid="_x0000_s1092" type="#_x0000_t202" style="position:absolute;margin-left:24.4pt;margin-top:22.6pt;width:299.5pt;height:7.9pt;z-index:-2518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" filled="f" stroked="f">
              <v:textbox style="mso-fit-shape-to-text:t" inset="0,0,0,0">
                <w:txbxContent>
                  <w:p w14:paraId="298425AA" w14:textId="77777777" w:rsidR="00185C34" w:rsidRDefault="00000000">
                    <w:pPr>
                      <w:pStyle w:val="Headerorfooter20"/>
                      <w:shd w:val="clear" w:color="auto" w:fill="auto"/>
                      <w:tabs>
                        <w:tab w:val="right" w:pos="5990"/>
                      </w:tabs>
                      <w:rPr>
                        <w:sz w:val="19"/>
                        <w:szCs w:val="19"/>
                      </w:rPr>
                    </w:pPr>
                    <w:r>
                      <w:rPr>
                        <w:b/>
                        <w:bCs/>
                        <w:sz w:val="19"/>
                        <w:szCs w:val="19"/>
                        <w:lang w:val="en-US" w:eastAsia="en-US" w:bidi="en-US"/>
                      </w:rPr>
                      <w:t>bacitracin</w:t>
                    </w:r>
                    <w:r>
                      <w:rPr>
                        <w:b/>
                        <w:bCs/>
                        <w:sz w:val="19"/>
                        <w:szCs w:val="19"/>
                        <w:lang w:val="en-US" w:eastAsia="en-US" w:bidi="en-US"/>
                      </w:rPr>
                      <w:tab/>
                    </w:r>
                    <w:proofErr w:type="spellStart"/>
                    <w:r>
                      <w:rPr>
                        <w:b/>
                        <w:bCs/>
                        <w:sz w:val="19"/>
                        <w:szCs w:val="19"/>
                        <w:lang w:val="en-US" w:eastAsia="en-US" w:bidi="en-US"/>
                      </w:rPr>
                      <w:t>bakardi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10560" behindDoc="1" locked="0" layoutInCell="1" allowOverlap="1" wp14:anchorId="62885558" wp14:editId="233EEBA2">
              <wp:simplePos x="0" y="0"/>
              <wp:positionH relativeFrom="page">
                <wp:posOffset>297815</wp:posOffset>
              </wp:positionH>
              <wp:positionV relativeFrom="page">
                <wp:posOffset>422910</wp:posOffset>
              </wp:positionV>
              <wp:extent cx="3831590" cy="0"/>
              <wp:effectExtent l="0" t="0" r="0" b="0"/>
              <wp:wrapNone/>
              <wp:docPr id="164" name="Shape 16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449999999999999pt;margin-top:33.299999999999997pt;width:301.69999999999999pt;height:0;z-index:-251658240;mso-position-horizontal-relative:page;mso-position-vertical-relative:page">
              <v:stroke weight="1.pt"/>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36DCC" w14:textId="77777777" w:rsidR="00185C34" w:rsidRDefault="00000000">
    <w:pPr>
      <w:spacing w:line="1" w:lineRule="exact"/>
    </w:pPr>
    <w:r>
      <w:rPr>
        <w:noProof/>
      </w:rPr>
      <mc:AlternateContent>
        <mc:Choice Requires="wps">
          <w:drawing>
            <wp:anchor distT="0" distB="0" distL="0" distR="0" simplePos="0" relativeHeight="251501056" behindDoc="1" locked="0" layoutInCell="1" allowOverlap="1" wp14:anchorId="77251A7B" wp14:editId="6575D20C">
              <wp:simplePos x="0" y="0"/>
              <wp:positionH relativeFrom="page">
                <wp:posOffset>323850</wp:posOffset>
              </wp:positionH>
              <wp:positionV relativeFrom="page">
                <wp:posOffset>278130</wp:posOffset>
              </wp:positionV>
              <wp:extent cx="3797935" cy="109855"/>
              <wp:effectExtent l="0" t="0" r="0" b="0"/>
              <wp:wrapNone/>
              <wp:docPr id="172" name="Shape 172"/>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702724F3"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Baader-</w:t>
                          </w:r>
                          <w:proofErr w:type="spellStart"/>
                          <w:r>
                            <w:rPr>
                              <w:b/>
                              <w:bCs/>
                              <w:sz w:val="18"/>
                              <w:szCs w:val="18"/>
                              <w:lang w:val="en-US" w:eastAsia="en-US" w:bidi="en-US"/>
                            </w:rPr>
                            <w:t>Meinhof</w:t>
                          </w:r>
                          <w:proofErr w:type="spellEnd"/>
                          <w:r>
                            <w:rPr>
                              <w:b/>
                              <w:bCs/>
                              <w:sz w:val="18"/>
                              <w:szCs w:val="18"/>
                              <w:lang w:val="en-US" w:eastAsia="en-US" w:bidi="en-US"/>
                            </w:rPr>
                            <w:tab/>
                          </w:r>
                          <w:proofErr w:type="spellStart"/>
                          <w:r>
                            <w:rPr>
                              <w:b/>
                              <w:bCs/>
                              <w:sz w:val="18"/>
                              <w:szCs w:val="18"/>
                              <w:lang w:val="en-US" w:eastAsia="en-US" w:bidi="en-US"/>
                            </w:rPr>
                            <w:t>Bachov</w:t>
                          </w:r>
                          <w:proofErr w:type="spellEnd"/>
                          <w:r>
                            <w:rPr>
                              <w:b/>
                              <w:bCs/>
                              <w:sz w:val="18"/>
                              <w:szCs w:val="18"/>
                              <w:lang w:val="en-US" w:eastAsia="en-US" w:bidi="en-US"/>
                            </w:rPr>
                            <w:t xml:space="preserve"> </w:t>
                          </w:r>
                          <w:r>
                            <w:rPr>
                              <w:b/>
                              <w:bCs/>
                              <w:sz w:val="18"/>
                              <w:szCs w:val="18"/>
                            </w:rPr>
                            <w:t>apsolutizam</w:t>
                          </w:r>
                        </w:p>
                      </w:txbxContent>
                    </wps:txbx>
                    <wps:bodyPr lIns="0" tIns="0" rIns="0" bIns="0">
                      <a:spAutoFit/>
                    </wps:bodyPr>
                  </wps:wsp>
                </a:graphicData>
              </a:graphic>
            </wp:anchor>
          </w:drawing>
        </mc:Choice>
        <mc:Fallback>
          <w:pict>
            <v:shapetype w14:anchorId="77251A7B" id="_x0000_t202" coordsize="21600,21600" o:spt="202" path="m,l,21600r21600,l21600,xe">
              <v:stroke joinstyle="miter"/>
              <v:path gradientshapeok="t" o:connecttype="rect"/>
            </v:shapetype>
            <v:shape id="Shape 172" o:spid="_x0000_s1095" type="#_x0000_t202" style="position:absolute;margin-left:25.5pt;margin-top:21.9pt;width:299.05pt;height:8.65pt;z-index:-2518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" filled="f" stroked="f">
              <v:textbox style="mso-fit-shape-to-text:t" inset="0,0,0,0">
                <w:txbxContent>
                  <w:p w14:paraId="702724F3"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Baader-</w:t>
                    </w:r>
                    <w:proofErr w:type="spellStart"/>
                    <w:r>
                      <w:rPr>
                        <w:b/>
                        <w:bCs/>
                        <w:sz w:val="18"/>
                        <w:szCs w:val="18"/>
                        <w:lang w:val="en-US" w:eastAsia="en-US" w:bidi="en-US"/>
                      </w:rPr>
                      <w:t>Meinhof</w:t>
                    </w:r>
                    <w:proofErr w:type="spellEnd"/>
                    <w:r>
                      <w:rPr>
                        <w:b/>
                        <w:bCs/>
                        <w:sz w:val="18"/>
                        <w:szCs w:val="18"/>
                        <w:lang w:val="en-US" w:eastAsia="en-US" w:bidi="en-US"/>
                      </w:rPr>
                      <w:tab/>
                    </w:r>
                    <w:proofErr w:type="spellStart"/>
                    <w:r>
                      <w:rPr>
                        <w:b/>
                        <w:bCs/>
                        <w:sz w:val="18"/>
                        <w:szCs w:val="18"/>
                        <w:lang w:val="en-US" w:eastAsia="en-US" w:bidi="en-US"/>
                      </w:rPr>
                      <w:t>Bachov</w:t>
                    </w:r>
                    <w:proofErr w:type="spellEnd"/>
                    <w:r>
                      <w:rPr>
                        <w:b/>
                        <w:bCs/>
                        <w:sz w:val="18"/>
                        <w:szCs w:val="18"/>
                        <w:lang w:val="en-US" w:eastAsia="en-US" w:bidi="en-US"/>
                      </w:rPr>
                      <w:t xml:space="preserve"> </w:t>
                    </w:r>
                    <w:r>
                      <w:rPr>
                        <w:b/>
                        <w:bCs/>
                        <w:sz w:val="18"/>
                        <w:szCs w:val="18"/>
                      </w:rPr>
                      <w:t>apsolutizam</w:t>
                    </w:r>
                  </w:p>
                </w:txbxContent>
              </v:textbox>
              <w10:wrap anchorx="page" anchory="page"/>
            </v:shape>
          </w:pict>
        </mc:Fallback>
      </mc:AlternateContent>
    </w:r>
    <w:r>
      <w:rPr>
        <w:noProof/>
      </w:rPr>
      <mc:AlternateContent>
        <mc:Choice Requires="wps">
          <w:drawing>
            <wp:anchor distT="0" distB="0" distL="114300" distR="114300" simplePos="0" relativeHeight="251011584" behindDoc="1" locked="0" layoutInCell="1" allowOverlap="1" wp14:anchorId="74080FD1" wp14:editId="7453AF9F">
              <wp:simplePos x="0" y="0"/>
              <wp:positionH relativeFrom="page">
                <wp:posOffset>308610</wp:posOffset>
              </wp:positionH>
              <wp:positionV relativeFrom="page">
                <wp:posOffset>412115</wp:posOffset>
              </wp:positionV>
              <wp:extent cx="3828415" cy="0"/>
              <wp:effectExtent l="0" t="0" r="0" b="0"/>
              <wp:wrapNone/>
              <wp:docPr id="174" name="Shape 17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00000000000001pt;margin-top:32.450000000000003pt;width:301.44999999999999pt;height:0;z-index:-251658240;mso-position-horizontal-relative:page;mso-position-vertical-relative:page">
              <v:stroke weight="1.pt"/>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CC1CE" w14:textId="77777777" w:rsidR="00185C34" w:rsidRDefault="00000000">
    <w:pPr>
      <w:spacing w:line="1" w:lineRule="exact"/>
    </w:pPr>
    <w:r>
      <w:rPr>
        <w:noProof/>
      </w:rPr>
      <mc:AlternateContent>
        <mc:Choice Requires="wps">
          <w:drawing>
            <wp:anchor distT="0" distB="0" distL="0" distR="0" simplePos="0" relativeHeight="251505152" behindDoc="1" locked="0" layoutInCell="1" allowOverlap="1" wp14:anchorId="6179D2EB" wp14:editId="199D7CA1">
              <wp:simplePos x="0" y="0"/>
              <wp:positionH relativeFrom="page">
                <wp:posOffset>309880</wp:posOffset>
              </wp:positionH>
              <wp:positionV relativeFrom="page">
                <wp:posOffset>278130</wp:posOffset>
              </wp:positionV>
              <wp:extent cx="3801110" cy="109855"/>
              <wp:effectExtent l="0" t="0" r="0" b="0"/>
              <wp:wrapNone/>
              <wp:docPr id="182" name="Shape 182"/>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3247851C" w14:textId="77777777" w:rsidR="00185C34" w:rsidRDefault="00000000">
                          <w:pPr>
                            <w:pStyle w:val="Headerorfooter20"/>
                            <w:shd w:val="clear" w:color="auto" w:fill="auto"/>
                            <w:tabs>
                              <w:tab w:val="right" w:pos="5986"/>
                            </w:tabs>
                            <w:rPr>
                              <w:sz w:val="19"/>
                              <w:szCs w:val="19"/>
                            </w:rPr>
                          </w:pPr>
                          <w:r>
                            <w:rPr>
                              <w:b/>
                              <w:bCs/>
                              <w:sz w:val="19"/>
                              <w:szCs w:val="19"/>
                            </w:rPr>
                            <w:t xml:space="preserve">banksija </w:t>
                          </w:r>
                          <w:r>
                            <w:rPr>
                              <w:b/>
                              <w:bCs/>
                              <w:sz w:val="19"/>
                              <w:szCs w:val="19"/>
                              <w:lang w:val="en-US" w:eastAsia="en-US" w:bidi="en-US"/>
                            </w:rPr>
                            <w:t>(Banksia serrata)</w:t>
                          </w:r>
                          <w:r>
                            <w:rPr>
                              <w:b/>
                              <w:bCs/>
                              <w:sz w:val="19"/>
                              <w:szCs w:val="19"/>
                              <w:lang w:val="en-US" w:eastAsia="en-US" w:bidi="en-US"/>
                            </w:rPr>
                            <w:tab/>
                          </w:r>
                          <w:proofErr w:type="spellStart"/>
                          <w:r>
                            <w:rPr>
                              <w:b/>
                              <w:bCs/>
                              <w:sz w:val="19"/>
                              <w:szCs w:val="19"/>
                              <w:lang w:val="en-US" w:eastAsia="en-US" w:bidi="en-US"/>
                            </w:rPr>
                            <w:t>Barentsovo</w:t>
                          </w:r>
                          <w:proofErr w:type="spellEnd"/>
                          <w:r>
                            <w:rPr>
                              <w:b/>
                              <w:bCs/>
                              <w:sz w:val="19"/>
                              <w:szCs w:val="19"/>
                              <w:lang w:val="en-US" w:eastAsia="en-US" w:bidi="en-US"/>
                            </w:rPr>
                            <w:t xml:space="preserve"> more</w:t>
                          </w:r>
                        </w:p>
                      </w:txbxContent>
                    </wps:txbx>
                    <wps:bodyPr lIns="0" tIns="0" rIns="0" bIns="0">
                      <a:spAutoFit/>
                    </wps:bodyPr>
                  </wps:wsp>
                </a:graphicData>
              </a:graphic>
            </wp:anchor>
          </w:drawing>
        </mc:Choice>
        <mc:Fallback>
          <w:pict>
            <v:shapetype w14:anchorId="6179D2EB" id="_x0000_t202" coordsize="21600,21600" o:spt="202" path="m,l,21600r21600,l21600,xe">
              <v:stroke joinstyle="miter"/>
              <v:path gradientshapeok="t" o:connecttype="rect"/>
            </v:shapetype>
            <v:shape id="Shape 182" o:spid="_x0000_s1097" type="#_x0000_t202" style="position:absolute;margin-left:24.4pt;margin-top:21.9pt;width:299.3pt;height:8.65pt;z-index:-2518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" filled="f" stroked="f">
              <v:textbox style="mso-fit-shape-to-text:t" inset="0,0,0,0">
                <w:txbxContent>
                  <w:p w14:paraId="3247851C" w14:textId="77777777" w:rsidR="00185C34" w:rsidRDefault="00000000">
                    <w:pPr>
                      <w:pStyle w:val="Headerorfooter20"/>
                      <w:shd w:val="clear" w:color="auto" w:fill="auto"/>
                      <w:tabs>
                        <w:tab w:val="right" w:pos="5986"/>
                      </w:tabs>
                      <w:rPr>
                        <w:sz w:val="19"/>
                        <w:szCs w:val="19"/>
                      </w:rPr>
                    </w:pPr>
                    <w:r>
                      <w:rPr>
                        <w:b/>
                        <w:bCs/>
                        <w:sz w:val="19"/>
                        <w:szCs w:val="19"/>
                      </w:rPr>
                      <w:t xml:space="preserve">banksija </w:t>
                    </w:r>
                    <w:r>
                      <w:rPr>
                        <w:b/>
                        <w:bCs/>
                        <w:sz w:val="19"/>
                        <w:szCs w:val="19"/>
                        <w:lang w:val="en-US" w:eastAsia="en-US" w:bidi="en-US"/>
                      </w:rPr>
                      <w:t>(Banksia serrata)</w:t>
                    </w:r>
                    <w:r>
                      <w:rPr>
                        <w:b/>
                        <w:bCs/>
                        <w:sz w:val="19"/>
                        <w:szCs w:val="19"/>
                        <w:lang w:val="en-US" w:eastAsia="en-US" w:bidi="en-US"/>
                      </w:rPr>
                      <w:tab/>
                    </w:r>
                    <w:proofErr w:type="spellStart"/>
                    <w:r>
                      <w:rPr>
                        <w:b/>
                        <w:bCs/>
                        <w:sz w:val="19"/>
                        <w:szCs w:val="19"/>
                        <w:lang w:val="en-US" w:eastAsia="en-US" w:bidi="en-US"/>
                      </w:rPr>
                      <w:t>Barentsovo</w:t>
                    </w:r>
                    <w:proofErr w:type="spellEnd"/>
                    <w:r>
                      <w:rPr>
                        <w:b/>
                        <w:bCs/>
                        <w:sz w:val="19"/>
                        <w:szCs w:val="19"/>
                        <w:lang w:val="en-US" w:eastAsia="en-US" w:bidi="en-US"/>
                      </w:rPr>
                      <w:t xml:space="preserve"> more</w:t>
                    </w:r>
                  </w:p>
                </w:txbxContent>
              </v:textbox>
              <w10:wrap anchorx="page" anchory="page"/>
            </v:shape>
          </w:pict>
        </mc:Fallback>
      </mc:AlternateContent>
    </w:r>
    <w:r>
      <w:rPr>
        <w:noProof/>
      </w:rPr>
      <mc:AlternateContent>
        <mc:Choice Requires="wps">
          <w:drawing>
            <wp:anchor distT="0" distB="0" distL="114300" distR="114300" simplePos="0" relativeHeight="251012608" behindDoc="1" locked="0" layoutInCell="1" allowOverlap="1" wp14:anchorId="49C2FE9C" wp14:editId="58AE8382">
              <wp:simplePos x="0" y="0"/>
              <wp:positionH relativeFrom="page">
                <wp:posOffset>294640</wp:posOffset>
              </wp:positionH>
              <wp:positionV relativeFrom="page">
                <wp:posOffset>405765</wp:posOffset>
              </wp:positionV>
              <wp:extent cx="3831590" cy="0"/>
              <wp:effectExtent l="0" t="0" r="0" b="0"/>
              <wp:wrapNone/>
              <wp:docPr id="184" name="Shape 18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1.949999999999999pt;width:301.69999999999999pt;height:0;z-index:-251658240;mso-position-horizontal-relative:page;mso-position-vertical-relative:page">
              <v:stroke weight="1.pt"/>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E7996" w14:textId="77777777" w:rsidR="00185C34" w:rsidRDefault="00000000">
    <w:pPr>
      <w:spacing w:line="1" w:lineRule="exact"/>
    </w:pPr>
    <w:r>
      <w:rPr>
        <w:noProof/>
      </w:rPr>
      <mc:AlternateContent>
        <mc:Choice Requires="wps">
          <w:drawing>
            <wp:anchor distT="0" distB="0" distL="0" distR="0" simplePos="0" relativeHeight="251503104" behindDoc="1" locked="0" layoutInCell="1" allowOverlap="1" wp14:anchorId="39F7EE17" wp14:editId="7775B65A">
              <wp:simplePos x="0" y="0"/>
              <wp:positionH relativeFrom="page">
                <wp:posOffset>309880</wp:posOffset>
              </wp:positionH>
              <wp:positionV relativeFrom="page">
                <wp:posOffset>278130</wp:posOffset>
              </wp:positionV>
              <wp:extent cx="3801110" cy="109855"/>
              <wp:effectExtent l="0" t="0" r="0" b="0"/>
              <wp:wrapNone/>
              <wp:docPr id="177" name="Shape 177"/>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2961E4DD" w14:textId="77777777" w:rsidR="00185C34" w:rsidRDefault="00000000">
                          <w:pPr>
                            <w:pStyle w:val="Headerorfooter20"/>
                            <w:shd w:val="clear" w:color="auto" w:fill="auto"/>
                            <w:tabs>
                              <w:tab w:val="right" w:pos="5986"/>
                            </w:tabs>
                            <w:rPr>
                              <w:sz w:val="19"/>
                              <w:szCs w:val="19"/>
                            </w:rPr>
                          </w:pPr>
                          <w:r>
                            <w:rPr>
                              <w:b/>
                              <w:bCs/>
                              <w:sz w:val="19"/>
                              <w:szCs w:val="19"/>
                            </w:rPr>
                            <w:t xml:space="preserve">banksija </w:t>
                          </w:r>
                          <w:r>
                            <w:rPr>
                              <w:b/>
                              <w:bCs/>
                              <w:sz w:val="19"/>
                              <w:szCs w:val="19"/>
                              <w:lang w:val="en-US" w:eastAsia="en-US" w:bidi="en-US"/>
                            </w:rPr>
                            <w:t>(Banksia serrata)</w:t>
                          </w:r>
                          <w:r>
                            <w:rPr>
                              <w:b/>
                              <w:bCs/>
                              <w:sz w:val="19"/>
                              <w:szCs w:val="19"/>
                              <w:lang w:val="en-US" w:eastAsia="en-US" w:bidi="en-US"/>
                            </w:rPr>
                            <w:tab/>
                          </w:r>
                          <w:proofErr w:type="spellStart"/>
                          <w:r>
                            <w:rPr>
                              <w:b/>
                              <w:bCs/>
                              <w:sz w:val="19"/>
                              <w:szCs w:val="19"/>
                              <w:lang w:val="en-US" w:eastAsia="en-US" w:bidi="en-US"/>
                            </w:rPr>
                            <w:t>Barentsovo</w:t>
                          </w:r>
                          <w:proofErr w:type="spellEnd"/>
                          <w:r>
                            <w:rPr>
                              <w:b/>
                              <w:bCs/>
                              <w:sz w:val="19"/>
                              <w:szCs w:val="19"/>
                              <w:lang w:val="en-US" w:eastAsia="en-US" w:bidi="en-US"/>
                            </w:rPr>
                            <w:t xml:space="preserve"> more</w:t>
                          </w:r>
                        </w:p>
                      </w:txbxContent>
                    </wps:txbx>
                    <wps:bodyPr lIns="0" tIns="0" rIns="0" bIns="0">
                      <a:spAutoFit/>
                    </wps:bodyPr>
                  </wps:wsp>
                </a:graphicData>
              </a:graphic>
            </wp:anchor>
          </w:drawing>
        </mc:Choice>
        <mc:Fallback>
          <w:pict>
            <v:shapetype w14:anchorId="39F7EE17" id="_x0000_t202" coordsize="21600,21600" o:spt="202" path="m,l,21600r21600,l21600,xe">
              <v:stroke joinstyle="miter"/>
              <v:path gradientshapeok="t" o:connecttype="rect"/>
            </v:shapetype>
            <v:shape id="Shape 177" o:spid="_x0000_s1098" type="#_x0000_t202" style="position:absolute;margin-left:24.4pt;margin-top:21.9pt;width:299.3pt;height:8.65pt;z-index:-2518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" filled="f" stroked="f">
              <v:textbox style="mso-fit-shape-to-text:t" inset="0,0,0,0">
                <w:txbxContent>
                  <w:p w14:paraId="2961E4DD" w14:textId="77777777" w:rsidR="00185C34" w:rsidRDefault="00000000">
                    <w:pPr>
                      <w:pStyle w:val="Headerorfooter20"/>
                      <w:shd w:val="clear" w:color="auto" w:fill="auto"/>
                      <w:tabs>
                        <w:tab w:val="right" w:pos="5986"/>
                      </w:tabs>
                      <w:rPr>
                        <w:sz w:val="19"/>
                        <w:szCs w:val="19"/>
                      </w:rPr>
                    </w:pPr>
                    <w:r>
                      <w:rPr>
                        <w:b/>
                        <w:bCs/>
                        <w:sz w:val="19"/>
                        <w:szCs w:val="19"/>
                      </w:rPr>
                      <w:t xml:space="preserve">banksija </w:t>
                    </w:r>
                    <w:r>
                      <w:rPr>
                        <w:b/>
                        <w:bCs/>
                        <w:sz w:val="19"/>
                        <w:szCs w:val="19"/>
                        <w:lang w:val="en-US" w:eastAsia="en-US" w:bidi="en-US"/>
                      </w:rPr>
                      <w:t>(Banksia serrata)</w:t>
                    </w:r>
                    <w:r>
                      <w:rPr>
                        <w:b/>
                        <w:bCs/>
                        <w:sz w:val="19"/>
                        <w:szCs w:val="19"/>
                        <w:lang w:val="en-US" w:eastAsia="en-US" w:bidi="en-US"/>
                      </w:rPr>
                      <w:tab/>
                    </w:r>
                    <w:proofErr w:type="spellStart"/>
                    <w:r>
                      <w:rPr>
                        <w:b/>
                        <w:bCs/>
                        <w:sz w:val="19"/>
                        <w:szCs w:val="19"/>
                        <w:lang w:val="en-US" w:eastAsia="en-US" w:bidi="en-US"/>
                      </w:rPr>
                      <w:t>Barentsovo</w:t>
                    </w:r>
                    <w:proofErr w:type="spellEnd"/>
                    <w:r>
                      <w:rPr>
                        <w:b/>
                        <w:bCs/>
                        <w:sz w:val="19"/>
                        <w:szCs w:val="19"/>
                        <w:lang w:val="en-US" w:eastAsia="en-US" w:bidi="en-US"/>
                      </w:rPr>
                      <w:t xml:space="preserve"> more</w:t>
                    </w:r>
                  </w:p>
                </w:txbxContent>
              </v:textbox>
              <w10:wrap anchorx="page" anchory="page"/>
            </v:shape>
          </w:pict>
        </mc:Fallback>
      </mc:AlternateContent>
    </w:r>
    <w:r>
      <w:rPr>
        <w:noProof/>
      </w:rPr>
      <mc:AlternateContent>
        <mc:Choice Requires="wps">
          <w:drawing>
            <wp:anchor distT="0" distB="0" distL="114300" distR="114300" simplePos="0" relativeHeight="251013632" behindDoc="1" locked="0" layoutInCell="1" allowOverlap="1" wp14:anchorId="79E19E44" wp14:editId="5F819568">
              <wp:simplePos x="0" y="0"/>
              <wp:positionH relativeFrom="page">
                <wp:posOffset>294640</wp:posOffset>
              </wp:positionH>
              <wp:positionV relativeFrom="page">
                <wp:posOffset>405765</wp:posOffset>
              </wp:positionV>
              <wp:extent cx="3831590" cy="0"/>
              <wp:effectExtent l="0" t="0" r="0" b="0"/>
              <wp:wrapNone/>
              <wp:docPr id="179" name="Shape 17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1.949999999999999pt;width:301.69999999999999pt;height:0;z-index:-251658240;mso-position-horizontal-relative:page;mso-position-vertical-relative:page">
              <v:stroke weight="1.pt"/>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1008" w14:textId="77777777" w:rsidR="00185C34" w:rsidRDefault="00000000">
    <w:pPr>
      <w:spacing w:line="1" w:lineRule="exact"/>
    </w:pPr>
    <w:r>
      <w:rPr>
        <w:noProof/>
      </w:rPr>
      <mc:AlternateContent>
        <mc:Choice Requires="wps">
          <w:drawing>
            <wp:anchor distT="0" distB="0" distL="0" distR="0" simplePos="0" relativeHeight="251507200" behindDoc="1" locked="0" layoutInCell="1" allowOverlap="1" wp14:anchorId="4B7AB27D" wp14:editId="3D1E50EF">
              <wp:simplePos x="0" y="0"/>
              <wp:positionH relativeFrom="page">
                <wp:posOffset>317500</wp:posOffset>
              </wp:positionH>
              <wp:positionV relativeFrom="page">
                <wp:posOffset>274955</wp:posOffset>
              </wp:positionV>
              <wp:extent cx="3797935" cy="113030"/>
              <wp:effectExtent l="0" t="0" r="0" b="0"/>
              <wp:wrapNone/>
              <wp:docPr id="187" name="Shape 187"/>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D3F86C3"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bakelit</w:t>
                          </w:r>
                          <w:proofErr w:type="spellEnd"/>
                          <w:r>
                            <w:rPr>
                              <w:b/>
                              <w:bCs/>
                              <w:sz w:val="18"/>
                              <w:szCs w:val="18"/>
                              <w:lang w:val="en-US" w:eastAsia="en-US" w:bidi="en-US"/>
                            </w:rPr>
                            <w:tab/>
                          </w:r>
                          <w:proofErr w:type="spellStart"/>
                          <w:r>
                            <w:rPr>
                              <w:b/>
                              <w:bCs/>
                              <w:sz w:val="18"/>
                              <w:szCs w:val="18"/>
                              <w:lang w:val="en-US" w:eastAsia="en-US" w:bidi="en-US"/>
                            </w:rPr>
                            <w:t>Bangova</w:t>
                          </w:r>
                          <w:proofErr w:type="spellEnd"/>
                          <w:r>
                            <w:rPr>
                              <w:b/>
                              <w:bCs/>
                              <w:sz w:val="18"/>
                              <w:szCs w:val="18"/>
                              <w:lang w:val="en-US" w:eastAsia="en-US" w:bidi="en-US"/>
                            </w:rPr>
                            <w:t xml:space="preserve"> </w:t>
                          </w:r>
                          <w:r>
                            <w:rPr>
                              <w:b/>
                              <w:bCs/>
                              <w:sz w:val="18"/>
                              <w:szCs w:val="18"/>
                            </w:rPr>
                            <w:t>bolest</w:t>
                          </w:r>
                        </w:p>
                      </w:txbxContent>
                    </wps:txbx>
                    <wps:bodyPr lIns="0" tIns="0" rIns="0" bIns="0">
                      <a:spAutoFit/>
                    </wps:bodyPr>
                  </wps:wsp>
                </a:graphicData>
              </a:graphic>
            </wp:anchor>
          </w:drawing>
        </mc:Choice>
        <mc:Fallback>
          <w:pict>
            <v:shapetype w14:anchorId="4B7AB27D" id="_x0000_t202" coordsize="21600,21600" o:spt="202" path="m,l,21600r21600,l21600,xe">
              <v:stroke joinstyle="miter"/>
              <v:path gradientshapeok="t" o:connecttype="rect"/>
            </v:shapetype>
            <v:shape id="Shape 187" o:spid="_x0000_s1101" type="#_x0000_t202" style="position:absolute;margin-left:25pt;margin-top:21.65pt;width:299.05pt;height:8.9pt;z-index:-2518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ADgQEAAPwCAAAOAAAAZHJzL2Uyb0RvYy54bWysUttOwzAMfUfiH6K8s3abYF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" filled="f" stroked="f">
              <v:textbox style="mso-fit-shape-to-text:t" inset="0,0,0,0">
                <w:txbxContent>
                  <w:p w14:paraId="4D3F86C3"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bakelit</w:t>
                    </w:r>
                    <w:proofErr w:type="spellEnd"/>
                    <w:r>
                      <w:rPr>
                        <w:b/>
                        <w:bCs/>
                        <w:sz w:val="18"/>
                        <w:szCs w:val="18"/>
                        <w:lang w:val="en-US" w:eastAsia="en-US" w:bidi="en-US"/>
                      </w:rPr>
                      <w:tab/>
                    </w:r>
                    <w:proofErr w:type="spellStart"/>
                    <w:r>
                      <w:rPr>
                        <w:b/>
                        <w:bCs/>
                        <w:sz w:val="18"/>
                        <w:szCs w:val="18"/>
                        <w:lang w:val="en-US" w:eastAsia="en-US" w:bidi="en-US"/>
                      </w:rPr>
                      <w:t>Bangova</w:t>
                    </w:r>
                    <w:proofErr w:type="spellEnd"/>
                    <w:r>
                      <w:rPr>
                        <w:b/>
                        <w:bCs/>
                        <w:sz w:val="18"/>
                        <w:szCs w:val="18"/>
                        <w:lang w:val="en-US" w:eastAsia="en-US" w:bidi="en-US"/>
                      </w:rPr>
                      <w:t xml:space="preserve"> </w:t>
                    </w:r>
                    <w:r>
                      <w:rPr>
                        <w:b/>
                        <w:bCs/>
                        <w:sz w:val="18"/>
                        <w:szCs w:val="18"/>
                      </w:rPr>
                      <w:t>bolest</w:t>
                    </w:r>
                  </w:p>
                </w:txbxContent>
              </v:textbox>
              <w10:wrap anchorx="page" anchory="page"/>
            </v:shape>
          </w:pict>
        </mc:Fallback>
      </mc:AlternateContent>
    </w:r>
    <w:r>
      <w:rPr>
        <w:noProof/>
      </w:rPr>
      <mc:AlternateContent>
        <mc:Choice Requires="wps">
          <w:drawing>
            <wp:anchor distT="0" distB="0" distL="114300" distR="114300" simplePos="0" relativeHeight="251014656" behindDoc="1" locked="0" layoutInCell="1" allowOverlap="1" wp14:anchorId="4F13AD66" wp14:editId="40F01452">
              <wp:simplePos x="0" y="0"/>
              <wp:positionH relativeFrom="page">
                <wp:posOffset>305435</wp:posOffset>
              </wp:positionH>
              <wp:positionV relativeFrom="page">
                <wp:posOffset>405765</wp:posOffset>
              </wp:positionV>
              <wp:extent cx="3828415" cy="0"/>
              <wp:effectExtent l="0" t="0" r="0" b="0"/>
              <wp:wrapNone/>
              <wp:docPr id="189" name="Shape 18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949999999999999pt;width:301.44999999999999pt;height:0;z-index:-251658240;mso-position-horizontal-relative:page;mso-position-vertical-relative:page">
              <v:stroke weight="1.pt"/>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A961" w14:textId="77777777" w:rsidR="00185C34" w:rsidRDefault="00000000">
    <w:pPr>
      <w:spacing w:line="1" w:lineRule="exact"/>
    </w:pPr>
    <w:r>
      <w:rPr>
        <w:noProof/>
      </w:rPr>
      <mc:AlternateContent>
        <mc:Choice Requires="wps">
          <w:drawing>
            <wp:anchor distT="0" distB="0" distL="0" distR="0" simplePos="0" relativeHeight="251511296" behindDoc="1" locked="0" layoutInCell="1" allowOverlap="1" wp14:anchorId="2495312D" wp14:editId="0A8C59F3">
              <wp:simplePos x="0" y="0"/>
              <wp:positionH relativeFrom="page">
                <wp:posOffset>314325</wp:posOffset>
              </wp:positionH>
              <wp:positionV relativeFrom="page">
                <wp:posOffset>296545</wp:posOffset>
              </wp:positionV>
              <wp:extent cx="3803650" cy="91440"/>
              <wp:effectExtent l="0" t="0" r="0" b="0"/>
              <wp:wrapNone/>
              <wp:docPr id="197" name="Shape 197"/>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3841F792" w14:textId="77777777" w:rsidR="00185C34" w:rsidRDefault="00000000">
                          <w:pPr>
                            <w:pStyle w:val="Headerorfooter20"/>
                            <w:shd w:val="clear" w:color="auto" w:fill="auto"/>
                            <w:tabs>
                              <w:tab w:val="right" w:pos="5990"/>
                            </w:tabs>
                            <w:rPr>
                              <w:sz w:val="19"/>
                              <w:szCs w:val="19"/>
                            </w:rPr>
                          </w:pPr>
                          <w:proofErr w:type="spellStart"/>
                          <w:r>
                            <w:rPr>
                              <w:b/>
                              <w:bCs/>
                              <w:sz w:val="19"/>
                              <w:szCs w:val="19"/>
                              <w:lang w:val="en-US" w:eastAsia="en-US" w:bidi="en-US"/>
                            </w:rPr>
                            <w:t>baskervil</w:t>
                          </w:r>
                          <w:proofErr w:type="spellEnd"/>
                          <w:r>
                            <w:rPr>
                              <w:b/>
                              <w:bCs/>
                              <w:sz w:val="19"/>
                              <w:szCs w:val="19"/>
                              <w:lang w:val="en-US" w:eastAsia="en-US" w:bidi="en-US"/>
                            </w:rPr>
                            <w:tab/>
                          </w:r>
                          <w:proofErr w:type="spellStart"/>
                          <w:r>
                            <w:rPr>
                              <w:b/>
                              <w:bCs/>
                              <w:sz w:val="19"/>
                              <w:szCs w:val="19"/>
                              <w:lang w:val="en-US" w:eastAsia="en-US" w:bidi="en-US"/>
                            </w:rPr>
                            <w:t>bazedov</w:t>
                          </w:r>
                          <w:proofErr w:type="spellEnd"/>
                        </w:p>
                      </w:txbxContent>
                    </wps:txbx>
                    <wps:bodyPr lIns="0" tIns="0" rIns="0" bIns="0">
                      <a:spAutoFit/>
                    </wps:bodyPr>
                  </wps:wsp>
                </a:graphicData>
              </a:graphic>
            </wp:anchor>
          </w:drawing>
        </mc:Choice>
        <mc:Fallback>
          <w:pict>
            <v:shapetype w14:anchorId="2495312D" id="_x0000_t202" coordsize="21600,21600" o:spt="202" path="m,l,21600r21600,l21600,xe">
              <v:stroke joinstyle="miter"/>
              <v:path gradientshapeok="t" o:connecttype="rect"/>
            </v:shapetype>
            <v:shape id="Shape 197" o:spid="_x0000_s1103" type="#_x0000_t202" style="position:absolute;margin-left:24.75pt;margin-top:23.35pt;width:299.5pt;height:7.2pt;z-index:-2518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" filled="f" stroked="f">
              <v:textbox style="mso-fit-shape-to-text:t" inset="0,0,0,0">
                <w:txbxContent>
                  <w:p w14:paraId="3841F792" w14:textId="77777777" w:rsidR="00185C34" w:rsidRDefault="00000000">
                    <w:pPr>
                      <w:pStyle w:val="Headerorfooter20"/>
                      <w:shd w:val="clear" w:color="auto" w:fill="auto"/>
                      <w:tabs>
                        <w:tab w:val="right" w:pos="5990"/>
                      </w:tabs>
                      <w:rPr>
                        <w:sz w:val="19"/>
                        <w:szCs w:val="19"/>
                      </w:rPr>
                    </w:pPr>
                    <w:proofErr w:type="spellStart"/>
                    <w:r>
                      <w:rPr>
                        <w:b/>
                        <w:bCs/>
                        <w:sz w:val="19"/>
                        <w:szCs w:val="19"/>
                        <w:lang w:val="en-US" w:eastAsia="en-US" w:bidi="en-US"/>
                      </w:rPr>
                      <w:t>baskervil</w:t>
                    </w:r>
                    <w:proofErr w:type="spellEnd"/>
                    <w:r>
                      <w:rPr>
                        <w:b/>
                        <w:bCs/>
                        <w:sz w:val="19"/>
                        <w:szCs w:val="19"/>
                        <w:lang w:val="en-US" w:eastAsia="en-US" w:bidi="en-US"/>
                      </w:rPr>
                      <w:tab/>
                    </w:r>
                    <w:proofErr w:type="spellStart"/>
                    <w:r>
                      <w:rPr>
                        <w:b/>
                        <w:bCs/>
                        <w:sz w:val="19"/>
                        <w:szCs w:val="19"/>
                        <w:lang w:val="en-US" w:eastAsia="en-US" w:bidi="en-US"/>
                      </w:rPr>
                      <w:t>bazedov</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15680" behindDoc="1" locked="0" layoutInCell="1" allowOverlap="1" wp14:anchorId="45638782" wp14:editId="165263F7">
              <wp:simplePos x="0" y="0"/>
              <wp:positionH relativeFrom="page">
                <wp:posOffset>302260</wp:posOffset>
              </wp:positionH>
              <wp:positionV relativeFrom="page">
                <wp:posOffset>426085</wp:posOffset>
              </wp:positionV>
              <wp:extent cx="3831590" cy="0"/>
              <wp:effectExtent l="0" t="0" r="0" b="0"/>
              <wp:wrapNone/>
              <wp:docPr id="199" name="Shape 19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3.549999999999997pt;width:301.69999999999999pt;height:0;z-index:-251658240;mso-position-horizontal-relative:page;mso-position-vertical-relative:page">
              <v:stroke weight="1.pt"/>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D21CF" w14:textId="77777777" w:rsidR="00185C34" w:rsidRDefault="00000000">
    <w:pPr>
      <w:spacing w:line="1" w:lineRule="exact"/>
    </w:pPr>
    <w:r>
      <w:rPr>
        <w:noProof/>
      </w:rPr>
      <mc:AlternateContent>
        <mc:Choice Requires="wps">
          <w:drawing>
            <wp:anchor distT="0" distB="0" distL="0" distR="0" simplePos="0" relativeHeight="251509248" behindDoc="1" locked="0" layoutInCell="1" allowOverlap="1" wp14:anchorId="71D1B71F" wp14:editId="156B098A">
              <wp:simplePos x="0" y="0"/>
              <wp:positionH relativeFrom="page">
                <wp:posOffset>314325</wp:posOffset>
              </wp:positionH>
              <wp:positionV relativeFrom="page">
                <wp:posOffset>296545</wp:posOffset>
              </wp:positionV>
              <wp:extent cx="3803650" cy="91440"/>
              <wp:effectExtent l="0" t="0" r="0" b="0"/>
              <wp:wrapNone/>
              <wp:docPr id="192" name="Shape 192"/>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7E47A474" w14:textId="77777777" w:rsidR="00185C34" w:rsidRDefault="00000000">
                          <w:pPr>
                            <w:pStyle w:val="Headerorfooter20"/>
                            <w:shd w:val="clear" w:color="auto" w:fill="auto"/>
                            <w:tabs>
                              <w:tab w:val="right" w:pos="5990"/>
                            </w:tabs>
                            <w:rPr>
                              <w:sz w:val="19"/>
                              <w:szCs w:val="19"/>
                            </w:rPr>
                          </w:pPr>
                          <w:proofErr w:type="spellStart"/>
                          <w:r>
                            <w:rPr>
                              <w:b/>
                              <w:bCs/>
                              <w:sz w:val="19"/>
                              <w:szCs w:val="19"/>
                              <w:lang w:val="en-US" w:eastAsia="en-US" w:bidi="en-US"/>
                            </w:rPr>
                            <w:t>baskervil</w:t>
                          </w:r>
                          <w:proofErr w:type="spellEnd"/>
                          <w:r>
                            <w:rPr>
                              <w:b/>
                              <w:bCs/>
                              <w:sz w:val="19"/>
                              <w:szCs w:val="19"/>
                              <w:lang w:val="en-US" w:eastAsia="en-US" w:bidi="en-US"/>
                            </w:rPr>
                            <w:tab/>
                          </w:r>
                          <w:proofErr w:type="spellStart"/>
                          <w:r>
                            <w:rPr>
                              <w:b/>
                              <w:bCs/>
                              <w:sz w:val="19"/>
                              <w:szCs w:val="19"/>
                              <w:lang w:val="en-US" w:eastAsia="en-US" w:bidi="en-US"/>
                            </w:rPr>
                            <w:t>bazedov</w:t>
                          </w:r>
                          <w:proofErr w:type="spellEnd"/>
                        </w:p>
                      </w:txbxContent>
                    </wps:txbx>
                    <wps:bodyPr lIns="0" tIns="0" rIns="0" bIns="0">
                      <a:spAutoFit/>
                    </wps:bodyPr>
                  </wps:wsp>
                </a:graphicData>
              </a:graphic>
            </wp:anchor>
          </w:drawing>
        </mc:Choice>
        <mc:Fallback>
          <w:pict>
            <v:shapetype w14:anchorId="71D1B71F" id="_x0000_t202" coordsize="21600,21600" o:spt="202" path="m,l,21600r21600,l21600,xe">
              <v:stroke joinstyle="miter"/>
              <v:path gradientshapeok="t" o:connecttype="rect"/>
            </v:shapetype>
            <v:shape id="Shape 192" o:spid="_x0000_s1104" type="#_x0000_t202" style="position:absolute;margin-left:24.75pt;margin-top:23.35pt;width:299.5pt;height:7.2pt;z-index:-2518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" filled="f" stroked="f">
              <v:textbox style="mso-fit-shape-to-text:t" inset="0,0,0,0">
                <w:txbxContent>
                  <w:p w14:paraId="7E47A474" w14:textId="77777777" w:rsidR="00185C34" w:rsidRDefault="00000000">
                    <w:pPr>
                      <w:pStyle w:val="Headerorfooter20"/>
                      <w:shd w:val="clear" w:color="auto" w:fill="auto"/>
                      <w:tabs>
                        <w:tab w:val="right" w:pos="5990"/>
                      </w:tabs>
                      <w:rPr>
                        <w:sz w:val="19"/>
                        <w:szCs w:val="19"/>
                      </w:rPr>
                    </w:pPr>
                    <w:proofErr w:type="spellStart"/>
                    <w:r>
                      <w:rPr>
                        <w:b/>
                        <w:bCs/>
                        <w:sz w:val="19"/>
                        <w:szCs w:val="19"/>
                        <w:lang w:val="en-US" w:eastAsia="en-US" w:bidi="en-US"/>
                      </w:rPr>
                      <w:t>baskervil</w:t>
                    </w:r>
                    <w:proofErr w:type="spellEnd"/>
                    <w:r>
                      <w:rPr>
                        <w:b/>
                        <w:bCs/>
                        <w:sz w:val="19"/>
                        <w:szCs w:val="19"/>
                        <w:lang w:val="en-US" w:eastAsia="en-US" w:bidi="en-US"/>
                      </w:rPr>
                      <w:tab/>
                    </w:r>
                    <w:proofErr w:type="spellStart"/>
                    <w:r>
                      <w:rPr>
                        <w:b/>
                        <w:bCs/>
                        <w:sz w:val="19"/>
                        <w:szCs w:val="19"/>
                        <w:lang w:val="en-US" w:eastAsia="en-US" w:bidi="en-US"/>
                      </w:rPr>
                      <w:t>bazedov</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16704" behindDoc="1" locked="0" layoutInCell="1" allowOverlap="1" wp14:anchorId="4659AE8D" wp14:editId="798A32A2">
              <wp:simplePos x="0" y="0"/>
              <wp:positionH relativeFrom="page">
                <wp:posOffset>302260</wp:posOffset>
              </wp:positionH>
              <wp:positionV relativeFrom="page">
                <wp:posOffset>426085</wp:posOffset>
              </wp:positionV>
              <wp:extent cx="3831590" cy="0"/>
              <wp:effectExtent l="0" t="0" r="0" b="0"/>
              <wp:wrapNone/>
              <wp:docPr id="194" name="Shape 19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3.549999999999997pt;width:301.69999999999999pt;height:0;z-index:-251658240;mso-position-horizontal-relative:page;mso-position-vertical-relative:page">
              <v:stroke weight="1.pt"/>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4F5A" w14:textId="77777777" w:rsidR="00185C34" w:rsidRDefault="00000000">
    <w:pPr>
      <w:spacing w:line="1" w:lineRule="exact"/>
    </w:pPr>
    <w:r>
      <w:rPr>
        <w:noProof/>
      </w:rPr>
      <mc:AlternateContent>
        <mc:Choice Requires="wps">
          <w:drawing>
            <wp:anchor distT="0" distB="0" distL="0" distR="0" simplePos="0" relativeHeight="251513344" behindDoc="1" locked="0" layoutInCell="1" allowOverlap="1" wp14:anchorId="3AE2EE0E" wp14:editId="2ED36D6C">
              <wp:simplePos x="0" y="0"/>
              <wp:positionH relativeFrom="page">
                <wp:posOffset>318770</wp:posOffset>
              </wp:positionH>
              <wp:positionV relativeFrom="page">
                <wp:posOffset>314325</wp:posOffset>
              </wp:positionV>
              <wp:extent cx="3801110" cy="113030"/>
              <wp:effectExtent l="0" t="0" r="0" b="0"/>
              <wp:wrapNone/>
              <wp:docPr id="202" name="Shape 202"/>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71ACF227" w14:textId="77777777" w:rsidR="00185C34" w:rsidRDefault="00000000">
                          <w:pPr>
                            <w:pStyle w:val="Headerorfooter20"/>
                            <w:shd w:val="clear" w:color="auto" w:fill="auto"/>
                            <w:tabs>
                              <w:tab w:val="right" w:pos="5986"/>
                            </w:tabs>
                            <w:rPr>
                              <w:sz w:val="18"/>
                              <w:szCs w:val="18"/>
                            </w:rPr>
                          </w:pPr>
                          <w:r>
                            <w:rPr>
                              <w:b/>
                              <w:bCs/>
                              <w:sz w:val="18"/>
                              <w:szCs w:val="18"/>
                            </w:rPr>
                            <w:t xml:space="preserve">barnamska </w:t>
                          </w:r>
                          <w:r>
                            <w:rPr>
                              <w:b/>
                              <w:bCs/>
                              <w:sz w:val="18"/>
                              <w:szCs w:val="18"/>
                            </w:rPr>
                            <w:t>promidžba</w:t>
                          </w:r>
                          <w:r>
                            <w:rPr>
                              <w:b/>
                              <w:bCs/>
                              <w:sz w:val="18"/>
                              <w:szCs w:val="18"/>
                            </w:rPr>
                            <w:tab/>
                            <w:t>Bartolomejska noć</w:t>
                          </w:r>
                        </w:p>
                      </w:txbxContent>
                    </wps:txbx>
                    <wps:bodyPr lIns="0" tIns="0" rIns="0" bIns="0">
                      <a:spAutoFit/>
                    </wps:bodyPr>
                  </wps:wsp>
                </a:graphicData>
              </a:graphic>
            </wp:anchor>
          </w:drawing>
        </mc:Choice>
        <mc:Fallback>
          <w:pict>
            <v:shapetype w14:anchorId="3AE2EE0E" id="_x0000_t202" coordsize="21600,21600" o:spt="202" path="m,l,21600r21600,l21600,xe">
              <v:stroke joinstyle="miter"/>
              <v:path gradientshapeok="t" o:connecttype="rect"/>
            </v:shapetype>
            <v:shape id="Shape 202" o:spid="_x0000_s1107" type="#_x0000_t202" style="position:absolute;margin-left:25.1pt;margin-top:24.75pt;width:299.3pt;height:8.9pt;z-index:-2518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" filled="f" stroked="f">
              <v:textbox style="mso-fit-shape-to-text:t" inset="0,0,0,0">
                <w:txbxContent>
                  <w:p w14:paraId="71ACF227" w14:textId="77777777" w:rsidR="00185C34" w:rsidRDefault="00000000">
                    <w:pPr>
                      <w:pStyle w:val="Headerorfooter20"/>
                      <w:shd w:val="clear" w:color="auto" w:fill="auto"/>
                      <w:tabs>
                        <w:tab w:val="right" w:pos="5986"/>
                      </w:tabs>
                      <w:rPr>
                        <w:sz w:val="18"/>
                        <w:szCs w:val="18"/>
                      </w:rPr>
                    </w:pPr>
                    <w:r>
                      <w:rPr>
                        <w:b/>
                        <w:bCs/>
                        <w:sz w:val="18"/>
                        <w:szCs w:val="18"/>
                      </w:rPr>
                      <w:t xml:space="preserve">barnamska </w:t>
                    </w:r>
                    <w:r>
                      <w:rPr>
                        <w:b/>
                        <w:bCs/>
                        <w:sz w:val="18"/>
                        <w:szCs w:val="18"/>
                      </w:rPr>
                      <w:t>promidžba</w:t>
                    </w:r>
                    <w:r>
                      <w:rPr>
                        <w:b/>
                        <w:bCs/>
                        <w:sz w:val="18"/>
                        <w:szCs w:val="18"/>
                      </w:rPr>
                      <w:tab/>
                      <w:t>Bartolomejska noć</w:t>
                    </w:r>
                  </w:p>
                </w:txbxContent>
              </v:textbox>
              <w10:wrap anchorx="page" anchory="page"/>
            </v:shape>
          </w:pict>
        </mc:Fallback>
      </mc:AlternateContent>
    </w:r>
    <w:r>
      <w:rPr>
        <w:noProof/>
      </w:rPr>
      <mc:AlternateContent>
        <mc:Choice Requires="wps">
          <w:drawing>
            <wp:anchor distT="0" distB="0" distL="114300" distR="114300" simplePos="0" relativeHeight="251017728" behindDoc="1" locked="0" layoutInCell="1" allowOverlap="1" wp14:anchorId="00199604" wp14:editId="709CB965">
              <wp:simplePos x="0" y="0"/>
              <wp:positionH relativeFrom="page">
                <wp:posOffset>306705</wp:posOffset>
              </wp:positionH>
              <wp:positionV relativeFrom="page">
                <wp:posOffset>443865</wp:posOffset>
              </wp:positionV>
              <wp:extent cx="3828415" cy="0"/>
              <wp:effectExtent l="0" t="0" r="0" b="0"/>
              <wp:wrapNone/>
              <wp:docPr id="204" name="Shape 20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49999999999999pt;margin-top:34.950000000000003pt;width:301.44999999999999pt;height:0;z-index:-251658240;mso-position-horizontal-relative:page;mso-position-vertical-relative:page">
              <v:stroke weight="1.pt"/>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199FD" w14:textId="77777777" w:rsidR="00185C34" w:rsidRDefault="00000000">
    <w:pPr>
      <w:spacing w:line="1" w:lineRule="exact"/>
    </w:pPr>
    <w:r>
      <w:rPr>
        <w:noProof/>
      </w:rPr>
      <mc:AlternateContent>
        <mc:Choice Requires="wps">
          <w:drawing>
            <wp:anchor distT="0" distB="0" distL="0" distR="0" simplePos="0" relativeHeight="251517440" behindDoc="1" locked="0" layoutInCell="1" allowOverlap="1" wp14:anchorId="7040BB01" wp14:editId="7E52FC89">
              <wp:simplePos x="0" y="0"/>
              <wp:positionH relativeFrom="page">
                <wp:posOffset>313055</wp:posOffset>
              </wp:positionH>
              <wp:positionV relativeFrom="page">
                <wp:posOffset>281305</wp:posOffset>
              </wp:positionV>
              <wp:extent cx="3806825" cy="106680"/>
              <wp:effectExtent l="0" t="0" r="0" b="0"/>
              <wp:wrapNone/>
              <wp:docPr id="212" name="Shape 212"/>
              <wp:cNvGraphicFramePr/>
              <a:graphic xmlns:a="http://schemas.openxmlformats.org/drawingml/2006/main">
                <a:graphicData uri="http://schemas.microsoft.com/office/word/2010/wordprocessingShape">
                  <wps:wsp>
                    <wps:cNvSpPr txBox="1"/>
                    <wps:spPr>
                      <a:xfrm>
                        <a:off x="0" y="0"/>
                        <a:ext cx="3806825" cy="106680"/>
                      </a:xfrm>
                      <a:prstGeom prst="rect">
                        <a:avLst/>
                      </a:prstGeom>
                      <a:noFill/>
                    </wps:spPr>
                    <wps:txbx>
                      <w:txbxContent>
                        <w:p w14:paraId="7FA05F94" w14:textId="77777777" w:rsidR="00185C34" w:rsidRDefault="00000000">
                          <w:pPr>
                            <w:pStyle w:val="Headerorfooter20"/>
                            <w:shd w:val="clear" w:color="auto" w:fill="auto"/>
                            <w:tabs>
                              <w:tab w:val="right" w:pos="5995"/>
                            </w:tabs>
                            <w:rPr>
                              <w:sz w:val="18"/>
                              <w:szCs w:val="18"/>
                            </w:rPr>
                          </w:pPr>
                          <w:proofErr w:type="spellStart"/>
                          <w:r>
                            <w:rPr>
                              <w:b/>
                              <w:bCs/>
                              <w:sz w:val="18"/>
                              <w:szCs w:val="18"/>
                              <w:lang w:val="en-US" w:eastAsia="en-US" w:bidi="en-US"/>
                            </w:rPr>
                            <w:t>bekerelit</w:t>
                          </w:r>
                          <w:proofErr w:type="spellEnd"/>
                          <w:r>
                            <w:rPr>
                              <w:b/>
                              <w:bCs/>
                              <w:sz w:val="18"/>
                              <w:szCs w:val="18"/>
                              <w:lang w:val="en-US" w:eastAsia="en-US" w:bidi="en-US"/>
                            </w:rPr>
                            <w:tab/>
                          </w:r>
                          <w:r>
                            <w:rPr>
                              <w:b/>
                              <w:bCs/>
                              <w:sz w:val="18"/>
                              <w:szCs w:val="18"/>
                            </w:rPr>
                            <w:t>benediktinac; benediktinci</w:t>
                          </w:r>
                        </w:p>
                      </w:txbxContent>
                    </wps:txbx>
                    <wps:bodyPr lIns="0" tIns="0" rIns="0" bIns="0">
                      <a:spAutoFit/>
                    </wps:bodyPr>
                  </wps:wsp>
                </a:graphicData>
              </a:graphic>
            </wp:anchor>
          </w:drawing>
        </mc:Choice>
        <mc:Fallback>
          <w:pict>
            <v:shapetype w14:anchorId="7040BB01" id="_x0000_t202" coordsize="21600,21600" o:spt="202" path="m,l,21600r21600,l21600,xe">
              <v:stroke joinstyle="miter"/>
              <v:path gradientshapeok="t" o:connecttype="rect"/>
            </v:shapetype>
            <v:shape id="Shape 212" o:spid="_x0000_s1109" type="#_x0000_t202" style="position:absolute;margin-left:24.65pt;margin-top:22.15pt;width:299.75pt;height:8.4pt;z-index:-2517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" filled="f" stroked="f">
              <v:textbox style="mso-fit-shape-to-text:t" inset="0,0,0,0">
                <w:txbxContent>
                  <w:p w14:paraId="7FA05F94" w14:textId="77777777" w:rsidR="00185C34" w:rsidRDefault="00000000">
                    <w:pPr>
                      <w:pStyle w:val="Headerorfooter20"/>
                      <w:shd w:val="clear" w:color="auto" w:fill="auto"/>
                      <w:tabs>
                        <w:tab w:val="right" w:pos="5995"/>
                      </w:tabs>
                      <w:rPr>
                        <w:sz w:val="18"/>
                        <w:szCs w:val="18"/>
                      </w:rPr>
                    </w:pPr>
                    <w:proofErr w:type="spellStart"/>
                    <w:r>
                      <w:rPr>
                        <w:b/>
                        <w:bCs/>
                        <w:sz w:val="18"/>
                        <w:szCs w:val="18"/>
                        <w:lang w:val="en-US" w:eastAsia="en-US" w:bidi="en-US"/>
                      </w:rPr>
                      <w:t>bekerelit</w:t>
                    </w:r>
                    <w:proofErr w:type="spellEnd"/>
                    <w:r>
                      <w:rPr>
                        <w:b/>
                        <w:bCs/>
                        <w:sz w:val="18"/>
                        <w:szCs w:val="18"/>
                        <w:lang w:val="en-US" w:eastAsia="en-US" w:bidi="en-US"/>
                      </w:rPr>
                      <w:tab/>
                    </w:r>
                    <w:r>
                      <w:rPr>
                        <w:b/>
                        <w:bCs/>
                        <w:sz w:val="18"/>
                        <w:szCs w:val="18"/>
                      </w:rPr>
                      <w:t>benediktinac; benediktinci</w:t>
                    </w:r>
                  </w:p>
                </w:txbxContent>
              </v:textbox>
              <w10:wrap anchorx="page" anchory="page"/>
            </v:shape>
          </w:pict>
        </mc:Fallback>
      </mc:AlternateContent>
    </w:r>
    <w:r>
      <w:rPr>
        <w:noProof/>
      </w:rPr>
      <mc:AlternateContent>
        <mc:Choice Requires="wps">
          <w:drawing>
            <wp:anchor distT="0" distB="0" distL="114300" distR="114300" simplePos="0" relativeHeight="251018752" behindDoc="1" locked="0" layoutInCell="1" allowOverlap="1" wp14:anchorId="50AF189E" wp14:editId="6850412F">
              <wp:simplePos x="0" y="0"/>
              <wp:positionH relativeFrom="page">
                <wp:posOffset>297815</wp:posOffset>
              </wp:positionH>
              <wp:positionV relativeFrom="page">
                <wp:posOffset>413385</wp:posOffset>
              </wp:positionV>
              <wp:extent cx="3837305" cy="0"/>
              <wp:effectExtent l="0" t="0" r="0" b="0"/>
              <wp:wrapNone/>
              <wp:docPr id="214" name="Shape 214"/>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449999999999999pt;margin-top:32.549999999999997pt;width:302.14999999999998pt;height:0;z-index:-251658240;mso-position-horizontal-relative:page;mso-position-vertical-relative:page">
              <v:stroke weight="1.pt"/>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0CF91" w14:textId="77777777" w:rsidR="00185C34" w:rsidRDefault="00000000">
    <w:pPr>
      <w:spacing w:line="1" w:lineRule="exact"/>
    </w:pPr>
    <w:r>
      <w:rPr>
        <w:noProof/>
      </w:rPr>
      <mc:AlternateContent>
        <mc:Choice Requires="wps">
          <w:drawing>
            <wp:anchor distT="0" distB="0" distL="0" distR="0" simplePos="0" relativeHeight="251515392" behindDoc="1" locked="0" layoutInCell="1" allowOverlap="1" wp14:anchorId="69E19578" wp14:editId="0E2FFDEE">
              <wp:simplePos x="0" y="0"/>
              <wp:positionH relativeFrom="page">
                <wp:posOffset>313055</wp:posOffset>
              </wp:positionH>
              <wp:positionV relativeFrom="page">
                <wp:posOffset>281305</wp:posOffset>
              </wp:positionV>
              <wp:extent cx="3806825" cy="106680"/>
              <wp:effectExtent l="0" t="0" r="0" b="0"/>
              <wp:wrapNone/>
              <wp:docPr id="207" name="Shape 207"/>
              <wp:cNvGraphicFramePr/>
              <a:graphic xmlns:a="http://schemas.openxmlformats.org/drawingml/2006/main">
                <a:graphicData uri="http://schemas.microsoft.com/office/word/2010/wordprocessingShape">
                  <wps:wsp>
                    <wps:cNvSpPr txBox="1"/>
                    <wps:spPr>
                      <a:xfrm>
                        <a:off x="0" y="0"/>
                        <a:ext cx="3806825" cy="106680"/>
                      </a:xfrm>
                      <a:prstGeom prst="rect">
                        <a:avLst/>
                      </a:prstGeom>
                      <a:noFill/>
                    </wps:spPr>
                    <wps:txbx>
                      <w:txbxContent>
                        <w:p w14:paraId="72B43EA0" w14:textId="77777777" w:rsidR="00185C34" w:rsidRDefault="00000000">
                          <w:pPr>
                            <w:pStyle w:val="Headerorfooter20"/>
                            <w:shd w:val="clear" w:color="auto" w:fill="auto"/>
                            <w:tabs>
                              <w:tab w:val="right" w:pos="5995"/>
                            </w:tabs>
                            <w:rPr>
                              <w:sz w:val="18"/>
                              <w:szCs w:val="18"/>
                            </w:rPr>
                          </w:pPr>
                          <w:proofErr w:type="spellStart"/>
                          <w:r>
                            <w:rPr>
                              <w:b/>
                              <w:bCs/>
                              <w:sz w:val="18"/>
                              <w:szCs w:val="18"/>
                              <w:lang w:val="en-US" w:eastAsia="en-US" w:bidi="en-US"/>
                            </w:rPr>
                            <w:t>bekerelit</w:t>
                          </w:r>
                          <w:proofErr w:type="spellEnd"/>
                          <w:r>
                            <w:rPr>
                              <w:b/>
                              <w:bCs/>
                              <w:sz w:val="18"/>
                              <w:szCs w:val="18"/>
                              <w:lang w:val="en-US" w:eastAsia="en-US" w:bidi="en-US"/>
                            </w:rPr>
                            <w:tab/>
                          </w:r>
                          <w:r>
                            <w:rPr>
                              <w:b/>
                              <w:bCs/>
                              <w:sz w:val="18"/>
                              <w:szCs w:val="18"/>
                            </w:rPr>
                            <w:t>benediktinac; benediktinci</w:t>
                          </w:r>
                        </w:p>
                      </w:txbxContent>
                    </wps:txbx>
                    <wps:bodyPr lIns="0" tIns="0" rIns="0" bIns="0">
                      <a:spAutoFit/>
                    </wps:bodyPr>
                  </wps:wsp>
                </a:graphicData>
              </a:graphic>
            </wp:anchor>
          </w:drawing>
        </mc:Choice>
        <mc:Fallback>
          <w:pict>
            <v:shapetype w14:anchorId="69E19578" id="_x0000_t202" coordsize="21600,21600" o:spt="202" path="m,l,21600r21600,l21600,xe">
              <v:stroke joinstyle="miter"/>
              <v:path gradientshapeok="t" o:connecttype="rect"/>
            </v:shapetype>
            <v:shape id="Shape 207" o:spid="_x0000_s1110" type="#_x0000_t202" style="position:absolute;margin-left:24.65pt;margin-top:22.15pt;width:299.75pt;height:8.4pt;z-index:-2518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" filled="f" stroked="f">
              <v:textbox style="mso-fit-shape-to-text:t" inset="0,0,0,0">
                <w:txbxContent>
                  <w:p w14:paraId="72B43EA0" w14:textId="77777777" w:rsidR="00185C34" w:rsidRDefault="00000000">
                    <w:pPr>
                      <w:pStyle w:val="Headerorfooter20"/>
                      <w:shd w:val="clear" w:color="auto" w:fill="auto"/>
                      <w:tabs>
                        <w:tab w:val="right" w:pos="5995"/>
                      </w:tabs>
                      <w:rPr>
                        <w:sz w:val="18"/>
                        <w:szCs w:val="18"/>
                      </w:rPr>
                    </w:pPr>
                    <w:proofErr w:type="spellStart"/>
                    <w:r>
                      <w:rPr>
                        <w:b/>
                        <w:bCs/>
                        <w:sz w:val="18"/>
                        <w:szCs w:val="18"/>
                        <w:lang w:val="en-US" w:eastAsia="en-US" w:bidi="en-US"/>
                      </w:rPr>
                      <w:t>bekerelit</w:t>
                    </w:r>
                    <w:proofErr w:type="spellEnd"/>
                    <w:r>
                      <w:rPr>
                        <w:b/>
                        <w:bCs/>
                        <w:sz w:val="18"/>
                        <w:szCs w:val="18"/>
                        <w:lang w:val="en-US" w:eastAsia="en-US" w:bidi="en-US"/>
                      </w:rPr>
                      <w:tab/>
                    </w:r>
                    <w:r>
                      <w:rPr>
                        <w:b/>
                        <w:bCs/>
                        <w:sz w:val="18"/>
                        <w:szCs w:val="18"/>
                      </w:rPr>
                      <w:t>benediktinac; benediktinci</w:t>
                    </w:r>
                  </w:p>
                </w:txbxContent>
              </v:textbox>
              <w10:wrap anchorx="page" anchory="page"/>
            </v:shape>
          </w:pict>
        </mc:Fallback>
      </mc:AlternateContent>
    </w:r>
    <w:r>
      <w:rPr>
        <w:noProof/>
      </w:rPr>
      <mc:AlternateContent>
        <mc:Choice Requires="wps">
          <w:drawing>
            <wp:anchor distT="0" distB="0" distL="114300" distR="114300" simplePos="0" relativeHeight="251019776" behindDoc="1" locked="0" layoutInCell="1" allowOverlap="1" wp14:anchorId="622D4510" wp14:editId="7DBF5A17">
              <wp:simplePos x="0" y="0"/>
              <wp:positionH relativeFrom="page">
                <wp:posOffset>297815</wp:posOffset>
              </wp:positionH>
              <wp:positionV relativeFrom="page">
                <wp:posOffset>413385</wp:posOffset>
              </wp:positionV>
              <wp:extent cx="3837305" cy="0"/>
              <wp:effectExtent l="0" t="0" r="0" b="0"/>
              <wp:wrapNone/>
              <wp:docPr id="209" name="Shape 209"/>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449999999999999pt;margin-top:32.549999999999997pt;width:302.14999999999998pt;height:0;z-index:-251658240;mso-position-horizontal-relative:page;mso-position-vertical-relative:page">
              <v:stroke weight="1.pt"/>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AB4C" w14:textId="77777777" w:rsidR="00185C34" w:rsidRDefault="00000000">
    <w:pPr>
      <w:spacing w:line="1" w:lineRule="exact"/>
    </w:pPr>
    <w:r>
      <w:rPr>
        <w:noProof/>
      </w:rPr>
      <mc:AlternateContent>
        <mc:Choice Requires="wps">
          <w:drawing>
            <wp:anchor distT="0" distB="0" distL="0" distR="0" simplePos="0" relativeHeight="251519488" behindDoc="1" locked="0" layoutInCell="1" allowOverlap="1" wp14:anchorId="218B31D3" wp14:editId="74032C03">
              <wp:simplePos x="0" y="0"/>
              <wp:positionH relativeFrom="page">
                <wp:posOffset>323850</wp:posOffset>
              </wp:positionH>
              <wp:positionV relativeFrom="page">
                <wp:posOffset>271780</wp:posOffset>
              </wp:positionV>
              <wp:extent cx="3797935" cy="115570"/>
              <wp:effectExtent l="0" t="0" r="0" b="0"/>
              <wp:wrapNone/>
              <wp:docPr id="217" name="Shape 217"/>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146FEAC0"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bazilijanci</w:t>
                          </w:r>
                          <w:proofErr w:type="spellEnd"/>
                          <w:r>
                            <w:rPr>
                              <w:b/>
                              <w:bCs/>
                              <w:sz w:val="18"/>
                              <w:szCs w:val="18"/>
                              <w:lang w:val="en-US" w:eastAsia="en-US" w:bidi="en-US"/>
                            </w:rPr>
                            <w:tab/>
                          </w:r>
                          <w:proofErr w:type="spellStart"/>
                          <w:r>
                            <w:rPr>
                              <w:b/>
                              <w:bCs/>
                              <w:sz w:val="18"/>
                              <w:szCs w:val="18"/>
                              <w:lang w:val="en-US" w:eastAsia="en-US" w:bidi="en-US"/>
                            </w:rPr>
                            <w:t>bekerel</w:t>
                          </w:r>
                          <w:proofErr w:type="spellEnd"/>
                        </w:p>
                      </w:txbxContent>
                    </wps:txbx>
                    <wps:bodyPr lIns="0" tIns="0" rIns="0" bIns="0">
                      <a:spAutoFit/>
                    </wps:bodyPr>
                  </wps:wsp>
                </a:graphicData>
              </a:graphic>
            </wp:anchor>
          </w:drawing>
        </mc:Choice>
        <mc:Fallback>
          <w:pict>
            <v:shapetype w14:anchorId="218B31D3" id="_x0000_t202" coordsize="21600,21600" o:spt="202" path="m,l,21600r21600,l21600,xe">
              <v:stroke joinstyle="miter"/>
              <v:path gradientshapeok="t" o:connecttype="rect"/>
            </v:shapetype>
            <v:shape id="Shape 217" o:spid="_x0000_s1113" type="#_x0000_t202" style="position:absolute;margin-left:25.5pt;margin-top:21.4pt;width:299.05pt;height:9.1pt;z-index:-2517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" filled="f" stroked="f">
              <v:textbox style="mso-fit-shape-to-text:t" inset="0,0,0,0">
                <w:txbxContent>
                  <w:p w14:paraId="146FEAC0" w14:textId="77777777" w:rsidR="00185C34" w:rsidRDefault="00000000">
                    <w:pPr>
                      <w:pStyle w:val="Headerorfooter20"/>
                      <w:shd w:val="clear" w:color="auto" w:fill="auto"/>
                      <w:tabs>
                        <w:tab w:val="right" w:pos="5981"/>
                      </w:tabs>
                      <w:rPr>
                        <w:sz w:val="18"/>
                        <w:szCs w:val="18"/>
                      </w:rPr>
                    </w:pPr>
                    <w:proofErr w:type="spellStart"/>
                    <w:r>
                      <w:rPr>
                        <w:b/>
                        <w:bCs/>
                        <w:sz w:val="18"/>
                        <w:szCs w:val="18"/>
                        <w:lang w:val="en-US" w:eastAsia="en-US" w:bidi="en-US"/>
                      </w:rPr>
                      <w:t>bazilijanci</w:t>
                    </w:r>
                    <w:proofErr w:type="spellEnd"/>
                    <w:r>
                      <w:rPr>
                        <w:b/>
                        <w:bCs/>
                        <w:sz w:val="18"/>
                        <w:szCs w:val="18"/>
                        <w:lang w:val="en-US" w:eastAsia="en-US" w:bidi="en-US"/>
                      </w:rPr>
                      <w:tab/>
                    </w:r>
                    <w:proofErr w:type="spellStart"/>
                    <w:r>
                      <w:rPr>
                        <w:b/>
                        <w:bCs/>
                        <w:sz w:val="18"/>
                        <w:szCs w:val="18"/>
                        <w:lang w:val="en-US" w:eastAsia="en-US" w:bidi="en-US"/>
                      </w:rPr>
                      <w:t>bekerel</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20800" behindDoc="1" locked="0" layoutInCell="1" allowOverlap="1" wp14:anchorId="38BC706B" wp14:editId="30318021">
              <wp:simplePos x="0" y="0"/>
              <wp:positionH relativeFrom="page">
                <wp:posOffset>308610</wp:posOffset>
              </wp:positionH>
              <wp:positionV relativeFrom="page">
                <wp:posOffset>404495</wp:posOffset>
              </wp:positionV>
              <wp:extent cx="3828415" cy="0"/>
              <wp:effectExtent l="0" t="0" r="0" b="0"/>
              <wp:wrapNone/>
              <wp:docPr id="219" name="Shape 21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00000000000001pt;margin-top:31.850000000000001pt;width:301.44999999999999pt;height:0;z-index:-251658240;mso-position-horizontal-relative:page;mso-position-vertical-relative:page">
              <v:stroke weight="1.pt"/>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959BC" w14:textId="77777777" w:rsidR="00185C34" w:rsidRDefault="00000000">
    <w:pPr>
      <w:spacing w:line="1" w:lineRule="exact"/>
    </w:pPr>
    <w:r>
      <w:rPr>
        <w:noProof/>
      </w:rPr>
      <mc:AlternateContent>
        <mc:Choice Requires="wps">
          <w:drawing>
            <wp:anchor distT="0" distB="0" distL="0" distR="0" simplePos="0" relativeHeight="251523584" behindDoc="1" locked="0" layoutInCell="1" allowOverlap="1" wp14:anchorId="43D796F2" wp14:editId="40C68BB8">
              <wp:simplePos x="0" y="0"/>
              <wp:positionH relativeFrom="page">
                <wp:posOffset>316230</wp:posOffset>
              </wp:positionH>
              <wp:positionV relativeFrom="page">
                <wp:posOffset>305435</wp:posOffset>
              </wp:positionV>
              <wp:extent cx="3801110" cy="113030"/>
              <wp:effectExtent l="0" t="0" r="0" b="0"/>
              <wp:wrapNone/>
              <wp:docPr id="227" name="Shape 227"/>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3E22E286" w14:textId="77777777" w:rsidR="00185C34" w:rsidRDefault="00000000">
                          <w:pPr>
                            <w:pStyle w:val="Headerorfooter20"/>
                            <w:shd w:val="clear" w:color="auto" w:fill="auto"/>
                            <w:tabs>
                              <w:tab w:val="right" w:pos="5986"/>
                            </w:tabs>
                            <w:rPr>
                              <w:sz w:val="18"/>
                              <w:szCs w:val="18"/>
                            </w:rPr>
                          </w:pPr>
                          <w:r>
                            <w:rPr>
                              <w:b/>
                              <w:bCs/>
                              <w:sz w:val="18"/>
                              <w:szCs w:val="18"/>
                            </w:rPr>
                            <w:t>Beringov prolaz</w:t>
                          </w:r>
                          <w:r>
                            <w:rPr>
                              <w:b/>
                              <w:bCs/>
                              <w:sz w:val="18"/>
                              <w:szCs w:val="18"/>
                            </w:rPr>
                            <w:tab/>
                          </w:r>
                          <w:proofErr w:type="spellStart"/>
                          <w:r>
                            <w:rPr>
                              <w:b/>
                              <w:bCs/>
                              <w:sz w:val="18"/>
                              <w:szCs w:val="18"/>
                              <w:lang w:val="en-US" w:eastAsia="en-US" w:bidi="en-US"/>
                            </w:rPr>
                            <w:t>Bermudsko</w:t>
                          </w:r>
                          <w:proofErr w:type="spellEnd"/>
                          <w:r>
                            <w:rPr>
                              <w:b/>
                              <w:bCs/>
                              <w:sz w:val="18"/>
                              <w:szCs w:val="18"/>
                              <w:lang w:val="en-US" w:eastAsia="en-US" w:bidi="en-US"/>
                            </w:rPr>
                            <w:t xml:space="preserve"> </w:t>
                          </w:r>
                          <w:r>
                            <w:rPr>
                              <w:b/>
                              <w:bCs/>
                              <w:sz w:val="18"/>
                              <w:szCs w:val="18"/>
                            </w:rPr>
                            <w:t>otočje</w:t>
                          </w:r>
                        </w:p>
                      </w:txbxContent>
                    </wps:txbx>
                    <wps:bodyPr lIns="0" tIns="0" rIns="0" bIns="0">
                      <a:spAutoFit/>
                    </wps:bodyPr>
                  </wps:wsp>
                </a:graphicData>
              </a:graphic>
            </wp:anchor>
          </w:drawing>
        </mc:Choice>
        <mc:Fallback>
          <w:pict>
            <v:shapetype w14:anchorId="43D796F2" id="_x0000_t202" coordsize="21600,21600" o:spt="202" path="m,l,21600r21600,l21600,xe">
              <v:stroke joinstyle="miter"/>
              <v:path gradientshapeok="t" o:connecttype="rect"/>
            </v:shapetype>
            <v:shape id="Shape 227" o:spid="_x0000_s1115" type="#_x0000_t202" style="position:absolute;margin-left:24.9pt;margin-top:24.05pt;width:299.3pt;height:8.9pt;z-index:-25179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" filled="f" stroked="f">
              <v:textbox style="mso-fit-shape-to-text:t" inset="0,0,0,0">
                <w:txbxContent>
                  <w:p w14:paraId="3E22E286" w14:textId="77777777" w:rsidR="00185C34" w:rsidRDefault="00000000">
                    <w:pPr>
                      <w:pStyle w:val="Headerorfooter20"/>
                      <w:shd w:val="clear" w:color="auto" w:fill="auto"/>
                      <w:tabs>
                        <w:tab w:val="right" w:pos="5986"/>
                      </w:tabs>
                      <w:rPr>
                        <w:sz w:val="18"/>
                        <w:szCs w:val="18"/>
                      </w:rPr>
                    </w:pPr>
                    <w:r>
                      <w:rPr>
                        <w:b/>
                        <w:bCs/>
                        <w:sz w:val="18"/>
                        <w:szCs w:val="18"/>
                      </w:rPr>
                      <w:t>Beringov prolaz</w:t>
                    </w:r>
                    <w:r>
                      <w:rPr>
                        <w:b/>
                        <w:bCs/>
                        <w:sz w:val="18"/>
                        <w:szCs w:val="18"/>
                      </w:rPr>
                      <w:tab/>
                    </w:r>
                    <w:proofErr w:type="spellStart"/>
                    <w:r>
                      <w:rPr>
                        <w:b/>
                        <w:bCs/>
                        <w:sz w:val="18"/>
                        <w:szCs w:val="18"/>
                        <w:lang w:val="en-US" w:eastAsia="en-US" w:bidi="en-US"/>
                      </w:rPr>
                      <w:t>Bermudsko</w:t>
                    </w:r>
                    <w:proofErr w:type="spellEnd"/>
                    <w:r>
                      <w:rPr>
                        <w:b/>
                        <w:bCs/>
                        <w:sz w:val="18"/>
                        <w:szCs w:val="18"/>
                        <w:lang w:val="en-US" w:eastAsia="en-US" w:bidi="en-US"/>
                      </w:rPr>
                      <w:t xml:space="preserve"> </w:t>
                    </w:r>
                    <w:r>
                      <w:rPr>
                        <w:b/>
                        <w:bCs/>
                        <w:sz w:val="18"/>
                        <w:szCs w:val="18"/>
                      </w:rPr>
                      <w:t>otočje</w:t>
                    </w:r>
                  </w:p>
                </w:txbxContent>
              </v:textbox>
              <w10:wrap anchorx="page" anchory="page"/>
            </v:shape>
          </w:pict>
        </mc:Fallback>
      </mc:AlternateContent>
    </w:r>
    <w:r>
      <w:rPr>
        <w:noProof/>
      </w:rPr>
      <mc:AlternateContent>
        <mc:Choice Requires="wps">
          <w:drawing>
            <wp:anchor distT="0" distB="0" distL="114300" distR="114300" simplePos="0" relativeHeight="251021824" behindDoc="1" locked="0" layoutInCell="1" allowOverlap="1" wp14:anchorId="1BEAE877" wp14:editId="1DE4CFCF">
              <wp:simplePos x="0" y="0"/>
              <wp:positionH relativeFrom="page">
                <wp:posOffset>300990</wp:posOffset>
              </wp:positionH>
              <wp:positionV relativeFrom="page">
                <wp:posOffset>436245</wp:posOffset>
              </wp:positionV>
              <wp:extent cx="3831590" cy="0"/>
              <wp:effectExtent l="0" t="0" r="0" b="0"/>
              <wp:wrapNone/>
              <wp:docPr id="229" name="Shape 22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4.350000000000001pt;width:301.69999999999999pt;height:0;z-index:-251658240;mso-position-horizontal-relative:page;mso-position-vertical-relative:page">
              <v:stroke weight="1.pt"/>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98B36" w14:textId="77777777" w:rsidR="00185C34" w:rsidRDefault="00000000">
    <w:pPr>
      <w:spacing w:line="1" w:lineRule="exact"/>
    </w:pPr>
    <w:r>
      <w:rPr>
        <w:noProof/>
      </w:rPr>
      <mc:AlternateContent>
        <mc:Choice Requires="wps">
          <w:drawing>
            <wp:anchor distT="0" distB="0" distL="0" distR="0" simplePos="0" relativeHeight="251521536" behindDoc="1" locked="0" layoutInCell="1" allowOverlap="1" wp14:anchorId="6E0502FA" wp14:editId="5150154C">
              <wp:simplePos x="0" y="0"/>
              <wp:positionH relativeFrom="page">
                <wp:posOffset>316230</wp:posOffset>
              </wp:positionH>
              <wp:positionV relativeFrom="page">
                <wp:posOffset>305435</wp:posOffset>
              </wp:positionV>
              <wp:extent cx="3801110" cy="113030"/>
              <wp:effectExtent l="0" t="0" r="0" b="0"/>
              <wp:wrapNone/>
              <wp:docPr id="222" name="Shape 222"/>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5E78F2FA" w14:textId="77777777" w:rsidR="00185C34" w:rsidRDefault="00000000">
                          <w:pPr>
                            <w:pStyle w:val="Headerorfooter20"/>
                            <w:shd w:val="clear" w:color="auto" w:fill="auto"/>
                            <w:tabs>
                              <w:tab w:val="right" w:pos="5986"/>
                            </w:tabs>
                            <w:rPr>
                              <w:sz w:val="18"/>
                              <w:szCs w:val="18"/>
                            </w:rPr>
                          </w:pPr>
                          <w:r>
                            <w:rPr>
                              <w:b/>
                              <w:bCs/>
                              <w:sz w:val="18"/>
                              <w:szCs w:val="18"/>
                            </w:rPr>
                            <w:t xml:space="preserve">Beringov </w:t>
                          </w:r>
                          <w:r>
                            <w:rPr>
                              <w:b/>
                              <w:bCs/>
                              <w:sz w:val="18"/>
                              <w:szCs w:val="18"/>
                            </w:rPr>
                            <w:t>prolaz</w:t>
                          </w:r>
                          <w:r>
                            <w:rPr>
                              <w:b/>
                              <w:bCs/>
                              <w:sz w:val="18"/>
                              <w:szCs w:val="18"/>
                            </w:rPr>
                            <w:tab/>
                          </w:r>
                          <w:proofErr w:type="spellStart"/>
                          <w:r>
                            <w:rPr>
                              <w:b/>
                              <w:bCs/>
                              <w:sz w:val="18"/>
                              <w:szCs w:val="18"/>
                              <w:lang w:val="en-US" w:eastAsia="en-US" w:bidi="en-US"/>
                            </w:rPr>
                            <w:t>Bermudsko</w:t>
                          </w:r>
                          <w:proofErr w:type="spellEnd"/>
                          <w:r>
                            <w:rPr>
                              <w:b/>
                              <w:bCs/>
                              <w:sz w:val="18"/>
                              <w:szCs w:val="18"/>
                              <w:lang w:val="en-US" w:eastAsia="en-US" w:bidi="en-US"/>
                            </w:rPr>
                            <w:t xml:space="preserve"> </w:t>
                          </w:r>
                          <w:r>
                            <w:rPr>
                              <w:b/>
                              <w:bCs/>
                              <w:sz w:val="18"/>
                              <w:szCs w:val="18"/>
                            </w:rPr>
                            <w:t>otočje</w:t>
                          </w:r>
                        </w:p>
                      </w:txbxContent>
                    </wps:txbx>
                    <wps:bodyPr lIns="0" tIns="0" rIns="0" bIns="0">
                      <a:spAutoFit/>
                    </wps:bodyPr>
                  </wps:wsp>
                </a:graphicData>
              </a:graphic>
            </wp:anchor>
          </w:drawing>
        </mc:Choice>
        <mc:Fallback>
          <w:pict>
            <v:shapetype w14:anchorId="6E0502FA" id="_x0000_t202" coordsize="21600,21600" o:spt="202" path="m,l,21600r21600,l21600,xe">
              <v:stroke joinstyle="miter"/>
              <v:path gradientshapeok="t" o:connecttype="rect"/>
            </v:shapetype>
            <v:shape id="Shape 222" o:spid="_x0000_s1116" type="#_x0000_t202" style="position:absolute;margin-left:24.9pt;margin-top:24.05pt;width:299.3pt;height:8.9pt;z-index:-2517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" filled="f" stroked="f">
              <v:textbox style="mso-fit-shape-to-text:t" inset="0,0,0,0">
                <w:txbxContent>
                  <w:p w14:paraId="5E78F2FA" w14:textId="77777777" w:rsidR="00185C34" w:rsidRDefault="00000000">
                    <w:pPr>
                      <w:pStyle w:val="Headerorfooter20"/>
                      <w:shd w:val="clear" w:color="auto" w:fill="auto"/>
                      <w:tabs>
                        <w:tab w:val="right" w:pos="5986"/>
                      </w:tabs>
                      <w:rPr>
                        <w:sz w:val="18"/>
                        <w:szCs w:val="18"/>
                      </w:rPr>
                    </w:pPr>
                    <w:r>
                      <w:rPr>
                        <w:b/>
                        <w:bCs/>
                        <w:sz w:val="18"/>
                        <w:szCs w:val="18"/>
                      </w:rPr>
                      <w:t xml:space="preserve">Beringov </w:t>
                    </w:r>
                    <w:r>
                      <w:rPr>
                        <w:b/>
                        <w:bCs/>
                        <w:sz w:val="18"/>
                        <w:szCs w:val="18"/>
                      </w:rPr>
                      <w:t>prolaz</w:t>
                    </w:r>
                    <w:r>
                      <w:rPr>
                        <w:b/>
                        <w:bCs/>
                        <w:sz w:val="18"/>
                        <w:szCs w:val="18"/>
                      </w:rPr>
                      <w:tab/>
                    </w:r>
                    <w:proofErr w:type="spellStart"/>
                    <w:r>
                      <w:rPr>
                        <w:b/>
                        <w:bCs/>
                        <w:sz w:val="18"/>
                        <w:szCs w:val="18"/>
                        <w:lang w:val="en-US" w:eastAsia="en-US" w:bidi="en-US"/>
                      </w:rPr>
                      <w:t>Bermudsko</w:t>
                    </w:r>
                    <w:proofErr w:type="spellEnd"/>
                    <w:r>
                      <w:rPr>
                        <w:b/>
                        <w:bCs/>
                        <w:sz w:val="18"/>
                        <w:szCs w:val="18"/>
                        <w:lang w:val="en-US" w:eastAsia="en-US" w:bidi="en-US"/>
                      </w:rPr>
                      <w:t xml:space="preserve"> </w:t>
                    </w:r>
                    <w:r>
                      <w:rPr>
                        <w:b/>
                        <w:bCs/>
                        <w:sz w:val="18"/>
                        <w:szCs w:val="18"/>
                      </w:rPr>
                      <w:t>otočje</w:t>
                    </w:r>
                  </w:p>
                </w:txbxContent>
              </v:textbox>
              <w10:wrap anchorx="page" anchory="page"/>
            </v:shape>
          </w:pict>
        </mc:Fallback>
      </mc:AlternateContent>
    </w:r>
    <w:r>
      <w:rPr>
        <w:noProof/>
      </w:rPr>
      <mc:AlternateContent>
        <mc:Choice Requires="wps">
          <w:drawing>
            <wp:anchor distT="0" distB="0" distL="114300" distR="114300" simplePos="0" relativeHeight="251022848" behindDoc="1" locked="0" layoutInCell="1" allowOverlap="1" wp14:anchorId="084DF4C8" wp14:editId="31B44CE9">
              <wp:simplePos x="0" y="0"/>
              <wp:positionH relativeFrom="page">
                <wp:posOffset>300990</wp:posOffset>
              </wp:positionH>
              <wp:positionV relativeFrom="page">
                <wp:posOffset>436245</wp:posOffset>
              </wp:positionV>
              <wp:extent cx="3831590" cy="0"/>
              <wp:effectExtent l="0" t="0" r="0" b="0"/>
              <wp:wrapNone/>
              <wp:docPr id="224" name="Shape 22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4.350000000000001pt;width:301.69999999999999pt;height:0;z-index:-251658240;mso-position-horizontal-relative:page;mso-position-vertical-relative:page">
              <v:stroke weight="1.pt"/>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8D447" w14:textId="77777777" w:rsidR="00185C34" w:rsidRDefault="00000000">
    <w:pPr>
      <w:spacing w:line="1" w:lineRule="exact"/>
    </w:pPr>
    <w:r>
      <w:rPr>
        <w:noProof/>
      </w:rPr>
      <mc:AlternateContent>
        <mc:Choice Requires="wps">
          <w:drawing>
            <wp:anchor distT="0" distB="0" distL="0" distR="0" simplePos="0" relativeHeight="251525632" behindDoc="1" locked="0" layoutInCell="1" allowOverlap="1" wp14:anchorId="189EB34A" wp14:editId="1B50D555">
              <wp:simplePos x="0" y="0"/>
              <wp:positionH relativeFrom="page">
                <wp:posOffset>325120</wp:posOffset>
              </wp:positionH>
              <wp:positionV relativeFrom="page">
                <wp:posOffset>281305</wp:posOffset>
              </wp:positionV>
              <wp:extent cx="3797935" cy="106680"/>
              <wp:effectExtent l="0" t="0" r="0" b="0"/>
              <wp:wrapNone/>
              <wp:docPr id="232" name="Shape 232"/>
              <wp:cNvGraphicFramePr/>
              <a:graphic xmlns:a="http://schemas.openxmlformats.org/drawingml/2006/main">
                <a:graphicData uri="http://schemas.microsoft.com/office/word/2010/wordprocessingShape">
                  <wps:wsp>
                    <wps:cNvSpPr txBox="1"/>
                    <wps:spPr>
                      <a:xfrm>
                        <a:off x="0" y="0"/>
                        <a:ext cx="3797935" cy="106680"/>
                      </a:xfrm>
                      <a:prstGeom prst="rect">
                        <a:avLst/>
                      </a:prstGeom>
                      <a:noFill/>
                    </wps:spPr>
                    <wps:txbx>
                      <w:txbxContent>
                        <w:p w14:paraId="120D17F4"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Benz</w:t>
                          </w:r>
                          <w:r>
                            <w:rPr>
                              <w:b/>
                              <w:bCs/>
                              <w:sz w:val="18"/>
                              <w:szCs w:val="18"/>
                              <w:lang w:val="en-US" w:eastAsia="en-US" w:bidi="en-US"/>
                            </w:rPr>
                            <w:tab/>
                          </w:r>
                          <w:proofErr w:type="spellStart"/>
                          <w:r>
                            <w:rPr>
                              <w:b/>
                              <w:bCs/>
                              <w:sz w:val="18"/>
                              <w:szCs w:val="18"/>
                              <w:lang w:val="en-US" w:eastAsia="en-US" w:bidi="en-US"/>
                            </w:rPr>
                            <w:t>bergsonizam</w:t>
                          </w:r>
                          <w:proofErr w:type="spellEnd"/>
                        </w:p>
                      </w:txbxContent>
                    </wps:txbx>
                    <wps:bodyPr lIns="0" tIns="0" rIns="0" bIns="0">
                      <a:spAutoFit/>
                    </wps:bodyPr>
                  </wps:wsp>
                </a:graphicData>
              </a:graphic>
            </wp:anchor>
          </w:drawing>
        </mc:Choice>
        <mc:Fallback>
          <w:pict>
            <v:shapetype w14:anchorId="189EB34A" id="_x0000_t202" coordsize="21600,21600" o:spt="202" path="m,l,21600r21600,l21600,xe">
              <v:stroke joinstyle="miter"/>
              <v:path gradientshapeok="t" o:connecttype="rect"/>
            </v:shapetype>
            <v:shape id="Shape 232" o:spid="_x0000_s1119" type="#_x0000_t202" style="position:absolute;margin-left:25.6pt;margin-top:22.15pt;width:299.05pt;height:8.4pt;z-index:-2517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" filled="f" stroked="f">
              <v:textbox style="mso-fit-shape-to-text:t" inset="0,0,0,0">
                <w:txbxContent>
                  <w:p w14:paraId="120D17F4"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Benz</w:t>
                    </w:r>
                    <w:r>
                      <w:rPr>
                        <w:b/>
                        <w:bCs/>
                        <w:sz w:val="18"/>
                        <w:szCs w:val="18"/>
                        <w:lang w:val="en-US" w:eastAsia="en-US" w:bidi="en-US"/>
                      </w:rPr>
                      <w:tab/>
                    </w:r>
                    <w:proofErr w:type="spellStart"/>
                    <w:r>
                      <w:rPr>
                        <w:b/>
                        <w:bCs/>
                        <w:sz w:val="18"/>
                        <w:szCs w:val="18"/>
                        <w:lang w:val="en-US" w:eastAsia="en-US" w:bidi="en-US"/>
                      </w:rPr>
                      <w:t>bergsonizam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23872" behindDoc="1" locked="0" layoutInCell="1" allowOverlap="1" wp14:anchorId="0714E13E" wp14:editId="4711C650">
              <wp:simplePos x="0" y="0"/>
              <wp:positionH relativeFrom="page">
                <wp:posOffset>306705</wp:posOffset>
              </wp:positionH>
              <wp:positionV relativeFrom="page">
                <wp:posOffset>408940</wp:posOffset>
              </wp:positionV>
              <wp:extent cx="3831590" cy="0"/>
              <wp:effectExtent l="0" t="0" r="0" b="0"/>
              <wp:wrapNone/>
              <wp:docPr id="234" name="Shape 23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149999999999999pt;margin-top:32.200000000000003pt;width:301.69999999999999pt;height:0;z-index:-251658240;mso-position-horizontal-relative:page;mso-position-vertical-relative:page">
              <v:stroke weight="1.pt"/>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5FCC" w14:textId="77777777" w:rsidR="00185C34" w:rsidRDefault="00000000">
    <w:pPr>
      <w:spacing w:line="1" w:lineRule="exact"/>
    </w:pPr>
    <w:r>
      <w:rPr>
        <w:noProof/>
      </w:rPr>
      <mc:AlternateContent>
        <mc:Choice Requires="wps">
          <w:drawing>
            <wp:anchor distT="0" distB="0" distL="0" distR="0" simplePos="0" relativeHeight="251529728" behindDoc="1" locked="0" layoutInCell="1" allowOverlap="1" wp14:anchorId="26A13138" wp14:editId="10EA026B">
              <wp:simplePos x="0" y="0"/>
              <wp:positionH relativeFrom="page">
                <wp:posOffset>320675</wp:posOffset>
              </wp:positionH>
              <wp:positionV relativeFrom="page">
                <wp:posOffset>296545</wp:posOffset>
              </wp:positionV>
              <wp:extent cx="3803650" cy="94615"/>
              <wp:effectExtent l="0" t="0" r="0" b="0"/>
              <wp:wrapNone/>
              <wp:docPr id="242" name="Shape 242"/>
              <wp:cNvGraphicFramePr/>
              <a:graphic xmlns:a="http://schemas.openxmlformats.org/drawingml/2006/main">
                <a:graphicData uri="http://schemas.microsoft.com/office/word/2010/wordprocessingShape">
                  <wps:wsp>
                    <wps:cNvSpPr txBox="1"/>
                    <wps:spPr>
                      <a:xfrm>
                        <a:off x="0" y="0"/>
                        <a:ext cx="3803650" cy="94615"/>
                      </a:xfrm>
                      <a:prstGeom prst="rect">
                        <a:avLst/>
                      </a:prstGeom>
                      <a:noFill/>
                    </wps:spPr>
                    <wps:txbx>
                      <w:txbxContent>
                        <w:p w14:paraId="3EA41442" w14:textId="77777777" w:rsidR="00185C34" w:rsidRDefault="00000000">
                          <w:pPr>
                            <w:pStyle w:val="Headerorfooter10"/>
                            <w:shd w:val="clear" w:color="auto" w:fill="auto"/>
                            <w:tabs>
                              <w:tab w:val="right" w:pos="5990"/>
                            </w:tabs>
                            <w:rPr>
                              <w:sz w:val="19"/>
                              <w:szCs w:val="19"/>
                            </w:rPr>
                          </w:pPr>
                          <w:r>
                            <w:rPr>
                              <w:sz w:val="19"/>
                              <w:szCs w:val="19"/>
                            </w:rPr>
                            <w:t>bešamel</w:t>
                          </w:r>
                          <w:r>
                            <w:rPr>
                              <w:sz w:val="19"/>
                              <w:szCs w:val="19"/>
                            </w:rPr>
                            <w:tab/>
                          </w:r>
                          <w:r>
                            <w:rPr>
                              <w:sz w:val="19"/>
                              <w:szCs w:val="19"/>
                              <w:lang w:val="en-US" w:eastAsia="en-US" w:bidi="en-US"/>
                            </w:rPr>
                            <w:t>Birch</w:t>
                          </w:r>
                        </w:p>
                      </w:txbxContent>
                    </wps:txbx>
                    <wps:bodyPr lIns="0" tIns="0" rIns="0" bIns="0">
                      <a:spAutoFit/>
                    </wps:bodyPr>
                  </wps:wsp>
                </a:graphicData>
              </a:graphic>
            </wp:anchor>
          </w:drawing>
        </mc:Choice>
        <mc:Fallback>
          <w:pict>
            <v:shapetype w14:anchorId="26A13138" id="_x0000_t202" coordsize="21600,21600" o:spt="202" path="m,l,21600r21600,l21600,xe">
              <v:stroke joinstyle="miter"/>
              <v:path gradientshapeok="t" o:connecttype="rect"/>
            </v:shapetype>
            <v:shape id="Shape 242" o:spid="_x0000_s1121" type="#_x0000_t202" style="position:absolute;margin-left:25.25pt;margin-top:23.35pt;width:299.5pt;height:7.45pt;z-index:-2517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" filled="f" stroked="f">
              <v:textbox style="mso-fit-shape-to-text:t" inset="0,0,0,0">
                <w:txbxContent>
                  <w:p w14:paraId="3EA41442" w14:textId="77777777" w:rsidR="00185C34" w:rsidRDefault="00000000">
                    <w:pPr>
                      <w:pStyle w:val="Headerorfooter10"/>
                      <w:shd w:val="clear" w:color="auto" w:fill="auto"/>
                      <w:tabs>
                        <w:tab w:val="right" w:pos="5990"/>
                      </w:tabs>
                      <w:rPr>
                        <w:sz w:val="19"/>
                        <w:szCs w:val="19"/>
                      </w:rPr>
                    </w:pPr>
                    <w:r>
                      <w:rPr>
                        <w:sz w:val="19"/>
                        <w:szCs w:val="19"/>
                      </w:rPr>
                      <w:t>bešamel</w:t>
                    </w:r>
                    <w:r>
                      <w:rPr>
                        <w:sz w:val="19"/>
                        <w:szCs w:val="19"/>
                      </w:rPr>
                      <w:tab/>
                    </w:r>
                    <w:r>
                      <w:rPr>
                        <w:sz w:val="19"/>
                        <w:szCs w:val="19"/>
                        <w:lang w:val="en-US" w:eastAsia="en-US" w:bidi="en-US"/>
                      </w:rPr>
                      <w:t>Birch</w:t>
                    </w:r>
                  </w:p>
                </w:txbxContent>
              </v:textbox>
              <w10:wrap anchorx="page" anchory="page"/>
            </v:shape>
          </w:pict>
        </mc:Fallback>
      </mc:AlternateContent>
    </w:r>
    <w:r>
      <w:rPr>
        <w:noProof/>
      </w:rPr>
      <mc:AlternateContent>
        <mc:Choice Requires="wps">
          <w:drawing>
            <wp:anchor distT="0" distB="0" distL="114300" distR="114300" simplePos="0" relativeHeight="251024896" behindDoc="1" locked="0" layoutInCell="1" allowOverlap="1" wp14:anchorId="7C6B8AE0" wp14:editId="44BBA292">
              <wp:simplePos x="0" y="0"/>
              <wp:positionH relativeFrom="page">
                <wp:posOffset>305435</wp:posOffset>
              </wp:positionH>
              <wp:positionV relativeFrom="page">
                <wp:posOffset>428625</wp:posOffset>
              </wp:positionV>
              <wp:extent cx="3834130" cy="0"/>
              <wp:effectExtent l="0" t="0" r="0" b="0"/>
              <wp:wrapNone/>
              <wp:docPr id="244" name="Shape 244"/>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3.75pt;width:301.89999999999998pt;height:0;z-index:-251658240;mso-position-horizontal-relative:page;mso-position-vertical-relative:page">
              <v:stroke weight="1.pt"/>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E4612" w14:textId="77777777" w:rsidR="00185C34" w:rsidRDefault="00000000">
    <w:pPr>
      <w:spacing w:line="1" w:lineRule="exact"/>
    </w:pPr>
    <w:r>
      <w:rPr>
        <w:noProof/>
      </w:rPr>
      <mc:AlternateContent>
        <mc:Choice Requires="wps">
          <w:drawing>
            <wp:anchor distT="0" distB="0" distL="0" distR="0" simplePos="0" relativeHeight="251527680" behindDoc="1" locked="0" layoutInCell="1" allowOverlap="1" wp14:anchorId="6D5883CB" wp14:editId="77C4EAE5">
              <wp:simplePos x="0" y="0"/>
              <wp:positionH relativeFrom="page">
                <wp:posOffset>320675</wp:posOffset>
              </wp:positionH>
              <wp:positionV relativeFrom="page">
                <wp:posOffset>296545</wp:posOffset>
              </wp:positionV>
              <wp:extent cx="3803650" cy="94615"/>
              <wp:effectExtent l="0" t="0" r="0" b="0"/>
              <wp:wrapNone/>
              <wp:docPr id="237" name="Shape 237"/>
              <wp:cNvGraphicFramePr/>
              <a:graphic xmlns:a="http://schemas.openxmlformats.org/drawingml/2006/main">
                <a:graphicData uri="http://schemas.microsoft.com/office/word/2010/wordprocessingShape">
                  <wps:wsp>
                    <wps:cNvSpPr txBox="1"/>
                    <wps:spPr>
                      <a:xfrm>
                        <a:off x="0" y="0"/>
                        <a:ext cx="3803650" cy="94615"/>
                      </a:xfrm>
                      <a:prstGeom prst="rect">
                        <a:avLst/>
                      </a:prstGeom>
                      <a:noFill/>
                    </wps:spPr>
                    <wps:txbx>
                      <w:txbxContent>
                        <w:p w14:paraId="12A9E2CD" w14:textId="77777777" w:rsidR="00185C34" w:rsidRDefault="00000000">
                          <w:pPr>
                            <w:pStyle w:val="Headerorfooter10"/>
                            <w:shd w:val="clear" w:color="auto" w:fill="auto"/>
                            <w:tabs>
                              <w:tab w:val="right" w:pos="5990"/>
                            </w:tabs>
                            <w:rPr>
                              <w:sz w:val="19"/>
                              <w:szCs w:val="19"/>
                            </w:rPr>
                          </w:pPr>
                          <w:r>
                            <w:rPr>
                              <w:sz w:val="19"/>
                              <w:szCs w:val="19"/>
                            </w:rPr>
                            <w:t>bešamel</w:t>
                          </w:r>
                          <w:r>
                            <w:rPr>
                              <w:sz w:val="19"/>
                              <w:szCs w:val="19"/>
                            </w:rPr>
                            <w:tab/>
                          </w:r>
                          <w:r>
                            <w:rPr>
                              <w:sz w:val="19"/>
                              <w:szCs w:val="19"/>
                              <w:lang w:val="en-US" w:eastAsia="en-US" w:bidi="en-US"/>
                            </w:rPr>
                            <w:t>Birch</w:t>
                          </w:r>
                        </w:p>
                      </w:txbxContent>
                    </wps:txbx>
                    <wps:bodyPr lIns="0" tIns="0" rIns="0" bIns="0">
                      <a:spAutoFit/>
                    </wps:bodyPr>
                  </wps:wsp>
                </a:graphicData>
              </a:graphic>
            </wp:anchor>
          </w:drawing>
        </mc:Choice>
        <mc:Fallback>
          <w:pict>
            <v:shapetype w14:anchorId="6D5883CB" id="_x0000_t202" coordsize="21600,21600" o:spt="202" path="m,l,21600r21600,l21600,xe">
              <v:stroke joinstyle="miter"/>
              <v:path gradientshapeok="t" o:connecttype="rect"/>
            </v:shapetype>
            <v:shape id="Shape 237" o:spid="_x0000_s1122" type="#_x0000_t202" style="position:absolute;margin-left:25.25pt;margin-top:23.35pt;width:299.5pt;height:7.45pt;z-index:-2517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44LfgEAAPsCAAAOAAAAZHJzL2Uyb0RvYy54bWysUttOwzAMfUfiH6K8s3YbTF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" filled="f" stroked="f">
              <v:textbox style="mso-fit-shape-to-text:t" inset="0,0,0,0">
                <w:txbxContent>
                  <w:p w14:paraId="12A9E2CD" w14:textId="77777777" w:rsidR="00185C34" w:rsidRDefault="00000000">
                    <w:pPr>
                      <w:pStyle w:val="Headerorfooter10"/>
                      <w:shd w:val="clear" w:color="auto" w:fill="auto"/>
                      <w:tabs>
                        <w:tab w:val="right" w:pos="5990"/>
                      </w:tabs>
                      <w:rPr>
                        <w:sz w:val="19"/>
                        <w:szCs w:val="19"/>
                      </w:rPr>
                    </w:pPr>
                    <w:r>
                      <w:rPr>
                        <w:sz w:val="19"/>
                        <w:szCs w:val="19"/>
                      </w:rPr>
                      <w:t>bešamel</w:t>
                    </w:r>
                    <w:r>
                      <w:rPr>
                        <w:sz w:val="19"/>
                        <w:szCs w:val="19"/>
                      </w:rPr>
                      <w:tab/>
                    </w:r>
                    <w:r>
                      <w:rPr>
                        <w:sz w:val="19"/>
                        <w:szCs w:val="19"/>
                        <w:lang w:val="en-US" w:eastAsia="en-US" w:bidi="en-US"/>
                      </w:rPr>
                      <w:t>Birch</w:t>
                    </w:r>
                  </w:p>
                </w:txbxContent>
              </v:textbox>
              <w10:wrap anchorx="page" anchory="page"/>
            </v:shape>
          </w:pict>
        </mc:Fallback>
      </mc:AlternateContent>
    </w:r>
    <w:r>
      <w:rPr>
        <w:noProof/>
      </w:rPr>
      <mc:AlternateContent>
        <mc:Choice Requires="wps">
          <w:drawing>
            <wp:anchor distT="0" distB="0" distL="114300" distR="114300" simplePos="0" relativeHeight="251025920" behindDoc="1" locked="0" layoutInCell="1" allowOverlap="1" wp14:anchorId="58743F9D" wp14:editId="7EB93D94">
              <wp:simplePos x="0" y="0"/>
              <wp:positionH relativeFrom="page">
                <wp:posOffset>305435</wp:posOffset>
              </wp:positionH>
              <wp:positionV relativeFrom="page">
                <wp:posOffset>428625</wp:posOffset>
              </wp:positionV>
              <wp:extent cx="3834130" cy="0"/>
              <wp:effectExtent l="0" t="0" r="0" b="0"/>
              <wp:wrapNone/>
              <wp:docPr id="239" name="Shape 239"/>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3.75pt;width:301.89999999999998pt;height:0;z-index:-251658240;mso-position-horizontal-relative:page;mso-position-vertical-relative:page">
              <v:stroke weight="1.pt"/>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A8BF" w14:textId="77777777" w:rsidR="00185C34" w:rsidRDefault="00000000">
    <w:pPr>
      <w:spacing w:line="1" w:lineRule="exact"/>
    </w:pPr>
    <w:r>
      <w:rPr>
        <w:noProof/>
      </w:rPr>
      <mc:AlternateContent>
        <mc:Choice Requires="wps">
          <w:drawing>
            <wp:anchor distT="0" distB="0" distL="0" distR="0" simplePos="0" relativeHeight="251531776" behindDoc="1" locked="0" layoutInCell="1" allowOverlap="1" wp14:anchorId="0408B764" wp14:editId="5D701EAA">
              <wp:simplePos x="0" y="0"/>
              <wp:positionH relativeFrom="page">
                <wp:posOffset>314325</wp:posOffset>
              </wp:positionH>
              <wp:positionV relativeFrom="page">
                <wp:posOffset>296545</wp:posOffset>
              </wp:positionV>
              <wp:extent cx="3797935" cy="109855"/>
              <wp:effectExtent l="0" t="0" r="0" b="0"/>
              <wp:wrapNone/>
              <wp:docPr id="247" name="Shape 247"/>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470C0FF7"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 xml:space="preserve">Bernard, </w:t>
                          </w:r>
                          <w:proofErr w:type="spellStart"/>
                          <w:r>
                            <w:rPr>
                              <w:b/>
                              <w:bCs/>
                              <w:sz w:val="18"/>
                              <w:szCs w:val="18"/>
                              <w:lang w:val="en-US" w:eastAsia="en-US" w:bidi="en-US"/>
                            </w:rPr>
                            <w:t>Sv</w:t>
                          </w:r>
                          <w:proofErr w:type="spellEnd"/>
                          <w:r>
                            <w:rPr>
                              <w:b/>
                              <w:bCs/>
                              <w:sz w:val="18"/>
                              <w:szCs w:val="18"/>
                              <w:lang w:val="en-US" w:eastAsia="en-US" w:bidi="en-US"/>
                            </w:rPr>
                            <w:t>. ~ (</w:t>
                          </w:r>
                          <w:proofErr w:type="spellStart"/>
                          <w:r>
                            <w:rPr>
                              <w:b/>
                              <w:bCs/>
                              <w:sz w:val="18"/>
                              <w:szCs w:val="18"/>
                              <w:lang w:val="en-US" w:eastAsia="en-US" w:bidi="en-US"/>
                            </w:rPr>
                            <w:t>Veliki</w:t>
                          </w:r>
                          <w:proofErr w:type="spellEnd"/>
                          <w:r>
                            <w:rPr>
                              <w:b/>
                              <w:bCs/>
                              <w:sz w:val="18"/>
                              <w:szCs w:val="18"/>
                              <w:lang w:val="en-US" w:eastAsia="en-US" w:bidi="en-US"/>
                            </w:rPr>
                            <w:t xml:space="preserve"> </w:t>
                          </w:r>
                          <w:proofErr w:type="spellStart"/>
                          <w:r>
                            <w:rPr>
                              <w:b/>
                              <w:bCs/>
                              <w:sz w:val="18"/>
                              <w:szCs w:val="18"/>
                              <w:lang w:val="en-US" w:eastAsia="en-US" w:bidi="en-US"/>
                            </w:rPr>
                            <w:t>i</w:t>
                          </w:r>
                          <w:proofErr w:type="spellEnd"/>
                          <w:r>
                            <w:rPr>
                              <w:b/>
                              <w:bCs/>
                              <w:sz w:val="18"/>
                              <w:szCs w:val="18"/>
                              <w:lang w:val="en-US" w:eastAsia="en-US" w:bidi="en-US"/>
                            </w:rPr>
                            <w:t xml:space="preserve"> Mali)</w:t>
                          </w:r>
                          <w:r>
                            <w:rPr>
                              <w:b/>
                              <w:bCs/>
                              <w:sz w:val="18"/>
                              <w:szCs w:val="18"/>
                              <w:lang w:val="en-US" w:eastAsia="en-US" w:bidi="en-US"/>
                            </w:rPr>
                            <w:tab/>
                          </w:r>
                          <w:proofErr w:type="spellStart"/>
                          <w:r>
                            <w:rPr>
                              <w:b/>
                              <w:bCs/>
                              <w:sz w:val="18"/>
                              <w:szCs w:val="18"/>
                              <w:lang w:val="en-US" w:eastAsia="en-US" w:bidi="en-US"/>
                            </w:rPr>
                            <w:t>Bessemerov</w:t>
                          </w:r>
                          <w:proofErr w:type="spellEnd"/>
                          <w:r>
                            <w:rPr>
                              <w:b/>
                              <w:bCs/>
                              <w:sz w:val="18"/>
                              <w:szCs w:val="18"/>
                              <w:lang w:val="en-US" w:eastAsia="en-US" w:bidi="en-US"/>
                            </w:rPr>
                            <w:t xml:space="preserve"> </w:t>
                          </w:r>
                          <w:r>
                            <w:rPr>
                              <w:b/>
                              <w:bCs/>
                              <w:sz w:val="18"/>
                              <w:szCs w:val="18"/>
                            </w:rPr>
                            <w:t>postupak</w:t>
                          </w:r>
                        </w:p>
                      </w:txbxContent>
                    </wps:txbx>
                    <wps:bodyPr lIns="0" tIns="0" rIns="0" bIns="0">
                      <a:spAutoFit/>
                    </wps:bodyPr>
                  </wps:wsp>
                </a:graphicData>
              </a:graphic>
            </wp:anchor>
          </w:drawing>
        </mc:Choice>
        <mc:Fallback>
          <w:pict>
            <v:shapetype w14:anchorId="0408B764" id="_x0000_t202" coordsize="21600,21600" o:spt="202" path="m,l,21600r21600,l21600,xe">
              <v:stroke joinstyle="miter"/>
              <v:path gradientshapeok="t" o:connecttype="rect"/>
            </v:shapetype>
            <v:shape id="Shape 247" o:spid="_x0000_s1125" type="#_x0000_t202" style="position:absolute;margin-left:24.75pt;margin-top:23.35pt;width:299.05pt;height:8.65pt;z-index:-2517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" filled="f" stroked="f">
              <v:textbox style="mso-fit-shape-to-text:t" inset="0,0,0,0">
                <w:txbxContent>
                  <w:p w14:paraId="470C0FF7" w14:textId="77777777" w:rsidR="00185C34" w:rsidRDefault="00000000">
                    <w:pPr>
                      <w:pStyle w:val="Headerorfooter20"/>
                      <w:shd w:val="clear" w:color="auto" w:fill="auto"/>
                      <w:tabs>
                        <w:tab w:val="right" w:pos="5981"/>
                      </w:tabs>
                      <w:rPr>
                        <w:sz w:val="18"/>
                        <w:szCs w:val="18"/>
                      </w:rPr>
                    </w:pPr>
                    <w:r>
                      <w:rPr>
                        <w:b/>
                        <w:bCs/>
                        <w:sz w:val="18"/>
                        <w:szCs w:val="18"/>
                        <w:lang w:val="en-US" w:eastAsia="en-US" w:bidi="en-US"/>
                      </w:rPr>
                      <w:t xml:space="preserve">Bernard, </w:t>
                    </w:r>
                    <w:proofErr w:type="spellStart"/>
                    <w:r>
                      <w:rPr>
                        <w:b/>
                        <w:bCs/>
                        <w:sz w:val="18"/>
                        <w:szCs w:val="18"/>
                        <w:lang w:val="en-US" w:eastAsia="en-US" w:bidi="en-US"/>
                      </w:rPr>
                      <w:t>Sv</w:t>
                    </w:r>
                    <w:proofErr w:type="spellEnd"/>
                    <w:r>
                      <w:rPr>
                        <w:b/>
                        <w:bCs/>
                        <w:sz w:val="18"/>
                        <w:szCs w:val="18"/>
                        <w:lang w:val="en-US" w:eastAsia="en-US" w:bidi="en-US"/>
                      </w:rPr>
                      <w:t>. ~ (</w:t>
                    </w:r>
                    <w:proofErr w:type="spellStart"/>
                    <w:r>
                      <w:rPr>
                        <w:b/>
                        <w:bCs/>
                        <w:sz w:val="18"/>
                        <w:szCs w:val="18"/>
                        <w:lang w:val="en-US" w:eastAsia="en-US" w:bidi="en-US"/>
                      </w:rPr>
                      <w:t>Veliki</w:t>
                    </w:r>
                    <w:proofErr w:type="spellEnd"/>
                    <w:r>
                      <w:rPr>
                        <w:b/>
                        <w:bCs/>
                        <w:sz w:val="18"/>
                        <w:szCs w:val="18"/>
                        <w:lang w:val="en-US" w:eastAsia="en-US" w:bidi="en-US"/>
                      </w:rPr>
                      <w:t xml:space="preserve"> </w:t>
                    </w:r>
                    <w:proofErr w:type="spellStart"/>
                    <w:r>
                      <w:rPr>
                        <w:b/>
                        <w:bCs/>
                        <w:sz w:val="18"/>
                        <w:szCs w:val="18"/>
                        <w:lang w:val="en-US" w:eastAsia="en-US" w:bidi="en-US"/>
                      </w:rPr>
                      <w:t>i</w:t>
                    </w:r>
                    <w:proofErr w:type="spellEnd"/>
                    <w:r>
                      <w:rPr>
                        <w:b/>
                        <w:bCs/>
                        <w:sz w:val="18"/>
                        <w:szCs w:val="18"/>
                        <w:lang w:val="en-US" w:eastAsia="en-US" w:bidi="en-US"/>
                      </w:rPr>
                      <w:t xml:space="preserve"> Mali)</w:t>
                    </w:r>
                    <w:r>
                      <w:rPr>
                        <w:b/>
                        <w:bCs/>
                        <w:sz w:val="18"/>
                        <w:szCs w:val="18"/>
                        <w:lang w:val="en-US" w:eastAsia="en-US" w:bidi="en-US"/>
                      </w:rPr>
                      <w:tab/>
                    </w:r>
                    <w:proofErr w:type="spellStart"/>
                    <w:r>
                      <w:rPr>
                        <w:b/>
                        <w:bCs/>
                        <w:sz w:val="18"/>
                        <w:szCs w:val="18"/>
                        <w:lang w:val="en-US" w:eastAsia="en-US" w:bidi="en-US"/>
                      </w:rPr>
                      <w:t>Bessemerov</w:t>
                    </w:r>
                    <w:proofErr w:type="spellEnd"/>
                    <w:r>
                      <w:rPr>
                        <w:b/>
                        <w:bCs/>
                        <w:sz w:val="18"/>
                        <w:szCs w:val="18"/>
                        <w:lang w:val="en-US" w:eastAsia="en-US" w:bidi="en-US"/>
                      </w:rPr>
                      <w:t xml:space="preserve"> </w:t>
                    </w:r>
                    <w:r>
                      <w:rPr>
                        <w:b/>
                        <w:bCs/>
                        <w:sz w:val="18"/>
                        <w:szCs w:val="18"/>
                      </w:rPr>
                      <w:t>postupak</w:t>
                    </w:r>
                  </w:p>
                </w:txbxContent>
              </v:textbox>
              <w10:wrap anchorx="page" anchory="page"/>
            </v:shape>
          </w:pict>
        </mc:Fallback>
      </mc:AlternateContent>
    </w:r>
    <w:r>
      <w:rPr>
        <w:noProof/>
      </w:rPr>
      <mc:AlternateContent>
        <mc:Choice Requires="wps">
          <w:drawing>
            <wp:anchor distT="0" distB="0" distL="114300" distR="114300" simplePos="0" relativeHeight="251026944" behindDoc="1" locked="0" layoutInCell="1" allowOverlap="1" wp14:anchorId="31554776" wp14:editId="2FA33C54">
              <wp:simplePos x="0" y="0"/>
              <wp:positionH relativeFrom="page">
                <wp:posOffset>295910</wp:posOffset>
              </wp:positionH>
              <wp:positionV relativeFrom="page">
                <wp:posOffset>427355</wp:posOffset>
              </wp:positionV>
              <wp:extent cx="3828415" cy="0"/>
              <wp:effectExtent l="0" t="0" r="0" b="0"/>
              <wp:wrapNone/>
              <wp:docPr id="249" name="Shape 24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3.649999999999999pt;width:301.44999999999999pt;height:0;z-index:-251658240;mso-position-horizontal-relative:page;mso-position-vertical-relative:page">
              <v:stroke weight="1.pt"/>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31C39" w14:textId="77777777" w:rsidR="00185C34" w:rsidRDefault="00000000">
    <w:pPr>
      <w:spacing w:line="1" w:lineRule="exact"/>
    </w:pPr>
    <w:r>
      <w:rPr>
        <w:noProof/>
      </w:rPr>
      <mc:AlternateContent>
        <mc:Choice Requires="wps">
          <w:drawing>
            <wp:anchor distT="0" distB="0" distL="0" distR="0" simplePos="0" relativeHeight="251535872" behindDoc="1" locked="0" layoutInCell="1" allowOverlap="1" wp14:anchorId="52F086DF" wp14:editId="7072FD57">
              <wp:simplePos x="0" y="0"/>
              <wp:positionH relativeFrom="page">
                <wp:posOffset>316230</wp:posOffset>
              </wp:positionH>
              <wp:positionV relativeFrom="page">
                <wp:posOffset>281305</wp:posOffset>
              </wp:positionV>
              <wp:extent cx="3801110" cy="106680"/>
              <wp:effectExtent l="0" t="0" r="0" b="0"/>
              <wp:wrapNone/>
              <wp:docPr id="257" name="Shape 257"/>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4722685A" w14:textId="77777777" w:rsidR="00185C34" w:rsidRDefault="00000000">
                          <w:pPr>
                            <w:pStyle w:val="Headerorfooter10"/>
                            <w:shd w:val="clear" w:color="auto" w:fill="auto"/>
                            <w:tabs>
                              <w:tab w:val="right" w:pos="5986"/>
                            </w:tabs>
                          </w:pPr>
                          <w:proofErr w:type="spellStart"/>
                          <w:r>
                            <w:rPr>
                              <w:lang w:val="en-US" w:eastAsia="en-US" w:bidi="en-US"/>
                            </w:rPr>
                            <w:t>bobi</w:t>
                          </w:r>
                          <w:proofErr w:type="spellEnd"/>
                          <w:r>
                            <w:rPr>
                              <w:lang w:val="en-US" w:eastAsia="en-US" w:bidi="en-US"/>
                            </w:rPr>
                            <w:tab/>
                          </w:r>
                          <w:proofErr w:type="spellStart"/>
                          <w:r>
                            <w:rPr>
                              <w:lang w:val="en-US" w:eastAsia="en-US" w:bidi="en-US"/>
                            </w:rPr>
                            <w:t>bofor</w:t>
                          </w:r>
                          <w:proofErr w:type="spellEnd"/>
                          <w:r>
                            <w:rPr>
                              <w:lang w:val="en-US" w:eastAsia="en-US" w:bidi="en-US"/>
                            </w:rPr>
                            <w:t xml:space="preserve">; </w:t>
                          </w:r>
                          <w:proofErr w:type="spellStart"/>
                          <w:r>
                            <w:rPr>
                              <w:lang w:val="en-US" w:eastAsia="en-US" w:bidi="en-US"/>
                            </w:rPr>
                            <w:t>Beaufortova</w:t>
                          </w:r>
                          <w:proofErr w:type="spellEnd"/>
                          <w:r>
                            <w:rPr>
                              <w:lang w:val="en-US" w:eastAsia="en-US" w:bidi="en-US"/>
                            </w:rPr>
                            <w:t xml:space="preserve"> </w:t>
                          </w:r>
                          <w:r>
                            <w:t>skala</w:t>
                          </w:r>
                        </w:p>
                      </w:txbxContent>
                    </wps:txbx>
                    <wps:bodyPr lIns="0" tIns="0" rIns="0" bIns="0">
                      <a:spAutoFit/>
                    </wps:bodyPr>
                  </wps:wsp>
                </a:graphicData>
              </a:graphic>
            </wp:anchor>
          </w:drawing>
        </mc:Choice>
        <mc:Fallback>
          <w:pict>
            <v:shapetype w14:anchorId="52F086DF" id="_x0000_t202" coordsize="21600,21600" o:spt="202" path="m,l,21600r21600,l21600,xe">
              <v:stroke joinstyle="miter"/>
              <v:path gradientshapeok="t" o:connecttype="rect"/>
            </v:shapetype>
            <v:shape id="Shape 257" o:spid="_x0000_s1127" type="#_x0000_t202" style="position:absolute;margin-left:24.9pt;margin-top:22.15pt;width:299.3pt;height:8.4pt;z-index:-2517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" filled="f" stroked="f">
              <v:textbox style="mso-fit-shape-to-text:t" inset="0,0,0,0">
                <w:txbxContent>
                  <w:p w14:paraId="4722685A" w14:textId="77777777" w:rsidR="00185C34" w:rsidRDefault="00000000">
                    <w:pPr>
                      <w:pStyle w:val="Headerorfooter10"/>
                      <w:shd w:val="clear" w:color="auto" w:fill="auto"/>
                      <w:tabs>
                        <w:tab w:val="right" w:pos="5986"/>
                      </w:tabs>
                    </w:pPr>
                    <w:proofErr w:type="spellStart"/>
                    <w:r>
                      <w:rPr>
                        <w:lang w:val="en-US" w:eastAsia="en-US" w:bidi="en-US"/>
                      </w:rPr>
                      <w:t>bobi</w:t>
                    </w:r>
                    <w:proofErr w:type="spellEnd"/>
                    <w:r>
                      <w:rPr>
                        <w:lang w:val="en-US" w:eastAsia="en-US" w:bidi="en-US"/>
                      </w:rPr>
                      <w:tab/>
                    </w:r>
                    <w:proofErr w:type="spellStart"/>
                    <w:r>
                      <w:rPr>
                        <w:lang w:val="en-US" w:eastAsia="en-US" w:bidi="en-US"/>
                      </w:rPr>
                      <w:t>bofor</w:t>
                    </w:r>
                    <w:proofErr w:type="spellEnd"/>
                    <w:r>
                      <w:rPr>
                        <w:lang w:val="en-US" w:eastAsia="en-US" w:bidi="en-US"/>
                      </w:rPr>
                      <w:t xml:space="preserve">; </w:t>
                    </w:r>
                    <w:proofErr w:type="spellStart"/>
                    <w:r>
                      <w:rPr>
                        <w:lang w:val="en-US" w:eastAsia="en-US" w:bidi="en-US"/>
                      </w:rPr>
                      <w:t>Beaufortova</w:t>
                    </w:r>
                    <w:proofErr w:type="spellEnd"/>
                    <w:r>
                      <w:rPr>
                        <w:lang w:val="en-US" w:eastAsia="en-US" w:bidi="en-US"/>
                      </w:rPr>
                      <w:t xml:space="preserve"> </w:t>
                    </w:r>
                    <w:r>
                      <w:t>skala</w:t>
                    </w:r>
                  </w:p>
                </w:txbxContent>
              </v:textbox>
              <w10:wrap anchorx="page" anchory="page"/>
            </v:shape>
          </w:pict>
        </mc:Fallback>
      </mc:AlternateContent>
    </w:r>
    <w:r>
      <w:rPr>
        <w:noProof/>
      </w:rPr>
      <mc:AlternateContent>
        <mc:Choice Requires="wps">
          <w:drawing>
            <wp:anchor distT="0" distB="0" distL="114300" distR="114300" simplePos="0" relativeHeight="251027968" behindDoc="1" locked="0" layoutInCell="1" allowOverlap="1" wp14:anchorId="066DD4C4" wp14:editId="3E8814E2">
              <wp:simplePos x="0" y="0"/>
              <wp:positionH relativeFrom="page">
                <wp:posOffset>300990</wp:posOffset>
              </wp:positionH>
              <wp:positionV relativeFrom="page">
                <wp:posOffset>414020</wp:posOffset>
              </wp:positionV>
              <wp:extent cx="3828415" cy="0"/>
              <wp:effectExtent l="0" t="0" r="0" b="0"/>
              <wp:wrapNone/>
              <wp:docPr id="259" name="Shape 25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2.600000000000001pt;width:301.44999999999999pt;height:0;z-index:-251658240;mso-position-horizontal-relative:page;mso-position-vertical-relative:page">
              <v:stroke weight="1.pt"/>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B5E1" w14:textId="77777777" w:rsidR="00185C34" w:rsidRDefault="00000000">
    <w:pPr>
      <w:spacing w:line="1" w:lineRule="exact"/>
    </w:pPr>
    <w:r>
      <w:rPr>
        <w:noProof/>
      </w:rPr>
      <mc:AlternateContent>
        <mc:Choice Requires="wps">
          <w:drawing>
            <wp:anchor distT="0" distB="0" distL="0" distR="0" simplePos="0" relativeHeight="251533824" behindDoc="1" locked="0" layoutInCell="1" allowOverlap="1" wp14:anchorId="0595E5FE" wp14:editId="62A4E41D">
              <wp:simplePos x="0" y="0"/>
              <wp:positionH relativeFrom="page">
                <wp:posOffset>316230</wp:posOffset>
              </wp:positionH>
              <wp:positionV relativeFrom="page">
                <wp:posOffset>281305</wp:posOffset>
              </wp:positionV>
              <wp:extent cx="3801110" cy="106680"/>
              <wp:effectExtent l="0" t="0" r="0" b="0"/>
              <wp:wrapNone/>
              <wp:docPr id="252" name="Shape 252"/>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4E31FB93" w14:textId="77777777" w:rsidR="00185C34" w:rsidRDefault="00000000">
                          <w:pPr>
                            <w:pStyle w:val="Headerorfooter10"/>
                            <w:shd w:val="clear" w:color="auto" w:fill="auto"/>
                            <w:tabs>
                              <w:tab w:val="right" w:pos="5986"/>
                            </w:tabs>
                          </w:pPr>
                          <w:proofErr w:type="spellStart"/>
                          <w:r>
                            <w:rPr>
                              <w:lang w:val="en-US" w:eastAsia="en-US" w:bidi="en-US"/>
                            </w:rPr>
                            <w:t>bobi</w:t>
                          </w:r>
                          <w:proofErr w:type="spellEnd"/>
                          <w:r>
                            <w:rPr>
                              <w:lang w:val="en-US" w:eastAsia="en-US" w:bidi="en-US"/>
                            </w:rPr>
                            <w:tab/>
                          </w:r>
                          <w:proofErr w:type="spellStart"/>
                          <w:r>
                            <w:rPr>
                              <w:lang w:val="en-US" w:eastAsia="en-US" w:bidi="en-US"/>
                            </w:rPr>
                            <w:t>bofor</w:t>
                          </w:r>
                          <w:proofErr w:type="spellEnd"/>
                          <w:r>
                            <w:rPr>
                              <w:lang w:val="en-US" w:eastAsia="en-US" w:bidi="en-US"/>
                            </w:rPr>
                            <w:t xml:space="preserve">; </w:t>
                          </w:r>
                          <w:proofErr w:type="spellStart"/>
                          <w:r>
                            <w:rPr>
                              <w:lang w:val="en-US" w:eastAsia="en-US" w:bidi="en-US"/>
                            </w:rPr>
                            <w:t>Beaufortova</w:t>
                          </w:r>
                          <w:proofErr w:type="spellEnd"/>
                          <w:r>
                            <w:rPr>
                              <w:lang w:val="en-US" w:eastAsia="en-US" w:bidi="en-US"/>
                            </w:rPr>
                            <w:t xml:space="preserve"> </w:t>
                          </w:r>
                          <w:r>
                            <w:t>skala</w:t>
                          </w:r>
                        </w:p>
                      </w:txbxContent>
                    </wps:txbx>
                    <wps:bodyPr lIns="0" tIns="0" rIns="0" bIns="0">
                      <a:spAutoFit/>
                    </wps:bodyPr>
                  </wps:wsp>
                </a:graphicData>
              </a:graphic>
            </wp:anchor>
          </w:drawing>
        </mc:Choice>
        <mc:Fallback>
          <w:pict>
            <v:shapetype w14:anchorId="0595E5FE" id="_x0000_t202" coordsize="21600,21600" o:spt="202" path="m,l,21600r21600,l21600,xe">
              <v:stroke joinstyle="miter"/>
              <v:path gradientshapeok="t" o:connecttype="rect"/>
            </v:shapetype>
            <v:shape id="Shape 252" o:spid="_x0000_s1128" type="#_x0000_t202" style="position:absolute;margin-left:24.9pt;margin-top:22.15pt;width:299.3pt;height:8.4pt;z-index:-2517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" filled="f" stroked="f">
              <v:textbox style="mso-fit-shape-to-text:t" inset="0,0,0,0">
                <w:txbxContent>
                  <w:p w14:paraId="4E31FB93" w14:textId="77777777" w:rsidR="00185C34" w:rsidRDefault="00000000">
                    <w:pPr>
                      <w:pStyle w:val="Headerorfooter10"/>
                      <w:shd w:val="clear" w:color="auto" w:fill="auto"/>
                      <w:tabs>
                        <w:tab w:val="right" w:pos="5986"/>
                      </w:tabs>
                    </w:pPr>
                    <w:proofErr w:type="spellStart"/>
                    <w:r>
                      <w:rPr>
                        <w:lang w:val="en-US" w:eastAsia="en-US" w:bidi="en-US"/>
                      </w:rPr>
                      <w:t>bobi</w:t>
                    </w:r>
                    <w:proofErr w:type="spellEnd"/>
                    <w:r>
                      <w:rPr>
                        <w:lang w:val="en-US" w:eastAsia="en-US" w:bidi="en-US"/>
                      </w:rPr>
                      <w:tab/>
                    </w:r>
                    <w:proofErr w:type="spellStart"/>
                    <w:r>
                      <w:rPr>
                        <w:lang w:val="en-US" w:eastAsia="en-US" w:bidi="en-US"/>
                      </w:rPr>
                      <w:t>bofor</w:t>
                    </w:r>
                    <w:proofErr w:type="spellEnd"/>
                    <w:r>
                      <w:rPr>
                        <w:lang w:val="en-US" w:eastAsia="en-US" w:bidi="en-US"/>
                      </w:rPr>
                      <w:t xml:space="preserve">; </w:t>
                    </w:r>
                    <w:proofErr w:type="spellStart"/>
                    <w:r>
                      <w:rPr>
                        <w:lang w:val="en-US" w:eastAsia="en-US" w:bidi="en-US"/>
                      </w:rPr>
                      <w:t>Beaufortova</w:t>
                    </w:r>
                    <w:proofErr w:type="spellEnd"/>
                    <w:r>
                      <w:rPr>
                        <w:lang w:val="en-US" w:eastAsia="en-US" w:bidi="en-US"/>
                      </w:rPr>
                      <w:t xml:space="preserve"> </w:t>
                    </w:r>
                    <w:r>
                      <w:t>skala</w:t>
                    </w:r>
                  </w:p>
                </w:txbxContent>
              </v:textbox>
              <w10:wrap anchorx="page" anchory="page"/>
            </v:shape>
          </w:pict>
        </mc:Fallback>
      </mc:AlternateContent>
    </w:r>
    <w:r>
      <w:rPr>
        <w:noProof/>
      </w:rPr>
      <mc:AlternateContent>
        <mc:Choice Requires="wps">
          <w:drawing>
            <wp:anchor distT="0" distB="0" distL="114300" distR="114300" simplePos="0" relativeHeight="251028992" behindDoc="1" locked="0" layoutInCell="1" allowOverlap="1" wp14:anchorId="6AD01821" wp14:editId="4C3AA3E5">
              <wp:simplePos x="0" y="0"/>
              <wp:positionH relativeFrom="page">
                <wp:posOffset>300990</wp:posOffset>
              </wp:positionH>
              <wp:positionV relativeFrom="page">
                <wp:posOffset>414020</wp:posOffset>
              </wp:positionV>
              <wp:extent cx="3828415" cy="0"/>
              <wp:effectExtent l="0" t="0" r="0" b="0"/>
              <wp:wrapNone/>
              <wp:docPr id="254" name="Shape 25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2.600000000000001pt;width:301.44999999999999pt;height:0;z-index:-251658240;mso-position-horizontal-relative:page;mso-position-vertical-relative:page">
              <v:stroke weight="1.pt"/>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D7F7" w14:textId="77777777" w:rsidR="00185C34" w:rsidRDefault="00000000">
    <w:pPr>
      <w:spacing w:line="1" w:lineRule="exact"/>
    </w:pPr>
    <w:r>
      <w:rPr>
        <w:noProof/>
      </w:rPr>
      <mc:AlternateContent>
        <mc:Choice Requires="wps">
          <w:drawing>
            <wp:anchor distT="0" distB="0" distL="0" distR="0" simplePos="0" relativeHeight="251537920" behindDoc="1" locked="0" layoutInCell="1" allowOverlap="1" wp14:anchorId="69C02FCF" wp14:editId="0CF6F63D">
              <wp:simplePos x="0" y="0"/>
              <wp:positionH relativeFrom="page">
                <wp:posOffset>321945</wp:posOffset>
              </wp:positionH>
              <wp:positionV relativeFrom="page">
                <wp:posOffset>317500</wp:posOffset>
              </wp:positionV>
              <wp:extent cx="3797935" cy="113030"/>
              <wp:effectExtent l="0" t="0" r="0" b="0"/>
              <wp:wrapNone/>
              <wp:docPr id="262" name="Shape 262"/>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668C11B1" w14:textId="77777777" w:rsidR="00185C34" w:rsidRDefault="00000000">
                          <w:pPr>
                            <w:pStyle w:val="Headerorfooter10"/>
                            <w:shd w:val="clear" w:color="auto" w:fill="auto"/>
                            <w:tabs>
                              <w:tab w:val="right" w:pos="5981"/>
                            </w:tabs>
                          </w:pPr>
                          <w:r>
                            <w:t>Birdovo otvorenje</w:t>
                          </w:r>
                          <w:r>
                            <w:tab/>
                          </w:r>
                          <w:proofErr w:type="spellStart"/>
                          <w:r>
                            <w:rPr>
                              <w:lang w:val="en-US" w:eastAsia="en-US" w:bidi="en-US"/>
                            </w:rPr>
                            <w:t>Blumenfeldov</w:t>
                          </w:r>
                          <w:proofErr w:type="spellEnd"/>
                          <w:r>
                            <w:rPr>
                              <w:lang w:val="en-US" w:eastAsia="en-US" w:bidi="en-US"/>
                            </w:rPr>
                            <w:t xml:space="preserve"> </w:t>
                          </w:r>
                          <w:proofErr w:type="spellStart"/>
                          <w:r>
                            <w:rPr>
                              <w:lang w:val="en-US" w:eastAsia="en-US" w:bidi="en-US"/>
                            </w:rPr>
                            <w:t>protugambit</w:t>
                          </w:r>
                          <w:proofErr w:type="spellEnd"/>
                        </w:p>
                      </w:txbxContent>
                    </wps:txbx>
                    <wps:bodyPr lIns="0" tIns="0" rIns="0" bIns="0">
                      <a:spAutoFit/>
                    </wps:bodyPr>
                  </wps:wsp>
                </a:graphicData>
              </a:graphic>
            </wp:anchor>
          </w:drawing>
        </mc:Choice>
        <mc:Fallback>
          <w:pict>
            <v:shapetype w14:anchorId="69C02FCF" id="_x0000_t202" coordsize="21600,21600" o:spt="202" path="m,l,21600r21600,l21600,xe">
              <v:stroke joinstyle="miter"/>
              <v:path gradientshapeok="t" o:connecttype="rect"/>
            </v:shapetype>
            <v:shape id="Shape 262" o:spid="_x0000_s1131" type="#_x0000_t202" style="position:absolute;margin-left:25.35pt;margin-top:25pt;width:299.05pt;height:8.9pt;z-index:-25177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egQEAAP0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" filled="f" stroked="f">
              <v:textbox style="mso-fit-shape-to-text:t" inset="0,0,0,0">
                <w:txbxContent>
                  <w:p w14:paraId="668C11B1" w14:textId="77777777" w:rsidR="00185C34" w:rsidRDefault="00000000">
                    <w:pPr>
                      <w:pStyle w:val="Headerorfooter10"/>
                      <w:shd w:val="clear" w:color="auto" w:fill="auto"/>
                      <w:tabs>
                        <w:tab w:val="right" w:pos="5981"/>
                      </w:tabs>
                    </w:pPr>
                    <w:r>
                      <w:t>Birdovo otvorenje</w:t>
                    </w:r>
                    <w:r>
                      <w:tab/>
                    </w:r>
                    <w:proofErr w:type="spellStart"/>
                    <w:r>
                      <w:rPr>
                        <w:lang w:val="en-US" w:eastAsia="en-US" w:bidi="en-US"/>
                      </w:rPr>
                      <w:t>Blumenfeldov</w:t>
                    </w:r>
                    <w:proofErr w:type="spellEnd"/>
                    <w:r>
                      <w:rPr>
                        <w:lang w:val="en-US" w:eastAsia="en-US" w:bidi="en-US"/>
                      </w:rPr>
                      <w:t xml:space="preserve"> </w:t>
                    </w:r>
                    <w:proofErr w:type="spellStart"/>
                    <w:r>
                      <w:rPr>
                        <w:lang w:val="en-US" w:eastAsia="en-US" w:bidi="en-US"/>
                      </w:rPr>
                      <w:t>protugambit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30016" behindDoc="1" locked="0" layoutInCell="1" allowOverlap="1" wp14:anchorId="7951340F" wp14:editId="3B47229A">
              <wp:simplePos x="0" y="0"/>
              <wp:positionH relativeFrom="page">
                <wp:posOffset>306705</wp:posOffset>
              </wp:positionH>
              <wp:positionV relativeFrom="page">
                <wp:posOffset>450215</wp:posOffset>
              </wp:positionV>
              <wp:extent cx="3828415" cy="0"/>
              <wp:effectExtent l="0" t="0" r="0" b="0"/>
              <wp:wrapNone/>
              <wp:docPr id="264" name="Shape 26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49999999999999pt;margin-top:35.450000000000003pt;width:301.44999999999999pt;height:0;z-index:-251658240;mso-position-horizontal-relative:page;mso-position-vertical-relative:page">
              <v:stroke weight="1.pt"/>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197B" w14:textId="77777777" w:rsidR="00185C34" w:rsidRDefault="00000000">
    <w:pPr>
      <w:spacing w:line="1" w:lineRule="exact"/>
    </w:pPr>
    <w:r>
      <w:rPr>
        <w:noProof/>
      </w:rPr>
      <mc:AlternateContent>
        <mc:Choice Requires="wps">
          <w:drawing>
            <wp:anchor distT="0" distB="0" distL="0" distR="0" simplePos="0" relativeHeight="251542016" behindDoc="1" locked="0" layoutInCell="1" allowOverlap="1" wp14:anchorId="092A6CEB" wp14:editId="3BA12413">
              <wp:simplePos x="0" y="0"/>
              <wp:positionH relativeFrom="page">
                <wp:posOffset>309880</wp:posOffset>
              </wp:positionH>
              <wp:positionV relativeFrom="page">
                <wp:posOffset>278130</wp:posOffset>
              </wp:positionV>
              <wp:extent cx="3803650" cy="109855"/>
              <wp:effectExtent l="0" t="0" r="0" b="0"/>
              <wp:wrapNone/>
              <wp:docPr id="272" name="Shape 272"/>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4F6E7AE5" w14:textId="77777777" w:rsidR="00185C34" w:rsidRDefault="00000000">
                          <w:pPr>
                            <w:pStyle w:val="Headerorfooter10"/>
                            <w:shd w:val="clear" w:color="auto" w:fill="auto"/>
                            <w:tabs>
                              <w:tab w:val="right" w:pos="5990"/>
                            </w:tabs>
                          </w:pPr>
                          <w:r>
                            <w:rPr>
                              <w:sz w:val="19"/>
                              <w:szCs w:val="19"/>
                              <w:lang w:val="en-US" w:eastAsia="en-US" w:bidi="en-US"/>
                            </w:rPr>
                            <w:t>bolivar</w:t>
                          </w:r>
                          <w:r>
                            <w:rPr>
                              <w:sz w:val="19"/>
                              <w:szCs w:val="19"/>
                              <w:lang w:val="en-US" w:eastAsia="en-US" w:bidi="en-US"/>
                            </w:rPr>
                            <w:tab/>
                          </w:r>
                          <w:proofErr w:type="spellStart"/>
                          <w:r>
                            <w:rPr>
                              <w:lang w:val="en-US" w:eastAsia="en-US" w:bidi="en-US"/>
                            </w:rPr>
                            <w:t>Booleova</w:t>
                          </w:r>
                          <w:proofErr w:type="spellEnd"/>
                          <w:r>
                            <w:rPr>
                              <w:lang w:val="en-US" w:eastAsia="en-US" w:bidi="en-US"/>
                            </w:rPr>
                            <w:t xml:space="preserve"> algebra</w:t>
                          </w:r>
                        </w:p>
                      </w:txbxContent>
                    </wps:txbx>
                    <wps:bodyPr lIns="0" tIns="0" rIns="0" bIns="0">
                      <a:spAutoFit/>
                    </wps:bodyPr>
                  </wps:wsp>
                </a:graphicData>
              </a:graphic>
            </wp:anchor>
          </w:drawing>
        </mc:Choice>
        <mc:Fallback>
          <w:pict>
            <v:shapetype w14:anchorId="092A6CEB" id="_x0000_t202" coordsize="21600,21600" o:spt="202" path="m,l,21600r21600,l21600,xe">
              <v:stroke joinstyle="miter"/>
              <v:path gradientshapeok="t" o:connecttype="rect"/>
            </v:shapetype>
            <v:shape id="Shape 272" o:spid="_x0000_s1133" type="#_x0000_t202" style="position:absolute;margin-left:24.4pt;margin-top:21.9pt;width:299.5pt;height:8.65pt;z-index:-2517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" filled="f" stroked="f">
              <v:textbox style="mso-fit-shape-to-text:t" inset="0,0,0,0">
                <w:txbxContent>
                  <w:p w14:paraId="4F6E7AE5" w14:textId="77777777" w:rsidR="00185C34" w:rsidRDefault="00000000">
                    <w:pPr>
                      <w:pStyle w:val="Headerorfooter10"/>
                      <w:shd w:val="clear" w:color="auto" w:fill="auto"/>
                      <w:tabs>
                        <w:tab w:val="right" w:pos="5990"/>
                      </w:tabs>
                    </w:pPr>
                    <w:r>
                      <w:rPr>
                        <w:sz w:val="19"/>
                        <w:szCs w:val="19"/>
                        <w:lang w:val="en-US" w:eastAsia="en-US" w:bidi="en-US"/>
                      </w:rPr>
                      <w:t>bolivar</w:t>
                    </w:r>
                    <w:r>
                      <w:rPr>
                        <w:sz w:val="19"/>
                        <w:szCs w:val="19"/>
                        <w:lang w:val="en-US" w:eastAsia="en-US" w:bidi="en-US"/>
                      </w:rPr>
                      <w:tab/>
                    </w:r>
                    <w:proofErr w:type="spellStart"/>
                    <w:r>
                      <w:rPr>
                        <w:lang w:val="en-US" w:eastAsia="en-US" w:bidi="en-US"/>
                      </w:rPr>
                      <w:t>Booleova</w:t>
                    </w:r>
                    <w:proofErr w:type="spellEnd"/>
                    <w:r>
                      <w:rPr>
                        <w:lang w:val="en-US" w:eastAsia="en-US" w:bidi="en-US"/>
                      </w:rPr>
                      <w:t xml:space="preserve"> algebra</w:t>
                    </w:r>
                  </w:p>
                </w:txbxContent>
              </v:textbox>
              <w10:wrap anchorx="page" anchory="page"/>
            </v:shape>
          </w:pict>
        </mc:Fallback>
      </mc:AlternateContent>
    </w:r>
    <w:r>
      <w:rPr>
        <w:noProof/>
      </w:rPr>
      <mc:AlternateContent>
        <mc:Choice Requires="wps">
          <w:drawing>
            <wp:anchor distT="0" distB="0" distL="114300" distR="114300" simplePos="0" relativeHeight="251031040" behindDoc="1" locked="0" layoutInCell="1" allowOverlap="1" wp14:anchorId="2FF1C94A" wp14:editId="69C3F44C">
              <wp:simplePos x="0" y="0"/>
              <wp:positionH relativeFrom="page">
                <wp:posOffset>294640</wp:posOffset>
              </wp:positionH>
              <wp:positionV relativeFrom="page">
                <wp:posOffset>410845</wp:posOffset>
              </wp:positionV>
              <wp:extent cx="3834130" cy="0"/>
              <wp:effectExtent l="0" t="0" r="0" b="0"/>
              <wp:wrapNone/>
              <wp:docPr id="274" name="Shape 274"/>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2.350000000000001pt;width:301.89999999999998pt;height:0;z-index:-251658240;mso-position-horizontal-relative:page;mso-position-vertical-relative:page">
              <v:stroke weight="1.pt"/>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659E" w14:textId="77777777" w:rsidR="00185C34" w:rsidRDefault="00000000">
    <w:pPr>
      <w:spacing w:line="1" w:lineRule="exact"/>
    </w:pPr>
    <w:r>
      <w:rPr>
        <w:noProof/>
      </w:rPr>
      <mc:AlternateContent>
        <mc:Choice Requires="wps">
          <w:drawing>
            <wp:anchor distT="0" distB="0" distL="0" distR="0" simplePos="0" relativeHeight="251539968" behindDoc="1" locked="0" layoutInCell="1" allowOverlap="1" wp14:anchorId="1D7FEE57" wp14:editId="4FE73434">
              <wp:simplePos x="0" y="0"/>
              <wp:positionH relativeFrom="page">
                <wp:posOffset>309880</wp:posOffset>
              </wp:positionH>
              <wp:positionV relativeFrom="page">
                <wp:posOffset>278130</wp:posOffset>
              </wp:positionV>
              <wp:extent cx="3803650" cy="109855"/>
              <wp:effectExtent l="0" t="0" r="0" b="0"/>
              <wp:wrapNone/>
              <wp:docPr id="267" name="Shape 267"/>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42D51BDE" w14:textId="77777777" w:rsidR="00185C34" w:rsidRDefault="00000000">
                          <w:pPr>
                            <w:pStyle w:val="Headerorfooter10"/>
                            <w:shd w:val="clear" w:color="auto" w:fill="auto"/>
                            <w:tabs>
                              <w:tab w:val="right" w:pos="5990"/>
                            </w:tabs>
                          </w:pPr>
                          <w:r>
                            <w:rPr>
                              <w:sz w:val="19"/>
                              <w:szCs w:val="19"/>
                              <w:lang w:val="en-US" w:eastAsia="en-US" w:bidi="en-US"/>
                            </w:rPr>
                            <w:t>bolivar</w:t>
                          </w:r>
                          <w:r>
                            <w:rPr>
                              <w:sz w:val="19"/>
                              <w:szCs w:val="19"/>
                              <w:lang w:val="en-US" w:eastAsia="en-US" w:bidi="en-US"/>
                            </w:rPr>
                            <w:tab/>
                          </w:r>
                          <w:proofErr w:type="spellStart"/>
                          <w:r>
                            <w:rPr>
                              <w:lang w:val="en-US" w:eastAsia="en-US" w:bidi="en-US"/>
                            </w:rPr>
                            <w:t>Booleova</w:t>
                          </w:r>
                          <w:proofErr w:type="spellEnd"/>
                          <w:r>
                            <w:rPr>
                              <w:lang w:val="en-US" w:eastAsia="en-US" w:bidi="en-US"/>
                            </w:rPr>
                            <w:t xml:space="preserve"> algebra</w:t>
                          </w:r>
                        </w:p>
                      </w:txbxContent>
                    </wps:txbx>
                    <wps:bodyPr lIns="0" tIns="0" rIns="0" bIns="0">
                      <a:spAutoFit/>
                    </wps:bodyPr>
                  </wps:wsp>
                </a:graphicData>
              </a:graphic>
            </wp:anchor>
          </w:drawing>
        </mc:Choice>
        <mc:Fallback>
          <w:pict>
            <v:shapetype w14:anchorId="1D7FEE57" id="_x0000_t202" coordsize="21600,21600" o:spt="202" path="m,l,21600r21600,l21600,xe">
              <v:stroke joinstyle="miter"/>
              <v:path gradientshapeok="t" o:connecttype="rect"/>
            </v:shapetype>
            <v:shape id="Shape 267" o:spid="_x0000_s1134" type="#_x0000_t202" style="position:absolute;margin-left:24.4pt;margin-top:21.9pt;width:299.5pt;height:8.65pt;z-index:-2517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" filled="f" stroked="f">
              <v:textbox style="mso-fit-shape-to-text:t" inset="0,0,0,0">
                <w:txbxContent>
                  <w:p w14:paraId="42D51BDE" w14:textId="77777777" w:rsidR="00185C34" w:rsidRDefault="00000000">
                    <w:pPr>
                      <w:pStyle w:val="Headerorfooter10"/>
                      <w:shd w:val="clear" w:color="auto" w:fill="auto"/>
                      <w:tabs>
                        <w:tab w:val="right" w:pos="5990"/>
                      </w:tabs>
                    </w:pPr>
                    <w:r>
                      <w:rPr>
                        <w:sz w:val="19"/>
                        <w:szCs w:val="19"/>
                        <w:lang w:val="en-US" w:eastAsia="en-US" w:bidi="en-US"/>
                      </w:rPr>
                      <w:t>bolivar</w:t>
                    </w:r>
                    <w:r>
                      <w:rPr>
                        <w:sz w:val="19"/>
                        <w:szCs w:val="19"/>
                        <w:lang w:val="en-US" w:eastAsia="en-US" w:bidi="en-US"/>
                      </w:rPr>
                      <w:tab/>
                    </w:r>
                    <w:proofErr w:type="spellStart"/>
                    <w:r>
                      <w:rPr>
                        <w:lang w:val="en-US" w:eastAsia="en-US" w:bidi="en-US"/>
                      </w:rPr>
                      <w:t>Booleova</w:t>
                    </w:r>
                    <w:proofErr w:type="spellEnd"/>
                    <w:r>
                      <w:rPr>
                        <w:lang w:val="en-US" w:eastAsia="en-US" w:bidi="en-US"/>
                      </w:rPr>
                      <w:t xml:space="preserve"> algebra</w:t>
                    </w:r>
                  </w:p>
                </w:txbxContent>
              </v:textbox>
              <w10:wrap anchorx="page" anchory="page"/>
            </v:shape>
          </w:pict>
        </mc:Fallback>
      </mc:AlternateContent>
    </w:r>
    <w:r>
      <w:rPr>
        <w:noProof/>
      </w:rPr>
      <mc:AlternateContent>
        <mc:Choice Requires="wps">
          <w:drawing>
            <wp:anchor distT="0" distB="0" distL="114300" distR="114300" simplePos="0" relativeHeight="251032064" behindDoc="1" locked="0" layoutInCell="1" allowOverlap="1" wp14:anchorId="73CA9C5C" wp14:editId="3EDD5DB9">
              <wp:simplePos x="0" y="0"/>
              <wp:positionH relativeFrom="page">
                <wp:posOffset>294640</wp:posOffset>
              </wp:positionH>
              <wp:positionV relativeFrom="page">
                <wp:posOffset>410845</wp:posOffset>
              </wp:positionV>
              <wp:extent cx="3834130" cy="0"/>
              <wp:effectExtent l="0" t="0" r="0" b="0"/>
              <wp:wrapNone/>
              <wp:docPr id="269" name="Shape 269"/>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2.350000000000001pt;width:301.89999999999998pt;height:0;z-index:-251658240;mso-position-horizontal-relative:page;mso-position-vertical-relative:page">
              <v:stroke weight="1.pt"/>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DCBF9" w14:textId="77777777" w:rsidR="00185C34" w:rsidRDefault="00000000">
    <w:pPr>
      <w:spacing w:line="1" w:lineRule="exact"/>
    </w:pPr>
    <w:r>
      <w:rPr>
        <w:noProof/>
      </w:rPr>
      <mc:AlternateContent>
        <mc:Choice Requires="wps">
          <w:drawing>
            <wp:anchor distT="0" distB="0" distL="0" distR="0" simplePos="0" relativeHeight="251544064" behindDoc="1" locked="0" layoutInCell="1" allowOverlap="1" wp14:anchorId="0E15FAFA" wp14:editId="7C4A1398">
              <wp:simplePos x="0" y="0"/>
              <wp:positionH relativeFrom="page">
                <wp:posOffset>325120</wp:posOffset>
              </wp:positionH>
              <wp:positionV relativeFrom="page">
                <wp:posOffset>274955</wp:posOffset>
              </wp:positionV>
              <wp:extent cx="3797935" cy="113030"/>
              <wp:effectExtent l="0" t="0" r="0" b="0"/>
              <wp:wrapNone/>
              <wp:docPr id="277" name="Shape 277"/>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5F991132" w14:textId="77777777" w:rsidR="00185C34" w:rsidRDefault="00000000">
                          <w:pPr>
                            <w:pStyle w:val="Headerorfooter10"/>
                            <w:shd w:val="clear" w:color="auto" w:fill="auto"/>
                            <w:tabs>
                              <w:tab w:val="right" w:pos="5981"/>
                            </w:tabs>
                            <w:rPr>
                              <w:sz w:val="19"/>
                              <w:szCs w:val="19"/>
                            </w:rPr>
                          </w:pPr>
                          <w:r>
                            <w:t xml:space="preserve">Bogoljubovljeva </w:t>
                          </w:r>
                          <w:r>
                            <w:t>indijka</w:t>
                          </w:r>
                          <w:r>
                            <w:tab/>
                          </w:r>
                          <w:r>
                            <w:rPr>
                              <w:sz w:val="19"/>
                              <w:szCs w:val="19"/>
                            </w:rPr>
                            <w:t>bolandisti</w:t>
                          </w:r>
                        </w:p>
                      </w:txbxContent>
                    </wps:txbx>
                    <wps:bodyPr lIns="0" tIns="0" rIns="0" bIns="0">
                      <a:spAutoFit/>
                    </wps:bodyPr>
                  </wps:wsp>
                </a:graphicData>
              </a:graphic>
            </wp:anchor>
          </w:drawing>
        </mc:Choice>
        <mc:Fallback>
          <w:pict>
            <v:shapetype w14:anchorId="0E15FAFA" id="_x0000_t202" coordsize="21600,21600" o:spt="202" path="m,l,21600r21600,l21600,xe">
              <v:stroke joinstyle="miter"/>
              <v:path gradientshapeok="t" o:connecttype="rect"/>
            </v:shapetype>
            <v:shape id="Shape 277" o:spid="_x0000_s1137" type="#_x0000_t202" style="position:absolute;margin-left:25.6pt;margin-top:21.65pt;width:299.05pt;height:8.9pt;z-index:-25177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N8tfwEAAP0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" filled="f" stroked="f">
              <v:textbox style="mso-fit-shape-to-text:t" inset="0,0,0,0">
                <w:txbxContent>
                  <w:p w14:paraId="5F991132" w14:textId="77777777" w:rsidR="00185C34" w:rsidRDefault="00000000">
                    <w:pPr>
                      <w:pStyle w:val="Headerorfooter10"/>
                      <w:shd w:val="clear" w:color="auto" w:fill="auto"/>
                      <w:tabs>
                        <w:tab w:val="right" w:pos="5981"/>
                      </w:tabs>
                      <w:rPr>
                        <w:sz w:val="19"/>
                        <w:szCs w:val="19"/>
                      </w:rPr>
                    </w:pPr>
                    <w:r>
                      <w:t xml:space="preserve">Bogoljubovljeva </w:t>
                    </w:r>
                    <w:r>
                      <w:t>indijka</w:t>
                    </w:r>
                    <w:r>
                      <w:tab/>
                    </w:r>
                    <w:r>
                      <w:rPr>
                        <w:sz w:val="19"/>
                        <w:szCs w:val="19"/>
                      </w:rPr>
                      <w:t>bolandisti</w:t>
                    </w:r>
                  </w:p>
                </w:txbxContent>
              </v:textbox>
              <w10:wrap anchorx="page" anchory="page"/>
            </v:shape>
          </w:pict>
        </mc:Fallback>
      </mc:AlternateContent>
    </w:r>
    <w:r>
      <w:rPr>
        <w:noProof/>
      </w:rPr>
      <mc:AlternateContent>
        <mc:Choice Requires="wps">
          <w:drawing>
            <wp:anchor distT="0" distB="0" distL="114300" distR="114300" simplePos="0" relativeHeight="251033088" behindDoc="1" locked="0" layoutInCell="1" allowOverlap="1" wp14:anchorId="40DEB910" wp14:editId="3B6E649E">
              <wp:simplePos x="0" y="0"/>
              <wp:positionH relativeFrom="page">
                <wp:posOffset>309880</wp:posOffset>
              </wp:positionH>
              <wp:positionV relativeFrom="page">
                <wp:posOffset>407670</wp:posOffset>
              </wp:positionV>
              <wp:extent cx="3825240" cy="0"/>
              <wp:effectExtent l="0" t="0" r="0" b="0"/>
              <wp:wrapNone/>
              <wp:docPr id="279" name="Shape 279"/>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399999999999999pt;margin-top:32.100000000000001pt;width:301.19999999999999pt;height:0;z-index:-251658240;mso-position-horizontal-relative:page;mso-position-vertical-relative:page">
              <v:stroke weight="1.pt"/>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13F37" w14:textId="77777777" w:rsidR="00185C34" w:rsidRDefault="00000000">
    <w:pPr>
      <w:spacing w:line="1" w:lineRule="exact"/>
    </w:pPr>
    <w:r>
      <w:rPr>
        <w:noProof/>
      </w:rPr>
      <mc:AlternateContent>
        <mc:Choice Requires="wps">
          <w:drawing>
            <wp:anchor distT="0" distB="0" distL="0" distR="0" simplePos="0" relativeHeight="251548160" behindDoc="1" locked="0" layoutInCell="1" allowOverlap="1" wp14:anchorId="0251EF79" wp14:editId="1C5CB313">
              <wp:simplePos x="0" y="0"/>
              <wp:positionH relativeFrom="page">
                <wp:posOffset>323850</wp:posOffset>
              </wp:positionH>
              <wp:positionV relativeFrom="page">
                <wp:posOffset>278130</wp:posOffset>
              </wp:positionV>
              <wp:extent cx="3803650" cy="109855"/>
              <wp:effectExtent l="0" t="0" r="0" b="0"/>
              <wp:wrapNone/>
              <wp:docPr id="287" name="Shape 287"/>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1602824C" w14:textId="77777777" w:rsidR="00185C34" w:rsidRDefault="00000000">
                          <w:pPr>
                            <w:pStyle w:val="Headerorfooter10"/>
                            <w:shd w:val="clear" w:color="auto" w:fill="auto"/>
                            <w:tabs>
                              <w:tab w:val="right" w:pos="5990"/>
                            </w:tabs>
                          </w:pPr>
                          <w:r>
                            <w:rPr>
                              <w:lang w:val="en-US" w:eastAsia="en-US" w:bidi="en-US"/>
                            </w:rPr>
                            <w:t>Bougainville</w:t>
                          </w:r>
                          <w:r>
                            <w:rPr>
                              <w:lang w:val="en-US" w:eastAsia="en-US" w:bidi="en-US"/>
                            </w:rPr>
                            <w:tab/>
                          </w:r>
                          <w:proofErr w:type="spellStart"/>
                          <w:r>
                            <w:rPr>
                              <w:lang w:val="en-US" w:eastAsia="en-US" w:bidi="en-US"/>
                            </w:rPr>
                            <w:t>brajica</w:t>
                          </w:r>
                          <w:proofErr w:type="spellEnd"/>
                        </w:p>
                      </w:txbxContent>
                    </wps:txbx>
                    <wps:bodyPr lIns="0" tIns="0" rIns="0" bIns="0">
                      <a:spAutoFit/>
                    </wps:bodyPr>
                  </wps:wsp>
                </a:graphicData>
              </a:graphic>
            </wp:anchor>
          </w:drawing>
        </mc:Choice>
        <mc:Fallback>
          <w:pict>
            <v:shapetype w14:anchorId="0251EF79" id="_x0000_t202" coordsize="21600,21600" o:spt="202" path="m,l,21600r21600,l21600,xe">
              <v:stroke joinstyle="miter"/>
              <v:path gradientshapeok="t" o:connecttype="rect"/>
            </v:shapetype>
            <v:shape id="Shape 287" o:spid="_x0000_s1139" type="#_x0000_t202" style="position:absolute;margin-left:25.5pt;margin-top:21.9pt;width:299.5pt;height:8.65pt;z-index:-2517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" filled="f" stroked="f">
              <v:textbox style="mso-fit-shape-to-text:t" inset="0,0,0,0">
                <w:txbxContent>
                  <w:p w14:paraId="1602824C" w14:textId="77777777" w:rsidR="00185C34" w:rsidRDefault="00000000">
                    <w:pPr>
                      <w:pStyle w:val="Headerorfooter10"/>
                      <w:shd w:val="clear" w:color="auto" w:fill="auto"/>
                      <w:tabs>
                        <w:tab w:val="right" w:pos="5990"/>
                      </w:tabs>
                    </w:pPr>
                    <w:r>
                      <w:rPr>
                        <w:lang w:val="en-US" w:eastAsia="en-US" w:bidi="en-US"/>
                      </w:rPr>
                      <w:t>Bougainville</w:t>
                    </w:r>
                    <w:r>
                      <w:rPr>
                        <w:lang w:val="en-US" w:eastAsia="en-US" w:bidi="en-US"/>
                      </w:rPr>
                      <w:tab/>
                    </w:r>
                    <w:proofErr w:type="spellStart"/>
                    <w:r>
                      <w:rPr>
                        <w:lang w:val="en-US" w:eastAsia="en-US" w:bidi="en-US"/>
                      </w:rPr>
                      <w:t>brajica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34112" behindDoc="1" locked="0" layoutInCell="1" allowOverlap="1" wp14:anchorId="2B4EA9A3" wp14:editId="03CE9282">
              <wp:simplePos x="0" y="0"/>
              <wp:positionH relativeFrom="page">
                <wp:posOffset>305435</wp:posOffset>
              </wp:positionH>
              <wp:positionV relativeFrom="page">
                <wp:posOffset>405765</wp:posOffset>
              </wp:positionV>
              <wp:extent cx="3834130" cy="0"/>
              <wp:effectExtent l="0" t="0" r="0" b="0"/>
              <wp:wrapNone/>
              <wp:docPr id="289" name="Shape 289"/>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949999999999999pt;width:301.89999999999998pt;height:0;z-index:-251658240;mso-position-horizontal-relative:page;mso-position-vertical-relative:page">
              <v:stroke weight="1.pt"/>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39DA" w14:textId="77777777" w:rsidR="00185C34" w:rsidRDefault="00000000">
    <w:pPr>
      <w:spacing w:line="1" w:lineRule="exact"/>
    </w:pPr>
    <w:r>
      <w:rPr>
        <w:noProof/>
      </w:rPr>
      <mc:AlternateContent>
        <mc:Choice Requires="wps">
          <w:drawing>
            <wp:anchor distT="0" distB="0" distL="0" distR="0" simplePos="0" relativeHeight="251546112" behindDoc="1" locked="0" layoutInCell="1" allowOverlap="1" wp14:anchorId="26D732DC" wp14:editId="28C6ED27">
              <wp:simplePos x="0" y="0"/>
              <wp:positionH relativeFrom="page">
                <wp:posOffset>323850</wp:posOffset>
              </wp:positionH>
              <wp:positionV relativeFrom="page">
                <wp:posOffset>278130</wp:posOffset>
              </wp:positionV>
              <wp:extent cx="3803650" cy="109855"/>
              <wp:effectExtent l="0" t="0" r="0" b="0"/>
              <wp:wrapNone/>
              <wp:docPr id="282" name="Shape 282"/>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4E036672" w14:textId="77777777" w:rsidR="00185C34" w:rsidRDefault="00000000">
                          <w:pPr>
                            <w:pStyle w:val="Headerorfooter10"/>
                            <w:shd w:val="clear" w:color="auto" w:fill="auto"/>
                            <w:tabs>
                              <w:tab w:val="right" w:pos="5990"/>
                            </w:tabs>
                          </w:pPr>
                          <w:r>
                            <w:rPr>
                              <w:lang w:val="en-US" w:eastAsia="en-US" w:bidi="en-US"/>
                            </w:rPr>
                            <w:t>Bougainville</w:t>
                          </w:r>
                          <w:r>
                            <w:rPr>
                              <w:lang w:val="en-US" w:eastAsia="en-US" w:bidi="en-US"/>
                            </w:rPr>
                            <w:tab/>
                          </w:r>
                          <w:proofErr w:type="spellStart"/>
                          <w:r>
                            <w:rPr>
                              <w:lang w:val="en-US" w:eastAsia="en-US" w:bidi="en-US"/>
                            </w:rPr>
                            <w:t>brajica</w:t>
                          </w:r>
                          <w:proofErr w:type="spellEnd"/>
                        </w:p>
                      </w:txbxContent>
                    </wps:txbx>
                    <wps:bodyPr lIns="0" tIns="0" rIns="0" bIns="0">
                      <a:spAutoFit/>
                    </wps:bodyPr>
                  </wps:wsp>
                </a:graphicData>
              </a:graphic>
            </wp:anchor>
          </w:drawing>
        </mc:Choice>
        <mc:Fallback>
          <w:pict>
            <v:shapetype w14:anchorId="26D732DC" id="_x0000_t202" coordsize="21600,21600" o:spt="202" path="m,l,21600r21600,l21600,xe">
              <v:stroke joinstyle="miter"/>
              <v:path gradientshapeok="t" o:connecttype="rect"/>
            </v:shapetype>
            <v:shape id="Shape 282" o:spid="_x0000_s1140" type="#_x0000_t202" style="position:absolute;margin-left:25.5pt;margin-top:21.9pt;width:299.5pt;height:8.65pt;z-index:-2517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SlXfwEAAP0CAAAOAAAAZHJzL2Uyb0RvYy54bWysUttOwzAMfUfiH6K8s3bA0Kj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" filled="f" stroked="f">
              <v:textbox style="mso-fit-shape-to-text:t" inset="0,0,0,0">
                <w:txbxContent>
                  <w:p w14:paraId="4E036672" w14:textId="77777777" w:rsidR="00185C34" w:rsidRDefault="00000000">
                    <w:pPr>
                      <w:pStyle w:val="Headerorfooter10"/>
                      <w:shd w:val="clear" w:color="auto" w:fill="auto"/>
                      <w:tabs>
                        <w:tab w:val="right" w:pos="5990"/>
                      </w:tabs>
                    </w:pPr>
                    <w:r>
                      <w:rPr>
                        <w:lang w:val="en-US" w:eastAsia="en-US" w:bidi="en-US"/>
                      </w:rPr>
                      <w:t>Bougainville</w:t>
                    </w:r>
                    <w:r>
                      <w:rPr>
                        <w:lang w:val="en-US" w:eastAsia="en-US" w:bidi="en-US"/>
                      </w:rPr>
                      <w:tab/>
                    </w:r>
                    <w:proofErr w:type="spellStart"/>
                    <w:r>
                      <w:rPr>
                        <w:lang w:val="en-US" w:eastAsia="en-US" w:bidi="en-US"/>
                      </w:rPr>
                      <w:t>brajica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35136" behindDoc="1" locked="0" layoutInCell="1" allowOverlap="1" wp14:anchorId="7284B2BA" wp14:editId="67C9874C">
              <wp:simplePos x="0" y="0"/>
              <wp:positionH relativeFrom="page">
                <wp:posOffset>305435</wp:posOffset>
              </wp:positionH>
              <wp:positionV relativeFrom="page">
                <wp:posOffset>405765</wp:posOffset>
              </wp:positionV>
              <wp:extent cx="3834130" cy="0"/>
              <wp:effectExtent l="0" t="0" r="0" b="0"/>
              <wp:wrapNone/>
              <wp:docPr id="284" name="Shape 284"/>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949999999999999pt;width:301.89999999999998pt;height:0;z-index:-251658240;mso-position-horizontal-relative:page;mso-position-vertical-relative:page">
              <v:stroke weight="1.pt"/>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2875" w14:textId="77777777" w:rsidR="00185C34" w:rsidRDefault="00000000">
    <w:pPr>
      <w:spacing w:line="1" w:lineRule="exact"/>
    </w:pPr>
    <w:r>
      <w:rPr>
        <w:noProof/>
      </w:rPr>
      <mc:AlternateContent>
        <mc:Choice Requires="wps">
          <w:drawing>
            <wp:anchor distT="0" distB="0" distL="0" distR="0" simplePos="0" relativeHeight="251550208" behindDoc="1" locked="0" layoutInCell="1" allowOverlap="1" wp14:anchorId="16C4F823" wp14:editId="1D701D4D">
              <wp:simplePos x="0" y="0"/>
              <wp:positionH relativeFrom="page">
                <wp:posOffset>335915</wp:posOffset>
              </wp:positionH>
              <wp:positionV relativeFrom="page">
                <wp:posOffset>271780</wp:posOffset>
              </wp:positionV>
              <wp:extent cx="3803650" cy="115570"/>
              <wp:effectExtent l="0" t="0" r="0" b="0"/>
              <wp:wrapNone/>
              <wp:docPr id="292" name="Shape 292"/>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0A4E89B2" w14:textId="77777777" w:rsidR="00185C34" w:rsidRDefault="00000000">
                          <w:pPr>
                            <w:pStyle w:val="Headerorfooter10"/>
                            <w:shd w:val="clear" w:color="auto" w:fill="auto"/>
                            <w:tabs>
                              <w:tab w:val="right" w:pos="5990"/>
                            </w:tabs>
                          </w:pPr>
                          <w:proofErr w:type="spellStart"/>
                          <w:r>
                            <w:rPr>
                              <w:lang w:val="en-US" w:eastAsia="en-US" w:bidi="en-US"/>
                            </w:rPr>
                            <w:t>borhesovski</w:t>
                          </w:r>
                          <w:proofErr w:type="spellEnd"/>
                          <w:r>
                            <w:rPr>
                              <w:lang w:val="en-US" w:eastAsia="en-US" w:bidi="en-US"/>
                            </w:rPr>
                            <w:tab/>
                          </w:r>
                          <w:proofErr w:type="spellStart"/>
                          <w:r>
                            <w:rPr>
                              <w:lang w:val="en-US" w:eastAsia="en-US" w:bidi="en-US"/>
                            </w:rPr>
                            <w:t>boudlerizacija</w:t>
                          </w:r>
                          <w:proofErr w:type="spellEnd"/>
                        </w:p>
                      </w:txbxContent>
                    </wps:txbx>
                    <wps:bodyPr lIns="0" tIns="0" rIns="0" bIns="0">
                      <a:spAutoFit/>
                    </wps:bodyPr>
                  </wps:wsp>
                </a:graphicData>
              </a:graphic>
            </wp:anchor>
          </w:drawing>
        </mc:Choice>
        <mc:Fallback>
          <w:pict>
            <v:shapetype w14:anchorId="16C4F823" id="_x0000_t202" coordsize="21600,21600" o:spt="202" path="m,l,21600r21600,l21600,xe">
              <v:stroke joinstyle="miter"/>
              <v:path gradientshapeok="t" o:connecttype="rect"/>
            </v:shapetype>
            <v:shape id="Shape 292" o:spid="_x0000_s1143" type="#_x0000_t202" style="position:absolute;margin-left:26.45pt;margin-top:21.4pt;width:299.5pt;height:9.1pt;z-index:-2517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" filled="f" stroked="f">
              <v:textbox style="mso-fit-shape-to-text:t" inset="0,0,0,0">
                <w:txbxContent>
                  <w:p w14:paraId="0A4E89B2" w14:textId="77777777" w:rsidR="00185C34" w:rsidRDefault="00000000">
                    <w:pPr>
                      <w:pStyle w:val="Headerorfooter10"/>
                      <w:shd w:val="clear" w:color="auto" w:fill="auto"/>
                      <w:tabs>
                        <w:tab w:val="right" w:pos="5990"/>
                      </w:tabs>
                    </w:pPr>
                    <w:proofErr w:type="spellStart"/>
                    <w:r>
                      <w:rPr>
                        <w:lang w:val="en-US" w:eastAsia="en-US" w:bidi="en-US"/>
                      </w:rPr>
                      <w:t>borhesovski</w:t>
                    </w:r>
                    <w:proofErr w:type="spellEnd"/>
                    <w:r>
                      <w:rPr>
                        <w:lang w:val="en-US" w:eastAsia="en-US" w:bidi="en-US"/>
                      </w:rPr>
                      <w:tab/>
                    </w:r>
                    <w:proofErr w:type="spellStart"/>
                    <w:r>
                      <w:rPr>
                        <w:lang w:val="en-US" w:eastAsia="en-US" w:bidi="en-US"/>
                      </w:rPr>
                      <w:t>boudlerizacija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36160" behindDoc="1" locked="0" layoutInCell="1" allowOverlap="1" wp14:anchorId="7120CA7E" wp14:editId="12053478">
              <wp:simplePos x="0" y="0"/>
              <wp:positionH relativeFrom="page">
                <wp:posOffset>320675</wp:posOffset>
              </wp:positionH>
              <wp:positionV relativeFrom="page">
                <wp:posOffset>404495</wp:posOffset>
              </wp:positionV>
              <wp:extent cx="3831590" cy="0"/>
              <wp:effectExtent l="0" t="0" r="0" b="0"/>
              <wp:wrapNone/>
              <wp:docPr id="294" name="Shape 29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25pt;margin-top:31.850000000000001pt;width:301.69999999999999pt;height:0;z-index:-251658240;mso-position-horizontal-relative:page;mso-position-vertical-relative:page">
              <v:stroke weight="1.pt"/>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C0DC6" w14:textId="77777777" w:rsidR="00185C34" w:rsidRDefault="00000000">
    <w:pPr>
      <w:spacing w:line="1" w:lineRule="exact"/>
    </w:pPr>
    <w:r>
      <w:rPr>
        <w:noProof/>
      </w:rPr>
      <mc:AlternateContent>
        <mc:Choice Requires="wps">
          <w:drawing>
            <wp:anchor distT="0" distB="0" distL="0" distR="0" simplePos="0" relativeHeight="251554304" behindDoc="1" locked="0" layoutInCell="1" allowOverlap="1" wp14:anchorId="61BC05A9" wp14:editId="0531FE2A">
              <wp:simplePos x="0" y="0"/>
              <wp:positionH relativeFrom="page">
                <wp:posOffset>323850</wp:posOffset>
              </wp:positionH>
              <wp:positionV relativeFrom="page">
                <wp:posOffset>314325</wp:posOffset>
              </wp:positionV>
              <wp:extent cx="3797935" cy="113030"/>
              <wp:effectExtent l="0" t="0" r="0" b="0"/>
              <wp:wrapNone/>
              <wp:docPr id="302" name="Shape 302"/>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5988698" w14:textId="77777777" w:rsidR="00185C34" w:rsidRDefault="00000000">
                          <w:pPr>
                            <w:pStyle w:val="Headerorfooter10"/>
                            <w:shd w:val="clear" w:color="auto" w:fill="auto"/>
                            <w:tabs>
                              <w:tab w:val="right" w:pos="5981"/>
                            </w:tabs>
                            <w:rPr>
                              <w:sz w:val="19"/>
                              <w:szCs w:val="19"/>
                            </w:rPr>
                          </w:pPr>
                          <w:proofErr w:type="spellStart"/>
                          <w:r>
                            <w:rPr>
                              <w:lang w:val="en-US" w:eastAsia="en-US" w:bidi="en-US"/>
                            </w:rPr>
                            <w:t>Brixova</w:t>
                          </w:r>
                          <w:proofErr w:type="spellEnd"/>
                          <w:r>
                            <w:rPr>
                              <w:lang w:val="en-US" w:eastAsia="en-US" w:bidi="en-US"/>
                            </w:rPr>
                            <w:t xml:space="preserve"> </w:t>
                          </w:r>
                          <w:r>
                            <w:t>ljestvica</w:t>
                          </w:r>
                          <w:r>
                            <w:tab/>
                          </w:r>
                          <w:r>
                            <w:rPr>
                              <w:sz w:val="19"/>
                              <w:szCs w:val="19"/>
                            </w:rPr>
                            <w:t>budizam</w:t>
                          </w:r>
                        </w:p>
                      </w:txbxContent>
                    </wps:txbx>
                    <wps:bodyPr lIns="0" tIns="0" rIns="0" bIns="0">
                      <a:spAutoFit/>
                    </wps:bodyPr>
                  </wps:wsp>
                </a:graphicData>
              </a:graphic>
            </wp:anchor>
          </w:drawing>
        </mc:Choice>
        <mc:Fallback>
          <w:pict>
            <v:shapetype w14:anchorId="61BC05A9" id="_x0000_t202" coordsize="21600,21600" o:spt="202" path="m,l,21600r21600,l21600,xe">
              <v:stroke joinstyle="miter"/>
              <v:path gradientshapeok="t" o:connecttype="rect"/>
            </v:shapetype>
            <v:shape id="Shape 302" o:spid="_x0000_s1145" type="#_x0000_t202" style="position:absolute;margin-left:25.5pt;margin-top:24.75pt;width:299.05pt;height:8.9pt;z-index:-2517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" filled="f" stroked="f">
              <v:textbox style="mso-fit-shape-to-text:t" inset="0,0,0,0">
                <w:txbxContent>
                  <w:p w14:paraId="45988698" w14:textId="77777777" w:rsidR="00185C34" w:rsidRDefault="00000000">
                    <w:pPr>
                      <w:pStyle w:val="Headerorfooter10"/>
                      <w:shd w:val="clear" w:color="auto" w:fill="auto"/>
                      <w:tabs>
                        <w:tab w:val="right" w:pos="5981"/>
                      </w:tabs>
                      <w:rPr>
                        <w:sz w:val="19"/>
                        <w:szCs w:val="19"/>
                      </w:rPr>
                    </w:pPr>
                    <w:proofErr w:type="spellStart"/>
                    <w:r>
                      <w:rPr>
                        <w:lang w:val="en-US" w:eastAsia="en-US" w:bidi="en-US"/>
                      </w:rPr>
                      <w:t>Brixova</w:t>
                    </w:r>
                    <w:proofErr w:type="spellEnd"/>
                    <w:r>
                      <w:rPr>
                        <w:lang w:val="en-US" w:eastAsia="en-US" w:bidi="en-US"/>
                      </w:rPr>
                      <w:t xml:space="preserve"> </w:t>
                    </w:r>
                    <w:r>
                      <w:t>ljestvica</w:t>
                    </w:r>
                    <w:r>
                      <w:tab/>
                    </w:r>
                    <w:r>
                      <w:rPr>
                        <w:sz w:val="19"/>
                        <w:szCs w:val="19"/>
                      </w:rPr>
                      <w:t>budizam</w:t>
                    </w:r>
                  </w:p>
                </w:txbxContent>
              </v:textbox>
              <w10:wrap anchorx="page" anchory="page"/>
            </v:shape>
          </w:pict>
        </mc:Fallback>
      </mc:AlternateContent>
    </w:r>
    <w:r>
      <w:rPr>
        <w:noProof/>
      </w:rPr>
      <mc:AlternateContent>
        <mc:Choice Requires="wps">
          <w:drawing>
            <wp:anchor distT="0" distB="0" distL="114300" distR="114300" simplePos="0" relativeHeight="251037184" behindDoc="1" locked="0" layoutInCell="1" allowOverlap="1" wp14:anchorId="69F03599" wp14:editId="3F450C18">
              <wp:simplePos x="0" y="0"/>
              <wp:positionH relativeFrom="page">
                <wp:posOffset>302260</wp:posOffset>
              </wp:positionH>
              <wp:positionV relativeFrom="page">
                <wp:posOffset>443865</wp:posOffset>
              </wp:positionV>
              <wp:extent cx="3834130" cy="0"/>
              <wp:effectExtent l="0" t="0" r="0" b="0"/>
              <wp:wrapNone/>
              <wp:docPr id="304" name="Shape 304"/>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4.950000000000003pt;width:301.89999999999998pt;height:0;z-index:-251658240;mso-position-horizontal-relative:page;mso-position-vertical-relative:page">
              <v:stroke weight="1.pt"/>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B1EA9" w14:textId="77777777" w:rsidR="00185C34" w:rsidRDefault="00000000">
    <w:pPr>
      <w:spacing w:line="1" w:lineRule="exact"/>
    </w:pPr>
    <w:r>
      <w:rPr>
        <w:noProof/>
      </w:rPr>
      <mc:AlternateContent>
        <mc:Choice Requires="wps">
          <w:drawing>
            <wp:anchor distT="0" distB="0" distL="0" distR="0" simplePos="0" relativeHeight="251552256" behindDoc="1" locked="0" layoutInCell="1" allowOverlap="1" wp14:anchorId="56EDC291" wp14:editId="7A4E2A4F">
              <wp:simplePos x="0" y="0"/>
              <wp:positionH relativeFrom="page">
                <wp:posOffset>323850</wp:posOffset>
              </wp:positionH>
              <wp:positionV relativeFrom="page">
                <wp:posOffset>314325</wp:posOffset>
              </wp:positionV>
              <wp:extent cx="3797935" cy="113030"/>
              <wp:effectExtent l="0" t="0" r="0" b="0"/>
              <wp:wrapNone/>
              <wp:docPr id="297" name="Shape 297"/>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1CBF3A5" w14:textId="77777777" w:rsidR="00185C34" w:rsidRDefault="00000000">
                          <w:pPr>
                            <w:pStyle w:val="Headerorfooter10"/>
                            <w:shd w:val="clear" w:color="auto" w:fill="auto"/>
                            <w:tabs>
                              <w:tab w:val="right" w:pos="5981"/>
                            </w:tabs>
                            <w:rPr>
                              <w:sz w:val="19"/>
                              <w:szCs w:val="19"/>
                            </w:rPr>
                          </w:pPr>
                          <w:proofErr w:type="spellStart"/>
                          <w:r>
                            <w:rPr>
                              <w:lang w:val="en-US" w:eastAsia="en-US" w:bidi="en-US"/>
                            </w:rPr>
                            <w:t>Brixova</w:t>
                          </w:r>
                          <w:proofErr w:type="spellEnd"/>
                          <w:r>
                            <w:rPr>
                              <w:lang w:val="en-US" w:eastAsia="en-US" w:bidi="en-US"/>
                            </w:rPr>
                            <w:t xml:space="preserve"> </w:t>
                          </w:r>
                          <w:r>
                            <w:t>ljestvica</w:t>
                          </w:r>
                          <w:r>
                            <w:tab/>
                          </w:r>
                          <w:r>
                            <w:rPr>
                              <w:sz w:val="19"/>
                              <w:szCs w:val="19"/>
                            </w:rPr>
                            <w:t>budizam</w:t>
                          </w:r>
                        </w:p>
                      </w:txbxContent>
                    </wps:txbx>
                    <wps:bodyPr lIns="0" tIns="0" rIns="0" bIns="0">
                      <a:spAutoFit/>
                    </wps:bodyPr>
                  </wps:wsp>
                </a:graphicData>
              </a:graphic>
            </wp:anchor>
          </w:drawing>
        </mc:Choice>
        <mc:Fallback>
          <w:pict>
            <v:shapetype w14:anchorId="56EDC291" id="_x0000_t202" coordsize="21600,21600" o:spt="202" path="m,l,21600r21600,l21600,xe">
              <v:stroke joinstyle="miter"/>
              <v:path gradientshapeok="t" o:connecttype="rect"/>
            </v:shapetype>
            <v:shape id="Shape 297" o:spid="_x0000_s1146" type="#_x0000_t202" style="position:absolute;margin-left:25.5pt;margin-top:24.75pt;width:299.05pt;height:8.9pt;z-index:-251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" filled="f" stroked="f">
              <v:textbox style="mso-fit-shape-to-text:t" inset="0,0,0,0">
                <w:txbxContent>
                  <w:p w14:paraId="31CBF3A5" w14:textId="77777777" w:rsidR="00185C34" w:rsidRDefault="00000000">
                    <w:pPr>
                      <w:pStyle w:val="Headerorfooter10"/>
                      <w:shd w:val="clear" w:color="auto" w:fill="auto"/>
                      <w:tabs>
                        <w:tab w:val="right" w:pos="5981"/>
                      </w:tabs>
                      <w:rPr>
                        <w:sz w:val="19"/>
                        <w:szCs w:val="19"/>
                      </w:rPr>
                    </w:pPr>
                    <w:proofErr w:type="spellStart"/>
                    <w:r>
                      <w:rPr>
                        <w:lang w:val="en-US" w:eastAsia="en-US" w:bidi="en-US"/>
                      </w:rPr>
                      <w:t>Brixova</w:t>
                    </w:r>
                    <w:proofErr w:type="spellEnd"/>
                    <w:r>
                      <w:rPr>
                        <w:lang w:val="en-US" w:eastAsia="en-US" w:bidi="en-US"/>
                      </w:rPr>
                      <w:t xml:space="preserve"> </w:t>
                    </w:r>
                    <w:r>
                      <w:t>ljestvica</w:t>
                    </w:r>
                    <w:r>
                      <w:tab/>
                    </w:r>
                    <w:r>
                      <w:rPr>
                        <w:sz w:val="19"/>
                        <w:szCs w:val="19"/>
                      </w:rPr>
                      <w:t>budizam</w:t>
                    </w:r>
                  </w:p>
                </w:txbxContent>
              </v:textbox>
              <w10:wrap anchorx="page" anchory="page"/>
            </v:shape>
          </w:pict>
        </mc:Fallback>
      </mc:AlternateContent>
    </w:r>
    <w:r>
      <w:rPr>
        <w:noProof/>
      </w:rPr>
      <mc:AlternateContent>
        <mc:Choice Requires="wps">
          <w:drawing>
            <wp:anchor distT="0" distB="0" distL="114300" distR="114300" simplePos="0" relativeHeight="251038208" behindDoc="1" locked="0" layoutInCell="1" allowOverlap="1" wp14:anchorId="23BA1FA6" wp14:editId="365CDC07">
              <wp:simplePos x="0" y="0"/>
              <wp:positionH relativeFrom="page">
                <wp:posOffset>302260</wp:posOffset>
              </wp:positionH>
              <wp:positionV relativeFrom="page">
                <wp:posOffset>443865</wp:posOffset>
              </wp:positionV>
              <wp:extent cx="3834130" cy="0"/>
              <wp:effectExtent l="0" t="0" r="0" b="0"/>
              <wp:wrapNone/>
              <wp:docPr id="299" name="Shape 299"/>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4.950000000000003pt;width:301.89999999999998pt;height:0;z-index:-251658240;mso-position-horizontal-relative:page;mso-position-vertical-relative:page">
              <v:stroke weight="1.pt"/>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AD2FD" w14:textId="77777777" w:rsidR="00185C34" w:rsidRDefault="00000000">
    <w:pPr>
      <w:spacing w:line="1" w:lineRule="exact"/>
    </w:pPr>
    <w:r>
      <w:rPr>
        <w:noProof/>
      </w:rPr>
      <mc:AlternateContent>
        <mc:Choice Requires="wps">
          <w:drawing>
            <wp:anchor distT="0" distB="0" distL="0" distR="0" simplePos="0" relativeHeight="251556352" behindDoc="1" locked="0" layoutInCell="1" allowOverlap="1" wp14:anchorId="6EEFF79C" wp14:editId="06FB0C98">
              <wp:simplePos x="0" y="0"/>
              <wp:positionH relativeFrom="page">
                <wp:posOffset>314325</wp:posOffset>
              </wp:positionH>
              <wp:positionV relativeFrom="page">
                <wp:posOffset>293370</wp:posOffset>
              </wp:positionV>
              <wp:extent cx="3801110" cy="94615"/>
              <wp:effectExtent l="0" t="0" r="0" b="0"/>
              <wp:wrapNone/>
              <wp:docPr id="307" name="Shape 307"/>
              <wp:cNvGraphicFramePr/>
              <a:graphic xmlns:a="http://schemas.openxmlformats.org/drawingml/2006/main">
                <a:graphicData uri="http://schemas.microsoft.com/office/word/2010/wordprocessingShape">
                  <wps:wsp>
                    <wps:cNvSpPr txBox="1"/>
                    <wps:spPr>
                      <a:xfrm>
                        <a:off x="0" y="0"/>
                        <a:ext cx="3801110" cy="94615"/>
                      </a:xfrm>
                      <a:prstGeom prst="rect">
                        <a:avLst/>
                      </a:prstGeom>
                      <a:noFill/>
                    </wps:spPr>
                    <wps:txbx>
                      <w:txbxContent>
                        <w:p w14:paraId="58EAC257"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Bramarbas</w:t>
                          </w:r>
                          <w:proofErr w:type="spellEnd"/>
                          <w:r>
                            <w:rPr>
                              <w:sz w:val="19"/>
                              <w:szCs w:val="19"/>
                              <w:lang w:val="en-US" w:eastAsia="en-US" w:bidi="en-US"/>
                            </w:rPr>
                            <w:tab/>
                          </w:r>
                          <w:proofErr w:type="spellStart"/>
                          <w:r>
                            <w:rPr>
                              <w:sz w:val="19"/>
                              <w:szCs w:val="19"/>
                              <w:lang w:val="en-US" w:eastAsia="en-US" w:bidi="en-US"/>
                            </w:rPr>
                            <w:t>Brinellova</w:t>
                          </w:r>
                          <w:proofErr w:type="spellEnd"/>
                          <w:r>
                            <w:rPr>
                              <w:sz w:val="19"/>
                              <w:szCs w:val="19"/>
                              <w:lang w:val="en-US" w:eastAsia="en-US" w:bidi="en-US"/>
                            </w:rPr>
                            <w:t xml:space="preserve"> </w:t>
                          </w:r>
                          <w:r>
                            <w:rPr>
                              <w:sz w:val="19"/>
                              <w:szCs w:val="19"/>
                            </w:rPr>
                            <w:t>tvrdoća</w:t>
                          </w:r>
                        </w:p>
                      </w:txbxContent>
                    </wps:txbx>
                    <wps:bodyPr lIns="0" tIns="0" rIns="0" bIns="0">
                      <a:spAutoFit/>
                    </wps:bodyPr>
                  </wps:wsp>
                </a:graphicData>
              </a:graphic>
            </wp:anchor>
          </w:drawing>
        </mc:Choice>
        <mc:Fallback>
          <w:pict>
            <v:shapetype w14:anchorId="6EEFF79C" id="_x0000_t202" coordsize="21600,21600" o:spt="202" path="m,l,21600r21600,l21600,xe">
              <v:stroke joinstyle="miter"/>
              <v:path gradientshapeok="t" o:connecttype="rect"/>
            </v:shapetype>
            <v:shape id="Shape 307" o:spid="_x0000_s1149" type="#_x0000_t202" style="position:absolute;margin-left:24.75pt;margin-top:23.1pt;width:299.3pt;height:7.45pt;z-index:-2517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" filled="f" stroked="f">
              <v:textbox style="mso-fit-shape-to-text:t" inset="0,0,0,0">
                <w:txbxContent>
                  <w:p w14:paraId="58EAC257"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Bramarbas</w:t>
                    </w:r>
                    <w:proofErr w:type="spellEnd"/>
                    <w:r>
                      <w:rPr>
                        <w:sz w:val="19"/>
                        <w:szCs w:val="19"/>
                        <w:lang w:val="en-US" w:eastAsia="en-US" w:bidi="en-US"/>
                      </w:rPr>
                      <w:tab/>
                    </w:r>
                    <w:proofErr w:type="spellStart"/>
                    <w:r>
                      <w:rPr>
                        <w:sz w:val="19"/>
                        <w:szCs w:val="19"/>
                        <w:lang w:val="en-US" w:eastAsia="en-US" w:bidi="en-US"/>
                      </w:rPr>
                      <w:t>Brinellova</w:t>
                    </w:r>
                    <w:proofErr w:type="spellEnd"/>
                    <w:r>
                      <w:rPr>
                        <w:sz w:val="19"/>
                        <w:szCs w:val="19"/>
                        <w:lang w:val="en-US" w:eastAsia="en-US" w:bidi="en-US"/>
                      </w:rPr>
                      <w:t xml:space="preserve"> </w:t>
                    </w:r>
                    <w:r>
                      <w:rPr>
                        <w:sz w:val="19"/>
                        <w:szCs w:val="19"/>
                      </w:rPr>
                      <w:t>tvrdoća</w:t>
                    </w:r>
                  </w:p>
                </w:txbxContent>
              </v:textbox>
              <w10:wrap anchorx="page" anchory="page"/>
            </v:shape>
          </w:pict>
        </mc:Fallback>
      </mc:AlternateContent>
    </w:r>
    <w:r>
      <w:rPr>
        <w:noProof/>
      </w:rPr>
      <mc:AlternateContent>
        <mc:Choice Requires="wps">
          <w:drawing>
            <wp:anchor distT="0" distB="0" distL="114300" distR="114300" simplePos="0" relativeHeight="251039232" behindDoc="1" locked="0" layoutInCell="1" allowOverlap="1" wp14:anchorId="681ECC81" wp14:editId="00984DEE">
              <wp:simplePos x="0" y="0"/>
              <wp:positionH relativeFrom="page">
                <wp:posOffset>295910</wp:posOffset>
              </wp:positionH>
              <wp:positionV relativeFrom="page">
                <wp:posOffset>426085</wp:posOffset>
              </wp:positionV>
              <wp:extent cx="3831590" cy="0"/>
              <wp:effectExtent l="0" t="0" r="0" b="0"/>
              <wp:wrapNone/>
              <wp:docPr id="309" name="Shape 30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3.549999999999997pt;width:301.69999999999999pt;height:0;z-index:-251658240;mso-position-horizontal-relative:page;mso-position-vertical-relative:page">
              <v:stroke weight="1.pt"/>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241F4" w14:textId="77777777" w:rsidR="00185C34" w:rsidRDefault="00000000">
    <w:pPr>
      <w:spacing w:line="1" w:lineRule="exact"/>
    </w:pPr>
    <w:r>
      <w:rPr>
        <w:noProof/>
      </w:rPr>
      <mc:AlternateContent>
        <mc:Choice Requires="wps">
          <w:drawing>
            <wp:anchor distT="0" distB="0" distL="0" distR="0" simplePos="0" relativeHeight="251560448" behindDoc="1" locked="0" layoutInCell="1" allowOverlap="1" wp14:anchorId="63B0D55F" wp14:editId="11F6909B">
              <wp:simplePos x="0" y="0"/>
              <wp:positionH relativeFrom="page">
                <wp:posOffset>317500</wp:posOffset>
              </wp:positionH>
              <wp:positionV relativeFrom="page">
                <wp:posOffset>281305</wp:posOffset>
              </wp:positionV>
              <wp:extent cx="3801110" cy="106680"/>
              <wp:effectExtent l="0" t="0" r="0" b="0"/>
              <wp:wrapNone/>
              <wp:docPr id="317" name="Shape 317"/>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4DC3D662" w14:textId="77777777" w:rsidR="00185C34" w:rsidRDefault="00000000">
                          <w:pPr>
                            <w:pStyle w:val="Headerorfooter10"/>
                            <w:shd w:val="clear" w:color="auto" w:fill="auto"/>
                            <w:tabs>
                              <w:tab w:val="right" w:pos="5986"/>
                            </w:tabs>
                          </w:pPr>
                          <w:r>
                            <w:rPr>
                              <w:lang w:val="en-US" w:eastAsia="en-US" w:bidi="en-US"/>
                            </w:rPr>
                            <w:t>Bull, John -</w:t>
                          </w:r>
                          <w:r>
                            <w:rPr>
                              <w:lang w:val="en-US" w:eastAsia="en-US" w:bidi="en-US"/>
                            </w:rPr>
                            <w:tab/>
                          </w:r>
                          <w:proofErr w:type="spellStart"/>
                          <w:r>
                            <w:rPr>
                              <w:lang w:val="en-US" w:eastAsia="en-US" w:bidi="en-US"/>
                            </w:rPr>
                            <w:t>burov</w:t>
                          </w:r>
                          <w:proofErr w:type="spellEnd"/>
                        </w:p>
                      </w:txbxContent>
                    </wps:txbx>
                    <wps:bodyPr lIns="0" tIns="0" rIns="0" bIns="0">
                      <a:spAutoFit/>
                    </wps:bodyPr>
                  </wps:wsp>
                </a:graphicData>
              </a:graphic>
            </wp:anchor>
          </w:drawing>
        </mc:Choice>
        <mc:Fallback>
          <w:pict>
            <v:shapetype w14:anchorId="63B0D55F" id="_x0000_t202" coordsize="21600,21600" o:spt="202" path="m,l,21600r21600,l21600,xe">
              <v:stroke joinstyle="miter"/>
              <v:path gradientshapeok="t" o:connecttype="rect"/>
            </v:shapetype>
            <v:shape id="Shape 317" o:spid="_x0000_s1151" type="#_x0000_t202" style="position:absolute;margin-left:25pt;margin-top:22.15pt;width:299.3pt;height:8.4pt;z-index:-25175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" filled="f" stroked="f">
              <v:textbox style="mso-fit-shape-to-text:t" inset="0,0,0,0">
                <w:txbxContent>
                  <w:p w14:paraId="4DC3D662" w14:textId="77777777" w:rsidR="00185C34" w:rsidRDefault="00000000">
                    <w:pPr>
                      <w:pStyle w:val="Headerorfooter10"/>
                      <w:shd w:val="clear" w:color="auto" w:fill="auto"/>
                      <w:tabs>
                        <w:tab w:val="right" w:pos="5986"/>
                      </w:tabs>
                    </w:pPr>
                    <w:r>
                      <w:rPr>
                        <w:lang w:val="en-US" w:eastAsia="en-US" w:bidi="en-US"/>
                      </w:rPr>
                      <w:t>Bull, John -</w:t>
                    </w:r>
                    <w:r>
                      <w:rPr>
                        <w:lang w:val="en-US" w:eastAsia="en-US" w:bidi="en-US"/>
                      </w:rPr>
                      <w:tab/>
                    </w:r>
                    <w:proofErr w:type="spellStart"/>
                    <w:r>
                      <w:rPr>
                        <w:lang w:val="en-US" w:eastAsia="en-US" w:bidi="en-US"/>
                      </w:rPr>
                      <w:t>burov</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0256" behindDoc="1" locked="0" layoutInCell="1" allowOverlap="1" wp14:anchorId="3B1654CA" wp14:editId="62BF91FD">
              <wp:simplePos x="0" y="0"/>
              <wp:positionH relativeFrom="page">
                <wp:posOffset>299085</wp:posOffset>
              </wp:positionH>
              <wp:positionV relativeFrom="page">
                <wp:posOffset>413385</wp:posOffset>
              </wp:positionV>
              <wp:extent cx="3831590" cy="0"/>
              <wp:effectExtent l="0" t="0" r="0" b="0"/>
              <wp:wrapNone/>
              <wp:docPr id="319" name="Shape 31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550000000000001pt;margin-top:32.549999999999997pt;width:301.69999999999999pt;height:0;z-index:-251658240;mso-position-horizontal-relative:page;mso-position-vertical-relative:page">
              <v:stroke weight="1.pt"/>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E2165" w14:textId="77777777" w:rsidR="00185C34" w:rsidRDefault="00000000">
    <w:pPr>
      <w:spacing w:line="1" w:lineRule="exact"/>
    </w:pPr>
    <w:r>
      <w:rPr>
        <w:noProof/>
      </w:rPr>
      <mc:AlternateContent>
        <mc:Choice Requires="wps">
          <w:drawing>
            <wp:anchor distT="0" distB="0" distL="0" distR="0" simplePos="0" relativeHeight="251558400" behindDoc="1" locked="0" layoutInCell="1" allowOverlap="1" wp14:anchorId="6A50711F" wp14:editId="2B10A6C7">
              <wp:simplePos x="0" y="0"/>
              <wp:positionH relativeFrom="page">
                <wp:posOffset>317500</wp:posOffset>
              </wp:positionH>
              <wp:positionV relativeFrom="page">
                <wp:posOffset>281305</wp:posOffset>
              </wp:positionV>
              <wp:extent cx="3801110" cy="106680"/>
              <wp:effectExtent l="0" t="0" r="0" b="0"/>
              <wp:wrapNone/>
              <wp:docPr id="312" name="Shape 312"/>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48CBDEEB" w14:textId="77777777" w:rsidR="00185C34" w:rsidRDefault="00000000">
                          <w:pPr>
                            <w:pStyle w:val="Headerorfooter10"/>
                            <w:shd w:val="clear" w:color="auto" w:fill="auto"/>
                            <w:tabs>
                              <w:tab w:val="right" w:pos="5986"/>
                            </w:tabs>
                          </w:pPr>
                          <w:r>
                            <w:rPr>
                              <w:lang w:val="en-US" w:eastAsia="en-US" w:bidi="en-US"/>
                            </w:rPr>
                            <w:t>Bull, John -</w:t>
                          </w:r>
                          <w:r>
                            <w:rPr>
                              <w:lang w:val="en-US" w:eastAsia="en-US" w:bidi="en-US"/>
                            </w:rPr>
                            <w:tab/>
                          </w:r>
                          <w:proofErr w:type="spellStart"/>
                          <w:r>
                            <w:rPr>
                              <w:lang w:val="en-US" w:eastAsia="en-US" w:bidi="en-US"/>
                            </w:rPr>
                            <w:t>burov</w:t>
                          </w:r>
                          <w:proofErr w:type="spellEnd"/>
                        </w:p>
                      </w:txbxContent>
                    </wps:txbx>
                    <wps:bodyPr lIns="0" tIns="0" rIns="0" bIns="0">
                      <a:spAutoFit/>
                    </wps:bodyPr>
                  </wps:wsp>
                </a:graphicData>
              </a:graphic>
            </wp:anchor>
          </w:drawing>
        </mc:Choice>
        <mc:Fallback>
          <w:pict>
            <v:shapetype w14:anchorId="6A50711F" id="_x0000_t202" coordsize="21600,21600" o:spt="202" path="m,l,21600r21600,l21600,xe">
              <v:stroke joinstyle="miter"/>
              <v:path gradientshapeok="t" o:connecttype="rect"/>
            </v:shapetype>
            <v:shape id="Shape 312" o:spid="_x0000_s1152" type="#_x0000_t202" style="position:absolute;margin-left:25pt;margin-top:22.15pt;width:299.3pt;height:8.4pt;z-index:-25175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" filled="f" stroked="f">
              <v:textbox style="mso-fit-shape-to-text:t" inset="0,0,0,0">
                <w:txbxContent>
                  <w:p w14:paraId="48CBDEEB" w14:textId="77777777" w:rsidR="00185C34" w:rsidRDefault="00000000">
                    <w:pPr>
                      <w:pStyle w:val="Headerorfooter10"/>
                      <w:shd w:val="clear" w:color="auto" w:fill="auto"/>
                      <w:tabs>
                        <w:tab w:val="right" w:pos="5986"/>
                      </w:tabs>
                    </w:pPr>
                    <w:r>
                      <w:rPr>
                        <w:lang w:val="en-US" w:eastAsia="en-US" w:bidi="en-US"/>
                      </w:rPr>
                      <w:t>Bull, John -</w:t>
                    </w:r>
                    <w:r>
                      <w:rPr>
                        <w:lang w:val="en-US" w:eastAsia="en-US" w:bidi="en-US"/>
                      </w:rPr>
                      <w:tab/>
                    </w:r>
                    <w:proofErr w:type="spellStart"/>
                    <w:r>
                      <w:rPr>
                        <w:lang w:val="en-US" w:eastAsia="en-US" w:bidi="en-US"/>
                      </w:rPr>
                      <w:t>burov</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1280" behindDoc="1" locked="0" layoutInCell="1" allowOverlap="1" wp14:anchorId="38DAE514" wp14:editId="4093005D">
              <wp:simplePos x="0" y="0"/>
              <wp:positionH relativeFrom="page">
                <wp:posOffset>299085</wp:posOffset>
              </wp:positionH>
              <wp:positionV relativeFrom="page">
                <wp:posOffset>413385</wp:posOffset>
              </wp:positionV>
              <wp:extent cx="3831590" cy="0"/>
              <wp:effectExtent l="0" t="0" r="0" b="0"/>
              <wp:wrapNone/>
              <wp:docPr id="314" name="Shape 31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550000000000001pt;margin-top:32.549999999999997pt;width:301.69999999999999pt;height:0;z-index:-251658240;mso-position-horizontal-relative:page;mso-position-vertical-relative:page">
              <v:stroke weight="1.pt"/>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7CC7" w14:textId="77777777" w:rsidR="00185C34" w:rsidRDefault="00000000">
    <w:pPr>
      <w:spacing w:line="1" w:lineRule="exact"/>
    </w:pPr>
    <w:r>
      <w:rPr>
        <w:noProof/>
      </w:rPr>
      <mc:AlternateContent>
        <mc:Choice Requires="wps">
          <w:drawing>
            <wp:anchor distT="0" distB="0" distL="0" distR="0" simplePos="0" relativeHeight="251562496" behindDoc="1" locked="0" layoutInCell="1" allowOverlap="1" wp14:anchorId="16542A2B" wp14:editId="35E260CE">
              <wp:simplePos x="0" y="0"/>
              <wp:positionH relativeFrom="page">
                <wp:posOffset>313055</wp:posOffset>
              </wp:positionH>
              <wp:positionV relativeFrom="page">
                <wp:posOffset>271780</wp:posOffset>
              </wp:positionV>
              <wp:extent cx="3803650" cy="115570"/>
              <wp:effectExtent l="0" t="0" r="0" b="0"/>
              <wp:wrapNone/>
              <wp:docPr id="322" name="Shape 322"/>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63DADF94" w14:textId="77777777" w:rsidR="00185C34" w:rsidRDefault="00000000">
                          <w:pPr>
                            <w:pStyle w:val="Headerorfooter10"/>
                            <w:shd w:val="clear" w:color="auto" w:fill="auto"/>
                            <w:tabs>
                              <w:tab w:val="right" w:pos="5990"/>
                            </w:tabs>
                            <w:rPr>
                              <w:sz w:val="19"/>
                              <w:szCs w:val="19"/>
                            </w:rPr>
                          </w:pPr>
                          <w:proofErr w:type="spellStart"/>
                          <w:r>
                            <w:rPr>
                              <w:lang w:val="en-US" w:eastAsia="en-US" w:bidi="en-US"/>
                            </w:rPr>
                            <w:t>budleja</w:t>
                          </w:r>
                          <w:proofErr w:type="spellEnd"/>
                          <w:r>
                            <w:rPr>
                              <w:lang w:val="en-US" w:eastAsia="en-US" w:bidi="en-US"/>
                            </w:rPr>
                            <w:tab/>
                          </w:r>
                          <w:r>
                            <w:rPr>
                              <w:sz w:val="19"/>
                              <w:szCs w:val="19"/>
                            </w:rPr>
                            <w:t>bulanžizam</w:t>
                          </w:r>
                        </w:p>
                      </w:txbxContent>
                    </wps:txbx>
                    <wps:bodyPr lIns="0" tIns="0" rIns="0" bIns="0">
                      <a:spAutoFit/>
                    </wps:bodyPr>
                  </wps:wsp>
                </a:graphicData>
              </a:graphic>
            </wp:anchor>
          </w:drawing>
        </mc:Choice>
        <mc:Fallback>
          <w:pict>
            <v:shapetype w14:anchorId="16542A2B" id="_x0000_t202" coordsize="21600,21600" o:spt="202" path="m,l,21600r21600,l21600,xe">
              <v:stroke joinstyle="miter"/>
              <v:path gradientshapeok="t" o:connecttype="rect"/>
            </v:shapetype>
            <v:shape id="Shape 322" o:spid="_x0000_s1155" type="#_x0000_t202" style="position:absolute;margin-left:24.65pt;margin-top:21.4pt;width:299.5pt;height:9.1pt;z-index:-2517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" filled="f" stroked="f">
              <v:textbox style="mso-fit-shape-to-text:t" inset="0,0,0,0">
                <w:txbxContent>
                  <w:p w14:paraId="63DADF94" w14:textId="77777777" w:rsidR="00185C34" w:rsidRDefault="00000000">
                    <w:pPr>
                      <w:pStyle w:val="Headerorfooter10"/>
                      <w:shd w:val="clear" w:color="auto" w:fill="auto"/>
                      <w:tabs>
                        <w:tab w:val="right" w:pos="5990"/>
                      </w:tabs>
                      <w:rPr>
                        <w:sz w:val="19"/>
                        <w:szCs w:val="19"/>
                      </w:rPr>
                    </w:pPr>
                    <w:proofErr w:type="spellStart"/>
                    <w:r>
                      <w:rPr>
                        <w:lang w:val="en-US" w:eastAsia="en-US" w:bidi="en-US"/>
                      </w:rPr>
                      <w:t>budleja</w:t>
                    </w:r>
                    <w:proofErr w:type="spellEnd"/>
                    <w:r>
                      <w:rPr>
                        <w:lang w:val="en-US" w:eastAsia="en-US" w:bidi="en-US"/>
                      </w:rPr>
                      <w:tab/>
                    </w:r>
                    <w:r>
                      <w:rPr>
                        <w:sz w:val="19"/>
                        <w:szCs w:val="19"/>
                      </w:rPr>
                      <w:t>bulanžizam</w:t>
                    </w:r>
                  </w:p>
                </w:txbxContent>
              </v:textbox>
              <w10:wrap anchorx="page" anchory="page"/>
            </v:shape>
          </w:pict>
        </mc:Fallback>
      </mc:AlternateContent>
    </w:r>
    <w:r>
      <w:rPr>
        <w:noProof/>
      </w:rPr>
      <mc:AlternateContent>
        <mc:Choice Requires="wps">
          <w:drawing>
            <wp:anchor distT="0" distB="0" distL="114300" distR="114300" simplePos="0" relativeHeight="251042304" behindDoc="1" locked="0" layoutInCell="1" allowOverlap="1" wp14:anchorId="48A8869E" wp14:editId="044135B1">
              <wp:simplePos x="0" y="0"/>
              <wp:positionH relativeFrom="page">
                <wp:posOffset>300990</wp:posOffset>
              </wp:positionH>
              <wp:positionV relativeFrom="page">
                <wp:posOffset>405765</wp:posOffset>
              </wp:positionV>
              <wp:extent cx="3831590" cy="0"/>
              <wp:effectExtent l="0" t="0" r="0" b="0"/>
              <wp:wrapNone/>
              <wp:docPr id="324" name="Shape 32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1.949999999999999pt;width:301.69999999999999pt;height:0;z-index:-251658240;mso-position-horizontal-relative:page;mso-position-vertical-relative:page">
              <v:stroke weight="1.pt"/>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4919C" w14:textId="77777777" w:rsidR="00185C34" w:rsidRDefault="00000000">
    <w:pPr>
      <w:spacing w:line="1" w:lineRule="exact"/>
    </w:pPr>
    <w:r>
      <w:rPr>
        <w:noProof/>
      </w:rPr>
      <mc:AlternateContent>
        <mc:Choice Requires="wps">
          <w:drawing>
            <wp:anchor distT="0" distB="0" distL="0" distR="0" simplePos="0" relativeHeight="251566592" behindDoc="1" locked="0" layoutInCell="1" allowOverlap="1" wp14:anchorId="2E1BCF02" wp14:editId="7BE15CB6">
              <wp:simplePos x="0" y="0"/>
              <wp:positionH relativeFrom="page">
                <wp:posOffset>318770</wp:posOffset>
              </wp:positionH>
              <wp:positionV relativeFrom="page">
                <wp:posOffset>278130</wp:posOffset>
              </wp:positionV>
              <wp:extent cx="3794760" cy="109855"/>
              <wp:effectExtent l="0" t="0" r="0" b="0"/>
              <wp:wrapNone/>
              <wp:docPr id="332" name="Shape 332"/>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71827382" w14:textId="77777777" w:rsidR="00185C34" w:rsidRDefault="00000000">
                          <w:pPr>
                            <w:pStyle w:val="Headerorfooter10"/>
                            <w:shd w:val="clear" w:color="auto" w:fill="auto"/>
                            <w:tabs>
                              <w:tab w:val="right" w:pos="5976"/>
                            </w:tabs>
                          </w:pPr>
                          <w:r>
                            <w:rPr>
                              <w:sz w:val="19"/>
                              <w:szCs w:val="19"/>
                              <w:lang w:val="en-US" w:eastAsia="en-US" w:bidi="en-US"/>
                            </w:rPr>
                            <w:t>Burski rat</w:t>
                          </w:r>
                          <w:r>
                            <w:rPr>
                              <w:sz w:val="19"/>
                              <w:szCs w:val="19"/>
                              <w:lang w:val="en-US" w:eastAsia="en-US" w:bidi="en-US"/>
                            </w:rPr>
                            <w:tab/>
                          </w:r>
                          <w:proofErr w:type="spellStart"/>
                          <w:r>
                            <w:rPr>
                              <w:lang w:val="en-US" w:eastAsia="en-US" w:bidi="en-US"/>
                            </w:rPr>
                            <w:t>buzerant</w:t>
                          </w:r>
                          <w:proofErr w:type="spellEnd"/>
                          <w:r>
                            <w:rPr>
                              <w:lang w:val="en-US" w:eastAsia="en-US" w:bidi="en-US"/>
                            </w:rPr>
                            <w:t xml:space="preserve">; </w:t>
                          </w:r>
                          <w:proofErr w:type="spellStart"/>
                          <w:r>
                            <w:rPr>
                              <w:lang w:val="en-US" w:eastAsia="en-US" w:bidi="en-US"/>
                            </w:rPr>
                            <w:t>buzerirati</w:t>
                          </w:r>
                          <w:proofErr w:type="spellEnd"/>
                        </w:p>
                      </w:txbxContent>
                    </wps:txbx>
                    <wps:bodyPr lIns="0" tIns="0" rIns="0" bIns="0">
                      <a:spAutoFit/>
                    </wps:bodyPr>
                  </wps:wsp>
                </a:graphicData>
              </a:graphic>
            </wp:anchor>
          </w:drawing>
        </mc:Choice>
        <mc:Fallback>
          <w:pict>
            <v:shapetype w14:anchorId="2E1BCF02" id="_x0000_t202" coordsize="21600,21600" o:spt="202" path="m,l,21600r21600,l21600,xe">
              <v:stroke joinstyle="miter"/>
              <v:path gradientshapeok="t" o:connecttype="rect"/>
            </v:shapetype>
            <v:shape id="Shape 332" o:spid="_x0000_s1157" type="#_x0000_t202" style="position:absolute;margin-left:25.1pt;margin-top:21.9pt;width:298.8pt;height:8.65pt;z-index:-25174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fPxfgEAAP0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" filled="f" stroked="f">
              <v:textbox style="mso-fit-shape-to-text:t" inset="0,0,0,0">
                <w:txbxContent>
                  <w:p w14:paraId="71827382" w14:textId="77777777" w:rsidR="00185C34" w:rsidRDefault="00000000">
                    <w:pPr>
                      <w:pStyle w:val="Headerorfooter10"/>
                      <w:shd w:val="clear" w:color="auto" w:fill="auto"/>
                      <w:tabs>
                        <w:tab w:val="right" w:pos="5976"/>
                      </w:tabs>
                    </w:pPr>
                    <w:r>
                      <w:rPr>
                        <w:sz w:val="19"/>
                        <w:szCs w:val="19"/>
                        <w:lang w:val="en-US" w:eastAsia="en-US" w:bidi="en-US"/>
                      </w:rPr>
                      <w:t>Burski rat</w:t>
                    </w:r>
                    <w:r>
                      <w:rPr>
                        <w:sz w:val="19"/>
                        <w:szCs w:val="19"/>
                        <w:lang w:val="en-US" w:eastAsia="en-US" w:bidi="en-US"/>
                      </w:rPr>
                      <w:tab/>
                    </w:r>
                    <w:proofErr w:type="spellStart"/>
                    <w:r>
                      <w:rPr>
                        <w:lang w:val="en-US" w:eastAsia="en-US" w:bidi="en-US"/>
                      </w:rPr>
                      <w:t>buzerant</w:t>
                    </w:r>
                    <w:proofErr w:type="spellEnd"/>
                    <w:r>
                      <w:rPr>
                        <w:lang w:val="en-US" w:eastAsia="en-US" w:bidi="en-US"/>
                      </w:rPr>
                      <w:t xml:space="preserve">; </w:t>
                    </w:r>
                    <w:proofErr w:type="spellStart"/>
                    <w:r>
                      <w:rPr>
                        <w:lang w:val="en-US" w:eastAsia="en-US" w:bidi="en-US"/>
                      </w:rPr>
                      <w:t>buzerirati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3328" behindDoc="1" locked="0" layoutInCell="1" allowOverlap="1" wp14:anchorId="0FAE9BEB" wp14:editId="38A04C21">
              <wp:simplePos x="0" y="0"/>
              <wp:positionH relativeFrom="page">
                <wp:posOffset>300990</wp:posOffset>
              </wp:positionH>
              <wp:positionV relativeFrom="page">
                <wp:posOffset>412115</wp:posOffset>
              </wp:positionV>
              <wp:extent cx="3828415" cy="0"/>
              <wp:effectExtent l="0" t="0" r="0" b="0"/>
              <wp:wrapNone/>
              <wp:docPr id="334" name="Shape 33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2.450000000000003pt;width:301.44999999999999pt;height:0;z-index:-251658240;mso-position-horizontal-relative:page;mso-position-vertical-relative:page">
              <v:stroke weight="1.pt"/>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B5918" w14:textId="77777777" w:rsidR="00185C34" w:rsidRDefault="00000000">
    <w:pPr>
      <w:spacing w:line="1" w:lineRule="exact"/>
    </w:pPr>
    <w:r>
      <w:rPr>
        <w:noProof/>
      </w:rPr>
      <mc:AlternateContent>
        <mc:Choice Requires="wps">
          <w:drawing>
            <wp:anchor distT="0" distB="0" distL="0" distR="0" simplePos="0" relativeHeight="251564544" behindDoc="1" locked="0" layoutInCell="1" allowOverlap="1" wp14:anchorId="78956BF2" wp14:editId="175B1A94">
              <wp:simplePos x="0" y="0"/>
              <wp:positionH relativeFrom="page">
                <wp:posOffset>318770</wp:posOffset>
              </wp:positionH>
              <wp:positionV relativeFrom="page">
                <wp:posOffset>278130</wp:posOffset>
              </wp:positionV>
              <wp:extent cx="3794760" cy="109855"/>
              <wp:effectExtent l="0" t="0" r="0" b="0"/>
              <wp:wrapNone/>
              <wp:docPr id="327" name="Shape 327"/>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7CD7CB2B" w14:textId="77777777" w:rsidR="00185C34" w:rsidRDefault="00000000">
                          <w:pPr>
                            <w:pStyle w:val="Headerorfooter10"/>
                            <w:shd w:val="clear" w:color="auto" w:fill="auto"/>
                            <w:tabs>
                              <w:tab w:val="right" w:pos="5976"/>
                            </w:tabs>
                          </w:pPr>
                          <w:r>
                            <w:rPr>
                              <w:sz w:val="19"/>
                              <w:szCs w:val="19"/>
                              <w:lang w:val="en-US" w:eastAsia="en-US" w:bidi="en-US"/>
                            </w:rPr>
                            <w:t>Burski rat</w:t>
                          </w:r>
                          <w:r>
                            <w:rPr>
                              <w:sz w:val="19"/>
                              <w:szCs w:val="19"/>
                              <w:lang w:val="en-US" w:eastAsia="en-US" w:bidi="en-US"/>
                            </w:rPr>
                            <w:tab/>
                          </w:r>
                          <w:proofErr w:type="spellStart"/>
                          <w:r>
                            <w:rPr>
                              <w:lang w:val="en-US" w:eastAsia="en-US" w:bidi="en-US"/>
                            </w:rPr>
                            <w:t>buzerant</w:t>
                          </w:r>
                          <w:proofErr w:type="spellEnd"/>
                          <w:r>
                            <w:rPr>
                              <w:lang w:val="en-US" w:eastAsia="en-US" w:bidi="en-US"/>
                            </w:rPr>
                            <w:t xml:space="preserve">; </w:t>
                          </w:r>
                          <w:proofErr w:type="spellStart"/>
                          <w:r>
                            <w:rPr>
                              <w:lang w:val="en-US" w:eastAsia="en-US" w:bidi="en-US"/>
                            </w:rPr>
                            <w:t>buzerirati</w:t>
                          </w:r>
                          <w:proofErr w:type="spellEnd"/>
                        </w:p>
                      </w:txbxContent>
                    </wps:txbx>
                    <wps:bodyPr lIns="0" tIns="0" rIns="0" bIns="0">
                      <a:spAutoFit/>
                    </wps:bodyPr>
                  </wps:wsp>
                </a:graphicData>
              </a:graphic>
            </wp:anchor>
          </w:drawing>
        </mc:Choice>
        <mc:Fallback>
          <w:pict>
            <v:shapetype w14:anchorId="78956BF2" id="_x0000_t202" coordsize="21600,21600" o:spt="202" path="m,l,21600r21600,l21600,xe">
              <v:stroke joinstyle="miter"/>
              <v:path gradientshapeok="t" o:connecttype="rect"/>
            </v:shapetype>
            <v:shape id="Shape 327" o:spid="_x0000_s1158" type="#_x0000_t202" style="position:absolute;margin-left:25.1pt;margin-top:21.9pt;width:298.8pt;height:8.65pt;z-index:-2517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1x2gA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" filled="f" stroked="f">
              <v:textbox style="mso-fit-shape-to-text:t" inset="0,0,0,0">
                <w:txbxContent>
                  <w:p w14:paraId="7CD7CB2B" w14:textId="77777777" w:rsidR="00185C34" w:rsidRDefault="00000000">
                    <w:pPr>
                      <w:pStyle w:val="Headerorfooter10"/>
                      <w:shd w:val="clear" w:color="auto" w:fill="auto"/>
                      <w:tabs>
                        <w:tab w:val="right" w:pos="5976"/>
                      </w:tabs>
                    </w:pPr>
                    <w:r>
                      <w:rPr>
                        <w:sz w:val="19"/>
                        <w:szCs w:val="19"/>
                        <w:lang w:val="en-US" w:eastAsia="en-US" w:bidi="en-US"/>
                      </w:rPr>
                      <w:t>Burski rat</w:t>
                    </w:r>
                    <w:r>
                      <w:rPr>
                        <w:sz w:val="19"/>
                        <w:szCs w:val="19"/>
                        <w:lang w:val="en-US" w:eastAsia="en-US" w:bidi="en-US"/>
                      </w:rPr>
                      <w:tab/>
                    </w:r>
                    <w:proofErr w:type="spellStart"/>
                    <w:r>
                      <w:rPr>
                        <w:lang w:val="en-US" w:eastAsia="en-US" w:bidi="en-US"/>
                      </w:rPr>
                      <w:t>buzerant</w:t>
                    </w:r>
                    <w:proofErr w:type="spellEnd"/>
                    <w:r>
                      <w:rPr>
                        <w:lang w:val="en-US" w:eastAsia="en-US" w:bidi="en-US"/>
                      </w:rPr>
                      <w:t xml:space="preserve">; </w:t>
                    </w:r>
                    <w:proofErr w:type="spellStart"/>
                    <w:r>
                      <w:rPr>
                        <w:lang w:val="en-US" w:eastAsia="en-US" w:bidi="en-US"/>
                      </w:rPr>
                      <w:t>buzerirati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4352" behindDoc="1" locked="0" layoutInCell="1" allowOverlap="1" wp14:anchorId="1D175664" wp14:editId="2359FDC4">
              <wp:simplePos x="0" y="0"/>
              <wp:positionH relativeFrom="page">
                <wp:posOffset>300990</wp:posOffset>
              </wp:positionH>
              <wp:positionV relativeFrom="page">
                <wp:posOffset>412115</wp:posOffset>
              </wp:positionV>
              <wp:extent cx="3828415" cy="0"/>
              <wp:effectExtent l="0" t="0" r="0" b="0"/>
              <wp:wrapNone/>
              <wp:docPr id="329" name="Shape 32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99999999999999pt;margin-top:32.450000000000003pt;width:301.44999999999999pt;height:0;z-index:-251658240;mso-position-horizontal-relative:page;mso-position-vertical-relative:page">
              <v:stroke weight="1.pt"/>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48CC8" w14:textId="77777777" w:rsidR="00185C34" w:rsidRDefault="00000000">
    <w:pPr>
      <w:spacing w:line="1" w:lineRule="exact"/>
    </w:pPr>
    <w:r>
      <w:rPr>
        <w:noProof/>
      </w:rPr>
      <mc:AlternateContent>
        <mc:Choice Requires="wps">
          <w:drawing>
            <wp:anchor distT="0" distB="0" distL="0" distR="0" simplePos="0" relativeHeight="251570688" behindDoc="1" locked="0" layoutInCell="1" allowOverlap="1" wp14:anchorId="4F5A0FC9" wp14:editId="4D1C8243">
              <wp:simplePos x="0" y="0"/>
              <wp:positionH relativeFrom="page">
                <wp:posOffset>299720</wp:posOffset>
              </wp:positionH>
              <wp:positionV relativeFrom="page">
                <wp:posOffset>295910</wp:posOffset>
              </wp:positionV>
              <wp:extent cx="3816350" cy="113030"/>
              <wp:effectExtent l="0" t="0" r="0" b="0"/>
              <wp:wrapNone/>
              <wp:docPr id="342" name="Shape 342"/>
              <wp:cNvGraphicFramePr/>
              <a:graphic xmlns:a="http://schemas.openxmlformats.org/drawingml/2006/main">
                <a:graphicData uri="http://schemas.microsoft.com/office/word/2010/wordprocessingShape">
                  <wps:wsp>
                    <wps:cNvSpPr txBox="1"/>
                    <wps:spPr>
                      <a:xfrm>
                        <a:off x="0" y="0"/>
                        <a:ext cx="3816350" cy="113030"/>
                      </a:xfrm>
                      <a:prstGeom prst="rect">
                        <a:avLst/>
                      </a:prstGeom>
                      <a:noFill/>
                    </wps:spPr>
                    <wps:txbx>
                      <w:txbxContent>
                        <w:p w14:paraId="5973DCAD" w14:textId="77777777" w:rsidR="00185C34" w:rsidRDefault="00000000">
                          <w:pPr>
                            <w:pStyle w:val="Headerorfooter10"/>
                            <w:shd w:val="clear" w:color="auto" w:fill="auto"/>
                            <w:tabs>
                              <w:tab w:val="right" w:pos="6010"/>
                            </w:tabs>
                            <w:rPr>
                              <w:sz w:val="19"/>
                              <w:szCs w:val="19"/>
                            </w:rPr>
                          </w:pPr>
                          <w:r>
                            <w:rPr>
                              <w:lang w:val="en-US" w:eastAsia="en-US" w:bidi="en-US"/>
                            </w:rPr>
                            <w:t>cardigan</w:t>
                          </w:r>
                          <w:r>
                            <w:rPr>
                              <w:lang w:val="en-US" w:eastAsia="en-US" w:bidi="en-US"/>
                            </w:rPr>
                            <w:tab/>
                          </w:r>
                          <w:r>
                            <w:rPr>
                              <w:sz w:val="19"/>
                              <w:szCs w:val="19"/>
                            </w:rPr>
                            <w:t>carski rez</w:t>
                          </w:r>
                        </w:p>
                      </w:txbxContent>
                    </wps:txbx>
                    <wps:bodyPr lIns="0" tIns="0" rIns="0" bIns="0">
                      <a:spAutoFit/>
                    </wps:bodyPr>
                  </wps:wsp>
                </a:graphicData>
              </a:graphic>
            </wp:anchor>
          </w:drawing>
        </mc:Choice>
        <mc:Fallback>
          <w:pict>
            <v:shapetype w14:anchorId="4F5A0FC9" id="_x0000_t202" coordsize="21600,21600" o:spt="202" path="m,l,21600r21600,l21600,xe">
              <v:stroke joinstyle="miter"/>
              <v:path gradientshapeok="t" o:connecttype="rect"/>
            </v:shapetype>
            <v:shape id="Shape 342" o:spid="_x0000_s1161" type="#_x0000_t202" style="position:absolute;margin-left:23.6pt;margin-top:23.3pt;width:300.5pt;height:8.9pt;z-index:-2517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" filled="f" stroked="f">
              <v:textbox style="mso-fit-shape-to-text:t" inset="0,0,0,0">
                <w:txbxContent>
                  <w:p w14:paraId="5973DCAD" w14:textId="77777777" w:rsidR="00185C34" w:rsidRDefault="00000000">
                    <w:pPr>
                      <w:pStyle w:val="Headerorfooter10"/>
                      <w:shd w:val="clear" w:color="auto" w:fill="auto"/>
                      <w:tabs>
                        <w:tab w:val="right" w:pos="6010"/>
                      </w:tabs>
                      <w:rPr>
                        <w:sz w:val="19"/>
                        <w:szCs w:val="19"/>
                      </w:rPr>
                    </w:pPr>
                    <w:r>
                      <w:rPr>
                        <w:lang w:val="en-US" w:eastAsia="en-US" w:bidi="en-US"/>
                      </w:rPr>
                      <w:t>cardigan</w:t>
                    </w:r>
                    <w:r>
                      <w:rPr>
                        <w:lang w:val="en-US" w:eastAsia="en-US" w:bidi="en-US"/>
                      </w:rPr>
                      <w:tab/>
                    </w:r>
                    <w:r>
                      <w:rPr>
                        <w:sz w:val="19"/>
                        <w:szCs w:val="19"/>
                      </w:rPr>
                      <w:t>carski rez</w:t>
                    </w:r>
                  </w:p>
                </w:txbxContent>
              </v:textbox>
              <w10:wrap anchorx="page" anchory="page"/>
            </v:shape>
          </w:pict>
        </mc:Fallback>
      </mc:AlternateContent>
    </w:r>
    <w:r>
      <w:rPr>
        <w:noProof/>
      </w:rPr>
      <mc:AlternateContent>
        <mc:Choice Requires="wps">
          <w:drawing>
            <wp:anchor distT="0" distB="0" distL="114300" distR="114300" simplePos="0" relativeHeight="251045376" behindDoc="1" locked="0" layoutInCell="1" allowOverlap="1" wp14:anchorId="59BE21ED" wp14:editId="6E2855EA">
              <wp:simplePos x="0" y="0"/>
              <wp:positionH relativeFrom="page">
                <wp:posOffset>284480</wp:posOffset>
              </wp:positionH>
              <wp:positionV relativeFrom="page">
                <wp:posOffset>426720</wp:posOffset>
              </wp:positionV>
              <wp:extent cx="3852545" cy="0"/>
              <wp:effectExtent l="0" t="0" r="0" b="0"/>
              <wp:wrapNone/>
              <wp:docPr id="344" name="Shape 344"/>
              <wp:cNvGraphicFramePr/>
              <a:graphic xmlns:a="http://schemas.openxmlformats.org/drawingml/2006/main">
                <a:graphicData uri="http://schemas.microsoft.com/office/word/2010/wordprocessingShape">
                  <wps:wsp>
                    <wps:cNvCnPr/>
                    <wps:spPr>
                      <a:xfrm>
                        <a:off x="0" y="0"/>
                        <a:ext cx="3852545" cy="0"/>
                      </a:xfrm>
                      <a:prstGeom prst="straightConnector1">
                        <a:avLst/>
                      </a:prstGeom>
                      <a:ln w="12700">
                        <a:solidFill/>
                      </a:ln>
                    </wps:spPr>
                    <wps:bodyPr/>
                  </wps:wsp>
                </a:graphicData>
              </a:graphic>
            </wp:anchor>
          </w:drawing>
        </mc:Choice>
        <mc:Fallback>
          <w:pict>
            <v:shape o:spt="32" o:oned="true" path="m,l21600,21600e" style="position:absolute;margin-left:22.399999999999999pt;margin-top:33.600000000000001pt;width:303.35000000000002pt;height:0;z-index:-251658240;mso-position-horizontal-relative:page;mso-position-vertical-relative:page">
              <v:stroke weight="1.pt"/>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84BDF" w14:textId="77777777" w:rsidR="00185C34" w:rsidRDefault="00000000">
    <w:pPr>
      <w:spacing w:line="1" w:lineRule="exact"/>
    </w:pPr>
    <w:r>
      <w:rPr>
        <w:noProof/>
      </w:rPr>
      <mc:AlternateContent>
        <mc:Choice Requires="wps">
          <w:drawing>
            <wp:anchor distT="0" distB="0" distL="0" distR="0" simplePos="0" relativeHeight="251568640" behindDoc="1" locked="0" layoutInCell="1" allowOverlap="1" wp14:anchorId="1C74E387" wp14:editId="4B496CB6">
              <wp:simplePos x="0" y="0"/>
              <wp:positionH relativeFrom="page">
                <wp:posOffset>299720</wp:posOffset>
              </wp:positionH>
              <wp:positionV relativeFrom="page">
                <wp:posOffset>295910</wp:posOffset>
              </wp:positionV>
              <wp:extent cx="3816350" cy="113030"/>
              <wp:effectExtent l="0" t="0" r="0" b="0"/>
              <wp:wrapNone/>
              <wp:docPr id="337" name="Shape 337"/>
              <wp:cNvGraphicFramePr/>
              <a:graphic xmlns:a="http://schemas.openxmlformats.org/drawingml/2006/main">
                <a:graphicData uri="http://schemas.microsoft.com/office/word/2010/wordprocessingShape">
                  <wps:wsp>
                    <wps:cNvSpPr txBox="1"/>
                    <wps:spPr>
                      <a:xfrm>
                        <a:off x="0" y="0"/>
                        <a:ext cx="3816350" cy="113030"/>
                      </a:xfrm>
                      <a:prstGeom prst="rect">
                        <a:avLst/>
                      </a:prstGeom>
                      <a:noFill/>
                    </wps:spPr>
                    <wps:txbx>
                      <w:txbxContent>
                        <w:p w14:paraId="118579E7" w14:textId="77777777" w:rsidR="00185C34" w:rsidRDefault="00000000">
                          <w:pPr>
                            <w:pStyle w:val="Headerorfooter10"/>
                            <w:shd w:val="clear" w:color="auto" w:fill="auto"/>
                            <w:tabs>
                              <w:tab w:val="right" w:pos="6010"/>
                            </w:tabs>
                            <w:rPr>
                              <w:sz w:val="19"/>
                              <w:szCs w:val="19"/>
                            </w:rPr>
                          </w:pPr>
                          <w:r>
                            <w:rPr>
                              <w:lang w:val="en-US" w:eastAsia="en-US" w:bidi="en-US"/>
                            </w:rPr>
                            <w:t>cardigan</w:t>
                          </w:r>
                          <w:r>
                            <w:rPr>
                              <w:lang w:val="en-US" w:eastAsia="en-US" w:bidi="en-US"/>
                            </w:rPr>
                            <w:tab/>
                          </w:r>
                          <w:r>
                            <w:rPr>
                              <w:sz w:val="19"/>
                              <w:szCs w:val="19"/>
                            </w:rPr>
                            <w:t>carski rez</w:t>
                          </w:r>
                        </w:p>
                      </w:txbxContent>
                    </wps:txbx>
                    <wps:bodyPr lIns="0" tIns="0" rIns="0" bIns="0">
                      <a:spAutoFit/>
                    </wps:bodyPr>
                  </wps:wsp>
                </a:graphicData>
              </a:graphic>
            </wp:anchor>
          </w:drawing>
        </mc:Choice>
        <mc:Fallback>
          <w:pict>
            <v:shapetype w14:anchorId="1C74E387" id="_x0000_t202" coordsize="21600,21600" o:spt="202" path="m,l,21600r21600,l21600,xe">
              <v:stroke joinstyle="miter"/>
              <v:path gradientshapeok="t" o:connecttype="rect"/>
            </v:shapetype>
            <v:shape id="Shape 337" o:spid="_x0000_s1162" type="#_x0000_t202" style="position:absolute;margin-left:23.6pt;margin-top:23.3pt;width:300.5pt;height:8.9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" filled="f" stroked="f">
              <v:textbox style="mso-fit-shape-to-text:t" inset="0,0,0,0">
                <w:txbxContent>
                  <w:p w14:paraId="118579E7" w14:textId="77777777" w:rsidR="00185C34" w:rsidRDefault="00000000">
                    <w:pPr>
                      <w:pStyle w:val="Headerorfooter10"/>
                      <w:shd w:val="clear" w:color="auto" w:fill="auto"/>
                      <w:tabs>
                        <w:tab w:val="right" w:pos="6010"/>
                      </w:tabs>
                      <w:rPr>
                        <w:sz w:val="19"/>
                        <w:szCs w:val="19"/>
                      </w:rPr>
                    </w:pPr>
                    <w:r>
                      <w:rPr>
                        <w:lang w:val="en-US" w:eastAsia="en-US" w:bidi="en-US"/>
                      </w:rPr>
                      <w:t>cardigan</w:t>
                    </w:r>
                    <w:r>
                      <w:rPr>
                        <w:lang w:val="en-US" w:eastAsia="en-US" w:bidi="en-US"/>
                      </w:rPr>
                      <w:tab/>
                    </w:r>
                    <w:r>
                      <w:rPr>
                        <w:sz w:val="19"/>
                        <w:szCs w:val="19"/>
                      </w:rPr>
                      <w:t>carski rez</w:t>
                    </w:r>
                  </w:p>
                </w:txbxContent>
              </v:textbox>
              <w10:wrap anchorx="page" anchory="page"/>
            </v:shape>
          </w:pict>
        </mc:Fallback>
      </mc:AlternateContent>
    </w:r>
    <w:r>
      <w:rPr>
        <w:noProof/>
      </w:rPr>
      <mc:AlternateContent>
        <mc:Choice Requires="wps">
          <w:drawing>
            <wp:anchor distT="0" distB="0" distL="114300" distR="114300" simplePos="0" relativeHeight="251046400" behindDoc="1" locked="0" layoutInCell="1" allowOverlap="1" wp14:anchorId="5ADC6492" wp14:editId="540B28CD">
              <wp:simplePos x="0" y="0"/>
              <wp:positionH relativeFrom="page">
                <wp:posOffset>284480</wp:posOffset>
              </wp:positionH>
              <wp:positionV relativeFrom="page">
                <wp:posOffset>426720</wp:posOffset>
              </wp:positionV>
              <wp:extent cx="3852545" cy="0"/>
              <wp:effectExtent l="0" t="0" r="0" b="0"/>
              <wp:wrapNone/>
              <wp:docPr id="339" name="Shape 339"/>
              <wp:cNvGraphicFramePr/>
              <a:graphic xmlns:a="http://schemas.openxmlformats.org/drawingml/2006/main">
                <a:graphicData uri="http://schemas.microsoft.com/office/word/2010/wordprocessingShape">
                  <wps:wsp>
                    <wps:cNvCnPr/>
                    <wps:spPr>
                      <a:xfrm>
                        <a:off x="0" y="0"/>
                        <a:ext cx="3852545" cy="0"/>
                      </a:xfrm>
                      <a:prstGeom prst="straightConnector1">
                        <a:avLst/>
                      </a:prstGeom>
                      <a:ln w="12700">
                        <a:solidFill/>
                      </a:ln>
                    </wps:spPr>
                    <wps:bodyPr/>
                  </wps:wsp>
                </a:graphicData>
              </a:graphic>
            </wp:anchor>
          </w:drawing>
        </mc:Choice>
        <mc:Fallback>
          <w:pict>
            <v:shape o:spt="32" o:oned="true" path="m,l21600,21600e" style="position:absolute;margin-left:22.399999999999999pt;margin-top:33.600000000000001pt;width:303.35000000000002pt;height:0;z-index:-251658240;mso-position-horizontal-relative:page;mso-position-vertical-relative:page">
              <v:stroke weight="1.pt"/>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B1A83" w14:textId="77777777" w:rsidR="00185C34" w:rsidRDefault="00000000">
    <w:pPr>
      <w:spacing w:line="1" w:lineRule="exact"/>
    </w:pPr>
    <w:r>
      <w:rPr>
        <w:noProof/>
      </w:rPr>
      <mc:AlternateContent>
        <mc:Choice Requires="wps">
          <w:drawing>
            <wp:anchor distT="0" distB="0" distL="0" distR="0" simplePos="0" relativeHeight="251572736" behindDoc="1" locked="0" layoutInCell="1" allowOverlap="1" wp14:anchorId="62AA64EF" wp14:editId="3DEF01A9">
              <wp:simplePos x="0" y="0"/>
              <wp:positionH relativeFrom="page">
                <wp:posOffset>309880</wp:posOffset>
              </wp:positionH>
              <wp:positionV relativeFrom="page">
                <wp:posOffset>301625</wp:posOffset>
              </wp:positionV>
              <wp:extent cx="3801110" cy="88265"/>
              <wp:effectExtent l="0" t="0" r="0" b="0"/>
              <wp:wrapNone/>
              <wp:docPr id="347" name="Shape 347"/>
              <wp:cNvGraphicFramePr/>
              <a:graphic xmlns:a="http://schemas.openxmlformats.org/drawingml/2006/main">
                <a:graphicData uri="http://schemas.microsoft.com/office/word/2010/wordprocessingShape">
                  <wps:wsp>
                    <wps:cNvSpPr txBox="1"/>
                    <wps:spPr>
                      <a:xfrm>
                        <a:off x="0" y="0"/>
                        <a:ext cx="3801110" cy="88265"/>
                      </a:xfrm>
                      <a:prstGeom prst="rect">
                        <a:avLst/>
                      </a:prstGeom>
                      <a:noFill/>
                    </wps:spPr>
                    <wps:txbx>
                      <w:txbxContent>
                        <w:p w14:paraId="4A64274E" w14:textId="77777777" w:rsidR="00185C34" w:rsidRDefault="00000000">
                          <w:pPr>
                            <w:pStyle w:val="Headerorfooter10"/>
                            <w:shd w:val="clear" w:color="auto" w:fill="auto"/>
                            <w:tabs>
                              <w:tab w:val="right" w:pos="5986"/>
                            </w:tabs>
                            <w:rPr>
                              <w:sz w:val="19"/>
                              <w:szCs w:val="19"/>
                            </w:rPr>
                          </w:pPr>
                          <w:r>
                            <w:rPr>
                              <w:sz w:val="19"/>
                              <w:szCs w:val="19"/>
                              <w:lang w:val="en-US" w:eastAsia="en-US" w:bidi="en-US"/>
                            </w:rPr>
                            <w:t>Caledonia</w:t>
                          </w:r>
                          <w:r>
                            <w:rPr>
                              <w:sz w:val="19"/>
                              <w:szCs w:val="19"/>
                              <w:lang w:val="en-US" w:eastAsia="en-US" w:bidi="en-US"/>
                            </w:rPr>
                            <w:tab/>
                            <w:t>car</w:t>
                          </w:r>
                        </w:p>
                      </w:txbxContent>
                    </wps:txbx>
                    <wps:bodyPr lIns="0" tIns="0" rIns="0" bIns="0">
                      <a:spAutoFit/>
                    </wps:bodyPr>
                  </wps:wsp>
                </a:graphicData>
              </a:graphic>
            </wp:anchor>
          </w:drawing>
        </mc:Choice>
        <mc:Fallback>
          <w:pict>
            <v:shapetype w14:anchorId="62AA64EF" id="_x0000_t202" coordsize="21600,21600" o:spt="202" path="m,l,21600r21600,l21600,xe">
              <v:stroke joinstyle="miter"/>
              <v:path gradientshapeok="t" o:connecttype="rect"/>
            </v:shapetype>
            <v:shape id="Shape 347" o:spid="_x0000_s1165" type="#_x0000_t202" style="position:absolute;margin-left:24.4pt;margin-top:23.75pt;width:299.3pt;height:6.95pt;z-index:-2517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" filled="f" stroked="f">
              <v:textbox style="mso-fit-shape-to-text:t" inset="0,0,0,0">
                <w:txbxContent>
                  <w:p w14:paraId="4A64274E" w14:textId="77777777" w:rsidR="00185C34" w:rsidRDefault="00000000">
                    <w:pPr>
                      <w:pStyle w:val="Headerorfooter10"/>
                      <w:shd w:val="clear" w:color="auto" w:fill="auto"/>
                      <w:tabs>
                        <w:tab w:val="right" w:pos="5986"/>
                      </w:tabs>
                      <w:rPr>
                        <w:sz w:val="19"/>
                        <w:szCs w:val="19"/>
                      </w:rPr>
                    </w:pPr>
                    <w:r>
                      <w:rPr>
                        <w:sz w:val="19"/>
                        <w:szCs w:val="19"/>
                        <w:lang w:val="en-US" w:eastAsia="en-US" w:bidi="en-US"/>
                      </w:rPr>
                      <w:t>Caledonia</w:t>
                    </w:r>
                    <w:r>
                      <w:rPr>
                        <w:sz w:val="19"/>
                        <w:szCs w:val="19"/>
                        <w:lang w:val="en-US" w:eastAsia="en-US" w:bidi="en-US"/>
                      </w:rPr>
                      <w:tab/>
                      <w:t>car</w:t>
                    </w:r>
                  </w:p>
                </w:txbxContent>
              </v:textbox>
              <w10:wrap anchorx="page" anchory="page"/>
            </v:shape>
          </w:pict>
        </mc:Fallback>
      </mc:AlternateContent>
    </w:r>
    <w:r>
      <w:rPr>
        <w:noProof/>
      </w:rPr>
      <mc:AlternateContent>
        <mc:Choice Requires="wps">
          <w:drawing>
            <wp:anchor distT="0" distB="0" distL="114300" distR="114300" simplePos="0" relativeHeight="251047424" behindDoc="1" locked="0" layoutInCell="1" allowOverlap="1" wp14:anchorId="151F8C42" wp14:editId="76548DF9">
              <wp:simplePos x="0" y="0"/>
              <wp:positionH relativeFrom="page">
                <wp:posOffset>292100</wp:posOffset>
              </wp:positionH>
              <wp:positionV relativeFrom="page">
                <wp:posOffset>427990</wp:posOffset>
              </wp:positionV>
              <wp:extent cx="3831590" cy="0"/>
              <wp:effectExtent l="0" t="0" r="0" b="0"/>
              <wp:wrapNone/>
              <wp:docPr id="349" name="Shape 34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pt;margin-top:33.700000000000003pt;width:301.69999999999999pt;height:0;z-index:-251658240;mso-position-horizontal-relative:page;mso-position-vertical-relative:page">
              <v:stroke weight="1.pt"/>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5ADC" w14:textId="77777777" w:rsidR="00185C34" w:rsidRDefault="00000000">
    <w:pPr>
      <w:spacing w:line="1" w:lineRule="exact"/>
    </w:pPr>
    <w:r>
      <w:rPr>
        <w:noProof/>
      </w:rPr>
      <mc:AlternateContent>
        <mc:Choice Requires="wps">
          <w:drawing>
            <wp:anchor distT="0" distB="0" distL="0" distR="0" simplePos="0" relativeHeight="251576832" behindDoc="1" locked="0" layoutInCell="1" allowOverlap="1" wp14:anchorId="482904A5" wp14:editId="68A40D2C">
              <wp:simplePos x="0" y="0"/>
              <wp:positionH relativeFrom="page">
                <wp:posOffset>322580</wp:posOffset>
              </wp:positionH>
              <wp:positionV relativeFrom="page">
                <wp:posOffset>280670</wp:posOffset>
              </wp:positionV>
              <wp:extent cx="3806825" cy="113030"/>
              <wp:effectExtent l="0" t="0" r="0" b="0"/>
              <wp:wrapNone/>
              <wp:docPr id="357" name="Shape 357"/>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38D373A9" w14:textId="77777777" w:rsidR="00185C34" w:rsidRDefault="00000000">
                          <w:pPr>
                            <w:pStyle w:val="Headerorfooter10"/>
                            <w:shd w:val="clear" w:color="auto" w:fill="auto"/>
                            <w:tabs>
                              <w:tab w:val="right" w:pos="5995"/>
                            </w:tabs>
                          </w:pPr>
                          <w:proofErr w:type="spellStart"/>
                          <w:r>
                            <w:rPr>
                              <w:lang w:val="en-US" w:eastAsia="en-US" w:bidi="en-US"/>
                            </w:rPr>
                            <w:t>cepelin</w:t>
                          </w:r>
                          <w:proofErr w:type="spellEnd"/>
                          <w:r>
                            <w:rPr>
                              <w:lang w:val="en-US" w:eastAsia="en-US" w:bidi="en-US"/>
                            </w:rPr>
                            <w:tab/>
                          </w:r>
                          <w:proofErr w:type="spellStart"/>
                          <w:r>
                            <w:rPr>
                              <w:lang w:val="en-US" w:eastAsia="en-US" w:bidi="en-US"/>
                            </w:rPr>
                            <w:t>Cezareja</w:t>
                          </w:r>
                          <w:proofErr w:type="spellEnd"/>
                        </w:p>
                      </w:txbxContent>
                    </wps:txbx>
                    <wps:bodyPr lIns="0" tIns="0" rIns="0" bIns="0">
                      <a:spAutoFit/>
                    </wps:bodyPr>
                  </wps:wsp>
                </a:graphicData>
              </a:graphic>
            </wp:anchor>
          </w:drawing>
        </mc:Choice>
        <mc:Fallback>
          <w:pict>
            <v:shapetype w14:anchorId="482904A5" id="_x0000_t202" coordsize="21600,21600" o:spt="202" path="m,l,21600r21600,l21600,xe">
              <v:stroke joinstyle="miter"/>
              <v:path gradientshapeok="t" o:connecttype="rect"/>
            </v:shapetype>
            <v:shape id="Shape 357" o:spid="_x0000_s1167" type="#_x0000_t202" style="position:absolute;margin-left:25.4pt;margin-top:22.1pt;width:299.75pt;height:8.9pt;z-index:-2517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" filled="f" stroked="f">
              <v:textbox style="mso-fit-shape-to-text:t" inset="0,0,0,0">
                <w:txbxContent>
                  <w:p w14:paraId="38D373A9" w14:textId="77777777" w:rsidR="00185C34" w:rsidRDefault="00000000">
                    <w:pPr>
                      <w:pStyle w:val="Headerorfooter10"/>
                      <w:shd w:val="clear" w:color="auto" w:fill="auto"/>
                      <w:tabs>
                        <w:tab w:val="right" w:pos="5995"/>
                      </w:tabs>
                    </w:pPr>
                    <w:proofErr w:type="spellStart"/>
                    <w:r>
                      <w:rPr>
                        <w:lang w:val="en-US" w:eastAsia="en-US" w:bidi="en-US"/>
                      </w:rPr>
                      <w:t>cepelin</w:t>
                    </w:r>
                    <w:proofErr w:type="spellEnd"/>
                    <w:r>
                      <w:rPr>
                        <w:lang w:val="en-US" w:eastAsia="en-US" w:bidi="en-US"/>
                      </w:rPr>
                      <w:tab/>
                    </w:r>
                    <w:proofErr w:type="spellStart"/>
                    <w:r>
                      <w:rPr>
                        <w:lang w:val="en-US" w:eastAsia="en-US" w:bidi="en-US"/>
                      </w:rPr>
                      <w:t>Cezareja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8448" behindDoc="1" locked="0" layoutInCell="1" allowOverlap="1" wp14:anchorId="789A4C03" wp14:editId="52631908">
              <wp:simplePos x="0" y="0"/>
              <wp:positionH relativeFrom="page">
                <wp:posOffset>304165</wp:posOffset>
              </wp:positionH>
              <wp:positionV relativeFrom="page">
                <wp:posOffset>414020</wp:posOffset>
              </wp:positionV>
              <wp:extent cx="3837305" cy="0"/>
              <wp:effectExtent l="0" t="0" r="0" b="0"/>
              <wp:wrapNone/>
              <wp:docPr id="359" name="Shape 359"/>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2.600000000000001pt;width:302.14999999999998pt;height:0;z-index:-251658240;mso-position-horizontal-relative:page;mso-position-vertical-relative:page">
              <v:stroke weight="1.pt"/>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84966" w14:textId="77777777" w:rsidR="00185C34" w:rsidRDefault="00000000">
    <w:pPr>
      <w:spacing w:line="1" w:lineRule="exact"/>
    </w:pPr>
    <w:r>
      <w:rPr>
        <w:noProof/>
      </w:rPr>
      <mc:AlternateContent>
        <mc:Choice Requires="wps">
          <w:drawing>
            <wp:anchor distT="0" distB="0" distL="0" distR="0" simplePos="0" relativeHeight="251574784" behindDoc="1" locked="0" layoutInCell="1" allowOverlap="1" wp14:anchorId="3EC4312E" wp14:editId="079F936C">
              <wp:simplePos x="0" y="0"/>
              <wp:positionH relativeFrom="page">
                <wp:posOffset>322580</wp:posOffset>
              </wp:positionH>
              <wp:positionV relativeFrom="page">
                <wp:posOffset>280670</wp:posOffset>
              </wp:positionV>
              <wp:extent cx="3806825" cy="113030"/>
              <wp:effectExtent l="0" t="0" r="0" b="0"/>
              <wp:wrapNone/>
              <wp:docPr id="352" name="Shape 352"/>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408EE229" w14:textId="77777777" w:rsidR="00185C34" w:rsidRDefault="00000000">
                          <w:pPr>
                            <w:pStyle w:val="Headerorfooter10"/>
                            <w:shd w:val="clear" w:color="auto" w:fill="auto"/>
                            <w:tabs>
                              <w:tab w:val="right" w:pos="5995"/>
                            </w:tabs>
                          </w:pPr>
                          <w:proofErr w:type="spellStart"/>
                          <w:r>
                            <w:rPr>
                              <w:lang w:val="en-US" w:eastAsia="en-US" w:bidi="en-US"/>
                            </w:rPr>
                            <w:t>cepelin</w:t>
                          </w:r>
                          <w:proofErr w:type="spellEnd"/>
                          <w:r>
                            <w:rPr>
                              <w:lang w:val="en-US" w:eastAsia="en-US" w:bidi="en-US"/>
                            </w:rPr>
                            <w:tab/>
                          </w:r>
                          <w:proofErr w:type="spellStart"/>
                          <w:r>
                            <w:rPr>
                              <w:lang w:val="en-US" w:eastAsia="en-US" w:bidi="en-US"/>
                            </w:rPr>
                            <w:t>Cezareja</w:t>
                          </w:r>
                          <w:proofErr w:type="spellEnd"/>
                        </w:p>
                      </w:txbxContent>
                    </wps:txbx>
                    <wps:bodyPr lIns="0" tIns="0" rIns="0" bIns="0">
                      <a:spAutoFit/>
                    </wps:bodyPr>
                  </wps:wsp>
                </a:graphicData>
              </a:graphic>
            </wp:anchor>
          </w:drawing>
        </mc:Choice>
        <mc:Fallback>
          <w:pict>
            <v:shapetype w14:anchorId="3EC4312E" id="_x0000_t202" coordsize="21600,21600" o:spt="202" path="m,l,21600r21600,l21600,xe">
              <v:stroke joinstyle="miter"/>
              <v:path gradientshapeok="t" o:connecttype="rect"/>
            </v:shapetype>
            <v:shape id="Shape 352" o:spid="_x0000_s1168" type="#_x0000_t202" style="position:absolute;margin-left:25.4pt;margin-top:22.1pt;width:299.75pt;height:8.9pt;z-index:-2517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" filled="f" stroked="f">
              <v:textbox style="mso-fit-shape-to-text:t" inset="0,0,0,0">
                <w:txbxContent>
                  <w:p w14:paraId="408EE229" w14:textId="77777777" w:rsidR="00185C34" w:rsidRDefault="00000000">
                    <w:pPr>
                      <w:pStyle w:val="Headerorfooter10"/>
                      <w:shd w:val="clear" w:color="auto" w:fill="auto"/>
                      <w:tabs>
                        <w:tab w:val="right" w:pos="5995"/>
                      </w:tabs>
                    </w:pPr>
                    <w:proofErr w:type="spellStart"/>
                    <w:r>
                      <w:rPr>
                        <w:lang w:val="en-US" w:eastAsia="en-US" w:bidi="en-US"/>
                      </w:rPr>
                      <w:t>cepelin</w:t>
                    </w:r>
                    <w:proofErr w:type="spellEnd"/>
                    <w:r>
                      <w:rPr>
                        <w:lang w:val="en-US" w:eastAsia="en-US" w:bidi="en-US"/>
                      </w:rPr>
                      <w:tab/>
                    </w:r>
                    <w:proofErr w:type="spellStart"/>
                    <w:r>
                      <w:rPr>
                        <w:lang w:val="en-US" w:eastAsia="en-US" w:bidi="en-US"/>
                      </w:rPr>
                      <w:t>Cezareja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49472" behindDoc="1" locked="0" layoutInCell="1" allowOverlap="1" wp14:anchorId="0FE74452" wp14:editId="3634A61A">
              <wp:simplePos x="0" y="0"/>
              <wp:positionH relativeFrom="page">
                <wp:posOffset>304165</wp:posOffset>
              </wp:positionH>
              <wp:positionV relativeFrom="page">
                <wp:posOffset>414020</wp:posOffset>
              </wp:positionV>
              <wp:extent cx="3837305" cy="0"/>
              <wp:effectExtent l="0" t="0" r="0" b="0"/>
              <wp:wrapNone/>
              <wp:docPr id="354" name="Shape 354"/>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2.600000000000001pt;width:302.14999999999998pt;height:0;z-index:-251658240;mso-position-horizontal-relative:page;mso-position-vertical-relative:page">
              <v:stroke weight="1.pt"/>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3F518" w14:textId="77777777" w:rsidR="00185C34" w:rsidRDefault="00000000">
    <w:pPr>
      <w:spacing w:line="1" w:lineRule="exact"/>
    </w:pPr>
    <w:r>
      <w:rPr>
        <w:noProof/>
      </w:rPr>
      <mc:AlternateContent>
        <mc:Choice Requires="wps">
          <w:drawing>
            <wp:anchor distT="0" distB="0" distL="0" distR="0" simplePos="0" relativeHeight="251578880" behindDoc="1" locked="0" layoutInCell="1" allowOverlap="1" wp14:anchorId="5B05100C" wp14:editId="6C45809C">
              <wp:simplePos x="0" y="0"/>
              <wp:positionH relativeFrom="page">
                <wp:posOffset>323850</wp:posOffset>
              </wp:positionH>
              <wp:positionV relativeFrom="page">
                <wp:posOffset>265430</wp:posOffset>
              </wp:positionV>
              <wp:extent cx="3797935" cy="125095"/>
              <wp:effectExtent l="0" t="0" r="0" b="0"/>
              <wp:wrapNone/>
              <wp:docPr id="362" name="Shape 362"/>
              <wp:cNvGraphicFramePr/>
              <a:graphic xmlns:a="http://schemas.openxmlformats.org/drawingml/2006/main">
                <a:graphicData uri="http://schemas.microsoft.com/office/word/2010/wordprocessingShape">
                  <wps:wsp>
                    <wps:cNvSpPr txBox="1"/>
                    <wps:spPr>
                      <a:xfrm>
                        <a:off x="0" y="0"/>
                        <a:ext cx="3797935" cy="125095"/>
                      </a:xfrm>
                      <a:prstGeom prst="rect">
                        <a:avLst/>
                      </a:prstGeom>
                      <a:noFill/>
                    </wps:spPr>
                    <wps:txbx>
                      <w:txbxContent>
                        <w:p w14:paraId="3039CA10" w14:textId="77777777" w:rsidR="00185C34" w:rsidRDefault="00000000">
                          <w:pPr>
                            <w:pStyle w:val="Headerorfooter10"/>
                            <w:shd w:val="clear" w:color="auto" w:fill="auto"/>
                            <w:tabs>
                              <w:tab w:val="right" w:pos="5981"/>
                            </w:tabs>
                          </w:pPr>
                          <w:r>
                            <w:rPr>
                              <w:lang w:val="en-US" w:eastAsia="en-US" w:bidi="en-US"/>
                            </w:rPr>
                            <w:t>Caruso</w:t>
                          </w:r>
                          <w:r>
                            <w:rPr>
                              <w:lang w:val="en-US" w:eastAsia="en-US" w:bidi="en-US"/>
                            </w:rPr>
                            <w:tab/>
                          </w:r>
                          <w:proofErr w:type="spellStart"/>
                          <w:r>
                            <w:rPr>
                              <w:lang w:val="en-US" w:eastAsia="en-US" w:bidi="en-US"/>
                            </w:rPr>
                            <w:t>celzij</w:t>
                          </w:r>
                          <w:proofErr w:type="spellEnd"/>
                          <w:r>
                            <w:rPr>
                              <w:lang w:val="en-US" w:eastAsia="en-US" w:bidi="en-US"/>
                            </w:rPr>
                            <w:t xml:space="preserve">; </w:t>
                          </w:r>
                          <w:proofErr w:type="spellStart"/>
                          <w:r>
                            <w:rPr>
                              <w:lang w:val="en-US" w:eastAsia="en-US" w:bidi="en-US"/>
                            </w:rPr>
                            <w:t>Celziusova</w:t>
                          </w:r>
                          <w:proofErr w:type="spellEnd"/>
                          <w:r>
                            <w:rPr>
                              <w:lang w:val="en-US" w:eastAsia="en-US" w:bidi="en-US"/>
                            </w:rPr>
                            <w:t>/</w:t>
                          </w:r>
                          <w:proofErr w:type="spellStart"/>
                          <w:r>
                            <w:rPr>
                              <w:lang w:val="en-US" w:eastAsia="en-US" w:bidi="en-US"/>
                            </w:rPr>
                            <w:t>Celzijeva</w:t>
                          </w:r>
                          <w:proofErr w:type="spellEnd"/>
                          <w:r>
                            <w:rPr>
                              <w:lang w:val="en-US" w:eastAsia="en-US" w:bidi="en-US"/>
                            </w:rPr>
                            <w:t xml:space="preserve"> </w:t>
                          </w:r>
                          <w:r>
                            <w:t>skala</w:t>
                          </w:r>
                        </w:p>
                      </w:txbxContent>
                    </wps:txbx>
                    <wps:bodyPr lIns="0" tIns="0" rIns="0" bIns="0">
                      <a:spAutoFit/>
                    </wps:bodyPr>
                  </wps:wsp>
                </a:graphicData>
              </a:graphic>
            </wp:anchor>
          </w:drawing>
        </mc:Choice>
        <mc:Fallback>
          <w:pict>
            <v:shapetype w14:anchorId="5B05100C" id="_x0000_t202" coordsize="21600,21600" o:spt="202" path="m,l,21600r21600,l21600,xe">
              <v:stroke joinstyle="miter"/>
              <v:path gradientshapeok="t" o:connecttype="rect"/>
            </v:shapetype>
            <v:shape id="Shape 362" o:spid="_x0000_s1171" type="#_x0000_t202" style="position:absolute;margin-left:25.5pt;margin-top:20.9pt;width:299.05pt;height:9.85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" filled="f" stroked="f">
              <v:textbox style="mso-fit-shape-to-text:t" inset="0,0,0,0">
                <w:txbxContent>
                  <w:p w14:paraId="3039CA10" w14:textId="77777777" w:rsidR="00185C34" w:rsidRDefault="00000000">
                    <w:pPr>
                      <w:pStyle w:val="Headerorfooter10"/>
                      <w:shd w:val="clear" w:color="auto" w:fill="auto"/>
                      <w:tabs>
                        <w:tab w:val="right" w:pos="5981"/>
                      </w:tabs>
                    </w:pPr>
                    <w:r>
                      <w:rPr>
                        <w:lang w:val="en-US" w:eastAsia="en-US" w:bidi="en-US"/>
                      </w:rPr>
                      <w:t>Caruso</w:t>
                    </w:r>
                    <w:r>
                      <w:rPr>
                        <w:lang w:val="en-US" w:eastAsia="en-US" w:bidi="en-US"/>
                      </w:rPr>
                      <w:tab/>
                    </w:r>
                    <w:proofErr w:type="spellStart"/>
                    <w:r>
                      <w:rPr>
                        <w:lang w:val="en-US" w:eastAsia="en-US" w:bidi="en-US"/>
                      </w:rPr>
                      <w:t>celzij</w:t>
                    </w:r>
                    <w:proofErr w:type="spellEnd"/>
                    <w:r>
                      <w:rPr>
                        <w:lang w:val="en-US" w:eastAsia="en-US" w:bidi="en-US"/>
                      </w:rPr>
                      <w:t xml:space="preserve">; </w:t>
                    </w:r>
                    <w:proofErr w:type="spellStart"/>
                    <w:r>
                      <w:rPr>
                        <w:lang w:val="en-US" w:eastAsia="en-US" w:bidi="en-US"/>
                      </w:rPr>
                      <w:t>Celziusova</w:t>
                    </w:r>
                    <w:proofErr w:type="spellEnd"/>
                    <w:r>
                      <w:rPr>
                        <w:lang w:val="en-US" w:eastAsia="en-US" w:bidi="en-US"/>
                      </w:rPr>
                      <w:t>/</w:t>
                    </w:r>
                    <w:proofErr w:type="spellStart"/>
                    <w:r>
                      <w:rPr>
                        <w:lang w:val="en-US" w:eastAsia="en-US" w:bidi="en-US"/>
                      </w:rPr>
                      <w:t>Celzijeva</w:t>
                    </w:r>
                    <w:proofErr w:type="spellEnd"/>
                    <w:r>
                      <w:rPr>
                        <w:lang w:val="en-US" w:eastAsia="en-US" w:bidi="en-US"/>
                      </w:rPr>
                      <w:t xml:space="preserve"> </w:t>
                    </w:r>
                    <w:r>
                      <w:t>skala</w:t>
                    </w:r>
                  </w:p>
                </w:txbxContent>
              </v:textbox>
              <w10:wrap anchorx="page" anchory="page"/>
            </v:shape>
          </w:pict>
        </mc:Fallback>
      </mc:AlternateContent>
    </w:r>
    <w:r>
      <w:rPr>
        <w:noProof/>
      </w:rPr>
      <mc:AlternateContent>
        <mc:Choice Requires="wps">
          <w:drawing>
            <wp:anchor distT="0" distB="0" distL="114300" distR="114300" simplePos="0" relativeHeight="251050496" behindDoc="1" locked="0" layoutInCell="1" allowOverlap="1" wp14:anchorId="4163E239" wp14:editId="2FEA80CC">
              <wp:simplePos x="0" y="0"/>
              <wp:positionH relativeFrom="page">
                <wp:posOffset>305435</wp:posOffset>
              </wp:positionH>
              <wp:positionV relativeFrom="page">
                <wp:posOffset>402590</wp:posOffset>
              </wp:positionV>
              <wp:extent cx="3828415" cy="0"/>
              <wp:effectExtent l="0" t="0" r="0" b="0"/>
              <wp:wrapNone/>
              <wp:docPr id="364" name="Shape 36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699999999999999pt;width:301.44999999999999pt;height:0;z-index:-251658240;mso-position-horizontal-relative:page;mso-position-vertical-relative:page">
              <v:stroke weight="1.pt"/>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BD763" w14:textId="77777777" w:rsidR="00185C34" w:rsidRDefault="00000000">
    <w:pPr>
      <w:spacing w:line="1" w:lineRule="exact"/>
    </w:pPr>
    <w:r>
      <w:rPr>
        <w:noProof/>
      </w:rPr>
      <mc:AlternateContent>
        <mc:Choice Requires="wps">
          <w:drawing>
            <wp:anchor distT="0" distB="0" distL="0" distR="0" simplePos="0" relativeHeight="251582976" behindDoc="1" locked="0" layoutInCell="1" allowOverlap="1" wp14:anchorId="38F47A6B" wp14:editId="16093011">
              <wp:simplePos x="0" y="0"/>
              <wp:positionH relativeFrom="page">
                <wp:posOffset>309880</wp:posOffset>
              </wp:positionH>
              <wp:positionV relativeFrom="page">
                <wp:posOffset>292735</wp:posOffset>
              </wp:positionV>
              <wp:extent cx="3794760" cy="97790"/>
              <wp:effectExtent l="0" t="0" r="0" b="0"/>
              <wp:wrapNone/>
              <wp:docPr id="372" name="Shape 372"/>
              <wp:cNvGraphicFramePr/>
              <a:graphic xmlns:a="http://schemas.openxmlformats.org/drawingml/2006/main">
                <a:graphicData uri="http://schemas.microsoft.com/office/word/2010/wordprocessingShape">
                  <wps:wsp>
                    <wps:cNvSpPr txBox="1"/>
                    <wps:spPr>
                      <a:xfrm>
                        <a:off x="0" y="0"/>
                        <a:ext cx="3794760" cy="97790"/>
                      </a:xfrm>
                      <a:prstGeom prst="rect">
                        <a:avLst/>
                      </a:prstGeom>
                      <a:noFill/>
                    </wps:spPr>
                    <wps:txbx>
                      <w:txbxContent>
                        <w:p w14:paraId="4A0C17DB"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eincar</w:t>
                          </w:r>
                          <w:proofErr w:type="spellEnd"/>
                          <w:r>
                            <w:rPr>
                              <w:sz w:val="19"/>
                              <w:szCs w:val="19"/>
                              <w:lang w:val="en-US" w:eastAsia="en-US" w:bidi="en-US"/>
                            </w:rPr>
                            <w:tab/>
                            <w:t>Colombo</w:t>
                          </w:r>
                        </w:p>
                      </w:txbxContent>
                    </wps:txbx>
                    <wps:bodyPr lIns="0" tIns="0" rIns="0" bIns="0">
                      <a:spAutoFit/>
                    </wps:bodyPr>
                  </wps:wsp>
                </a:graphicData>
              </a:graphic>
            </wp:anchor>
          </w:drawing>
        </mc:Choice>
        <mc:Fallback>
          <w:pict>
            <v:shapetype w14:anchorId="38F47A6B" id="_x0000_t202" coordsize="21600,21600" o:spt="202" path="m,l,21600r21600,l21600,xe">
              <v:stroke joinstyle="miter"/>
              <v:path gradientshapeok="t" o:connecttype="rect"/>
            </v:shapetype>
            <v:shape id="Shape 372" o:spid="_x0000_s1173" type="#_x0000_t202" style="position:absolute;margin-left:24.4pt;margin-top:23.05pt;width:298.8pt;height:7.7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" filled="f" stroked="f">
              <v:textbox style="mso-fit-shape-to-text:t" inset="0,0,0,0">
                <w:txbxContent>
                  <w:p w14:paraId="4A0C17DB"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eincar</w:t>
                    </w:r>
                    <w:proofErr w:type="spellEnd"/>
                    <w:r>
                      <w:rPr>
                        <w:sz w:val="19"/>
                        <w:szCs w:val="19"/>
                        <w:lang w:val="en-US" w:eastAsia="en-US" w:bidi="en-US"/>
                      </w:rPr>
                      <w:tab/>
                      <w:t>Colombo</w:t>
                    </w:r>
                  </w:p>
                </w:txbxContent>
              </v:textbox>
              <w10:wrap anchorx="page" anchory="page"/>
            </v:shape>
          </w:pict>
        </mc:Fallback>
      </mc:AlternateContent>
    </w:r>
    <w:r>
      <w:rPr>
        <w:noProof/>
      </w:rPr>
      <mc:AlternateContent>
        <mc:Choice Requires="wps">
          <w:drawing>
            <wp:anchor distT="0" distB="0" distL="114300" distR="114300" simplePos="0" relativeHeight="251051520" behindDoc="1" locked="0" layoutInCell="1" allowOverlap="1" wp14:anchorId="7985C3CE" wp14:editId="1BB5A88E">
              <wp:simplePos x="0" y="0"/>
              <wp:positionH relativeFrom="page">
                <wp:posOffset>294640</wp:posOffset>
              </wp:positionH>
              <wp:positionV relativeFrom="page">
                <wp:posOffset>426720</wp:posOffset>
              </wp:positionV>
              <wp:extent cx="3828415" cy="0"/>
              <wp:effectExtent l="0" t="0" r="0" b="0"/>
              <wp:wrapNone/>
              <wp:docPr id="374" name="Shape 37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3.600000000000001pt;width:301.44999999999999pt;height:0;z-index:-251658240;mso-position-horizontal-relative:page;mso-position-vertical-relative:page">
              <v:stroke weight="1.pt"/>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D463E" w14:textId="77777777" w:rsidR="00185C34" w:rsidRDefault="00000000">
    <w:pPr>
      <w:spacing w:line="1" w:lineRule="exact"/>
    </w:pPr>
    <w:r>
      <w:rPr>
        <w:noProof/>
      </w:rPr>
      <mc:AlternateContent>
        <mc:Choice Requires="wps">
          <w:drawing>
            <wp:anchor distT="0" distB="0" distL="0" distR="0" simplePos="0" relativeHeight="251580928" behindDoc="1" locked="0" layoutInCell="1" allowOverlap="1" wp14:anchorId="231006A9" wp14:editId="38DC4847">
              <wp:simplePos x="0" y="0"/>
              <wp:positionH relativeFrom="page">
                <wp:posOffset>309880</wp:posOffset>
              </wp:positionH>
              <wp:positionV relativeFrom="page">
                <wp:posOffset>292735</wp:posOffset>
              </wp:positionV>
              <wp:extent cx="3794760" cy="97790"/>
              <wp:effectExtent l="0" t="0" r="0" b="0"/>
              <wp:wrapNone/>
              <wp:docPr id="367" name="Shape 367"/>
              <wp:cNvGraphicFramePr/>
              <a:graphic xmlns:a="http://schemas.openxmlformats.org/drawingml/2006/main">
                <a:graphicData uri="http://schemas.microsoft.com/office/word/2010/wordprocessingShape">
                  <wps:wsp>
                    <wps:cNvSpPr txBox="1"/>
                    <wps:spPr>
                      <a:xfrm>
                        <a:off x="0" y="0"/>
                        <a:ext cx="3794760" cy="97790"/>
                      </a:xfrm>
                      <a:prstGeom prst="rect">
                        <a:avLst/>
                      </a:prstGeom>
                      <a:noFill/>
                    </wps:spPr>
                    <wps:txbx>
                      <w:txbxContent>
                        <w:p w14:paraId="602F1303"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eincar</w:t>
                          </w:r>
                          <w:proofErr w:type="spellEnd"/>
                          <w:r>
                            <w:rPr>
                              <w:sz w:val="19"/>
                              <w:szCs w:val="19"/>
                              <w:lang w:val="en-US" w:eastAsia="en-US" w:bidi="en-US"/>
                            </w:rPr>
                            <w:tab/>
                            <w:t>Colombo</w:t>
                          </w:r>
                        </w:p>
                      </w:txbxContent>
                    </wps:txbx>
                    <wps:bodyPr lIns="0" tIns="0" rIns="0" bIns="0">
                      <a:spAutoFit/>
                    </wps:bodyPr>
                  </wps:wsp>
                </a:graphicData>
              </a:graphic>
            </wp:anchor>
          </w:drawing>
        </mc:Choice>
        <mc:Fallback>
          <w:pict>
            <v:shapetype w14:anchorId="231006A9" id="_x0000_t202" coordsize="21600,21600" o:spt="202" path="m,l,21600r21600,l21600,xe">
              <v:stroke joinstyle="miter"/>
              <v:path gradientshapeok="t" o:connecttype="rect"/>
            </v:shapetype>
            <v:shape id="Shape 367" o:spid="_x0000_s1174" type="#_x0000_t202" style="position:absolute;margin-left:24.4pt;margin-top:23.05pt;width:298.8pt;height:7.7pt;z-index:-2517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" filled="f" stroked="f">
              <v:textbox style="mso-fit-shape-to-text:t" inset="0,0,0,0">
                <w:txbxContent>
                  <w:p w14:paraId="602F1303"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eincar</w:t>
                    </w:r>
                    <w:proofErr w:type="spellEnd"/>
                    <w:r>
                      <w:rPr>
                        <w:sz w:val="19"/>
                        <w:szCs w:val="19"/>
                        <w:lang w:val="en-US" w:eastAsia="en-US" w:bidi="en-US"/>
                      </w:rPr>
                      <w:tab/>
                      <w:t>Colombo</w:t>
                    </w:r>
                  </w:p>
                </w:txbxContent>
              </v:textbox>
              <w10:wrap anchorx="page" anchory="page"/>
            </v:shape>
          </w:pict>
        </mc:Fallback>
      </mc:AlternateContent>
    </w:r>
    <w:r>
      <w:rPr>
        <w:noProof/>
      </w:rPr>
      <mc:AlternateContent>
        <mc:Choice Requires="wps">
          <w:drawing>
            <wp:anchor distT="0" distB="0" distL="114300" distR="114300" simplePos="0" relativeHeight="251052544" behindDoc="1" locked="0" layoutInCell="1" allowOverlap="1" wp14:anchorId="75CD9F2F" wp14:editId="6C60D4A5">
              <wp:simplePos x="0" y="0"/>
              <wp:positionH relativeFrom="page">
                <wp:posOffset>294640</wp:posOffset>
              </wp:positionH>
              <wp:positionV relativeFrom="page">
                <wp:posOffset>426720</wp:posOffset>
              </wp:positionV>
              <wp:extent cx="3828415" cy="0"/>
              <wp:effectExtent l="0" t="0" r="0" b="0"/>
              <wp:wrapNone/>
              <wp:docPr id="369" name="Shape 36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3.600000000000001pt;width:301.44999999999999pt;height:0;z-index:-251658240;mso-position-horizontal-relative:page;mso-position-vertical-relative:page">
              <v:stroke weight="1.pt"/>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23110" w14:textId="77777777" w:rsidR="00185C34" w:rsidRDefault="00000000">
    <w:pPr>
      <w:spacing w:line="1" w:lineRule="exact"/>
    </w:pPr>
    <w:r>
      <w:rPr>
        <w:noProof/>
      </w:rPr>
      <mc:AlternateContent>
        <mc:Choice Requires="wps">
          <w:drawing>
            <wp:anchor distT="0" distB="0" distL="0" distR="0" simplePos="0" relativeHeight="251585024" behindDoc="1" locked="0" layoutInCell="1" allowOverlap="1" wp14:anchorId="12F997FD" wp14:editId="0C4881AE">
              <wp:simplePos x="0" y="0"/>
              <wp:positionH relativeFrom="page">
                <wp:posOffset>313055</wp:posOffset>
              </wp:positionH>
              <wp:positionV relativeFrom="page">
                <wp:posOffset>274320</wp:posOffset>
              </wp:positionV>
              <wp:extent cx="3803650" cy="115570"/>
              <wp:effectExtent l="0" t="0" r="0" b="0"/>
              <wp:wrapNone/>
              <wp:docPr id="377" name="Shape 377"/>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3776619B" w14:textId="77777777" w:rsidR="00185C34" w:rsidRDefault="00000000">
                          <w:pPr>
                            <w:pStyle w:val="Headerorfooter10"/>
                            <w:shd w:val="clear" w:color="auto" w:fill="auto"/>
                            <w:tabs>
                              <w:tab w:val="right" w:pos="5990"/>
                            </w:tabs>
                          </w:pPr>
                          <w:r>
                            <w:t xml:space="preserve">Chagasova </w:t>
                          </w:r>
                          <w:r>
                            <w:t>bolest</w:t>
                          </w:r>
                          <w:r>
                            <w:tab/>
                            <w:t>ciklopija</w:t>
                          </w:r>
                        </w:p>
                      </w:txbxContent>
                    </wps:txbx>
                    <wps:bodyPr lIns="0" tIns="0" rIns="0" bIns="0">
                      <a:spAutoFit/>
                    </wps:bodyPr>
                  </wps:wsp>
                </a:graphicData>
              </a:graphic>
            </wp:anchor>
          </w:drawing>
        </mc:Choice>
        <mc:Fallback>
          <w:pict>
            <v:shapetype w14:anchorId="12F997FD" id="_x0000_t202" coordsize="21600,21600" o:spt="202" path="m,l,21600r21600,l21600,xe">
              <v:stroke joinstyle="miter"/>
              <v:path gradientshapeok="t" o:connecttype="rect"/>
            </v:shapetype>
            <v:shape id="Shape 377" o:spid="_x0000_s1177" type="#_x0000_t202" style="position:absolute;margin-left:24.65pt;margin-top:21.6pt;width:299.5pt;height:9.1pt;z-index:-2517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" filled="f" stroked="f">
              <v:textbox style="mso-fit-shape-to-text:t" inset="0,0,0,0">
                <w:txbxContent>
                  <w:p w14:paraId="3776619B" w14:textId="77777777" w:rsidR="00185C34" w:rsidRDefault="00000000">
                    <w:pPr>
                      <w:pStyle w:val="Headerorfooter10"/>
                      <w:shd w:val="clear" w:color="auto" w:fill="auto"/>
                      <w:tabs>
                        <w:tab w:val="right" w:pos="5990"/>
                      </w:tabs>
                    </w:pPr>
                    <w:r>
                      <w:t xml:space="preserve">Chagasova </w:t>
                    </w:r>
                    <w:r>
                      <w:t>bolest</w:t>
                    </w:r>
                    <w:r>
                      <w:tab/>
                      <w:t>ciklopija</w:t>
                    </w:r>
                  </w:p>
                </w:txbxContent>
              </v:textbox>
              <w10:wrap anchorx="page" anchory="page"/>
            </v:shape>
          </w:pict>
        </mc:Fallback>
      </mc:AlternateContent>
    </w:r>
    <w:r>
      <w:rPr>
        <w:noProof/>
      </w:rPr>
      <mc:AlternateContent>
        <mc:Choice Requires="wps">
          <w:drawing>
            <wp:anchor distT="0" distB="0" distL="114300" distR="114300" simplePos="0" relativeHeight="251053568" behindDoc="1" locked="0" layoutInCell="1" allowOverlap="1" wp14:anchorId="54A3AF99" wp14:editId="2694740C">
              <wp:simplePos x="0" y="0"/>
              <wp:positionH relativeFrom="page">
                <wp:posOffset>294640</wp:posOffset>
              </wp:positionH>
              <wp:positionV relativeFrom="page">
                <wp:posOffset>407035</wp:posOffset>
              </wp:positionV>
              <wp:extent cx="3837305" cy="0"/>
              <wp:effectExtent l="0" t="0" r="0" b="0"/>
              <wp:wrapNone/>
              <wp:docPr id="379" name="Shape 379"/>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2.049999999999997pt;width:302.14999999999998pt;height:0;z-index:-251658240;mso-position-horizontal-relative:page;mso-position-vertical-relative:page">
              <v:stroke weight="1.pt"/>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B7E38" w14:textId="77777777" w:rsidR="00185C34" w:rsidRDefault="00000000">
    <w:pPr>
      <w:spacing w:line="1" w:lineRule="exact"/>
    </w:pPr>
    <w:r>
      <w:rPr>
        <w:noProof/>
      </w:rPr>
      <mc:AlternateContent>
        <mc:Choice Requires="wps">
          <w:drawing>
            <wp:anchor distT="0" distB="0" distL="0" distR="0" simplePos="0" relativeHeight="251589120" behindDoc="1" locked="0" layoutInCell="1" allowOverlap="1" wp14:anchorId="7CAE850D" wp14:editId="4E334D11">
              <wp:simplePos x="0" y="0"/>
              <wp:positionH relativeFrom="page">
                <wp:posOffset>309880</wp:posOffset>
              </wp:positionH>
              <wp:positionV relativeFrom="page">
                <wp:posOffset>277495</wp:posOffset>
              </wp:positionV>
              <wp:extent cx="3797935" cy="113030"/>
              <wp:effectExtent l="0" t="0" r="0" b="0"/>
              <wp:wrapNone/>
              <wp:docPr id="387" name="Shape 387"/>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30F9087" w14:textId="77777777" w:rsidR="00185C34" w:rsidRDefault="00000000">
                          <w:pPr>
                            <w:pStyle w:val="Headerorfooter10"/>
                            <w:shd w:val="clear" w:color="auto" w:fill="auto"/>
                            <w:tabs>
                              <w:tab w:val="right" w:pos="5981"/>
                            </w:tabs>
                          </w:pPr>
                          <w:r>
                            <w:t>Cushingov sindrom</w:t>
                          </w:r>
                          <w:r>
                            <w:tab/>
                            <w:t>cvinglijevci</w:t>
                          </w:r>
                        </w:p>
                      </w:txbxContent>
                    </wps:txbx>
                    <wps:bodyPr lIns="0" tIns="0" rIns="0" bIns="0">
                      <a:spAutoFit/>
                    </wps:bodyPr>
                  </wps:wsp>
                </a:graphicData>
              </a:graphic>
            </wp:anchor>
          </w:drawing>
        </mc:Choice>
        <mc:Fallback>
          <w:pict>
            <v:shapetype w14:anchorId="7CAE850D" id="_x0000_t202" coordsize="21600,21600" o:spt="202" path="m,l,21600r21600,l21600,xe">
              <v:stroke joinstyle="miter"/>
              <v:path gradientshapeok="t" o:connecttype="rect"/>
            </v:shapetype>
            <v:shape id="Shape 387" o:spid="_x0000_s1179" type="#_x0000_t202" style="position:absolute;margin-left:24.4pt;margin-top:21.85pt;width:299.05pt;height:8.9pt;z-index:-2517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" filled="f" stroked="f">
              <v:textbox style="mso-fit-shape-to-text:t" inset="0,0,0,0">
                <w:txbxContent>
                  <w:p w14:paraId="330F9087" w14:textId="77777777" w:rsidR="00185C34" w:rsidRDefault="00000000">
                    <w:pPr>
                      <w:pStyle w:val="Headerorfooter10"/>
                      <w:shd w:val="clear" w:color="auto" w:fill="auto"/>
                      <w:tabs>
                        <w:tab w:val="right" w:pos="5981"/>
                      </w:tabs>
                    </w:pPr>
                    <w:r>
                      <w:t>Cushingov sindrom</w:t>
                    </w:r>
                    <w:r>
                      <w:tab/>
                      <w:t>cvinglijevci</w:t>
                    </w:r>
                  </w:p>
                </w:txbxContent>
              </v:textbox>
              <w10:wrap anchorx="page" anchory="page"/>
            </v:shape>
          </w:pict>
        </mc:Fallback>
      </mc:AlternateContent>
    </w:r>
    <w:r>
      <w:rPr>
        <w:noProof/>
      </w:rPr>
      <mc:AlternateContent>
        <mc:Choice Requires="wps">
          <w:drawing>
            <wp:anchor distT="0" distB="0" distL="114300" distR="114300" simplePos="0" relativeHeight="251054592" behindDoc="1" locked="0" layoutInCell="1" allowOverlap="1" wp14:anchorId="21205D12" wp14:editId="719F317C">
              <wp:simplePos x="0" y="0"/>
              <wp:positionH relativeFrom="page">
                <wp:posOffset>292100</wp:posOffset>
              </wp:positionH>
              <wp:positionV relativeFrom="page">
                <wp:posOffset>408305</wp:posOffset>
              </wp:positionV>
              <wp:extent cx="3831590" cy="0"/>
              <wp:effectExtent l="0" t="0" r="0" b="0"/>
              <wp:wrapNone/>
              <wp:docPr id="389" name="Shape 38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pt;margin-top:32.149999999999999pt;width:301.69999999999999pt;height:0;z-index:-251658240;mso-position-horizontal-relative:page;mso-position-vertical-relative:page">
              <v:stroke weight="1.pt"/>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FF25E" w14:textId="77777777" w:rsidR="00185C34" w:rsidRDefault="00000000">
    <w:pPr>
      <w:spacing w:line="1" w:lineRule="exact"/>
    </w:pPr>
    <w:r>
      <w:rPr>
        <w:noProof/>
      </w:rPr>
      <mc:AlternateContent>
        <mc:Choice Requires="wps">
          <w:drawing>
            <wp:anchor distT="0" distB="0" distL="0" distR="0" simplePos="0" relativeHeight="251587072" behindDoc="1" locked="0" layoutInCell="1" allowOverlap="1" wp14:anchorId="033A59DC" wp14:editId="7096117B">
              <wp:simplePos x="0" y="0"/>
              <wp:positionH relativeFrom="page">
                <wp:posOffset>309880</wp:posOffset>
              </wp:positionH>
              <wp:positionV relativeFrom="page">
                <wp:posOffset>277495</wp:posOffset>
              </wp:positionV>
              <wp:extent cx="3797935" cy="113030"/>
              <wp:effectExtent l="0" t="0" r="0" b="0"/>
              <wp:wrapNone/>
              <wp:docPr id="382" name="Shape 382"/>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7E80B2AF" w14:textId="77777777" w:rsidR="00185C34" w:rsidRDefault="00000000">
                          <w:pPr>
                            <w:pStyle w:val="Headerorfooter10"/>
                            <w:shd w:val="clear" w:color="auto" w:fill="auto"/>
                            <w:tabs>
                              <w:tab w:val="right" w:pos="5981"/>
                            </w:tabs>
                          </w:pPr>
                          <w:r>
                            <w:t>Cushingov sindrom</w:t>
                          </w:r>
                          <w:r>
                            <w:tab/>
                            <w:t>cvinglijevci</w:t>
                          </w:r>
                        </w:p>
                      </w:txbxContent>
                    </wps:txbx>
                    <wps:bodyPr lIns="0" tIns="0" rIns="0" bIns="0">
                      <a:spAutoFit/>
                    </wps:bodyPr>
                  </wps:wsp>
                </a:graphicData>
              </a:graphic>
            </wp:anchor>
          </w:drawing>
        </mc:Choice>
        <mc:Fallback>
          <w:pict>
            <v:shapetype w14:anchorId="033A59DC" id="_x0000_t202" coordsize="21600,21600" o:spt="202" path="m,l,21600r21600,l21600,xe">
              <v:stroke joinstyle="miter"/>
              <v:path gradientshapeok="t" o:connecttype="rect"/>
            </v:shapetype>
            <v:shape id="Shape 382" o:spid="_x0000_s1180" type="#_x0000_t202" style="position:absolute;margin-left:24.4pt;margin-top:21.85pt;width:299.05pt;height:8.9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" filled="f" stroked="f">
              <v:textbox style="mso-fit-shape-to-text:t" inset="0,0,0,0">
                <w:txbxContent>
                  <w:p w14:paraId="7E80B2AF" w14:textId="77777777" w:rsidR="00185C34" w:rsidRDefault="00000000">
                    <w:pPr>
                      <w:pStyle w:val="Headerorfooter10"/>
                      <w:shd w:val="clear" w:color="auto" w:fill="auto"/>
                      <w:tabs>
                        <w:tab w:val="right" w:pos="5981"/>
                      </w:tabs>
                    </w:pPr>
                    <w:r>
                      <w:t>Cushingov sindrom</w:t>
                    </w:r>
                    <w:r>
                      <w:tab/>
                      <w:t>cvinglijevci</w:t>
                    </w:r>
                  </w:p>
                </w:txbxContent>
              </v:textbox>
              <w10:wrap anchorx="page" anchory="page"/>
            </v:shape>
          </w:pict>
        </mc:Fallback>
      </mc:AlternateContent>
    </w:r>
    <w:r>
      <w:rPr>
        <w:noProof/>
      </w:rPr>
      <mc:AlternateContent>
        <mc:Choice Requires="wps">
          <w:drawing>
            <wp:anchor distT="0" distB="0" distL="114300" distR="114300" simplePos="0" relativeHeight="251055616" behindDoc="1" locked="0" layoutInCell="1" allowOverlap="1" wp14:anchorId="48297D3E" wp14:editId="7AB6911B">
              <wp:simplePos x="0" y="0"/>
              <wp:positionH relativeFrom="page">
                <wp:posOffset>292100</wp:posOffset>
              </wp:positionH>
              <wp:positionV relativeFrom="page">
                <wp:posOffset>408305</wp:posOffset>
              </wp:positionV>
              <wp:extent cx="3831590" cy="0"/>
              <wp:effectExtent l="0" t="0" r="0" b="0"/>
              <wp:wrapNone/>
              <wp:docPr id="384" name="Shape 38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pt;margin-top:32.149999999999999pt;width:301.69999999999999pt;height:0;z-index:-251658240;mso-position-horizontal-relative:page;mso-position-vertical-relative:page">
              <v:stroke weight="1.pt"/>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D6642" w14:textId="77777777" w:rsidR="00185C34" w:rsidRDefault="00000000">
    <w:pPr>
      <w:spacing w:line="1" w:lineRule="exact"/>
    </w:pPr>
    <w:r>
      <w:rPr>
        <w:noProof/>
      </w:rPr>
      <mc:AlternateContent>
        <mc:Choice Requires="wps">
          <w:drawing>
            <wp:anchor distT="0" distB="0" distL="0" distR="0" simplePos="0" relativeHeight="251591168" behindDoc="1" locked="0" layoutInCell="1" allowOverlap="1" wp14:anchorId="5E5C316C" wp14:editId="11E0EE0E">
              <wp:simplePos x="0" y="0"/>
              <wp:positionH relativeFrom="page">
                <wp:posOffset>313055</wp:posOffset>
              </wp:positionH>
              <wp:positionV relativeFrom="page">
                <wp:posOffset>280670</wp:posOffset>
              </wp:positionV>
              <wp:extent cx="3801110" cy="113030"/>
              <wp:effectExtent l="0" t="0" r="0" b="0"/>
              <wp:wrapNone/>
              <wp:docPr id="392" name="Shape 392"/>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00F5947F" w14:textId="77777777" w:rsidR="00185C34" w:rsidRDefault="00000000">
                          <w:pPr>
                            <w:pStyle w:val="Headerorfooter10"/>
                            <w:shd w:val="clear" w:color="auto" w:fill="auto"/>
                            <w:tabs>
                              <w:tab w:val="right" w:pos="5986"/>
                            </w:tabs>
                          </w:pPr>
                          <w:r>
                            <w:rPr>
                              <w:lang w:val="en-US" w:eastAsia="en-US" w:bidi="en-US"/>
                            </w:rPr>
                            <w:t>Colombo-plan</w:t>
                          </w:r>
                          <w:r>
                            <w:rPr>
                              <w:lang w:val="en-US" w:eastAsia="en-US" w:bidi="en-US"/>
                            </w:rPr>
                            <w:tab/>
                          </w:r>
                          <w:proofErr w:type="spellStart"/>
                          <w:r>
                            <w:rPr>
                              <w:lang w:val="en-US" w:eastAsia="en-US" w:bidi="en-US"/>
                            </w:rPr>
                            <w:t>Curzonova</w:t>
                          </w:r>
                          <w:proofErr w:type="spellEnd"/>
                          <w:r>
                            <w:rPr>
                              <w:lang w:val="en-US" w:eastAsia="en-US" w:bidi="en-US"/>
                            </w:rPr>
                            <w:t xml:space="preserve"> </w:t>
                          </w:r>
                          <w:r>
                            <w:t>linija</w:t>
                          </w:r>
                        </w:p>
                      </w:txbxContent>
                    </wps:txbx>
                    <wps:bodyPr lIns="0" tIns="0" rIns="0" bIns="0">
                      <a:spAutoFit/>
                    </wps:bodyPr>
                  </wps:wsp>
                </a:graphicData>
              </a:graphic>
            </wp:anchor>
          </w:drawing>
        </mc:Choice>
        <mc:Fallback>
          <w:pict>
            <v:shapetype w14:anchorId="5E5C316C" id="_x0000_t202" coordsize="21600,21600" o:spt="202" path="m,l,21600r21600,l21600,xe">
              <v:stroke joinstyle="miter"/>
              <v:path gradientshapeok="t" o:connecttype="rect"/>
            </v:shapetype>
            <v:shape id="Shape 392" o:spid="_x0000_s1183" type="#_x0000_t202" style="position:absolute;margin-left:24.65pt;margin-top:22.1pt;width:299.3pt;height:8.9pt;z-index:-2517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" filled="f" stroked="f">
              <v:textbox style="mso-fit-shape-to-text:t" inset="0,0,0,0">
                <w:txbxContent>
                  <w:p w14:paraId="00F5947F" w14:textId="77777777" w:rsidR="00185C34" w:rsidRDefault="00000000">
                    <w:pPr>
                      <w:pStyle w:val="Headerorfooter10"/>
                      <w:shd w:val="clear" w:color="auto" w:fill="auto"/>
                      <w:tabs>
                        <w:tab w:val="right" w:pos="5986"/>
                      </w:tabs>
                    </w:pPr>
                    <w:r>
                      <w:rPr>
                        <w:lang w:val="en-US" w:eastAsia="en-US" w:bidi="en-US"/>
                      </w:rPr>
                      <w:t>Colombo-plan</w:t>
                    </w:r>
                    <w:r>
                      <w:rPr>
                        <w:lang w:val="en-US" w:eastAsia="en-US" w:bidi="en-US"/>
                      </w:rPr>
                      <w:tab/>
                    </w:r>
                    <w:proofErr w:type="spellStart"/>
                    <w:r>
                      <w:rPr>
                        <w:lang w:val="en-US" w:eastAsia="en-US" w:bidi="en-US"/>
                      </w:rPr>
                      <w:t>Curzonova</w:t>
                    </w:r>
                    <w:proofErr w:type="spellEnd"/>
                    <w:r>
                      <w:rPr>
                        <w:lang w:val="en-US" w:eastAsia="en-US" w:bidi="en-US"/>
                      </w:rPr>
                      <w:t xml:space="preserve"> </w:t>
                    </w:r>
                    <w:r>
                      <w:t>linija</w:t>
                    </w:r>
                  </w:p>
                </w:txbxContent>
              </v:textbox>
              <w10:wrap anchorx="page" anchory="page"/>
            </v:shape>
          </w:pict>
        </mc:Fallback>
      </mc:AlternateContent>
    </w:r>
    <w:r>
      <w:rPr>
        <w:noProof/>
      </w:rPr>
      <mc:AlternateContent>
        <mc:Choice Requires="wps">
          <w:drawing>
            <wp:anchor distT="0" distB="0" distL="114300" distR="114300" simplePos="0" relativeHeight="251056640" behindDoc="1" locked="0" layoutInCell="1" allowOverlap="1" wp14:anchorId="7D193F30" wp14:editId="4C9A05CE">
              <wp:simplePos x="0" y="0"/>
              <wp:positionH relativeFrom="page">
                <wp:posOffset>294640</wp:posOffset>
              </wp:positionH>
              <wp:positionV relativeFrom="page">
                <wp:posOffset>411480</wp:posOffset>
              </wp:positionV>
              <wp:extent cx="3828415" cy="0"/>
              <wp:effectExtent l="0" t="0" r="0" b="0"/>
              <wp:wrapNone/>
              <wp:docPr id="394" name="Shape 39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2.399999999999999pt;width:301.44999999999999pt;height:0;z-index:-251658240;mso-position-horizontal-relative:page;mso-position-vertical-relative:page">
              <v:stroke weight="1.pt"/>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BACC0" w14:textId="77777777" w:rsidR="00185C34" w:rsidRDefault="00000000">
    <w:pPr>
      <w:spacing w:line="1" w:lineRule="exact"/>
    </w:pPr>
    <w:r>
      <w:rPr>
        <w:noProof/>
      </w:rPr>
      <mc:AlternateContent>
        <mc:Choice Requires="wps">
          <w:drawing>
            <wp:anchor distT="0" distB="0" distL="0" distR="0" simplePos="0" relativeHeight="251595264" behindDoc="1" locked="0" layoutInCell="1" allowOverlap="1" wp14:anchorId="49BC248C" wp14:editId="51D2E1BB">
              <wp:simplePos x="0" y="0"/>
              <wp:positionH relativeFrom="page">
                <wp:posOffset>335915</wp:posOffset>
              </wp:positionH>
              <wp:positionV relativeFrom="page">
                <wp:posOffset>266700</wp:posOffset>
              </wp:positionV>
              <wp:extent cx="3801110" cy="91440"/>
              <wp:effectExtent l="0" t="0" r="0" b="0"/>
              <wp:wrapNone/>
              <wp:docPr id="402" name="Shape 402"/>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62368B20" w14:textId="77777777" w:rsidR="00185C34" w:rsidRDefault="00000000">
                          <w:pPr>
                            <w:pStyle w:val="Headerorfooter10"/>
                            <w:shd w:val="clear" w:color="auto" w:fill="auto"/>
                            <w:tabs>
                              <w:tab w:val="right" w:pos="5986"/>
                            </w:tabs>
                            <w:rPr>
                              <w:sz w:val="19"/>
                              <w:szCs w:val="19"/>
                            </w:rPr>
                          </w:pPr>
                          <w:r>
                            <w:rPr>
                              <w:sz w:val="19"/>
                              <w:szCs w:val="19"/>
                            </w:rPr>
                            <w:t>čirokeza</w:t>
                          </w:r>
                          <w:r>
                            <w:rPr>
                              <w:sz w:val="19"/>
                              <w:szCs w:val="19"/>
                            </w:rPr>
                            <w:tab/>
                            <w:t>čirokeza</w:t>
                          </w:r>
                        </w:p>
                      </w:txbxContent>
                    </wps:txbx>
                    <wps:bodyPr lIns="0" tIns="0" rIns="0" bIns="0">
                      <a:spAutoFit/>
                    </wps:bodyPr>
                  </wps:wsp>
                </a:graphicData>
              </a:graphic>
            </wp:anchor>
          </w:drawing>
        </mc:Choice>
        <mc:Fallback>
          <w:pict>
            <v:shapetype w14:anchorId="49BC248C" id="_x0000_t202" coordsize="21600,21600" o:spt="202" path="m,l,21600r21600,l21600,xe">
              <v:stroke joinstyle="miter"/>
              <v:path gradientshapeok="t" o:connecttype="rect"/>
            </v:shapetype>
            <v:shape id="Shape 402" o:spid="_x0000_s1185" type="#_x0000_t202" style="position:absolute;margin-left:26.45pt;margin-top:21pt;width:299.3pt;height:7.2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" filled="f" stroked="f">
              <v:textbox style="mso-fit-shape-to-text:t" inset="0,0,0,0">
                <w:txbxContent>
                  <w:p w14:paraId="62368B20" w14:textId="77777777" w:rsidR="00185C34" w:rsidRDefault="00000000">
                    <w:pPr>
                      <w:pStyle w:val="Headerorfooter10"/>
                      <w:shd w:val="clear" w:color="auto" w:fill="auto"/>
                      <w:tabs>
                        <w:tab w:val="right" w:pos="5986"/>
                      </w:tabs>
                      <w:rPr>
                        <w:sz w:val="19"/>
                        <w:szCs w:val="19"/>
                      </w:rPr>
                    </w:pPr>
                    <w:r>
                      <w:rPr>
                        <w:sz w:val="19"/>
                        <w:szCs w:val="19"/>
                      </w:rPr>
                      <w:t>čirokeza</w:t>
                    </w:r>
                    <w:r>
                      <w:rPr>
                        <w:sz w:val="19"/>
                        <w:szCs w:val="19"/>
                      </w:rPr>
                      <w:tab/>
                      <w:t>čirokeza</w:t>
                    </w:r>
                  </w:p>
                </w:txbxContent>
              </v:textbox>
              <w10:wrap anchorx="page" anchory="page"/>
            </v:shape>
          </w:pict>
        </mc:Fallback>
      </mc:AlternateContent>
    </w:r>
    <w:r>
      <w:rPr>
        <w:noProof/>
      </w:rPr>
      <mc:AlternateContent>
        <mc:Choice Requires="wps">
          <w:drawing>
            <wp:anchor distT="0" distB="0" distL="114300" distR="114300" simplePos="0" relativeHeight="251057664" behindDoc="1" locked="0" layoutInCell="1" allowOverlap="1" wp14:anchorId="222A98BB" wp14:editId="5731F096">
              <wp:simplePos x="0" y="0"/>
              <wp:positionH relativeFrom="page">
                <wp:posOffset>320675</wp:posOffset>
              </wp:positionH>
              <wp:positionV relativeFrom="page">
                <wp:posOffset>397510</wp:posOffset>
              </wp:positionV>
              <wp:extent cx="3831590" cy="0"/>
              <wp:effectExtent l="0" t="0" r="0" b="0"/>
              <wp:wrapNone/>
              <wp:docPr id="404" name="Shape 404"/>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25pt;margin-top:31.300000000000001pt;width:301.69999999999999pt;height:0;z-index:-251658240;mso-position-horizontal-relative:page;mso-position-vertical-relative:page">
              <v:stroke weight="1.pt"/>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F402" w14:textId="77777777" w:rsidR="00185C34" w:rsidRDefault="00000000">
    <w:pPr>
      <w:spacing w:line="1" w:lineRule="exact"/>
    </w:pPr>
    <w:r>
      <w:rPr>
        <w:noProof/>
      </w:rPr>
      <mc:AlternateContent>
        <mc:Choice Requires="wps">
          <w:drawing>
            <wp:anchor distT="0" distB="0" distL="0" distR="0" simplePos="0" relativeHeight="251593216" behindDoc="1" locked="0" layoutInCell="1" allowOverlap="1" wp14:anchorId="31E77C3D" wp14:editId="18961085">
              <wp:simplePos x="0" y="0"/>
              <wp:positionH relativeFrom="page">
                <wp:posOffset>335915</wp:posOffset>
              </wp:positionH>
              <wp:positionV relativeFrom="page">
                <wp:posOffset>266700</wp:posOffset>
              </wp:positionV>
              <wp:extent cx="3801110" cy="91440"/>
              <wp:effectExtent l="0" t="0" r="0" b="0"/>
              <wp:wrapNone/>
              <wp:docPr id="397" name="Shape 397"/>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65AF47D5" w14:textId="77777777" w:rsidR="00185C34" w:rsidRDefault="00000000">
                          <w:pPr>
                            <w:pStyle w:val="Headerorfooter10"/>
                            <w:shd w:val="clear" w:color="auto" w:fill="auto"/>
                            <w:tabs>
                              <w:tab w:val="right" w:pos="5986"/>
                            </w:tabs>
                            <w:rPr>
                              <w:sz w:val="19"/>
                              <w:szCs w:val="19"/>
                            </w:rPr>
                          </w:pPr>
                          <w:r>
                            <w:rPr>
                              <w:sz w:val="19"/>
                              <w:szCs w:val="19"/>
                            </w:rPr>
                            <w:t>čirokeza</w:t>
                          </w:r>
                          <w:r>
                            <w:rPr>
                              <w:sz w:val="19"/>
                              <w:szCs w:val="19"/>
                            </w:rPr>
                            <w:tab/>
                            <w:t>čirokeza</w:t>
                          </w:r>
                        </w:p>
                      </w:txbxContent>
                    </wps:txbx>
                    <wps:bodyPr lIns="0" tIns="0" rIns="0" bIns="0">
                      <a:spAutoFit/>
                    </wps:bodyPr>
                  </wps:wsp>
                </a:graphicData>
              </a:graphic>
            </wp:anchor>
          </w:drawing>
        </mc:Choice>
        <mc:Fallback>
          <w:pict>
            <v:shapetype w14:anchorId="31E77C3D" id="_x0000_t202" coordsize="21600,21600" o:spt="202" path="m,l,21600r21600,l21600,xe">
              <v:stroke joinstyle="miter"/>
              <v:path gradientshapeok="t" o:connecttype="rect"/>
            </v:shapetype>
            <v:shape id="Shape 397" o:spid="_x0000_s1186" type="#_x0000_t202" style="position:absolute;margin-left:26.45pt;margin-top:21pt;width:299.3pt;height:7.2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" filled="f" stroked="f">
              <v:textbox style="mso-fit-shape-to-text:t" inset="0,0,0,0">
                <w:txbxContent>
                  <w:p w14:paraId="65AF47D5" w14:textId="77777777" w:rsidR="00185C34" w:rsidRDefault="00000000">
                    <w:pPr>
                      <w:pStyle w:val="Headerorfooter10"/>
                      <w:shd w:val="clear" w:color="auto" w:fill="auto"/>
                      <w:tabs>
                        <w:tab w:val="right" w:pos="5986"/>
                      </w:tabs>
                      <w:rPr>
                        <w:sz w:val="19"/>
                        <w:szCs w:val="19"/>
                      </w:rPr>
                    </w:pPr>
                    <w:r>
                      <w:rPr>
                        <w:sz w:val="19"/>
                        <w:szCs w:val="19"/>
                      </w:rPr>
                      <w:t>čirokeza</w:t>
                    </w:r>
                    <w:r>
                      <w:rPr>
                        <w:sz w:val="19"/>
                        <w:szCs w:val="19"/>
                      </w:rPr>
                      <w:tab/>
                      <w:t>čirokeza</w:t>
                    </w:r>
                  </w:p>
                </w:txbxContent>
              </v:textbox>
              <w10:wrap anchorx="page" anchory="page"/>
            </v:shape>
          </w:pict>
        </mc:Fallback>
      </mc:AlternateContent>
    </w:r>
    <w:r>
      <w:rPr>
        <w:noProof/>
      </w:rPr>
      <mc:AlternateContent>
        <mc:Choice Requires="wps">
          <w:drawing>
            <wp:anchor distT="0" distB="0" distL="114300" distR="114300" simplePos="0" relativeHeight="251058688" behindDoc="1" locked="0" layoutInCell="1" allowOverlap="1" wp14:anchorId="5004886B" wp14:editId="58F2635C">
              <wp:simplePos x="0" y="0"/>
              <wp:positionH relativeFrom="page">
                <wp:posOffset>320675</wp:posOffset>
              </wp:positionH>
              <wp:positionV relativeFrom="page">
                <wp:posOffset>397510</wp:posOffset>
              </wp:positionV>
              <wp:extent cx="3831590" cy="0"/>
              <wp:effectExtent l="0" t="0" r="0" b="0"/>
              <wp:wrapNone/>
              <wp:docPr id="399" name="Shape 399"/>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25pt;margin-top:31.300000000000001pt;width:301.69999999999999pt;height:0;z-index:-251658240;mso-position-horizontal-relative:page;mso-position-vertical-relative:page">
              <v:stroke weight="1.pt"/>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313D0" w14:textId="77777777" w:rsidR="00185C34" w:rsidRDefault="00000000">
    <w:pPr>
      <w:spacing w:line="1" w:lineRule="exact"/>
    </w:pPr>
    <w:r>
      <w:rPr>
        <w:noProof/>
      </w:rPr>
      <mc:AlternateContent>
        <mc:Choice Requires="wps">
          <w:drawing>
            <wp:anchor distT="0" distB="0" distL="0" distR="0" simplePos="0" relativeHeight="251597312" behindDoc="1" locked="0" layoutInCell="1" allowOverlap="1" wp14:anchorId="2DA8C3B8" wp14:editId="3E6926D6">
              <wp:simplePos x="0" y="0"/>
              <wp:positionH relativeFrom="page">
                <wp:posOffset>349885</wp:posOffset>
              </wp:positionH>
              <wp:positionV relativeFrom="page">
                <wp:posOffset>245110</wp:posOffset>
              </wp:positionV>
              <wp:extent cx="3803650" cy="113030"/>
              <wp:effectExtent l="0" t="0" r="0" b="0"/>
              <wp:wrapNone/>
              <wp:docPr id="407" name="Shape 407"/>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24A1F964" w14:textId="77777777" w:rsidR="00185C34" w:rsidRDefault="00000000">
                          <w:pPr>
                            <w:pStyle w:val="Headerorfooter10"/>
                            <w:shd w:val="clear" w:color="auto" w:fill="auto"/>
                            <w:tabs>
                              <w:tab w:val="right" w:pos="5990"/>
                            </w:tabs>
                          </w:pPr>
                          <w:r>
                            <w:t>čegevarizam</w:t>
                          </w:r>
                          <w:r>
                            <w:tab/>
                            <w:t>čipendeil</w:t>
                          </w:r>
                        </w:p>
                      </w:txbxContent>
                    </wps:txbx>
                    <wps:bodyPr lIns="0" tIns="0" rIns="0" bIns="0">
                      <a:spAutoFit/>
                    </wps:bodyPr>
                  </wps:wsp>
                </a:graphicData>
              </a:graphic>
            </wp:anchor>
          </w:drawing>
        </mc:Choice>
        <mc:Fallback>
          <w:pict>
            <v:shapetype w14:anchorId="2DA8C3B8" id="_x0000_t202" coordsize="21600,21600" o:spt="202" path="m,l,21600r21600,l21600,xe">
              <v:stroke joinstyle="miter"/>
              <v:path gradientshapeok="t" o:connecttype="rect"/>
            </v:shapetype>
            <v:shape id="Shape 407" o:spid="_x0000_s1189" type="#_x0000_t202" style="position:absolute;margin-left:27.55pt;margin-top:19.3pt;width:299.5pt;height:8.9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" filled="f" stroked="f">
              <v:textbox style="mso-fit-shape-to-text:t" inset="0,0,0,0">
                <w:txbxContent>
                  <w:p w14:paraId="24A1F964" w14:textId="77777777" w:rsidR="00185C34" w:rsidRDefault="00000000">
                    <w:pPr>
                      <w:pStyle w:val="Headerorfooter10"/>
                      <w:shd w:val="clear" w:color="auto" w:fill="auto"/>
                      <w:tabs>
                        <w:tab w:val="right" w:pos="5990"/>
                      </w:tabs>
                    </w:pPr>
                    <w:r>
                      <w:t>čegevarizam</w:t>
                    </w:r>
                    <w:r>
                      <w:tab/>
                      <w:t>čipendeil</w:t>
                    </w:r>
                  </w:p>
                </w:txbxContent>
              </v:textbox>
              <w10:wrap anchorx="page" anchory="page"/>
            </v:shape>
          </w:pict>
        </mc:Fallback>
      </mc:AlternateContent>
    </w:r>
    <w:r>
      <w:rPr>
        <w:noProof/>
      </w:rPr>
      <mc:AlternateContent>
        <mc:Choice Requires="wps">
          <w:drawing>
            <wp:anchor distT="0" distB="0" distL="114300" distR="114300" simplePos="0" relativeHeight="251059712" behindDoc="1" locked="0" layoutInCell="1" allowOverlap="1" wp14:anchorId="6303BF89" wp14:editId="21D7E08F">
              <wp:simplePos x="0" y="0"/>
              <wp:positionH relativeFrom="page">
                <wp:posOffset>328295</wp:posOffset>
              </wp:positionH>
              <wp:positionV relativeFrom="page">
                <wp:posOffset>374650</wp:posOffset>
              </wp:positionV>
              <wp:extent cx="3837305" cy="0"/>
              <wp:effectExtent l="0" t="0" r="0" b="0"/>
              <wp:wrapNone/>
              <wp:docPr id="409" name="Shape 409"/>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5.850000000000001pt;margin-top:29.5pt;width:302.14999999999998pt;height:0;z-index:-251658240;mso-position-horizontal-relative:page;mso-position-vertical-relative:page">
              <v:stroke weight="1.pt"/>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848B" w14:textId="77777777" w:rsidR="00185C34" w:rsidRDefault="00000000">
    <w:pPr>
      <w:spacing w:line="1" w:lineRule="exact"/>
    </w:pPr>
    <w:r>
      <w:rPr>
        <w:noProof/>
      </w:rPr>
      <mc:AlternateContent>
        <mc:Choice Requires="wps">
          <w:drawing>
            <wp:anchor distT="0" distB="0" distL="0" distR="0" simplePos="0" relativeHeight="251601408" behindDoc="1" locked="0" layoutInCell="1" allowOverlap="1" wp14:anchorId="3BC2CE6E" wp14:editId="3B76226F">
              <wp:simplePos x="0" y="0"/>
              <wp:positionH relativeFrom="page">
                <wp:posOffset>361315</wp:posOffset>
              </wp:positionH>
              <wp:positionV relativeFrom="page">
                <wp:posOffset>269875</wp:posOffset>
              </wp:positionV>
              <wp:extent cx="3801110" cy="94615"/>
              <wp:effectExtent l="0" t="0" r="0" b="0"/>
              <wp:wrapNone/>
              <wp:docPr id="417" name="Shape 417"/>
              <wp:cNvGraphicFramePr/>
              <a:graphic xmlns:a="http://schemas.openxmlformats.org/drawingml/2006/main">
                <a:graphicData uri="http://schemas.microsoft.com/office/word/2010/wordprocessingShape">
                  <wps:wsp>
                    <wps:cNvSpPr txBox="1"/>
                    <wps:spPr>
                      <a:xfrm>
                        <a:off x="0" y="0"/>
                        <a:ext cx="3801110" cy="94615"/>
                      </a:xfrm>
                      <a:prstGeom prst="rect">
                        <a:avLst/>
                      </a:prstGeom>
                      <a:noFill/>
                    </wps:spPr>
                    <wps:txbx>
                      <w:txbxContent>
                        <w:p w14:paraId="3C0C6CC3" w14:textId="77777777" w:rsidR="00185C34" w:rsidRDefault="00000000">
                          <w:pPr>
                            <w:pStyle w:val="Headerorfooter10"/>
                            <w:shd w:val="clear" w:color="auto" w:fill="auto"/>
                            <w:tabs>
                              <w:tab w:val="right" w:pos="5986"/>
                            </w:tabs>
                            <w:rPr>
                              <w:sz w:val="19"/>
                              <w:szCs w:val="19"/>
                            </w:rPr>
                          </w:pPr>
                          <w:r>
                            <w:rPr>
                              <w:sz w:val="19"/>
                              <w:szCs w:val="19"/>
                            </w:rPr>
                            <w:t>ćirilica</w:t>
                          </w:r>
                          <w:r>
                            <w:rPr>
                              <w:sz w:val="19"/>
                              <w:szCs w:val="19"/>
                            </w:rPr>
                            <w:tab/>
                            <w:t>ćirilica</w:t>
                          </w:r>
                        </w:p>
                      </w:txbxContent>
                    </wps:txbx>
                    <wps:bodyPr lIns="0" tIns="0" rIns="0" bIns="0">
                      <a:spAutoFit/>
                    </wps:bodyPr>
                  </wps:wsp>
                </a:graphicData>
              </a:graphic>
            </wp:anchor>
          </w:drawing>
        </mc:Choice>
        <mc:Fallback>
          <w:pict>
            <v:shapetype w14:anchorId="3BC2CE6E" id="_x0000_t202" coordsize="21600,21600" o:spt="202" path="m,l,21600r21600,l21600,xe">
              <v:stroke joinstyle="miter"/>
              <v:path gradientshapeok="t" o:connecttype="rect"/>
            </v:shapetype>
            <v:shape id="Shape 417" o:spid="_x0000_s1191" type="#_x0000_t202" style="position:absolute;margin-left:28.45pt;margin-top:21.25pt;width:299.3pt;height:7.45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" filled="f" stroked="f">
              <v:textbox style="mso-fit-shape-to-text:t" inset="0,0,0,0">
                <w:txbxContent>
                  <w:p w14:paraId="3C0C6CC3" w14:textId="77777777" w:rsidR="00185C34" w:rsidRDefault="00000000">
                    <w:pPr>
                      <w:pStyle w:val="Headerorfooter10"/>
                      <w:shd w:val="clear" w:color="auto" w:fill="auto"/>
                      <w:tabs>
                        <w:tab w:val="right" w:pos="5986"/>
                      </w:tabs>
                      <w:rPr>
                        <w:sz w:val="19"/>
                        <w:szCs w:val="19"/>
                      </w:rPr>
                    </w:pPr>
                    <w:r>
                      <w:rPr>
                        <w:sz w:val="19"/>
                        <w:szCs w:val="19"/>
                      </w:rPr>
                      <w:t>ćirilica</w:t>
                    </w:r>
                    <w:r>
                      <w:rPr>
                        <w:sz w:val="19"/>
                        <w:szCs w:val="19"/>
                      </w:rPr>
                      <w:tab/>
                      <w:t>ćirilica</w:t>
                    </w:r>
                  </w:p>
                </w:txbxContent>
              </v:textbox>
              <w10:wrap anchorx="page" anchory="page"/>
            </v:shape>
          </w:pict>
        </mc:Fallback>
      </mc:AlternateContent>
    </w:r>
    <w:r>
      <w:rPr>
        <w:noProof/>
      </w:rPr>
      <mc:AlternateContent>
        <mc:Choice Requires="wps">
          <w:drawing>
            <wp:anchor distT="0" distB="0" distL="114300" distR="114300" simplePos="0" relativeHeight="251060736" behindDoc="1" locked="0" layoutInCell="1" allowOverlap="1" wp14:anchorId="3E13D950" wp14:editId="1A849580">
              <wp:simplePos x="0" y="0"/>
              <wp:positionH relativeFrom="page">
                <wp:posOffset>346075</wp:posOffset>
              </wp:positionH>
              <wp:positionV relativeFrom="page">
                <wp:posOffset>400685</wp:posOffset>
              </wp:positionV>
              <wp:extent cx="3828415" cy="0"/>
              <wp:effectExtent l="0" t="0" r="0" b="0"/>
              <wp:wrapNone/>
              <wp:docPr id="419" name="Shape 419"/>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25pt;margin-top:31.550000000000001pt;width:301.44999999999999pt;height:0;z-index:-251658240;mso-position-horizontal-relative:page;mso-position-vertical-relative:page">
              <v:stroke weight="1.pt"/>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97E4D" w14:textId="77777777" w:rsidR="00185C34" w:rsidRDefault="00000000">
    <w:pPr>
      <w:spacing w:line="1" w:lineRule="exact"/>
    </w:pPr>
    <w:r>
      <w:rPr>
        <w:noProof/>
      </w:rPr>
      <mc:AlternateContent>
        <mc:Choice Requires="wps">
          <w:drawing>
            <wp:anchor distT="0" distB="0" distL="0" distR="0" simplePos="0" relativeHeight="251599360" behindDoc="1" locked="0" layoutInCell="1" allowOverlap="1" wp14:anchorId="6B681542" wp14:editId="130462F1">
              <wp:simplePos x="0" y="0"/>
              <wp:positionH relativeFrom="page">
                <wp:posOffset>361315</wp:posOffset>
              </wp:positionH>
              <wp:positionV relativeFrom="page">
                <wp:posOffset>269875</wp:posOffset>
              </wp:positionV>
              <wp:extent cx="3801110" cy="94615"/>
              <wp:effectExtent l="0" t="0" r="0" b="0"/>
              <wp:wrapNone/>
              <wp:docPr id="412" name="Shape 412"/>
              <wp:cNvGraphicFramePr/>
              <a:graphic xmlns:a="http://schemas.openxmlformats.org/drawingml/2006/main">
                <a:graphicData uri="http://schemas.microsoft.com/office/word/2010/wordprocessingShape">
                  <wps:wsp>
                    <wps:cNvSpPr txBox="1"/>
                    <wps:spPr>
                      <a:xfrm>
                        <a:off x="0" y="0"/>
                        <a:ext cx="3801110" cy="94615"/>
                      </a:xfrm>
                      <a:prstGeom prst="rect">
                        <a:avLst/>
                      </a:prstGeom>
                      <a:noFill/>
                    </wps:spPr>
                    <wps:txbx>
                      <w:txbxContent>
                        <w:p w14:paraId="31B530F9" w14:textId="77777777" w:rsidR="00185C34" w:rsidRDefault="00000000">
                          <w:pPr>
                            <w:pStyle w:val="Headerorfooter10"/>
                            <w:shd w:val="clear" w:color="auto" w:fill="auto"/>
                            <w:tabs>
                              <w:tab w:val="right" w:pos="5986"/>
                            </w:tabs>
                            <w:rPr>
                              <w:sz w:val="19"/>
                              <w:szCs w:val="19"/>
                            </w:rPr>
                          </w:pPr>
                          <w:r>
                            <w:rPr>
                              <w:sz w:val="19"/>
                              <w:szCs w:val="19"/>
                            </w:rPr>
                            <w:t>ćirilica</w:t>
                          </w:r>
                          <w:r>
                            <w:rPr>
                              <w:sz w:val="19"/>
                              <w:szCs w:val="19"/>
                            </w:rPr>
                            <w:tab/>
                            <w:t>ćirilica</w:t>
                          </w:r>
                        </w:p>
                      </w:txbxContent>
                    </wps:txbx>
                    <wps:bodyPr lIns="0" tIns="0" rIns="0" bIns="0">
                      <a:spAutoFit/>
                    </wps:bodyPr>
                  </wps:wsp>
                </a:graphicData>
              </a:graphic>
            </wp:anchor>
          </w:drawing>
        </mc:Choice>
        <mc:Fallback>
          <w:pict>
            <v:shapetype w14:anchorId="6B681542" id="_x0000_t202" coordsize="21600,21600" o:spt="202" path="m,l,21600r21600,l21600,xe">
              <v:stroke joinstyle="miter"/>
              <v:path gradientshapeok="t" o:connecttype="rect"/>
            </v:shapetype>
            <v:shape id="Shape 412" o:spid="_x0000_s1192" type="#_x0000_t202" style="position:absolute;margin-left:28.45pt;margin-top:21.25pt;width:299.3pt;height:7.45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" filled="f" stroked="f">
              <v:textbox style="mso-fit-shape-to-text:t" inset="0,0,0,0">
                <w:txbxContent>
                  <w:p w14:paraId="31B530F9" w14:textId="77777777" w:rsidR="00185C34" w:rsidRDefault="00000000">
                    <w:pPr>
                      <w:pStyle w:val="Headerorfooter10"/>
                      <w:shd w:val="clear" w:color="auto" w:fill="auto"/>
                      <w:tabs>
                        <w:tab w:val="right" w:pos="5986"/>
                      </w:tabs>
                      <w:rPr>
                        <w:sz w:val="19"/>
                        <w:szCs w:val="19"/>
                      </w:rPr>
                    </w:pPr>
                    <w:r>
                      <w:rPr>
                        <w:sz w:val="19"/>
                        <w:szCs w:val="19"/>
                      </w:rPr>
                      <w:t>ćirilica</w:t>
                    </w:r>
                    <w:r>
                      <w:rPr>
                        <w:sz w:val="19"/>
                        <w:szCs w:val="19"/>
                      </w:rPr>
                      <w:tab/>
                      <w:t>ćirilica</w:t>
                    </w:r>
                  </w:p>
                </w:txbxContent>
              </v:textbox>
              <w10:wrap anchorx="page" anchory="page"/>
            </v:shape>
          </w:pict>
        </mc:Fallback>
      </mc:AlternateContent>
    </w:r>
    <w:r>
      <w:rPr>
        <w:noProof/>
      </w:rPr>
      <mc:AlternateContent>
        <mc:Choice Requires="wps">
          <w:drawing>
            <wp:anchor distT="0" distB="0" distL="114300" distR="114300" simplePos="0" relativeHeight="251061760" behindDoc="1" locked="0" layoutInCell="1" allowOverlap="1" wp14:anchorId="2A5462A3" wp14:editId="0258CBB4">
              <wp:simplePos x="0" y="0"/>
              <wp:positionH relativeFrom="page">
                <wp:posOffset>346075</wp:posOffset>
              </wp:positionH>
              <wp:positionV relativeFrom="page">
                <wp:posOffset>400685</wp:posOffset>
              </wp:positionV>
              <wp:extent cx="3828415" cy="0"/>
              <wp:effectExtent l="0" t="0" r="0" b="0"/>
              <wp:wrapNone/>
              <wp:docPr id="414" name="Shape 414"/>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25pt;margin-top:31.550000000000001pt;width:301.44999999999999pt;height:0;z-index:-251658240;mso-position-horizontal-relative:page;mso-position-vertical-relative:page">
              <v:stroke weight="1.pt"/>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AC0E2" w14:textId="77777777" w:rsidR="00185C34" w:rsidRDefault="00000000">
    <w:pPr>
      <w:spacing w:line="1" w:lineRule="exact"/>
    </w:pPr>
    <w:r>
      <w:rPr>
        <w:noProof/>
      </w:rPr>
      <mc:AlternateContent>
        <mc:Choice Requires="wps">
          <w:drawing>
            <wp:anchor distT="0" distB="0" distL="0" distR="0" simplePos="0" relativeHeight="251605504" behindDoc="1" locked="0" layoutInCell="1" allowOverlap="1" wp14:anchorId="7907170F" wp14:editId="200CA4D8">
              <wp:simplePos x="0" y="0"/>
              <wp:positionH relativeFrom="page">
                <wp:posOffset>334645</wp:posOffset>
              </wp:positionH>
              <wp:positionV relativeFrom="page">
                <wp:posOffset>289560</wp:posOffset>
              </wp:positionV>
              <wp:extent cx="3794760" cy="113030"/>
              <wp:effectExtent l="0" t="0" r="0" b="0"/>
              <wp:wrapNone/>
              <wp:docPr id="429" name="Shape 429"/>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7D26E75E" w14:textId="77777777" w:rsidR="00185C34" w:rsidRDefault="00000000">
                          <w:pPr>
                            <w:pStyle w:val="Headerorfooter10"/>
                            <w:shd w:val="clear" w:color="auto" w:fill="auto"/>
                            <w:tabs>
                              <w:tab w:val="right" w:pos="5976"/>
                            </w:tabs>
                          </w:pPr>
                          <w:r>
                            <w:t>Dalmacija</w:t>
                          </w:r>
                          <w:r>
                            <w:tab/>
                            <w:t>daltonizam</w:t>
                          </w:r>
                        </w:p>
                      </w:txbxContent>
                    </wps:txbx>
                    <wps:bodyPr lIns="0" tIns="0" rIns="0" bIns="0">
                      <a:spAutoFit/>
                    </wps:bodyPr>
                  </wps:wsp>
                </a:graphicData>
              </a:graphic>
            </wp:anchor>
          </w:drawing>
        </mc:Choice>
        <mc:Fallback>
          <w:pict>
            <v:shapetype w14:anchorId="7907170F" id="_x0000_t202" coordsize="21600,21600" o:spt="202" path="m,l,21600r21600,l21600,xe">
              <v:stroke joinstyle="miter"/>
              <v:path gradientshapeok="t" o:connecttype="rect"/>
            </v:shapetype>
            <v:shape id="Shape 429" o:spid="_x0000_s1195" type="#_x0000_t202" style="position:absolute;margin-left:26.35pt;margin-top:22.8pt;width:298.8pt;height:8.9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gZhgQEAAP0CAAAOAAAAZHJzL2Uyb0RvYy54bWysUttOwzAMfUfiH6K8s3YbGl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" filled="f" stroked="f">
              <v:textbox style="mso-fit-shape-to-text:t" inset="0,0,0,0">
                <w:txbxContent>
                  <w:p w14:paraId="7D26E75E" w14:textId="77777777" w:rsidR="00185C34" w:rsidRDefault="00000000">
                    <w:pPr>
                      <w:pStyle w:val="Headerorfooter10"/>
                      <w:shd w:val="clear" w:color="auto" w:fill="auto"/>
                      <w:tabs>
                        <w:tab w:val="right" w:pos="5976"/>
                      </w:tabs>
                    </w:pPr>
                    <w:r>
                      <w:t>Dalmacija</w:t>
                    </w:r>
                    <w:r>
                      <w:tab/>
                      <w:t>daltonizam</w:t>
                    </w:r>
                  </w:p>
                </w:txbxContent>
              </v:textbox>
              <w10:wrap anchorx="page" anchory="page"/>
            </v:shape>
          </w:pict>
        </mc:Fallback>
      </mc:AlternateContent>
    </w:r>
    <w:r>
      <w:rPr>
        <w:noProof/>
      </w:rPr>
      <mc:AlternateContent>
        <mc:Choice Requires="wps">
          <w:drawing>
            <wp:anchor distT="0" distB="0" distL="114300" distR="114300" simplePos="0" relativeHeight="251062784" behindDoc="1" locked="0" layoutInCell="1" allowOverlap="1" wp14:anchorId="201CB8D4" wp14:editId="08EB6600">
              <wp:simplePos x="0" y="0"/>
              <wp:positionH relativeFrom="page">
                <wp:posOffset>316230</wp:posOffset>
              </wp:positionH>
              <wp:positionV relativeFrom="page">
                <wp:posOffset>419100</wp:posOffset>
              </wp:positionV>
              <wp:extent cx="3825240" cy="0"/>
              <wp:effectExtent l="0" t="0" r="0" b="0"/>
              <wp:wrapNone/>
              <wp:docPr id="431" name="Shape 43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899999999999999pt;margin-top:33.pt;width:301.19999999999999pt;height:0;z-index:-251658240;mso-position-horizontal-relative:page;mso-position-vertical-relative:page">
              <v:stroke weight="1.pt"/>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CE91D" w14:textId="77777777" w:rsidR="00185C34" w:rsidRDefault="00000000">
    <w:pPr>
      <w:spacing w:line="1" w:lineRule="exact"/>
    </w:pPr>
    <w:r>
      <w:rPr>
        <w:noProof/>
      </w:rPr>
      <mc:AlternateContent>
        <mc:Choice Requires="wps">
          <w:drawing>
            <wp:anchor distT="0" distB="0" distL="0" distR="0" simplePos="0" relativeHeight="251603456" behindDoc="1" locked="0" layoutInCell="1" allowOverlap="1" wp14:anchorId="49B4BE54" wp14:editId="35F67C6D">
              <wp:simplePos x="0" y="0"/>
              <wp:positionH relativeFrom="page">
                <wp:posOffset>334645</wp:posOffset>
              </wp:positionH>
              <wp:positionV relativeFrom="page">
                <wp:posOffset>289560</wp:posOffset>
              </wp:positionV>
              <wp:extent cx="3794760" cy="113030"/>
              <wp:effectExtent l="0" t="0" r="0" b="0"/>
              <wp:wrapNone/>
              <wp:docPr id="424" name="Shape 42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314AAB44" w14:textId="77777777" w:rsidR="00185C34" w:rsidRDefault="00000000">
                          <w:pPr>
                            <w:pStyle w:val="Headerorfooter10"/>
                            <w:shd w:val="clear" w:color="auto" w:fill="auto"/>
                            <w:tabs>
                              <w:tab w:val="right" w:pos="5976"/>
                            </w:tabs>
                          </w:pPr>
                          <w:r>
                            <w:t>Dalmacija</w:t>
                          </w:r>
                          <w:r>
                            <w:tab/>
                            <w:t>daltonizam</w:t>
                          </w:r>
                        </w:p>
                      </w:txbxContent>
                    </wps:txbx>
                    <wps:bodyPr lIns="0" tIns="0" rIns="0" bIns="0">
                      <a:spAutoFit/>
                    </wps:bodyPr>
                  </wps:wsp>
                </a:graphicData>
              </a:graphic>
            </wp:anchor>
          </w:drawing>
        </mc:Choice>
        <mc:Fallback>
          <w:pict>
            <v:shapetype w14:anchorId="49B4BE54" id="_x0000_t202" coordsize="21600,21600" o:spt="202" path="m,l,21600r21600,l21600,xe">
              <v:stroke joinstyle="miter"/>
              <v:path gradientshapeok="t" o:connecttype="rect"/>
            </v:shapetype>
            <v:shape id="Shape 424" o:spid="_x0000_s1196" type="#_x0000_t202" style="position:absolute;margin-left:26.35pt;margin-top:22.8pt;width:298.8pt;height:8.9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" filled="f" stroked="f">
              <v:textbox style="mso-fit-shape-to-text:t" inset="0,0,0,0">
                <w:txbxContent>
                  <w:p w14:paraId="314AAB44" w14:textId="77777777" w:rsidR="00185C34" w:rsidRDefault="00000000">
                    <w:pPr>
                      <w:pStyle w:val="Headerorfooter10"/>
                      <w:shd w:val="clear" w:color="auto" w:fill="auto"/>
                      <w:tabs>
                        <w:tab w:val="right" w:pos="5976"/>
                      </w:tabs>
                    </w:pPr>
                    <w:r>
                      <w:t>Dalmacija</w:t>
                    </w:r>
                    <w:r>
                      <w:tab/>
                      <w:t>daltonizam</w:t>
                    </w:r>
                  </w:p>
                </w:txbxContent>
              </v:textbox>
              <w10:wrap anchorx="page" anchory="page"/>
            </v:shape>
          </w:pict>
        </mc:Fallback>
      </mc:AlternateContent>
    </w:r>
    <w:r>
      <w:rPr>
        <w:noProof/>
      </w:rPr>
      <mc:AlternateContent>
        <mc:Choice Requires="wps">
          <w:drawing>
            <wp:anchor distT="0" distB="0" distL="114300" distR="114300" simplePos="0" relativeHeight="251063808" behindDoc="1" locked="0" layoutInCell="1" allowOverlap="1" wp14:anchorId="4C102841" wp14:editId="22E52A78">
              <wp:simplePos x="0" y="0"/>
              <wp:positionH relativeFrom="page">
                <wp:posOffset>316230</wp:posOffset>
              </wp:positionH>
              <wp:positionV relativeFrom="page">
                <wp:posOffset>419100</wp:posOffset>
              </wp:positionV>
              <wp:extent cx="3825240" cy="0"/>
              <wp:effectExtent l="0" t="0" r="0" b="0"/>
              <wp:wrapNone/>
              <wp:docPr id="426" name="Shape 42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899999999999999pt;margin-top:33.pt;width:301.19999999999999pt;height:0;z-index:-251658240;mso-position-horizontal-relative:page;mso-position-vertical-relative:page">
              <v:stroke weight="1.pt"/>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34F" w14:textId="77777777" w:rsidR="00185C34" w:rsidRDefault="00000000">
    <w:pPr>
      <w:spacing w:line="1" w:lineRule="exact"/>
    </w:pPr>
    <w:r>
      <w:rPr>
        <w:noProof/>
      </w:rPr>
      <mc:AlternateContent>
        <mc:Choice Requires="wps">
          <w:drawing>
            <wp:anchor distT="0" distB="0" distL="0" distR="0" simplePos="0" relativeHeight="251607552" behindDoc="1" locked="0" layoutInCell="1" allowOverlap="1" wp14:anchorId="56268E83" wp14:editId="20361B2C">
              <wp:simplePos x="0" y="0"/>
              <wp:positionH relativeFrom="page">
                <wp:posOffset>334645</wp:posOffset>
              </wp:positionH>
              <wp:positionV relativeFrom="page">
                <wp:posOffset>267970</wp:posOffset>
              </wp:positionV>
              <wp:extent cx="3794760" cy="113030"/>
              <wp:effectExtent l="0" t="0" r="0" b="0"/>
              <wp:wrapNone/>
              <wp:docPr id="434" name="Shape 43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76526728" w14:textId="77777777" w:rsidR="00185C34" w:rsidRDefault="00000000">
                          <w:pPr>
                            <w:pStyle w:val="Headerorfooter10"/>
                            <w:shd w:val="clear" w:color="auto" w:fill="auto"/>
                            <w:tabs>
                              <w:tab w:val="right" w:pos="5976"/>
                            </w:tabs>
                            <w:rPr>
                              <w:sz w:val="19"/>
                              <w:szCs w:val="19"/>
                            </w:rPr>
                          </w:pPr>
                          <w:r>
                            <w:t>dagerotipija</w:t>
                          </w:r>
                          <w:r>
                            <w:tab/>
                          </w:r>
                          <w:r>
                            <w:rPr>
                              <w:sz w:val="19"/>
                              <w:szCs w:val="19"/>
                              <w:lang w:val="en-US" w:eastAsia="en-US" w:bidi="en-US"/>
                            </w:rPr>
                            <w:t>Dallas</w:t>
                          </w:r>
                        </w:p>
                      </w:txbxContent>
                    </wps:txbx>
                    <wps:bodyPr lIns="0" tIns="0" rIns="0" bIns="0">
                      <a:spAutoFit/>
                    </wps:bodyPr>
                  </wps:wsp>
                </a:graphicData>
              </a:graphic>
            </wp:anchor>
          </w:drawing>
        </mc:Choice>
        <mc:Fallback>
          <w:pict>
            <v:shapetype w14:anchorId="56268E83" id="_x0000_t202" coordsize="21600,21600" o:spt="202" path="m,l,21600r21600,l21600,xe">
              <v:stroke joinstyle="miter"/>
              <v:path gradientshapeok="t" o:connecttype="rect"/>
            </v:shapetype>
            <v:shape id="Shape 434" o:spid="_x0000_s1199" type="#_x0000_t202" style="position:absolute;margin-left:26.35pt;margin-top:21.1pt;width:298.8pt;height:8.9pt;z-index:-2517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bgAEAAP0CAAAOAAAAZHJzL2Uyb0RvYy54bWysUttOwzAMfUfiH6K8s3YbYl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" filled="f" stroked="f">
              <v:textbox style="mso-fit-shape-to-text:t" inset="0,0,0,0">
                <w:txbxContent>
                  <w:p w14:paraId="76526728" w14:textId="77777777" w:rsidR="00185C34" w:rsidRDefault="00000000">
                    <w:pPr>
                      <w:pStyle w:val="Headerorfooter10"/>
                      <w:shd w:val="clear" w:color="auto" w:fill="auto"/>
                      <w:tabs>
                        <w:tab w:val="right" w:pos="5976"/>
                      </w:tabs>
                      <w:rPr>
                        <w:sz w:val="19"/>
                        <w:szCs w:val="19"/>
                      </w:rPr>
                    </w:pPr>
                    <w:r>
                      <w:t>dagerotipija</w:t>
                    </w:r>
                    <w:r>
                      <w:tab/>
                    </w:r>
                    <w:r>
                      <w:rPr>
                        <w:sz w:val="19"/>
                        <w:szCs w:val="19"/>
                        <w:lang w:val="en-US" w:eastAsia="en-US" w:bidi="en-US"/>
                      </w:rPr>
                      <w:t>Dallas</w:t>
                    </w:r>
                  </w:p>
                </w:txbxContent>
              </v:textbox>
              <w10:wrap anchorx="page" anchory="page"/>
            </v:shape>
          </w:pict>
        </mc:Fallback>
      </mc:AlternateContent>
    </w:r>
    <w:r>
      <w:rPr>
        <w:noProof/>
      </w:rPr>
      <mc:AlternateContent>
        <mc:Choice Requires="wps">
          <w:drawing>
            <wp:anchor distT="0" distB="0" distL="114300" distR="114300" simplePos="0" relativeHeight="251064832" behindDoc="1" locked="0" layoutInCell="1" allowOverlap="1" wp14:anchorId="56BD29D2" wp14:editId="31FA3807">
              <wp:simplePos x="0" y="0"/>
              <wp:positionH relativeFrom="page">
                <wp:posOffset>321945</wp:posOffset>
              </wp:positionH>
              <wp:positionV relativeFrom="page">
                <wp:posOffset>400685</wp:posOffset>
              </wp:positionV>
              <wp:extent cx="3825240" cy="0"/>
              <wp:effectExtent l="0" t="0" r="0" b="0"/>
              <wp:wrapNone/>
              <wp:docPr id="436" name="Shape 43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350000000000001pt;margin-top:31.550000000000001pt;width:301.19999999999999pt;height:0;z-index:-251658240;mso-position-horizontal-relative:page;mso-position-vertical-relative:page">
              <v:stroke weight="1.pt"/>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0CA0" w14:textId="77777777" w:rsidR="00185C34" w:rsidRDefault="00000000">
    <w:pPr>
      <w:spacing w:line="1" w:lineRule="exact"/>
    </w:pPr>
    <w:r>
      <w:rPr>
        <w:noProof/>
      </w:rPr>
      <mc:AlternateContent>
        <mc:Choice Requires="wps">
          <w:drawing>
            <wp:anchor distT="0" distB="0" distL="0" distR="0" simplePos="0" relativeHeight="251611648" behindDoc="1" locked="0" layoutInCell="1" allowOverlap="1" wp14:anchorId="6EE8D9AD" wp14:editId="75F3B010">
              <wp:simplePos x="0" y="0"/>
              <wp:positionH relativeFrom="page">
                <wp:posOffset>325120</wp:posOffset>
              </wp:positionH>
              <wp:positionV relativeFrom="page">
                <wp:posOffset>267970</wp:posOffset>
              </wp:positionV>
              <wp:extent cx="3801110" cy="113030"/>
              <wp:effectExtent l="0" t="0" r="0" b="0"/>
              <wp:wrapNone/>
              <wp:docPr id="444" name="Shape 444"/>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5FEAD072" w14:textId="77777777" w:rsidR="00185C34" w:rsidRDefault="00000000">
                          <w:pPr>
                            <w:pStyle w:val="Headerorfooter10"/>
                            <w:shd w:val="clear" w:color="auto" w:fill="auto"/>
                            <w:tabs>
                              <w:tab w:val="right" w:pos="5986"/>
                            </w:tabs>
                          </w:pPr>
                          <w:proofErr w:type="spellStart"/>
                          <w:r>
                            <w:rPr>
                              <w:lang w:val="en-US" w:eastAsia="en-US" w:bidi="en-US"/>
                            </w:rPr>
                            <w:t>danlop</w:t>
                          </w:r>
                          <w:proofErr w:type="spellEnd"/>
                          <w:r>
                            <w:rPr>
                              <w:lang w:val="en-US" w:eastAsia="en-US" w:bidi="en-US"/>
                            </w:rPr>
                            <w:tab/>
                            <w:t xml:space="preserve">David </w:t>
                          </w:r>
                          <w:proofErr w:type="spellStart"/>
                          <w:r>
                            <w:rPr>
                              <w:lang w:val="en-US" w:eastAsia="en-US" w:bidi="en-US"/>
                            </w:rPr>
                            <w:t>i</w:t>
                          </w:r>
                          <w:proofErr w:type="spellEnd"/>
                          <w:r>
                            <w:rPr>
                              <w:lang w:val="en-US" w:eastAsia="en-US" w:bidi="en-US"/>
                            </w:rPr>
                            <w:t xml:space="preserve"> </w:t>
                          </w:r>
                          <w:proofErr w:type="spellStart"/>
                          <w:r>
                            <w:rPr>
                              <w:lang w:val="en-US" w:eastAsia="en-US" w:bidi="en-US"/>
                            </w:rPr>
                            <w:t>Golijat</w:t>
                          </w:r>
                          <w:proofErr w:type="spellEnd"/>
                        </w:p>
                      </w:txbxContent>
                    </wps:txbx>
                    <wps:bodyPr lIns="0" tIns="0" rIns="0" bIns="0">
                      <a:spAutoFit/>
                    </wps:bodyPr>
                  </wps:wsp>
                </a:graphicData>
              </a:graphic>
            </wp:anchor>
          </w:drawing>
        </mc:Choice>
        <mc:Fallback>
          <w:pict>
            <v:shapetype w14:anchorId="6EE8D9AD" id="_x0000_t202" coordsize="21600,21600" o:spt="202" path="m,l,21600r21600,l21600,xe">
              <v:stroke joinstyle="miter"/>
              <v:path gradientshapeok="t" o:connecttype="rect"/>
            </v:shapetype>
            <v:shape id="Shape 444" o:spid="_x0000_s1201" type="#_x0000_t202" style="position:absolute;margin-left:25.6pt;margin-top:21.1pt;width:299.3pt;height:8.9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" filled="f" stroked="f">
              <v:textbox style="mso-fit-shape-to-text:t" inset="0,0,0,0">
                <w:txbxContent>
                  <w:p w14:paraId="5FEAD072" w14:textId="77777777" w:rsidR="00185C34" w:rsidRDefault="00000000">
                    <w:pPr>
                      <w:pStyle w:val="Headerorfooter10"/>
                      <w:shd w:val="clear" w:color="auto" w:fill="auto"/>
                      <w:tabs>
                        <w:tab w:val="right" w:pos="5986"/>
                      </w:tabs>
                    </w:pPr>
                    <w:proofErr w:type="spellStart"/>
                    <w:r>
                      <w:rPr>
                        <w:lang w:val="en-US" w:eastAsia="en-US" w:bidi="en-US"/>
                      </w:rPr>
                      <w:t>danlop</w:t>
                    </w:r>
                    <w:proofErr w:type="spellEnd"/>
                    <w:r>
                      <w:rPr>
                        <w:lang w:val="en-US" w:eastAsia="en-US" w:bidi="en-US"/>
                      </w:rPr>
                      <w:tab/>
                      <w:t xml:space="preserve">David </w:t>
                    </w:r>
                    <w:proofErr w:type="spellStart"/>
                    <w:r>
                      <w:rPr>
                        <w:lang w:val="en-US" w:eastAsia="en-US" w:bidi="en-US"/>
                      </w:rPr>
                      <w:t>i</w:t>
                    </w:r>
                    <w:proofErr w:type="spellEnd"/>
                    <w:r>
                      <w:rPr>
                        <w:lang w:val="en-US" w:eastAsia="en-US" w:bidi="en-US"/>
                      </w:rPr>
                      <w:t xml:space="preserve"> </w:t>
                    </w:r>
                    <w:proofErr w:type="spellStart"/>
                    <w:r>
                      <w:rPr>
                        <w:lang w:val="en-US" w:eastAsia="en-US" w:bidi="en-US"/>
                      </w:rPr>
                      <w:t>Golijat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65856" behindDoc="1" locked="0" layoutInCell="1" allowOverlap="1" wp14:anchorId="20B65D83" wp14:editId="0F2E1C45">
              <wp:simplePos x="0" y="0"/>
              <wp:positionH relativeFrom="page">
                <wp:posOffset>306705</wp:posOffset>
              </wp:positionH>
              <wp:positionV relativeFrom="page">
                <wp:posOffset>400685</wp:posOffset>
              </wp:positionV>
              <wp:extent cx="3834130" cy="0"/>
              <wp:effectExtent l="0" t="0" r="0" b="0"/>
              <wp:wrapNone/>
              <wp:docPr id="446" name="Shape 446"/>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149999999999999pt;margin-top:31.550000000000001pt;width:301.89999999999998pt;height:0;z-index:-251658240;mso-position-horizontal-relative:page;mso-position-vertical-relative:page">
              <v:stroke weight="1.pt"/>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66EF5" w14:textId="77777777" w:rsidR="00185C34" w:rsidRDefault="00000000">
    <w:pPr>
      <w:spacing w:line="1" w:lineRule="exact"/>
    </w:pPr>
    <w:r>
      <w:rPr>
        <w:noProof/>
      </w:rPr>
      <mc:AlternateContent>
        <mc:Choice Requires="wps">
          <w:drawing>
            <wp:anchor distT="0" distB="0" distL="0" distR="0" simplePos="0" relativeHeight="251609600" behindDoc="1" locked="0" layoutInCell="1" allowOverlap="1" wp14:anchorId="76FF46F3" wp14:editId="3A51C7D9">
              <wp:simplePos x="0" y="0"/>
              <wp:positionH relativeFrom="page">
                <wp:posOffset>325120</wp:posOffset>
              </wp:positionH>
              <wp:positionV relativeFrom="page">
                <wp:posOffset>267970</wp:posOffset>
              </wp:positionV>
              <wp:extent cx="3801110" cy="113030"/>
              <wp:effectExtent l="0" t="0" r="0" b="0"/>
              <wp:wrapNone/>
              <wp:docPr id="439" name="Shape 439"/>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BB74A09" w14:textId="77777777" w:rsidR="00185C34" w:rsidRDefault="00000000">
                          <w:pPr>
                            <w:pStyle w:val="Headerorfooter10"/>
                            <w:shd w:val="clear" w:color="auto" w:fill="auto"/>
                            <w:tabs>
                              <w:tab w:val="right" w:pos="5986"/>
                            </w:tabs>
                          </w:pPr>
                          <w:proofErr w:type="spellStart"/>
                          <w:r>
                            <w:rPr>
                              <w:lang w:val="en-US" w:eastAsia="en-US" w:bidi="en-US"/>
                            </w:rPr>
                            <w:t>danlop</w:t>
                          </w:r>
                          <w:proofErr w:type="spellEnd"/>
                          <w:r>
                            <w:rPr>
                              <w:lang w:val="en-US" w:eastAsia="en-US" w:bidi="en-US"/>
                            </w:rPr>
                            <w:tab/>
                            <w:t xml:space="preserve">David </w:t>
                          </w:r>
                          <w:proofErr w:type="spellStart"/>
                          <w:r>
                            <w:rPr>
                              <w:lang w:val="en-US" w:eastAsia="en-US" w:bidi="en-US"/>
                            </w:rPr>
                            <w:t>i</w:t>
                          </w:r>
                          <w:proofErr w:type="spellEnd"/>
                          <w:r>
                            <w:rPr>
                              <w:lang w:val="en-US" w:eastAsia="en-US" w:bidi="en-US"/>
                            </w:rPr>
                            <w:t xml:space="preserve"> </w:t>
                          </w:r>
                          <w:proofErr w:type="spellStart"/>
                          <w:r>
                            <w:rPr>
                              <w:lang w:val="en-US" w:eastAsia="en-US" w:bidi="en-US"/>
                            </w:rPr>
                            <w:t>Golijat</w:t>
                          </w:r>
                          <w:proofErr w:type="spellEnd"/>
                        </w:p>
                      </w:txbxContent>
                    </wps:txbx>
                    <wps:bodyPr lIns="0" tIns="0" rIns="0" bIns="0">
                      <a:spAutoFit/>
                    </wps:bodyPr>
                  </wps:wsp>
                </a:graphicData>
              </a:graphic>
            </wp:anchor>
          </w:drawing>
        </mc:Choice>
        <mc:Fallback>
          <w:pict>
            <v:shapetype w14:anchorId="76FF46F3" id="_x0000_t202" coordsize="21600,21600" o:spt="202" path="m,l,21600r21600,l21600,xe">
              <v:stroke joinstyle="miter"/>
              <v:path gradientshapeok="t" o:connecttype="rect"/>
            </v:shapetype>
            <v:shape id="Shape 439" o:spid="_x0000_s1202" type="#_x0000_t202" style="position:absolute;margin-left:25.6pt;margin-top:21.1pt;width:299.3pt;height:8.9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" filled="f" stroked="f">
              <v:textbox style="mso-fit-shape-to-text:t" inset="0,0,0,0">
                <w:txbxContent>
                  <w:p w14:paraId="4BB74A09" w14:textId="77777777" w:rsidR="00185C34" w:rsidRDefault="00000000">
                    <w:pPr>
                      <w:pStyle w:val="Headerorfooter10"/>
                      <w:shd w:val="clear" w:color="auto" w:fill="auto"/>
                      <w:tabs>
                        <w:tab w:val="right" w:pos="5986"/>
                      </w:tabs>
                    </w:pPr>
                    <w:proofErr w:type="spellStart"/>
                    <w:r>
                      <w:rPr>
                        <w:lang w:val="en-US" w:eastAsia="en-US" w:bidi="en-US"/>
                      </w:rPr>
                      <w:t>danlop</w:t>
                    </w:r>
                    <w:proofErr w:type="spellEnd"/>
                    <w:r>
                      <w:rPr>
                        <w:lang w:val="en-US" w:eastAsia="en-US" w:bidi="en-US"/>
                      </w:rPr>
                      <w:tab/>
                      <w:t xml:space="preserve">David </w:t>
                    </w:r>
                    <w:proofErr w:type="spellStart"/>
                    <w:r>
                      <w:rPr>
                        <w:lang w:val="en-US" w:eastAsia="en-US" w:bidi="en-US"/>
                      </w:rPr>
                      <w:t>i</w:t>
                    </w:r>
                    <w:proofErr w:type="spellEnd"/>
                    <w:r>
                      <w:rPr>
                        <w:lang w:val="en-US" w:eastAsia="en-US" w:bidi="en-US"/>
                      </w:rPr>
                      <w:t xml:space="preserve"> </w:t>
                    </w:r>
                    <w:proofErr w:type="spellStart"/>
                    <w:r>
                      <w:rPr>
                        <w:lang w:val="en-US" w:eastAsia="en-US" w:bidi="en-US"/>
                      </w:rPr>
                      <w:t>Golijat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66880" behindDoc="1" locked="0" layoutInCell="1" allowOverlap="1" wp14:anchorId="6E6C9523" wp14:editId="56A26097">
              <wp:simplePos x="0" y="0"/>
              <wp:positionH relativeFrom="page">
                <wp:posOffset>306705</wp:posOffset>
              </wp:positionH>
              <wp:positionV relativeFrom="page">
                <wp:posOffset>400685</wp:posOffset>
              </wp:positionV>
              <wp:extent cx="3834130" cy="0"/>
              <wp:effectExtent l="0" t="0" r="0" b="0"/>
              <wp:wrapNone/>
              <wp:docPr id="441" name="Shape 441"/>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149999999999999pt;margin-top:31.550000000000001pt;width:301.89999999999998pt;height:0;z-index:-251658240;mso-position-horizontal-relative:page;mso-position-vertical-relative:page">
              <v:stroke weight="1.pt"/>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9AA56" w14:textId="77777777" w:rsidR="00185C34" w:rsidRDefault="00000000">
    <w:pPr>
      <w:spacing w:line="1" w:lineRule="exact"/>
    </w:pPr>
    <w:r>
      <w:rPr>
        <w:noProof/>
      </w:rPr>
      <mc:AlternateContent>
        <mc:Choice Requires="wps">
          <w:drawing>
            <wp:anchor distT="0" distB="0" distL="0" distR="0" simplePos="0" relativeHeight="251613696" behindDoc="1" locked="0" layoutInCell="1" allowOverlap="1" wp14:anchorId="3871AFB9" wp14:editId="7C6F1795">
              <wp:simplePos x="0" y="0"/>
              <wp:positionH relativeFrom="page">
                <wp:posOffset>337185</wp:posOffset>
              </wp:positionH>
              <wp:positionV relativeFrom="page">
                <wp:posOffset>289560</wp:posOffset>
              </wp:positionV>
              <wp:extent cx="3794760" cy="113030"/>
              <wp:effectExtent l="0" t="0" r="0" b="0"/>
              <wp:wrapNone/>
              <wp:docPr id="449" name="Shape 449"/>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5F0477DE" w14:textId="77777777" w:rsidR="00185C34" w:rsidRDefault="00000000">
                          <w:pPr>
                            <w:pStyle w:val="Headerorfooter10"/>
                            <w:shd w:val="clear" w:color="auto" w:fill="auto"/>
                            <w:tabs>
                              <w:tab w:val="right" w:pos="5976"/>
                            </w:tabs>
                          </w:pPr>
                          <w:r>
                            <w:rPr>
                              <w:sz w:val="19"/>
                              <w:szCs w:val="19"/>
                            </w:rPr>
                            <w:t xml:space="preserve">Daltonov </w:t>
                          </w:r>
                          <w:r>
                            <w:rPr>
                              <w:sz w:val="19"/>
                              <w:szCs w:val="19"/>
                            </w:rPr>
                            <w:t>zakon</w:t>
                          </w:r>
                          <w:r>
                            <w:rPr>
                              <w:sz w:val="19"/>
                              <w:szCs w:val="19"/>
                            </w:rPr>
                            <w:tab/>
                          </w:r>
                          <w:proofErr w:type="spellStart"/>
                          <w:r>
                            <w:rPr>
                              <w:lang w:val="en-US" w:eastAsia="en-US" w:bidi="en-US"/>
                            </w:rPr>
                            <w:t>D’Angelico</w:t>
                          </w:r>
                          <w:proofErr w:type="spellEnd"/>
                          <w:r>
                            <w:rPr>
                              <w:lang w:val="en-US" w:eastAsia="en-US" w:bidi="en-US"/>
                            </w:rPr>
                            <w:t xml:space="preserve"> </w:t>
                          </w:r>
                          <w:proofErr w:type="spellStart"/>
                          <w:r>
                            <w:rPr>
                              <w:lang w:val="en-US" w:eastAsia="en-US" w:bidi="en-US"/>
                            </w:rPr>
                            <w:t>i</w:t>
                          </w:r>
                          <w:proofErr w:type="spellEnd"/>
                          <w:r>
                            <w:rPr>
                              <w:lang w:val="en-US" w:eastAsia="en-US" w:bidi="en-US"/>
                            </w:rPr>
                            <w:t xml:space="preserve"> </w:t>
                          </w:r>
                          <w:proofErr w:type="spellStart"/>
                          <w:r>
                            <w:rPr>
                              <w:lang w:val="en-US" w:eastAsia="en-US" w:bidi="en-US"/>
                            </w:rPr>
                            <w:t>D'Aquisto</w:t>
                          </w:r>
                          <w:proofErr w:type="spellEnd"/>
                        </w:p>
                      </w:txbxContent>
                    </wps:txbx>
                    <wps:bodyPr lIns="0" tIns="0" rIns="0" bIns="0">
                      <a:spAutoFit/>
                    </wps:bodyPr>
                  </wps:wsp>
                </a:graphicData>
              </a:graphic>
            </wp:anchor>
          </w:drawing>
        </mc:Choice>
        <mc:Fallback>
          <w:pict>
            <v:shapetype w14:anchorId="3871AFB9" id="_x0000_t202" coordsize="21600,21600" o:spt="202" path="m,l,21600r21600,l21600,xe">
              <v:stroke joinstyle="miter"/>
              <v:path gradientshapeok="t" o:connecttype="rect"/>
            </v:shapetype>
            <v:shape id="Shape 449" o:spid="_x0000_s1205" type="#_x0000_t202" style="position:absolute;margin-left:26.55pt;margin-top:22.8pt;width:298.8pt;height:8.9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8x8gQEAAP0CAAAOAAAAZHJzL2Uyb0RvYy54bWysUttOwzAMfUfiH6K8s3YbYl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" filled="f" stroked="f">
              <v:textbox style="mso-fit-shape-to-text:t" inset="0,0,0,0">
                <w:txbxContent>
                  <w:p w14:paraId="5F0477DE" w14:textId="77777777" w:rsidR="00185C34" w:rsidRDefault="00000000">
                    <w:pPr>
                      <w:pStyle w:val="Headerorfooter10"/>
                      <w:shd w:val="clear" w:color="auto" w:fill="auto"/>
                      <w:tabs>
                        <w:tab w:val="right" w:pos="5976"/>
                      </w:tabs>
                    </w:pPr>
                    <w:r>
                      <w:rPr>
                        <w:sz w:val="19"/>
                        <w:szCs w:val="19"/>
                      </w:rPr>
                      <w:t xml:space="preserve">Daltonov </w:t>
                    </w:r>
                    <w:r>
                      <w:rPr>
                        <w:sz w:val="19"/>
                        <w:szCs w:val="19"/>
                      </w:rPr>
                      <w:t>zakon</w:t>
                    </w:r>
                    <w:r>
                      <w:rPr>
                        <w:sz w:val="19"/>
                        <w:szCs w:val="19"/>
                      </w:rPr>
                      <w:tab/>
                    </w:r>
                    <w:proofErr w:type="spellStart"/>
                    <w:r>
                      <w:rPr>
                        <w:lang w:val="en-US" w:eastAsia="en-US" w:bidi="en-US"/>
                      </w:rPr>
                      <w:t>D’Angelico</w:t>
                    </w:r>
                    <w:proofErr w:type="spellEnd"/>
                    <w:r>
                      <w:rPr>
                        <w:lang w:val="en-US" w:eastAsia="en-US" w:bidi="en-US"/>
                      </w:rPr>
                      <w:t xml:space="preserve"> </w:t>
                    </w:r>
                    <w:proofErr w:type="spellStart"/>
                    <w:r>
                      <w:rPr>
                        <w:lang w:val="en-US" w:eastAsia="en-US" w:bidi="en-US"/>
                      </w:rPr>
                      <w:t>i</w:t>
                    </w:r>
                    <w:proofErr w:type="spellEnd"/>
                    <w:r>
                      <w:rPr>
                        <w:lang w:val="en-US" w:eastAsia="en-US" w:bidi="en-US"/>
                      </w:rPr>
                      <w:t xml:space="preserve"> </w:t>
                    </w:r>
                    <w:proofErr w:type="spellStart"/>
                    <w:r>
                      <w:rPr>
                        <w:lang w:val="en-US" w:eastAsia="en-US" w:bidi="en-US"/>
                      </w:rPr>
                      <w:t>D'Aquisto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67904" behindDoc="1" locked="0" layoutInCell="1" allowOverlap="1" wp14:anchorId="4CE8A4FE" wp14:editId="140E737A">
              <wp:simplePos x="0" y="0"/>
              <wp:positionH relativeFrom="page">
                <wp:posOffset>319405</wp:posOffset>
              </wp:positionH>
              <wp:positionV relativeFrom="page">
                <wp:posOffset>419100</wp:posOffset>
              </wp:positionV>
              <wp:extent cx="3831590" cy="0"/>
              <wp:effectExtent l="0" t="0" r="0" b="0"/>
              <wp:wrapNone/>
              <wp:docPr id="451" name="Shape 45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49999999999999pt;margin-top:33.pt;width:301.69999999999999pt;height:0;z-index:-251658240;mso-position-horizontal-relative:page;mso-position-vertical-relative:page">
              <v:stroke weight="1.pt"/>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B745" w14:textId="77777777" w:rsidR="00185C34" w:rsidRDefault="00000000">
    <w:pPr>
      <w:spacing w:line="1" w:lineRule="exact"/>
    </w:pPr>
    <w:r>
      <w:rPr>
        <w:noProof/>
      </w:rPr>
      <mc:AlternateContent>
        <mc:Choice Requires="wps">
          <w:drawing>
            <wp:anchor distT="0" distB="0" distL="0" distR="0" simplePos="0" relativeHeight="251617792" behindDoc="1" locked="0" layoutInCell="1" allowOverlap="1" wp14:anchorId="068EDD61" wp14:editId="31CF78FA">
              <wp:simplePos x="0" y="0"/>
              <wp:positionH relativeFrom="page">
                <wp:posOffset>332740</wp:posOffset>
              </wp:positionH>
              <wp:positionV relativeFrom="page">
                <wp:posOffset>277495</wp:posOffset>
              </wp:positionV>
              <wp:extent cx="3794760" cy="113030"/>
              <wp:effectExtent l="0" t="0" r="0" b="0"/>
              <wp:wrapNone/>
              <wp:docPr id="459" name="Shape 459"/>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03B45672" w14:textId="77777777" w:rsidR="00185C34" w:rsidRDefault="00000000">
                          <w:pPr>
                            <w:pStyle w:val="Headerorfooter10"/>
                            <w:shd w:val="clear" w:color="auto" w:fill="auto"/>
                            <w:tabs>
                              <w:tab w:val="right" w:pos="5976"/>
                            </w:tabs>
                          </w:pPr>
                          <w:r>
                            <w:rPr>
                              <w:lang w:val="en-US" w:eastAsia="en-US" w:bidi="en-US"/>
                            </w:rPr>
                            <w:t>Davy-</w:t>
                          </w:r>
                          <w:proofErr w:type="spellStart"/>
                          <w:r>
                            <w:rPr>
                              <w:lang w:val="en-US" w:eastAsia="en-US" w:bidi="en-US"/>
                            </w:rPr>
                            <w:t>svjetiljka</w:t>
                          </w:r>
                          <w:proofErr w:type="spellEnd"/>
                          <w:r>
                            <w:rPr>
                              <w:lang w:val="en-US" w:eastAsia="en-US" w:bidi="en-US"/>
                            </w:rPr>
                            <w:tab/>
                          </w:r>
                          <w:proofErr w:type="spellStart"/>
                          <w:r>
                            <w:rPr>
                              <w:lang w:val="en-US" w:eastAsia="en-US" w:bidi="en-US"/>
                            </w:rPr>
                            <w:t>degolizam</w:t>
                          </w:r>
                          <w:proofErr w:type="spellEnd"/>
                        </w:p>
                      </w:txbxContent>
                    </wps:txbx>
                    <wps:bodyPr lIns="0" tIns="0" rIns="0" bIns="0">
                      <a:spAutoFit/>
                    </wps:bodyPr>
                  </wps:wsp>
                </a:graphicData>
              </a:graphic>
            </wp:anchor>
          </w:drawing>
        </mc:Choice>
        <mc:Fallback>
          <w:pict>
            <v:shapetype w14:anchorId="068EDD61" id="_x0000_t202" coordsize="21600,21600" o:spt="202" path="m,l,21600r21600,l21600,xe">
              <v:stroke joinstyle="miter"/>
              <v:path gradientshapeok="t" o:connecttype="rect"/>
            </v:shapetype>
            <v:shape id="Shape 459" o:spid="_x0000_s1207" type="#_x0000_t202" style="position:absolute;margin-left:26.2pt;margin-top:21.85pt;width:298.8pt;height:8.9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CGegAEAAP0CAAAOAAAAZHJzL2Uyb0RvYy54bWysUttOwzAMfUfiH6K8s3Yb4l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" filled="f" stroked="f">
              <v:textbox style="mso-fit-shape-to-text:t" inset="0,0,0,0">
                <w:txbxContent>
                  <w:p w14:paraId="03B45672" w14:textId="77777777" w:rsidR="00185C34" w:rsidRDefault="00000000">
                    <w:pPr>
                      <w:pStyle w:val="Headerorfooter10"/>
                      <w:shd w:val="clear" w:color="auto" w:fill="auto"/>
                      <w:tabs>
                        <w:tab w:val="right" w:pos="5976"/>
                      </w:tabs>
                    </w:pPr>
                    <w:r>
                      <w:rPr>
                        <w:lang w:val="en-US" w:eastAsia="en-US" w:bidi="en-US"/>
                      </w:rPr>
                      <w:t>Davy-</w:t>
                    </w:r>
                    <w:proofErr w:type="spellStart"/>
                    <w:r>
                      <w:rPr>
                        <w:lang w:val="en-US" w:eastAsia="en-US" w:bidi="en-US"/>
                      </w:rPr>
                      <w:t>svjetiljka</w:t>
                    </w:r>
                    <w:proofErr w:type="spellEnd"/>
                    <w:r>
                      <w:rPr>
                        <w:lang w:val="en-US" w:eastAsia="en-US" w:bidi="en-US"/>
                      </w:rPr>
                      <w:tab/>
                    </w:r>
                    <w:proofErr w:type="spellStart"/>
                    <w:r>
                      <w:rPr>
                        <w:lang w:val="en-US" w:eastAsia="en-US" w:bidi="en-US"/>
                      </w:rPr>
                      <w:t>degolizam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68928" behindDoc="1" locked="0" layoutInCell="1" allowOverlap="1" wp14:anchorId="7F60E522" wp14:editId="43435325">
              <wp:simplePos x="0" y="0"/>
              <wp:positionH relativeFrom="page">
                <wp:posOffset>314325</wp:posOffset>
              </wp:positionH>
              <wp:positionV relativeFrom="page">
                <wp:posOffset>407035</wp:posOffset>
              </wp:positionV>
              <wp:extent cx="3828415" cy="0"/>
              <wp:effectExtent l="0" t="0" r="0" b="0"/>
              <wp:wrapNone/>
              <wp:docPr id="461" name="Shape 46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75pt;margin-top:32.049999999999997pt;width:301.44999999999999pt;height:0;z-index:-251658240;mso-position-horizontal-relative:page;mso-position-vertical-relative:page">
              <v:stroke weight="1.pt"/>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811D" w14:textId="77777777" w:rsidR="00185C34" w:rsidRDefault="00000000">
    <w:pPr>
      <w:spacing w:line="1" w:lineRule="exact"/>
    </w:pPr>
    <w:r>
      <w:rPr>
        <w:noProof/>
      </w:rPr>
      <mc:AlternateContent>
        <mc:Choice Requires="wps">
          <w:drawing>
            <wp:anchor distT="0" distB="0" distL="0" distR="0" simplePos="0" relativeHeight="251615744" behindDoc="1" locked="0" layoutInCell="1" allowOverlap="1" wp14:anchorId="08D98DC8" wp14:editId="1D20F53E">
              <wp:simplePos x="0" y="0"/>
              <wp:positionH relativeFrom="page">
                <wp:posOffset>332740</wp:posOffset>
              </wp:positionH>
              <wp:positionV relativeFrom="page">
                <wp:posOffset>277495</wp:posOffset>
              </wp:positionV>
              <wp:extent cx="3794760" cy="113030"/>
              <wp:effectExtent l="0" t="0" r="0" b="0"/>
              <wp:wrapNone/>
              <wp:docPr id="454" name="Shape 45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5C79D55D" w14:textId="77777777" w:rsidR="00185C34" w:rsidRDefault="00000000">
                          <w:pPr>
                            <w:pStyle w:val="Headerorfooter10"/>
                            <w:shd w:val="clear" w:color="auto" w:fill="auto"/>
                            <w:tabs>
                              <w:tab w:val="right" w:pos="5976"/>
                            </w:tabs>
                          </w:pPr>
                          <w:r>
                            <w:rPr>
                              <w:lang w:val="en-US" w:eastAsia="en-US" w:bidi="en-US"/>
                            </w:rPr>
                            <w:t>Davy-</w:t>
                          </w:r>
                          <w:proofErr w:type="spellStart"/>
                          <w:r>
                            <w:rPr>
                              <w:lang w:val="en-US" w:eastAsia="en-US" w:bidi="en-US"/>
                            </w:rPr>
                            <w:t>svjetiljka</w:t>
                          </w:r>
                          <w:proofErr w:type="spellEnd"/>
                          <w:r>
                            <w:rPr>
                              <w:lang w:val="en-US" w:eastAsia="en-US" w:bidi="en-US"/>
                            </w:rPr>
                            <w:tab/>
                          </w:r>
                          <w:proofErr w:type="spellStart"/>
                          <w:r>
                            <w:rPr>
                              <w:lang w:val="en-US" w:eastAsia="en-US" w:bidi="en-US"/>
                            </w:rPr>
                            <w:t>degolizam</w:t>
                          </w:r>
                          <w:proofErr w:type="spellEnd"/>
                        </w:p>
                      </w:txbxContent>
                    </wps:txbx>
                    <wps:bodyPr lIns="0" tIns="0" rIns="0" bIns="0">
                      <a:spAutoFit/>
                    </wps:bodyPr>
                  </wps:wsp>
                </a:graphicData>
              </a:graphic>
            </wp:anchor>
          </w:drawing>
        </mc:Choice>
        <mc:Fallback>
          <w:pict>
            <v:shapetype w14:anchorId="08D98DC8" id="_x0000_t202" coordsize="21600,21600" o:spt="202" path="m,l,21600r21600,l21600,xe">
              <v:stroke joinstyle="miter"/>
              <v:path gradientshapeok="t" o:connecttype="rect"/>
            </v:shapetype>
            <v:shape id="Shape 454" o:spid="_x0000_s1208" type="#_x0000_t202" style="position:absolute;margin-left:26.2pt;margin-top:21.85pt;width:298.8pt;height:8.9pt;z-index:-2517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4ZgQEAAP0CAAAOAAAAZHJzL2Uyb0RvYy54bWysUttOwzAMfUfiH6K8s3Yb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" filled="f" stroked="f">
              <v:textbox style="mso-fit-shape-to-text:t" inset="0,0,0,0">
                <w:txbxContent>
                  <w:p w14:paraId="5C79D55D" w14:textId="77777777" w:rsidR="00185C34" w:rsidRDefault="00000000">
                    <w:pPr>
                      <w:pStyle w:val="Headerorfooter10"/>
                      <w:shd w:val="clear" w:color="auto" w:fill="auto"/>
                      <w:tabs>
                        <w:tab w:val="right" w:pos="5976"/>
                      </w:tabs>
                    </w:pPr>
                    <w:r>
                      <w:rPr>
                        <w:lang w:val="en-US" w:eastAsia="en-US" w:bidi="en-US"/>
                      </w:rPr>
                      <w:t>Davy-</w:t>
                    </w:r>
                    <w:proofErr w:type="spellStart"/>
                    <w:r>
                      <w:rPr>
                        <w:lang w:val="en-US" w:eastAsia="en-US" w:bidi="en-US"/>
                      </w:rPr>
                      <w:t>svjetiljka</w:t>
                    </w:r>
                    <w:proofErr w:type="spellEnd"/>
                    <w:r>
                      <w:rPr>
                        <w:lang w:val="en-US" w:eastAsia="en-US" w:bidi="en-US"/>
                      </w:rPr>
                      <w:tab/>
                    </w:r>
                    <w:proofErr w:type="spellStart"/>
                    <w:r>
                      <w:rPr>
                        <w:lang w:val="en-US" w:eastAsia="en-US" w:bidi="en-US"/>
                      </w:rPr>
                      <w:t>degolizam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69952" behindDoc="1" locked="0" layoutInCell="1" allowOverlap="1" wp14:anchorId="146D1F39" wp14:editId="39537D10">
              <wp:simplePos x="0" y="0"/>
              <wp:positionH relativeFrom="page">
                <wp:posOffset>314325</wp:posOffset>
              </wp:positionH>
              <wp:positionV relativeFrom="page">
                <wp:posOffset>407035</wp:posOffset>
              </wp:positionV>
              <wp:extent cx="3828415" cy="0"/>
              <wp:effectExtent l="0" t="0" r="0" b="0"/>
              <wp:wrapNone/>
              <wp:docPr id="456" name="Shape 45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75pt;margin-top:32.049999999999997pt;width:301.44999999999999pt;height:0;z-index:-251658240;mso-position-horizontal-relative:page;mso-position-vertical-relative:page">
              <v:stroke weight="1.pt"/>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60AA" w14:textId="77777777" w:rsidR="00185C34" w:rsidRDefault="00000000">
    <w:pPr>
      <w:spacing w:line="1" w:lineRule="exact"/>
    </w:pPr>
    <w:r>
      <w:rPr>
        <w:noProof/>
      </w:rPr>
      <mc:AlternateContent>
        <mc:Choice Requires="wps">
          <w:drawing>
            <wp:anchor distT="0" distB="0" distL="0" distR="0" simplePos="0" relativeHeight="251619840" behindDoc="1" locked="0" layoutInCell="1" allowOverlap="1" wp14:anchorId="7182B1A9" wp14:editId="3DE68D57">
              <wp:simplePos x="0" y="0"/>
              <wp:positionH relativeFrom="page">
                <wp:posOffset>347980</wp:posOffset>
              </wp:positionH>
              <wp:positionV relativeFrom="page">
                <wp:posOffset>262255</wp:posOffset>
              </wp:positionV>
              <wp:extent cx="3794760" cy="118745"/>
              <wp:effectExtent l="0" t="0" r="0" b="0"/>
              <wp:wrapNone/>
              <wp:docPr id="464" name="Shape 464"/>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5215B03A" w14:textId="77777777" w:rsidR="00185C34" w:rsidRDefault="00000000">
                          <w:pPr>
                            <w:pStyle w:val="Headerorfooter10"/>
                            <w:shd w:val="clear" w:color="auto" w:fill="auto"/>
                            <w:tabs>
                              <w:tab w:val="right" w:pos="5976"/>
                            </w:tabs>
                          </w:pPr>
                          <w:r>
                            <w:rPr>
                              <w:lang w:val="en-US" w:eastAsia="en-US" w:bidi="en-US"/>
                            </w:rPr>
                            <w:t xml:space="preserve">Davidova </w:t>
                          </w:r>
                          <w:r>
                            <w:t>zvijezda</w:t>
                          </w:r>
                          <w:r>
                            <w:tab/>
                          </w:r>
                          <w:r>
                            <w:rPr>
                              <w:lang w:val="en-US" w:eastAsia="en-US" w:bidi="en-US"/>
                            </w:rPr>
                            <w:t xml:space="preserve">Davy Crockett - </w:t>
                          </w:r>
                          <w:r>
                            <w:t>kapa</w:t>
                          </w:r>
                        </w:p>
                      </w:txbxContent>
                    </wps:txbx>
                    <wps:bodyPr lIns="0" tIns="0" rIns="0" bIns="0">
                      <a:spAutoFit/>
                    </wps:bodyPr>
                  </wps:wsp>
                </a:graphicData>
              </a:graphic>
            </wp:anchor>
          </w:drawing>
        </mc:Choice>
        <mc:Fallback>
          <w:pict>
            <v:shapetype w14:anchorId="7182B1A9" id="_x0000_t202" coordsize="21600,21600" o:spt="202" path="m,l,21600r21600,l21600,xe">
              <v:stroke joinstyle="miter"/>
              <v:path gradientshapeok="t" o:connecttype="rect"/>
            </v:shapetype>
            <v:shape id="Shape 464" o:spid="_x0000_s1211" type="#_x0000_t202" style="position:absolute;margin-left:27.4pt;margin-top:20.65pt;width:298.8pt;height:9.35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" filled="f" stroked="f">
              <v:textbox style="mso-fit-shape-to-text:t" inset="0,0,0,0">
                <w:txbxContent>
                  <w:p w14:paraId="5215B03A" w14:textId="77777777" w:rsidR="00185C34" w:rsidRDefault="00000000">
                    <w:pPr>
                      <w:pStyle w:val="Headerorfooter10"/>
                      <w:shd w:val="clear" w:color="auto" w:fill="auto"/>
                      <w:tabs>
                        <w:tab w:val="right" w:pos="5976"/>
                      </w:tabs>
                    </w:pPr>
                    <w:r>
                      <w:rPr>
                        <w:lang w:val="en-US" w:eastAsia="en-US" w:bidi="en-US"/>
                      </w:rPr>
                      <w:t xml:space="preserve">Davidova </w:t>
                    </w:r>
                    <w:r>
                      <w:t>zvijezda</w:t>
                    </w:r>
                    <w:r>
                      <w:tab/>
                    </w:r>
                    <w:r>
                      <w:rPr>
                        <w:lang w:val="en-US" w:eastAsia="en-US" w:bidi="en-US"/>
                      </w:rPr>
                      <w:t xml:space="preserve">Davy Crockett - </w:t>
                    </w:r>
                    <w:r>
                      <w:t>kapa</w:t>
                    </w:r>
                  </w:p>
                </w:txbxContent>
              </v:textbox>
              <w10:wrap anchorx="page" anchory="page"/>
            </v:shape>
          </w:pict>
        </mc:Fallback>
      </mc:AlternateContent>
    </w:r>
    <w:r>
      <w:rPr>
        <w:noProof/>
      </w:rPr>
      <mc:AlternateContent>
        <mc:Choice Requires="wps">
          <w:drawing>
            <wp:anchor distT="0" distB="0" distL="114300" distR="114300" simplePos="0" relativeHeight="251070976" behindDoc="1" locked="0" layoutInCell="1" allowOverlap="1" wp14:anchorId="50C920A4" wp14:editId="4EF60BD8">
              <wp:simplePos x="0" y="0"/>
              <wp:positionH relativeFrom="page">
                <wp:posOffset>329565</wp:posOffset>
              </wp:positionH>
              <wp:positionV relativeFrom="page">
                <wp:posOffset>394970</wp:posOffset>
              </wp:positionV>
              <wp:extent cx="3825240" cy="0"/>
              <wp:effectExtent l="0" t="0" r="0" b="0"/>
              <wp:wrapNone/>
              <wp:docPr id="466" name="Shape 46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949999999999999pt;margin-top:31.100000000000001pt;width:301.19999999999999pt;height:0;z-index:-251658240;mso-position-horizontal-relative:page;mso-position-vertical-relative:page">
              <v:stroke weight="1.pt"/>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90823" w14:textId="77777777" w:rsidR="00185C34" w:rsidRDefault="00000000">
    <w:pPr>
      <w:spacing w:line="1" w:lineRule="exact"/>
    </w:pPr>
    <w:r>
      <w:rPr>
        <w:noProof/>
      </w:rPr>
      <mc:AlternateContent>
        <mc:Choice Requires="wps">
          <w:drawing>
            <wp:anchor distT="0" distB="0" distL="0" distR="0" simplePos="0" relativeHeight="251623936" behindDoc="1" locked="0" layoutInCell="1" allowOverlap="1" wp14:anchorId="6965826E" wp14:editId="7649A54D">
              <wp:simplePos x="0" y="0"/>
              <wp:positionH relativeFrom="page">
                <wp:posOffset>328295</wp:posOffset>
              </wp:positionH>
              <wp:positionV relativeFrom="page">
                <wp:posOffset>289560</wp:posOffset>
              </wp:positionV>
              <wp:extent cx="3801110" cy="91440"/>
              <wp:effectExtent l="0" t="0" r="0" b="0"/>
              <wp:wrapNone/>
              <wp:docPr id="474" name="Shape 474"/>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18D765D2" w14:textId="77777777" w:rsidR="00185C34" w:rsidRDefault="00000000">
                          <w:pPr>
                            <w:pStyle w:val="Headerorfooter10"/>
                            <w:shd w:val="clear" w:color="auto" w:fill="auto"/>
                            <w:tabs>
                              <w:tab w:val="right" w:pos="5986"/>
                            </w:tabs>
                            <w:rPr>
                              <w:sz w:val="19"/>
                              <w:szCs w:val="19"/>
                            </w:rPr>
                          </w:pPr>
                          <w:r>
                            <w:rPr>
                              <w:sz w:val="19"/>
                              <w:szCs w:val="19"/>
                            </w:rPr>
                            <w:t>demižon</w:t>
                          </w:r>
                          <w:r>
                            <w:rPr>
                              <w:sz w:val="19"/>
                              <w:szCs w:val="19"/>
                            </w:rPr>
                            <w:tab/>
                          </w:r>
                          <w:proofErr w:type="spellStart"/>
                          <w:r>
                            <w:rPr>
                              <w:sz w:val="19"/>
                              <w:szCs w:val="19"/>
                              <w:lang w:val="en-US" w:eastAsia="en-US" w:bidi="en-US"/>
                            </w:rPr>
                            <w:t>Dickov</w:t>
                          </w:r>
                          <w:proofErr w:type="spellEnd"/>
                          <w:r>
                            <w:rPr>
                              <w:sz w:val="19"/>
                              <w:szCs w:val="19"/>
                              <w:lang w:val="en-US" w:eastAsia="en-US" w:bidi="en-US"/>
                            </w:rPr>
                            <w:t xml:space="preserve"> test</w:t>
                          </w:r>
                        </w:p>
                      </w:txbxContent>
                    </wps:txbx>
                    <wps:bodyPr lIns="0" tIns="0" rIns="0" bIns="0">
                      <a:spAutoFit/>
                    </wps:bodyPr>
                  </wps:wsp>
                </a:graphicData>
              </a:graphic>
            </wp:anchor>
          </w:drawing>
        </mc:Choice>
        <mc:Fallback>
          <w:pict>
            <v:shapetype w14:anchorId="6965826E" id="_x0000_t202" coordsize="21600,21600" o:spt="202" path="m,l,21600r21600,l21600,xe">
              <v:stroke joinstyle="miter"/>
              <v:path gradientshapeok="t" o:connecttype="rect"/>
            </v:shapetype>
            <v:shape id="Shape 474" o:spid="_x0000_s1213" type="#_x0000_t202" style="position:absolute;margin-left:25.85pt;margin-top:22.8pt;width:299.3pt;height:7.2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" filled="f" stroked="f">
              <v:textbox style="mso-fit-shape-to-text:t" inset="0,0,0,0">
                <w:txbxContent>
                  <w:p w14:paraId="18D765D2" w14:textId="77777777" w:rsidR="00185C34" w:rsidRDefault="00000000">
                    <w:pPr>
                      <w:pStyle w:val="Headerorfooter10"/>
                      <w:shd w:val="clear" w:color="auto" w:fill="auto"/>
                      <w:tabs>
                        <w:tab w:val="right" w:pos="5986"/>
                      </w:tabs>
                      <w:rPr>
                        <w:sz w:val="19"/>
                        <w:szCs w:val="19"/>
                      </w:rPr>
                    </w:pPr>
                    <w:r>
                      <w:rPr>
                        <w:sz w:val="19"/>
                        <w:szCs w:val="19"/>
                      </w:rPr>
                      <w:t>demižon</w:t>
                    </w:r>
                    <w:r>
                      <w:rPr>
                        <w:sz w:val="19"/>
                        <w:szCs w:val="19"/>
                      </w:rPr>
                      <w:tab/>
                    </w:r>
                    <w:proofErr w:type="spellStart"/>
                    <w:r>
                      <w:rPr>
                        <w:sz w:val="19"/>
                        <w:szCs w:val="19"/>
                        <w:lang w:val="en-US" w:eastAsia="en-US" w:bidi="en-US"/>
                      </w:rPr>
                      <w:t>Dickov</w:t>
                    </w:r>
                    <w:proofErr w:type="spellEnd"/>
                    <w:r>
                      <w:rPr>
                        <w:sz w:val="19"/>
                        <w:szCs w:val="19"/>
                        <w:lang w:val="en-US" w:eastAsia="en-US" w:bidi="en-US"/>
                      </w:rPr>
                      <w:t xml:space="preserve"> test</w:t>
                    </w:r>
                  </w:p>
                </w:txbxContent>
              </v:textbox>
              <w10:wrap anchorx="page" anchory="page"/>
            </v:shape>
          </w:pict>
        </mc:Fallback>
      </mc:AlternateContent>
    </w:r>
    <w:r>
      <w:rPr>
        <w:noProof/>
      </w:rPr>
      <mc:AlternateContent>
        <mc:Choice Requires="wps">
          <w:drawing>
            <wp:anchor distT="0" distB="0" distL="114300" distR="114300" simplePos="0" relativeHeight="251072000" behindDoc="1" locked="0" layoutInCell="1" allowOverlap="1" wp14:anchorId="02577808" wp14:editId="70A48486">
              <wp:simplePos x="0" y="0"/>
              <wp:positionH relativeFrom="page">
                <wp:posOffset>309880</wp:posOffset>
              </wp:positionH>
              <wp:positionV relativeFrom="page">
                <wp:posOffset>422275</wp:posOffset>
              </wp:positionV>
              <wp:extent cx="3834130" cy="0"/>
              <wp:effectExtent l="0" t="0" r="0" b="0"/>
              <wp:wrapNone/>
              <wp:docPr id="476" name="Shape 476"/>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399999999999999pt;margin-top:33.25pt;width:301.89999999999998pt;height:0;z-index:-251658240;mso-position-horizontal-relative:page;mso-position-vertical-relative:page">
              <v:stroke weight="1.pt"/>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7EDA3" w14:textId="77777777" w:rsidR="00185C34" w:rsidRDefault="00000000">
    <w:pPr>
      <w:spacing w:line="1" w:lineRule="exact"/>
    </w:pPr>
    <w:r>
      <w:rPr>
        <w:noProof/>
      </w:rPr>
      <mc:AlternateContent>
        <mc:Choice Requires="wps">
          <w:drawing>
            <wp:anchor distT="0" distB="0" distL="0" distR="0" simplePos="0" relativeHeight="251621888" behindDoc="1" locked="0" layoutInCell="1" allowOverlap="1" wp14:anchorId="727CFCAB" wp14:editId="3FF623EF">
              <wp:simplePos x="0" y="0"/>
              <wp:positionH relativeFrom="page">
                <wp:posOffset>328295</wp:posOffset>
              </wp:positionH>
              <wp:positionV relativeFrom="page">
                <wp:posOffset>289560</wp:posOffset>
              </wp:positionV>
              <wp:extent cx="3801110" cy="91440"/>
              <wp:effectExtent l="0" t="0" r="0" b="0"/>
              <wp:wrapNone/>
              <wp:docPr id="469" name="Shape 469"/>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601C11F7" w14:textId="77777777" w:rsidR="00185C34" w:rsidRDefault="00000000">
                          <w:pPr>
                            <w:pStyle w:val="Headerorfooter10"/>
                            <w:shd w:val="clear" w:color="auto" w:fill="auto"/>
                            <w:tabs>
                              <w:tab w:val="right" w:pos="5986"/>
                            </w:tabs>
                            <w:rPr>
                              <w:sz w:val="19"/>
                              <w:szCs w:val="19"/>
                            </w:rPr>
                          </w:pPr>
                          <w:r>
                            <w:rPr>
                              <w:sz w:val="19"/>
                              <w:szCs w:val="19"/>
                            </w:rPr>
                            <w:t>demižon</w:t>
                          </w:r>
                          <w:r>
                            <w:rPr>
                              <w:sz w:val="19"/>
                              <w:szCs w:val="19"/>
                            </w:rPr>
                            <w:tab/>
                          </w:r>
                          <w:proofErr w:type="spellStart"/>
                          <w:r>
                            <w:rPr>
                              <w:sz w:val="19"/>
                              <w:szCs w:val="19"/>
                              <w:lang w:val="en-US" w:eastAsia="en-US" w:bidi="en-US"/>
                            </w:rPr>
                            <w:t>Dickov</w:t>
                          </w:r>
                          <w:proofErr w:type="spellEnd"/>
                          <w:r>
                            <w:rPr>
                              <w:sz w:val="19"/>
                              <w:szCs w:val="19"/>
                              <w:lang w:val="en-US" w:eastAsia="en-US" w:bidi="en-US"/>
                            </w:rPr>
                            <w:t xml:space="preserve"> test</w:t>
                          </w:r>
                        </w:p>
                      </w:txbxContent>
                    </wps:txbx>
                    <wps:bodyPr lIns="0" tIns="0" rIns="0" bIns="0">
                      <a:spAutoFit/>
                    </wps:bodyPr>
                  </wps:wsp>
                </a:graphicData>
              </a:graphic>
            </wp:anchor>
          </w:drawing>
        </mc:Choice>
        <mc:Fallback>
          <w:pict>
            <v:shapetype w14:anchorId="727CFCAB" id="_x0000_t202" coordsize="21600,21600" o:spt="202" path="m,l,21600r21600,l21600,xe">
              <v:stroke joinstyle="miter"/>
              <v:path gradientshapeok="t" o:connecttype="rect"/>
            </v:shapetype>
            <v:shape id="Shape 469" o:spid="_x0000_s1214" type="#_x0000_t202" style="position:absolute;margin-left:25.85pt;margin-top:22.8pt;width:299.3pt;height:7.2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" filled="f" stroked="f">
              <v:textbox style="mso-fit-shape-to-text:t" inset="0,0,0,0">
                <w:txbxContent>
                  <w:p w14:paraId="601C11F7" w14:textId="77777777" w:rsidR="00185C34" w:rsidRDefault="00000000">
                    <w:pPr>
                      <w:pStyle w:val="Headerorfooter10"/>
                      <w:shd w:val="clear" w:color="auto" w:fill="auto"/>
                      <w:tabs>
                        <w:tab w:val="right" w:pos="5986"/>
                      </w:tabs>
                      <w:rPr>
                        <w:sz w:val="19"/>
                        <w:szCs w:val="19"/>
                      </w:rPr>
                    </w:pPr>
                    <w:r>
                      <w:rPr>
                        <w:sz w:val="19"/>
                        <w:szCs w:val="19"/>
                      </w:rPr>
                      <w:t>demižon</w:t>
                    </w:r>
                    <w:r>
                      <w:rPr>
                        <w:sz w:val="19"/>
                        <w:szCs w:val="19"/>
                      </w:rPr>
                      <w:tab/>
                    </w:r>
                    <w:proofErr w:type="spellStart"/>
                    <w:r>
                      <w:rPr>
                        <w:sz w:val="19"/>
                        <w:szCs w:val="19"/>
                        <w:lang w:val="en-US" w:eastAsia="en-US" w:bidi="en-US"/>
                      </w:rPr>
                      <w:t>Dickov</w:t>
                    </w:r>
                    <w:proofErr w:type="spellEnd"/>
                    <w:r>
                      <w:rPr>
                        <w:sz w:val="19"/>
                        <w:szCs w:val="19"/>
                        <w:lang w:val="en-US" w:eastAsia="en-US" w:bidi="en-US"/>
                      </w:rPr>
                      <w:t xml:space="preserve"> test</w:t>
                    </w:r>
                  </w:p>
                </w:txbxContent>
              </v:textbox>
              <w10:wrap anchorx="page" anchory="page"/>
            </v:shape>
          </w:pict>
        </mc:Fallback>
      </mc:AlternateContent>
    </w:r>
    <w:r>
      <w:rPr>
        <w:noProof/>
      </w:rPr>
      <mc:AlternateContent>
        <mc:Choice Requires="wps">
          <w:drawing>
            <wp:anchor distT="0" distB="0" distL="114300" distR="114300" simplePos="0" relativeHeight="251073024" behindDoc="1" locked="0" layoutInCell="1" allowOverlap="1" wp14:anchorId="60CD4C62" wp14:editId="3EF82D29">
              <wp:simplePos x="0" y="0"/>
              <wp:positionH relativeFrom="page">
                <wp:posOffset>309880</wp:posOffset>
              </wp:positionH>
              <wp:positionV relativeFrom="page">
                <wp:posOffset>422275</wp:posOffset>
              </wp:positionV>
              <wp:extent cx="3834130" cy="0"/>
              <wp:effectExtent l="0" t="0" r="0" b="0"/>
              <wp:wrapNone/>
              <wp:docPr id="471" name="Shape 471"/>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399999999999999pt;margin-top:33.25pt;width:301.89999999999998pt;height:0;z-index:-251658240;mso-position-horizontal-relative:page;mso-position-vertical-relative:page">
              <v:stroke weight="1.pt"/>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17933" w14:textId="77777777" w:rsidR="00185C34" w:rsidRDefault="00000000">
    <w:pPr>
      <w:spacing w:line="1" w:lineRule="exact"/>
    </w:pPr>
    <w:r>
      <w:rPr>
        <w:noProof/>
      </w:rPr>
      <mc:AlternateContent>
        <mc:Choice Requires="wps">
          <w:drawing>
            <wp:anchor distT="0" distB="0" distL="0" distR="0" simplePos="0" relativeHeight="251625984" behindDoc="1" locked="0" layoutInCell="1" allowOverlap="1" wp14:anchorId="298B65DB" wp14:editId="63CF3A14">
              <wp:simplePos x="0" y="0"/>
              <wp:positionH relativeFrom="page">
                <wp:posOffset>339090</wp:posOffset>
              </wp:positionH>
              <wp:positionV relativeFrom="page">
                <wp:posOffset>267970</wp:posOffset>
              </wp:positionV>
              <wp:extent cx="3797935" cy="113030"/>
              <wp:effectExtent l="0" t="0" r="0" b="0"/>
              <wp:wrapNone/>
              <wp:docPr id="479" name="Shape 479"/>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1D2D7A03" w14:textId="77777777" w:rsidR="00185C34" w:rsidRDefault="00000000">
                          <w:pPr>
                            <w:pStyle w:val="Headerorfooter10"/>
                            <w:shd w:val="clear" w:color="auto" w:fill="auto"/>
                            <w:tabs>
                              <w:tab w:val="right" w:pos="5981"/>
                            </w:tabs>
                          </w:pPr>
                          <w:r>
                            <w:t>degvud-sendvič</w:t>
                          </w:r>
                          <w:r>
                            <w:tab/>
                          </w:r>
                          <w:r>
                            <w:t>Delsarteov sustav</w:t>
                          </w:r>
                        </w:p>
                      </w:txbxContent>
                    </wps:txbx>
                    <wps:bodyPr lIns="0" tIns="0" rIns="0" bIns="0">
                      <a:spAutoFit/>
                    </wps:bodyPr>
                  </wps:wsp>
                </a:graphicData>
              </a:graphic>
            </wp:anchor>
          </w:drawing>
        </mc:Choice>
        <mc:Fallback>
          <w:pict>
            <v:shapetype w14:anchorId="298B65DB" id="_x0000_t202" coordsize="21600,21600" o:spt="202" path="m,l,21600r21600,l21600,xe">
              <v:stroke joinstyle="miter"/>
              <v:path gradientshapeok="t" o:connecttype="rect"/>
            </v:shapetype>
            <v:shape id="Shape 479" o:spid="_x0000_s1217" type="#_x0000_t202" style="position:absolute;margin-left:26.7pt;margin-top:21.1pt;width:299.05pt;height:8.9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" filled="f" stroked="f">
              <v:textbox style="mso-fit-shape-to-text:t" inset="0,0,0,0">
                <w:txbxContent>
                  <w:p w14:paraId="1D2D7A03" w14:textId="77777777" w:rsidR="00185C34" w:rsidRDefault="00000000">
                    <w:pPr>
                      <w:pStyle w:val="Headerorfooter10"/>
                      <w:shd w:val="clear" w:color="auto" w:fill="auto"/>
                      <w:tabs>
                        <w:tab w:val="right" w:pos="5981"/>
                      </w:tabs>
                    </w:pPr>
                    <w:r>
                      <w:t>degvud-sendvič</w:t>
                    </w:r>
                    <w:r>
                      <w:tab/>
                    </w:r>
                    <w:r>
                      <w:t>Delsarteov sustav</w:t>
                    </w:r>
                  </w:p>
                </w:txbxContent>
              </v:textbox>
              <w10:wrap anchorx="page" anchory="page"/>
            </v:shape>
          </w:pict>
        </mc:Fallback>
      </mc:AlternateContent>
    </w:r>
    <w:r>
      <w:rPr>
        <w:noProof/>
      </w:rPr>
      <mc:AlternateContent>
        <mc:Choice Requires="wps">
          <w:drawing>
            <wp:anchor distT="0" distB="0" distL="114300" distR="114300" simplePos="0" relativeHeight="251074048" behindDoc="1" locked="0" layoutInCell="1" allowOverlap="1" wp14:anchorId="1FF401F6" wp14:editId="6EFBF509">
              <wp:simplePos x="0" y="0"/>
              <wp:positionH relativeFrom="page">
                <wp:posOffset>320675</wp:posOffset>
              </wp:positionH>
              <wp:positionV relativeFrom="page">
                <wp:posOffset>401955</wp:posOffset>
              </wp:positionV>
              <wp:extent cx="3831590" cy="0"/>
              <wp:effectExtent l="0" t="0" r="0" b="0"/>
              <wp:wrapNone/>
              <wp:docPr id="481" name="Shape 48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25pt;margin-top:31.649999999999999pt;width:301.69999999999999pt;height:0;z-index:-251658240;mso-position-horizontal-relative:page;mso-position-vertical-relative:page">
              <v:stroke weight="1.pt"/>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68C41" w14:textId="77777777" w:rsidR="00185C34" w:rsidRDefault="00000000">
    <w:pPr>
      <w:spacing w:line="1" w:lineRule="exact"/>
    </w:pPr>
    <w:r>
      <w:rPr>
        <w:noProof/>
      </w:rPr>
      <mc:AlternateContent>
        <mc:Choice Requires="wps">
          <w:drawing>
            <wp:anchor distT="0" distB="0" distL="0" distR="0" simplePos="0" relativeHeight="251630080" behindDoc="1" locked="0" layoutInCell="1" allowOverlap="1" wp14:anchorId="38957407" wp14:editId="5890FB65">
              <wp:simplePos x="0" y="0"/>
              <wp:positionH relativeFrom="page">
                <wp:posOffset>334645</wp:posOffset>
              </wp:positionH>
              <wp:positionV relativeFrom="page">
                <wp:posOffset>292735</wp:posOffset>
              </wp:positionV>
              <wp:extent cx="3791585" cy="109855"/>
              <wp:effectExtent l="0" t="0" r="0" b="0"/>
              <wp:wrapNone/>
              <wp:docPr id="489" name="Shape 489"/>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64FD515D" w14:textId="77777777" w:rsidR="00185C34" w:rsidRDefault="00000000">
                          <w:pPr>
                            <w:pStyle w:val="Headerorfooter10"/>
                            <w:shd w:val="clear" w:color="auto" w:fill="auto"/>
                            <w:tabs>
                              <w:tab w:val="right" w:pos="5971"/>
                            </w:tabs>
                          </w:pPr>
                          <w:proofErr w:type="spellStart"/>
                          <w:r>
                            <w:rPr>
                              <w:lang w:val="en-US" w:eastAsia="en-US" w:bidi="en-US"/>
                            </w:rPr>
                            <w:t>diokleja</w:t>
                          </w:r>
                          <w:proofErr w:type="spellEnd"/>
                          <w:r>
                            <w:rPr>
                              <w:lang w:val="en-US" w:eastAsia="en-US" w:bidi="en-US"/>
                            </w:rPr>
                            <w:tab/>
                          </w:r>
                          <w:proofErr w:type="spellStart"/>
                          <w:r>
                            <w:rPr>
                              <w:lang w:val="en-US" w:eastAsia="en-US" w:bidi="en-US"/>
                            </w:rPr>
                            <w:t>dizel</w:t>
                          </w:r>
                          <w:proofErr w:type="spellEnd"/>
                        </w:p>
                      </w:txbxContent>
                    </wps:txbx>
                    <wps:bodyPr lIns="0" tIns="0" rIns="0" bIns="0">
                      <a:spAutoFit/>
                    </wps:bodyPr>
                  </wps:wsp>
                </a:graphicData>
              </a:graphic>
            </wp:anchor>
          </w:drawing>
        </mc:Choice>
        <mc:Fallback>
          <w:pict>
            <v:shapetype w14:anchorId="38957407" id="_x0000_t202" coordsize="21600,21600" o:spt="202" path="m,l,21600r21600,l21600,xe">
              <v:stroke joinstyle="miter"/>
              <v:path gradientshapeok="t" o:connecttype="rect"/>
            </v:shapetype>
            <v:shape id="Shape 489" o:spid="_x0000_s1219" type="#_x0000_t202" style="position:absolute;margin-left:26.35pt;margin-top:23.05pt;width:298.55pt;height:8.65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" filled="f" stroked="f">
              <v:textbox style="mso-fit-shape-to-text:t" inset="0,0,0,0">
                <w:txbxContent>
                  <w:p w14:paraId="64FD515D" w14:textId="77777777" w:rsidR="00185C34" w:rsidRDefault="00000000">
                    <w:pPr>
                      <w:pStyle w:val="Headerorfooter10"/>
                      <w:shd w:val="clear" w:color="auto" w:fill="auto"/>
                      <w:tabs>
                        <w:tab w:val="right" w:pos="5971"/>
                      </w:tabs>
                    </w:pPr>
                    <w:proofErr w:type="spellStart"/>
                    <w:r>
                      <w:rPr>
                        <w:lang w:val="en-US" w:eastAsia="en-US" w:bidi="en-US"/>
                      </w:rPr>
                      <w:t>diokleja</w:t>
                    </w:r>
                    <w:proofErr w:type="spellEnd"/>
                    <w:r>
                      <w:rPr>
                        <w:lang w:val="en-US" w:eastAsia="en-US" w:bidi="en-US"/>
                      </w:rPr>
                      <w:tab/>
                    </w:r>
                    <w:proofErr w:type="spellStart"/>
                    <w:r>
                      <w:rPr>
                        <w:lang w:val="en-US" w:eastAsia="en-US" w:bidi="en-US"/>
                      </w:rPr>
                      <w:t>dizel</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75072" behindDoc="1" locked="0" layoutInCell="1" allowOverlap="1" wp14:anchorId="4D093D23" wp14:editId="767B53AF">
              <wp:simplePos x="0" y="0"/>
              <wp:positionH relativeFrom="page">
                <wp:posOffset>316230</wp:posOffset>
              </wp:positionH>
              <wp:positionV relativeFrom="page">
                <wp:posOffset>422275</wp:posOffset>
              </wp:positionV>
              <wp:extent cx="3825240" cy="0"/>
              <wp:effectExtent l="0" t="0" r="0" b="0"/>
              <wp:wrapNone/>
              <wp:docPr id="491" name="Shape 49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899999999999999pt;margin-top:33.25pt;width:301.19999999999999pt;height:0;z-index:-251658240;mso-position-horizontal-relative:page;mso-position-vertical-relative:page">
              <v:stroke weight="1.pt"/>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2A67" w14:textId="77777777" w:rsidR="00185C34" w:rsidRDefault="00000000">
    <w:pPr>
      <w:spacing w:line="1" w:lineRule="exact"/>
    </w:pPr>
    <w:r>
      <w:rPr>
        <w:noProof/>
      </w:rPr>
      <mc:AlternateContent>
        <mc:Choice Requires="wps">
          <w:drawing>
            <wp:anchor distT="0" distB="0" distL="0" distR="0" simplePos="0" relativeHeight="251628032" behindDoc="1" locked="0" layoutInCell="1" allowOverlap="1" wp14:anchorId="744656F5" wp14:editId="4982F4E8">
              <wp:simplePos x="0" y="0"/>
              <wp:positionH relativeFrom="page">
                <wp:posOffset>334645</wp:posOffset>
              </wp:positionH>
              <wp:positionV relativeFrom="page">
                <wp:posOffset>292735</wp:posOffset>
              </wp:positionV>
              <wp:extent cx="3791585" cy="109855"/>
              <wp:effectExtent l="0" t="0" r="0" b="0"/>
              <wp:wrapNone/>
              <wp:docPr id="484" name="Shape 484"/>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6854EAE4" w14:textId="77777777" w:rsidR="00185C34" w:rsidRDefault="00000000">
                          <w:pPr>
                            <w:pStyle w:val="Headerorfooter10"/>
                            <w:shd w:val="clear" w:color="auto" w:fill="auto"/>
                            <w:tabs>
                              <w:tab w:val="right" w:pos="5971"/>
                            </w:tabs>
                          </w:pPr>
                          <w:proofErr w:type="spellStart"/>
                          <w:r>
                            <w:rPr>
                              <w:lang w:val="en-US" w:eastAsia="en-US" w:bidi="en-US"/>
                            </w:rPr>
                            <w:t>diokleja</w:t>
                          </w:r>
                          <w:proofErr w:type="spellEnd"/>
                          <w:r>
                            <w:rPr>
                              <w:lang w:val="en-US" w:eastAsia="en-US" w:bidi="en-US"/>
                            </w:rPr>
                            <w:tab/>
                          </w:r>
                          <w:proofErr w:type="spellStart"/>
                          <w:r>
                            <w:rPr>
                              <w:lang w:val="en-US" w:eastAsia="en-US" w:bidi="en-US"/>
                            </w:rPr>
                            <w:t>dizel</w:t>
                          </w:r>
                          <w:proofErr w:type="spellEnd"/>
                        </w:p>
                      </w:txbxContent>
                    </wps:txbx>
                    <wps:bodyPr lIns="0" tIns="0" rIns="0" bIns="0">
                      <a:spAutoFit/>
                    </wps:bodyPr>
                  </wps:wsp>
                </a:graphicData>
              </a:graphic>
            </wp:anchor>
          </w:drawing>
        </mc:Choice>
        <mc:Fallback>
          <w:pict>
            <v:shapetype w14:anchorId="744656F5" id="_x0000_t202" coordsize="21600,21600" o:spt="202" path="m,l,21600r21600,l21600,xe">
              <v:stroke joinstyle="miter"/>
              <v:path gradientshapeok="t" o:connecttype="rect"/>
            </v:shapetype>
            <v:shape id="Shape 484" o:spid="_x0000_s1220" type="#_x0000_t202" style="position:absolute;margin-left:26.35pt;margin-top:23.05pt;width:298.55pt;height:8.65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" filled="f" stroked="f">
              <v:textbox style="mso-fit-shape-to-text:t" inset="0,0,0,0">
                <w:txbxContent>
                  <w:p w14:paraId="6854EAE4" w14:textId="77777777" w:rsidR="00185C34" w:rsidRDefault="00000000">
                    <w:pPr>
                      <w:pStyle w:val="Headerorfooter10"/>
                      <w:shd w:val="clear" w:color="auto" w:fill="auto"/>
                      <w:tabs>
                        <w:tab w:val="right" w:pos="5971"/>
                      </w:tabs>
                    </w:pPr>
                    <w:proofErr w:type="spellStart"/>
                    <w:r>
                      <w:rPr>
                        <w:lang w:val="en-US" w:eastAsia="en-US" w:bidi="en-US"/>
                      </w:rPr>
                      <w:t>diokleja</w:t>
                    </w:r>
                    <w:proofErr w:type="spellEnd"/>
                    <w:r>
                      <w:rPr>
                        <w:lang w:val="en-US" w:eastAsia="en-US" w:bidi="en-US"/>
                      </w:rPr>
                      <w:tab/>
                    </w:r>
                    <w:proofErr w:type="spellStart"/>
                    <w:r>
                      <w:rPr>
                        <w:lang w:val="en-US" w:eastAsia="en-US" w:bidi="en-US"/>
                      </w:rPr>
                      <w:t>dizel</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76096" behindDoc="1" locked="0" layoutInCell="1" allowOverlap="1" wp14:anchorId="3FFA4485" wp14:editId="7F236CCB">
              <wp:simplePos x="0" y="0"/>
              <wp:positionH relativeFrom="page">
                <wp:posOffset>316230</wp:posOffset>
              </wp:positionH>
              <wp:positionV relativeFrom="page">
                <wp:posOffset>422275</wp:posOffset>
              </wp:positionV>
              <wp:extent cx="3825240" cy="0"/>
              <wp:effectExtent l="0" t="0" r="0" b="0"/>
              <wp:wrapNone/>
              <wp:docPr id="486" name="Shape 48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899999999999999pt;margin-top:33.25pt;width:301.19999999999999pt;height:0;z-index:-251658240;mso-position-horizontal-relative:page;mso-position-vertical-relative:page">
              <v:stroke weight="1.pt"/>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CDE39" w14:textId="77777777" w:rsidR="00185C34" w:rsidRDefault="00000000">
    <w:pPr>
      <w:spacing w:line="1" w:lineRule="exact"/>
    </w:pPr>
    <w:r>
      <w:rPr>
        <w:noProof/>
      </w:rPr>
      <mc:AlternateContent>
        <mc:Choice Requires="wps">
          <w:drawing>
            <wp:anchor distT="0" distB="0" distL="0" distR="0" simplePos="0" relativeHeight="251632128" behindDoc="1" locked="0" layoutInCell="1" allowOverlap="1" wp14:anchorId="34FC026B" wp14:editId="42F59FDB">
              <wp:simplePos x="0" y="0"/>
              <wp:positionH relativeFrom="page">
                <wp:posOffset>335915</wp:posOffset>
              </wp:positionH>
              <wp:positionV relativeFrom="page">
                <wp:posOffset>271145</wp:posOffset>
              </wp:positionV>
              <wp:extent cx="3794760" cy="113030"/>
              <wp:effectExtent l="0" t="0" r="0" b="0"/>
              <wp:wrapNone/>
              <wp:docPr id="494" name="Shape 49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4CD2C984" w14:textId="77777777" w:rsidR="00185C34" w:rsidRDefault="00000000">
                          <w:pPr>
                            <w:pStyle w:val="Headerorfooter10"/>
                            <w:shd w:val="clear" w:color="auto" w:fill="auto"/>
                            <w:tabs>
                              <w:tab w:val="right" w:pos="5976"/>
                            </w:tabs>
                          </w:pPr>
                          <w:proofErr w:type="spellStart"/>
                          <w:r>
                            <w:rPr>
                              <w:lang w:val="en-US" w:eastAsia="en-US" w:bidi="en-US"/>
                            </w:rPr>
                            <w:t>difenbahija</w:t>
                          </w:r>
                          <w:proofErr w:type="spellEnd"/>
                          <w:r>
                            <w:rPr>
                              <w:lang w:val="en-US" w:eastAsia="en-US" w:bidi="en-US"/>
                            </w:rPr>
                            <w:tab/>
                          </w:r>
                          <w:r>
                            <w:t>Dioklecijanova palača</w:t>
                          </w:r>
                        </w:p>
                      </w:txbxContent>
                    </wps:txbx>
                    <wps:bodyPr lIns="0" tIns="0" rIns="0" bIns="0">
                      <a:spAutoFit/>
                    </wps:bodyPr>
                  </wps:wsp>
                </a:graphicData>
              </a:graphic>
            </wp:anchor>
          </w:drawing>
        </mc:Choice>
        <mc:Fallback>
          <w:pict>
            <v:shapetype w14:anchorId="34FC026B" id="_x0000_t202" coordsize="21600,21600" o:spt="202" path="m,l,21600r21600,l21600,xe">
              <v:stroke joinstyle="miter"/>
              <v:path gradientshapeok="t" o:connecttype="rect"/>
            </v:shapetype>
            <v:shape id="Shape 494" o:spid="_x0000_s1223" type="#_x0000_t202" style="position:absolute;margin-left:26.45pt;margin-top:21.35pt;width:298.8pt;height:8.9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VXgQEAAP0CAAAOAAAAZHJzL2Uyb0RvYy54bWysUttOwzAMfUfiH6K8s3YbYl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" filled="f" stroked="f">
              <v:textbox style="mso-fit-shape-to-text:t" inset="0,0,0,0">
                <w:txbxContent>
                  <w:p w14:paraId="4CD2C984" w14:textId="77777777" w:rsidR="00185C34" w:rsidRDefault="00000000">
                    <w:pPr>
                      <w:pStyle w:val="Headerorfooter10"/>
                      <w:shd w:val="clear" w:color="auto" w:fill="auto"/>
                      <w:tabs>
                        <w:tab w:val="right" w:pos="5976"/>
                      </w:tabs>
                    </w:pPr>
                    <w:proofErr w:type="spellStart"/>
                    <w:r>
                      <w:rPr>
                        <w:lang w:val="en-US" w:eastAsia="en-US" w:bidi="en-US"/>
                      </w:rPr>
                      <w:t>difenbahija</w:t>
                    </w:r>
                    <w:proofErr w:type="spellEnd"/>
                    <w:r>
                      <w:rPr>
                        <w:lang w:val="en-US" w:eastAsia="en-US" w:bidi="en-US"/>
                      </w:rPr>
                      <w:tab/>
                    </w:r>
                    <w:r>
                      <w:t>Dioklecijanova palača</w:t>
                    </w:r>
                  </w:p>
                </w:txbxContent>
              </v:textbox>
              <w10:wrap anchorx="page" anchory="page"/>
            </v:shape>
          </w:pict>
        </mc:Fallback>
      </mc:AlternateContent>
    </w:r>
    <w:r>
      <w:rPr>
        <w:noProof/>
      </w:rPr>
      <mc:AlternateContent>
        <mc:Choice Requires="wps">
          <w:drawing>
            <wp:anchor distT="0" distB="0" distL="114300" distR="114300" simplePos="0" relativeHeight="251077120" behindDoc="1" locked="0" layoutInCell="1" allowOverlap="1" wp14:anchorId="64027E5B" wp14:editId="4EB6552E">
              <wp:simplePos x="0" y="0"/>
              <wp:positionH relativeFrom="page">
                <wp:posOffset>317500</wp:posOffset>
              </wp:positionH>
              <wp:positionV relativeFrom="page">
                <wp:posOffset>403860</wp:posOffset>
              </wp:positionV>
              <wp:extent cx="3825240" cy="0"/>
              <wp:effectExtent l="0" t="0" r="0" b="0"/>
              <wp:wrapNone/>
              <wp:docPr id="496" name="Shape 49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pt;margin-top:31.800000000000001pt;width:301.19999999999999pt;height:0;z-index:-251658240;mso-position-horizontal-relative:page;mso-position-vertical-relative:page">
              <v:stroke weight="1.pt"/>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DBA1A" w14:textId="77777777" w:rsidR="00185C34" w:rsidRDefault="00000000">
    <w:pPr>
      <w:spacing w:line="1" w:lineRule="exact"/>
    </w:pPr>
    <w:r>
      <w:rPr>
        <w:noProof/>
      </w:rPr>
      <mc:AlternateContent>
        <mc:Choice Requires="wps">
          <w:drawing>
            <wp:anchor distT="0" distB="0" distL="0" distR="0" simplePos="0" relativeHeight="251636224" behindDoc="1" locked="0" layoutInCell="1" allowOverlap="1" wp14:anchorId="544EAB91" wp14:editId="6918BC81">
              <wp:simplePos x="0" y="0"/>
              <wp:positionH relativeFrom="page">
                <wp:posOffset>323850</wp:posOffset>
              </wp:positionH>
              <wp:positionV relativeFrom="page">
                <wp:posOffset>271145</wp:posOffset>
              </wp:positionV>
              <wp:extent cx="3803650" cy="109855"/>
              <wp:effectExtent l="0" t="0" r="0" b="0"/>
              <wp:wrapNone/>
              <wp:docPr id="504" name="Shape 504"/>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51F04A88" w14:textId="77777777" w:rsidR="00185C34" w:rsidRDefault="00000000">
                          <w:pPr>
                            <w:pStyle w:val="Headerorfooter10"/>
                            <w:shd w:val="clear" w:color="auto" w:fill="auto"/>
                            <w:tabs>
                              <w:tab w:val="right" w:pos="5990"/>
                            </w:tabs>
                          </w:pPr>
                          <w:r>
                            <w:rPr>
                              <w:lang w:val="en-US" w:eastAsia="en-US" w:bidi="en-US"/>
                            </w:rPr>
                            <w:t>Domingo, Santo ~</w:t>
                          </w:r>
                          <w:r>
                            <w:rPr>
                              <w:lang w:val="en-US" w:eastAsia="en-US" w:bidi="en-US"/>
                            </w:rPr>
                            <w:tab/>
                          </w:r>
                          <w:proofErr w:type="spellStart"/>
                          <w:r>
                            <w:rPr>
                              <w:lang w:val="en-US" w:eastAsia="en-US" w:bidi="en-US"/>
                            </w:rPr>
                            <w:t>donkihotovski</w:t>
                          </w:r>
                          <w:proofErr w:type="spellEnd"/>
                          <w:r>
                            <w:rPr>
                              <w:lang w:val="en-US" w:eastAsia="en-US" w:bidi="en-US"/>
                            </w:rPr>
                            <w:t xml:space="preserve">; </w:t>
                          </w:r>
                          <w:proofErr w:type="spellStart"/>
                          <w:r>
                            <w:rPr>
                              <w:lang w:val="en-US" w:eastAsia="en-US" w:bidi="en-US"/>
                            </w:rPr>
                            <w:t>donkihotstvo</w:t>
                          </w:r>
                          <w:proofErr w:type="spellEnd"/>
                        </w:p>
                      </w:txbxContent>
                    </wps:txbx>
                    <wps:bodyPr lIns="0" tIns="0" rIns="0" bIns="0">
                      <a:spAutoFit/>
                    </wps:bodyPr>
                  </wps:wsp>
                </a:graphicData>
              </a:graphic>
            </wp:anchor>
          </w:drawing>
        </mc:Choice>
        <mc:Fallback>
          <w:pict>
            <v:shapetype w14:anchorId="544EAB91" id="_x0000_t202" coordsize="21600,21600" o:spt="202" path="m,l,21600r21600,l21600,xe">
              <v:stroke joinstyle="miter"/>
              <v:path gradientshapeok="t" o:connecttype="rect"/>
            </v:shapetype>
            <v:shape id="Shape 504" o:spid="_x0000_s1225" type="#_x0000_t202" style="position:absolute;margin-left:25.5pt;margin-top:21.35pt;width:299.5pt;height:8.65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" filled="f" stroked="f">
              <v:textbox style="mso-fit-shape-to-text:t" inset="0,0,0,0">
                <w:txbxContent>
                  <w:p w14:paraId="51F04A88" w14:textId="77777777" w:rsidR="00185C34" w:rsidRDefault="00000000">
                    <w:pPr>
                      <w:pStyle w:val="Headerorfooter10"/>
                      <w:shd w:val="clear" w:color="auto" w:fill="auto"/>
                      <w:tabs>
                        <w:tab w:val="right" w:pos="5990"/>
                      </w:tabs>
                    </w:pPr>
                    <w:r>
                      <w:rPr>
                        <w:lang w:val="en-US" w:eastAsia="en-US" w:bidi="en-US"/>
                      </w:rPr>
                      <w:t>Domingo, Santo ~</w:t>
                    </w:r>
                    <w:r>
                      <w:rPr>
                        <w:lang w:val="en-US" w:eastAsia="en-US" w:bidi="en-US"/>
                      </w:rPr>
                      <w:tab/>
                    </w:r>
                    <w:proofErr w:type="spellStart"/>
                    <w:r>
                      <w:rPr>
                        <w:lang w:val="en-US" w:eastAsia="en-US" w:bidi="en-US"/>
                      </w:rPr>
                      <w:t>donkihotovski</w:t>
                    </w:r>
                    <w:proofErr w:type="spellEnd"/>
                    <w:r>
                      <w:rPr>
                        <w:lang w:val="en-US" w:eastAsia="en-US" w:bidi="en-US"/>
                      </w:rPr>
                      <w:t xml:space="preserve">; </w:t>
                    </w:r>
                    <w:proofErr w:type="spellStart"/>
                    <w:r>
                      <w:rPr>
                        <w:lang w:val="en-US" w:eastAsia="en-US" w:bidi="en-US"/>
                      </w:rPr>
                      <w:t>donkihotstvo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78144" behindDoc="1" locked="0" layoutInCell="1" allowOverlap="1" wp14:anchorId="7504911A" wp14:editId="4B3F9665">
              <wp:simplePos x="0" y="0"/>
              <wp:positionH relativeFrom="page">
                <wp:posOffset>302260</wp:posOffset>
              </wp:positionH>
              <wp:positionV relativeFrom="page">
                <wp:posOffset>401955</wp:posOffset>
              </wp:positionV>
              <wp:extent cx="3837305" cy="0"/>
              <wp:effectExtent l="0" t="0" r="0" b="0"/>
              <wp:wrapNone/>
              <wp:docPr id="506" name="Shape 506"/>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1.649999999999999pt;width:302.14999999999998pt;height:0;z-index:-251658240;mso-position-horizontal-relative:page;mso-position-vertical-relative:page">
              <v:stroke weight="1.pt"/>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58B1" w14:textId="77777777" w:rsidR="00185C34" w:rsidRDefault="00000000">
    <w:pPr>
      <w:spacing w:line="1" w:lineRule="exact"/>
    </w:pPr>
    <w:r>
      <w:rPr>
        <w:noProof/>
      </w:rPr>
      <mc:AlternateContent>
        <mc:Choice Requires="wps">
          <w:drawing>
            <wp:anchor distT="0" distB="0" distL="0" distR="0" simplePos="0" relativeHeight="251634176" behindDoc="1" locked="0" layoutInCell="1" allowOverlap="1" wp14:anchorId="61797595" wp14:editId="0BA0CD9E">
              <wp:simplePos x="0" y="0"/>
              <wp:positionH relativeFrom="page">
                <wp:posOffset>323850</wp:posOffset>
              </wp:positionH>
              <wp:positionV relativeFrom="page">
                <wp:posOffset>271145</wp:posOffset>
              </wp:positionV>
              <wp:extent cx="3803650" cy="109855"/>
              <wp:effectExtent l="0" t="0" r="0" b="0"/>
              <wp:wrapNone/>
              <wp:docPr id="499" name="Shape 499"/>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52B4F39C" w14:textId="77777777" w:rsidR="00185C34" w:rsidRDefault="00000000">
                          <w:pPr>
                            <w:pStyle w:val="Headerorfooter10"/>
                            <w:shd w:val="clear" w:color="auto" w:fill="auto"/>
                            <w:tabs>
                              <w:tab w:val="right" w:pos="5990"/>
                            </w:tabs>
                          </w:pPr>
                          <w:r>
                            <w:rPr>
                              <w:lang w:val="en-US" w:eastAsia="en-US" w:bidi="en-US"/>
                            </w:rPr>
                            <w:t>Domingo, Santo ~</w:t>
                          </w:r>
                          <w:r>
                            <w:rPr>
                              <w:lang w:val="en-US" w:eastAsia="en-US" w:bidi="en-US"/>
                            </w:rPr>
                            <w:tab/>
                          </w:r>
                          <w:proofErr w:type="spellStart"/>
                          <w:r>
                            <w:rPr>
                              <w:lang w:val="en-US" w:eastAsia="en-US" w:bidi="en-US"/>
                            </w:rPr>
                            <w:t>donkihotovski</w:t>
                          </w:r>
                          <w:proofErr w:type="spellEnd"/>
                          <w:r>
                            <w:rPr>
                              <w:lang w:val="en-US" w:eastAsia="en-US" w:bidi="en-US"/>
                            </w:rPr>
                            <w:t xml:space="preserve">; </w:t>
                          </w:r>
                          <w:proofErr w:type="spellStart"/>
                          <w:r>
                            <w:rPr>
                              <w:lang w:val="en-US" w:eastAsia="en-US" w:bidi="en-US"/>
                            </w:rPr>
                            <w:t>donkihotstvo</w:t>
                          </w:r>
                          <w:proofErr w:type="spellEnd"/>
                        </w:p>
                      </w:txbxContent>
                    </wps:txbx>
                    <wps:bodyPr lIns="0" tIns="0" rIns="0" bIns="0">
                      <a:spAutoFit/>
                    </wps:bodyPr>
                  </wps:wsp>
                </a:graphicData>
              </a:graphic>
            </wp:anchor>
          </w:drawing>
        </mc:Choice>
        <mc:Fallback>
          <w:pict>
            <v:shapetype w14:anchorId="61797595" id="_x0000_t202" coordsize="21600,21600" o:spt="202" path="m,l,21600r21600,l21600,xe">
              <v:stroke joinstyle="miter"/>
              <v:path gradientshapeok="t" o:connecttype="rect"/>
            </v:shapetype>
            <v:shape id="Shape 499" o:spid="_x0000_s1226" type="#_x0000_t202" style="position:absolute;margin-left:25.5pt;margin-top:21.35pt;width:299.5pt;height:8.6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" filled="f" stroked="f">
              <v:textbox style="mso-fit-shape-to-text:t" inset="0,0,0,0">
                <w:txbxContent>
                  <w:p w14:paraId="52B4F39C" w14:textId="77777777" w:rsidR="00185C34" w:rsidRDefault="00000000">
                    <w:pPr>
                      <w:pStyle w:val="Headerorfooter10"/>
                      <w:shd w:val="clear" w:color="auto" w:fill="auto"/>
                      <w:tabs>
                        <w:tab w:val="right" w:pos="5990"/>
                      </w:tabs>
                    </w:pPr>
                    <w:r>
                      <w:rPr>
                        <w:lang w:val="en-US" w:eastAsia="en-US" w:bidi="en-US"/>
                      </w:rPr>
                      <w:t>Domingo, Santo ~</w:t>
                    </w:r>
                    <w:r>
                      <w:rPr>
                        <w:lang w:val="en-US" w:eastAsia="en-US" w:bidi="en-US"/>
                      </w:rPr>
                      <w:tab/>
                    </w:r>
                    <w:proofErr w:type="spellStart"/>
                    <w:r>
                      <w:rPr>
                        <w:lang w:val="en-US" w:eastAsia="en-US" w:bidi="en-US"/>
                      </w:rPr>
                      <w:t>donkihotovski</w:t>
                    </w:r>
                    <w:proofErr w:type="spellEnd"/>
                    <w:r>
                      <w:rPr>
                        <w:lang w:val="en-US" w:eastAsia="en-US" w:bidi="en-US"/>
                      </w:rPr>
                      <w:t xml:space="preserve">; </w:t>
                    </w:r>
                    <w:proofErr w:type="spellStart"/>
                    <w:r>
                      <w:rPr>
                        <w:lang w:val="en-US" w:eastAsia="en-US" w:bidi="en-US"/>
                      </w:rPr>
                      <w:t>donkihotstvo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79168" behindDoc="1" locked="0" layoutInCell="1" allowOverlap="1" wp14:anchorId="32FCDCDF" wp14:editId="29B232E0">
              <wp:simplePos x="0" y="0"/>
              <wp:positionH relativeFrom="page">
                <wp:posOffset>302260</wp:posOffset>
              </wp:positionH>
              <wp:positionV relativeFrom="page">
                <wp:posOffset>401955</wp:posOffset>
              </wp:positionV>
              <wp:extent cx="3837305" cy="0"/>
              <wp:effectExtent l="0" t="0" r="0" b="0"/>
              <wp:wrapNone/>
              <wp:docPr id="501" name="Shape 501"/>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800000000000001pt;margin-top:31.649999999999999pt;width:302.14999999999998pt;height:0;z-index:-251658240;mso-position-horizontal-relative:page;mso-position-vertical-relative:page">
              <v:stroke weight="1.pt"/>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0E817" w14:textId="77777777" w:rsidR="00185C34" w:rsidRDefault="00000000">
    <w:pPr>
      <w:spacing w:line="1" w:lineRule="exact"/>
    </w:pPr>
    <w:r>
      <w:rPr>
        <w:noProof/>
      </w:rPr>
      <mc:AlternateContent>
        <mc:Choice Requires="wps">
          <w:drawing>
            <wp:anchor distT="0" distB="0" distL="0" distR="0" simplePos="0" relativeHeight="251638272" behindDoc="1" locked="0" layoutInCell="1" allowOverlap="1" wp14:anchorId="042B352C" wp14:editId="08A39B99">
              <wp:simplePos x="0" y="0"/>
              <wp:positionH relativeFrom="page">
                <wp:posOffset>329565</wp:posOffset>
              </wp:positionH>
              <wp:positionV relativeFrom="page">
                <wp:posOffset>286385</wp:posOffset>
              </wp:positionV>
              <wp:extent cx="3797935" cy="94615"/>
              <wp:effectExtent l="0" t="0" r="0" b="0"/>
              <wp:wrapNone/>
              <wp:docPr id="509" name="Shape 509"/>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2034490F"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diznilend</w:t>
                          </w:r>
                          <w:proofErr w:type="spellEnd"/>
                          <w:r>
                            <w:rPr>
                              <w:sz w:val="19"/>
                              <w:szCs w:val="19"/>
                              <w:lang w:val="en-US" w:eastAsia="en-US" w:bidi="en-US"/>
                            </w:rPr>
                            <w:tab/>
                          </w:r>
                          <w:r>
                            <w:rPr>
                              <w:sz w:val="19"/>
                              <w:szCs w:val="19"/>
                            </w:rPr>
                            <w:t>dolomit</w:t>
                          </w:r>
                        </w:p>
                      </w:txbxContent>
                    </wps:txbx>
                    <wps:bodyPr lIns="0" tIns="0" rIns="0" bIns="0">
                      <a:spAutoFit/>
                    </wps:bodyPr>
                  </wps:wsp>
                </a:graphicData>
              </a:graphic>
            </wp:anchor>
          </w:drawing>
        </mc:Choice>
        <mc:Fallback>
          <w:pict>
            <v:shapetype w14:anchorId="042B352C" id="_x0000_t202" coordsize="21600,21600" o:spt="202" path="m,l,21600r21600,l21600,xe">
              <v:stroke joinstyle="miter"/>
              <v:path gradientshapeok="t" o:connecttype="rect"/>
            </v:shapetype>
            <v:shape id="Shape 509" o:spid="_x0000_s1229" type="#_x0000_t202" style="position:absolute;margin-left:25.95pt;margin-top:22.55pt;width:299.05pt;height:7.4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" filled="f" stroked="f">
              <v:textbox style="mso-fit-shape-to-text:t" inset="0,0,0,0">
                <w:txbxContent>
                  <w:p w14:paraId="2034490F"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diznilend</w:t>
                    </w:r>
                    <w:proofErr w:type="spellEnd"/>
                    <w:r>
                      <w:rPr>
                        <w:sz w:val="19"/>
                        <w:szCs w:val="19"/>
                        <w:lang w:val="en-US" w:eastAsia="en-US" w:bidi="en-US"/>
                      </w:rPr>
                      <w:tab/>
                    </w:r>
                    <w:r>
                      <w:rPr>
                        <w:sz w:val="19"/>
                        <w:szCs w:val="19"/>
                      </w:rPr>
                      <w:t>dolomit</w:t>
                    </w:r>
                  </w:p>
                </w:txbxContent>
              </v:textbox>
              <w10:wrap anchorx="page" anchory="page"/>
            </v:shape>
          </w:pict>
        </mc:Fallback>
      </mc:AlternateContent>
    </w:r>
    <w:r>
      <w:rPr>
        <w:noProof/>
      </w:rPr>
      <mc:AlternateContent>
        <mc:Choice Requires="wps">
          <w:drawing>
            <wp:anchor distT="0" distB="0" distL="114300" distR="114300" simplePos="0" relativeHeight="251080192" behindDoc="1" locked="0" layoutInCell="1" allowOverlap="1" wp14:anchorId="0795026B" wp14:editId="7A8A816F">
              <wp:simplePos x="0" y="0"/>
              <wp:positionH relativeFrom="page">
                <wp:posOffset>311785</wp:posOffset>
              </wp:positionH>
              <wp:positionV relativeFrom="page">
                <wp:posOffset>417195</wp:posOffset>
              </wp:positionV>
              <wp:extent cx="3831590" cy="0"/>
              <wp:effectExtent l="0" t="0" r="0" b="0"/>
              <wp:wrapNone/>
              <wp:docPr id="511" name="Shape 51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550000000000001pt;margin-top:32.850000000000001pt;width:301.69999999999999pt;height:0;z-index:-251658240;mso-position-horizontal-relative:page;mso-position-vertical-relative:page">
              <v:stroke weight="1.pt"/>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30A7B" w14:textId="77777777" w:rsidR="00185C34" w:rsidRDefault="00000000">
    <w:pPr>
      <w:spacing w:line="1" w:lineRule="exact"/>
    </w:pPr>
    <w:r>
      <w:rPr>
        <w:noProof/>
      </w:rPr>
      <mc:AlternateContent>
        <mc:Choice Requires="wps">
          <w:drawing>
            <wp:anchor distT="0" distB="0" distL="0" distR="0" simplePos="0" relativeHeight="251642368" behindDoc="1" locked="0" layoutInCell="1" allowOverlap="1" wp14:anchorId="06D63118" wp14:editId="622612C0">
              <wp:simplePos x="0" y="0"/>
              <wp:positionH relativeFrom="page">
                <wp:posOffset>334645</wp:posOffset>
              </wp:positionH>
              <wp:positionV relativeFrom="page">
                <wp:posOffset>286385</wp:posOffset>
              </wp:positionV>
              <wp:extent cx="3794760" cy="113030"/>
              <wp:effectExtent l="0" t="0" r="0" b="0"/>
              <wp:wrapNone/>
              <wp:docPr id="519" name="Shape 519"/>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4E26079E" w14:textId="77777777" w:rsidR="00185C34" w:rsidRDefault="00000000">
                          <w:pPr>
                            <w:pStyle w:val="Headerorfooter10"/>
                            <w:shd w:val="clear" w:color="auto" w:fill="auto"/>
                            <w:tabs>
                              <w:tab w:val="right" w:pos="5976"/>
                            </w:tabs>
                          </w:pPr>
                          <w:r>
                            <w:rPr>
                              <w:lang w:val="en-US" w:eastAsia="en-US" w:bidi="en-US"/>
                            </w:rPr>
                            <w:t>Downing street</w:t>
                          </w:r>
                          <w:r>
                            <w:rPr>
                              <w:lang w:val="en-US" w:eastAsia="en-US" w:bidi="en-US"/>
                            </w:rPr>
                            <w:tab/>
                          </w:r>
                          <w:proofErr w:type="spellStart"/>
                          <w:r>
                            <w:rPr>
                              <w:lang w:val="en-US" w:eastAsia="en-US" w:bidi="en-US"/>
                            </w:rPr>
                            <w:t>drakonski</w:t>
                          </w:r>
                          <w:proofErr w:type="spellEnd"/>
                        </w:p>
                      </w:txbxContent>
                    </wps:txbx>
                    <wps:bodyPr lIns="0" tIns="0" rIns="0" bIns="0">
                      <a:spAutoFit/>
                    </wps:bodyPr>
                  </wps:wsp>
                </a:graphicData>
              </a:graphic>
            </wp:anchor>
          </w:drawing>
        </mc:Choice>
        <mc:Fallback>
          <w:pict>
            <v:shapetype w14:anchorId="06D63118" id="_x0000_t202" coordsize="21600,21600" o:spt="202" path="m,l,21600r21600,l21600,xe">
              <v:stroke joinstyle="miter"/>
              <v:path gradientshapeok="t" o:connecttype="rect"/>
            </v:shapetype>
            <v:shape id="Shape 519" o:spid="_x0000_s1231" type="#_x0000_t202" style="position:absolute;margin-left:26.35pt;margin-top:22.55pt;width:298.8pt;height:8.9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" filled="f" stroked="f">
              <v:textbox style="mso-fit-shape-to-text:t" inset="0,0,0,0">
                <w:txbxContent>
                  <w:p w14:paraId="4E26079E" w14:textId="77777777" w:rsidR="00185C34" w:rsidRDefault="00000000">
                    <w:pPr>
                      <w:pStyle w:val="Headerorfooter10"/>
                      <w:shd w:val="clear" w:color="auto" w:fill="auto"/>
                      <w:tabs>
                        <w:tab w:val="right" w:pos="5976"/>
                      </w:tabs>
                    </w:pPr>
                    <w:r>
                      <w:rPr>
                        <w:lang w:val="en-US" w:eastAsia="en-US" w:bidi="en-US"/>
                      </w:rPr>
                      <w:t>Downing street</w:t>
                    </w:r>
                    <w:r>
                      <w:rPr>
                        <w:lang w:val="en-US" w:eastAsia="en-US" w:bidi="en-US"/>
                      </w:rPr>
                      <w:tab/>
                    </w:r>
                    <w:proofErr w:type="spellStart"/>
                    <w:r>
                      <w:rPr>
                        <w:lang w:val="en-US" w:eastAsia="en-US" w:bidi="en-US"/>
                      </w:rPr>
                      <w:t>drakonski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81216" behindDoc="1" locked="0" layoutInCell="1" allowOverlap="1" wp14:anchorId="69AA2FF5" wp14:editId="40FEAC89">
              <wp:simplePos x="0" y="0"/>
              <wp:positionH relativeFrom="page">
                <wp:posOffset>319405</wp:posOffset>
              </wp:positionH>
              <wp:positionV relativeFrom="page">
                <wp:posOffset>419100</wp:posOffset>
              </wp:positionV>
              <wp:extent cx="3825240" cy="0"/>
              <wp:effectExtent l="0" t="0" r="0" b="0"/>
              <wp:wrapNone/>
              <wp:docPr id="521" name="Shape 52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149999999999999pt;margin-top:33.pt;width:301.19999999999999pt;height:0;z-index:-251658240;mso-position-horizontal-relative:page;mso-position-vertical-relative:page">
              <v:stroke weight="1.pt"/>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F627E" w14:textId="77777777" w:rsidR="00185C34" w:rsidRDefault="00000000">
    <w:pPr>
      <w:spacing w:line="1" w:lineRule="exact"/>
    </w:pPr>
    <w:r>
      <w:rPr>
        <w:noProof/>
      </w:rPr>
      <mc:AlternateContent>
        <mc:Choice Requires="wps">
          <w:drawing>
            <wp:anchor distT="0" distB="0" distL="0" distR="0" simplePos="0" relativeHeight="251640320" behindDoc="1" locked="0" layoutInCell="1" allowOverlap="1" wp14:anchorId="052DD825" wp14:editId="4AC9A4C9">
              <wp:simplePos x="0" y="0"/>
              <wp:positionH relativeFrom="page">
                <wp:posOffset>334645</wp:posOffset>
              </wp:positionH>
              <wp:positionV relativeFrom="page">
                <wp:posOffset>286385</wp:posOffset>
              </wp:positionV>
              <wp:extent cx="3794760" cy="113030"/>
              <wp:effectExtent l="0" t="0" r="0" b="0"/>
              <wp:wrapNone/>
              <wp:docPr id="514" name="Shape 51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1325766C" w14:textId="77777777" w:rsidR="00185C34" w:rsidRDefault="00000000">
                          <w:pPr>
                            <w:pStyle w:val="Headerorfooter10"/>
                            <w:shd w:val="clear" w:color="auto" w:fill="auto"/>
                            <w:tabs>
                              <w:tab w:val="right" w:pos="5976"/>
                            </w:tabs>
                          </w:pPr>
                          <w:r>
                            <w:rPr>
                              <w:lang w:val="en-US" w:eastAsia="en-US" w:bidi="en-US"/>
                            </w:rPr>
                            <w:t>Downing street</w:t>
                          </w:r>
                          <w:r>
                            <w:rPr>
                              <w:lang w:val="en-US" w:eastAsia="en-US" w:bidi="en-US"/>
                            </w:rPr>
                            <w:tab/>
                          </w:r>
                          <w:proofErr w:type="spellStart"/>
                          <w:r>
                            <w:rPr>
                              <w:lang w:val="en-US" w:eastAsia="en-US" w:bidi="en-US"/>
                            </w:rPr>
                            <w:t>drakonski</w:t>
                          </w:r>
                          <w:proofErr w:type="spellEnd"/>
                        </w:p>
                      </w:txbxContent>
                    </wps:txbx>
                    <wps:bodyPr lIns="0" tIns="0" rIns="0" bIns="0">
                      <a:spAutoFit/>
                    </wps:bodyPr>
                  </wps:wsp>
                </a:graphicData>
              </a:graphic>
            </wp:anchor>
          </w:drawing>
        </mc:Choice>
        <mc:Fallback>
          <w:pict>
            <v:shapetype w14:anchorId="052DD825" id="_x0000_t202" coordsize="21600,21600" o:spt="202" path="m,l,21600r21600,l21600,xe">
              <v:stroke joinstyle="miter"/>
              <v:path gradientshapeok="t" o:connecttype="rect"/>
            </v:shapetype>
            <v:shape id="Shape 514" o:spid="_x0000_s1232" type="#_x0000_t202" style="position:absolute;margin-left:26.35pt;margin-top:22.55pt;width:298.8pt;height:8.9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8MgQEAAP0CAAAOAAAAZHJzL2Uyb0RvYy54bWysUttOwzAMfUfiH6K8s3YbGl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" filled="f" stroked="f">
              <v:textbox style="mso-fit-shape-to-text:t" inset="0,0,0,0">
                <w:txbxContent>
                  <w:p w14:paraId="1325766C" w14:textId="77777777" w:rsidR="00185C34" w:rsidRDefault="00000000">
                    <w:pPr>
                      <w:pStyle w:val="Headerorfooter10"/>
                      <w:shd w:val="clear" w:color="auto" w:fill="auto"/>
                      <w:tabs>
                        <w:tab w:val="right" w:pos="5976"/>
                      </w:tabs>
                    </w:pPr>
                    <w:r>
                      <w:rPr>
                        <w:lang w:val="en-US" w:eastAsia="en-US" w:bidi="en-US"/>
                      </w:rPr>
                      <w:t>Downing street</w:t>
                    </w:r>
                    <w:r>
                      <w:rPr>
                        <w:lang w:val="en-US" w:eastAsia="en-US" w:bidi="en-US"/>
                      </w:rPr>
                      <w:tab/>
                    </w:r>
                    <w:proofErr w:type="spellStart"/>
                    <w:r>
                      <w:rPr>
                        <w:lang w:val="en-US" w:eastAsia="en-US" w:bidi="en-US"/>
                      </w:rPr>
                      <w:t>drakonski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82240" behindDoc="1" locked="0" layoutInCell="1" allowOverlap="1" wp14:anchorId="34C38657" wp14:editId="4C0590D8">
              <wp:simplePos x="0" y="0"/>
              <wp:positionH relativeFrom="page">
                <wp:posOffset>319405</wp:posOffset>
              </wp:positionH>
              <wp:positionV relativeFrom="page">
                <wp:posOffset>419100</wp:posOffset>
              </wp:positionV>
              <wp:extent cx="3825240" cy="0"/>
              <wp:effectExtent l="0" t="0" r="0" b="0"/>
              <wp:wrapNone/>
              <wp:docPr id="516" name="Shape 51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149999999999999pt;margin-top:33.pt;width:301.19999999999999pt;height:0;z-index:-251658240;mso-position-horizontal-relative:page;mso-position-vertical-relative:page">
              <v:stroke weight="1.pt"/>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00503" w14:textId="77777777" w:rsidR="00185C34" w:rsidRDefault="00000000">
    <w:pPr>
      <w:spacing w:line="1" w:lineRule="exact"/>
    </w:pPr>
    <w:r>
      <w:rPr>
        <w:noProof/>
      </w:rPr>
      <mc:AlternateContent>
        <mc:Choice Requires="wps">
          <w:drawing>
            <wp:anchor distT="0" distB="0" distL="0" distR="0" simplePos="0" relativeHeight="251644416" behindDoc="1" locked="0" layoutInCell="1" allowOverlap="1" wp14:anchorId="5F9D3C4A" wp14:editId="2E1EDB25">
              <wp:simplePos x="0" y="0"/>
              <wp:positionH relativeFrom="page">
                <wp:posOffset>342265</wp:posOffset>
              </wp:positionH>
              <wp:positionV relativeFrom="page">
                <wp:posOffset>280035</wp:posOffset>
              </wp:positionV>
              <wp:extent cx="3788410" cy="109855"/>
              <wp:effectExtent l="0" t="0" r="0" b="0"/>
              <wp:wrapNone/>
              <wp:docPr id="524" name="Shape 524"/>
              <wp:cNvGraphicFramePr/>
              <a:graphic xmlns:a="http://schemas.openxmlformats.org/drawingml/2006/main">
                <a:graphicData uri="http://schemas.microsoft.com/office/word/2010/wordprocessingShape">
                  <wps:wsp>
                    <wps:cNvSpPr txBox="1"/>
                    <wps:spPr>
                      <a:xfrm>
                        <a:off x="0" y="0"/>
                        <a:ext cx="3788410" cy="109855"/>
                      </a:xfrm>
                      <a:prstGeom prst="rect">
                        <a:avLst/>
                      </a:prstGeom>
                      <a:noFill/>
                    </wps:spPr>
                    <wps:txbx>
                      <w:txbxContent>
                        <w:p w14:paraId="3D2886EC" w14:textId="77777777" w:rsidR="00185C34" w:rsidRDefault="00000000">
                          <w:pPr>
                            <w:pStyle w:val="Headerorfooter10"/>
                            <w:shd w:val="clear" w:color="auto" w:fill="auto"/>
                            <w:tabs>
                              <w:tab w:val="right" w:pos="5966"/>
                            </w:tabs>
                          </w:pPr>
                          <w:r>
                            <w:rPr>
                              <w:lang w:val="en-US" w:eastAsia="en-US" w:bidi="en-US"/>
                            </w:rPr>
                            <w:t xml:space="preserve">Don </w:t>
                          </w:r>
                          <w:proofErr w:type="spellStart"/>
                          <w:r>
                            <w:rPr>
                              <w:lang w:val="en-US" w:eastAsia="en-US" w:bidi="en-US"/>
                            </w:rPr>
                            <w:t>Quijote</w:t>
                          </w:r>
                          <w:proofErr w:type="spellEnd"/>
                          <w:r>
                            <w:rPr>
                              <w:lang w:val="en-US" w:eastAsia="en-US" w:bidi="en-US"/>
                            </w:rPr>
                            <w:tab/>
                            <w:t>Dow-Jones</w:t>
                          </w:r>
                        </w:p>
                      </w:txbxContent>
                    </wps:txbx>
                    <wps:bodyPr lIns="0" tIns="0" rIns="0" bIns="0">
                      <a:spAutoFit/>
                    </wps:bodyPr>
                  </wps:wsp>
                </a:graphicData>
              </a:graphic>
            </wp:anchor>
          </w:drawing>
        </mc:Choice>
        <mc:Fallback>
          <w:pict>
            <v:shapetype w14:anchorId="5F9D3C4A" id="_x0000_t202" coordsize="21600,21600" o:spt="202" path="m,l,21600r21600,l21600,xe">
              <v:stroke joinstyle="miter"/>
              <v:path gradientshapeok="t" o:connecttype="rect"/>
            </v:shapetype>
            <v:shape id="Shape 524" o:spid="_x0000_s1235" type="#_x0000_t202" style="position:absolute;margin-left:26.95pt;margin-top:22.05pt;width:298.3pt;height:8.6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16gA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" filled="f" stroked="f">
              <v:textbox style="mso-fit-shape-to-text:t" inset="0,0,0,0">
                <w:txbxContent>
                  <w:p w14:paraId="3D2886EC" w14:textId="77777777" w:rsidR="00185C34" w:rsidRDefault="00000000">
                    <w:pPr>
                      <w:pStyle w:val="Headerorfooter10"/>
                      <w:shd w:val="clear" w:color="auto" w:fill="auto"/>
                      <w:tabs>
                        <w:tab w:val="right" w:pos="5966"/>
                      </w:tabs>
                    </w:pPr>
                    <w:r>
                      <w:rPr>
                        <w:lang w:val="en-US" w:eastAsia="en-US" w:bidi="en-US"/>
                      </w:rPr>
                      <w:t xml:space="preserve">Don </w:t>
                    </w:r>
                    <w:proofErr w:type="spellStart"/>
                    <w:r>
                      <w:rPr>
                        <w:lang w:val="en-US" w:eastAsia="en-US" w:bidi="en-US"/>
                      </w:rPr>
                      <w:t>Quijote</w:t>
                    </w:r>
                    <w:proofErr w:type="spellEnd"/>
                    <w:r>
                      <w:rPr>
                        <w:lang w:val="en-US" w:eastAsia="en-US" w:bidi="en-US"/>
                      </w:rPr>
                      <w:tab/>
                      <w:t>Dow-Jones</w:t>
                    </w:r>
                  </w:p>
                </w:txbxContent>
              </v:textbox>
              <w10:wrap anchorx="page" anchory="page"/>
            </v:shape>
          </w:pict>
        </mc:Fallback>
      </mc:AlternateContent>
    </w:r>
    <w:r>
      <w:rPr>
        <w:noProof/>
      </w:rPr>
      <mc:AlternateContent>
        <mc:Choice Requires="wps">
          <w:drawing>
            <wp:anchor distT="0" distB="0" distL="114300" distR="114300" simplePos="0" relativeHeight="251083264" behindDoc="1" locked="0" layoutInCell="1" allowOverlap="1" wp14:anchorId="70C9E25F" wp14:editId="0BFE3EBE">
              <wp:simplePos x="0" y="0"/>
              <wp:positionH relativeFrom="page">
                <wp:posOffset>327025</wp:posOffset>
              </wp:positionH>
              <wp:positionV relativeFrom="page">
                <wp:posOffset>412750</wp:posOffset>
              </wp:positionV>
              <wp:extent cx="3818890" cy="0"/>
              <wp:effectExtent l="0" t="0" r="0" b="0"/>
              <wp:wrapNone/>
              <wp:docPr id="526" name="Shape 526"/>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5.75pt;margin-top:32.5pt;width:300.69999999999999pt;height:0;z-index:-251658240;mso-position-horizontal-relative:page;mso-position-vertical-relative:page">
              <v:stroke weight="1.pt"/>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AEAF" w14:textId="77777777" w:rsidR="00185C34" w:rsidRDefault="00000000">
    <w:pPr>
      <w:spacing w:line="1" w:lineRule="exact"/>
    </w:pPr>
    <w:r>
      <w:rPr>
        <w:noProof/>
      </w:rPr>
      <mc:AlternateContent>
        <mc:Choice Requires="wps">
          <w:drawing>
            <wp:anchor distT="0" distB="0" distL="0" distR="0" simplePos="0" relativeHeight="251648512" behindDoc="1" locked="0" layoutInCell="1" allowOverlap="1" wp14:anchorId="219B0E2F" wp14:editId="547BD54C">
              <wp:simplePos x="0" y="0"/>
              <wp:positionH relativeFrom="page">
                <wp:posOffset>320675</wp:posOffset>
              </wp:positionH>
              <wp:positionV relativeFrom="page">
                <wp:posOffset>271145</wp:posOffset>
              </wp:positionV>
              <wp:extent cx="3791585" cy="109855"/>
              <wp:effectExtent l="0" t="0" r="0" b="0"/>
              <wp:wrapNone/>
              <wp:docPr id="534" name="Shape 534"/>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230766D9" w14:textId="77777777" w:rsidR="00185C34" w:rsidRDefault="00000000">
                          <w:pPr>
                            <w:pStyle w:val="Headerorfooter10"/>
                            <w:shd w:val="clear" w:color="auto" w:fill="auto"/>
                            <w:tabs>
                              <w:tab w:val="right" w:pos="5971"/>
                            </w:tabs>
                          </w:pPr>
                          <w:r>
                            <w:rPr>
                              <w:lang w:val="en-US" w:eastAsia="en-US" w:bidi="en-US"/>
                            </w:rPr>
                            <w:t>Duse, Eleonora ~</w:t>
                          </w:r>
                          <w:r>
                            <w:rPr>
                              <w:lang w:val="en-US" w:eastAsia="en-US" w:bidi="en-US"/>
                            </w:rPr>
                            <w:tab/>
                            <w:t>Duse, Eleonora ~</w:t>
                          </w:r>
                        </w:p>
                      </w:txbxContent>
                    </wps:txbx>
                    <wps:bodyPr lIns="0" tIns="0" rIns="0" bIns="0">
                      <a:spAutoFit/>
                    </wps:bodyPr>
                  </wps:wsp>
                </a:graphicData>
              </a:graphic>
            </wp:anchor>
          </w:drawing>
        </mc:Choice>
        <mc:Fallback>
          <w:pict>
            <v:shapetype w14:anchorId="219B0E2F" id="_x0000_t202" coordsize="21600,21600" o:spt="202" path="m,l,21600r21600,l21600,xe">
              <v:stroke joinstyle="miter"/>
              <v:path gradientshapeok="t" o:connecttype="rect"/>
            </v:shapetype>
            <v:shape id="Shape 534" o:spid="_x0000_s1237" type="#_x0000_t202" style="position:absolute;margin-left:25.25pt;margin-top:21.35pt;width:298.55pt;height:8.6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" filled="f" stroked="f">
              <v:textbox style="mso-fit-shape-to-text:t" inset="0,0,0,0">
                <w:txbxContent>
                  <w:p w14:paraId="230766D9" w14:textId="77777777" w:rsidR="00185C34" w:rsidRDefault="00000000">
                    <w:pPr>
                      <w:pStyle w:val="Headerorfooter10"/>
                      <w:shd w:val="clear" w:color="auto" w:fill="auto"/>
                      <w:tabs>
                        <w:tab w:val="right" w:pos="5971"/>
                      </w:tabs>
                    </w:pPr>
                    <w:r>
                      <w:rPr>
                        <w:lang w:val="en-US" w:eastAsia="en-US" w:bidi="en-US"/>
                      </w:rPr>
                      <w:t>Duse, Eleonora ~</w:t>
                    </w:r>
                    <w:r>
                      <w:rPr>
                        <w:lang w:val="en-US" w:eastAsia="en-US" w:bidi="en-US"/>
                      </w:rPr>
                      <w:tab/>
                      <w:t>Duse, Eleonora ~</w:t>
                    </w:r>
                  </w:p>
                </w:txbxContent>
              </v:textbox>
              <w10:wrap anchorx="page" anchory="page"/>
            </v:shape>
          </w:pict>
        </mc:Fallback>
      </mc:AlternateContent>
    </w:r>
    <w:r>
      <w:rPr>
        <w:noProof/>
      </w:rPr>
      <mc:AlternateContent>
        <mc:Choice Requires="wps">
          <w:drawing>
            <wp:anchor distT="0" distB="0" distL="114300" distR="114300" simplePos="0" relativeHeight="251084288" behindDoc="1" locked="0" layoutInCell="1" allowOverlap="1" wp14:anchorId="2DB2B59A" wp14:editId="3BEDAB7D">
              <wp:simplePos x="0" y="0"/>
              <wp:positionH relativeFrom="page">
                <wp:posOffset>305435</wp:posOffset>
              </wp:positionH>
              <wp:positionV relativeFrom="page">
                <wp:posOffset>400685</wp:posOffset>
              </wp:positionV>
              <wp:extent cx="3825240" cy="0"/>
              <wp:effectExtent l="0" t="0" r="0" b="0"/>
              <wp:wrapNone/>
              <wp:docPr id="536" name="Shape 53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550000000000001pt;width:301.19999999999999pt;height:0;z-index:-251658240;mso-position-horizontal-relative:page;mso-position-vertical-relative:page">
              <v:stroke weight="1.pt"/>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8A2FF" w14:textId="77777777" w:rsidR="00185C34" w:rsidRDefault="00000000">
    <w:pPr>
      <w:spacing w:line="1" w:lineRule="exact"/>
    </w:pPr>
    <w:r>
      <w:rPr>
        <w:noProof/>
      </w:rPr>
      <mc:AlternateContent>
        <mc:Choice Requires="wps">
          <w:drawing>
            <wp:anchor distT="0" distB="0" distL="0" distR="0" simplePos="0" relativeHeight="251646464" behindDoc="1" locked="0" layoutInCell="1" allowOverlap="1" wp14:anchorId="27D8AC62" wp14:editId="3E59FA80">
              <wp:simplePos x="0" y="0"/>
              <wp:positionH relativeFrom="page">
                <wp:posOffset>320675</wp:posOffset>
              </wp:positionH>
              <wp:positionV relativeFrom="page">
                <wp:posOffset>271145</wp:posOffset>
              </wp:positionV>
              <wp:extent cx="3791585" cy="109855"/>
              <wp:effectExtent l="0" t="0" r="0" b="0"/>
              <wp:wrapNone/>
              <wp:docPr id="529" name="Shape 529"/>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4F933176" w14:textId="77777777" w:rsidR="00185C34" w:rsidRDefault="00000000">
                          <w:pPr>
                            <w:pStyle w:val="Headerorfooter10"/>
                            <w:shd w:val="clear" w:color="auto" w:fill="auto"/>
                            <w:tabs>
                              <w:tab w:val="right" w:pos="5971"/>
                            </w:tabs>
                          </w:pPr>
                          <w:r>
                            <w:rPr>
                              <w:lang w:val="en-US" w:eastAsia="en-US" w:bidi="en-US"/>
                            </w:rPr>
                            <w:t>Duse, Eleonora ~</w:t>
                          </w:r>
                          <w:r>
                            <w:rPr>
                              <w:lang w:val="en-US" w:eastAsia="en-US" w:bidi="en-US"/>
                            </w:rPr>
                            <w:tab/>
                            <w:t>Duse, Eleonora ~</w:t>
                          </w:r>
                        </w:p>
                      </w:txbxContent>
                    </wps:txbx>
                    <wps:bodyPr lIns="0" tIns="0" rIns="0" bIns="0">
                      <a:spAutoFit/>
                    </wps:bodyPr>
                  </wps:wsp>
                </a:graphicData>
              </a:graphic>
            </wp:anchor>
          </w:drawing>
        </mc:Choice>
        <mc:Fallback>
          <w:pict>
            <v:shapetype w14:anchorId="27D8AC62" id="_x0000_t202" coordsize="21600,21600" o:spt="202" path="m,l,21600r21600,l21600,xe">
              <v:stroke joinstyle="miter"/>
              <v:path gradientshapeok="t" o:connecttype="rect"/>
            </v:shapetype>
            <v:shape id="Shape 529" o:spid="_x0000_s1238" type="#_x0000_t202" style="position:absolute;margin-left:25.25pt;margin-top:21.35pt;width:298.55pt;height:8.65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" filled="f" stroked="f">
              <v:textbox style="mso-fit-shape-to-text:t" inset="0,0,0,0">
                <w:txbxContent>
                  <w:p w14:paraId="4F933176" w14:textId="77777777" w:rsidR="00185C34" w:rsidRDefault="00000000">
                    <w:pPr>
                      <w:pStyle w:val="Headerorfooter10"/>
                      <w:shd w:val="clear" w:color="auto" w:fill="auto"/>
                      <w:tabs>
                        <w:tab w:val="right" w:pos="5971"/>
                      </w:tabs>
                    </w:pPr>
                    <w:r>
                      <w:rPr>
                        <w:lang w:val="en-US" w:eastAsia="en-US" w:bidi="en-US"/>
                      </w:rPr>
                      <w:t>Duse, Eleonora ~</w:t>
                    </w:r>
                    <w:r>
                      <w:rPr>
                        <w:lang w:val="en-US" w:eastAsia="en-US" w:bidi="en-US"/>
                      </w:rPr>
                      <w:tab/>
                      <w:t>Duse, Eleonora ~</w:t>
                    </w:r>
                  </w:p>
                </w:txbxContent>
              </v:textbox>
              <w10:wrap anchorx="page" anchory="page"/>
            </v:shape>
          </w:pict>
        </mc:Fallback>
      </mc:AlternateContent>
    </w:r>
    <w:r>
      <w:rPr>
        <w:noProof/>
      </w:rPr>
      <mc:AlternateContent>
        <mc:Choice Requires="wps">
          <w:drawing>
            <wp:anchor distT="0" distB="0" distL="114300" distR="114300" simplePos="0" relativeHeight="251085312" behindDoc="1" locked="0" layoutInCell="1" allowOverlap="1" wp14:anchorId="1CEBE49B" wp14:editId="20ADDB90">
              <wp:simplePos x="0" y="0"/>
              <wp:positionH relativeFrom="page">
                <wp:posOffset>305435</wp:posOffset>
              </wp:positionH>
              <wp:positionV relativeFrom="page">
                <wp:posOffset>400685</wp:posOffset>
              </wp:positionV>
              <wp:extent cx="3825240" cy="0"/>
              <wp:effectExtent l="0" t="0" r="0" b="0"/>
              <wp:wrapNone/>
              <wp:docPr id="531" name="Shape 53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1.550000000000001pt;width:301.19999999999999pt;height:0;z-index:-251658240;mso-position-horizontal-relative:page;mso-position-vertical-relative:page">
              <v:stroke weight="1.pt"/>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EFE2" w14:textId="77777777" w:rsidR="00185C34" w:rsidRDefault="00000000">
    <w:pPr>
      <w:spacing w:line="1" w:lineRule="exact"/>
    </w:pPr>
    <w:r>
      <w:rPr>
        <w:noProof/>
      </w:rPr>
      <mc:AlternateContent>
        <mc:Choice Requires="wps">
          <w:drawing>
            <wp:anchor distT="0" distB="0" distL="0" distR="0" simplePos="0" relativeHeight="251650560" behindDoc="1" locked="0" layoutInCell="1" allowOverlap="1" wp14:anchorId="418FDFE7" wp14:editId="478D7A02">
              <wp:simplePos x="0" y="0"/>
              <wp:positionH relativeFrom="page">
                <wp:posOffset>334645</wp:posOffset>
              </wp:positionH>
              <wp:positionV relativeFrom="page">
                <wp:posOffset>267970</wp:posOffset>
              </wp:positionV>
              <wp:extent cx="3803650" cy="113030"/>
              <wp:effectExtent l="0" t="0" r="0" b="0"/>
              <wp:wrapNone/>
              <wp:docPr id="539" name="Shape 539"/>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73EC7761" w14:textId="77777777" w:rsidR="00185C34" w:rsidRDefault="00000000">
                          <w:pPr>
                            <w:pStyle w:val="Headerorfooter10"/>
                            <w:shd w:val="clear" w:color="auto" w:fill="auto"/>
                            <w:tabs>
                              <w:tab w:val="right" w:pos="5990"/>
                            </w:tabs>
                          </w:pPr>
                          <w:proofErr w:type="spellStart"/>
                          <w:r>
                            <w:rPr>
                              <w:lang w:val="en-US" w:eastAsia="en-US" w:bidi="en-US"/>
                            </w:rPr>
                            <w:t>dreyfusard</w:t>
                          </w:r>
                          <w:proofErr w:type="spellEnd"/>
                          <w:r>
                            <w:rPr>
                              <w:lang w:val="en-US" w:eastAsia="en-US" w:bidi="en-US"/>
                            </w:rPr>
                            <w:tab/>
                          </w:r>
                          <w:proofErr w:type="spellStart"/>
                          <w:r>
                            <w:rPr>
                              <w:lang w:val="en-US" w:eastAsia="en-US" w:bidi="en-US"/>
                            </w:rPr>
                            <w:t>Dupuytrenova</w:t>
                          </w:r>
                          <w:proofErr w:type="spellEnd"/>
                          <w:r>
                            <w:rPr>
                              <w:lang w:val="en-US" w:eastAsia="en-US" w:bidi="en-US"/>
                            </w:rPr>
                            <w:t xml:space="preserve"> </w:t>
                          </w:r>
                          <w:r>
                            <w:t>fraktura</w:t>
                          </w:r>
                        </w:p>
                      </w:txbxContent>
                    </wps:txbx>
                    <wps:bodyPr lIns="0" tIns="0" rIns="0" bIns="0">
                      <a:spAutoFit/>
                    </wps:bodyPr>
                  </wps:wsp>
                </a:graphicData>
              </a:graphic>
            </wp:anchor>
          </w:drawing>
        </mc:Choice>
        <mc:Fallback>
          <w:pict>
            <v:shapetype w14:anchorId="418FDFE7" id="_x0000_t202" coordsize="21600,21600" o:spt="202" path="m,l,21600r21600,l21600,xe">
              <v:stroke joinstyle="miter"/>
              <v:path gradientshapeok="t" o:connecttype="rect"/>
            </v:shapetype>
            <v:shape id="Shape 539" o:spid="_x0000_s1241" type="#_x0000_t202" style="position:absolute;margin-left:26.35pt;margin-top:21.1pt;width:299.5pt;height:8.9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" filled="f" stroked="f">
              <v:textbox style="mso-fit-shape-to-text:t" inset="0,0,0,0">
                <w:txbxContent>
                  <w:p w14:paraId="73EC7761" w14:textId="77777777" w:rsidR="00185C34" w:rsidRDefault="00000000">
                    <w:pPr>
                      <w:pStyle w:val="Headerorfooter10"/>
                      <w:shd w:val="clear" w:color="auto" w:fill="auto"/>
                      <w:tabs>
                        <w:tab w:val="right" w:pos="5990"/>
                      </w:tabs>
                    </w:pPr>
                    <w:proofErr w:type="spellStart"/>
                    <w:r>
                      <w:rPr>
                        <w:lang w:val="en-US" w:eastAsia="en-US" w:bidi="en-US"/>
                      </w:rPr>
                      <w:t>dreyfusard</w:t>
                    </w:r>
                    <w:proofErr w:type="spellEnd"/>
                    <w:r>
                      <w:rPr>
                        <w:lang w:val="en-US" w:eastAsia="en-US" w:bidi="en-US"/>
                      </w:rPr>
                      <w:tab/>
                    </w:r>
                    <w:proofErr w:type="spellStart"/>
                    <w:r>
                      <w:rPr>
                        <w:lang w:val="en-US" w:eastAsia="en-US" w:bidi="en-US"/>
                      </w:rPr>
                      <w:t>Dupuytrenova</w:t>
                    </w:r>
                    <w:proofErr w:type="spellEnd"/>
                    <w:r>
                      <w:rPr>
                        <w:lang w:val="en-US" w:eastAsia="en-US" w:bidi="en-US"/>
                      </w:rPr>
                      <w:t xml:space="preserve"> </w:t>
                    </w:r>
                    <w:r>
                      <w:t>fraktura</w:t>
                    </w:r>
                  </w:p>
                </w:txbxContent>
              </v:textbox>
              <w10:wrap anchorx="page" anchory="page"/>
            </v:shape>
          </w:pict>
        </mc:Fallback>
      </mc:AlternateContent>
    </w:r>
    <w:r>
      <w:rPr>
        <w:noProof/>
      </w:rPr>
      <mc:AlternateContent>
        <mc:Choice Requires="wps">
          <w:drawing>
            <wp:anchor distT="0" distB="0" distL="114300" distR="114300" simplePos="0" relativeHeight="251086336" behindDoc="1" locked="0" layoutInCell="1" allowOverlap="1" wp14:anchorId="198E7772" wp14:editId="0989064B">
              <wp:simplePos x="0" y="0"/>
              <wp:positionH relativeFrom="page">
                <wp:posOffset>321945</wp:posOffset>
              </wp:positionH>
              <wp:positionV relativeFrom="page">
                <wp:posOffset>400685</wp:posOffset>
              </wp:positionV>
              <wp:extent cx="3831590" cy="0"/>
              <wp:effectExtent l="0" t="0" r="0" b="0"/>
              <wp:wrapNone/>
              <wp:docPr id="541" name="Shape 54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50000000000001pt;margin-top:31.550000000000001pt;width:301.69999999999999pt;height:0;z-index:-251658240;mso-position-horizontal-relative:page;mso-position-vertical-relative:page">
              <v:stroke weight="1.pt"/>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9859B" w14:textId="77777777" w:rsidR="00185C34" w:rsidRDefault="00000000">
    <w:pPr>
      <w:spacing w:line="1" w:lineRule="exact"/>
    </w:pPr>
    <w:r>
      <w:rPr>
        <w:noProof/>
      </w:rPr>
      <mc:AlternateContent>
        <mc:Choice Requires="wps">
          <w:drawing>
            <wp:anchor distT="0" distB="0" distL="0" distR="0" simplePos="0" relativeHeight="251654656" behindDoc="1" locked="0" layoutInCell="1" allowOverlap="1" wp14:anchorId="5F5A758A" wp14:editId="2C5C23A6">
              <wp:simplePos x="0" y="0"/>
              <wp:positionH relativeFrom="page">
                <wp:posOffset>236220</wp:posOffset>
              </wp:positionH>
              <wp:positionV relativeFrom="page">
                <wp:posOffset>281940</wp:posOffset>
              </wp:positionV>
              <wp:extent cx="3794760" cy="125095"/>
              <wp:effectExtent l="0" t="0" r="0" b="0"/>
              <wp:wrapNone/>
              <wp:docPr id="549" name="Shape 549"/>
              <wp:cNvGraphicFramePr/>
              <a:graphic xmlns:a="http://schemas.openxmlformats.org/drawingml/2006/main">
                <a:graphicData uri="http://schemas.microsoft.com/office/word/2010/wordprocessingShape">
                  <wps:wsp>
                    <wps:cNvSpPr txBox="1"/>
                    <wps:spPr>
                      <a:xfrm>
                        <a:off x="0" y="0"/>
                        <a:ext cx="3794760" cy="125095"/>
                      </a:xfrm>
                      <a:prstGeom prst="rect">
                        <a:avLst/>
                      </a:prstGeom>
                      <a:noFill/>
                    </wps:spPr>
                    <wps:txbx>
                      <w:txbxContent>
                        <w:p w14:paraId="55016FFB" w14:textId="77777777" w:rsidR="00185C34" w:rsidRDefault="00000000">
                          <w:pPr>
                            <w:pStyle w:val="Headerorfooter10"/>
                            <w:shd w:val="clear" w:color="auto" w:fill="auto"/>
                            <w:tabs>
                              <w:tab w:val="right" w:pos="5976"/>
                            </w:tabs>
                            <w:rPr>
                              <w:sz w:val="19"/>
                              <w:szCs w:val="19"/>
                            </w:rPr>
                          </w:pPr>
                          <w:r>
                            <w:rPr>
                              <w:sz w:val="19"/>
                              <w:szCs w:val="19"/>
                            </w:rPr>
                            <w:t>džek, jednoruki ~</w:t>
                          </w:r>
                          <w:r>
                            <w:rPr>
                              <w:sz w:val="19"/>
                              <w:szCs w:val="19"/>
                            </w:rPr>
                            <w:tab/>
                            <w:t>džul</w:t>
                          </w:r>
                        </w:p>
                      </w:txbxContent>
                    </wps:txbx>
                    <wps:bodyPr lIns="0" tIns="0" rIns="0" bIns="0">
                      <a:spAutoFit/>
                    </wps:bodyPr>
                  </wps:wsp>
                </a:graphicData>
              </a:graphic>
            </wp:anchor>
          </w:drawing>
        </mc:Choice>
        <mc:Fallback>
          <w:pict>
            <v:shapetype w14:anchorId="5F5A758A" id="_x0000_t202" coordsize="21600,21600" o:spt="202" path="m,l,21600r21600,l21600,xe">
              <v:stroke joinstyle="miter"/>
              <v:path gradientshapeok="t" o:connecttype="rect"/>
            </v:shapetype>
            <v:shape id="Shape 549" o:spid="_x0000_s1243" type="#_x0000_t202" style="position:absolute;margin-left:18.6pt;margin-top:22.2pt;width:298.8pt;height:9.8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" filled="f" stroked="f">
              <v:textbox style="mso-fit-shape-to-text:t" inset="0,0,0,0">
                <w:txbxContent>
                  <w:p w14:paraId="55016FFB" w14:textId="77777777" w:rsidR="00185C34" w:rsidRDefault="00000000">
                    <w:pPr>
                      <w:pStyle w:val="Headerorfooter10"/>
                      <w:shd w:val="clear" w:color="auto" w:fill="auto"/>
                      <w:tabs>
                        <w:tab w:val="right" w:pos="5976"/>
                      </w:tabs>
                      <w:rPr>
                        <w:sz w:val="19"/>
                        <w:szCs w:val="19"/>
                      </w:rPr>
                    </w:pPr>
                    <w:r>
                      <w:rPr>
                        <w:sz w:val="19"/>
                        <w:szCs w:val="19"/>
                      </w:rPr>
                      <w:t>džek, jednoruki ~</w:t>
                    </w:r>
                    <w:r>
                      <w:rPr>
                        <w:sz w:val="19"/>
                        <w:szCs w:val="19"/>
                      </w:rPr>
                      <w:tab/>
                      <w:t>džul</w:t>
                    </w:r>
                  </w:p>
                </w:txbxContent>
              </v:textbox>
              <w10:wrap anchorx="page" anchory="page"/>
            </v:shape>
          </w:pict>
        </mc:Fallback>
      </mc:AlternateContent>
    </w:r>
    <w:r>
      <w:rPr>
        <w:noProof/>
      </w:rPr>
      <mc:AlternateContent>
        <mc:Choice Requires="wps">
          <w:drawing>
            <wp:anchor distT="0" distB="0" distL="114300" distR="114300" simplePos="0" relativeHeight="251087360" behindDoc="1" locked="0" layoutInCell="1" allowOverlap="1" wp14:anchorId="65D05C16" wp14:editId="0569AE75">
              <wp:simplePos x="0" y="0"/>
              <wp:positionH relativeFrom="page">
                <wp:posOffset>224155</wp:posOffset>
              </wp:positionH>
              <wp:positionV relativeFrom="page">
                <wp:posOffset>419100</wp:posOffset>
              </wp:positionV>
              <wp:extent cx="3822065" cy="0"/>
              <wp:effectExtent l="0" t="0" r="0" b="0"/>
              <wp:wrapNone/>
              <wp:docPr id="551" name="Shape 551"/>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17.649999999999999pt;margin-top:33.pt;width:300.94999999999999pt;height:0;z-index:-251658240;mso-position-horizontal-relative:page;mso-position-vertical-relative:page">
              <v:stroke weight="1.pt"/>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D440E" w14:textId="77777777" w:rsidR="00185C34" w:rsidRDefault="00000000">
    <w:pPr>
      <w:spacing w:line="1" w:lineRule="exact"/>
    </w:pPr>
    <w:r>
      <w:rPr>
        <w:noProof/>
      </w:rPr>
      <mc:AlternateContent>
        <mc:Choice Requires="wps">
          <w:drawing>
            <wp:anchor distT="0" distB="0" distL="0" distR="0" simplePos="0" relativeHeight="251652608" behindDoc="1" locked="0" layoutInCell="1" allowOverlap="1" wp14:anchorId="425678A6" wp14:editId="0A5F5059">
              <wp:simplePos x="0" y="0"/>
              <wp:positionH relativeFrom="page">
                <wp:posOffset>236220</wp:posOffset>
              </wp:positionH>
              <wp:positionV relativeFrom="page">
                <wp:posOffset>281940</wp:posOffset>
              </wp:positionV>
              <wp:extent cx="3794760" cy="125095"/>
              <wp:effectExtent l="0" t="0" r="0" b="0"/>
              <wp:wrapNone/>
              <wp:docPr id="544" name="Shape 544"/>
              <wp:cNvGraphicFramePr/>
              <a:graphic xmlns:a="http://schemas.openxmlformats.org/drawingml/2006/main">
                <a:graphicData uri="http://schemas.microsoft.com/office/word/2010/wordprocessingShape">
                  <wps:wsp>
                    <wps:cNvSpPr txBox="1"/>
                    <wps:spPr>
                      <a:xfrm>
                        <a:off x="0" y="0"/>
                        <a:ext cx="3794760" cy="125095"/>
                      </a:xfrm>
                      <a:prstGeom prst="rect">
                        <a:avLst/>
                      </a:prstGeom>
                      <a:noFill/>
                    </wps:spPr>
                    <wps:txbx>
                      <w:txbxContent>
                        <w:p w14:paraId="5955D8BF" w14:textId="77777777" w:rsidR="00185C34" w:rsidRDefault="00000000">
                          <w:pPr>
                            <w:pStyle w:val="Headerorfooter10"/>
                            <w:shd w:val="clear" w:color="auto" w:fill="auto"/>
                            <w:tabs>
                              <w:tab w:val="right" w:pos="5976"/>
                            </w:tabs>
                            <w:rPr>
                              <w:sz w:val="19"/>
                              <w:szCs w:val="19"/>
                            </w:rPr>
                          </w:pPr>
                          <w:r>
                            <w:rPr>
                              <w:sz w:val="19"/>
                              <w:szCs w:val="19"/>
                            </w:rPr>
                            <w:t>džek, jednoruki ~</w:t>
                          </w:r>
                          <w:r>
                            <w:rPr>
                              <w:sz w:val="19"/>
                              <w:szCs w:val="19"/>
                            </w:rPr>
                            <w:tab/>
                            <w:t>džul</w:t>
                          </w:r>
                        </w:p>
                      </w:txbxContent>
                    </wps:txbx>
                    <wps:bodyPr lIns="0" tIns="0" rIns="0" bIns="0">
                      <a:spAutoFit/>
                    </wps:bodyPr>
                  </wps:wsp>
                </a:graphicData>
              </a:graphic>
            </wp:anchor>
          </w:drawing>
        </mc:Choice>
        <mc:Fallback>
          <w:pict>
            <v:shapetype w14:anchorId="425678A6" id="_x0000_t202" coordsize="21600,21600" o:spt="202" path="m,l,21600r21600,l21600,xe">
              <v:stroke joinstyle="miter"/>
              <v:path gradientshapeok="t" o:connecttype="rect"/>
            </v:shapetype>
            <v:shape id="Shape 544" o:spid="_x0000_s1244" type="#_x0000_t202" style="position:absolute;margin-left:18.6pt;margin-top:22.2pt;width:298.8pt;height:9.8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djdgA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" filled="f" stroked="f">
              <v:textbox style="mso-fit-shape-to-text:t" inset="0,0,0,0">
                <w:txbxContent>
                  <w:p w14:paraId="5955D8BF" w14:textId="77777777" w:rsidR="00185C34" w:rsidRDefault="00000000">
                    <w:pPr>
                      <w:pStyle w:val="Headerorfooter10"/>
                      <w:shd w:val="clear" w:color="auto" w:fill="auto"/>
                      <w:tabs>
                        <w:tab w:val="right" w:pos="5976"/>
                      </w:tabs>
                      <w:rPr>
                        <w:sz w:val="19"/>
                        <w:szCs w:val="19"/>
                      </w:rPr>
                    </w:pPr>
                    <w:r>
                      <w:rPr>
                        <w:sz w:val="19"/>
                        <w:szCs w:val="19"/>
                      </w:rPr>
                      <w:t>džek, jednoruki ~</w:t>
                    </w:r>
                    <w:r>
                      <w:rPr>
                        <w:sz w:val="19"/>
                        <w:szCs w:val="19"/>
                      </w:rPr>
                      <w:tab/>
                      <w:t>džul</w:t>
                    </w:r>
                  </w:p>
                </w:txbxContent>
              </v:textbox>
              <w10:wrap anchorx="page" anchory="page"/>
            </v:shape>
          </w:pict>
        </mc:Fallback>
      </mc:AlternateContent>
    </w:r>
    <w:r>
      <w:rPr>
        <w:noProof/>
      </w:rPr>
      <mc:AlternateContent>
        <mc:Choice Requires="wps">
          <w:drawing>
            <wp:anchor distT="0" distB="0" distL="114300" distR="114300" simplePos="0" relativeHeight="251088384" behindDoc="1" locked="0" layoutInCell="1" allowOverlap="1" wp14:anchorId="059A2A39" wp14:editId="06526F8D">
              <wp:simplePos x="0" y="0"/>
              <wp:positionH relativeFrom="page">
                <wp:posOffset>224155</wp:posOffset>
              </wp:positionH>
              <wp:positionV relativeFrom="page">
                <wp:posOffset>419100</wp:posOffset>
              </wp:positionV>
              <wp:extent cx="3822065" cy="0"/>
              <wp:effectExtent l="0" t="0" r="0" b="0"/>
              <wp:wrapNone/>
              <wp:docPr id="546" name="Shape 546"/>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17.649999999999999pt;margin-top:33.pt;width:300.94999999999999pt;height:0;z-index:-251658240;mso-position-horizontal-relative:page;mso-position-vertical-relative:page">
              <v:stroke weight="1.pt"/>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3FAA" w14:textId="77777777" w:rsidR="00185C34" w:rsidRDefault="00000000">
    <w:pPr>
      <w:spacing w:line="1" w:lineRule="exact"/>
    </w:pPr>
    <w:r>
      <w:rPr>
        <w:noProof/>
      </w:rPr>
      <mc:AlternateContent>
        <mc:Choice Requires="wps">
          <w:drawing>
            <wp:anchor distT="0" distB="0" distL="0" distR="0" simplePos="0" relativeHeight="251658752" behindDoc="1" locked="0" layoutInCell="1" allowOverlap="1" wp14:anchorId="14231F4A" wp14:editId="22741A8C">
              <wp:simplePos x="0" y="0"/>
              <wp:positionH relativeFrom="page">
                <wp:posOffset>277495</wp:posOffset>
              </wp:positionH>
              <wp:positionV relativeFrom="page">
                <wp:posOffset>294005</wp:posOffset>
              </wp:positionV>
              <wp:extent cx="3803650" cy="91440"/>
              <wp:effectExtent l="0" t="0" r="0" b="0"/>
              <wp:wrapNone/>
              <wp:docPr id="559" name="Shape 559"/>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6992500E" w14:textId="77777777" w:rsidR="00185C34" w:rsidRDefault="00000000">
                          <w:pPr>
                            <w:pStyle w:val="Headerorfooter10"/>
                            <w:shd w:val="clear" w:color="auto" w:fill="auto"/>
                            <w:tabs>
                              <w:tab w:val="right" w:pos="5990"/>
                            </w:tabs>
                            <w:rPr>
                              <w:sz w:val="19"/>
                              <w:szCs w:val="19"/>
                            </w:rPr>
                          </w:pPr>
                          <w:r>
                            <w:rPr>
                              <w:sz w:val="19"/>
                              <w:szCs w:val="19"/>
                            </w:rPr>
                            <w:t>đurđevščak</w:t>
                          </w:r>
                          <w:r>
                            <w:rPr>
                              <w:sz w:val="19"/>
                              <w:szCs w:val="19"/>
                            </w:rPr>
                            <w:tab/>
                            <w:t>đurđevščak</w:t>
                          </w:r>
                        </w:p>
                      </w:txbxContent>
                    </wps:txbx>
                    <wps:bodyPr lIns="0" tIns="0" rIns="0" bIns="0">
                      <a:spAutoFit/>
                    </wps:bodyPr>
                  </wps:wsp>
                </a:graphicData>
              </a:graphic>
            </wp:anchor>
          </w:drawing>
        </mc:Choice>
        <mc:Fallback>
          <w:pict>
            <v:shapetype w14:anchorId="14231F4A" id="_x0000_t202" coordsize="21600,21600" o:spt="202" path="m,l,21600r21600,l21600,xe">
              <v:stroke joinstyle="miter"/>
              <v:path gradientshapeok="t" o:connecttype="rect"/>
            </v:shapetype>
            <v:shape id="Shape 559" o:spid="_x0000_s1247" type="#_x0000_t202" style="position:absolute;margin-left:21.85pt;margin-top:23.15pt;width:299.5pt;height:7.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" filled="f" stroked="f">
              <v:textbox style="mso-fit-shape-to-text:t" inset="0,0,0,0">
                <w:txbxContent>
                  <w:p w14:paraId="6992500E" w14:textId="77777777" w:rsidR="00185C34" w:rsidRDefault="00000000">
                    <w:pPr>
                      <w:pStyle w:val="Headerorfooter10"/>
                      <w:shd w:val="clear" w:color="auto" w:fill="auto"/>
                      <w:tabs>
                        <w:tab w:val="right" w:pos="5990"/>
                      </w:tabs>
                      <w:rPr>
                        <w:sz w:val="19"/>
                        <w:szCs w:val="19"/>
                      </w:rPr>
                    </w:pPr>
                    <w:r>
                      <w:rPr>
                        <w:sz w:val="19"/>
                        <w:szCs w:val="19"/>
                      </w:rPr>
                      <w:t>đurđevščak</w:t>
                    </w:r>
                    <w:r>
                      <w:rPr>
                        <w:sz w:val="19"/>
                        <w:szCs w:val="19"/>
                      </w:rPr>
                      <w:tab/>
                      <w:t>đurđevščak</w:t>
                    </w:r>
                  </w:p>
                </w:txbxContent>
              </v:textbox>
              <w10:wrap anchorx="page" anchory="page"/>
            </v:shape>
          </w:pict>
        </mc:Fallback>
      </mc:AlternateContent>
    </w:r>
    <w:r>
      <w:rPr>
        <w:noProof/>
      </w:rPr>
      <mc:AlternateContent>
        <mc:Choice Requires="wps">
          <w:drawing>
            <wp:anchor distT="0" distB="0" distL="114300" distR="114300" simplePos="0" relativeHeight="251089408" behindDoc="1" locked="0" layoutInCell="1" allowOverlap="1" wp14:anchorId="5B2B3D55" wp14:editId="24DCC2DE">
              <wp:simplePos x="0" y="0"/>
              <wp:positionH relativeFrom="page">
                <wp:posOffset>262255</wp:posOffset>
              </wp:positionH>
              <wp:positionV relativeFrom="page">
                <wp:posOffset>424815</wp:posOffset>
              </wp:positionV>
              <wp:extent cx="3831590" cy="0"/>
              <wp:effectExtent l="0" t="0" r="0" b="0"/>
              <wp:wrapNone/>
              <wp:docPr id="561" name="Shape 56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0.649999999999999pt;margin-top:33.450000000000003pt;width:301.69999999999999pt;height:0;z-index:-251658240;mso-position-horizontal-relative:page;mso-position-vertical-relative:page">
              <v:stroke weight="1.pt"/>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6587" w14:textId="77777777" w:rsidR="00185C34" w:rsidRDefault="00000000">
    <w:pPr>
      <w:spacing w:line="1" w:lineRule="exact"/>
    </w:pPr>
    <w:r>
      <w:rPr>
        <w:noProof/>
      </w:rPr>
      <mc:AlternateContent>
        <mc:Choice Requires="wps">
          <w:drawing>
            <wp:anchor distT="0" distB="0" distL="0" distR="0" simplePos="0" relativeHeight="251656704" behindDoc="1" locked="0" layoutInCell="1" allowOverlap="1" wp14:anchorId="442C8215" wp14:editId="7A874BBF">
              <wp:simplePos x="0" y="0"/>
              <wp:positionH relativeFrom="page">
                <wp:posOffset>277495</wp:posOffset>
              </wp:positionH>
              <wp:positionV relativeFrom="page">
                <wp:posOffset>294005</wp:posOffset>
              </wp:positionV>
              <wp:extent cx="3803650" cy="91440"/>
              <wp:effectExtent l="0" t="0" r="0" b="0"/>
              <wp:wrapNone/>
              <wp:docPr id="554" name="Shape 554"/>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04158CC3" w14:textId="77777777" w:rsidR="00185C34" w:rsidRDefault="00000000">
                          <w:pPr>
                            <w:pStyle w:val="Headerorfooter10"/>
                            <w:shd w:val="clear" w:color="auto" w:fill="auto"/>
                            <w:tabs>
                              <w:tab w:val="right" w:pos="5990"/>
                            </w:tabs>
                            <w:rPr>
                              <w:sz w:val="19"/>
                              <w:szCs w:val="19"/>
                            </w:rPr>
                          </w:pPr>
                          <w:r>
                            <w:rPr>
                              <w:sz w:val="19"/>
                              <w:szCs w:val="19"/>
                            </w:rPr>
                            <w:t>đurđevščak</w:t>
                          </w:r>
                          <w:r>
                            <w:rPr>
                              <w:sz w:val="19"/>
                              <w:szCs w:val="19"/>
                            </w:rPr>
                            <w:tab/>
                            <w:t>đurđevščak</w:t>
                          </w:r>
                        </w:p>
                      </w:txbxContent>
                    </wps:txbx>
                    <wps:bodyPr lIns="0" tIns="0" rIns="0" bIns="0">
                      <a:spAutoFit/>
                    </wps:bodyPr>
                  </wps:wsp>
                </a:graphicData>
              </a:graphic>
            </wp:anchor>
          </w:drawing>
        </mc:Choice>
        <mc:Fallback>
          <w:pict>
            <v:shapetype w14:anchorId="442C8215" id="_x0000_t202" coordsize="21600,21600" o:spt="202" path="m,l,21600r21600,l21600,xe">
              <v:stroke joinstyle="miter"/>
              <v:path gradientshapeok="t" o:connecttype="rect"/>
            </v:shapetype>
            <v:shape id="Shape 554" o:spid="_x0000_s1248" type="#_x0000_t202" style="position:absolute;margin-left:21.85pt;margin-top:23.15pt;width:299.5pt;height:7.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" filled="f" stroked="f">
              <v:textbox style="mso-fit-shape-to-text:t" inset="0,0,0,0">
                <w:txbxContent>
                  <w:p w14:paraId="04158CC3" w14:textId="77777777" w:rsidR="00185C34" w:rsidRDefault="00000000">
                    <w:pPr>
                      <w:pStyle w:val="Headerorfooter10"/>
                      <w:shd w:val="clear" w:color="auto" w:fill="auto"/>
                      <w:tabs>
                        <w:tab w:val="right" w:pos="5990"/>
                      </w:tabs>
                      <w:rPr>
                        <w:sz w:val="19"/>
                        <w:szCs w:val="19"/>
                      </w:rPr>
                    </w:pPr>
                    <w:r>
                      <w:rPr>
                        <w:sz w:val="19"/>
                        <w:szCs w:val="19"/>
                      </w:rPr>
                      <w:t>đurđevščak</w:t>
                    </w:r>
                    <w:r>
                      <w:rPr>
                        <w:sz w:val="19"/>
                        <w:szCs w:val="19"/>
                      </w:rPr>
                      <w:tab/>
                      <w:t>đurđevščak</w:t>
                    </w:r>
                  </w:p>
                </w:txbxContent>
              </v:textbox>
              <w10:wrap anchorx="page" anchory="page"/>
            </v:shape>
          </w:pict>
        </mc:Fallback>
      </mc:AlternateContent>
    </w:r>
    <w:r>
      <w:rPr>
        <w:noProof/>
      </w:rPr>
      <mc:AlternateContent>
        <mc:Choice Requires="wps">
          <w:drawing>
            <wp:anchor distT="0" distB="0" distL="114300" distR="114300" simplePos="0" relativeHeight="251090432" behindDoc="1" locked="0" layoutInCell="1" allowOverlap="1" wp14:anchorId="3371E2B6" wp14:editId="33133191">
              <wp:simplePos x="0" y="0"/>
              <wp:positionH relativeFrom="page">
                <wp:posOffset>262255</wp:posOffset>
              </wp:positionH>
              <wp:positionV relativeFrom="page">
                <wp:posOffset>424815</wp:posOffset>
              </wp:positionV>
              <wp:extent cx="3831590" cy="0"/>
              <wp:effectExtent l="0" t="0" r="0" b="0"/>
              <wp:wrapNone/>
              <wp:docPr id="556" name="Shape 55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0.649999999999999pt;margin-top:33.450000000000003pt;width:301.69999999999999pt;height:0;z-index:-251658240;mso-position-horizontal-relative:page;mso-position-vertical-relative:page">
              <v:stroke weight="1.pt"/>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63B1" w14:textId="77777777" w:rsidR="00185C34" w:rsidRDefault="00000000">
    <w:pPr>
      <w:spacing w:line="1" w:lineRule="exact"/>
    </w:pPr>
    <w:r>
      <w:rPr>
        <w:noProof/>
      </w:rPr>
      <mc:AlternateContent>
        <mc:Choice Requires="wps">
          <w:drawing>
            <wp:anchor distT="0" distB="0" distL="0" distR="0" simplePos="0" relativeHeight="251662848" behindDoc="1" locked="0" layoutInCell="1" allowOverlap="1" wp14:anchorId="34F3BB99" wp14:editId="0570AC4F">
              <wp:simplePos x="0" y="0"/>
              <wp:positionH relativeFrom="page">
                <wp:posOffset>327660</wp:posOffset>
              </wp:positionH>
              <wp:positionV relativeFrom="page">
                <wp:posOffset>290195</wp:posOffset>
              </wp:positionV>
              <wp:extent cx="3794760" cy="97790"/>
              <wp:effectExtent l="0" t="0" r="0" b="0"/>
              <wp:wrapNone/>
              <wp:docPr id="569" name="Shape 569"/>
              <wp:cNvGraphicFramePr/>
              <a:graphic xmlns:a="http://schemas.openxmlformats.org/drawingml/2006/main">
                <a:graphicData uri="http://schemas.microsoft.com/office/word/2010/wordprocessingShape">
                  <wps:wsp>
                    <wps:cNvSpPr txBox="1"/>
                    <wps:spPr>
                      <a:xfrm>
                        <a:off x="0" y="0"/>
                        <a:ext cx="3794760" cy="97790"/>
                      </a:xfrm>
                      <a:prstGeom prst="rect">
                        <a:avLst/>
                      </a:prstGeom>
                      <a:noFill/>
                    </wps:spPr>
                    <wps:txbx>
                      <w:txbxContent>
                        <w:p w14:paraId="6FAC10BD" w14:textId="77777777" w:rsidR="00185C34" w:rsidRDefault="00000000">
                          <w:pPr>
                            <w:pStyle w:val="Headerorfooter10"/>
                            <w:shd w:val="clear" w:color="auto" w:fill="auto"/>
                            <w:tabs>
                              <w:tab w:val="right" w:pos="5976"/>
                            </w:tabs>
                            <w:rPr>
                              <w:sz w:val="19"/>
                              <w:szCs w:val="19"/>
                            </w:rPr>
                          </w:pPr>
                          <w:r>
                            <w:rPr>
                              <w:sz w:val="19"/>
                              <w:szCs w:val="19"/>
                              <w:lang w:val="en-US" w:eastAsia="en-US" w:bidi="en-US"/>
                            </w:rPr>
                            <w:t>einsteinium</w:t>
                          </w:r>
                          <w:r>
                            <w:rPr>
                              <w:sz w:val="19"/>
                              <w:szCs w:val="19"/>
                              <w:lang w:val="en-US" w:eastAsia="en-US" w:bidi="en-US"/>
                            </w:rPr>
                            <w:tab/>
                          </w:r>
                          <w:proofErr w:type="spellStart"/>
                          <w:r>
                            <w:rPr>
                              <w:sz w:val="19"/>
                              <w:szCs w:val="19"/>
                              <w:lang w:val="en-US" w:eastAsia="en-US" w:bidi="en-US"/>
                            </w:rPr>
                            <w:t>elizabetinski</w:t>
                          </w:r>
                          <w:proofErr w:type="spellEnd"/>
                        </w:p>
                      </w:txbxContent>
                    </wps:txbx>
                    <wps:bodyPr lIns="0" tIns="0" rIns="0" bIns="0">
                      <a:spAutoFit/>
                    </wps:bodyPr>
                  </wps:wsp>
                </a:graphicData>
              </a:graphic>
            </wp:anchor>
          </w:drawing>
        </mc:Choice>
        <mc:Fallback>
          <w:pict>
            <v:shapetype w14:anchorId="34F3BB99" id="_x0000_t202" coordsize="21600,21600" o:spt="202" path="m,l,21600r21600,l21600,xe">
              <v:stroke joinstyle="miter"/>
              <v:path gradientshapeok="t" o:connecttype="rect"/>
            </v:shapetype>
            <v:shape id="Shape 569" o:spid="_x0000_s1251" type="#_x0000_t202" style="position:absolute;margin-left:25.8pt;margin-top:22.85pt;width:298.8pt;height:7.7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" filled="f" stroked="f">
              <v:textbox style="mso-fit-shape-to-text:t" inset="0,0,0,0">
                <w:txbxContent>
                  <w:p w14:paraId="6FAC10BD" w14:textId="77777777" w:rsidR="00185C34" w:rsidRDefault="00000000">
                    <w:pPr>
                      <w:pStyle w:val="Headerorfooter10"/>
                      <w:shd w:val="clear" w:color="auto" w:fill="auto"/>
                      <w:tabs>
                        <w:tab w:val="right" w:pos="5976"/>
                      </w:tabs>
                      <w:rPr>
                        <w:sz w:val="19"/>
                        <w:szCs w:val="19"/>
                      </w:rPr>
                    </w:pPr>
                    <w:r>
                      <w:rPr>
                        <w:sz w:val="19"/>
                        <w:szCs w:val="19"/>
                        <w:lang w:val="en-US" w:eastAsia="en-US" w:bidi="en-US"/>
                      </w:rPr>
                      <w:t>einsteinium</w:t>
                    </w:r>
                    <w:r>
                      <w:rPr>
                        <w:sz w:val="19"/>
                        <w:szCs w:val="19"/>
                        <w:lang w:val="en-US" w:eastAsia="en-US" w:bidi="en-US"/>
                      </w:rPr>
                      <w:tab/>
                    </w:r>
                    <w:proofErr w:type="spellStart"/>
                    <w:r>
                      <w:rPr>
                        <w:sz w:val="19"/>
                        <w:szCs w:val="19"/>
                        <w:lang w:val="en-US" w:eastAsia="en-US" w:bidi="en-US"/>
                      </w:rPr>
                      <w:t>elizabetinski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91456" behindDoc="1" locked="0" layoutInCell="1" allowOverlap="1" wp14:anchorId="4E8F105D" wp14:editId="6173AC6E">
              <wp:simplePos x="0" y="0"/>
              <wp:positionH relativeFrom="page">
                <wp:posOffset>309245</wp:posOffset>
              </wp:positionH>
              <wp:positionV relativeFrom="page">
                <wp:posOffset>424180</wp:posOffset>
              </wp:positionV>
              <wp:extent cx="3828415" cy="0"/>
              <wp:effectExtent l="0" t="0" r="0" b="0"/>
              <wp:wrapNone/>
              <wp:docPr id="571" name="Shape 57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3.399999999999999pt;width:301.44999999999999pt;height:0;z-index:-251658240;mso-position-horizontal-relative:page;mso-position-vertical-relative:page">
              <v:stroke weight="1.pt"/>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C142" w14:textId="77777777" w:rsidR="00185C34" w:rsidRDefault="00000000">
    <w:pPr>
      <w:spacing w:line="1" w:lineRule="exact"/>
    </w:pPr>
    <w:r>
      <w:rPr>
        <w:noProof/>
      </w:rPr>
      <mc:AlternateContent>
        <mc:Choice Requires="wps">
          <w:drawing>
            <wp:anchor distT="0" distB="0" distL="0" distR="0" simplePos="0" relativeHeight="251660800" behindDoc="1" locked="0" layoutInCell="1" allowOverlap="1" wp14:anchorId="2DAAE056" wp14:editId="0F6D1E0F">
              <wp:simplePos x="0" y="0"/>
              <wp:positionH relativeFrom="page">
                <wp:posOffset>327660</wp:posOffset>
              </wp:positionH>
              <wp:positionV relativeFrom="page">
                <wp:posOffset>290195</wp:posOffset>
              </wp:positionV>
              <wp:extent cx="3794760" cy="97790"/>
              <wp:effectExtent l="0" t="0" r="0" b="0"/>
              <wp:wrapNone/>
              <wp:docPr id="564" name="Shape 564"/>
              <wp:cNvGraphicFramePr/>
              <a:graphic xmlns:a="http://schemas.openxmlformats.org/drawingml/2006/main">
                <a:graphicData uri="http://schemas.microsoft.com/office/word/2010/wordprocessingShape">
                  <wps:wsp>
                    <wps:cNvSpPr txBox="1"/>
                    <wps:spPr>
                      <a:xfrm>
                        <a:off x="0" y="0"/>
                        <a:ext cx="3794760" cy="97790"/>
                      </a:xfrm>
                      <a:prstGeom prst="rect">
                        <a:avLst/>
                      </a:prstGeom>
                      <a:noFill/>
                    </wps:spPr>
                    <wps:txbx>
                      <w:txbxContent>
                        <w:p w14:paraId="0002C9D4" w14:textId="77777777" w:rsidR="00185C34" w:rsidRDefault="00000000">
                          <w:pPr>
                            <w:pStyle w:val="Headerorfooter10"/>
                            <w:shd w:val="clear" w:color="auto" w:fill="auto"/>
                            <w:tabs>
                              <w:tab w:val="right" w:pos="5976"/>
                            </w:tabs>
                            <w:rPr>
                              <w:sz w:val="19"/>
                              <w:szCs w:val="19"/>
                            </w:rPr>
                          </w:pPr>
                          <w:r>
                            <w:rPr>
                              <w:sz w:val="19"/>
                              <w:szCs w:val="19"/>
                              <w:lang w:val="en-US" w:eastAsia="en-US" w:bidi="en-US"/>
                            </w:rPr>
                            <w:t>einsteinium</w:t>
                          </w:r>
                          <w:r>
                            <w:rPr>
                              <w:sz w:val="19"/>
                              <w:szCs w:val="19"/>
                              <w:lang w:val="en-US" w:eastAsia="en-US" w:bidi="en-US"/>
                            </w:rPr>
                            <w:tab/>
                          </w:r>
                          <w:proofErr w:type="spellStart"/>
                          <w:r>
                            <w:rPr>
                              <w:sz w:val="19"/>
                              <w:szCs w:val="19"/>
                              <w:lang w:val="en-US" w:eastAsia="en-US" w:bidi="en-US"/>
                            </w:rPr>
                            <w:t>elizabetinski</w:t>
                          </w:r>
                          <w:proofErr w:type="spellEnd"/>
                        </w:p>
                      </w:txbxContent>
                    </wps:txbx>
                    <wps:bodyPr lIns="0" tIns="0" rIns="0" bIns="0">
                      <a:spAutoFit/>
                    </wps:bodyPr>
                  </wps:wsp>
                </a:graphicData>
              </a:graphic>
            </wp:anchor>
          </w:drawing>
        </mc:Choice>
        <mc:Fallback>
          <w:pict>
            <v:shapetype w14:anchorId="2DAAE056" id="_x0000_t202" coordsize="21600,21600" o:spt="202" path="m,l,21600r21600,l21600,xe">
              <v:stroke joinstyle="miter"/>
              <v:path gradientshapeok="t" o:connecttype="rect"/>
            </v:shapetype>
            <v:shape id="Shape 564" o:spid="_x0000_s1252" type="#_x0000_t202" style="position:absolute;margin-left:25.8pt;margin-top:22.85pt;width:298.8pt;height:7.7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" filled="f" stroked="f">
              <v:textbox style="mso-fit-shape-to-text:t" inset="0,0,0,0">
                <w:txbxContent>
                  <w:p w14:paraId="0002C9D4" w14:textId="77777777" w:rsidR="00185C34" w:rsidRDefault="00000000">
                    <w:pPr>
                      <w:pStyle w:val="Headerorfooter10"/>
                      <w:shd w:val="clear" w:color="auto" w:fill="auto"/>
                      <w:tabs>
                        <w:tab w:val="right" w:pos="5976"/>
                      </w:tabs>
                      <w:rPr>
                        <w:sz w:val="19"/>
                        <w:szCs w:val="19"/>
                      </w:rPr>
                    </w:pPr>
                    <w:r>
                      <w:rPr>
                        <w:sz w:val="19"/>
                        <w:szCs w:val="19"/>
                        <w:lang w:val="en-US" w:eastAsia="en-US" w:bidi="en-US"/>
                      </w:rPr>
                      <w:t>einsteinium</w:t>
                    </w:r>
                    <w:r>
                      <w:rPr>
                        <w:sz w:val="19"/>
                        <w:szCs w:val="19"/>
                        <w:lang w:val="en-US" w:eastAsia="en-US" w:bidi="en-US"/>
                      </w:rPr>
                      <w:tab/>
                    </w:r>
                    <w:proofErr w:type="spellStart"/>
                    <w:r>
                      <w:rPr>
                        <w:sz w:val="19"/>
                        <w:szCs w:val="19"/>
                        <w:lang w:val="en-US" w:eastAsia="en-US" w:bidi="en-US"/>
                      </w:rPr>
                      <w:t>elizabetinski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92480" behindDoc="1" locked="0" layoutInCell="1" allowOverlap="1" wp14:anchorId="6826DE9E" wp14:editId="363743F1">
              <wp:simplePos x="0" y="0"/>
              <wp:positionH relativeFrom="page">
                <wp:posOffset>309245</wp:posOffset>
              </wp:positionH>
              <wp:positionV relativeFrom="page">
                <wp:posOffset>424180</wp:posOffset>
              </wp:positionV>
              <wp:extent cx="3828415" cy="0"/>
              <wp:effectExtent l="0" t="0" r="0" b="0"/>
              <wp:wrapNone/>
              <wp:docPr id="566" name="Shape 56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3.399999999999999pt;width:301.44999999999999pt;height:0;z-index:-251658240;mso-position-horizontal-relative:page;mso-position-vertical-relative:page">
              <v:stroke weight="1.pt"/>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BD85" w14:textId="77777777" w:rsidR="00185C34" w:rsidRDefault="00000000">
    <w:pPr>
      <w:spacing w:line="1" w:lineRule="exact"/>
    </w:pPr>
    <w:r>
      <w:rPr>
        <w:noProof/>
      </w:rPr>
      <mc:AlternateContent>
        <mc:Choice Requires="wps">
          <w:drawing>
            <wp:anchor distT="0" distB="0" distL="0" distR="0" simplePos="0" relativeHeight="251664896" behindDoc="1" locked="0" layoutInCell="1" allowOverlap="1" wp14:anchorId="02E20F48" wp14:editId="3570F055">
              <wp:simplePos x="0" y="0"/>
              <wp:positionH relativeFrom="page">
                <wp:posOffset>338455</wp:posOffset>
              </wp:positionH>
              <wp:positionV relativeFrom="page">
                <wp:posOffset>274955</wp:posOffset>
              </wp:positionV>
              <wp:extent cx="3791585" cy="113030"/>
              <wp:effectExtent l="0" t="0" r="0" b="0"/>
              <wp:wrapNone/>
              <wp:docPr id="574" name="Shape 574"/>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56938F3C" w14:textId="77777777" w:rsidR="00185C34" w:rsidRDefault="00000000">
                          <w:pPr>
                            <w:pStyle w:val="Headerorfooter10"/>
                            <w:shd w:val="clear" w:color="auto" w:fill="auto"/>
                            <w:tabs>
                              <w:tab w:val="right" w:pos="5971"/>
                            </w:tabs>
                          </w:pPr>
                          <w:r>
                            <w:rPr>
                              <w:lang w:val="en-US" w:eastAsia="en-US" w:bidi="en-US"/>
                            </w:rPr>
                            <w:t>Eastman Kodak</w:t>
                          </w:r>
                          <w:r>
                            <w:rPr>
                              <w:lang w:val="en-US" w:eastAsia="en-US" w:bidi="en-US"/>
                            </w:rPr>
                            <w:tab/>
                          </w:r>
                          <w:proofErr w:type="spellStart"/>
                          <w:r>
                            <w:rPr>
                              <w:lang w:val="en-US" w:eastAsia="en-US" w:bidi="en-US"/>
                            </w:rPr>
                            <w:t>Eiffelov</w:t>
                          </w:r>
                          <w:proofErr w:type="spellEnd"/>
                          <w:r>
                            <w:rPr>
                              <w:lang w:val="en-US" w:eastAsia="en-US" w:bidi="en-US"/>
                            </w:rPr>
                            <w:t xml:space="preserve"> </w:t>
                          </w:r>
                          <w:r>
                            <w:t>toranj</w:t>
                          </w:r>
                        </w:p>
                      </w:txbxContent>
                    </wps:txbx>
                    <wps:bodyPr lIns="0" tIns="0" rIns="0" bIns="0">
                      <a:spAutoFit/>
                    </wps:bodyPr>
                  </wps:wsp>
                </a:graphicData>
              </a:graphic>
            </wp:anchor>
          </w:drawing>
        </mc:Choice>
        <mc:Fallback>
          <w:pict>
            <v:shapetype w14:anchorId="02E20F48" id="_x0000_t202" coordsize="21600,21600" o:spt="202" path="m,l,21600r21600,l21600,xe">
              <v:stroke joinstyle="miter"/>
              <v:path gradientshapeok="t" o:connecttype="rect"/>
            </v:shapetype>
            <v:shape id="Shape 574" o:spid="_x0000_s1255" type="#_x0000_t202" style="position:absolute;margin-left:26.65pt;margin-top:21.65pt;width:298.55pt;height:8.9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" filled="f" stroked="f">
              <v:textbox style="mso-fit-shape-to-text:t" inset="0,0,0,0">
                <w:txbxContent>
                  <w:p w14:paraId="56938F3C" w14:textId="77777777" w:rsidR="00185C34" w:rsidRDefault="00000000">
                    <w:pPr>
                      <w:pStyle w:val="Headerorfooter10"/>
                      <w:shd w:val="clear" w:color="auto" w:fill="auto"/>
                      <w:tabs>
                        <w:tab w:val="right" w:pos="5971"/>
                      </w:tabs>
                    </w:pPr>
                    <w:r>
                      <w:rPr>
                        <w:lang w:val="en-US" w:eastAsia="en-US" w:bidi="en-US"/>
                      </w:rPr>
                      <w:t>Eastman Kodak</w:t>
                    </w:r>
                    <w:r>
                      <w:rPr>
                        <w:lang w:val="en-US" w:eastAsia="en-US" w:bidi="en-US"/>
                      </w:rPr>
                      <w:tab/>
                    </w:r>
                    <w:proofErr w:type="spellStart"/>
                    <w:r>
                      <w:rPr>
                        <w:lang w:val="en-US" w:eastAsia="en-US" w:bidi="en-US"/>
                      </w:rPr>
                      <w:t>Eiffelov</w:t>
                    </w:r>
                    <w:proofErr w:type="spellEnd"/>
                    <w:r>
                      <w:rPr>
                        <w:lang w:val="en-US" w:eastAsia="en-US" w:bidi="en-US"/>
                      </w:rPr>
                      <w:t xml:space="preserve"> </w:t>
                    </w:r>
                    <w:r>
                      <w:t>toranj</w:t>
                    </w:r>
                  </w:p>
                </w:txbxContent>
              </v:textbox>
              <w10:wrap anchorx="page" anchory="page"/>
            </v:shape>
          </w:pict>
        </mc:Fallback>
      </mc:AlternateContent>
    </w:r>
    <w:r>
      <w:rPr>
        <w:noProof/>
      </w:rPr>
      <mc:AlternateContent>
        <mc:Choice Requires="wps">
          <w:drawing>
            <wp:anchor distT="0" distB="0" distL="114300" distR="114300" simplePos="0" relativeHeight="251093504" behindDoc="1" locked="0" layoutInCell="1" allowOverlap="1" wp14:anchorId="48C0C90B" wp14:editId="26ED8583">
              <wp:simplePos x="0" y="0"/>
              <wp:positionH relativeFrom="page">
                <wp:posOffset>323215</wp:posOffset>
              </wp:positionH>
              <wp:positionV relativeFrom="page">
                <wp:posOffset>405765</wp:posOffset>
              </wp:positionV>
              <wp:extent cx="3828415" cy="0"/>
              <wp:effectExtent l="0" t="0" r="0" b="0"/>
              <wp:wrapNone/>
              <wp:docPr id="576" name="Shape 57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1.949999999999999pt;width:301.44999999999999pt;height:0;z-index:-251658240;mso-position-horizontal-relative:page;mso-position-vertical-relative:page">
              <v:stroke weight="1.pt"/>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FB587" w14:textId="77777777" w:rsidR="00185C34" w:rsidRDefault="00000000">
    <w:pPr>
      <w:spacing w:line="1" w:lineRule="exact"/>
    </w:pPr>
    <w:r>
      <w:rPr>
        <w:noProof/>
      </w:rPr>
      <mc:AlternateContent>
        <mc:Choice Requires="wps">
          <w:drawing>
            <wp:anchor distT="0" distB="0" distL="0" distR="0" simplePos="0" relativeHeight="251668992" behindDoc="1" locked="0" layoutInCell="1" allowOverlap="1" wp14:anchorId="4AA8D59B" wp14:editId="4A177958">
              <wp:simplePos x="0" y="0"/>
              <wp:positionH relativeFrom="page">
                <wp:posOffset>332105</wp:posOffset>
              </wp:positionH>
              <wp:positionV relativeFrom="page">
                <wp:posOffset>274955</wp:posOffset>
              </wp:positionV>
              <wp:extent cx="3794760" cy="113030"/>
              <wp:effectExtent l="0" t="0" r="0" b="0"/>
              <wp:wrapNone/>
              <wp:docPr id="584" name="Shape 58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41604893" w14:textId="77777777" w:rsidR="00185C34" w:rsidRDefault="00000000">
                          <w:pPr>
                            <w:pStyle w:val="Headerorfooter10"/>
                            <w:shd w:val="clear" w:color="auto" w:fill="auto"/>
                            <w:tabs>
                              <w:tab w:val="right" w:pos="5976"/>
                            </w:tabs>
                          </w:pPr>
                          <w:proofErr w:type="spellStart"/>
                          <w:r>
                            <w:rPr>
                              <w:lang w:val="en-US" w:eastAsia="en-US" w:bidi="en-US"/>
                            </w:rPr>
                            <w:t>epifon</w:t>
                          </w:r>
                          <w:proofErr w:type="spellEnd"/>
                          <w:r>
                            <w:rPr>
                              <w:lang w:val="en-US" w:eastAsia="en-US" w:bidi="en-US"/>
                            </w:rPr>
                            <w:tab/>
                            <w:t>Erazmus</w:t>
                          </w:r>
                        </w:p>
                      </w:txbxContent>
                    </wps:txbx>
                    <wps:bodyPr lIns="0" tIns="0" rIns="0" bIns="0">
                      <a:spAutoFit/>
                    </wps:bodyPr>
                  </wps:wsp>
                </a:graphicData>
              </a:graphic>
            </wp:anchor>
          </w:drawing>
        </mc:Choice>
        <mc:Fallback>
          <w:pict>
            <v:shapetype w14:anchorId="4AA8D59B" id="_x0000_t202" coordsize="21600,21600" o:spt="202" path="m,l,21600r21600,l21600,xe">
              <v:stroke joinstyle="miter"/>
              <v:path gradientshapeok="t" o:connecttype="rect"/>
            </v:shapetype>
            <v:shape id="Shape 584" o:spid="_x0000_s1257" type="#_x0000_t202" style="position:absolute;margin-left:26.15pt;margin-top:21.65pt;width:298.8pt;height:8.9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GqDgAEAAP0CAAAOAAAAZHJzL2Uyb0RvYy54bWysUttOwzAMfUfiH6K8s3Yb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" filled="f" stroked="f">
              <v:textbox style="mso-fit-shape-to-text:t" inset="0,0,0,0">
                <w:txbxContent>
                  <w:p w14:paraId="41604893" w14:textId="77777777" w:rsidR="00185C34" w:rsidRDefault="00000000">
                    <w:pPr>
                      <w:pStyle w:val="Headerorfooter10"/>
                      <w:shd w:val="clear" w:color="auto" w:fill="auto"/>
                      <w:tabs>
                        <w:tab w:val="right" w:pos="5976"/>
                      </w:tabs>
                    </w:pPr>
                    <w:proofErr w:type="spellStart"/>
                    <w:r>
                      <w:rPr>
                        <w:lang w:val="en-US" w:eastAsia="en-US" w:bidi="en-US"/>
                      </w:rPr>
                      <w:t>epifon</w:t>
                    </w:r>
                    <w:proofErr w:type="spellEnd"/>
                    <w:r>
                      <w:rPr>
                        <w:lang w:val="en-US" w:eastAsia="en-US" w:bidi="en-US"/>
                      </w:rPr>
                      <w:tab/>
                      <w:t>Erazmus</w:t>
                    </w:r>
                  </w:p>
                </w:txbxContent>
              </v:textbox>
              <w10:wrap anchorx="page" anchory="page"/>
            </v:shape>
          </w:pict>
        </mc:Fallback>
      </mc:AlternateContent>
    </w:r>
    <w:r>
      <w:rPr>
        <w:noProof/>
      </w:rPr>
      <mc:AlternateContent>
        <mc:Choice Requires="wps">
          <w:drawing>
            <wp:anchor distT="0" distB="0" distL="114300" distR="114300" simplePos="0" relativeHeight="251094528" behindDoc="1" locked="0" layoutInCell="1" allowOverlap="1" wp14:anchorId="0196FD3D" wp14:editId="187DBF97">
              <wp:simplePos x="0" y="0"/>
              <wp:positionH relativeFrom="page">
                <wp:posOffset>313690</wp:posOffset>
              </wp:positionH>
              <wp:positionV relativeFrom="page">
                <wp:posOffset>405765</wp:posOffset>
              </wp:positionV>
              <wp:extent cx="3828415" cy="0"/>
              <wp:effectExtent l="0" t="0" r="0" b="0"/>
              <wp:wrapNone/>
              <wp:docPr id="586" name="Shape 58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1.949999999999999pt;width:301.44999999999999pt;height:0;z-index:-251658240;mso-position-horizontal-relative:page;mso-position-vertical-relative:page">
              <v:stroke weight="1.pt"/>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78D5C" w14:textId="77777777" w:rsidR="00185C34" w:rsidRDefault="00000000">
    <w:pPr>
      <w:spacing w:line="1" w:lineRule="exact"/>
    </w:pPr>
    <w:r>
      <w:rPr>
        <w:noProof/>
      </w:rPr>
      <mc:AlternateContent>
        <mc:Choice Requires="wps">
          <w:drawing>
            <wp:anchor distT="0" distB="0" distL="0" distR="0" simplePos="0" relativeHeight="251666944" behindDoc="1" locked="0" layoutInCell="1" allowOverlap="1" wp14:anchorId="2B2BC0B3" wp14:editId="488C64E3">
              <wp:simplePos x="0" y="0"/>
              <wp:positionH relativeFrom="page">
                <wp:posOffset>332105</wp:posOffset>
              </wp:positionH>
              <wp:positionV relativeFrom="page">
                <wp:posOffset>274955</wp:posOffset>
              </wp:positionV>
              <wp:extent cx="3794760" cy="113030"/>
              <wp:effectExtent l="0" t="0" r="0" b="0"/>
              <wp:wrapNone/>
              <wp:docPr id="579" name="Shape 579"/>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6E67FB53" w14:textId="77777777" w:rsidR="00185C34" w:rsidRDefault="00000000">
                          <w:pPr>
                            <w:pStyle w:val="Headerorfooter10"/>
                            <w:shd w:val="clear" w:color="auto" w:fill="auto"/>
                            <w:tabs>
                              <w:tab w:val="right" w:pos="5976"/>
                            </w:tabs>
                          </w:pPr>
                          <w:proofErr w:type="spellStart"/>
                          <w:r>
                            <w:rPr>
                              <w:lang w:val="en-US" w:eastAsia="en-US" w:bidi="en-US"/>
                            </w:rPr>
                            <w:t>epifon</w:t>
                          </w:r>
                          <w:proofErr w:type="spellEnd"/>
                          <w:r>
                            <w:rPr>
                              <w:lang w:val="en-US" w:eastAsia="en-US" w:bidi="en-US"/>
                            </w:rPr>
                            <w:tab/>
                            <w:t>Erazmus</w:t>
                          </w:r>
                        </w:p>
                      </w:txbxContent>
                    </wps:txbx>
                    <wps:bodyPr lIns="0" tIns="0" rIns="0" bIns="0">
                      <a:spAutoFit/>
                    </wps:bodyPr>
                  </wps:wsp>
                </a:graphicData>
              </a:graphic>
            </wp:anchor>
          </w:drawing>
        </mc:Choice>
        <mc:Fallback>
          <w:pict>
            <v:shapetype w14:anchorId="2B2BC0B3" id="_x0000_t202" coordsize="21600,21600" o:spt="202" path="m,l,21600r21600,l21600,xe">
              <v:stroke joinstyle="miter"/>
              <v:path gradientshapeok="t" o:connecttype="rect"/>
            </v:shapetype>
            <v:shape id="Shape 579" o:spid="_x0000_s1258" type="#_x0000_t202" style="position:absolute;margin-left:26.15pt;margin-top:21.65pt;width:298.8pt;height:8.9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UEgQEAAP0CAAAOAAAAZHJzL2Uyb0RvYy54bWysUttOwzAMfUfiH6K8s3Yb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" filled="f" stroked="f">
              <v:textbox style="mso-fit-shape-to-text:t" inset="0,0,0,0">
                <w:txbxContent>
                  <w:p w14:paraId="6E67FB53" w14:textId="77777777" w:rsidR="00185C34" w:rsidRDefault="00000000">
                    <w:pPr>
                      <w:pStyle w:val="Headerorfooter10"/>
                      <w:shd w:val="clear" w:color="auto" w:fill="auto"/>
                      <w:tabs>
                        <w:tab w:val="right" w:pos="5976"/>
                      </w:tabs>
                    </w:pPr>
                    <w:proofErr w:type="spellStart"/>
                    <w:r>
                      <w:rPr>
                        <w:lang w:val="en-US" w:eastAsia="en-US" w:bidi="en-US"/>
                      </w:rPr>
                      <w:t>epifon</w:t>
                    </w:r>
                    <w:proofErr w:type="spellEnd"/>
                    <w:r>
                      <w:rPr>
                        <w:lang w:val="en-US" w:eastAsia="en-US" w:bidi="en-US"/>
                      </w:rPr>
                      <w:tab/>
                      <w:t>Erazmus</w:t>
                    </w:r>
                  </w:p>
                </w:txbxContent>
              </v:textbox>
              <w10:wrap anchorx="page" anchory="page"/>
            </v:shape>
          </w:pict>
        </mc:Fallback>
      </mc:AlternateContent>
    </w:r>
    <w:r>
      <w:rPr>
        <w:noProof/>
      </w:rPr>
      <mc:AlternateContent>
        <mc:Choice Requires="wps">
          <w:drawing>
            <wp:anchor distT="0" distB="0" distL="114300" distR="114300" simplePos="0" relativeHeight="251095552" behindDoc="1" locked="0" layoutInCell="1" allowOverlap="1" wp14:anchorId="4D073018" wp14:editId="27CCDFCA">
              <wp:simplePos x="0" y="0"/>
              <wp:positionH relativeFrom="page">
                <wp:posOffset>313690</wp:posOffset>
              </wp:positionH>
              <wp:positionV relativeFrom="page">
                <wp:posOffset>405765</wp:posOffset>
              </wp:positionV>
              <wp:extent cx="3828415" cy="0"/>
              <wp:effectExtent l="0" t="0" r="0" b="0"/>
              <wp:wrapNone/>
              <wp:docPr id="581" name="Shape 58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1.949999999999999pt;width:301.44999999999999pt;height:0;z-index:-251658240;mso-position-horizontal-relative:page;mso-position-vertical-relative:page">
              <v:stroke weight="1.pt"/>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0950" w14:textId="77777777" w:rsidR="00185C34" w:rsidRDefault="00000000">
    <w:pPr>
      <w:spacing w:line="1" w:lineRule="exact"/>
    </w:pPr>
    <w:r>
      <w:rPr>
        <w:noProof/>
      </w:rPr>
      <mc:AlternateContent>
        <mc:Choice Requires="wps">
          <w:drawing>
            <wp:anchor distT="0" distB="0" distL="0" distR="0" simplePos="0" relativeHeight="251671040" behindDoc="1" locked="0" layoutInCell="1" allowOverlap="1" wp14:anchorId="01D50BDB" wp14:editId="6534927E">
              <wp:simplePos x="0" y="0"/>
              <wp:positionH relativeFrom="page">
                <wp:posOffset>344170</wp:posOffset>
              </wp:positionH>
              <wp:positionV relativeFrom="page">
                <wp:posOffset>280670</wp:posOffset>
              </wp:positionV>
              <wp:extent cx="3791585" cy="106680"/>
              <wp:effectExtent l="0" t="0" r="0" b="0"/>
              <wp:wrapNone/>
              <wp:docPr id="589" name="Shape 589"/>
              <wp:cNvGraphicFramePr/>
              <a:graphic xmlns:a="http://schemas.openxmlformats.org/drawingml/2006/main">
                <a:graphicData uri="http://schemas.microsoft.com/office/word/2010/wordprocessingShape">
                  <wps:wsp>
                    <wps:cNvSpPr txBox="1"/>
                    <wps:spPr>
                      <a:xfrm>
                        <a:off x="0" y="0"/>
                        <a:ext cx="3791585" cy="106680"/>
                      </a:xfrm>
                      <a:prstGeom prst="rect">
                        <a:avLst/>
                      </a:prstGeom>
                      <a:noFill/>
                    </wps:spPr>
                    <wps:txbx>
                      <w:txbxContent>
                        <w:p w14:paraId="56525287" w14:textId="77777777" w:rsidR="00185C34" w:rsidRDefault="00000000">
                          <w:pPr>
                            <w:pStyle w:val="Headerorfooter10"/>
                            <w:shd w:val="clear" w:color="auto" w:fill="auto"/>
                            <w:tabs>
                              <w:tab w:val="right" w:pos="5971"/>
                            </w:tabs>
                          </w:pPr>
                          <w:r>
                            <w:rPr>
                              <w:lang w:val="en-US" w:eastAsia="en-US" w:bidi="en-US"/>
                            </w:rPr>
                            <w:t xml:space="preserve">Ellis, </w:t>
                          </w:r>
                          <w:r>
                            <w:t xml:space="preserve">otok </w:t>
                          </w:r>
                          <w:r>
                            <w:rPr>
                              <w:lang w:val="en-US" w:eastAsia="en-US" w:bidi="en-US"/>
                            </w:rPr>
                            <w:t>~</w:t>
                          </w:r>
                          <w:r>
                            <w:rPr>
                              <w:lang w:val="en-US" w:eastAsia="en-US" w:bidi="en-US"/>
                            </w:rPr>
                            <w:tab/>
                          </w:r>
                          <w:proofErr w:type="spellStart"/>
                          <w:r>
                            <w:rPr>
                              <w:lang w:val="en-US" w:eastAsia="en-US" w:bidi="en-US"/>
                            </w:rPr>
                            <w:t>elzevir</w:t>
                          </w:r>
                          <w:proofErr w:type="spellEnd"/>
                        </w:p>
                      </w:txbxContent>
                    </wps:txbx>
                    <wps:bodyPr lIns="0" tIns="0" rIns="0" bIns="0">
                      <a:spAutoFit/>
                    </wps:bodyPr>
                  </wps:wsp>
                </a:graphicData>
              </a:graphic>
            </wp:anchor>
          </w:drawing>
        </mc:Choice>
        <mc:Fallback>
          <w:pict>
            <v:shapetype w14:anchorId="01D50BDB" id="_x0000_t202" coordsize="21600,21600" o:spt="202" path="m,l,21600r21600,l21600,xe">
              <v:stroke joinstyle="miter"/>
              <v:path gradientshapeok="t" o:connecttype="rect"/>
            </v:shapetype>
            <v:shape id="Shape 589" o:spid="_x0000_s1261" type="#_x0000_t202" style="position:absolute;margin-left:27.1pt;margin-top:22.1pt;width:298.55pt;height:8.4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" filled="f" stroked="f">
              <v:textbox style="mso-fit-shape-to-text:t" inset="0,0,0,0">
                <w:txbxContent>
                  <w:p w14:paraId="56525287" w14:textId="77777777" w:rsidR="00185C34" w:rsidRDefault="00000000">
                    <w:pPr>
                      <w:pStyle w:val="Headerorfooter10"/>
                      <w:shd w:val="clear" w:color="auto" w:fill="auto"/>
                      <w:tabs>
                        <w:tab w:val="right" w:pos="5971"/>
                      </w:tabs>
                    </w:pPr>
                    <w:r>
                      <w:rPr>
                        <w:lang w:val="en-US" w:eastAsia="en-US" w:bidi="en-US"/>
                      </w:rPr>
                      <w:t xml:space="preserve">Ellis, </w:t>
                    </w:r>
                    <w:r>
                      <w:t xml:space="preserve">otok </w:t>
                    </w:r>
                    <w:r>
                      <w:rPr>
                        <w:lang w:val="en-US" w:eastAsia="en-US" w:bidi="en-US"/>
                      </w:rPr>
                      <w:t>~</w:t>
                    </w:r>
                    <w:r>
                      <w:rPr>
                        <w:lang w:val="en-US" w:eastAsia="en-US" w:bidi="en-US"/>
                      </w:rPr>
                      <w:tab/>
                    </w:r>
                    <w:proofErr w:type="spellStart"/>
                    <w:r>
                      <w:rPr>
                        <w:lang w:val="en-US" w:eastAsia="en-US" w:bidi="en-US"/>
                      </w:rPr>
                      <w:t>elzevir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096576" behindDoc="1" locked="0" layoutInCell="1" allowOverlap="1" wp14:anchorId="2CE4E5FC" wp14:editId="6457C8D7">
              <wp:simplePos x="0" y="0"/>
              <wp:positionH relativeFrom="page">
                <wp:posOffset>326390</wp:posOffset>
              </wp:positionH>
              <wp:positionV relativeFrom="page">
                <wp:posOffset>414655</wp:posOffset>
              </wp:positionV>
              <wp:extent cx="3825240" cy="0"/>
              <wp:effectExtent l="0" t="0" r="0" b="0"/>
              <wp:wrapNone/>
              <wp:docPr id="591" name="Shape 59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99999999999999pt;margin-top:32.649999999999999pt;width:301.19999999999999pt;height:0;z-index:-251658240;mso-position-horizontal-relative:page;mso-position-vertical-relative:page">
              <v:stroke weight="1.pt"/>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07CAE" w14:textId="77777777" w:rsidR="00185C34" w:rsidRDefault="00000000">
    <w:pPr>
      <w:spacing w:line="1" w:lineRule="exact"/>
    </w:pPr>
    <w:r>
      <w:rPr>
        <w:noProof/>
      </w:rPr>
      <mc:AlternateContent>
        <mc:Choice Requires="wps">
          <w:drawing>
            <wp:anchor distT="0" distB="0" distL="0" distR="0" simplePos="0" relativeHeight="251675136" behindDoc="1" locked="0" layoutInCell="1" allowOverlap="1" wp14:anchorId="30AB6C88" wp14:editId="3B6F615E">
              <wp:simplePos x="0" y="0"/>
              <wp:positionH relativeFrom="page">
                <wp:posOffset>336550</wp:posOffset>
              </wp:positionH>
              <wp:positionV relativeFrom="page">
                <wp:posOffset>274955</wp:posOffset>
              </wp:positionV>
              <wp:extent cx="3803650" cy="113030"/>
              <wp:effectExtent l="0" t="0" r="0" b="0"/>
              <wp:wrapNone/>
              <wp:docPr id="599" name="Shape 599"/>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178C4BF5" w14:textId="77777777" w:rsidR="00185C34" w:rsidRDefault="00000000">
                          <w:pPr>
                            <w:pStyle w:val="Headerorfooter10"/>
                            <w:shd w:val="clear" w:color="auto" w:fill="auto"/>
                            <w:tabs>
                              <w:tab w:val="right" w:pos="5990"/>
                            </w:tabs>
                          </w:pPr>
                          <w:r>
                            <w:t xml:space="preserve">esmarhova </w:t>
                          </w:r>
                          <w:r>
                            <w:t>traka</w:t>
                          </w:r>
                          <w:r>
                            <w:tab/>
                          </w:r>
                          <w:r>
                            <w:rPr>
                              <w:lang w:val="en-US" w:eastAsia="en-US" w:bidi="en-US"/>
                            </w:rPr>
                            <w:t>Europa</w:t>
                          </w:r>
                        </w:p>
                      </w:txbxContent>
                    </wps:txbx>
                    <wps:bodyPr lIns="0" tIns="0" rIns="0" bIns="0">
                      <a:spAutoFit/>
                    </wps:bodyPr>
                  </wps:wsp>
                </a:graphicData>
              </a:graphic>
            </wp:anchor>
          </w:drawing>
        </mc:Choice>
        <mc:Fallback>
          <w:pict>
            <v:shapetype w14:anchorId="30AB6C88" id="_x0000_t202" coordsize="21600,21600" o:spt="202" path="m,l,21600r21600,l21600,xe">
              <v:stroke joinstyle="miter"/>
              <v:path gradientshapeok="t" o:connecttype="rect"/>
            </v:shapetype>
            <v:shape id="Shape 599" o:spid="_x0000_s1263" type="#_x0000_t202" style="position:absolute;margin-left:26.5pt;margin-top:21.65pt;width:299.5pt;height:8.9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" filled="f" stroked="f">
              <v:textbox style="mso-fit-shape-to-text:t" inset="0,0,0,0">
                <w:txbxContent>
                  <w:p w14:paraId="178C4BF5" w14:textId="77777777" w:rsidR="00185C34" w:rsidRDefault="00000000">
                    <w:pPr>
                      <w:pStyle w:val="Headerorfooter10"/>
                      <w:shd w:val="clear" w:color="auto" w:fill="auto"/>
                      <w:tabs>
                        <w:tab w:val="right" w:pos="5990"/>
                      </w:tabs>
                    </w:pPr>
                    <w:r>
                      <w:t xml:space="preserve">esmarhova </w:t>
                    </w:r>
                    <w:r>
                      <w:t>traka</w:t>
                    </w:r>
                    <w:r>
                      <w:tab/>
                    </w:r>
                    <w:r>
                      <w:rPr>
                        <w:lang w:val="en-US" w:eastAsia="en-US" w:bidi="en-US"/>
                      </w:rPr>
                      <w:t>Europa</w:t>
                    </w:r>
                  </w:p>
                </w:txbxContent>
              </v:textbox>
              <w10:wrap anchorx="page" anchory="page"/>
            </v:shape>
          </w:pict>
        </mc:Fallback>
      </mc:AlternateContent>
    </w:r>
    <w:r>
      <w:rPr>
        <w:noProof/>
      </w:rPr>
      <mc:AlternateContent>
        <mc:Choice Requires="wps">
          <w:drawing>
            <wp:anchor distT="0" distB="0" distL="114300" distR="114300" simplePos="0" relativeHeight="251097600" behindDoc="1" locked="0" layoutInCell="1" allowOverlap="1" wp14:anchorId="3AF72353" wp14:editId="3612E844">
              <wp:simplePos x="0" y="0"/>
              <wp:positionH relativeFrom="page">
                <wp:posOffset>321310</wp:posOffset>
              </wp:positionH>
              <wp:positionV relativeFrom="page">
                <wp:posOffset>405765</wp:posOffset>
              </wp:positionV>
              <wp:extent cx="3831590" cy="0"/>
              <wp:effectExtent l="0" t="0" r="0" b="0"/>
              <wp:wrapNone/>
              <wp:docPr id="601" name="Shape 60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949999999999999pt;width:301.69999999999999pt;height:0;z-index:-251658240;mso-position-horizontal-relative:page;mso-position-vertical-relative:page">
              <v:stroke weight="1.pt"/>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1E70" w14:textId="77777777" w:rsidR="00185C34" w:rsidRDefault="00000000">
    <w:pPr>
      <w:spacing w:line="1" w:lineRule="exact"/>
    </w:pPr>
    <w:r>
      <w:rPr>
        <w:noProof/>
      </w:rPr>
      <mc:AlternateContent>
        <mc:Choice Requires="wps">
          <w:drawing>
            <wp:anchor distT="0" distB="0" distL="0" distR="0" simplePos="0" relativeHeight="251673088" behindDoc="1" locked="0" layoutInCell="1" allowOverlap="1" wp14:anchorId="0E654CA0" wp14:editId="5F395A62">
              <wp:simplePos x="0" y="0"/>
              <wp:positionH relativeFrom="page">
                <wp:posOffset>336550</wp:posOffset>
              </wp:positionH>
              <wp:positionV relativeFrom="page">
                <wp:posOffset>274955</wp:posOffset>
              </wp:positionV>
              <wp:extent cx="3803650" cy="113030"/>
              <wp:effectExtent l="0" t="0" r="0" b="0"/>
              <wp:wrapNone/>
              <wp:docPr id="594" name="Shape 594"/>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623E1D2F" w14:textId="77777777" w:rsidR="00185C34" w:rsidRDefault="00000000">
                          <w:pPr>
                            <w:pStyle w:val="Headerorfooter10"/>
                            <w:shd w:val="clear" w:color="auto" w:fill="auto"/>
                            <w:tabs>
                              <w:tab w:val="right" w:pos="5990"/>
                            </w:tabs>
                          </w:pPr>
                          <w:r>
                            <w:t xml:space="preserve">esmarhova </w:t>
                          </w:r>
                          <w:r>
                            <w:t>traka</w:t>
                          </w:r>
                          <w:r>
                            <w:tab/>
                          </w:r>
                          <w:r>
                            <w:rPr>
                              <w:lang w:val="en-US" w:eastAsia="en-US" w:bidi="en-US"/>
                            </w:rPr>
                            <w:t>Europa</w:t>
                          </w:r>
                        </w:p>
                      </w:txbxContent>
                    </wps:txbx>
                    <wps:bodyPr lIns="0" tIns="0" rIns="0" bIns="0">
                      <a:spAutoFit/>
                    </wps:bodyPr>
                  </wps:wsp>
                </a:graphicData>
              </a:graphic>
            </wp:anchor>
          </w:drawing>
        </mc:Choice>
        <mc:Fallback>
          <w:pict>
            <v:shapetype w14:anchorId="0E654CA0" id="_x0000_t202" coordsize="21600,21600" o:spt="202" path="m,l,21600r21600,l21600,xe">
              <v:stroke joinstyle="miter"/>
              <v:path gradientshapeok="t" o:connecttype="rect"/>
            </v:shapetype>
            <v:shape id="Shape 594" o:spid="_x0000_s1264" type="#_x0000_t202" style="position:absolute;margin-left:26.5pt;margin-top:21.65pt;width:299.5pt;height:8.9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" filled="f" stroked="f">
              <v:textbox style="mso-fit-shape-to-text:t" inset="0,0,0,0">
                <w:txbxContent>
                  <w:p w14:paraId="623E1D2F" w14:textId="77777777" w:rsidR="00185C34" w:rsidRDefault="00000000">
                    <w:pPr>
                      <w:pStyle w:val="Headerorfooter10"/>
                      <w:shd w:val="clear" w:color="auto" w:fill="auto"/>
                      <w:tabs>
                        <w:tab w:val="right" w:pos="5990"/>
                      </w:tabs>
                    </w:pPr>
                    <w:r>
                      <w:t xml:space="preserve">esmarhova </w:t>
                    </w:r>
                    <w:r>
                      <w:t>traka</w:t>
                    </w:r>
                    <w:r>
                      <w:tab/>
                    </w:r>
                    <w:r>
                      <w:rPr>
                        <w:lang w:val="en-US" w:eastAsia="en-US" w:bidi="en-US"/>
                      </w:rPr>
                      <w:t>Europa</w:t>
                    </w:r>
                  </w:p>
                </w:txbxContent>
              </v:textbox>
              <w10:wrap anchorx="page" anchory="page"/>
            </v:shape>
          </w:pict>
        </mc:Fallback>
      </mc:AlternateContent>
    </w:r>
    <w:r>
      <w:rPr>
        <w:noProof/>
      </w:rPr>
      <mc:AlternateContent>
        <mc:Choice Requires="wps">
          <w:drawing>
            <wp:anchor distT="0" distB="0" distL="114300" distR="114300" simplePos="0" relativeHeight="251098624" behindDoc="1" locked="0" layoutInCell="1" allowOverlap="1" wp14:anchorId="364D4DA6" wp14:editId="4EA8B04C">
              <wp:simplePos x="0" y="0"/>
              <wp:positionH relativeFrom="page">
                <wp:posOffset>321310</wp:posOffset>
              </wp:positionH>
              <wp:positionV relativeFrom="page">
                <wp:posOffset>405765</wp:posOffset>
              </wp:positionV>
              <wp:extent cx="3831590" cy="0"/>
              <wp:effectExtent l="0" t="0" r="0" b="0"/>
              <wp:wrapNone/>
              <wp:docPr id="596" name="Shape 59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949999999999999pt;width:301.69999999999999pt;height:0;z-index:-251658240;mso-position-horizontal-relative:page;mso-position-vertical-relative:page">
              <v:stroke weight="1.pt"/>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35D7A" w14:textId="77777777" w:rsidR="00185C34" w:rsidRDefault="00000000">
    <w:pPr>
      <w:spacing w:line="1" w:lineRule="exact"/>
    </w:pPr>
    <w:r>
      <w:rPr>
        <w:noProof/>
      </w:rPr>
      <mc:AlternateContent>
        <mc:Choice Requires="wps">
          <w:drawing>
            <wp:anchor distT="0" distB="0" distL="0" distR="0" simplePos="0" relativeHeight="251677184" behindDoc="1" locked="0" layoutInCell="1" allowOverlap="1" wp14:anchorId="7C110BCF" wp14:editId="34FF10FE">
              <wp:simplePos x="0" y="0"/>
              <wp:positionH relativeFrom="page">
                <wp:posOffset>332105</wp:posOffset>
              </wp:positionH>
              <wp:positionV relativeFrom="page">
                <wp:posOffset>274955</wp:posOffset>
              </wp:positionV>
              <wp:extent cx="3801110" cy="113030"/>
              <wp:effectExtent l="0" t="0" r="0" b="0"/>
              <wp:wrapNone/>
              <wp:docPr id="604" name="Shape 604"/>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9ACCE3F" w14:textId="77777777" w:rsidR="00185C34" w:rsidRDefault="00000000">
                          <w:pPr>
                            <w:pStyle w:val="Headerorfooter10"/>
                            <w:shd w:val="clear" w:color="auto" w:fill="auto"/>
                            <w:tabs>
                              <w:tab w:val="right" w:pos="5986"/>
                            </w:tabs>
                          </w:pPr>
                          <w:r>
                            <w:t xml:space="preserve">Eridina </w:t>
                          </w:r>
                          <w:r>
                            <w:t>jabuka</w:t>
                          </w:r>
                          <w:r>
                            <w:tab/>
                          </w:r>
                          <w:r>
                            <w:rPr>
                              <w:lang w:val="en-US" w:eastAsia="en-US" w:bidi="en-US"/>
                            </w:rPr>
                            <w:t>Escherichia coli</w:t>
                          </w:r>
                        </w:p>
                      </w:txbxContent>
                    </wps:txbx>
                    <wps:bodyPr lIns="0" tIns="0" rIns="0" bIns="0">
                      <a:spAutoFit/>
                    </wps:bodyPr>
                  </wps:wsp>
                </a:graphicData>
              </a:graphic>
            </wp:anchor>
          </w:drawing>
        </mc:Choice>
        <mc:Fallback>
          <w:pict>
            <v:shapetype w14:anchorId="7C110BCF" id="_x0000_t202" coordsize="21600,21600" o:spt="202" path="m,l,21600r21600,l21600,xe">
              <v:stroke joinstyle="miter"/>
              <v:path gradientshapeok="t" o:connecttype="rect"/>
            </v:shapetype>
            <v:shape id="Shape 604" o:spid="_x0000_s1267" type="#_x0000_t202" style="position:absolute;margin-left:26.15pt;margin-top:21.65pt;width:299.3pt;height:8.9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" filled="f" stroked="f">
              <v:textbox style="mso-fit-shape-to-text:t" inset="0,0,0,0">
                <w:txbxContent>
                  <w:p w14:paraId="49ACCE3F" w14:textId="77777777" w:rsidR="00185C34" w:rsidRDefault="00000000">
                    <w:pPr>
                      <w:pStyle w:val="Headerorfooter10"/>
                      <w:shd w:val="clear" w:color="auto" w:fill="auto"/>
                      <w:tabs>
                        <w:tab w:val="right" w:pos="5986"/>
                      </w:tabs>
                    </w:pPr>
                    <w:r>
                      <w:t xml:space="preserve">Eridina </w:t>
                    </w:r>
                    <w:r>
                      <w:t>jabuka</w:t>
                    </w:r>
                    <w:r>
                      <w:tab/>
                    </w:r>
                    <w:r>
                      <w:rPr>
                        <w:lang w:val="en-US" w:eastAsia="en-US" w:bidi="en-US"/>
                      </w:rPr>
                      <w:t>Escherichia coli</w:t>
                    </w:r>
                  </w:p>
                </w:txbxContent>
              </v:textbox>
              <w10:wrap anchorx="page" anchory="page"/>
            </v:shape>
          </w:pict>
        </mc:Fallback>
      </mc:AlternateContent>
    </w:r>
    <w:r>
      <w:rPr>
        <w:noProof/>
      </w:rPr>
      <mc:AlternateContent>
        <mc:Choice Requires="wps">
          <w:drawing>
            <wp:anchor distT="0" distB="0" distL="114300" distR="114300" simplePos="0" relativeHeight="251099648" behindDoc="1" locked="0" layoutInCell="1" allowOverlap="1" wp14:anchorId="383B9F70" wp14:editId="62606A3F">
              <wp:simplePos x="0" y="0"/>
              <wp:positionH relativeFrom="page">
                <wp:posOffset>320040</wp:posOffset>
              </wp:positionH>
              <wp:positionV relativeFrom="page">
                <wp:posOffset>407670</wp:posOffset>
              </wp:positionV>
              <wp:extent cx="3831590" cy="0"/>
              <wp:effectExtent l="0" t="0" r="0" b="0"/>
              <wp:wrapNone/>
              <wp:docPr id="606" name="Shape 60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100000000000001pt;width:301.69999999999999pt;height:0;z-index:-251658240;mso-position-horizontal-relative:page;mso-position-vertical-relative:page">
              <v:stroke weight="1.pt"/>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1C22" w14:textId="77777777" w:rsidR="00185C34" w:rsidRDefault="00000000">
    <w:pPr>
      <w:spacing w:line="1" w:lineRule="exact"/>
    </w:pPr>
    <w:r>
      <w:rPr>
        <w:noProof/>
      </w:rPr>
      <mc:AlternateContent>
        <mc:Choice Requires="wps">
          <w:drawing>
            <wp:anchor distT="0" distB="0" distL="0" distR="0" simplePos="0" relativeHeight="251681280" behindDoc="1" locked="0" layoutInCell="1" allowOverlap="1" wp14:anchorId="636D6C02" wp14:editId="77D58328">
              <wp:simplePos x="0" y="0"/>
              <wp:positionH relativeFrom="page">
                <wp:posOffset>344170</wp:posOffset>
              </wp:positionH>
              <wp:positionV relativeFrom="page">
                <wp:posOffset>299085</wp:posOffset>
              </wp:positionV>
              <wp:extent cx="3797935" cy="118745"/>
              <wp:effectExtent l="0" t="0" r="0" b="0"/>
              <wp:wrapNone/>
              <wp:docPr id="614" name="Shape 614"/>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4C7B316F" w14:textId="77777777" w:rsidR="00185C34" w:rsidRDefault="00000000">
                          <w:pPr>
                            <w:pStyle w:val="Headerorfooter10"/>
                            <w:shd w:val="clear" w:color="auto" w:fill="auto"/>
                            <w:tabs>
                              <w:tab w:val="right" w:pos="5981"/>
                            </w:tabs>
                          </w:pPr>
                          <w:proofErr w:type="spellStart"/>
                          <w:r>
                            <w:rPr>
                              <w:lang w:val="en-US" w:eastAsia="en-US" w:bidi="en-US"/>
                            </w:rPr>
                            <w:t>fabijanac</w:t>
                          </w:r>
                          <w:proofErr w:type="spellEnd"/>
                          <w:r>
                            <w:rPr>
                              <w:lang w:val="en-US" w:eastAsia="en-US" w:bidi="en-US"/>
                            </w:rPr>
                            <w:tab/>
                          </w:r>
                          <w:proofErr w:type="spellStart"/>
                          <w:r>
                            <w:rPr>
                              <w:lang w:val="en-US" w:eastAsia="en-US" w:bidi="en-US"/>
                            </w:rPr>
                            <w:t>Falklandski</w:t>
                          </w:r>
                          <w:proofErr w:type="spellEnd"/>
                          <w:r>
                            <w:rPr>
                              <w:lang w:val="en-US" w:eastAsia="en-US" w:bidi="en-US"/>
                            </w:rPr>
                            <w:t xml:space="preserve"> </w:t>
                          </w:r>
                          <w:r>
                            <w:t>otoci</w:t>
                          </w:r>
                        </w:p>
                      </w:txbxContent>
                    </wps:txbx>
                    <wps:bodyPr lIns="0" tIns="0" rIns="0" bIns="0">
                      <a:spAutoFit/>
                    </wps:bodyPr>
                  </wps:wsp>
                </a:graphicData>
              </a:graphic>
            </wp:anchor>
          </w:drawing>
        </mc:Choice>
        <mc:Fallback>
          <w:pict>
            <v:shapetype w14:anchorId="636D6C02" id="_x0000_t202" coordsize="21600,21600" o:spt="202" path="m,l,21600r21600,l21600,xe">
              <v:stroke joinstyle="miter"/>
              <v:path gradientshapeok="t" o:connecttype="rect"/>
            </v:shapetype>
            <v:shape id="Shape 614" o:spid="_x0000_s1269" type="#_x0000_t202" style="position:absolute;margin-left:27.1pt;margin-top:23.55pt;width:299.05pt;height:9.3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" filled="f" stroked="f">
              <v:textbox style="mso-fit-shape-to-text:t" inset="0,0,0,0">
                <w:txbxContent>
                  <w:p w14:paraId="4C7B316F" w14:textId="77777777" w:rsidR="00185C34" w:rsidRDefault="00000000">
                    <w:pPr>
                      <w:pStyle w:val="Headerorfooter10"/>
                      <w:shd w:val="clear" w:color="auto" w:fill="auto"/>
                      <w:tabs>
                        <w:tab w:val="right" w:pos="5981"/>
                      </w:tabs>
                    </w:pPr>
                    <w:proofErr w:type="spellStart"/>
                    <w:r>
                      <w:rPr>
                        <w:lang w:val="en-US" w:eastAsia="en-US" w:bidi="en-US"/>
                      </w:rPr>
                      <w:t>fabijanac</w:t>
                    </w:r>
                    <w:proofErr w:type="spellEnd"/>
                    <w:r>
                      <w:rPr>
                        <w:lang w:val="en-US" w:eastAsia="en-US" w:bidi="en-US"/>
                      </w:rPr>
                      <w:tab/>
                    </w:r>
                    <w:proofErr w:type="spellStart"/>
                    <w:r>
                      <w:rPr>
                        <w:lang w:val="en-US" w:eastAsia="en-US" w:bidi="en-US"/>
                      </w:rPr>
                      <w:t>Falklandski</w:t>
                    </w:r>
                    <w:proofErr w:type="spellEnd"/>
                    <w:r>
                      <w:rPr>
                        <w:lang w:val="en-US" w:eastAsia="en-US" w:bidi="en-US"/>
                      </w:rPr>
                      <w:t xml:space="preserve"> </w:t>
                    </w:r>
                    <w:r>
                      <w:t>otoci</w:t>
                    </w:r>
                  </w:p>
                </w:txbxContent>
              </v:textbox>
              <w10:wrap anchorx="page" anchory="page"/>
            </v:shape>
          </w:pict>
        </mc:Fallback>
      </mc:AlternateContent>
    </w:r>
    <w:r>
      <w:rPr>
        <w:noProof/>
      </w:rPr>
      <mc:AlternateContent>
        <mc:Choice Requires="wps">
          <w:drawing>
            <wp:anchor distT="0" distB="0" distL="114300" distR="114300" simplePos="0" relativeHeight="251100672" behindDoc="1" locked="0" layoutInCell="1" allowOverlap="1" wp14:anchorId="55158E17" wp14:editId="36F8EC3C">
              <wp:simplePos x="0" y="0"/>
              <wp:positionH relativeFrom="page">
                <wp:posOffset>326390</wp:posOffset>
              </wp:positionH>
              <wp:positionV relativeFrom="page">
                <wp:posOffset>434975</wp:posOffset>
              </wp:positionV>
              <wp:extent cx="3825240" cy="0"/>
              <wp:effectExtent l="0" t="0" r="0" b="0"/>
              <wp:wrapNone/>
              <wp:docPr id="616" name="Shape 61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99999999999999pt;margin-top:34.25pt;width:301.19999999999999pt;height:0;z-index:-251658240;mso-position-horizontal-relative:page;mso-position-vertical-relative:page">
              <v:stroke weight="1.pt"/>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53B3A" w14:textId="77777777" w:rsidR="00185C34" w:rsidRDefault="00000000">
    <w:pPr>
      <w:spacing w:line="1" w:lineRule="exact"/>
    </w:pPr>
    <w:r>
      <w:rPr>
        <w:noProof/>
      </w:rPr>
      <mc:AlternateContent>
        <mc:Choice Requires="wps">
          <w:drawing>
            <wp:anchor distT="0" distB="0" distL="0" distR="0" simplePos="0" relativeHeight="251679232" behindDoc="1" locked="0" layoutInCell="1" allowOverlap="1" wp14:anchorId="068B9883" wp14:editId="34667D7B">
              <wp:simplePos x="0" y="0"/>
              <wp:positionH relativeFrom="page">
                <wp:posOffset>344170</wp:posOffset>
              </wp:positionH>
              <wp:positionV relativeFrom="page">
                <wp:posOffset>299085</wp:posOffset>
              </wp:positionV>
              <wp:extent cx="3797935" cy="118745"/>
              <wp:effectExtent l="0" t="0" r="0" b="0"/>
              <wp:wrapNone/>
              <wp:docPr id="609" name="Shape 609"/>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64877D05" w14:textId="77777777" w:rsidR="00185C34" w:rsidRDefault="00000000">
                          <w:pPr>
                            <w:pStyle w:val="Headerorfooter10"/>
                            <w:shd w:val="clear" w:color="auto" w:fill="auto"/>
                            <w:tabs>
                              <w:tab w:val="right" w:pos="5981"/>
                            </w:tabs>
                          </w:pPr>
                          <w:proofErr w:type="spellStart"/>
                          <w:r>
                            <w:rPr>
                              <w:lang w:val="en-US" w:eastAsia="en-US" w:bidi="en-US"/>
                            </w:rPr>
                            <w:t>fabijanac</w:t>
                          </w:r>
                          <w:proofErr w:type="spellEnd"/>
                          <w:r>
                            <w:rPr>
                              <w:lang w:val="en-US" w:eastAsia="en-US" w:bidi="en-US"/>
                            </w:rPr>
                            <w:tab/>
                          </w:r>
                          <w:proofErr w:type="spellStart"/>
                          <w:r>
                            <w:rPr>
                              <w:lang w:val="en-US" w:eastAsia="en-US" w:bidi="en-US"/>
                            </w:rPr>
                            <w:t>Falklandski</w:t>
                          </w:r>
                          <w:proofErr w:type="spellEnd"/>
                          <w:r>
                            <w:rPr>
                              <w:lang w:val="en-US" w:eastAsia="en-US" w:bidi="en-US"/>
                            </w:rPr>
                            <w:t xml:space="preserve"> </w:t>
                          </w:r>
                          <w:r>
                            <w:t>otoci</w:t>
                          </w:r>
                        </w:p>
                      </w:txbxContent>
                    </wps:txbx>
                    <wps:bodyPr lIns="0" tIns="0" rIns="0" bIns="0">
                      <a:spAutoFit/>
                    </wps:bodyPr>
                  </wps:wsp>
                </a:graphicData>
              </a:graphic>
            </wp:anchor>
          </w:drawing>
        </mc:Choice>
        <mc:Fallback>
          <w:pict>
            <v:shapetype w14:anchorId="068B9883" id="_x0000_t202" coordsize="21600,21600" o:spt="202" path="m,l,21600r21600,l21600,xe">
              <v:stroke joinstyle="miter"/>
              <v:path gradientshapeok="t" o:connecttype="rect"/>
            </v:shapetype>
            <v:shape id="Shape 609" o:spid="_x0000_s1270" type="#_x0000_t202" style="position:absolute;margin-left:27.1pt;margin-top:23.55pt;width:299.05pt;height:9.35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f3rggEAAP0CAAAOAAAAZHJzL2Uyb0RvYy54bWysUttOwzAMfUfiH6K8s25jsF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" filled="f" stroked="f">
              <v:textbox style="mso-fit-shape-to-text:t" inset="0,0,0,0">
                <w:txbxContent>
                  <w:p w14:paraId="64877D05" w14:textId="77777777" w:rsidR="00185C34" w:rsidRDefault="00000000">
                    <w:pPr>
                      <w:pStyle w:val="Headerorfooter10"/>
                      <w:shd w:val="clear" w:color="auto" w:fill="auto"/>
                      <w:tabs>
                        <w:tab w:val="right" w:pos="5981"/>
                      </w:tabs>
                    </w:pPr>
                    <w:proofErr w:type="spellStart"/>
                    <w:r>
                      <w:rPr>
                        <w:lang w:val="en-US" w:eastAsia="en-US" w:bidi="en-US"/>
                      </w:rPr>
                      <w:t>fabijanac</w:t>
                    </w:r>
                    <w:proofErr w:type="spellEnd"/>
                    <w:r>
                      <w:rPr>
                        <w:lang w:val="en-US" w:eastAsia="en-US" w:bidi="en-US"/>
                      </w:rPr>
                      <w:tab/>
                    </w:r>
                    <w:proofErr w:type="spellStart"/>
                    <w:r>
                      <w:rPr>
                        <w:lang w:val="en-US" w:eastAsia="en-US" w:bidi="en-US"/>
                      </w:rPr>
                      <w:t>Falklandski</w:t>
                    </w:r>
                    <w:proofErr w:type="spellEnd"/>
                    <w:r>
                      <w:rPr>
                        <w:lang w:val="en-US" w:eastAsia="en-US" w:bidi="en-US"/>
                      </w:rPr>
                      <w:t xml:space="preserve"> </w:t>
                    </w:r>
                    <w:r>
                      <w:t>otoci</w:t>
                    </w:r>
                  </w:p>
                </w:txbxContent>
              </v:textbox>
              <w10:wrap anchorx="page" anchory="page"/>
            </v:shape>
          </w:pict>
        </mc:Fallback>
      </mc:AlternateContent>
    </w:r>
    <w:r>
      <w:rPr>
        <w:noProof/>
      </w:rPr>
      <mc:AlternateContent>
        <mc:Choice Requires="wps">
          <w:drawing>
            <wp:anchor distT="0" distB="0" distL="114300" distR="114300" simplePos="0" relativeHeight="251101696" behindDoc="1" locked="0" layoutInCell="1" allowOverlap="1" wp14:anchorId="5AE8B1BF" wp14:editId="2BF7D2F7">
              <wp:simplePos x="0" y="0"/>
              <wp:positionH relativeFrom="page">
                <wp:posOffset>326390</wp:posOffset>
              </wp:positionH>
              <wp:positionV relativeFrom="page">
                <wp:posOffset>434975</wp:posOffset>
              </wp:positionV>
              <wp:extent cx="3825240" cy="0"/>
              <wp:effectExtent l="0" t="0" r="0" b="0"/>
              <wp:wrapNone/>
              <wp:docPr id="611" name="Shape 61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99999999999999pt;margin-top:34.25pt;width:301.19999999999999pt;height:0;z-index:-251658240;mso-position-horizontal-relative:page;mso-position-vertical-relative:page">
              <v:stroke weight="1.pt"/>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68BE" w14:textId="77777777" w:rsidR="00185C34" w:rsidRDefault="00000000">
    <w:pPr>
      <w:spacing w:line="1" w:lineRule="exact"/>
    </w:pPr>
    <w:r>
      <w:rPr>
        <w:noProof/>
      </w:rPr>
      <mc:AlternateContent>
        <mc:Choice Requires="wps">
          <w:drawing>
            <wp:anchor distT="0" distB="0" distL="0" distR="0" simplePos="0" relativeHeight="251683328" behindDoc="1" locked="0" layoutInCell="1" allowOverlap="1" wp14:anchorId="10A57ECC" wp14:editId="37FE1E2B">
              <wp:simplePos x="0" y="0"/>
              <wp:positionH relativeFrom="page">
                <wp:posOffset>339725</wp:posOffset>
              </wp:positionH>
              <wp:positionV relativeFrom="page">
                <wp:posOffset>278130</wp:posOffset>
              </wp:positionV>
              <wp:extent cx="3797935" cy="109855"/>
              <wp:effectExtent l="0" t="0" r="0" b="0"/>
              <wp:wrapNone/>
              <wp:docPr id="619" name="Shape 619"/>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46555CF" w14:textId="77777777" w:rsidR="00185C34" w:rsidRDefault="00000000">
                          <w:pPr>
                            <w:pStyle w:val="Headerorfooter10"/>
                            <w:shd w:val="clear" w:color="auto" w:fill="auto"/>
                            <w:tabs>
                              <w:tab w:val="right" w:pos="5981"/>
                            </w:tabs>
                          </w:pPr>
                          <w:r>
                            <w:t>eustahijeva cijev</w:t>
                          </w:r>
                          <w:r>
                            <w:tab/>
                            <w:t>ezopovski</w:t>
                          </w:r>
                        </w:p>
                      </w:txbxContent>
                    </wps:txbx>
                    <wps:bodyPr lIns="0" tIns="0" rIns="0" bIns="0">
                      <a:spAutoFit/>
                    </wps:bodyPr>
                  </wps:wsp>
                </a:graphicData>
              </a:graphic>
            </wp:anchor>
          </w:drawing>
        </mc:Choice>
        <mc:Fallback>
          <w:pict>
            <v:shapetype w14:anchorId="10A57ECC" id="_x0000_t202" coordsize="21600,21600" o:spt="202" path="m,l,21600r21600,l21600,xe">
              <v:stroke joinstyle="miter"/>
              <v:path gradientshapeok="t" o:connecttype="rect"/>
            </v:shapetype>
            <v:shape id="Shape 619" o:spid="_x0000_s1273" type="#_x0000_t202" style="position:absolute;margin-left:26.75pt;margin-top:21.9pt;width:299.05pt;height:8.6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" filled="f" stroked="f">
              <v:textbox style="mso-fit-shape-to-text:t" inset="0,0,0,0">
                <w:txbxContent>
                  <w:p w14:paraId="246555CF" w14:textId="77777777" w:rsidR="00185C34" w:rsidRDefault="00000000">
                    <w:pPr>
                      <w:pStyle w:val="Headerorfooter10"/>
                      <w:shd w:val="clear" w:color="auto" w:fill="auto"/>
                      <w:tabs>
                        <w:tab w:val="right" w:pos="5981"/>
                      </w:tabs>
                    </w:pPr>
                    <w:r>
                      <w:t>eustahijeva cijev</w:t>
                    </w:r>
                    <w:r>
                      <w:tab/>
                      <w:t>ezopovski</w:t>
                    </w:r>
                  </w:p>
                </w:txbxContent>
              </v:textbox>
              <w10:wrap anchorx="page" anchory="page"/>
            </v:shape>
          </w:pict>
        </mc:Fallback>
      </mc:AlternateContent>
    </w:r>
    <w:r>
      <w:rPr>
        <w:noProof/>
      </w:rPr>
      <mc:AlternateContent>
        <mc:Choice Requires="wps">
          <w:drawing>
            <wp:anchor distT="0" distB="0" distL="114300" distR="114300" simplePos="0" relativeHeight="251102720" behindDoc="1" locked="0" layoutInCell="1" allowOverlap="1" wp14:anchorId="2AD82B18" wp14:editId="41F9F888">
              <wp:simplePos x="0" y="0"/>
              <wp:positionH relativeFrom="page">
                <wp:posOffset>324485</wp:posOffset>
              </wp:positionH>
              <wp:positionV relativeFrom="page">
                <wp:posOffset>407670</wp:posOffset>
              </wp:positionV>
              <wp:extent cx="3828415" cy="0"/>
              <wp:effectExtent l="0" t="0" r="0" b="0"/>
              <wp:wrapNone/>
              <wp:docPr id="621" name="Shape 62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2.100000000000001pt;width:301.44999999999999pt;height:0;z-index:-251658240;mso-position-horizontal-relative:page;mso-position-vertical-relative:page">
              <v:stroke weight="1.pt"/>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F7393" w14:textId="77777777" w:rsidR="00185C34" w:rsidRDefault="00000000">
    <w:pPr>
      <w:spacing w:line="1" w:lineRule="exact"/>
    </w:pPr>
    <w:r>
      <w:rPr>
        <w:noProof/>
      </w:rPr>
      <mc:AlternateContent>
        <mc:Choice Requires="wps">
          <w:drawing>
            <wp:anchor distT="0" distB="0" distL="0" distR="0" simplePos="0" relativeHeight="251687424" behindDoc="1" locked="0" layoutInCell="1" allowOverlap="1" wp14:anchorId="5D13A7AB" wp14:editId="56143033">
              <wp:simplePos x="0" y="0"/>
              <wp:positionH relativeFrom="page">
                <wp:posOffset>338455</wp:posOffset>
              </wp:positionH>
              <wp:positionV relativeFrom="page">
                <wp:posOffset>283845</wp:posOffset>
              </wp:positionV>
              <wp:extent cx="3801110" cy="113030"/>
              <wp:effectExtent l="0" t="0" r="0" b="0"/>
              <wp:wrapNone/>
              <wp:docPr id="629" name="Shape 629"/>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56F45CD6" w14:textId="77777777" w:rsidR="00185C34" w:rsidRDefault="00000000">
                          <w:pPr>
                            <w:pStyle w:val="Headerorfooter10"/>
                            <w:shd w:val="clear" w:color="auto" w:fill="auto"/>
                            <w:tabs>
                              <w:tab w:val="right" w:pos="5986"/>
                            </w:tabs>
                          </w:pPr>
                          <w:r>
                            <w:t>fatamorgana</w:t>
                          </w:r>
                          <w:r>
                            <w:tab/>
                            <w:t>faustovski</w:t>
                          </w:r>
                        </w:p>
                      </w:txbxContent>
                    </wps:txbx>
                    <wps:bodyPr lIns="0" tIns="0" rIns="0" bIns="0">
                      <a:spAutoFit/>
                    </wps:bodyPr>
                  </wps:wsp>
                </a:graphicData>
              </a:graphic>
            </wp:anchor>
          </w:drawing>
        </mc:Choice>
        <mc:Fallback>
          <w:pict>
            <v:shapetype w14:anchorId="5D13A7AB" id="_x0000_t202" coordsize="21600,21600" o:spt="202" path="m,l,21600r21600,l21600,xe">
              <v:stroke joinstyle="miter"/>
              <v:path gradientshapeok="t" o:connecttype="rect"/>
            </v:shapetype>
            <v:shape id="Shape 629" o:spid="_x0000_s1275" type="#_x0000_t202" style="position:absolute;margin-left:26.65pt;margin-top:22.35pt;width:299.3pt;height:8.9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8WgAEAAP0CAAAOAAAAZHJzL2Uyb0RvYy54bWysUttOwzAMfUfiH6K8s7YbQl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" filled="f" stroked="f">
              <v:textbox style="mso-fit-shape-to-text:t" inset="0,0,0,0">
                <w:txbxContent>
                  <w:p w14:paraId="56F45CD6" w14:textId="77777777" w:rsidR="00185C34" w:rsidRDefault="00000000">
                    <w:pPr>
                      <w:pStyle w:val="Headerorfooter10"/>
                      <w:shd w:val="clear" w:color="auto" w:fill="auto"/>
                      <w:tabs>
                        <w:tab w:val="right" w:pos="5986"/>
                      </w:tabs>
                    </w:pPr>
                    <w:r>
                      <w:t>fatamorgana</w:t>
                    </w:r>
                    <w:r>
                      <w:tab/>
                      <w:t>faustovski</w:t>
                    </w:r>
                  </w:p>
                </w:txbxContent>
              </v:textbox>
              <w10:wrap anchorx="page" anchory="page"/>
            </v:shape>
          </w:pict>
        </mc:Fallback>
      </mc:AlternateContent>
    </w:r>
    <w:r>
      <w:rPr>
        <w:noProof/>
      </w:rPr>
      <mc:AlternateContent>
        <mc:Choice Requires="wps">
          <w:drawing>
            <wp:anchor distT="0" distB="0" distL="114300" distR="114300" simplePos="0" relativeHeight="251103744" behindDoc="1" locked="0" layoutInCell="1" allowOverlap="1" wp14:anchorId="5F89EFA3" wp14:editId="49BB3B9F">
              <wp:simplePos x="0" y="0"/>
              <wp:positionH relativeFrom="page">
                <wp:posOffset>323215</wp:posOffset>
              </wp:positionH>
              <wp:positionV relativeFrom="page">
                <wp:posOffset>416560</wp:posOffset>
              </wp:positionV>
              <wp:extent cx="3828415" cy="0"/>
              <wp:effectExtent l="0" t="0" r="0" b="0"/>
              <wp:wrapNone/>
              <wp:docPr id="631" name="Shape 63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2.799999999999997pt;width:301.44999999999999pt;height:0;z-index:-251658240;mso-position-horizontal-relative:page;mso-position-vertical-relative:page">
              <v:stroke weight="1.pt"/>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14AD" w14:textId="77777777" w:rsidR="00185C34" w:rsidRDefault="00000000">
    <w:pPr>
      <w:spacing w:line="1" w:lineRule="exact"/>
    </w:pPr>
    <w:r>
      <w:rPr>
        <w:noProof/>
      </w:rPr>
      <mc:AlternateContent>
        <mc:Choice Requires="wps">
          <w:drawing>
            <wp:anchor distT="0" distB="0" distL="0" distR="0" simplePos="0" relativeHeight="251685376" behindDoc="1" locked="0" layoutInCell="1" allowOverlap="1" wp14:anchorId="2EEB22D2" wp14:editId="0DA3A6E3">
              <wp:simplePos x="0" y="0"/>
              <wp:positionH relativeFrom="page">
                <wp:posOffset>338455</wp:posOffset>
              </wp:positionH>
              <wp:positionV relativeFrom="page">
                <wp:posOffset>283845</wp:posOffset>
              </wp:positionV>
              <wp:extent cx="3801110" cy="113030"/>
              <wp:effectExtent l="0" t="0" r="0" b="0"/>
              <wp:wrapNone/>
              <wp:docPr id="624" name="Shape 624"/>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C10B517" w14:textId="77777777" w:rsidR="00185C34" w:rsidRDefault="00000000">
                          <w:pPr>
                            <w:pStyle w:val="Headerorfooter10"/>
                            <w:shd w:val="clear" w:color="auto" w:fill="auto"/>
                            <w:tabs>
                              <w:tab w:val="right" w:pos="5986"/>
                            </w:tabs>
                          </w:pPr>
                          <w:r>
                            <w:t>fatamorgana</w:t>
                          </w:r>
                          <w:r>
                            <w:tab/>
                            <w:t>faustovski</w:t>
                          </w:r>
                        </w:p>
                      </w:txbxContent>
                    </wps:txbx>
                    <wps:bodyPr lIns="0" tIns="0" rIns="0" bIns="0">
                      <a:spAutoFit/>
                    </wps:bodyPr>
                  </wps:wsp>
                </a:graphicData>
              </a:graphic>
            </wp:anchor>
          </w:drawing>
        </mc:Choice>
        <mc:Fallback>
          <w:pict>
            <v:shapetype w14:anchorId="2EEB22D2" id="_x0000_t202" coordsize="21600,21600" o:spt="202" path="m,l,21600r21600,l21600,xe">
              <v:stroke joinstyle="miter"/>
              <v:path gradientshapeok="t" o:connecttype="rect"/>
            </v:shapetype>
            <v:shape id="Shape 624" o:spid="_x0000_s1276" type="#_x0000_t202" style="position:absolute;margin-left:26.65pt;margin-top:22.35pt;width:299.3pt;height:8.9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" filled="f" stroked="f">
              <v:textbox style="mso-fit-shape-to-text:t" inset="0,0,0,0">
                <w:txbxContent>
                  <w:p w14:paraId="1C10B517" w14:textId="77777777" w:rsidR="00185C34" w:rsidRDefault="00000000">
                    <w:pPr>
                      <w:pStyle w:val="Headerorfooter10"/>
                      <w:shd w:val="clear" w:color="auto" w:fill="auto"/>
                      <w:tabs>
                        <w:tab w:val="right" w:pos="5986"/>
                      </w:tabs>
                    </w:pPr>
                    <w:r>
                      <w:t>fatamorgana</w:t>
                    </w:r>
                    <w:r>
                      <w:tab/>
                      <w:t>faustovski</w:t>
                    </w:r>
                  </w:p>
                </w:txbxContent>
              </v:textbox>
              <w10:wrap anchorx="page" anchory="page"/>
            </v:shape>
          </w:pict>
        </mc:Fallback>
      </mc:AlternateContent>
    </w:r>
    <w:r>
      <w:rPr>
        <w:noProof/>
      </w:rPr>
      <mc:AlternateContent>
        <mc:Choice Requires="wps">
          <w:drawing>
            <wp:anchor distT="0" distB="0" distL="114300" distR="114300" simplePos="0" relativeHeight="251104768" behindDoc="1" locked="0" layoutInCell="1" allowOverlap="1" wp14:anchorId="5A4608B6" wp14:editId="4BC91B70">
              <wp:simplePos x="0" y="0"/>
              <wp:positionH relativeFrom="page">
                <wp:posOffset>323215</wp:posOffset>
              </wp:positionH>
              <wp:positionV relativeFrom="page">
                <wp:posOffset>416560</wp:posOffset>
              </wp:positionV>
              <wp:extent cx="3828415" cy="0"/>
              <wp:effectExtent l="0" t="0" r="0" b="0"/>
              <wp:wrapNone/>
              <wp:docPr id="626" name="Shape 62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2.799999999999997pt;width:301.44999999999999pt;height:0;z-index:-251658240;mso-position-horizontal-relative:page;mso-position-vertical-relative:page">
              <v:stroke weight="1.pt"/>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3B114" w14:textId="77777777" w:rsidR="00185C34" w:rsidRDefault="00000000">
    <w:pPr>
      <w:spacing w:line="1" w:lineRule="exact"/>
    </w:pPr>
    <w:r>
      <w:rPr>
        <w:noProof/>
      </w:rPr>
      <mc:AlternateContent>
        <mc:Choice Requires="wps">
          <w:drawing>
            <wp:anchor distT="0" distB="0" distL="0" distR="0" simplePos="0" relativeHeight="251689472" behindDoc="1" locked="0" layoutInCell="1" allowOverlap="1" wp14:anchorId="3BFB7C42" wp14:editId="39DAC16D">
              <wp:simplePos x="0" y="0"/>
              <wp:positionH relativeFrom="page">
                <wp:posOffset>335280</wp:posOffset>
              </wp:positionH>
              <wp:positionV relativeFrom="page">
                <wp:posOffset>271780</wp:posOffset>
              </wp:positionV>
              <wp:extent cx="3797935" cy="115570"/>
              <wp:effectExtent l="0" t="0" r="0" b="0"/>
              <wp:wrapNone/>
              <wp:docPr id="634" name="Shape 634"/>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5AFDDF14" w14:textId="77777777" w:rsidR="00185C34" w:rsidRDefault="00000000">
                          <w:pPr>
                            <w:pStyle w:val="Headerorfooter10"/>
                            <w:shd w:val="clear" w:color="auto" w:fill="auto"/>
                            <w:tabs>
                              <w:tab w:val="right" w:pos="5981"/>
                            </w:tabs>
                          </w:pPr>
                          <w:proofErr w:type="spellStart"/>
                          <w:r>
                            <w:rPr>
                              <w:lang w:val="en-US" w:eastAsia="en-US" w:bidi="en-US"/>
                            </w:rPr>
                            <w:t>falopijeve</w:t>
                          </w:r>
                          <w:proofErr w:type="spellEnd"/>
                          <w:r>
                            <w:rPr>
                              <w:lang w:val="en-US" w:eastAsia="en-US" w:bidi="en-US"/>
                            </w:rPr>
                            <w:t xml:space="preserve"> tube</w:t>
                          </w:r>
                          <w:r>
                            <w:rPr>
                              <w:lang w:val="en-US" w:eastAsia="en-US" w:bidi="en-US"/>
                            </w:rPr>
                            <w:tab/>
                          </w:r>
                          <w:proofErr w:type="spellStart"/>
                          <w:r>
                            <w:rPr>
                              <w:lang w:val="en-US" w:eastAsia="en-US" w:bidi="en-US"/>
                            </w:rPr>
                            <w:t>farenhajt</w:t>
                          </w:r>
                          <w:proofErr w:type="spellEnd"/>
                        </w:p>
                      </w:txbxContent>
                    </wps:txbx>
                    <wps:bodyPr lIns="0" tIns="0" rIns="0" bIns="0">
                      <a:spAutoFit/>
                    </wps:bodyPr>
                  </wps:wsp>
                </a:graphicData>
              </a:graphic>
            </wp:anchor>
          </w:drawing>
        </mc:Choice>
        <mc:Fallback>
          <w:pict>
            <v:shapetype w14:anchorId="3BFB7C42" id="_x0000_t202" coordsize="21600,21600" o:spt="202" path="m,l,21600r21600,l21600,xe">
              <v:stroke joinstyle="miter"/>
              <v:path gradientshapeok="t" o:connecttype="rect"/>
            </v:shapetype>
            <v:shape id="Shape 634" o:spid="_x0000_s1279" type="#_x0000_t202" style="position:absolute;margin-left:26.4pt;margin-top:21.4pt;width:299.05pt;height:9.1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" filled="f" stroked="f">
              <v:textbox style="mso-fit-shape-to-text:t" inset="0,0,0,0">
                <w:txbxContent>
                  <w:p w14:paraId="5AFDDF14" w14:textId="77777777" w:rsidR="00185C34" w:rsidRDefault="00000000">
                    <w:pPr>
                      <w:pStyle w:val="Headerorfooter10"/>
                      <w:shd w:val="clear" w:color="auto" w:fill="auto"/>
                      <w:tabs>
                        <w:tab w:val="right" w:pos="5981"/>
                      </w:tabs>
                    </w:pPr>
                    <w:proofErr w:type="spellStart"/>
                    <w:r>
                      <w:rPr>
                        <w:lang w:val="en-US" w:eastAsia="en-US" w:bidi="en-US"/>
                      </w:rPr>
                      <w:t>falopijeve</w:t>
                    </w:r>
                    <w:proofErr w:type="spellEnd"/>
                    <w:r>
                      <w:rPr>
                        <w:lang w:val="en-US" w:eastAsia="en-US" w:bidi="en-US"/>
                      </w:rPr>
                      <w:t xml:space="preserve"> tube</w:t>
                    </w:r>
                    <w:r>
                      <w:rPr>
                        <w:lang w:val="en-US" w:eastAsia="en-US" w:bidi="en-US"/>
                      </w:rPr>
                      <w:tab/>
                    </w:r>
                    <w:proofErr w:type="spellStart"/>
                    <w:r>
                      <w:rPr>
                        <w:lang w:val="en-US" w:eastAsia="en-US" w:bidi="en-US"/>
                      </w:rPr>
                      <w:t>farenhajt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05792" behindDoc="1" locked="0" layoutInCell="1" allowOverlap="1" wp14:anchorId="183B3716" wp14:editId="32BCFB38">
              <wp:simplePos x="0" y="0"/>
              <wp:positionH relativeFrom="page">
                <wp:posOffset>320040</wp:posOffset>
              </wp:positionH>
              <wp:positionV relativeFrom="page">
                <wp:posOffset>402590</wp:posOffset>
              </wp:positionV>
              <wp:extent cx="3828415" cy="0"/>
              <wp:effectExtent l="0" t="0" r="0" b="0"/>
              <wp:wrapNone/>
              <wp:docPr id="636" name="Shape 63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1.699999999999999pt;width:301.44999999999999pt;height:0;z-index:-251658240;mso-position-horizontal-relative:page;mso-position-vertical-relative:page">
              <v:stroke weight="1.pt"/>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09556" w14:textId="77777777" w:rsidR="00185C34" w:rsidRDefault="00000000">
    <w:pPr>
      <w:spacing w:line="1" w:lineRule="exact"/>
    </w:pPr>
    <w:r>
      <w:rPr>
        <w:noProof/>
      </w:rPr>
      <mc:AlternateContent>
        <mc:Choice Requires="wps">
          <w:drawing>
            <wp:anchor distT="0" distB="0" distL="0" distR="0" simplePos="0" relativeHeight="251693568" behindDoc="1" locked="0" layoutInCell="1" allowOverlap="1" wp14:anchorId="296F01F9" wp14:editId="22AB7C5C">
              <wp:simplePos x="0" y="0"/>
              <wp:positionH relativeFrom="page">
                <wp:posOffset>335280</wp:posOffset>
              </wp:positionH>
              <wp:positionV relativeFrom="page">
                <wp:posOffset>278130</wp:posOffset>
              </wp:positionV>
              <wp:extent cx="3791585" cy="109855"/>
              <wp:effectExtent l="0" t="0" r="0" b="0"/>
              <wp:wrapNone/>
              <wp:docPr id="644" name="Shape 644"/>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08864EFB" w14:textId="77777777" w:rsidR="00185C34" w:rsidRDefault="00000000">
                          <w:pPr>
                            <w:pStyle w:val="Headerorfooter10"/>
                            <w:shd w:val="clear" w:color="auto" w:fill="auto"/>
                            <w:tabs>
                              <w:tab w:val="right" w:pos="5971"/>
                            </w:tabs>
                          </w:pPr>
                          <w:r>
                            <w:t>fermij</w:t>
                          </w:r>
                          <w:r>
                            <w:tab/>
                            <w:t>Fibonaccijev niz</w:t>
                          </w:r>
                        </w:p>
                      </w:txbxContent>
                    </wps:txbx>
                    <wps:bodyPr lIns="0" tIns="0" rIns="0" bIns="0">
                      <a:spAutoFit/>
                    </wps:bodyPr>
                  </wps:wsp>
                </a:graphicData>
              </a:graphic>
            </wp:anchor>
          </w:drawing>
        </mc:Choice>
        <mc:Fallback>
          <w:pict>
            <v:shapetype w14:anchorId="296F01F9" id="_x0000_t202" coordsize="21600,21600" o:spt="202" path="m,l,21600r21600,l21600,xe">
              <v:stroke joinstyle="miter"/>
              <v:path gradientshapeok="t" o:connecttype="rect"/>
            </v:shapetype>
            <v:shape id="Shape 644" o:spid="_x0000_s1281" type="#_x0000_t202" style="position:absolute;margin-left:26.4pt;margin-top:21.9pt;width:298.55pt;height:8.6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wUfw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" filled="f" stroked="f">
              <v:textbox style="mso-fit-shape-to-text:t" inset="0,0,0,0">
                <w:txbxContent>
                  <w:p w14:paraId="08864EFB" w14:textId="77777777" w:rsidR="00185C34" w:rsidRDefault="00000000">
                    <w:pPr>
                      <w:pStyle w:val="Headerorfooter10"/>
                      <w:shd w:val="clear" w:color="auto" w:fill="auto"/>
                      <w:tabs>
                        <w:tab w:val="right" w:pos="5971"/>
                      </w:tabs>
                    </w:pPr>
                    <w:r>
                      <w:t>fermij</w:t>
                    </w:r>
                    <w:r>
                      <w:tab/>
                      <w:t>Fibonaccijev niz</w:t>
                    </w:r>
                  </w:p>
                </w:txbxContent>
              </v:textbox>
              <w10:wrap anchorx="page" anchory="page"/>
            </v:shape>
          </w:pict>
        </mc:Fallback>
      </mc:AlternateContent>
    </w:r>
    <w:r>
      <w:rPr>
        <w:noProof/>
      </w:rPr>
      <mc:AlternateContent>
        <mc:Choice Requires="wps">
          <w:drawing>
            <wp:anchor distT="0" distB="0" distL="114300" distR="114300" simplePos="0" relativeHeight="251106816" behindDoc="1" locked="0" layoutInCell="1" allowOverlap="1" wp14:anchorId="27CE932A" wp14:editId="3AF07F82">
              <wp:simplePos x="0" y="0"/>
              <wp:positionH relativeFrom="page">
                <wp:posOffset>316865</wp:posOffset>
              </wp:positionH>
              <wp:positionV relativeFrom="page">
                <wp:posOffset>404495</wp:posOffset>
              </wp:positionV>
              <wp:extent cx="3825240" cy="0"/>
              <wp:effectExtent l="0" t="0" r="0" b="0"/>
              <wp:wrapNone/>
              <wp:docPr id="646" name="Shape 64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1.850000000000001pt;width:301.19999999999999pt;height:0;z-index:-251658240;mso-position-horizontal-relative:page;mso-position-vertical-relative:page">
              <v:stroke weight="1.pt"/>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CBF80" w14:textId="77777777" w:rsidR="00185C34" w:rsidRDefault="00000000">
    <w:pPr>
      <w:spacing w:line="1" w:lineRule="exact"/>
    </w:pPr>
    <w:r>
      <w:rPr>
        <w:noProof/>
      </w:rPr>
      <mc:AlternateContent>
        <mc:Choice Requires="wps">
          <w:drawing>
            <wp:anchor distT="0" distB="0" distL="0" distR="0" simplePos="0" relativeHeight="251691520" behindDoc="1" locked="0" layoutInCell="1" allowOverlap="1" wp14:anchorId="3758827B" wp14:editId="599283DF">
              <wp:simplePos x="0" y="0"/>
              <wp:positionH relativeFrom="page">
                <wp:posOffset>335280</wp:posOffset>
              </wp:positionH>
              <wp:positionV relativeFrom="page">
                <wp:posOffset>278130</wp:posOffset>
              </wp:positionV>
              <wp:extent cx="3791585" cy="109855"/>
              <wp:effectExtent l="0" t="0" r="0" b="0"/>
              <wp:wrapNone/>
              <wp:docPr id="639" name="Shape 639"/>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669E125B" w14:textId="77777777" w:rsidR="00185C34" w:rsidRDefault="00000000">
                          <w:pPr>
                            <w:pStyle w:val="Headerorfooter10"/>
                            <w:shd w:val="clear" w:color="auto" w:fill="auto"/>
                            <w:tabs>
                              <w:tab w:val="right" w:pos="5971"/>
                            </w:tabs>
                          </w:pPr>
                          <w:r>
                            <w:t>fermij</w:t>
                          </w:r>
                          <w:r>
                            <w:tab/>
                          </w:r>
                          <w:r>
                            <w:t>Fibonaccijev niz</w:t>
                          </w:r>
                        </w:p>
                      </w:txbxContent>
                    </wps:txbx>
                    <wps:bodyPr lIns="0" tIns="0" rIns="0" bIns="0">
                      <a:spAutoFit/>
                    </wps:bodyPr>
                  </wps:wsp>
                </a:graphicData>
              </a:graphic>
            </wp:anchor>
          </w:drawing>
        </mc:Choice>
        <mc:Fallback>
          <w:pict>
            <v:shapetype w14:anchorId="3758827B" id="_x0000_t202" coordsize="21600,21600" o:spt="202" path="m,l,21600r21600,l21600,xe">
              <v:stroke joinstyle="miter"/>
              <v:path gradientshapeok="t" o:connecttype="rect"/>
            </v:shapetype>
            <v:shape id="Shape 639" o:spid="_x0000_s1282" type="#_x0000_t202" style="position:absolute;margin-left:26.4pt;margin-top:21.9pt;width:298.55pt;height:8.65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" filled="f" stroked="f">
              <v:textbox style="mso-fit-shape-to-text:t" inset="0,0,0,0">
                <w:txbxContent>
                  <w:p w14:paraId="669E125B" w14:textId="77777777" w:rsidR="00185C34" w:rsidRDefault="00000000">
                    <w:pPr>
                      <w:pStyle w:val="Headerorfooter10"/>
                      <w:shd w:val="clear" w:color="auto" w:fill="auto"/>
                      <w:tabs>
                        <w:tab w:val="right" w:pos="5971"/>
                      </w:tabs>
                    </w:pPr>
                    <w:r>
                      <w:t>fermij</w:t>
                    </w:r>
                    <w:r>
                      <w:tab/>
                    </w:r>
                    <w:r>
                      <w:t>Fibonaccijev niz</w:t>
                    </w:r>
                  </w:p>
                </w:txbxContent>
              </v:textbox>
              <w10:wrap anchorx="page" anchory="page"/>
            </v:shape>
          </w:pict>
        </mc:Fallback>
      </mc:AlternateContent>
    </w:r>
    <w:r>
      <w:rPr>
        <w:noProof/>
      </w:rPr>
      <mc:AlternateContent>
        <mc:Choice Requires="wps">
          <w:drawing>
            <wp:anchor distT="0" distB="0" distL="114300" distR="114300" simplePos="0" relativeHeight="251107840" behindDoc="1" locked="0" layoutInCell="1" allowOverlap="1" wp14:anchorId="64D9DE06" wp14:editId="1527681F">
              <wp:simplePos x="0" y="0"/>
              <wp:positionH relativeFrom="page">
                <wp:posOffset>316865</wp:posOffset>
              </wp:positionH>
              <wp:positionV relativeFrom="page">
                <wp:posOffset>404495</wp:posOffset>
              </wp:positionV>
              <wp:extent cx="3825240" cy="0"/>
              <wp:effectExtent l="0" t="0" r="0" b="0"/>
              <wp:wrapNone/>
              <wp:docPr id="641" name="Shape 64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1.850000000000001pt;width:301.19999999999999pt;height:0;z-index:-251658240;mso-position-horizontal-relative:page;mso-position-vertical-relative:page">
              <v:stroke weight="1.pt"/>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E3837" w14:textId="77777777" w:rsidR="00185C34" w:rsidRDefault="00000000">
    <w:pPr>
      <w:spacing w:line="1" w:lineRule="exact"/>
    </w:pPr>
    <w:r>
      <w:rPr>
        <w:noProof/>
      </w:rPr>
      <mc:AlternateContent>
        <mc:Choice Requires="wps">
          <w:drawing>
            <wp:anchor distT="0" distB="0" distL="0" distR="0" simplePos="0" relativeHeight="251695616" behindDoc="1" locked="0" layoutInCell="1" allowOverlap="1" wp14:anchorId="69566503" wp14:editId="326E130F">
              <wp:simplePos x="0" y="0"/>
              <wp:positionH relativeFrom="page">
                <wp:posOffset>332105</wp:posOffset>
              </wp:positionH>
              <wp:positionV relativeFrom="page">
                <wp:posOffset>278130</wp:posOffset>
              </wp:positionV>
              <wp:extent cx="3794760" cy="109855"/>
              <wp:effectExtent l="0" t="0" r="0" b="0"/>
              <wp:wrapNone/>
              <wp:docPr id="649" name="Shape 649"/>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06D8DFAC" w14:textId="77777777" w:rsidR="00185C34" w:rsidRDefault="00000000">
                          <w:pPr>
                            <w:pStyle w:val="Headerorfooter10"/>
                            <w:shd w:val="clear" w:color="auto" w:fill="auto"/>
                            <w:tabs>
                              <w:tab w:val="right" w:pos="5976"/>
                            </w:tabs>
                          </w:pPr>
                          <w:proofErr w:type="spellStart"/>
                          <w:r>
                            <w:rPr>
                              <w:lang w:val="en-US" w:eastAsia="en-US" w:bidi="en-US"/>
                            </w:rPr>
                            <w:t>febronijanizam</w:t>
                          </w:r>
                          <w:proofErr w:type="spellEnd"/>
                          <w:r>
                            <w:rPr>
                              <w:lang w:val="en-US" w:eastAsia="en-US" w:bidi="en-US"/>
                            </w:rPr>
                            <w:tab/>
                          </w:r>
                          <w:proofErr w:type="spellStart"/>
                          <w:r>
                            <w:rPr>
                              <w:lang w:val="en-US" w:eastAsia="en-US" w:bidi="en-US"/>
                            </w:rPr>
                            <w:t>Fermatov</w:t>
                          </w:r>
                          <w:proofErr w:type="spellEnd"/>
                          <w:r>
                            <w:rPr>
                              <w:lang w:val="en-US" w:eastAsia="en-US" w:bidi="en-US"/>
                            </w:rPr>
                            <w:t xml:space="preserve"> </w:t>
                          </w:r>
                          <w:r>
                            <w:t>princip</w:t>
                          </w:r>
                        </w:p>
                      </w:txbxContent>
                    </wps:txbx>
                    <wps:bodyPr lIns="0" tIns="0" rIns="0" bIns="0">
                      <a:spAutoFit/>
                    </wps:bodyPr>
                  </wps:wsp>
                </a:graphicData>
              </a:graphic>
            </wp:anchor>
          </w:drawing>
        </mc:Choice>
        <mc:Fallback>
          <w:pict>
            <v:shapetype w14:anchorId="69566503" id="_x0000_t202" coordsize="21600,21600" o:spt="202" path="m,l,21600r21600,l21600,xe">
              <v:stroke joinstyle="miter"/>
              <v:path gradientshapeok="t" o:connecttype="rect"/>
            </v:shapetype>
            <v:shape id="Shape 649" o:spid="_x0000_s1285" type="#_x0000_t202" style="position:absolute;margin-left:26.15pt;margin-top:21.9pt;width:298.8pt;height:8.65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" filled="f" stroked="f">
              <v:textbox style="mso-fit-shape-to-text:t" inset="0,0,0,0">
                <w:txbxContent>
                  <w:p w14:paraId="06D8DFAC" w14:textId="77777777" w:rsidR="00185C34" w:rsidRDefault="00000000">
                    <w:pPr>
                      <w:pStyle w:val="Headerorfooter10"/>
                      <w:shd w:val="clear" w:color="auto" w:fill="auto"/>
                      <w:tabs>
                        <w:tab w:val="right" w:pos="5976"/>
                      </w:tabs>
                    </w:pPr>
                    <w:proofErr w:type="spellStart"/>
                    <w:r>
                      <w:rPr>
                        <w:lang w:val="en-US" w:eastAsia="en-US" w:bidi="en-US"/>
                      </w:rPr>
                      <w:t>febronijanizam</w:t>
                    </w:r>
                    <w:proofErr w:type="spellEnd"/>
                    <w:r>
                      <w:rPr>
                        <w:lang w:val="en-US" w:eastAsia="en-US" w:bidi="en-US"/>
                      </w:rPr>
                      <w:tab/>
                    </w:r>
                    <w:proofErr w:type="spellStart"/>
                    <w:r>
                      <w:rPr>
                        <w:lang w:val="en-US" w:eastAsia="en-US" w:bidi="en-US"/>
                      </w:rPr>
                      <w:t>Fermatov</w:t>
                    </w:r>
                    <w:proofErr w:type="spellEnd"/>
                    <w:r>
                      <w:rPr>
                        <w:lang w:val="en-US" w:eastAsia="en-US" w:bidi="en-US"/>
                      </w:rPr>
                      <w:t xml:space="preserve"> </w:t>
                    </w:r>
                    <w:r>
                      <w:t>princip</w:t>
                    </w:r>
                  </w:p>
                </w:txbxContent>
              </v:textbox>
              <w10:wrap anchorx="page" anchory="page"/>
            </v:shape>
          </w:pict>
        </mc:Fallback>
      </mc:AlternateContent>
    </w:r>
    <w:r>
      <w:rPr>
        <w:noProof/>
      </w:rPr>
      <mc:AlternateContent>
        <mc:Choice Requires="wps">
          <w:drawing>
            <wp:anchor distT="0" distB="0" distL="114300" distR="114300" simplePos="0" relativeHeight="251108864" behindDoc="1" locked="0" layoutInCell="1" allowOverlap="1" wp14:anchorId="43DE00AA" wp14:editId="36CC47E9">
              <wp:simplePos x="0" y="0"/>
              <wp:positionH relativeFrom="page">
                <wp:posOffset>316865</wp:posOffset>
              </wp:positionH>
              <wp:positionV relativeFrom="page">
                <wp:posOffset>407670</wp:posOffset>
              </wp:positionV>
              <wp:extent cx="3831590" cy="0"/>
              <wp:effectExtent l="0" t="0" r="0" b="0"/>
              <wp:wrapNone/>
              <wp:docPr id="651" name="Shape 65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100000000000001pt;width:301.69999999999999pt;height:0;z-index:-251658240;mso-position-horizontal-relative:page;mso-position-vertical-relative:page">
              <v:stroke weight="1.pt"/>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5E52C" w14:textId="77777777" w:rsidR="00185C34" w:rsidRDefault="00000000">
    <w:pPr>
      <w:spacing w:line="1" w:lineRule="exact"/>
    </w:pPr>
    <w:r>
      <w:rPr>
        <w:noProof/>
      </w:rPr>
      <mc:AlternateContent>
        <mc:Choice Requires="wps">
          <w:drawing>
            <wp:anchor distT="0" distB="0" distL="0" distR="0" simplePos="0" relativeHeight="251699712" behindDoc="1" locked="0" layoutInCell="1" allowOverlap="1" wp14:anchorId="1A1485F6" wp14:editId="2063E00C">
              <wp:simplePos x="0" y="0"/>
              <wp:positionH relativeFrom="page">
                <wp:posOffset>344170</wp:posOffset>
              </wp:positionH>
              <wp:positionV relativeFrom="page">
                <wp:posOffset>280670</wp:posOffset>
              </wp:positionV>
              <wp:extent cx="3794760" cy="106680"/>
              <wp:effectExtent l="0" t="0" r="0" b="0"/>
              <wp:wrapNone/>
              <wp:docPr id="659" name="Shape 659"/>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0CCAE0E7" w14:textId="77777777" w:rsidR="00185C34" w:rsidRDefault="00000000">
                          <w:pPr>
                            <w:pStyle w:val="Headerorfooter10"/>
                            <w:shd w:val="clear" w:color="auto" w:fill="auto"/>
                            <w:tabs>
                              <w:tab w:val="right" w:pos="5976"/>
                            </w:tabs>
                          </w:pPr>
                          <w:r>
                            <w:rPr>
                              <w:lang w:val="en-US" w:eastAsia="en-US" w:bidi="en-US"/>
                            </w:rPr>
                            <w:t>Filipinos</w:t>
                          </w:r>
                          <w:r>
                            <w:rPr>
                              <w:lang w:val="en-US" w:eastAsia="en-US" w:bidi="en-US"/>
                            </w:rPr>
                            <w:tab/>
                          </w:r>
                          <w:proofErr w:type="spellStart"/>
                          <w:r>
                            <w:rPr>
                              <w:lang w:val="en-US" w:eastAsia="en-US" w:bidi="en-US"/>
                            </w:rPr>
                            <w:t>Flaminijeva</w:t>
                          </w:r>
                          <w:proofErr w:type="spellEnd"/>
                          <w:r>
                            <w:rPr>
                              <w:lang w:val="en-US" w:eastAsia="en-US" w:bidi="en-US"/>
                            </w:rPr>
                            <w:t xml:space="preserve"> </w:t>
                          </w:r>
                          <w:r>
                            <w:t>cesta</w:t>
                          </w:r>
                        </w:p>
                      </w:txbxContent>
                    </wps:txbx>
                    <wps:bodyPr lIns="0" tIns="0" rIns="0" bIns="0">
                      <a:spAutoFit/>
                    </wps:bodyPr>
                  </wps:wsp>
                </a:graphicData>
              </a:graphic>
            </wp:anchor>
          </w:drawing>
        </mc:Choice>
        <mc:Fallback>
          <w:pict>
            <v:shapetype w14:anchorId="1A1485F6" id="_x0000_t202" coordsize="21600,21600" o:spt="202" path="m,l,21600r21600,l21600,xe">
              <v:stroke joinstyle="miter"/>
              <v:path gradientshapeok="t" o:connecttype="rect"/>
            </v:shapetype>
            <v:shape id="Shape 659" o:spid="_x0000_s1287" type="#_x0000_t202" style="position:absolute;margin-left:27.1pt;margin-top:22.1pt;width:298.8pt;height:8.4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" filled="f" stroked="f">
              <v:textbox style="mso-fit-shape-to-text:t" inset="0,0,0,0">
                <w:txbxContent>
                  <w:p w14:paraId="0CCAE0E7" w14:textId="77777777" w:rsidR="00185C34" w:rsidRDefault="00000000">
                    <w:pPr>
                      <w:pStyle w:val="Headerorfooter10"/>
                      <w:shd w:val="clear" w:color="auto" w:fill="auto"/>
                      <w:tabs>
                        <w:tab w:val="right" w:pos="5976"/>
                      </w:tabs>
                    </w:pPr>
                    <w:r>
                      <w:rPr>
                        <w:lang w:val="en-US" w:eastAsia="en-US" w:bidi="en-US"/>
                      </w:rPr>
                      <w:t>Filipinos</w:t>
                    </w:r>
                    <w:r>
                      <w:rPr>
                        <w:lang w:val="en-US" w:eastAsia="en-US" w:bidi="en-US"/>
                      </w:rPr>
                      <w:tab/>
                    </w:r>
                    <w:proofErr w:type="spellStart"/>
                    <w:r>
                      <w:rPr>
                        <w:lang w:val="en-US" w:eastAsia="en-US" w:bidi="en-US"/>
                      </w:rPr>
                      <w:t>Flaminijeva</w:t>
                    </w:r>
                    <w:proofErr w:type="spellEnd"/>
                    <w:r>
                      <w:rPr>
                        <w:lang w:val="en-US" w:eastAsia="en-US" w:bidi="en-US"/>
                      </w:rPr>
                      <w:t xml:space="preserve"> </w:t>
                    </w:r>
                    <w:r>
                      <w:t>cesta</w:t>
                    </w:r>
                  </w:p>
                </w:txbxContent>
              </v:textbox>
              <w10:wrap anchorx="page" anchory="page"/>
            </v:shape>
          </w:pict>
        </mc:Fallback>
      </mc:AlternateContent>
    </w:r>
    <w:r>
      <w:rPr>
        <w:noProof/>
      </w:rPr>
      <mc:AlternateContent>
        <mc:Choice Requires="wps">
          <w:drawing>
            <wp:anchor distT="0" distB="0" distL="114300" distR="114300" simplePos="0" relativeHeight="251109888" behindDoc="1" locked="0" layoutInCell="1" allowOverlap="1" wp14:anchorId="3296F03F" wp14:editId="638B6A17">
              <wp:simplePos x="0" y="0"/>
              <wp:positionH relativeFrom="page">
                <wp:posOffset>326390</wp:posOffset>
              </wp:positionH>
              <wp:positionV relativeFrom="page">
                <wp:posOffset>410210</wp:posOffset>
              </wp:positionV>
              <wp:extent cx="3825240" cy="0"/>
              <wp:effectExtent l="0" t="0" r="0" b="0"/>
              <wp:wrapNone/>
              <wp:docPr id="661" name="Shape 66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99999999999999pt;margin-top:32.299999999999997pt;width:301.19999999999999pt;height:0;z-index:-251658240;mso-position-horizontal-relative:page;mso-position-vertical-relative:page">
              <v:stroke weight="1.pt"/>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44A53" w14:textId="77777777" w:rsidR="00185C34" w:rsidRDefault="00000000">
    <w:pPr>
      <w:spacing w:line="1" w:lineRule="exact"/>
    </w:pPr>
    <w:r>
      <w:rPr>
        <w:noProof/>
      </w:rPr>
      <mc:AlternateContent>
        <mc:Choice Requires="wps">
          <w:drawing>
            <wp:anchor distT="0" distB="0" distL="0" distR="0" simplePos="0" relativeHeight="251697664" behindDoc="1" locked="0" layoutInCell="1" allowOverlap="1" wp14:anchorId="7671DFF3" wp14:editId="09A96730">
              <wp:simplePos x="0" y="0"/>
              <wp:positionH relativeFrom="page">
                <wp:posOffset>344170</wp:posOffset>
              </wp:positionH>
              <wp:positionV relativeFrom="page">
                <wp:posOffset>280670</wp:posOffset>
              </wp:positionV>
              <wp:extent cx="3794760" cy="106680"/>
              <wp:effectExtent l="0" t="0" r="0" b="0"/>
              <wp:wrapNone/>
              <wp:docPr id="654" name="Shape 654"/>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3C11D14F" w14:textId="77777777" w:rsidR="00185C34" w:rsidRDefault="00000000">
                          <w:pPr>
                            <w:pStyle w:val="Headerorfooter10"/>
                            <w:shd w:val="clear" w:color="auto" w:fill="auto"/>
                            <w:tabs>
                              <w:tab w:val="right" w:pos="5976"/>
                            </w:tabs>
                          </w:pPr>
                          <w:r>
                            <w:rPr>
                              <w:lang w:val="en-US" w:eastAsia="en-US" w:bidi="en-US"/>
                            </w:rPr>
                            <w:t>Filipinos</w:t>
                          </w:r>
                          <w:r>
                            <w:rPr>
                              <w:lang w:val="en-US" w:eastAsia="en-US" w:bidi="en-US"/>
                            </w:rPr>
                            <w:tab/>
                          </w:r>
                          <w:proofErr w:type="spellStart"/>
                          <w:r>
                            <w:rPr>
                              <w:lang w:val="en-US" w:eastAsia="en-US" w:bidi="en-US"/>
                            </w:rPr>
                            <w:t>Flaminijeva</w:t>
                          </w:r>
                          <w:proofErr w:type="spellEnd"/>
                          <w:r>
                            <w:rPr>
                              <w:lang w:val="en-US" w:eastAsia="en-US" w:bidi="en-US"/>
                            </w:rPr>
                            <w:t xml:space="preserve"> </w:t>
                          </w:r>
                          <w:r>
                            <w:t>cesta</w:t>
                          </w:r>
                        </w:p>
                      </w:txbxContent>
                    </wps:txbx>
                    <wps:bodyPr lIns="0" tIns="0" rIns="0" bIns="0">
                      <a:spAutoFit/>
                    </wps:bodyPr>
                  </wps:wsp>
                </a:graphicData>
              </a:graphic>
            </wp:anchor>
          </w:drawing>
        </mc:Choice>
        <mc:Fallback>
          <w:pict>
            <v:shapetype w14:anchorId="7671DFF3" id="_x0000_t202" coordsize="21600,21600" o:spt="202" path="m,l,21600r21600,l21600,xe">
              <v:stroke joinstyle="miter"/>
              <v:path gradientshapeok="t" o:connecttype="rect"/>
            </v:shapetype>
            <v:shape id="Shape 654" o:spid="_x0000_s1288" type="#_x0000_t202" style="position:absolute;margin-left:27.1pt;margin-top:22.1pt;width:298.8pt;height:8.4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" filled="f" stroked="f">
              <v:textbox style="mso-fit-shape-to-text:t" inset="0,0,0,0">
                <w:txbxContent>
                  <w:p w14:paraId="3C11D14F" w14:textId="77777777" w:rsidR="00185C34" w:rsidRDefault="00000000">
                    <w:pPr>
                      <w:pStyle w:val="Headerorfooter10"/>
                      <w:shd w:val="clear" w:color="auto" w:fill="auto"/>
                      <w:tabs>
                        <w:tab w:val="right" w:pos="5976"/>
                      </w:tabs>
                    </w:pPr>
                    <w:r>
                      <w:rPr>
                        <w:lang w:val="en-US" w:eastAsia="en-US" w:bidi="en-US"/>
                      </w:rPr>
                      <w:t>Filipinos</w:t>
                    </w:r>
                    <w:r>
                      <w:rPr>
                        <w:lang w:val="en-US" w:eastAsia="en-US" w:bidi="en-US"/>
                      </w:rPr>
                      <w:tab/>
                    </w:r>
                    <w:proofErr w:type="spellStart"/>
                    <w:r>
                      <w:rPr>
                        <w:lang w:val="en-US" w:eastAsia="en-US" w:bidi="en-US"/>
                      </w:rPr>
                      <w:t>Flaminijeva</w:t>
                    </w:r>
                    <w:proofErr w:type="spellEnd"/>
                    <w:r>
                      <w:rPr>
                        <w:lang w:val="en-US" w:eastAsia="en-US" w:bidi="en-US"/>
                      </w:rPr>
                      <w:t xml:space="preserve"> </w:t>
                    </w:r>
                    <w:r>
                      <w:t>cesta</w:t>
                    </w:r>
                  </w:p>
                </w:txbxContent>
              </v:textbox>
              <w10:wrap anchorx="page" anchory="page"/>
            </v:shape>
          </w:pict>
        </mc:Fallback>
      </mc:AlternateContent>
    </w:r>
    <w:r>
      <w:rPr>
        <w:noProof/>
      </w:rPr>
      <mc:AlternateContent>
        <mc:Choice Requires="wps">
          <w:drawing>
            <wp:anchor distT="0" distB="0" distL="114300" distR="114300" simplePos="0" relativeHeight="251110912" behindDoc="1" locked="0" layoutInCell="1" allowOverlap="1" wp14:anchorId="42E8644B" wp14:editId="685C7280">
              <wp:simplePos x="0" y="0"/>
              <wp:positionH relativeFrom="page">
                <wp:posOffset>326390</wp:posOffset>
              </wp:positionH>
              <wp:positionV relativeFrom="page">
                <wp:posOffset>410210</wp:posOffset>
              </wp:positionV>
              <wp:extent cx="3825240" cy="0"/>
              <wp:effectExtent l="0" t="0" r="0" b="0"/>
              <wp:wrapNone/>
              <wp:docPr id="656" name="Shape 65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99999999999999pt;margin-top:32.299999999999997pt;width:301.19999999999999pt;height:0;z-index:-251658240;mso-position-horizontal-relative:page;mso-position-vertical-relative:page">
              <v:stroke weight="1.pt"/>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22B86" w14:textId="77777777" w:rsidR="00185C34" w:rsidRDefault="00000000">
    <w:pPr>
      <w:spacing w:line="1" w:lineRule="exact"/>
    </w:pPr>
    <w:r>
      <w:rPr>
        <w:noProof/>
      </w:rPr>
      <mc:AlternateContent>
        <mc:Choice Requires="wps">
          <w:drawing>
            <wp:anchor distT="0" distB="0" distL="0" distR="0" simplePos="0" relativeHeight="251701760" behindDoc="1" locked="0" layoutInCell="1" allowOverlap="1" wp14:anchorId="3811FFFB" wp14:editId="25961694">
              <wp:simplePos x="0" y="0"/>
              <wp:positionH relativeFrom="page">
                <wp:posOffset>336550</wp:posOffset>
              </wp:positionH>
              <wp:positionV relativeFrom="page">
                <wp:posOffset>274955</wp:posOffset>
              </wp:positionV>
              <wp:extent cx="3791585" cy="113030"/>
              <wp:effectExtent l="0" t="0" r="0" b="0"/>
              <wp:wrapNone/>
              <wp:docPr id="664" name="Shape 664"/>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37A4BA56" w14:textId="77777777" w:rsidR="00185C34" w:rsidRDefault="00000000">
                          <w:pPr>
                            <w:pStyle w:val="Headerorfooter10"/>
                            <w:shd w:val="clear" w:color="auto" w:fill="auto"/>
                            <w:tabs>
                              <w:tab w:val="right" w:pos="5971"/>
                            </w:tabs>
                          </w:pPr>
                          <w:r>
                            <w:t>Ficoronijeva cista</w:t>
                          </w:r>
                          <w:r>
                            <w:tab/>
                            <w:t>Filipinac; Filipini; filipinski</w:t>
                          </w:r>
                        </w:p>
                      </w:txbxContent>
                    </wps:txbx>
                    <wps:bodyPr lIns="0" tIns="0" rIns="0" bIns="0">
                      <a:spAutoFit/>
                    </wps:bodyPr>
                  </wps:wsp>
                </a:graphicData>
              </a:graphic>
            </wp:anchor>
          </w:drawing>
        </mc:Choice>
        <mc:Fallback>
          <w:pict>
            <v:shapetype w14:anchorId="3811FFFB" id="_x0000_t202" coordsize="21600,21600" o:spt="202" path="m,l,21600r21600,l21600,xe">
              <v:stroke joinstyle="miter"/>
              <v:path gradientshapeok="t" o:connecttype="rect"/>
            </v:shapetype>
            <v:shape id="Shape 664" o:spid="_x0000_s1291" type="#_x0000_t202" style="position:absolute;margin-left:26.5pt;margin-top:21.65pt;width:298.55pt;height:8.9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" filled="f" stroked="f">
              <v:textbox style="mso-fit-shape-to-text:t" inset="0,0,0,0">
                <w:txbxContent>
                  <w:p w14:paraId="37A4BA56" w14:textId="77777777" w:rsidR="00185C34" w:rsidRDefault="00000000">
                    <w:pPr>
                      <w:pStyle w:val="Headerorfooter10"/>
                      <w:shd w:val="clear" w:color="auto" w:fill="auto"/>
                      <w:tabs>
                        <w:tab w:val="right" w:pos="5971"/>
                      </w:tabs>
                    </w:pPr>
                    <w:r>
                      <w:t>Ficoronijeva cista</w:t>
                    </w:r>
                    <w:r>
                      <w:tab/>
                      <w:t>Filipinac; Filipini; filipinski</w:t>
                    </w:r>
                  </w:p>
                </w:txbxContent>
              </v:textbox>
              <w10:wrap anchorx="page" anchory="page"/>
            </v:shape>
          </w:pict>
        </mc:Fallback>
      </mc:AlternateContent>
    </w:r>
    <w:r>
      <w:rPr>
        <w:noProof/>
      </w:rPr>
      <mc:AlternateContent>
        <mc:Choice Requires="wps">
          <w:drawing>
            <wp:anchor distT="0" distB="0" distL="114300" distR="114300" simplePos="0" relativeHeight="251111936" behindDoc="1" locked="0" layoutInCell="1" allowOverlap="1" wp14:anchorId="09ECEFCE" wp14:editId="61B8629D">
              <wp:simplePos x="0" y="0"/>
              <wp:positionH relativeFrom="page">
                <wp:posOffset>321310</wp:posOffset>
              </wp:positionH>
              <wp:positionV relativeFrom="page">
                <wp:posOffset>405765</wp:posOffset>
              </wp:positionV>
              <wp:extent cx="3825240" cy="0"/>
              <wp:effectExtent l="0" t="0" r="0" b="0"/>
              <wp:wrapNone/>
              <wp:docPr id="666" name="Shape 66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949999999999999pt;width:301.19999999999999pt;height:0;z-index:-251658240;mso-position-horizontal-relative:page;mso-position-vertical-relative:page">
              <v:stroke weight="1.pt"/>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D7B0" w14:textId="77777777" w:rsidR="00185C34" w:rsidRDefault="00000000">
    <w:pPr>
      <w:spacing w:line="1" w:lineRule="exact"/>
    </w:pPr>
    <w:r>
      <w:rPr>
        <w:noProof/>
      </w:rPr>
      <mc:AlternateContent>
        <mc:Choice Requires="wps">
          <w:drawing>
            <wp:anchor distT="0" distB="0" distL="0" distR="0" simplePos="0" relativeHeight="251705856" behindDoc="1" locked="0" layoutInCell="1" allowOverlap="1" wp14:anchorId="18226EF1" wp14:editId="7C06CB98">
              <wp:simplePos x="0" y="0"/>
              <wp:positionH relativeFrom="page">
                <wp:posOffset>330835</wp:posOffset>
              </wp:positionH>
              <wp:positionV relativeFrom="page">
                <wp:posOffset>290195</wp:posOffset>
              </wp:positionV>
              <wp:extent cx="3801110" cy="97790"/>
              <wp:effectExtent l="0" t="0" r="0" b="0"/>
              <wp:wrapNone/>
              <wp:docPr id="674" name="Shape 674"/>
              <wp:cNvGraphicFramePr/>
              <a:graphic xmlns:a="http://schemas.openxmlformats.org/drawingml/2006/main">
                <a:graphicData uri="http://schemas.microsoft.com/office/word/2010/wordprocessingShape">
                  <wps:wsp>
                    <wps:cNvSpPr txBox="1"/>
                    <wps:spPr>
                      <a:xfrm>
                        <a:off x="0" y="0"/>
                        <a:ext cx="3801110" cy="97790"/>
                      </a:xfrm>
                      <a:prstGeom prst="rect">
                        <a:avLst/>
                      </a:prstGeom>
                      <a:noFill/>
                    </wps:spPr>
                    <wps:txbx>
                      <w:txbxContent>
                        <w:p w14:paraId="382B26F9"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Fourierov</w:t>
                          </w:r>
                          <w:proofErr w:type="spellEnd"/>
                          <w:r>
                            <w:rPr>
                              <w:sz w:val="19"/>
                              <w:szCs w:val="19"/>
                              <w:lang w:val="en-US" w:eastAsia="en-US" w:bidi="en-US"/>
                            </w:rPr>
                            <w:t xml:space="preserve"> red</w:t>
                          </w:r>
                          <w:r>
                            <w:rPr>
                              <w:sz w:val="19"/>
                              <w:szCs w:val="19"/>
                              <w:lang w:val="en-US" w:eastAsia="en-US" w:bidi="en-US"/>
                            </w:rPr>
                            <w:tab/>
                          </w:r>
                          <w:r>
                            <w:rPr>
                              <w:sz w:val="19"/>
                              <w:szCs w:val="19"/>
                            </w:rPr>
                            <w:t>francuska salata</w:t>
                          </w:r>
                        </w:p>
                      </w:txbxContent>
                    </wps:txbx>
                    <wps:bodyPr lIns="0" tIns="0" rIns="0" bIns="0">
                      <a:spAutoFit/>
                    </wps:bodyPr>
                  </wps:wsp>
                </a:graphicData>
              </a:graphic>
            </wp:anchor>
          </w:drawing>
        </mc:Choice>
        <mc:Fallback>
          <w:pict>
            <v:shapetype w14:anchorId="18226EF1" id="_x0000_t202" coordsize="21600,21600" o:spt="202" path="m,l,21600r21600,l21600,xe">
              <v:stroke joinstyle="miter"/>
              <v:path gradientshapeok="t" o:connecttype="rect"/>
            </v:shapetype>
            <v:shape id="Shape 674" o:spid="_x0000_s1293" type="#_x0000_t202" style="position:absolute;margin-left:26.05pt;margin-top:22.85pt;width:299.3pt;height:7.7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5WgAEAAPwCAAAOAAAAZHJzL2Uyb0RvYy54bWysUttOwzAMfUfiH6K8s7ZDYl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" filled="f" stroked="f">
              <v:textbox style="mso-fit-shape-to-text:t" inset="0,0,0,0">
                <w:txbxContent>
                  <w:p w14:paraId="382B26F9"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Fourierov</w:t>
                    </w:r>
                    <w:proofErr w:type="spellEnd"/>
                    <w:r>
                      <w:rPr>
                        <w:sz w:val="19"/>
                        <w:szCs w:val="19"/>
                        <w:lang w:val="en-US" w:eastAsia="en-US" w:bidi="en-US"/>
                      </w:rPr>
                      <w:t xml:space="preserve"> red</w:t>
                    </w:r>
                    <w:r>
                      <w:rPr>
                        <w:sz w:val="19"/>
                        <w:szCs w:val="19"/>
                        <w:lang w:val="en-US" w:eastAsia="en-US" w:bidi="en-US"/>
                      </w:rPr>
                      <w:tab/>
                    </w:r>
                    <w:r>
                      <w:rPr>
                        <w:sz w:val="19"/>
                        <w:szCs w:val="19"/>
                      </w:rPr>
                      <w:t>francuska salata</w:t>
                    </w:r>
                  </w:p>
                </w:txbxContent>
              </v:textbox>
              <w10:wrap anchorx="page" anchory="page"/>
            </v:shape>
          </w:pict>
        </mc:Fallback>
      </mc:AlternateContent>
    </w:r>
    <w:r>
      <w:rPr>
        <w:noProof/>
      </w:rPr>
      <mc:AlternateContent>
        <mc:Choice Requires="wps">
          <w:drawing>
            <wp:anchor distT="0" distB="0" distL="114300" distR="114300" simplePos="0" relativeHeight="251112960" behindDoc="1" locked="0" layoutInCell="1" allowOverlap="1" wp14:anchorId="2BBD8154" wp14:editId="201737C7">
              <wp:simplePos x="0" y="0"/>
              <wp:positionH relativeFrom="page">
                <wp:posOffset>312420</wp:posOffset>
              </wp:positionH>
              <wp:positionV relativeFrom="page">
                <wp:posOffset>424180</wp:posOffset>
              </wp:positionV>
              <wp:extent cx="3831590" cy="0"/>
              <wp:effectExtent l="0" t="0" r="0" b="0"/>
              <wp:wrapNone/>
              <wp:docPr id="676" name="Shape 67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3.399999999999999pt;width:301.69999999999999pt;height:0;z-index:-251658240;mso-position-horizontal-relative:page;mso-position-vertical-relative:page">
              <v:stroke weight="1.pt"/>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FBB29" w14:textId="77777777" w:rsidR="00185C34" w:rsidRDefault="00000000">
    <w:pPr>
      <w:spacing w:line="1" w:lineRule="exact"/>
    </w:pPr>
    <w:r>
      <w:rPr>
        <w:noProof/>
      </w:rPr>
      <mc:AlternateContent>
        <mc:Choice Requires="wps">
          <w:drawing>
            <wp:anchor distT="0" distB="0" distL="0" distR="0" simplePos="0" relativeHeight="251703808" behindDoc="1" locked="0" layoutInCell="1" allowOverlap="1" wp14:anchorId="35C392FA" wp14:editId="2AEA57D0">
              <wp:simplePos x="0" y="0"/>
              <wp:positionH relativeFrom="page">
                <wp:posOffset>330835</wp:posOffset>
              </wp:positionH>
              <wp:positionV relativeFrom="page">
                <wp:posOffset>290195</wp:posOffset>
              </wp:positionV>
              <wp:extent cx="3801110" cy="97790"/>
              <wp:effectExtent l="0" t="0" r="0" b="0"/>
              <wp:wrapNone/>
              <wp:docPr id="669" name="Shape 669"/>
              <wp:cNvGraphicFramePr/>
              <a:graphic xmlns:a="http://schemas.openxmlformats.org/drawingml/2006/main">
                <a:graphicData uri="http://schemas.microsoft.com/office/word/2010/wordprocessingShape">
                  <wps:wsp>
                    <wps:cNvSpPr txBox="1"/>
                    <wps:spPr>
                      <a:xfrm>
                        <a:off x="0" y="0"/>
                        <a:ext cx="3801110" cy="97790"/>
                      </a:xfrm>
                      <a:prstGeom prst="rect">
                        <a:avLst/>
                      </a:prstGeom>
                      <a:noFill/>
                    </wps:spPr>
                    <wps:txbx>
                      <w:txbxContent>
                        <w:p w14:paraId="47FF9782"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Fourierov</w:t>
                          </w:r>
                          <w:proofErr w:type="spellEnd"/>
                          <w:r>
                            <w:rPr>
                              <w:sz w:val="19"/>
                              <w:szCs w:val="19"/>
                              <w:lang w:val="en-US" w:eastAsia="en-US" w:bidi="en-US"/>
                            </w:rPr>
                            <w:t xml:space="preserve"> red</w:t>
                          </w:r>
                          <w:r>
                            <w:rPr>
                              <w:sz w:val="19"/>
                              <w:szCs w:val="19"/>
                              <w:lang w:val="en-US" w:eastAsia="en-US" w:bidi="en-US"/>
                            </w:rPr>
                            <w:tab/>
                          </w:r>
                          <w:r>
                            <w:rPr>
                              <w:sz w:val="19"/>
                              <w:szCs w:val="19"/>
                            </w:rPr>
                            <w:t>francuska salata</w:t>
                          </w:r>
                        </w:p>
                      </w:txbxContent>
                    </wps:txbx>
                    <wps:bodyPr lIns="0" tIns="0" rIns="0" bIns="0">
                      <a:spAutoFit/>
                    </wps:bodyPr>
                  </wps:wsp>
                </a:graphicData>
              </a:graphic>
            </wp:anchor>
          </w:drawing>
        </mc:Choice>
        <mc:Fallback>
          <w:pict>
            <v:shapetype w14:anchorId="35C392FA" id="_x0000_t202" coordsize="21600,21600" o:spt="202" path="m,l,21600r21600,l21600,xe">
              <v:stroke joinstyle="miter"/>
              <v:path gradientshapeok="t" o:connecttype="rect"/>
            </v:shapetype>
            <v:shape id="Shape 669" o:spid="_x0000_s1294" type="#_x0000_t202" style="position:absolute;margin-left:26.05pt;margin-top:22.85pt;width:299.3pt;height:7.7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" filled="f" stroked="f">
              <v:textbox style="mso-fit-shape-to-text:t" inset="0,0,0,0">
                <w:txbxContent>
                  <w:p w14:paraId="47FF9782"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Fourierov</w:t>
                    </w:r>
                    <w:proofErr w:type="spellEnd"/>
                    <w:r>
                      <w:rPr>
                        <w:sz w:val="19"/>
                        <w:szCs w:val="19"/>
                        <w:lang w:val="en-US" w:eastAsia="en-US" w:bidi="en-US"/>
                      </w:rPr>
                      <w:t xml:space="preserve"> red</w:t>
                    </w:r>
                    <w:r>
                      <w:rPr>
                        <w:sz w:val="19"/>
                        <w:szCs w:val="19"/>
                        <w:lang w:val="en-US" w:eastAsia="en-US" w:bidi="en-US"/>
                      </w:rPr>
                      <w:tab/>
                    </w:r>
                    <w:r>
                      <w:rPr>
                        <w:sz w:val="19"/>
                        <w:szCs w:val="19"/>
                      </w:rPr>
                      <w:t>francuska salata</w:t>
                    </w:r>
                  </w:p>
                </w:txbxContent>
              </v:textbox>
              <w10:wrap anchorx="page" anchory="page"/>
            </v:shape>
          </w:pict>
        </mc:Fallback>
      </mc:AlternateContent>
    </w:r>
    <w:r>
      <w:rPr>
        <w:noProof/>
      </w:rPr>
      <mc:AlternateContent>
        <mc:Choice Requires="wps">
          <w:drawing>
            <wp:anchor distT="0" distB="0" distL="114300" distR="114300" simplePos="0" relativeHeight="251113984" behindDoc="1" locked="0" layoutInCell="1" allowOverlap="1" wp14:anchorId="7B379BFA" wp14:editId="1F67C8B9">
              <wp:simplePos x="0" y="0"/>
              <wp:positionH relativeFrom="page">
                <wp:posOffset>312420</wp:posOffset>
              </wp:positionH>
              <wp:positionV relativeFrom="page">
                <wp:posOffset>424180</wp:posOffset>
              </wp:positionV>
              <wp:extent cx="3831590" cy="0"/>
              <wp:effectExtent l="0" t="0" r="0" b="0"/>
              <wp:wrapNone/>
              <wp:docPr id="671" name="Shape 67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3.399999999999999pt;width:301.69999999999999pt;height:0;z-index:-251658240;mso-position-horizontal-relative:page;mso-position-vertical-relative:page">
              <v:stroke weight="1.pt"/>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F3DE7" w14:textId="77777777" w:rsidR="00185C34" w:rsidRDefault="00000000">
    <w:pPr>
      <w:spacing w:line="1" w:lineRule="exact"/>
    </w:pPr>
    <w:r>
      <w:rPr>
        <w:noProof/>
      </w:rPr>
      <mc:AlternateContent>
        <mc:Choice Requires="wps">
          <w:drawing>
            <wp:anchor distT="0" distB="0" distL="0" distR="0" simplePos="0" relativeHeight="251707904" behindDoc="1" locked="0" layoutInCell="1" allowOverlap="1" wp14:anchorId="5580A436" wp14:editId="43289198">
              <wp:simplePos x="0" y="0"/>
              <wp:positionH relativeFrom="page">
                <wp:posOffset>327660</wp:posOffset>
              </wp:positionH>
              <wp:positionV relativeFrom="page">
                <wp:posOffset>278130</wp:posOffset>
              </wp:positionV>
              <wp:extent cx="3791585" cy="109855"/>
              <wp:effectExtent l="0" t="0" r="0" b="0"/>
              <wp:wrapNone/>
              <wp:docPr id="679" name="Shape 679"/>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23687FA6" w14:textId="77777777" w:rsidR="00185C34" w:rsidRDefault="00000000">
                          <w:pPr>
                            <w:pStyle w:val="Headerorfooter10"/>
                            <w:shd w:val="clear" w:color="auto" w:fill="auto"/>
                            <w:tabs>
                              <w:tab w:val="right" w:pos="5971"/>
                            </w:tabs>
                          </w:pPr>
                          <w:r>
                            <w:rPr>
                              <w:lang w:val="en-US" w:eastAsia="en-US" w:bidi="en-US"/>
                            </w:rPr>
                            <w:t>flora</w:t>
                          </w:r>
                          <w:r>
                            <w:rPr>
                              <w:lang w:val="en-US" w:eastAsia="en-US" w:bidi="en-US"/>
                            </w:rPr>
                            <w:tab/>
                          </w:r>
                          <w:proofErr w:type="spellStart"/>
                          <w:r>
                            <w:rPr>
                              <w:lang w:val="en-US" w:eastAsia="en-US" w:bidi="en-US"/>
                            </w:rPr>
                            <w:t>Foucaultovo</w:t>
                          </w:r>
                          <w:proofErr w:type="spellEnd"/>
                          <w:r>
                            <w:rPr>
                              <w:lang w:val="en-US" w:eastAsia="en-US" w:bidi="en-US"/>
                            </w:rPr>
                            <w:t xml:space="preserve"> </w:t>
                          </w:r>
                          <w:r>
                            <w:t>njihalo</w:t>
                          </w:r>
                        </w:p>
                      </w:txbxContent>
                    </wps:txbx>
                    <wps:bodyPr lIns="0" tIns="0" rIns="0" bIns="0">
                      <a:spAutoFit/>
                    </wps:bodyPr>
                  </wps:wsp>
                </a:graphicData>
              </a:graphic>
            </wp:anchor>
          </w:drawing>
        </mc:Choice>
        <mc:Fallback>
          <w:pict>
            <v:shapetype w14:anchorId="5580A436" id="_x0000_t202" coordsize="21600,21600" o:spt="202" path="m,l,21600r21600,l21600,xe">
              <v:stroke joinstyle="miter"/>
              <v:path gradientshapeok="t" o:connecttype="rect"/>
            </v:shapetype>
            <v:shape id="Shape 679" o:spid="_x0000_s1297" type="#_x0000_t202" style="position:absolute;margin-left:25.8pt;margin-top:21.9pt;width:298.55pt;height:8.65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wBgA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" filled="f" stroked="f">
              <v:textbox style="mso-fit-shape-to-text:t" inset="0,0,0,0">
                <w:txbxContent>
                  <w:p w14:paraId="23687FA6" w14:textId="77777777" w:rsidR="00185C34" w:rsidRDefault="00000000">
                    <w:pPr>
                      <w:pStyle w:val="Headerorfooter10"/>
                      <w:shd w:val="clear" w:color="auto" w:fill="auto"/>
                      <w:tabs>
                        <w:tab w:val="right" w:pos="5971"/>
                      </w:tabs>
                    </w:pPr>
                    <w:r>
                      <w:rPr>
                        <w:lang w:val="en-US" w:eastAsia="en-US" w:bidi="en-US"/>
                      </w:rPr>
                      <w:t>flora</w:t>
                    </w:r>
                    <w:r>
                      <w:rPr>
                        <w:lang w:val="en-US" w:eastAsia="en-US" w:bidi="en-US"/>
                      </w:rPr>
                      <w:tab/>
                    </w:r>
                    <w:proofErr w:type="spellStart"/>
                    <w:r>
                      <w:rPr>
                        <w:lang w:val="en-US" w:eastAsia="en-US" w:bidi="en-US"/>
                      </w:rPr>
                      <w:t>Foucaultovo</w:t>
                    </w:r>
                    <w:proofErr w:type="spellEnd"/>
                    <w:r>
                      <w:rPr>
                        <w:lang w:val="en-US" w:eastAsia="en-US" w:bidi="en-US"/>
                      </w:rPr>
                      <w:t xml:space="preserve"> </w:t>
                    </w:r>
                    <w:r>
                      <w:t>njihalo</w:t>
                    </w:r>
                  </w:p>
                </w:txbxContent>
              </v:textbox>
              <w10:wrap anchorx="page" anchory="page"/>
            </v:shape>
          </w:pict>
        </mc:Fallback>
      </mc:AlternateContent>
    </w:r>
    <w:r>
      <w:rPr>
        <w:noProof/>
      </w:rPr>
      <mc:AlternateContent>
        <mc:Choice Requires="wps">
          <w:drawing>
            <wp:anchor distT="0" distB="0" distL="114300" distR="114300" simplePos="0" relativeHeight="251115008" behindDoc="1" locked="0" layoutInCell="1" allowOverlap="1" wp14:anchorId="0666563B" wp14:editId="1F06B907">
              <wp:simplePos x="0" y="0"/>
              <wp:positionH relativeFrom="page">
                <wp:posOffset>309245</wp:posOffset>
              </wp:positionH>
              <wp:positionV relativeFrom="page">
                <wp:posOffset>410210</wp:posOffset>
              </wp:positionV>
              <wp:extent cx="3831590" cy="0"/>
              <wp:effectExtent l="0" t="0" r="0" b="0"/>
              <wp:wrapNone/>
              <wp:docPr id="681" name="Shape 68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2.299999999999997pt;width:301.69999999999999pt;height:0;z-index:-251658240;mso-position-horizontal-relative:page;mso-position-vertical-relative:page">
              <v:stroke weight="1.pt"/>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E1BFB" w14:textId="77777777" w:rsidR="00185C34" w:rsidRDefault="00000000">
    <w:pPr>
      <w:spacing w:line="1" w:lineRule="exact"/>
    </w:pPr>
    <w:r>
      <w:rPr>
        <w:noProof/>
      </w:rPr>
      <mc:AlternateContent>
        <mc:Choice Requires="wps">
          <w:drawing>
            <wp:anchor distT="0" distB="0" distL="0" distR="0" simplePos="0" relativeHeight="251712000" behindDoc="1" locked="0" layoutInCell="1" allowOverlap="1" wp14:anchorId="071DC52B" wp14:editId="1C21B9B2">
              <wp:simplePos x="0" y="0"/>
              <wp:positionH relativeFrom="page">
                <wp:posOffset>338455</wp:posOffset>
              </wp:positionH>
              <wp:positionV relativeFrom="page">
                <wp:posOffset>274955</wp:posOffset>
              </wp:positionV>
              <wp:extent cx="3797935" cy="113030"/>
              <wp:effectExtent l="0" t="0" r="0" b="0"/>
              <wp:wrapNone/>
              <wp:docPr id="689" name="Shape 689"/>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27F139CE" w14:textId="77777777" w:rsidR="00185C34" w:rsidRDefault="00000000">
                          <w:pPr>
                            <w:pStyle w:val="Headerorfooter10"/>
                            <w:shd w:val="clear" w:color="auto" w:fill="auto"/>
                            <w:tabs>
                              <w:tab w:val="right" w:pos="5981"/>
                            </w:tabs>
                          </w:pPr>
                          <w:r>
                            <w:t>franjevci</w:t>
                          </w:r>
                          <w:r>
                            <w:tab/>
                            <w:t>Fraunhoferove linije</w:t>
                          </w:r>
                        </w:p>
                      </w:txbxContent>
                    </wps:txbx>
                    <wps:bodyPr lIns="0" tIns="0" rIns="0" bIns="0">
                      <a:spAutoFit/>
                    </wps:bodyPr>
                  </wps:wsp>
                </a:graphicData>
              </a:graphic>
            </wp:anchor>
          </w:drawing>
        </mc:Choice>
        <mc:Fallback>
          <w:pict>
            <v:shapetype w14:anchorId="071DC52B" id="_x0000_t202" coordsize="21600,21600" o:spt="202" path="m,l,21600r21600,l21600,xe">
              <v:stroke joinstyle="miter"/>
              <v:path gradientshapeok="t" o:connecttype="rect"/>
            </v:shapetype>
            <v:shape id="Shape 689" o:spid="_x0000_s1299" type="#_x0000_t202" style="position:absolute;margin-left:26.65pt;margin-top:21.65pt;width:299.05pt;height:8.9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" filled="f" stroked="f">
              <v:textbox style="mso-fit-shape-to-text:t" inset="0,0,0,0">
                <w:txbxContent>
                  <w:p w14:paraId="27F139CE" w14:textId="77777777" w:rsidR="00185C34" w:rsidRDefault="00000000">
                    <w:pPr>
                      <w:pStyle w:val="Headerorfooter10"/>
                      <w:shd w:val="clear" w:color="auto" w:fill="auto"/>
                      <w:tabs>
                        <w:tab w:val="right" w:pos="5981"/>
                      </w:tabs>
                    </w:pPr>
                    <w:r>
                      <w:t>franjevci</w:t>
                    </w:r>
                    <w:r>
                      <w:tab/>
                      <w:t>Fraunhoferove linije</w:t>
                    </w:r>
                  </w:p>
                </w:txbxContent>
              </v:textbox>
              <w10:wrap anchorx="page" anchory="page"/>
            </v:shape>
          </w:pict>
        </mc:Fallback>
      </mc:AlternateContent>
    </w:r>
    <w:r>
      <w:rPr>
        <w:noProof/>
      </w:rPr>
      <mc:AlternateContent>
        <mc:Choice Requires="wps">
          <w:drawing>
            <wp:anchor distT="0" distB="0" distL="114300" distR="114300" simplePos="0" relativeHeight="251116032" behindDoc="1" locked="0" layoutInCell="1" allowOverlap="1" wp14:anchorId="54DDA88C" wp14:editId="5697D641">
              <wp:simplePos x="0" y="0"/>
              <wp:positionH relativeFrom="page">
                <wp:posOffset>320040</wp:posOffset>
              </wp:positionH>
              <wp:positionV relativeFrom="page">
                <wp:posOffset>407670</wp:posOffset>
              </wp:positionV>
              <wp:extent cx="3831590" cy="0"/>
              <wp:effectExtent l="0" t="0" r="0" b="0"/>
              <wp:wrapNone/>
              <wp:docPr id="691" name="Shape 69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100000000000001pt;width:301.69999999999999pt;height:0;z-index:-251658240;mso-position-horizontal-relative:page;mso-position-vertical-relative:page">
              <v:stroke weight="1.pt"/>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3C154" w14:textId="77777777" w:rsidR="00185C34" w:rsidRDefault="00000000">
    <w:pPr>
      <w:spacing w:line="1" w:lineRule="exact"/>
    </w:pPr>
    <w:r>
      <w:rPr>
        <w:noProof/>
      </w:rPr>
      <mc:AlternateContent>
        <mc:Choice Requires="wps">
          <w:drawing>
            <wp:anchor distT="0" distB="0" distL="0" distR="0" simplePos="0" relativeHeight="251709952" behindDoc="1" locked="0" layoutInCell="1" allowOverlap="1" wp14:anchorId="1A035BD3" wp14:editId="0DE669D3">
              <wp:simplePos x="0" y="0"/>
              <wp:positionH relativeFrom="page">
                <wp:posOffset>338455</wp:posOffset>
              </wp:positionH>
              <wp:positionV relativeFrom="page">
                <wp:posOffset>274955</wp:posOffset>
              </wp:positionV>
              <wp:extent cx="3797935" cy="113030"/>
              <wp:effectExtent l="0" t="0" r="0" b="0"/>
              <wp:wrapNone/>
              <wp:docPr id="684" name="Shape 684"/>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C565C70" w14:textId="77777777" w:rsidR="00185C34" w:rsidRDefault="00000000">
                          <w:pPr>
                            <w:pStyle w:val="Headerorfooter10"/>
                            <w:shd w:val="clear" w:color="auto" w:fill="auto"/>
                            <w:tabs>
                              <w:tab w:val="right" w:pos="5981"/>
                            </w:tabs>
                          </w:pPr>
                          <w:r>
                            <w:t>franjevci</w:t>
                          </w:r>
                          <w:r>
                            <w:tab/>
                            <w:t>Fraunhoferove linije</w:t>
                          </w:r>
                        </w:p>
                      </w:txbxContent>
                    </wps:txbx>
                    <wps:bodyPr lIns="0" tIns="0" rIns="0" bIns="0">
                      <a:spAutoFit/>
                    </wps:bodyPr>
                  </wps:wsp>
                </a:graphicData>
              </a:graphic>
            </wp:anchor>
          </w:drawing>
        </mc:Choice>
        <mc:Fallback>
          <w:pict>
            <v:shapetype w14:anchorId="1A035BD3" id="_x0000_t202" coordsize="21600,21600" o:spt="202" path="m,l,21600r21600,l21600,xe">
              <v:stroke joinstyle="miter"/>
              <v:path gradientshapeok="t" o:connecttype="rect"/>
            </v:shapetype>
            <v:shape id="Shape 684" o:spid="_x0000_s1300" type="#_x0000_t202" style="position:absolute;margin-left:26.65pt;margin-top:21.65pt;width:299.05pt;height:8.9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" filled="f" stroked="f">
              <v:textbox style="mso-fit-shape-to-text:t" inset="0,0,0,0">
                <w:txbxContent>
                  <w:p w14:paraId="3C565C70" w14:textId="77777777" w:rsidR="00185C34" w:rsidRDefault="00000000">
                    <w:pPr>
                      <w:pStyle w:val="Headerorfooter10"/>
                      <w:shd w:val="clear" w:color="auto" w:fill="auto"/>
                      <w:tabs>
                        <w:tab w:val="right" w:pos="5981"/>
                      </w:tabs>
                    </w:pPr>
                    <w:r>
                      <w:t>franjevci</w:t>
                    </w:r>
                    <w:r>
                      <w:tab/>
                      <w:t>Fraunhoferove linije</w:t>
                    </w:r>
                  </w:p>
                </w:txbxContent>
              </v:textbox>
              <w10:wrap anchorx="page" anchory="page"/>
            </v:shape>
          </w:pict>
        </mc:Fallback>
      </mc:AlternateContent>
    </w:r>
    <w:r>
      <w:rPr>
        <w:noProof/>
      </w:rPr>
      <mc:AlternateContent>
        <mc:Choice Requires="wps">
          <w:drawing>
            <wp:anchor distT="0" distB="0" distL="114300" distR="114300" simplePos="0" relativeHeight="251117056" behindDoc="1" locked="0" layoutInCell="1" allowOverlap="1" wp14:anchorId="5B7671A8" wp14:editId="69F32819">
              <wp:simplePos x="0" y="0"/>
              <wp:positionH relativeFrom="page">
                <wp:posOffset>320040</wp:posOffset>
              </wp:positionH>
              <wp:positionV relativeFrom="page">
                <wp:posOffset>407670</wp:posOffset>
              </wp:positionV>
              <wp:extent cx="3831590" cy="0"/>
              <wp:effectExtent l="0" t="0" r="0" b="0"/>
              <wp:wrapNone/>
              <wp:docPr id="686" name="Shape 68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100000000000001pt;width:301.69999999999999pt;height:0;z-index:-251658240;mso-position-horizontal-relative:page;mso-position-vertical-relative:page">
              <v:stroke weight="1.pt"/>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3DFD" w14:textId="77777777" w:rsidR="00185C34" w:rsidRDefault="00000000">
    <w:pPr>
      <w:spacing w:line="1" w:lineRule="exact"/>
    </w:pPr>
    <w:r>
      <w:rPr>
        <w:noProof/>
      </w:rPr>
      <mc:AlternateContent>
        <mc:Choice Requires="wps">
          <w:drawing>
            <wp:anchor distT="0" distB="0" distL="0" distR="0" simplePos="0" relativeHeight="251714048" behindDoc="1" locked="0" layoutInCell="1" allowOverlap="1" wp14:anchorId="726F6EEE" wp14:editId="37FFA682">
              <wp:simplePos x="0" y="0"/>
              <wp:positionH relativeFrom="page">
                <wp:posOffset>332105</wp:posOffset>
              </wp:positionH>
              <wp:positionV relativeFrom="page">
                <wp:posOffset>317500</wp:posOffset>
              </wp:positionV>
              <wp:extent cx="3794760" cy="109855"/>
              <wp:effectExtent l="0" t="0" r="0" b="0"/>
              <wp:wrapNone/>
              <wp:docPr id="694" name="Shape 694"/>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623FAC38" w14:textId="77777777" w:rsidR="00185C34" w:rsidRDefault="00000000">
                          <w:pPr>
                            <w:pStyle w:val="Headerorfooter10"/>
                            <w:shd w:val="clear" w:color="auto" w:fill="auto"/>
                            <w:tabs>
                              <w:tab w:val="right" w:pos="5976"/>
                            </w:tabs>
                          </w:pPr>
                          <w:r>
                            <w:t>francuski poljubac</w:t>
                          </w:r>
                          <w:r>
                            <w:tab/>
                            <w:t>frankovci</w:t>
                          </w:r>
                        </w:p>
                      </w:txbxContent>
                    </wps:txbx>
                    <wps:bodyPr lIns="0" tIns="0" rIns="0" bIns="0">
                      <a:spAutoFit/>
                    </wps:bodyPr>
                  </wps:wsp>
                </a:graphicData>
              </a:graphic>
            </wp:anchor>
          </w:drawing>
        </mc:Choice>
        <mc:Fallback>
          <w:pict>
            <v:shapetype w14:anchorId="726F6EEE" id="_x0000_t202" coordsize="21600,21600" o:spt="202" path="m,l,21600r21600,l21600,xe">
              <v:stroke joinstyle="miter"/>
              <v:path gradientshapeok="t" o:connecttype="rect"/>
            </v:shapetype>
            <v:shape id="Shape 694" o:spid="_x0000_s1303" type="#_x0000_t202" style="position:absolute;margin-left:26.15pt;margin-top:25pt;width:298.8pt;height:8.65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" filled="f" stroked="f">
              <v:textbox style="mso-fit-shape-to-text:t" inset="0,0,0,0">
                <w:txbxContent>
                  <w:p w14:paraId="623FAC38" w14:textId="77777777" w:rsidR="00185C34" w:rsidRDefault="00000000">
                    <w:pPr>
                      <w:pStyle w:val="Headerorfooter10"/>
                      <w:shd w:val="clear" w:color="auto" w:fill="auto"/>
                      <w:tabs>
                        <w:tab w:val="right" w:pos="5976"/>
                      </w:tabs>
                    </w:pPr>
                    <w:r>
                      <w:t>francuski poljubac</w:t>
                    </w:r>
                    <w:r>
                      <w:tab/>
                      <w:t>frankovci</w:t>
                    </w:r>
                  </w:p>
                </w:txbxContent>
              </v:textbox>
              <w10:wrap anchorx="page" anchory="page"/>
            </v:shape>
          </w:pict>
        </mc:Fallback>
      </mc:AlternateContent>
    </w:r>
    <w:r>
      <w:rPr>
        <w:noProof/>
      </w:rPr>
      <mc:AlternateContent>
        <mc:Choice Requires="wps">
          <w:drawing>
            <wp:anchor distT="0" distB="0" distL="114300" distR="114300" simplePos="0" relativeHeight="251118080" behindDoc="1" locked="0" layoutInCell="1" allowOverlap="1" wp14:anchorId="65A3A16A" wp14:editId="517457B1">
              <wp:simplePos x="0" y="0"/>
              <wp:positionH relativeFrom="page">
                <wp:posOffset>316865</wp:posOffset>
              </wp:positionH>
              <wp:positionV relativeFrom="page">
                <wp:posOffset>447040</wp:posOffset>
              </wp:positionV>
              <wp:extent cx="3825240" cy="0"/>
              <wp:effectExtent l="0" t="0" r="0" b="0"/>
              <wp:wrapNone/>
              <wp:docPr id="696" name="Shape 69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5.200000000000003pt;width:301.19999999999999pt;height:0;z-index:-251658240;mso-position-horizontal-relative:page;mso-position-vertical-relative:page">
              <v:stroke weight="1.pt"/>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B62A2" w14:textId="77777777" w:rsidR="00185C34" w:rsidRDefault="00000000">
    <w:pPr>
      <w:spacing w:line="1" w:lineRule="exact"/>
    </w:pPr>
    <w:r>
      <w:rPr>
        <w:noProof/>
      </w:rPr>
      <mc:AlternateContent>
        <mc:Choice Requires="wps">
          <w:drawing>
            <wp:anchor distT="0" distB="0" distL="0" distR="0" simplePos="0" relativeHeight="251718144" behindDoc="1" locked="0" layoutInCell="1" allowOverlap="1" wp14:anchorId="6255C49B" wp14:editId="0F64678C">
              <wp:simplePos x="0" y="0"/>
              <wp:positionH relativeFrom="page">
                <wp:posOffset>328930</wp:posOffset>
              </wp:positionH>
              <wp:positionV relativeFrom="page">
                <wp:posOffset>268605</wp:posOffset>
              </wp:positionV>
              <wp:extent cx="3797935" cy="118745"/>
              <wp:effectExtent l="0" t="0" r="0" b="0"/>
              <wp:wrapNone/>
              <wp:docPr id="704" name="Shape 704"/>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2A2BFFF5" w14:textId="77777777" w:rsidR="00185C34" w:rsidRDefault="00000000">
                          <w:pPr>
                            <w:pStyle w:val="Headerorfooter10"/>
                            <w:shd w:val="clear" w:color="auto" w:fill="auto"/>
                            <w:tabs>
                              <w:tab w:val="right" w:pos="5981"/>
                            </w:tabs>
                          </w:pPr>
                          <w:proofErr w:type="spellStart"/>
                          <w:r>
                            <w:rPr>
                              <w:lang w:val="en-US" w:eastAsia="en-US" w:bidi="en-US"/>
                            </w:rPr>
                            <w:t>fulbrajtovci</w:t>
                          </w:r>
                          <w:proofErr w:type="spellEnd"/>
                          <w:r>
                            <w:rPr>
                              <w:lang w:val="en-US" w:eastAsia="en-US" w:bidi="en-US"/>
                            </w:rPr>
                            <w:t xml:space="preserve">; </w:t>
                          </w:r>
                          <w:proofErr w:type="spellStart"/>
                          <w:r>
                            <w:rPr>
                              <w:lang w:val="en-US" w:eastAsia="en-US" w:bidi="en-US"/>
                            </w:rPr>
                            <w:t>Fulbrightova</w:t>
                          </w:r>
                          <w:proofErr w:type="spellEnd"/>
                          <w:r>
                            <w:rPr>
                              <w:lang w:val="en-US" w:eastAsia="en-US" w:bidi="en-US"/>
                            </w:rPr>
                            <w:t xml:space="preserve"> </w:t>
                          </w:r>
                          <w:r>
                            <w:t>stipendija</w:t>
                          </w:r>
                          <w:r>
                            <w:tab/>
                          </w:r>
                          <w:proofErr w:type="spellStart"/>
                          <w:r>
                            <w:rPr>
                              <w:lang w:val="en-US" w:eastAsia="en-US" w:bidi="en-US"/>
                            </w:rPr>
                            <w:t>furdrinije</w:t>
                          </w:r>
                          <w:proofErr w:type="spellEnd"/>
                        </w:p>
                      </w:txbxContent>
                    </wps:txbx>
                    <wps:bodyPr lIns="0" tIns="0" rIns="0" bIns="0">
                      <a:spAutoFit/>
                    </wps:bodyPr>
                  </wps:wsp>
                </a:graphicData>
              </a:graphic>
            </wp:anchor>
          </w:drawing>
        </mc:Choice>
        <mc:Fallback>
          <w:pict>
            <v:shapetype w14:anchorId="6255C49B" id="_x0000_t202" coordsize="21600,21600" o:spt="202" path="m,l,21600r21600,l21600,xe">
              <v:stroke joinstyle="miter"/>
              <v:path gradientshapeok="t" o:connecttype="rect"/>
            </v:shapetype>
            <v:shape id="Shape 704" o:spid="_x0000_s1305" type="#_x0000_t202" style="position:absolute;margin-left:25.9pt;margin-top:21.15pt;width:299.05pt;height:9.3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" filled="f" stroked="f">
              <v:textbox style="mso-fit-shape-to-text:t" inset="0,0,0,0">
                <w:txbxContent>
                  <w:p w14:paraId="2A2BFFF5" w14:textId="77777777" w:rsidR="00185C34" w:rsidRDefault="00000000">
                    <w:pPr>
                      <w:pStyle w:val="Headerorfooter10"/>
                      <w:shd w:val="clear" w:color="auto" w:fill="auto"/>
                      <w:tabs>
                        <w:tab w:val="right" w:pos="5981"/>
                      </w:tabs>
                    </w:pPr>
                    <w:proofErr w:type="spellStart"/>
                    <w:r>
                      <w:rPr>
                        <w:lang w:val="en-US" w:eastAsia="en-US" w:bidi="en-US"/>
                      </w:rPr>
                      <w:t>fulbrajtovci</w:t>
                    </w:r>
                    <w:proofErr w:type="spellEnd"/>
                    <w:r>
                      <w:rPr>
                        <w:lang w:val="en-US" w:eastAsia="en-US" w:bidi="en-US"/>
                      </w:rPr>
                      <w:t xml:space="preserve">; </w:t>
                    </w:r>
                    <w:proofErr w:type="spellStart"/>
                    <w:r>
                      <w:rPr>
                        <w:lang w:val="en-US" w:eastAsia="en-US" w:bidi="en-US"/>
                      </w:rPr>
                      <w:t>Fulbrightova</w:t>
                    </w:r>
                    <w:proofErr w:type="spellEnd"/>
                    <w:r>
                      <w:rPr>
                        <w:lang w:val="en-US" w:eastAsia="en-US" w:bidi="en-US"/>
                      </w:rPr>
                      <w:t xml:space="preserve"> </w:t>
                    </w:r>
                    <w:r>
                      <w:t>stipendija</w:t>
                    </w:r>
                    <w:r>
                      <w:tab/>
                    </w:r>
                    <w:proofErr w:type="spellStart"/>
                    <w:r>
                      <w:rPr>
                        <w:lang w:val="en-US" w:eastAsia="en-US" w:bidi="en-US"/>
                      </w:rPr>
                      <w:t>furdrinije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19104" behindDoc="1" locked="0" layoutInCell="1" allowOverlap="1" wp14:anchorId="19E5154B" wp14:editId="046E90E7">
              <wp:simplePos x="0" y="0"/>
              <wp:positionH relativeFrom="page">
                <wp:posOffset>313690</wp:posOffset>
              </wp:positionH>
              <wp:positionV relativeFrom="page">
                <wp:posOffset>404495</wp:posOffset>
              </wp:positionV>
              <wp:extent cx="3828415" cy="0"/>
              <wp:effectExtent l="0" t="0" r="0" b="0"/>
              <wp:wrapNone/>
              <wp:docPr id="706" name="Shape 70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1.850000000000001pt;width:301.44999999999999pt;height:0;z-index:-251658240;mso-position-horizontal-relative:page;mso-position-vertical-relative:page">
              <v:stroke weight="1.pt"/>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3E5C8" w14:textId="77777777" w:rsidR="00185C34" w:rsidRDefault="00000000">
    <w:pPr>
      <w:spacing w:line="1" w:lineRule="exact"/>
    </w:pPr>
    <w:r>
      <w:rPr>
        <w:noProof/>
      </w:rPr>
      <mc:AlternateContent>
        <mc:Choice Requires="wps">
          <w:drawing>
            <wp:anchor distT="0" distB="0" distL="0" distR="0" simplePos="0" relativeHeight="251716096" behindDoc="1" locked="0" layoutInCell="1" allowOverlap="1" wp14:anchorId="20B9994E" wp14:editId="0B3AFF56">
              <wp:simplePos x="0" y="0"/>
              <wp:positionH relativeFrom="page">
                <wp:posOffset>328930</wp:posOffset>
              </wp:positionH>
              <wp:positionV relativeFrom="page">
                <wp:posOffset>268605</wp:posOffset>
              </wp:positionV>
              <wp:extent cx="3797935" cy="118745"/>
              <wp:effectExtent l="0" t="0" r="0" b="0"/>
              <wp:wrapNone/>
              <wp:docPr id="699" name="Shape 699"/>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4CEA0F3D" w14:textId="77777777" w:rsidR="00185C34" w:rsidRDefault="00000000">
                          <w:pPr>
                            <w:pStyle w:val="Headerorfooter10"/>
                            <w:shd w:val="clear" w:color="auto" w:fill="auto"/>
                            <w:tabs>
                              <w:tab w:val="right" w:pos="5981"/>
                            </w:tabs>
                          </w:pPr>
                          <w:proofErr w:type="spellStart"/>
                          <w:r>
                            <w:rPr>
                              <w:lang w:val="en-US" w:eastAsia="en-US" w:bidi="en-US"/>
                            </w:rPr>
                            <w:t>fulbrajtovci</w:t>
                          </w:r>
                          <w:proofErr w:type="spellEnd"/>
                          <w:r>
                            <w:rPr>
                              <w:lang w:val="en-US" w:eastAsia="en-US" w:bidi="en-US"/>
                            </w:rPr>
                            <w:t xml:space="preserve">; </w:t>
                          </w:r>
                          <w:proofErr w:type="spellStart"/>
                          <w:r>
                            <w:rPr>
                              <w:lang w:val="en-US" w:eastAsia="en-US" w:bidi="en-US"/>
                            </w:rPr>
                            <w:t>Fulbrightova</w:t>
                          </w:r>
                          <w:proofErr w:type="spellEnd"/>
                          <w:r>
                            <w:rPr>
                              <w:lang w:val="en-US" w:eastAsia="en-US" w:bidi="en-US"/>
                            </w:rPr>
                            <w:t xml:space="preserve"> </w:t>
                          </w:r>
                          <w:r>
                            <w:t>stipendija</w:t>
                          </w:r>
                          <w:r>
                            <w:tab/>
                          </w:r>
                          <w:proofErr w:type="spellStart"/>
                          <w:r>
                            <w:rPr>
                              <w:lang w:val="en-US" w:eastAsia="en-US" w:bidi="en-US"/>
                            </w:rPr>
                            <w:t>furdrinije</w:t>
                          </w:r>
                          <w:proofErr w:type="spellEnd"/>
                        </w:p>
                      </w:txbxContent>
                    </wps:txbx>
                    <wps:bodyPr lIns="0" tIns="0" rIns="0" bIns="0">
                      <a:spAutoFit/>
                    </wps:bodyPr>
                  </wps:wsp>
                </a:graphicData>
              </a:graphic>
            </wp:anchor>
          </w:drawing>
        </mc:Choice>
        <mc:Fallback>
          <w:pict>
            <v:shapetype w14:anchorId="20B9994E" id="_x0000_t202" coordsize="21600,21600" o:spt="202" path="m,l,21600r21600,l21600,xe">
              <v:stroke joinstyle="miter"/>
              <v:path gradientshapeok="t" o:connecttype="rect"/>
            </v:shapetype>
            <v:shape id="Shape 699" o:spid="_x0000_s1306" type="#_x0000_t202" style="position:absolute;margin-left:25.9pt;margin-top:21.15pt;width:299.05pt;height:9.35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" filled="f" stroked="f">
              <v:textbox style="mso-fit-shape-to-text:t" inset="0,0,0,0">
                <w:txbxContent>
                  <w:p w14:paraId="4CEA0F3D" w14:textId="77777777" w:rsidR="00185C34" w:rsidRDefault="00000000">
                    <w:pPr>
                      <w:pStyle w:val="Headerorfooter10"/>
                      <w:shd w:val="clear" w:color="auto" w:fill="auto"/>
                      <w:tabs>
                        <w:tab w:val="right" w:pos="5981"/>
                      </w:tabs>
                    </w:pPr>
                    <w:proofErr w:type="spellStart"/>
                    <w:r>
                      <w:rPr>
                        <w:lang w:val="en-US" w:eastAsia="en-US" w:bidi="en-US"/>
                      </w:rPr>
                      <w:t>fulbrajtovci</w:t>
                    </w:r>
                    <w:proofErr w:type="spellEnd"/>
                    <w:r>
                      <w:rPr>
                        <w:lang w:val="en-US" w:eastAsia="en-US" w:bidi="en-US"/>
                      </w:rPr>
                      <w:t xml:space="preserve">; </w:t>
                    </w:r>
                    <w:proofErr w:type="spellStart"/>
                    <w:r>
                      <w:rPr>
                        <w:lang w:val="en-US" w:eastAsia="en-US" w:bidi="en-US"/>
                      </w:rPr>
                      <w:t>Fulbrightova</w:t>
                    </w:r>
                    <w:proofErr w:type="spellEnd"/>
                    <w:r>
                      <w:rPr>
                        <w:lang w:val="en-US" w:eastAsia="en-US" w:bidi="en-US"/>
                      </w:rPr>
                      <w:t xml:space="preserve"> </w:t>
                    </w:r>
                    <w:r>
                      <w:t>stipendija</w:t>
                    </w:r>
                    <w:r>
                      <w:tab/>
                    </w:r>
                    <w:proofErr w:type="spellStart"/>
                    <w:r>
                      <w:rPr>
                        <w:lang w:val="en-US" w:eastAsia="en-US" w:bidi="en-US"/>
                      </w:rPr>
                      <w:t>furdrinije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20128" behindDoc="1" locked="0" layoutInCell="1" allowOverlap="1" wp14:anchorId="716229FB" wp14:editId="5DF174AC">
              <wp:simplePos x="0" y="0"/>
              <wp:positionH relativeFrom="page">
                <wp:posOffset>313690</wp:posOffset>
              </wp:positionH>
              <wp:positionV relativeFrom="page">
                <wp:posOffset>404495</wp:posOffset>
              </wp:positionV>
              <wp:extent cx="3828415" cy="0"/>
              <wp:effectExtent l="0" t="0" r="0" b="0"/>
              <wp:wrapNone/>
              <wp:docPr id="701" name="Shape 70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1.850000000000001pt;width:301.44999999999999pt;height:0;z-index:-251658240;mso-position-horizontal-relative:page;mso-position-vertical-relative:page">
              <v:stroke weight="1.pt"/>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0E29B" w14:textId="77777777" w:rsidR="00185C34" w:rsidRDefault="00000000">
    <w:pPr>
      <w:spacing w:line="1" w:lineRule="exact"/>
    </w:pPr>
    <w:r>
      <w:rPr>
        <w:noProof/>
      </w:rPr>
      <mc:AlternateContent>
        <mc:Choice Requires="wps">
          <w:drawing>
            <wp:anchor distT="0" distB="0" distL="0" distR="0" simplePos="0" relativeHeight="251720192" behindDoc="1" locked="0" layoutInCell="1" allowOverlap="1" wp14:anchorId="32E28AC8" wp14:editId="37F2D7A6">
              <wp:simplePos x="0" y="0"/>
              <wp:positionH relativeFrom="page">
                <wp:posOffset>346075</wp:posOffset>
              </wp:positionH>
              <wp:positionV relativeFrom="page">
                <wp:posOffset>271780</wp:posOffset>
              </wp:positionV>
              <wp:extent cx="3797935" cy="115570"/>
              <wp:effectExtent l="0" t="0" r="0" b="0"/>
              <wp:wrapNone/>
              <wp:docPr id="709" name="Shape 709"/>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3A2291A8" w14:textId="77777777" w:rsidR="00185C34" w:rsidRDefault="00000000">
                          <w:pPr>
                            <w:pStyle w:val="Headerorfooter10"/>
                            <w:shd w:val="clear" w:color="auto" w:fill="auto"/>
                            <w:tabs>
                              <w:tab w:val="right" w:pos="5981"/>
                            </w:tabs>
                          </w:pPr>
                          <w:r>
                            <w:t xml:space="preserve">frenklinova </w:t>
                          </w:r>
                          <w:r>
                            <w:t>ploča</w:t>
                          </w:r>
                          <w:r>
                            <w:tab/>
                            <w:t>fuksija</w:t>
                          </w:r>
                        </w:p>
                      </w:txbxContent>
                    </wps:txbx>
                    <wps:bodyPr lIns="0" tIns="0" rIns="0" bIns="0">
                      <a:spAutoFit/>
                    </wps:bodyPr>
                  </wps:wsp>
                </a:graphicData>
              </a:graphic>
            </wp:anchor>
          </w:drawing>
        </mc:Choice>
        <mc:Fallback>
          <w:pict>
            <v:shapetype w14:anchorId="32E28AC8" id="_x0000_t202" coordsize="21600,21600" o:spt="202" path="m,l,21600r21600,l21600,xe">
              <v:stroke joinstyle="miter"/>
              <v:path gradientshapeok="t" o:connecttype="rect"/>
            </v:shapetype>
            <v:shape id="Shape 709" o:spid="_x0000_s1309" type="#_x0000_t202" style="position:absolute;margin-left:27.25pt;margin-top:21.4pt;width:299.05pt;height:9.1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" filled="f" stroked="f">
              <v:textbox style="mso-fit-shape-to-text:t" inset="0,0,0,0">
                <w:txbxContent>
                  <w:p w14:paraId="3A2291A8" w14:textId="77777777" w:rsidR="00185C34" w:rsidRDefault="00000000">
                    <w:pPr>
                      <w:pStyle w:val="Headerorfooter10"/>
                      <w:shd w:val="clear" w:color="auto" w:fill="auto"/>
                      <w:tabs>
                        <w:tab w:val="right" w:pos="5981"/>
                      </w:tabs>
                    </w:pPr>
                    <w:r>
                      <w:t xml:space="preserve">frenklinova </w:t>
                    </w:r>
                    <w:r>
                      <w:t>ploča</w:t>
                    </w:r>
                    <w:r>
                      <w:tab/>
                      <w:t>fuksija</w:t>
                    </w:r>
                  </w:p>
                </w:txbxContent>
              </v:textbox>
              <w10:wrap anchorx="page" anchory="page"/>
            </v:shape>
          </w:pict>
        </mc:Fallback>
      </mc:AlternateContent>
    </w:r>
    <w:r>
      <w:rPr>
        <w:noProof/>
      </w:rPr>
      <mc:AlternateContent>
        <mc:Choice Requires="wps">
          <w:drawing>
            <wp:anchor distT="0" distB="0" distL="114300" distR="114300" simplePos="0" relativeHeight="251121152" behindDoc="1" locked="0" layoutInCell="1" allowOverlap="1" wp14:anchorId="7A47CF99" wp14:editId="2FF407AF">
              <wp:simplePos x="0" y="0"/>
              <wp:positionH relativeFrom="page">
                <wp:posOffset>327660</wp:posOffset>
              </wp:positionH>
              <wp:positionV relativeFrom="page">
                <wp:posOffset>402590</wp:posOffset>
              </wp:positionV>
              <wp:extent cx="3828415" cy="0"/>
              <wp:effectExtent l="0" t="0" r="0" b="0"/>
              <wp:wrapNone/>
              <wp:docPr id="711" name="Shape 71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800000000000001pt;margin-top:31.699999999999999pt;width:301.44999999999999pt;height:0;z-index:-251658240;mso-position-horizontal-relative:page;mso-position-vertical-relative:page">
              <v:stroke weight="1.pt"/>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0593D" w14:textId="77777777" w:rsidR="00185C34" w:rsidRDefault="00000000">
    <w:pPr>
      <w:spacing w:line="1" w:lineRule="exact"/>
    </w:pPr>
    <w:r>
      <w:rPr>
        <w:noProof/>
      </w:rPr>
      <mc:AlternateContent>
        <mc:Choice Requires="wps">
          <w:drawing>
            <wp:anchor distT="0" distB="0" distL="0" distR="0" simplePos="0" relativeHeight="251724288" behindDoc="1" locked="0" layoutInCell="1" allowOverlap="1" wp14:anchorId="205CF39A" wp14:editId="28FA1D2F">
              <wp:simplePos x="0" y="0"/>
              <wp:positionH relativeFrom="page">
                <wp:posOffset>336550</wp:posOffset>
              </wp:positionH>
              <wp:positionV relativeFrom="page">
                <wp:posOffset>307340</wp:posOffset>
              </wp:positionV>
              <wp:extent cx="3801110" cy="113030"/>
              <wp:effectExtent l="0" t="0" r="0" b="0"/>
              <wp:wrapNone/>
              <wp:docPr id="719" name="Shape 719"/>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549A0EB" w14:textId="77777777" w:rsidR="00185C34" w:rsidRDefault="00000000">
                          <w:pPr>
                            <w:pStyle w:val="Headerorfooter10"/>
                            <w:shd w:val="clear" w:color="auto" w:fill="auto"/>
                            <w:tabs>
                              <w:tab w:val="right" w:pos="5986"/>
                            </w:tabs>
                          </w:pPr>
                          <w:proofErr w:type="spellStart"/>
                          <w:r>
                            <w:rPr>
                              <w:lang w:val="en-US" w:eastAsia="en-US" w:bidi="en-US"/>
                            </w:rPr>
                            <w:t>galateja</w:t>
                          </w:r>
                          <w:proofErr w:type="spellEnd"/>
                          <w:r>
                            <w:rPr>
                              <w:lang w:val="en-US" w:eastAsia="en-US" w:bidi="en-US"/>
                            </w:rPr>
                            <w:tab/>
                          </w:r>
                          <w:proofErr w:type="spellStart"/>
                          <w:r>
                            <w:rPr>
                              <w:lang w:val="en-US" w:eastAsia="en-US" w:bidi="en-US"/>
                            </w:rPr>
                            <w:t>galilejev</w:t>
                          </w:r>
                          <w:proofErr w:type="spellEnd"/>
                          <w:r>
                            <w:rPr>
                              <w:lang w:val="en-US" w:eastAsia="en-US" w:bidi="en-US"/>
                            </w:rPr>
                            <w:t xml:space="preserve"> </w:t>
                          </w:r>
                          <w:r>
                            <w:t>dalekozor</w:t>
                          </w:r>
                        </w:p>
                      </w:txbxContent>
                    </wps:txbx>
                    <wps:bodyPr lIns="0" tIns="0" rIns="0" bIns="0">
                      <a:spAutoFit/>
                    </wps:bodyPr>
                  </wps:wsp>
                </a:graphicData>
              </a:graphic>
            </wp:anchor>
          </w:drawing>
        </mc:Choice>
        <mc:Fallback>
          <w:pict>
            <v:shapetype w14:anchorId="205CF39A" id="_x0000_t202" coordsize="21600,21600" o:spt="202" path="m,l,21600r21600,l21600,xe">
              <v:stroke joinstyle="miter"/>
              <v:path gradientshapeok="t" o:connecttype="rect"/>
            </v:shapetype>
            <v:shape id="Shape 719" o:spid="_x0000_s1311" type="#_x0000_t202" style="position:absolute;margin-left:26.5pt;margin-top:24.2pt;width:299.3pt;height:8.9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" filled="f" stroked="f">
              <v:textbox style="mso-fit-shape-to-text:t" inset="0,0,0,0">
                <w:txbxContent>
                  <w:p w14:paraId="1549A0EB" w14:textId="77777777" w:rsidR="00185C34" w:rsidRDefault="00000000">
                    <w:pPr>
                      <w:pStyle w:val="Headerorfooter10"/>
                      <w:shd w:val="clear" w:color="auto" w:fill="auto"/>
                      <w:tabs>
                        <w:tab w:val="right" w:pos="5986"/>
                      </w:tabs>
                    </w:pPr>
                    <w:proofErr w:type="spellStart"/>
                    <w:r>
                      <w:rPr>
                        <w:lang w:val="en-US" w:eastAsia="en-US" w:bidi="en-US"/>
                      </w:rPr>
                      <w:t>galateja</w:t>
                    </w:r>
                    <w:proofErr w:type="spellEnd"/>
                    <w:r>
                      <w:rPr>
                        <w:lang w:val="en-US" w:eastAsia="en-US" w:bidi="en-US"/>
                      </w:rPr>
                      <w:tab/>
                    </w:r>
                    <w:proofErr w:type="spellStart"/>
                    <w:r>
                      <w:rPr>
                        <w:lang w:val="en-US" w:eastAsia="en-US" w:bidi="en-US"/>
                      </w:rPr>
                      <w:t>galilejev</w:t>
                    </w:r>
                    <w:proofErr w:type="spellEnd"/>
                    <w:r>
                      <w:rPr>
                        <w:lang w:val="en-US" w:eastAsia="en-US" w:bidi="en-US"/>
                      </w:rPr>
                      <w:t xml:space="preserve"> </w:t>
                    </w:r>
                    <w:r>
                      <w:t>dalekozor</w:t>
                    </w:r>
                  </w:p>
                </w:txbxContent>
              </v:textbox>
              <w10:wrap anchorx="page" anchory="page"/>
            </v:shape>
          </w:pict>
        </mc:Fallback>
      </mc:AlternateContent>
    </w:r>
    <w:r>
      <w:rPr>
        <w:noProof/>
      </w:rPr>
      <mc:AlternateContent>
        <mc:Choice Requires="wps">
          <w:drawing>
            <wp:anchor distT="0" distB="0" distL="114300" distR="114300" simplePos="0" relativeHeight="251122176" behindDoc="1" locked="0" layoutInCell="1" allowOverlap="1" wp14:anchorId="1E3E5D6E" wp14:editId="59931821">
              <wp:simplePos x="0" y="0"/>
              <wp:positionH relativeFrom="page">
                <wp:posOffset>315595</wp:posOffset>
              </wp:positionH>
              <wp:positionV relativeFrom="page">
                <wp:posOffset>438150</wp:posOffset>
              </wp:positionV>
              <wp:extent cx="3837305" cy="0"/>
              <wp:effectExtent l="0" t="0" r="0" b="0"/>
              <wp:wrapNone/>
              <wp:docPr id="721" name="Shape 721"/>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4.5pt;width:302.14999999999998pt;height:0;z-index:-251658240;mso-position-horizontal-relative:page;mso-position-vertical-relative:page">
              <v:stroke weight="1.pt"/>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A6E6" w14:textId="77777777" w:rsidR="00185C34" w:rsidRDefault="00000000">
    <w:pPr>
      <w:spacing w:line="1" w:lineRule="exact"/>
    </w:pPr>
    <w:r>
      <w:rPr>
        <w:noProof/>
      </w:rPr>
      <mc:AlternateContent>
        <mc:Choice Requires="wps">
          <w:drawing>
            <wp:anchor distT="0" distB="0" distL="0" distR="0" simplePos="0" relativeHeight="251722240" behindDoc="1" locked="0" layoutInCell="1" allowOverlap="1" wp14:anchorId="7B119BA7" wp14:editId="6D8D448F">
              <wp:simplePos x="0" y="0"/>
              <wp:positionH relativeFrom="page">
                <wp:posOffset>336550</wp:posOffset>
              </wp:positionH>
              <wp:positionV relativeFrom="page">
                <wp:posOffset>307340</wp:posOffset>
              </wp:positionV>
              <wp:extent cx="3801110" cy="113030"/>
              <wp:effectExtent l="0" t="0" r="0" b="0"/>
              <wp:wrapNone/>
              <wp:docPr id="714" name="Shape 714"/>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377F0741" w14:textId="77777777" w:rsidR="00185C34" w:rsidRDefault="00000000">
                          <w:pPr>
                            <w:pStyle w:val="Headerorfooter10"/>
                            <w:shd w:val="clear" w:color="auto" w:fill="auto"/>
                            <w:tabs>
                              <w:tab w:val="right" w:pos="5986"/>
                            </w:tabs>
                          </w:pPr>
                          <w:proofErr w:type="spellStart"/>
                          <w:r>
                            <w:rPr>
                              <w:lang w:val="en-US" w:eastAsia="en-US" w:bidi="en-US"/>
                            </w:rPr>
                            <w:t>galateja</w:t>
                          </w:r>
                          <w:proofErr w:type="spellEnd"/>
                          <w:r>
                            <w:rPr>
                              <w:lang w:val="en-US" w:eastAsia="en-US" w:bidi="en-US"/>
                            </w:rPr>
                            <w:tab/>
                          </w:r>
                          <w:proofErr w:type="spellStart"/>
                          <w:r>
                            <w:rPr>
                              <w:lang w:val="en-US" w:eastAsia="en-US" w:bidi="en-US"/>
                            </w:rPr>
                            <w:t>galilejev</w:t>
                          </w:r>
                          <w:proofErr w:type="spellEnd"/>
                          <w:r>
                            <w:rPr>
                              <w:lang w:val="en-US" w:eastAsia="en-US" w:bidi="en-US"/>
                            </w:rPr>
                            <w:t xml:space="preserve"> </w:t>
                          </w:r>
                          <w:r>
                            <w:t>dalekozor</w:t>
                          </w:r>
                        </w:p>
                      </w:txbxContent>
                    </wps:txbx>
                    <wps:bodyPr lIns="0" tIns="0" rIns="0" bIns="0">
                      <a:spAutoFit/>
                    </wps:bodyPr>
                  </wps:wsp>
                </a:graphicData>
              </a:graphic>
            </wp:anchor>
          </w:drawing>
        </mc:Choice>
        <mc:Fallback>
          <w:pict>
            <v:shapetype w14:anchorId="7B119BA7" id="_x0000_t202" coordsize="21600,21600" o:spt="202" path="m,l,21600r21600,l21600,xe">
              <v:stroke joinstyle="miter"/>
              <v:path gradientshapeok="t" o:connecttype="rect"/>
            </v:shapetype>
            <v:shape id="Shape 714" o:spid="_x0000_s1312" type="#_x0000_t202" style="position:absolute;margin-left:26.5pt;margin-top:24.2pt;width:299.3pt;height:8.9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" filled="f" stroked="f">
              <v:textbox style="mso-fit-shape-to-text:t" inset="0,0,0,0">
                <w:txbxContent>
                  <w:p w14:paraId="377F0741" w14:textId="77777777" w:rsidR="00185C34" w:rsidRDefault="00000000">
                    <w:pPr>
                      <w:pStyle w:val="Headerorfooter10"/>
                      <w:shd w:val="clear" w:color="auto" w:fill="auto"/>
                      <w:tabs>
                        <w:tab w:val="right" w:pos="5986"/>
                      </w:tabs>
                    </w:pPr>
                    <w:proofErr w:type="spellStart"/>
                    <w:r>
                      <w:rPr>
                        <w:lang w:val="en-US" w:eastAsia="en-US" w:bidi="en-US"/>
                      </w:rPr>
                      <w:t>galateja</w:t>
                    </w:r>
                    <w:proofErr w:type="spellEnd"/>
                    <w:r>
                      <w:rPr>
                        <w:lang w:val="en-US" w:eastAsia="en-US" w:bidi="en-US"/>
                      </w:rPr>
                      <w:tab/>
                    </w:r>
                    <w:proofErr w:type="spellStart"/>
                    <w:r>
                      <w:rPr>
                        <w:lang w:val="en-US" w:eastAsia="en-US" w:bidi="en-US"/>
                      </w:rPr>
                      <w:t>galilejev</w:t>
                    </w:r>
                    <w:proofErr w:type="spellEnd"/>
                    <w:r>
                      <w:rPr>
                        <w:lang w:val="en-US" w:eastAsia="en-US" w:bidi="en-US"/>
                      </w:rPr>
                      <w:t xml:space="preserve"> </w:t>
                    </w:r>
                    <w:r>
                      <w:t>dalekozor</w:t>
                    </w:r>
                  </w:p>
                </w:txbxContent>
              </v:textbox>
              <w10:wrap anchorx="page" anchory="page"/>
            </v:shape>
          </w:pict>
        </mc:Fallback>
      </mc:AlternateContent>
    </w:r>
    <w:r>
      <w:rPr>
        <w:noProof/>
      </w:rPr>
      <mc:AlternateContent>
        <mc:Choice Requires="wps">
          <w:drawing>
            <wp:anchor distT="0" distB="0" distL="114300" distR="114300" simplePos="0" relativeHeight="251123200" behindDoc="1" locked="0" layoutInCell="1" allowOverlap="1" wp14:anchorId="5F8C1B8E" wp14:editId="1D0A0F4C">
              <wp:simplePos x="0" y="0"/>
              <wp:positionH relativeFrom="page">
                <wp:posOffset>315595</wp:posOffset>
              </wp:positionH>
              <wp:positionV relativeFrom="page">
                <wp:posOffset>438150</wp:posOffset>
              </wp:positionV>
              <wp:extent cx="3837305" cy="0"/>
              <wp:effectExtent l="0" t="0" r="0" b="0"/>
              <wp:wrapNone/>
              <wp:docPr id="716" name="Shape 716"/>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4.5pt;width:302.14999999999998pt;height:0;z-index:-251658240;mso-position-horizontal-relative:page;mso-position-vertical-relative:page">
              <v:stroke weight="1.pt"/>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F3F4" w14:textId="77777777" w:rsidR="00185C34" w:rsidRDefault="00000000">
    <w:pPr>
      <w:spacing w:line="1" w:lineRule="exact"/>
    </w:pPr>
    <w:r>
      <w:rPr>
        <w:noProof/>
      </w:rPr>
      <mc:AlternateContent>
        <mc:Choice Requires="wps">
          <w:drawing>
            <wp:anchor distT="0" distB="0" distL="0" distR="0" simplePos="0" relativeHeight="251726336" behindDoc="1" locked="0" layoutInCell="1" allowOverlap="1" wp14:anchorId="27C9435F" wp14:editId="6F2A52AC">
              <wp:simplePos x="0" y="0"/>
              <wp:positionH relativeFrom="page">
                <wp:posOffset>328930</wp:posOffset>
              </wp:positionH>
              <wp:positionV relativeFrom="page">
                <wp:posOffset>286385</wp:posOffset>
              </wp:positionV>
              <wp:extent cx="3794760" cy="113030"/>
              <wp:effectExtent l="0" t="0" r="0" b="0"/>
              <wp:wrapNone/>
              <wp:docPr id="724" name="Shape 72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67BABEC2" w14:textId="77777777" w:rsidR="00185C34" w:rsidRDefault="00000000">
                          <w:pPr>
                            <w:pStyle w:val="Headerorfooter10"/>
                            <w:shd w:val="clear" w:color="auto" w:fill="auto"/>
                            <w:tabs>
                              <w:tab w:val="right" w:pos="5976"/>
                            </w:tabs>
                          </w:pPr>
                          <w:proofErr w:type="spellStart"/>
                          <w:r>
                            <w:rPr>
                              <w:lang w:val="en-US" w:eastAsia="en-US" w:bidi="en-US"/>
                            </w:rPr>
                            <w:t>gadolinij</w:t>
                          </w:r>
                          <w:proofErr w:type="spellEnd"/>
                          <w:r>
                            <w:rPr>
                              <w:lang w:val="en-US" w:eastAsia="en-US" w:bidi="en-US"/>
                            </w:rPr>
                            <w:tab/>
                          </w:r>
                          <w:r>
                            <w:t>gajslerove cijevi</w:t>
                          </w:r>
                        </w:p>
                      </w:txbxContent>
                    </wps:txbx>
                    <wps:bodyPr lIns="0" tIns="0" rIns="0" bIns="0">
                      <a:spAutoFit/>
                    </wps:bodyPr>
                  </wps:wsp>
                </a:graphicData>
              </a:graphic>
            </wp:anchor>
          </w:drawing>
        </mc:Choice>
        <mc:Fallback>
          <w:pict>
            <v:shapetype w14:anchorId="27C9435F" id="_x0000_t202" coordsize="21600,21600" o:spt="202" path="m,l,21600r21600,l21600,xe">
              <v:stroke joinstyle="miter"/>
              <v:path gradientshapeok="t" o:connecttype="rect"/>
            </v:shapetype>
            <v:shape id="Shape 724" o:spid="_x0000_s1315" type="#_x0000_t202" style="position:absolute;margin-left:25.9pt;margin-top:22.55pt;width:298.8pt;height:8.9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64WgQEAAP0CAAAOAAAAZHJzL2Uyb0RvYy54bWysUttOwzAMfUfiH6K8s3Yb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" filled="f" stroked="f">
              <v:textbox style="mso-fit-shape-to-text:t" inset="0,0,0,0">
                <w:txbxContent>
                  <w:p w14:paraId="67BABEC2" w14:textId="77777777" w:rsidR="00185C34" w:rsidRDefault="00000000">
                    <w:pPr>
                      <w:pStyle w:val="Headerorfooter10"/>
                      <w:shd w:val="clear" w:color="auto" w:fill="auto"/>
                      <w:tabs>
                        <w:tab w:val="right" w:pos="5976"/>
                      </w:tabs>
                    </w:pPr>
                    <w:proofErr w:type="spellStart"/>
                    <w:r>
                      <w:rPr>
                        <w:lang w:val="en-US" w:eastAsia="en-US" w:bidi="en-US"/>
                      </w:rPr>
                      <w:t>gadolinij</w:t>
                    </w:r>
                    <w:proofErr w:type="spellEnd"/>
                    <w:r>
                      <w:rPr>
                        <w:lang w:val="en-US" w:eastAsia="en-US" w:bidi="en-US"/>
                      </w:rPr>
                      <w:tab/>
                    </w:r>
                    <w:r>
                      <w:t>gajslerove cijevi</w:t>
                    </w:r>
                  </w:p>
                </w:txbxContent>
              </v:textbox>
              <w10:wrap anchorx="page" anchory="page"/>
            </v:shape>
          </w:pict>
        </mc:Fallback>
      </mc:AlternateContent>
    </w:r>
    <w:r>
      <w:rPr>
        <w:noProof/>
      </w:rPr>
      <mc:AlternateContent>
        <mc:Choice Requires="wps">
          <w:drawing>
            <wp:anchor distT="0" distB="0" distL="114300" distR="114300" simplePos="0" relativeHeight="251124224" behindDoc="1" locked="0" layoutInCell="1" allowOverlap="1" wp14:anchorId="45B29568" wp14:editId="6F1A999C">
              <wp:simplePos x="0" y="0"/>
              <wp:positionH relativeFrom="page">
                <wp:posOffset>313690</wp:posOffset>
              </wp:positionH>
              <wp:positionV relativeFrom="page">
                <wp:posOffset>417195</wp:posOffset>
              </wp:positionV>
              <wp:extent cx="3831590" cy="0"/>
              <wp:effectExtent l="0" t="0" r="0" b="0"/>
              <wp:wrapNone/>
              <wp:docPr id="726" name="Shape 72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2.850000000000001pt;width:301.69999999999999pt;height:0;z-index:-251658240;mso-position-horizontal-relative:page;mso-position-vertical-relative:page">
              <v:stroke weight="1.pt"/>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F8124" w14:textId="77777777" w:rsidR="00185C34" w:rsidRDefault="00000000">
    <w:pPr>
      <w:spacing w:line="1" w:lineRule="exact"/>
    </w:pPr>
    <w:r>
      <w:rPr>
        <w:noProof/>
      </w:rPr>
      <mc:AlternateContent>
        <mc:Choice Requires="wps">
          <w:drawing>
            <wp:anchor distT="0" distB="0" distL="0" distR="0" simplePos="0" relativeHeight="251730432" behindDoc="1" locked="0" layoutInCell="1" allowOverlap="1" wp14:anchorId="75869EC7" wp14:editId="48862191">
              <wp:simplePos x="0" y="0"/>
              <wp:positionH relativeFrom="page">
                <wp:posOffset>335280</wp:posOffset>
              </wp:positionH>
              <wp:positionV relativeFrom="page">
                <wp:posOffset>286385</wp:posOffset>
              </wp:positionV>
              <wp:extent cx="3797935" cy="113030"/>
              <wp:effectExtent l="0" t="0" r="0" b="0"/>
              <wp:wrapNone/>
              <wp:docPr id="734" name="Shape 734"/>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1B915DCE" w14:textId="77777777" w:rsidR="00185C34" w:rsidRDefault="00000000">
                          <w:pPr>
                            <w:pStyle w:val="Headerorfooter10"/>
                            <w:shd w:val="clear" w:color="auto" w:fill="auto"/>
                            <w:tabs>
                              <w:tab w:val="right" w:pos="5981"/>
                            </w:tabs>
                          </w:pPr>
                          <w:r>
                            <w:t>galski pijetao</w:t>
                          </w:r>
                          <w:r>
                            <w:tab/>
                            <w:t>galvanski članak</w:t>
                          </w:r>
                        </w:p>
                      </w:txbxContent>
                    </wps:txbx>
                    <wps:bodyPr lIns="0" tIns="0" rIns="0" bIns="0">
                      <a:spAutoFit/>
                    </wps:bodyPr>
                  </wps:wsp>
                </a:graphicData>
              </a:graphic>
            </wp:anchor>
          </w:drawing>
        </mc:Choice>
        <mc:Fallback>
          <w:pict>
            <v:shapetype w14:anchorId="75869EC7" id="_x0000_t202" coordsize="21600,21600" o:spt="202" path="m,l,21600r21600,l21600,xe">
              <v:stroke joinstyle="miter"/>
              <v:path gradientshapeok="t" o:connecttype="rect"/>
            </v:shapetype>
            <v:shape id="Shape 734" o:spid="_x0000_s1317" type="#_x0000_t202" style="position:absolute;margin-left:26.4pt;margin-top:22.55pt;width:299.05pt;height:8.9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" filled="f" stroked="f">
              <v:textbox style="mso-fit-shape-to-text:t" inset="0,0,0,0">
                <w:txbxContent>
                  <w:p w14:paraId="1B915DCE" w14:textId="77777777" w:rsidR="00185C34" w:rsidRDefault="00000000">
                    <w:pPr>
                      <w:pStyle w:val="Headerorfooter10"/>
                      <w:shd w:val="clear" w:color="auto" w:fill="auto"/>
                      <w:tabs>
                        <w:tab w:val="right" w:pos="5981"/>
                      </w:tabs>
                    </w:pPr>
                    <w:r>
                      <w:t>galski pijetao</w:t>
                    </w:r>
                    <w:r>
                      <w:tab/>
                      <w:t>galvanski članak</w:t>
                    </w:r>
                  </w:p>
                </w:txbxContent>
              </v:textbox>
              <w10:wrap anchorx="page" anchory="page"/>
            </v:shape>
          </w:pict>
        </mc:Fallback>
      </mc:AlternateContent>
    </w:r>
    <w:r>
      <w:rPr>
        <w:noProof/>
      </w:rPr>
      <mc:AlternateContent>
        <mc:Choice Requires="wps">
          <w:drawing>
            <wp:anchor distT="0" distB="0" distL="114300" distR="114300" simplePos="0" relativeHeight="251125248" behindDoc="1" locked="0" layoutInCell="1" allowOverlap="1" wp14:anchorId="5CC29975" wp14:editId="3085F8EB">
              <wp:simplePos x="0" y="0"/>
              <wp:positionH relativeFrom="page">
                <wp:posOffset>316865</wp:posOffset>
              </wp:positionH>
              <wp:positionV relativeFrom="page">
                <wp:posOffset>418465</wp:posOffset>
              </wp:positionV>
              <wp:extent cx="3828415" cy="0"/>
              <wp:effectExtent l="0" t="0" r="0" b="0"/>
              <wp:wrapNone/>
              <wp:docPr id="736" name="Shape 73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950000000000003pt;width:301.44999999999999pt;height:0;z-index:-251658240;mso-position-horizontal-relative:page;mso-position-vertical-relative:page">
              <v:stroke weight="1.pt"/>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851A" w14:textId="77777777" w:rsidR="00185C34" w:rsidRDefault="00000000">
    <w:pPr>
      <w:spacing w:line="1" w:lineRule="exact"/>
    </w:pPr>
    <w:r>
      <w:rPr>
        <w:noProof/>
      </w:rPr>
      <mc:AlternateContent>
        <mc:Choice Requires="wps">
          <w:drawing>
            <wp:anchor distT="0" distB="0" distL="0" distR="0" simplePos="0" relativeHeight="251728384" behindDoc="1" locked="0" layoutInCell="1" allowOverlap="1" wp14:anchorId="1EAB19ED" wp14:editId="250E68AC">
              <wp:simplePos x="0" y="0"/>
              <wp:positionH relativeFrom="page">
                <wp:posOffset>335280</wp:posOffset>
              </wp:positionH>
              <wp:positionV relativeFrom="page">
                <wp:posOffset>286385</wp:posOffset>
              </wp:positionV>
              <wp:extent cx="3797935" cy="113030"/>
              <wp:effectExtent l="0" t="0" r="0" b="0"/>
              <wp:wrapNone/>
              <wp:docPr id="729" name="Shape 729"/>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5206C24" w14:textId="77777777" w:rsidR="00185C34" w:rsidRDefault="00000000">
                          <w:pPr>
                            <w:pStyle w:val="Headerorfooter10"/>
                            <w:shd w:val="clear" w:color="auto" w:fill="auto"/>
                            <w:tabs>
                              <w:tab w:val="right" w:pos="5981"/>
                            </w:tabs>
                          </w:pPr>
                          <w:r>
                            <w:t>galski pijetao</w:t>
                          </w:r>
                          <w:r>
                            <w:tab/>
                            <w:t>galvanski članak</w:t>
                          </w:r>
                        </w:p>
                      </w:txbxContent>
                    </wps:txbx>
                    <wps:bodyPr lIns="0" tIns="0" rIns="0" bIns="0">
                      <a:spAutoFit/>
                    </wps:bodyPr>
                  </wps:wsp>
                </a:graphicData>
              </a:graphic>
            </wp:anchor>
          </w:drawing>
        </mc:Choice>
        <mc:Fallback>
          <w:pict>
            <v:shapetype w14:anchorId="1EAB19ED" id="_x0000_t202" coordsize="21600,21600" o:spt="202" path="m,l,21600r21600,l21600,xe">
              <v:stroke joinstyle="miter"/>
              <v:path gradientshapeok="t" o:connecttype="rect"/>
            </v:shapetype>
            <v:shape id="Shape 729" o:spid="_x0000_s1318" type="#_x0000_t202" style="position:absolute;margin-left:26.4pt;margin-top:22.55pt;width:299.05pt;height:8.9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" filled="f" stroked="f">
              <v:textbox style="mso-fit-shape-to-text:t" inset="0,0,0,0">
                <w:txbxContent>
                  <w:p w14:paraId="35206C24" w14:textId="77777777" w:rsidR="00185C34" w:rsidRDefault="00000000">
                    <w:pPr>
                      <w:pStyle w:val="Headerorfooter10"/>
                      <w:shd w:val="clear" w:color="auto" w:fill="auto"/>
                      <w:tabs>
                        <w:tab w:val="right" w:pos="5981"/>
                      </w:tabs>
                    </w:pPr>
                    <w:r>
                      <w:t>galski pijetao</w:t>
                    </w:r>
                    <w:r>
                      <w:tab/>
                      <w:t>galvanski članak</w:t>
                    </w:r>
                  </w:p>
                </w:txbxContent>
              </v:textbox>
              <w10:wrap anchorx="page" anchory="page"/>
            </v:shape>
          </w:pict>
        </mc:Fallback>
      </mc:AlternateContent>
    </w:r>
    <w:r>
      <w:rPr>
        <w:noProof/>
      </w:rPr>
      <mc:AlternateContent>
        <mc:Choice Requires="wps">
          <w:drawing>
            <wp:anchor distT="0" distB="0" distL="114300" distR="114300" simplePos="0" relativeHeight="251126272" behindDoc="1" locked="0" layoutInCell="1" allowOverlap="1" wp14:anchorId="34D26494" wp14:editId="0669504B">
              <wp:simplePos x="0" y="0"/>
              <wp:positionH relativeFrom="page">
                <wp:posOffset>316865</wp:posOffset>
              </wp:positionH>
              <wp:positionV relativeFrom="page">
                <wp:posOffset>418465</wp:posOffset>
              </wp:positionV>
              <wp:extent cx="3828415" cy="0"/>
              <wp:effectExtent l="0" t="0" r="0" b="0"/>
              <wp:wrapNone/>
              <wp:docPr id="731" name="Shape 73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950000000000003pt;width:301.44999999999999pt;height:0;z-index:-251658240;mso-position-horizontal-relative:page;mso-position-vertical-relative:page">
              <v:stroke weight="1.pt"/>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C373" w14:textId="77777777" w:rsidR="00185C34" w:rsidRDefault="00000000">
    <w:pPr>
      <w:spacing w:line="1" w:lineRule="exact"/>
    </w:pPr>
    <w:r>
      <w:rPr>
        <w:noProof/>
      </w:rPr>
      <mc:AlternateContent>
        <mc:Choice Requires="wps">
          <w:drawing>
            <wp:anchor distT="0" distB="0" distL="0" distR="0" simplePos="0" relativeHeight="251732480" behindDoc="1" locked="0" layoutInCell="1" allowOverlap="1" wp14:anchorId="16370080" wp14:editId="571AFCF3">
              <wp:simplePos x="0" y="0"/>
              <wp:positionH relativeFrom="page">
                <wp:posOffset>334010</wp:posOffset>
              </wp:positionH>
              <wp:positionV relativeFrom="page">
                <wp:posOffset>283210</wp:posOffset>
              </wp:positionV>
              <wp:extent cx="3801110" cy="115570"/>
              <wp:effectExtent l="0" t="0" r="0" b="0"/>
              <wp:wrapNone/>
              <wp:docPr id="739" name="Shape 739"/>
              <wp:cNvGraphicFramePr/>
              <a:graphic xmlns:a="http://schemas.openxmlformats.org/drawingml/2006/main">
                <a:graphicData uri="http://schemas.microsoft.com/office/word/2010/wordprocessingShape">
                  <wps:wsp>
                    <wps:cNvSpPr txBox="1"/>
                    <wps:spPr>
                      <a:xfrm>
                        <a:off x="0" y="0"/>
                        <a:ext cx="3801110" cy="115570"/>
                      </a:xfrm>
                      <a:prstGeom prst="rect">
                        <a:avLst/>
                      </a:prstGeom>
                      <a:noFill/>
                    </wps:spPr>
                    <wps:txbx>
                      <w:txbxContent>
                        <w:p w14:paraId="104B3674" w14:textId="77777777" w:rsidR="00185C34" w:rsidRDefault="00000000">
                          <w:pPr>
                            <w:pStyle w:val="Headerorfooter10"/>
                            <w:shd w:val="clear" w:color="auto" w:fill="auto"/>
                            <w:tabs>
                              <w:tab w:val="right" w:pos="5986"/>
                            </w:tabs>
                          </w:pPr>
                          <w:r>
                            <w:t>galimatijas</w:t>
                          </w:r>
                          <w:r>
                            <w:tab/>
                            <w:t>galoše</w:t>
                          </w:r>
                        </w:p>
                      </w:txbxContent>
                    </wps:txbx>
                    <wps:bodyPr lIns="0" tIns="0" rIns="0" bIns="0">
                      <a:spAutoFit/>
                    </wps:bodyPr>
                  </wps:wsp>
                </a:graphicData>
              </a:graphic>
            </wp:anchor>
          </w:drawing>
        </mc:Choice>
        <mc:Fallback>
          <w:pict>
            <v:shapetype w14:anchorId="16370080" id="_x0000_t202" coordsize="21600,21600" o:spt="202" path="m,l,21600r21600,l21600,xe">
              <v:stroke joinstyle="miter"/>
              <v:path gradientshapeok="t" o:connecttype="rect"/>
            </v:shapetype>
            <v:shape id="Shape 739" o:spid="_x0000_s1321" type="#_x0000_t202" style="position:absolute;margin-left:26.3pt;margin-top:22.3pt;width:299.3pt;height:9.1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" filled="f" stroked="f">
              <v:textbox style="mso-fit-shape-to-text:t" inset="0,0,0,0">
                <w:txbxContent>
                  <w:p w14:paraId="104B3674" w14:textId="77777777" w:rsidR="00185C34" w:rsidRDefault="00000000">
                    <w:pPr>
                      <w:pStyle w:val="Headerorfooter10"/>
                      <w:shd w:val="clear" w:color="auto" w:fill="auto"/>
                      <w:tabs>
                        <w:tab w:val="right" w:pos="5986"/>
                      </w:tabs>
                    </w:pPr>
                    <w:r>
                      <w:t>galimatijas</w:t>
                    </w:r>
                    <w:r>
                      <w:tab/>
                      <w:t>galoše</w:t>
                    </w:r>
                  </w:p>
                </w:txbxContent>
              </v:textbox>
              <w10:wrap anchorx="page" anchory="page"/>
            </v:shape>
          </w:pict>
        </mc:Fallback>
      </mc:AlternateContent>
    </w:r>
    <w:r>
      <w:rPr>
        <w:noProof/>
      </w:rPr>
      <mc:AlternateContent>
        <mc:Choice Requires="wps">
          <w:drawing>
            <wp:anchor distT="0" distB="0" distL="114300" distR="114300" simplePos="0" relativeHeight="251127296" behindDoc="1" locked="0" layoutInCell="1" allowOverlap="1" wp14:anchorId="4166D6EF" wp14:editId="215074CE">
              <wp:simplePos x="0" y="0"/>
              <wp:positionH relativeFrom="page">
                <wp:posOffset>321310</wp:posOffset>
              </wp:positionH>
              <wp:positionV relativeFrom="page">
                <wp:posOffset>417195</wp:posOffset>
              </wp:positionV>
              <wp:extent cx="3828415" cy="0"/>
              <wp:effectExtent l="0" t="0" r="0" b="0"/>
              <wp:wrapNone/>
              <wp:docPr id="741" name="Shape 74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2.850000000000001pt;width:301.44999999999999pt;height:0;z-index:-251658240;mso-position-horizontal-relative:page;mso-position-vertical-relative:page">
              <v:stroke weight="1.pt"/>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32824" w14:textId="77777777" w:rsidR="00185C34" w:rsidRDefault="00000000">
    <w:pPr>
      <w:spacing w:line="1" w:lineRule="exact"/>
    </w:pPr>
    <w:r>
      <w:rPr>
        <w:noProof/>
      </w:rPr>
      <mc:AlternateContent>
        <mc:Choice Requires="wps">
          <w:drawing>
            <wp:anchor distT="0" distB="0" distL="0" distR="0" simplePos="0" relativeHeight="251736576" behindDoc="1" locked="0" layoutInCell="1" allowOverlap="1" wp14:anchorId="20ECD7C5" wp14:editId="391E7144">
              <wp:simplePos x="0" y="0"/>
              <wp:positionH relativeFrom="page">
                <wp:posOffset>335280</wp:posOffset>
              </wp:positionH>
              <wp:positionV relativeFrom="page">
                <wp:posOffset>283210</wp:posOffset>
              </wp:positionV>
              <wp:extent cx="3803650" cy="115570"/>
              <wp:effectExtent l="0" t="0" r="0" b="0"/>
              <wp:wrapNone/>
              <wp:docPr id="749" name="Shape 749"/>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03CC7C57" w14:textId="77777777" w:rsidR="00185C34" w:rsidRDefault="00000000">
                          <w:pPr>
                            <w:pStyle w:val="Headerorfooter10"/>
                            <w:shd w:val="clear" w:color="auto" w:fill="auto"/>
                            <w:tabs>
                              <w:tab w:val="right" w:pos="5990"/>
                            </w:tabs>
                          </w:pPr>
                          <w:proofErr w:type="spellStart"/>
                          <w:r>
                            <w:rPr>
                              <w:lang w:val="en-US" w:eastAsia="en-US" w:bidi="en-US"/>
                            </w:rPr>
                            <w:t>garmon</w:t>
                          </w:r>
                          <w:proofErr w:type="spellEnd"/>
                          <w:r>
                            <w:rPr>
                              <w:lang w:val="en-US" w:eastAsia="en-US" w:bidi="en-US"/>
                            </w:rPr>
                            <w:tab/>
                          </w:r>
                          <w:proofErr w:type="spellStart"/>
                          <w:r>
                            <w:rPr>
                              <w:lang w:val="en-US" w:eastAsia="en-US" w:bidi="en-US"/>
                            </w:rPr>
                            <w:t>Gausov</w:t>
                          </w:r>
                          <w:proofErr w:type="spellEnd"/>
                          <w:r>
                            <w:rPr>
                              <w:lang w:val="en-US" w:eastAsia="en-US" w:bidi="en-US"/>
                            </w:rPr>
                            <w:t xml:space="preserve"> </w:t>
                          </w:r>
                          <w:r>
                            <w:t>sustav mjernih jedinica</w:t>
                          </w:r>
                        </w:p>
                      </w:txbxContent>
                    </wps:txbx>
                    <wps:bodyPr lIns="0" tIns="0" rIns="0" bIns="0">
                      <a:spAutoFit/>
                    </wps:bodyPr>
                  </wps:wsp>
                </a:graphicData>
              </a:graphic>
            </wp:anchor>
          </w:drawing>
        </mc:Choice>
        <mc:Fallback>
          <w:pict>
            <v:shapetype w14:anchorId="20ECD7C5" id="_x0000_t202" coordsize="21600,21600" o:spt="202" path="m,l,21600r21600,l21600,xe">
              <v:stroke joinstyle="miter"/>
              <v:path gradientshapeok="t" o:connecttype="rect"/>
            </v:shapetype>
            <v:shape id="Shape 749" o:spid="_x0000_s1323" type="#_x0000_t202" style="position:absolute;margin-left:26.4pt;margin-top:22.3pt;width:299.5pt;height:9.1pt;z-index:-2515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" filled="f" stroked="f">
              <v:textbox style="mso-fit-shape-to-text:t" inset="0,0,0,0">
                <w:txbxContent>
                  <w:p w14:paraId="03CC7C57" w14:textId="77777777" w:rsidR="00185C34" w:rsidRDefault="00000000">
                    <w:pPr>
                      <w:pStyle w:val="Headerorfooter10"/>
                      <w:shd w:val="clear" w:color="auto" w:fill="auto"/>
                      <w:tabs>
                        <w:tab w:val="right" w:pos="5990"/>
                      </w:tabs>
                    </w:pPr>
                    <w:proofErr w:type="spellStart"/>
                    <w:r>
                      <w:rPr>
                        <w:lang w:val="en-US" w:eastAsia="en-US" w:bidi="en-US"/>
                      </w:rPr>
                      <w:t>garmon</w:t>
                    </w:r>
                    <w:proofErr w:type="spellEnd"/>
                    <w:r>
                      <w:rPr>
                        <w:lang w:val="en-US" w:eastAsia="en-US" w:bidi="en-US"/>
                      </w:rPr>
                      <w:tab/>
                    </w:r>
                    <w:proofErr w:type="spellStart"/>
                    <w:r>
                      <w:rPr>
                        <w:lang w:val="en-US" w:eastAsia="en-US" w:bidi="en-US"/>
                      </w:rPr>
                      <w:t>Gausov</w:t>
                    </w:r>
                    <w:proofErr w:type="spellEnd"/>
                    <w:r>
                      <w:rPr>
                        <w:lang w:val="en-US" w:eastAsia="en-US" w:bidi="en-US"/>
                      </w:rPr>
                      <w:t xml:space="preserve"> </w:t>
                    </w:r>
                    <w:r>
                      <w:t>sustav mjernih jedinica</w:t>
                    </w:r>
                  </w:p>
                </w:txbxContent>
              </v:textbox>
              <w10:wrap anchorx="page" anchory="page"/>
            </v:shape>
          </w:pict>
        </mc:Fallback>
      </mc:AlternateContent>
    </w:r>
    <w:r>
      <w:rPr>
        <w:noProof/>
      </w:rPr>
      <mc:AlternateContent>
        <mc:Choice Requires="wps">
          <w:drawing>
            <wp:anchor distT="0" distB="0" distL="114300" distR="114300" simplePos="0" relativeHeight="251128320" behindDoc="1" locked="0" layoutInCell="1" allowOverlap="1" wp14:anchorId="5FEC093B" wp14:editId="7D2AF9DE">
              <wp:simplePos x="0" y="0"/>
              <wp:positionH relativeFrom="page">
                <wp:posOffset>320040</wp:posOffset>
              </wp:positionH>
              <wp:positionV relativeFrom="page">
                <wp:posOffset>414020</wp:posOffset>
              </wp:positionV>
              <wp:extent cx="3831590" cy="0"/>
              <wp:effectExtent l="0" t="0" r="0" b="0"/>
              <wp:wrapNone/>
              <wp:docPr id="751" name="Shape 75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600000000000001pt;width:301.69999999999999pt;height:0;z-index:-251658240;mso-position-horizontal-relative:page;mso-position-vertical-relative:page">
              <v:stroke weight="1.pt"/>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DE37" w14:textId="77777777" w:rsidR="00185C34" w:rsidRDefault="00000000">
    <w:pPr>
      <w:spacing w:line="1" w:lineRule="exact"/>
    </w:pPr>
    <w:r>
      <w:rPr>
        <w:noProof/>
      </w:rPr>
      <mc:AlternateContent>
        <mc:Choice Requires="wps">
          <w:drawing>
            <wp:anchor distT="0" distB="0" distL="0" distR="0" simplePos="0" relativeHeight="251734528" behindDoc="1" locked="0" layoutInCell="1" allowOverlap="1" wp14:anchorId="74C0A6E4" wp14:editId="1DCF72BD">
              <wp:simplePos x="0" y="0"/>
              <wp:positionH relativeFrom="page">
                <wp:posOffset>335280</wp:posOffset>
              </wp:positionH>
              <wp:positionV relativeFrom="page">
                <wp:posOffset>283210</wp:posOffset>
              </wp:positionV>
              <wp:extent cx="3803650" cy="115570"/>
              <wp:effectExtent l="0" t="0" r="0" b="0"/>
              <wp:wrapNone/>
              <wp:docPr id="744" name="Shape 744"/>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07BCDFE7" w14:textId="77777777" w:rsidR="00185C34" w:rsidRDefault="00000000">
                          <w:pPr>
                            <w:pStyle w:val="Headerorfooter10"/>
                            <w:shd w:val="clear" w:color="auto" w:fill="auto"/>
                            <w:tabs>
                              <w:tab w:val="right" w:pos="5990"/>
                            </w:tabs>
                          </w:pPr>
                          <w:proofErr w:type="spellStart"/>
                          <w:r>
                            <w:rPr>
                              <w:lang w:val="en-US" w:eastAsia="en-US" w:bidi="en-US"/>
                            </w:rPr>
                            <w:t>garmon</w:t>
                          </w:r>
                          <w:proofErr w:type="spellEnd"/>
                          <w:r>
                            <w:rPr>
                              <w:lang w:val="en-US" w:eastAsia="en-US" w:bidi="en-US"/>
                            </w:rPr>
                            <w:tab/>
                          </w:r>
                          <w:proofErr w:type="spellStart"/>
                          <w:r>
                            <w:rPr>
                              <w:lang w:val="en-US" w:eastAsia="en-US" w:bidi="en-US"/>
                            </w:rPr>
                            <w:t>Gausov</w:t>
                          </w:r>
                          <w:proofErr w:type="spellEnd"/>
                          <w:r>
                            <w:rPr>
                              <w:lang w:val="en-US" w:eastAsia="en-US" w:bidi="en-US"/>
                            </w:rPr>
                            <w:t xml:space="preserve"> </w:t>
                          </w:r>
                          <w:r>
                            <w:t>sustav mjernih jedinica</w:t>
                          </w:r>
                        </w:p>
                      </w:txbxContent>
                    </wps:txbx>
                    <wps:bodyPr lIns="0" tIns="0" rIns="0" bIns="0">
                      <a:spAutoFit/>
                    </wps:bodyPr>
                  </wps:wsp>
                </a:graphicData>
              </a:graphic>
            </wp:anchor>
          </w:drawing>
        </mc:Choice>
        <mc:Fallback>
          <w:pict>
            <v:shapetype w14:anchorId="74C0A6E4" id="_x0000_t202" coordsize="21600,21600" o:spt="202" path="m,l,21600r21600,l21600,xe">
              <v:stroke joinstyle="miter"/>
              <v:path gradientshapeok="t" o:connecttype="rect"/>
            </v:shapetype>
            <v:shape id="Shape 744" o:spid="_x0000_s1324" type="#_x0000_t202" style="position:absolute;margin-left:26.4pt;margin-top:22.3pt;width:299.5pt;height:9.1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" filled="f" stroked="f">
              <v:textbox style="mso-fit-shape-to-text:t" inset="0,0,0,0">
                <w:txbxContent>
                  <w:p w14:paraId="07BCDFE7" w14:textId="77777777" w:rsidR="00185C34" w:rsidRDefault="00000000">
                    <w:pPr>
                      <w:pStyle w:val="Headerorfooter10"/>
                      <w:shd w:val="clear" w:color="auto" w:fill="auto"/>
                      <w:tabs>
                        <w:tab w:val="right" w:pos="5990"/>
                      </w:tabs>
                    </w:pPr>
                    <w:proofErr w:type="spellStart"/>
                    <w:r>
                      <w:rPr>
                        <w:lang w:val="en-US" w:eastAsia="en-US" w:bidi="en-US"/>
                      </w:rPr>
                      <w:t>garmon</w:t>
                    </w:r>
                    <w:proofErr w:type="spellEnd"/>
                    <w:r>
                      <w:rPr>
                        <w:lang w:val="en-US" w:eastAsia="en-US" w:bidi="en-US"/>
                      </w:rPr>
                      <w:tab/>
                    </w:r>
                    <w:proofErr w:type="spellStart"/>
                    <w:r>
                      <w:rPr>
                        <w:lang w:val="en-US" w:eastAsia="en-US" w:bidi="en-US"/>
                      </w:rPr>
                      <w:t>Gausov</w:t>
                    </w:r>
                    <w:proofErr w:type="spellEnd"/>
                    <w:r>
                      <w:rPr>
                        <w:lang w:val="en-US" w:eastAsia="en-US" w:bidi="en-US"/>
                      </w:rPr>
                      <w:t xml:space="preserve"> </w:t>
                    </w:r>
                    <w:r>
                      <w:t>sustav mjernih jedinica</w:t>
                    </w:r>
                  </w:p>
                </w:txbxContent>
              </v:textbox>
              <w10:wrap anchorx="page" anchory="page"/>
            </v:shape>
          </w:pict>
        </mc:Fallback>
      </mc:AlternateContent>
    </w:r>
    <w:r>
      <w:rPr>
        <w:noProof/>
      </w:rPr>
      <mc:AlternateContent>
        <mc:Choice Requires="wps">
          <w:drawing>
            <wp:anchor distT="0" distB="0" distL="114300" distR="114300" simplePos="0" relativeHeight="251129344" behindDoc="1" locked="0" layoutInCell="1" allowOverlap="1" wp14:anchorId="3A718484" wp14:editId="2FF59D36">
              <wp:simplePos x="0" y="0"/>
              <wp:positionH relativeFrom="page">
                <wp:posOffset>320040</wp:posOffset>
              </wp:positionH>
              <wp:positionV relativeFrom="page">
                <wp:posOffset>414020</wp:posOffset>
              </wp:positionV>
              <wp:extent cx="3831590" cy="0"/>
              <wp:effectExtent l="0" t="0" r="0" b="0"/>
              <wp:wrapNone/>
              <wp:docPr id="746" name="Shape 74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600000000000001pt;width:301.69999999999999pt;height:0;z-index:-251658240;mso-position-horizontal-relative:page;mso-position-vertical-relative:page">
              <v:stroke weight="1.pt"/>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7B4EC" w14:textId="77777777" w:rsidR="00185C34" w:rsidRDefault="00000000">
    <w:pPr>
      <w:spacing w:line="1" w:lineRule="exact"/>
    </w:pPr>
    <w:r>
      <w:rPr>
        <w:noProof/>
      </w:rPr>
      <mc:AlternateContent>
        <mc:Choice Requires="wps">
          <w:drawing>
            <wp:anchor distT="0" distB="0" distL="0" distR="0" simplePos="0" relativeHeight="251738624" behindDoc="1" locked="0" layoutInCell="1" allowOverlap="1" wp14:anchorId="783E95AC" wp14:editId="1400E85D">
              <wp:simplePos x="0" y="0"/>
              <wp:positionH relativeFrom="page">
                <wp:posOffset>338455</wp:posOffset>
              </wp:positionH>
              <wp:positionV relativeFrom="page">
                <wp:posOffset>319405</wp:posOffset>
              </wp:positionV>
              <wp:extent cx="3797935" cy="115570"/>
              <wp:effectExtent l="0" t="0" r="0" b="0"/>
              <wp:wrapNone/>
              <wp:docPr id="754" name="Shape 754"/>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1C418F6E" w14:textId="77777777" w:rsidR="00185C34" w:rsidRDefault="00000000">
                          <w:pPr>
                            <w:pStyle w:val="Headerorfooter10"/>
                            <w:shd w:val="clear" w:color="auto" w:fill="auto"/>
                            <w:tabs>
                              <w:tab w:val="right" w:pos="5981"/>
                            </w:tabs>
                          </w:pPr>
                          <w:proofErr w:type="spellStart"/>
                          <w:r>
                            <w:rPr>
                              <w:lang w:val="en-US" w:eastAsia="en-US" w:bidi="en-US"/>
                            </w:rPr>
                            <w:t>gandizam</w:t>
                          </w:r>
                          <w:proofErr w:type="spellEnd"/>
                          <w:r>
                            <w:rPr>
                              <w:lang w:val="en-US" w:eastAsia="en-US" w:bidi="en-US"/>
                            </w:rPr>
                            <w:tab/>
                          </w:r>
                          <w:proofErr w:type="spellStart"/>
                          <w:r>
                            <w:rPr>
                              <w:lang w:val="en-US" w:eastAsia="en-US" w:bidi="en-US"/>
                            </w:rPr>
                            <w:t>gardenija</w:t>
                          </w:r>
                          <w:proofErr w:type="spellEnd"/>
                        </w:p>
                      </w:txbxContent>
                    </wps:txbx>
                    <wps:bodyPr lIns="0" tIns="0" rIns="0" bIns="0">
                      <a:spAutoFit/>
                    </wps:bodyPr>
                  </wps:wsp>
                </a:graphicData>
              </a:graphic>
            </wp:anchor>
          </w:drawing>
        </mc:Choice>
        <mc:Fallback>
          <w:pict>
            <v:shapetype w14:anchorId="783E95AC" id="_x0000_t202" coordsize="21600,21600" o:spt="202" path="m,l,21600r21600,l21600,xe">
              <v:stroke joinstyle="miter"/>
              <v:path gradientshapeok="t" o:connecttype="rect"/>
            </v:shapetype>
            <v:shape id="Shape 754" o:spid="_x0000_s1327" type="#_x0000_t202" style="position:absolute;margin-left:26.65pt;margin-top:25.15pt;width:299.05pt;height:9.1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" filled="f" stroked="f">
              <v:textbox style="mso-fit-shape-to-text:t" inset="0,0,0,0">
                <w:txbxContent>
                  <w:p w14:paraId="1C418F6E" w14:textId="77777777" w:rsidR="00185C34" w:rsidRDefault="00000000">
                    <w:pPr>
                      <w:pStyle w:val="Headerorfooter10"/>
                      <w:shd w:val="clear" w:color="auto" w:fill="auto"/>
                      <w:tabs>
                        <w:tab w:val="right" w:pos="5981"/>
                      </w:tabs>
                    </w:pPr>
                    <w:proofErr w:type="spellStart"/>
                    <w:r>
                      <w:rPr>
                        <w:lang w:val="en-US" w:eastAsia="en-US" w:bidi="en-US"/>
                      </w:rPr>
                      <w:t>gandizam</w:t>
                    </w:r>
                    <w:proofErr w:type="spellEnd"/>
                    <w:r>
                      <w:rPr>
                        <w:lang w:val="en-US" w:eastAsia="en-US" w:bidi="en-US"/>
                      </w:rPr>
                      <w:tab/>
                    </w:r>
                    <w:proofErr w:type="spellStart"/>
                    <w:r>
                      <w:rPr>
                        <w:lang w:val="en-US" w:eastAsia="en-US" w:bidi="en-US"/>
                      </w:rPr>
                      <w:t>gardenija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30368" behindDoc="1" locked="0" layoutInCell="1" allowOverlap="1" wp14:anchorId="01DEFB73" wp14:editId="62611F13">
              <wp:simplePos x="0" y="0"/>
              <wp:positionH relativeFrom="page">
                <wp:posOffset>323215</wp:posOffset>
              </wp:positionH>
              <wp:positionV relativeFrom="page">
                <wp:posOffset>452120</wp:posOffset>
              </wp:positionV>
              <wp:extent cx="3825240" cy="0"/>
              <wp:effectExtent l="0" t="0" r="0" b="0"/>
              <wp:wrapNone/>
              <wp:docPr id="756" name="Shape 75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5.600000000000001pt;width:301.19999999999999pt;height:0;z-index:-251658240;mso-position-horizontal-relative:page;mso-position-vertical-relative:page">
              <v:stroke weight="1.pt"/>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2683C" w14:textId="77777777" w:rsidR="00185C34" w:rsidRDefault="00000000">
    <w:pPr>
      <w:spacing w:line="1" w:lineRule="exact"/>
    </w:pPr>
    <w:r>
      <w:rPr>
        <w:noProof/>
      </w:rPr>
      <mc:AlternateContent>
        <mc:Choice Requires="wps">
          <w:drawing>
            <wp:anchor distT="0" distB="0" distL="0" distR="0" simplePos="0" relativeHeight="251742720" behindDoc="1" locked="0" layoutInCell="1" allowOverlap="1" wp14:anchorId="45028566" wp14:editId="0CC46643">
              <wp:simplePos x="0" y="0"/>
              <wp:positionH relativeFrom="page">
                <wp:posOffset>332105</wp:posOffset>
              </wp:positionH>
              <wp:positionV relativeFrom="page">
                <wp:posOffset>283210</wp:posOffset>
              </wp:positionV>
              <wp:extent cx="3797935" cy="115570"/>
              <wp:effectExtent l="0" t="0" r="0" b="0"/>
              <wp:wrapNone/>
              <wp:docPr id="764" name="Shape 764"/>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71D8B1DD" w14:textId="77777777" w:rsidR="00185C34" w:rsidRDefault="00000000">
                          <w:pPr>
                            <w:pStyle w:val="Headerorfooter10"/>
                            <w:shd w:val="clear" w:color="auto" w:fill="auto"/>
                            <w:tabs>
                              <w:tab w:val="right" w:pos="5981"/>
                            </w:tabs>
                          </w:pPr>
                          <w:proofErr w:type="spellStart"/>
                          <w:r>
                            <w:rPr>
                              <w:lang w:val="en-US" w:eastAsia="en-US" w:bidi="en-US"/>
                            </w:rPr>
                            <w:t>gerber</w:t>
                          </w:r>
                          <w:proofErr w:type="spellEnd"/>
                          <w:r>
                            <w:rPr>
                              <w:lang w:val="en-US" w:eastAsia="en-US" w:bidi="en-US"/>
                            </w:rPr>
                            <w:tab/>
                          </w:r>
                          <w:proofErr w:type="spellStart"/>
                          <w:r>
                            <w:rPr>
                              <w:lang w:val="en-US" w:eastAsia="en-US" w:bidi="en-US"/>
                            </w:rPr>
                            <w:t>gideoni</w:t>
                          </w:r>
                          <w:proofErr w:type="spellEnd"/>
                        </w:p>
                      </w:txbxContent>
                    </wps:txbx>
                    <wps:bodyPr lIns="0" tIns="0" rIns="0" bIns="0">
                      <a:spAutoFit/>
                    </wps:bodyPr>
                  </wps:wsp>
                </a:graphicData>
              </a:graphic>
            </wp:anchor>
          </w:drawing>
        </mc:Choice>
        <mc:Fallback>
          <w:pict>
            <v:shapetype w14:anchorId="45028566" id="_x0000_t202" coordsize="21600,21600" o:spt="202" path="m,l,21600r21600,l21600,xe">
              <v:stroke joinstyle="miter"/>
              <v:path gradientshapeok="t" o:connecttype="rect"/>
            </v:shapetype>
            <v:shape id="Shape 764" o:spid="_x0000_s1329" type="#_x0000_t202" style="position:absolute;margin-left:26.15pt;margin-top:22.3pt;width:299.05pt;height:9.1pt;z-index:-2515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" filled="f" stroked="f">
              <v:textbox style="mso-fit-shape-to-text:t" inset="0,0,0,0">
                <w:txbxContent>
                  <w:p w14:paraId="71D8B1DD" w14:textId="77777777" w:rsidR="00185C34" w:rsidRDefault="00000000">
                    <w:pPr>
                      <w:pStyle w:val="Headerorfooter10"/>
                      <w:shd w:val="clear" w:color="auto" w:fill="auto"/>
                      <w:tabs>
                        <w:tab w:val="right" w:pos="5981"/>
                      </w:tabs>
                    </w:pPr>
                    <w:proofErr w:type="spellStart"/>
                    <w:r>
                      <w:rPr>
                        <w:lang w:val="en-US" w:eastAsia="en-US" w:bidi="en-US"/>
                      </w:rPr>
                      <w:t>gerber</w:t>
                    </w:r>
                    <w:proofErr w:type="spellEnd"/>
                    <w:r>
                      <w:rPr>
                        <w:lang w:val="en-US" w:eastAsia="en-US" w:bidi="en-US"/>
                      </w:rPr>
                      <w:tab/>
                    </w:r>
                    <w:proofErr w:type="spellStart"/>
                    <w:r>
                      <w:rPr>
                        <w:lang w:val="en-US" w:eastAsia="en-US" w:bidi="en-US"/>
                      </w:rPr>
                      <w:t>gideoni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31392" behindDoc="1" locked="0" layoutInCell="1" allowOverlap="1" wp14:anchorId="6593C166" wp14:editId="706F5492">
              <wp:simplePos x="0" y="0"/>
              <wp:positionH relativeFrom="page">
                <wp:posOffset>316865</wp:posOffset>
              </wp:positionH>
              <wp:positionV relativeFrom="page">
                <wp:posOffset>414020</wp:posOffset>
              </wp:positionV>
              <wp:extent cx="3828415" cy="0"/>
              <wp:effectExtent l="0" t="0" r="0" b="0"/>
              <wp:wrapNone/>
              <wp:docPr id="766" name="Shape 76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600000000000001pt;width:301.44999999999999pt;height:0;z-index:-251658240;mso-position-horizontal-relative:page;mso-position-vertical-relative:page">
              <v:stroke weight="1.pt"/>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A7B5" w14:textId="77777777" w:rsidR="00185C34" w:rsidRDefault="00000000">
    <w:pPr>
      <w:spacing w:line="1" w:lineRule="exact"/>
    </w:pPr>
    <w:r>
      <w:rPr>
        <w:noProof/>
      </w:rPr>
      <mc:AlternateContent>
        <mc:Choice Requires="wps">
          <w:drawing>
            <wp:anchor distT="0" distB="0" distL="0" distR="0" simplePos="0" relativeHeight="251740672" behindDoc="1" locked="0" layoutInCell="1" allowOverlap="1" wp14:anchorId="7A0C622B" wp14:editId="481EF2A6">
              <wp:simplePos x="0" y="0"/>
              <wp:positionH relativeFrom="page">
                <wp:posOffset>332105</wp:posOffset>
              </wp:positionH>
              <wp:positionV relativeFrom="page">
                <wp:posOffset>283210</wp:posOffset>
              </wp:positionV>
              <wp:extent cx="3797935" cy="115570"/>
              <wp:effectExtent l="0" t="0" r="0" b="0"/>
              <wp:wrapNone/>
              <wp:docPr id="759" name="Shape 759"/>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6F4F7997" w14:textId="77777777" w:rsidR="00185C34" w:rsidRDefault="00000000">
                          <w:pPr>
                            <w:pStyle w:val="Headerorfooter10"/>
                            <w:shd w:val="clear" w:color="auto" w:fill="auto"/>
                            <w:tabs>
                              <w:tab w:val="right" w:pos="5981"/>
                            </w:tabs>
                          </w:pPr>
                          <w:proofErr w:type="spellStart"/>
                          <w:r>
                            <w:rPr>
                              <w:lang w:val="en-US" w:eastAsia="en-US" w:bidi="en-US"/>
                            </w:rPr>
                            <w:t>gerber</w:t>
                          </w:r>
                          <w:proofErr w:type="spellEnd"/>
                          <w:r>
                            <w:rPr>
                              <w:lang w:val="en-US" w:eastAsia="en-US" w:bidi="en-US"/>
                            </w:rPr>
                            <w:tab/>
                          </w:r>
                          <w:proofErr w:type="spellStart"/>
                          <w:r>
                            <w:rPr>
                              <w:lang w:val="en-US" w:eastAsia="en-US" w:bidi="en-US"/>
                            </w:rPr>
                            <w:t>gideoni</w:t>
                          </w:r>
                          <w:proofErr w:type="spellEnd"/>
                        </w:p>
                      </w:txbxContent>
                    </wps:txbx>
                    <wps:bodyPr lIns="0" tIns="0" rIns="0" bIns="0">
                      <a:spAutoFit/>
                    </wps:bodyPr>
                  </wps:wsp>
                </a:graphicData>
              </a:graphic>
            </wp:anchor>
          </w:drawing>
        </mc:Choice>
        <mc:Fallback>
          <w:pict>
            <v:shapetype w14:anchorId="7A0C622B" id="_x0000_t202" coordsize="21600,21600" o:spt="202" path="m,l,21600r21600,l21600,xe">
              <v:stroke joinstyle="miter"/>
              <v:path gradientshapeok="t" o:connecttype="rect"/>
            </v:shapetype>
            <v:shape id="Shape 759" o:spid="_x0000_s1330" type="#_x0000_t202" style="position:absolute;margin-left:26.15pt;margin-top:22.3pt;width:299.05pt;height:9.1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" filled="f" stroked="f">
              <v:textbox style="mso-fit-shape-to-text:t" inset="0,0,0,0">
                <w:txbxContent>
                  <w:p w14:paraId="6F4F7997" w14:textId="77777777" w:rsidR="00185C34" w:rsidRDefault="00000000">
                    <w:pPr>
                      <w:pStyle w:val="Headerorfooter10"/>
                      <w:shd w:val="clear" w:color="auto" w:fill="auto"/>
                      <w:tabs>
                        <w:tab w:val="right" w:pos="5981"/>
                      </w:tabs>
                    </w:pPr>
                    <w:proofErr w:type="spellStart"/>
                    <w:r>
                      <w:rPr>
                        <w:lang w:val="en-US" w:eastAsia="en-US" w:bidi="en-US"/>
                      </w:rPr>
                      <w:t>gerber</w:t>
                    </w:r>
                    <w:proofErr w:type="spellEnd"/>
                    <w:r>
                      <w:rPr>
                        <w:lang w:val="en-US" w:eastAsia="en-US" w:bidi="en-US"/>
                      </w:rPr>
                      <w:tab/>
                    </w:r>
                    <w:proofErr w:type="spellStart"/>
                    <w:r>
                      <w:rPr>
                        <w:lang w:val="en-US" w:eastAsia="en-US" w:bidi="en-US"/>
                      </w:rPr>
                      <w:t>gideoni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32416" behindDoc="1" locked="0" layoutInCell="1" allowOverlap="1" wp14:anchorId="664F9ADA" wp14:editId="16F48127">
              <wp:simplePos x="0" y="0"/>
              <wp:positionH relativeFrom="page">
                <wp:posOffset>316865</wp:posOffset>
              </wp:positionH>
              <wp:positionV relativeFrom="page">
                <wp:posOffset>414020</wp:posOffset>
              </wp:positionV>
              <wp:extent cx="3828415" cy="0"/>
              <wp:effectExtent l="0" t="0" r="0" b="0"/>
              <wp:wrapNone/>
              <wp:docPr id="761" name="Shape 76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600000000000001pt;width:301.44999999999999pt;height:0;z-index:-251658240;mso-position-horizontal-relative:page;mso-position-vertical-relative:page">
              <v:stroke weight="1.pt"/>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2D3D" w14:textId="77777777" w:rsidR="00185C34" w:rsidRDefault="00000000">
    <w:pPr>
      <w:spacing w:line="1" w:lineRule="exact"/>
    </w:pPr>
    <w:r>
      <w:rPr>
        <w:noProof/>
      </w:rPr>
      <mc:AlternateContent>
        <mc:Choice Requires="wps">
          <w:drawing>
            <wp:anchor distT="0" distB="0" distL="0" distR="0" simplePos="0" relativeHeight="251744768" behindDoc="1" locked="0" layoutInCell="1" allowOverlap="1" wp14:anchorId="0426EC95" wp14:editId="644EB704">
              <wp:simplePos x="0" y="0"/>
              <wp:positionH relativeFrom="page">
                <wp:posOffset>336550</wp:posOffset>
              </wp:positionH>
              <wp:positionV relativeFrom="page">
                <wp:posOffset>310515</wp:posOffset>
              </wp:positionV>
              <wp:extent cx="3797935" cy="113030"/>
              <wp:effectExtent l="0" t="0" r="0" b="0"/>
              <wp:wrapNone/>
              <wp:docPr id="769" name="Shape 769"/>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49AF544" w14:textId="77777777" w:rsidR="00185C34" w:rsidRDefault="00000000">
                          <w:pPr>
                            <w:pStyle w:val="Headerorfooter10"/>
                            <w:shd w:val="clear" w:color="auto" w:fill="auto"/>
                            <w:tabs>
                              <w:tab w:val="right" w:pos="5981"/>
                            </w:tabs>
                          </w:pPr>
                          <w:r>
                            <w:t xml:space="preserve">Gavellino </w:t>
                          </w:r>
                          <w:r>
                            <w:t>kazalište</w:t>
                          </w:r>
                          <w:r>
                            <w:tab/>
                          </w:r>
                          <w:r>
                            <w:rPr>
                              <w:lang w:val="en-US" w:eastAsia="en-US" w:bidi="en-US"/>
                            </w:rPr>
                            <w:t>Georgia</w:t>
                          </w:r>
                        </w:p>
                      </w:txbxContent>
                    </wps:txbx>
                    <wps:bodyPr lIns="0" tIns="0" rIns="0" bIns="0">
                      <a:spAutoFit/>
                    </wps:bodyPr>
                  </wps:wsp>
                </a:graphicData>
              </a:graphic>
            </wp:anchor>
          </w:drawing>
        </mc:Choice>
        <mc:Fallback>
          <w:pict>
            <v:shapetype w14:anchorId="0426EC95" id="_x0000_t202" coordsize="21600,21600" o:spt="202" path="m,l,21600r21600,l21600,xe">
              <v:stroke joinstyle="miter"/>
              <v:path gradientshapeok="t" o:connecttype="rect"/>
            </v:shapetype>
            <v:shape id="Shape 769" o:spid="_x0000_s1333" type="#_x0000_t202" style="position:absolute;margin-left:26.5pt;margin-top:24.45pt;width:299.05pt;height:8.9pt;z-index:-2515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2/LgQEAAP0CAAAOAAAAZHJzL2Uyb0RvYy54bWysUttOwzAMfUfiH6K8s3abYF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" filled="f" stroked="f">
              <v:textbox style="mso-fit-shape-to-text:t" inset="0,0,0,0">
                <w:txbxContent>
                  <w:p w14:paraId="449AF544" w14:textId="77777777" w:rsidR="00185C34" w:rsidRDefault="00000000">
                    <w:pPr>
                      <w:pStyle w:val="Headerorfooter10"/>
                      <w:shd w:val="clear" w:color="auto" w:fill="auto"/>
                      <w:tabs>
                        <w:tab w:val="right" w:pos="5981"/>
                      </w:tabs>
                    </w:pPr>
                    <w:r>
                      <w:t xml:space="preserve">Gavellino </w:t>
                    </w:r>
                    <w:r>
                      <w:t>kazalište</w:t>
                    </w:r>
                    <w:r>
                      <w:tab/>
                    </w:r>
                    <w:r>
                      <w:rPr>
                        <w:lang w:val="en-US" w:eastAsia="en-US" w:bidi="en-US"/>
                      </w:rPr>
                      <w:t>Georgia</w:t>
                    </w:r>
                  </w:p>
                </w:txbxContent>
              </v:textbox>
              <w10:wrap anchorx="page" anchory="page"/>
            </v:shape>
          </w:pict>
        </mc:Fallback>
      </mc:AlternateContent>
    </w:r>
    <w:r>
      <w:rPr>
        <w:noProof/>
      </w:rPr>
      <mc:AlternateContent>
        <mc:Choice Requires="wps">
          <w:drawing>
            <wp:anchor distT="0" distB="0" distL="114300" distR="114300" simplePos="0" relativeHeight="251133440" behindDoc="1" locked="0" layoutInCell="1" allowOverlap="1" wp14:anchorId="3ACFF8B5" wp14:editId="578512F1">
              <wp:simplePos x="0" y="0"/>
              <wp:positionH relativeFrom="page">
                <wp:posOffset>315595</wp:posOffset>
              </wp:positionH>
              <wp:positionV relativeFrom="page">
                <wp:posOffset>440055</wp:posOffset>
              </wp:positionV>
              <wp:extent cx="3834130" cy="0"/>
              <wp:effectExtent l="0" t="0" r="0" b="0"/>
              <wp:wrapNone/>
              <wp:docPr id="771" name="Shape 771"/>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4.649999999999999pt;width:301.89999999999998pt;height:0;z-index:-251658240;mso-position-horizontal-relative:page;mso-position-vertical-relative:page">
              <v:stroke weight="1.pt"/>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D43A3" w14:textId="77777777" w:rsidR="00185C34" w:rsidRDefault="00000000">
    <w:pPr>
      <w:spacing w:line="1" w:lineRule="exact"/>
    </w:pPr>
    <w:r>
      <w:rPr>
        <w:noProof/>
      </w:rPr>
      <mc:AlternateContent>
        <mc:Choice Requires="wps">
          <w:drawing>
            <wp:anchor distT="0" distB="0" distL="0" distR="0" simplePos="0" relativeHeight="251748864" behindDoc="1" locked="0" layoutInCell="1" allowOverlap="1" wp14:anchorId="5D2AF738" wp14:editId="545AF86F">
              <wp:simplePos x="0" y="0"/>
              <wp:positionH relativeFrom="page">
                <wp:posOffset>336550</wp:posOffset>
              </wp:positionH>
              <wp:positionV relativeFrom="page">
                <wp:posOffset>288925</wp:posOffset>
              </wp:positionV>
              <wp:extent cx="3803650" cy="109855"/>
              <wp:effectExtent l="0" t="0" r="0" b="0"/>
              <wp:wrapNone/>
              <wp:docPr id="779" name="Shape 779"/>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0968B8F5" w14:textId="77777777" w:rsidR="00185C34" w:rsidRDefault="00000000">
                          <w:pPr>
                            <w:pStyle w:val="Headerorfooter10"/>
                            <w:shd w:val="clear" w:color="auto" w:fill="auto"/>
                            <w:tabs>
                              <w:tab w:val="right" w:pos="5990"/>
                            </w:tabs>
                          </w:pPr>
                          <w:proofErr w:type="spellStart"/>
                          <w:r>
                            <w:rPr>
                              <w:lang w:val="en-US" w:eastAsia="en-US" w:bidi="en-US"/>
                            </w:rPr>
                            <w:t>Gmelinova</w:t>
                          </w:r>
                          <w:proofErr w:type="spellEnd"/>
                          <w:r>
                            <w:rPr>
                              <w:lang w:val="en-US" w:eastAsia="en-US" w:bidi="en-US"/>
                            </w:rPr>
                            <w:t xml:space="preserve"> </w:t>
                          </w:r>
                          <w:r>
                            <w:t>proba</w:t>
                          </w:r>
                          <w:r>
                            <w:tab/>
                          </w:r>
                          <w:proofErr w:type="spellStart"/>
                          <w:r>
                            <w:rPr>
                              <w:lang w:val="en-US" w:eastAsia="en-US" w:bidi="en-US"/>
                            </w:rPr>
                            <w:t>Gonkurova</w:t>
                          </w:r>
                          <w:proofErr w:type="spellEnd"/>
                          <w:r>
                            <w:rPr>
                              <w:lang w:val="en-US" w:eastAsia="en-US" w:bidi="en-US"/>
                            </w:rPr>
                            <w:t xml:space="preserve"> </w:t>
                          </w:r>
                          <w:r>
                            <w:t>nagrada</w:t>
                          </w:r>
                        </w:p>
                      </w:txbxContent>
                    </wps:txbx>
                    <wps:bodyPr lIns="0" tIns="0" rIns="0" bIns="0">
                      <a:spAutoFit/>
                    </wps:bodyPr>
                  </wps:wsp>
                </a:graphicData>
              </a:graphic>
            </wp:anchor>
          </w:drawing>
        </mc:Choice>
        <mc:Fallback>
          <w:pict>
            <v:shapetype w14:anchorId="5D2AF738" id="_x0000_t202" coordsize="21600,21600" o:spt="202" path="m,l,21600r21600,l21600,xe">
              <v:stroke joinstyle="miter"/>
              <v:path gradientshapeok="t" o:connecttype="rect"/>
            </v:shapetype>
            <v:shape id="Shape 779" o:spid="_x0000_s1335" type="#_x0000_t202" style="position:absolute;margin-left:26.5pt;margin-top:22.75pt;width:299.5pt;height:8.65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" filled="f" stroked="f">
              <v:textbox style="mso-fit-shape-to-text:t" inset="0,0,0,0">
                <w:txbxContent>
                  <w:p w14:paraId="0968B8F5" w14:textId="77777777" w:rsidR="00185C34" w:rsidRDefault="00000000">
                    <w:pPr>
                      <w:pStyle w:val="Headerorfooter10"/>
                      <w:shd w:val="clear" w:color="auto" w:fill="auto"/>
                      <w:tabs>
                        <w:tab w:val="right" w:pos="5990"/>
                      </w:tabs>
                    </w:pPr>
                    <w:proofErr w:type="spellStart"/>
                    <w:r>
                      <w:rPr>
                        <w:lang w:val="en-US" w:eastAsia="en-US" w:bidi="en-US"/>
                      </w:rPr>
                      <w:t>Gmelinova</w:t>
                    </w:r>
                    <w:proofErr w:type="spellEnd"/>
                    <w:r>
                      <w:rPr>
                        <w:lang w:val="en-US" w:eastAsia="en-US" w:bidi="en-US"/>
                      </w:rPr>
                      <w:t xml:space="preserve"> </w:t>
                    </w:r>
                    <w:r>
                      <w:t>proba</w:t>
                    </w:r>
                    <w:r>
                      <w:tab/>
                    </w:r>
                    <w:proofErr w:type="spellStart"/>
                    <w:r>
                      <w:rPr>
                        <w:lang w:val="en-US" w:eastAsia="en-US" w:bidi="en-US"/>
                      </w:rPr>
                      <w:t>Gonkurova</w:t>
                    </w:r>
                    <w:proofErr w:type="spellEnd"/>
                    <w:r>
                      <w:rPr>
                        <w:lang w:val="en-US" w:eastAsia="en-US" w:bidi="en-US"/>
                      </w:rPr>
                      <w:t xml:space="preserve"> </w:t>
                    </w:r>
                    <w:r>
                      <w:t>nagrada</w:t>
                    </w:r>
                  </w:p>
                </w:txbxContent>
              </v:textbox>
              <w10:wrap anchorx="page" anchory="page"/>
            </v:shape>
          </w:pict>
        </mc:Fallback>
      </mc:AlternateContent>
    </w:r>
    <w:r>
      <w:rPr>
        <w:noProof/>
      </w:rPr>
      <mc:AlternateContent>
        <mc:Choice Requires="wps">
          <w:drawing>
            <wp:anchor distT="0" distB="0" distL="114300" distR="114300" simplePos="0" relativeHeight="251134464" behindDoc="1" locked="0" layoutInCell="1" allowOverlap="1" wp14:anchorId="40F9930A" wp14:editId="418AC2DF">
              <wp:simplePos x="0" y="0"/>
              <wp:positionH relativeFrom="page">
                <wp:posOffset>318770</wp:posOffset>
              </wp:positionH>
              <wp:positionV relativeFrom="page">
                <wp:posOffset>419735</wp:posOffset>
              </wp:positionV>
              <wp:extent cx="3834130" cy="0"/>
              <wp:effectExtent l="0" t="0" r="0" b="0"/>
              <wp:wrapNone/>
              <wp:docPr id="781" name="Shape 781"/>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3.049999999999997pt;width:301.89999999999998pt;height:0;z-index:-251658240;mso-position-horizontal-relative:page;mso-position-vertical-relative:page">
              <v:stroke weight="1.pt"/>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9D51" w14:textId="77777777" w:rsidR="00185C34" w:rsidRDefault="00000000">
    <w:pPr>
      <w:spacing w:line="1" w:lineRule="exact"/>
    </w:pPr>
    <w:r>
      <w:rPr>
        <w:noProof/>
      </w:rPr>
      <mc:AlternateContent>
        <mc:Choice Requires="wps">
          <w:drawing>
            <wp:anchor distT="0" distB="0" distL="0" distR="0" simplePos="0" relativeHeight="251746816" behindDoc="1" locked="0" layoutInCell="1" allowOverlap="1" wp14:anchorId="0362AF7F" wp14:editId="7BF33D60">
              <wp:simplePos x="0" y="0"/>
              <wp:positionH relativeFrom="page">
                <wp:posOffset>336550</wp:posOffset>
              </wp:positionH>
              <wp:positionV relativeFrom="page">
                <wp:posOffset>288925</wp:posOffset>
              </wp:positionV>
              <wp:extent cx="3803650" cy="109855"/>
              <wp:effectExtent l="0" t="0" r="0" b="0"/>
              <wp:wrapNone/>
              <wp:docPr id="774" name="Shape 774"/>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4AEC9180" w14:textId="77777777" w:rsidR="00185C34" w:rsidRDefault="00000000">
                          <w:pPr>
                            <w:pStyle w:val="Headerorfooter10"/>
                            <w:shd w:val="clear" w:color="auto" w:fill="auto"/>
                            <w:tabs>
                              <w:tab w:val="right" w:pos="5990"/>
                            </w:tabs>
                          </w:pPr>
                          <w:proofErr w:type="spellStart"/>
                          <w:r>
                            <w:rPr>
                              <w:lang w:val="en-US" w:eastAsia="en-US" w:bidi="en-US"/>
                            </w:rPr>
                            <w:t>Gmelinova</w:t>
                          </w:r>
                          <w:proofErr w:type="spellEnd"/>
                          <w:r>
                            <w:rPr>
                              <w:lang w:val="en-US" w:eastAsia="en-US" w:bidi="en-US"/>
                            </w:rPr>
                            <w:t xml:space="preserve"> </w:t>
                          </w:r>
                          <w:r>
                            <w:t>proba</w:t>
                          </w:r>
                          <w:r>
                            <w:tab/>
                          </w:r>
                          <w:proofErr w:type="spellStart"/>
                          <w:r>
                            <w:rPr>
                              <w:lang w:val="en-US" w:eastAsia="en-US" w:bidi="en-US"/>
                            </w:rPr>
                            <w:t>Gonkurova</w:t>
                          </w:r>
                          <w:proofErr w:type="spellEnd"/>
                          <w:r>
                            <w:rPr>
                              <w:lang w:val="en-US" w:eastAsia="en-US" w:bidi="en-US"/>
                            </w:rPr>
                            <w:t xml:space="preserve"> </w:t>
                          </w:r>
                          <w:r>
                            <w:t>nagrada</w:t>
                          </w:r>
                        </w:p>
                      </w:txbxContent>
                    </wps:txbx>
                    <wps:bodyPr lIns="0" tIns="0" rIns="0" bIns="0">
                      <a:spAutoFit/>
                    </wps:bodyPr>
                  </wps:wsp>
                </a:graphicData>
              </a:graphic>
            </wp:anchor>
          </w:drawing>
        </mc:Choice>
        <mc:Fallback>
          <w:pict>
            <v:shapetype w14:anchorId="0362AF7F" id="_x0000_t202" coordsize="21600,21600" o:spt="202" path="m,l,21600r21600,l21600,xe">
              <v:stroke joinstyle="miter"/>
              <v:path gradientshapeok="t" o:connecttype="rect"/>
            </v:shapetype>
            <v:shape id="Shape 774" o:spid="_x0000_s1336" type="#_x0000_t202" style="position:absolute;margin-left:26.5pt;margin-top:22.75pt;width:299.5pt;height:8.65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" filled="f" stroked="f">
              <v:textbox style="mso-fit-shape-to-text:t" inset="0,0,0,0">
                <w:txbxContent>
                  <w:p w14:paraId="4AEC9180" w14:textId="77777777" w:rsidR="00185C34" w:rsidRDefault="00000000">
                    <w:pPr>
                      <w:pStyle w:val="Headerorfooter10"/>
                      <w:shd w:val="clear" w:color="auto" w:fill="auto"/>
                      <w:tabs>
                        <w:tab w:val="right" w:pos="5990"/>
                      </w:tabs>
                    </w:pPr>
                    <w:proofErr w:type="spellStart"/>
                    <w:r>
                      <w:rPr>
                        <w:lang w:val="en-US" w:eastAsia="en-US" w:bidi="en-US"/>
                      </w:rPr>
                      <w:t>Gmelinova</w:t>
                    </w:r>
                    <w:proofErr w:type="spellEnd"/>
                    <w:r>
                      <w:rPr>
                        <w:lang w:val="en-US" w:eastAsia="en-US" w:bidi="en-US"/>
                      </w:rPr>
                      <w:t xml:space="preserve"> </w:t>
                    </w:r>
                    <w:r>
                      <w:t>proba</w:t>
                    </w:r>
                    <w:r>
                      <w:tab/>
                    </w:r>
                    <w:proofErr w:type="spellStart"/>
                    <w:r>
                      <w:rPr>
                        <w:lang w:val="en-US" w:eastAsia="en-US" w:bidi="en-US"/>
                      </w:rPr>
                      <w:t>Gonkurova</w:t>
                    </w:r>
                    <w:proofErr w:type="spellEnd"/>
                    <w:r>
                      <w:rPr>
                        <w:lang w:val="en-US" w:eastAsia="en-US" w:bidi="en-US"/>
                      </w:rPr>
                      <w:t xml:space="preserve"> </w:t>
                    </w:r>
                    <w:r>
                      <w:t>nagrada</w:t>
                    </w:r>
                  </w:p>
                </w:txbxContent>
              </v:textbox>
              <w10:wrap anchorx="page" anchory="page"/>
            </v:shape>
          </w:pict>
        </mc:Fallback>
      </mc:AlternateContent>
    </w:r>
    <w:r>
      <w:rPr>
        <w:noProof/>
      </w:rPr>
      <mc:AlternateContent>
        <mc:Choice Requires="wps">
          <w:drawing>
            <wp:anchor distT="0" distB="0" distL="114300" distR="114300" simplePos="0" relativeHeight="251135488" behindDoc="1" locked="0" layoutInCell="1" allowOverlap="1" wp14:anchorId="3D868C74" wp14:editId="6DC70C4A">
              <wp:simplePos x="0" y="0"/>
              <wp:positionH relativeFrom="page">
                <wp:posOffset>318770</wp:posOffset>
              </wp:positionH>
              <wp:positionV relativeFrom="page">
                <wp:posOffset>419735</wp:posOffset>
              </wp:positionV>
              <wp:extent cx="3834130" cy="0"/>
              <wp:effectExtent l="0" t="0" r="0" b="0"/>
              <wp:wrapNone/>
              <wp:docPr id="776" name="Shape 776"/>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3.049999999999997pt;width:301.89999999999998pt;height:0;z-index:-251658240;mso-position-horizontal-relative:page;mso-position-vertical-relative:page">
              <v:stroke weight="1.pt"/>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6B73" w14:textId="77777777" w:rsidR="00185C34" w:rsidRDefault="00000000">
    <w:pPr>
      <w:spacing w:line="1" w:lineRule="exact"/>
    </w:pPr>
    <w:r>
      <w:rPr>
        <w:noProof/>
      </w:rPr>
      <mc:AlternateContent>
        <mc:Choice Requires="wps">
          <w:drawing>
            <wp:anchor distT="0" distB="0" distL="0" distR="0" simplePos="0" relativeHeight="251750912" behindDoc="1" locked="0" layoutInCell="1" allowOverlap="1" wp14:anchorId="242B5761" wp14:editId="2DC3E667">
              <wp:simplePos x="0" y="0"/>
              <wp:positionH relativeFrom="page">
                <wp:posOffset>335280</wp:posOffset>
              </wp:positionH>
              <wp:positionV relativeFrom="page">
                <wp:posOffset>286385</wp:posOffset>
              </wp:positionV>
              <wp:extent cx="3794760" cy="113030"/>
              <wp:effectExtent l="0" t="0" r="0" b="0"/>
              <wp:wrapNone/>
              <wp:docPr id="784" name="Shape 784"/>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5914B039" w14:textId="77777777" w:rsidR="00185C34" w:rsidRDefault="00000000">
                          <w:pPr>
                            <w:pStyle w:val="Headerorfooter10"/>
                            <w:shd w:val="clear" w:color="auto" w:fill="auto"/>
                            <w:tabs>
                              <w:tab w:val="right" w:pos="5976"/>
                            </w:tabs>
                          </w:pPr>
                          <w:r>
                            <w:t>Gideonovo runo</w:t>
                          </w:r>
                          <w:r>
                            <w:tab/>
                            <w:t>glembajevština</w:t>
                          </w:r>
                        </w:p>
                      </w:txbxContent>
                    </wps:txbx>
                    <wps:bodyPr lIns="0" tIns="0" rIns="0" bIns="0">
                      <a:spAutoFit/>
                    </wps:bodyPr>
                  </wps:wsp>
                </a:graphicData>
              </a:graphic>
            </wp:anchor>
          </w:drawing>
        </mc:Choice>
        <mc:Fallback>
          <w:pict>
            <v:shapetype w14:anchorId="242B5761" id="_x0000_t202" coordsize="21600,21600" o:spt="202" path="m,l,21600r21600,l21600,xe">
              <v:stroke joinstyle="miter"/>
              <v:path gradientshapeok="t" o:connecttype="rect"/>
            </v:shapetype>
            <v:shape id="Shape 784" o:spid="_x0000_s1339" type="#_x0000_t202" style="position:absolute;margin-left:26.4pt;margin-top:22.55pt;width:298.8pt;height:8.9pt;z-index:-2515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Sa4gAEAAP0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" filled="f" stroked="f">
              <v:textbox style="mso-fit-shape-to-text:t" inset="0,0,0,0">
                <w:txbxContent>
                  <w:p w14:paraId="5914B039" w14:textId="77777777" w:rsidR="00185C34" w:rsidRDefault="00000000">
                    <w:pPr>
                      <w:pStyle w:val="Headerorfooter10"/>
                      <w:shd w:val="clear" w:color="auto" w:fill="auto"/>
                      <w:tabs>
                        <w:tab w:val="right" w:pos="5976"/>
                      </w:tabs>
                    </w:pPr>
                    <w:r>
                      <w:t>Gideonovo runo</w:t>
                    </w:r>
                    <w:r>
                      <w:tab/>
                      <w:t>glembajevština</w:t>
                    </w:r>
                  </w:p>
                </w:txbxContent>
              </v:textbox>
              <w10:wrap anchorx="page" anchory="page"/>
            </v:shape>
          </w:pict>
        </mc:Fallback>
      </mc:AlternateContent>
    </w:r>
    <w:r>
      <w:rPr>
        <w:noProof/>
      </w:rPr>
      <mc:AlternateContent>
        <mc:Choice Requires="wps">
          <w:drawing>
            <wp:anchor distT="0" distB="0" distL="114300" distR="114300" simplePos="0" relativeHeight="251136512" behindDoc="1" locked="0" layoutInCell="1" allowOverlap="1" wp14:anchorId="4F6ABFCE" wp14:editId="4D4D1920">
              <wp:simplePos x="0" y="0"/>
              <wp:positionH relativeFrom="page">
                <wp:posOffset>316865</wp:posOffset>
              </wp:positionH>
              <wp:positionV relativeFrom="page">
                <wp:posOffset>418465</wp:posOffset>
              </wp:positionV>
              <wp:extent cx="3828415" cy="0"/>
              <wp:effectExtent l="0" t="0" r="0" b="0"/>
              <wp:wrapNone/>
              <wp:docPr id="786" name="Shape 786"/>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2.950000000000003pt;width:301.44999999999999pt;height:0;z-index:-251658240;mso-position-horizontal-relative:page;mso-position-vertical-relative:page">
              <v:stroke weight="1.pt"/>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FF8D" w14:textId="77777777" w:rsidR="00185C34" w:rsidRDefault="00000000">
    <w:pPr>
      <w:spacing w:line="1" w:lineRule="exact"/>
    </w:pPr>
    <w:r>
      <w:rPr>
        <w:noProof/>
      </w:rPr>
      <mc:AlternateContent>
        <mc:Choice Requires="wps">
          <w:drawing>
            <wp:anchor distT="0" distB="0" distL="0" distR="0" simplePos="0" relativeHeight="251755008" behindDoc="1" locked="0" layoutInCell="1" allowOverlap="1" wp14:anchorId="11C24717" wp14:editId="652DE763">
              <wp:simplePos x="0" y="0"/>
              <wp:positionH relativeFrom="page">
                <wp:posOffset>334010</wp:posOffset>
              </wp:positionH>
              <wp:positionV relativeFrom="page">
                <wp:posOffset>288925</wp:posOffset>
              </wp:positionV>
              <wp:extent cx="3797935" cy="109855"/>
              <wp:effectExtent l="0" t="0" r="0" b="0"/>
              <wp:wrapNone/>
              <wp:docPr id="794" name="Shape 794"/>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5C949345" w14:textId="77777777" w:rsidR="00185C34" w:rsidRDefault="00000000">
                          <w:pPr>
                            <w:pStyle w:val="Headerorfooter10"/>
                            <w:shd w:val="clear" w:color="auto" w:fill="auto"/>
                            <w:tabs>
                              <w:tab w:val="right" w:pos="5981"/>
                            </w:tabs>
                          </w:pPr>
                          <w:proofErr w:type="spellStart"/>
                          <w:r>
                            <w:rPr>
                              <w:lang w:val="en-US" w:eastAsia="en-US" w:bidi="en-US"/>
                            </w:rPr>
                            <w:t>grafov</w:t>
                          </w:r>
                          <w:proofErr w:type="spellEnd"/>
                          <w:r>
                            <w:rPr>
                              <w:lang w:val="en-US" w:eastAsia="en-US" w:bidi="en-US"/>
                            </w:rPr>
                            <w:t xml:space="preserve"> </w:t>
                          </w:r>
                          <w:proofErr w:type="spellStart"/>
                          <w:r>
                            <w:rPr>
                              <w:lang w:val="en-US" w:eastAsia="en-US" w:bidi="en-US"/>
                            </w:rPr>
                            <w:t>folikul</w:t>
                          </w:r>
                          <w:proofErr w:type="spellEnd"/>
                          <w:r>
                            <w:rPr>
                              <w:lang w:val="en-US" w:eastAsia="en-US" w:bidi="en-US"/>
                            </w:rPr>
                            <w:tab/>
                          </w:r>
                          <w:proofErr w:type="spellStart"/>
                          <w:r>
                            <w:rPr>
                              <w:lang w:val="en-US" w:eastAsia="en-US" w:bidi="en-US"/>
                            </w:rPr>
                            <w:t>Gramova</w:t>
                          </w:r>
                          <w:proofErr w:type="spellEnd"/>
                          <w:r>
                            <w:rPr>
                              <w:lang w:val="en-US" w:eastAsia="en-US" w:bidi="en-US"/>
                            </w:rPr>
                            <w:t xml:space="preserve"> </w:t>
                          </w:r>
                          <w:r>
                            <w:t>metoda</w:t>
                          </w:r>
                        </w:p>
                      </w:txbxContent>
                    </wps:txbx>
                    <wps:bodyPr lIns="0" tIns="0" rIns="0" bIns="0">
                      <a:spAutoFit/>
                    </wps:bodyPr>
                  </wps:wsp>
                </a:graphicData>
              </a:graphic>
            </wp:anchor>
          </w:drawing>
        </mc:Choice>
        <mc:Fallback>
          <w:pict>
            <v:shapetype w14:anchorId="11C24717" id="_x0000_t202" coordsize="21600,21600" o:spt="202" path="m,l,21600r21600,l21600,xe">
              <v:stroke joinstyle="miter"/>
              <v:path gradientshapeok="t" o:connecttype="rect"/>
            </v:shapetype>
            <v:shape id="Shape 794" o:spid="_x0000_s1341" type="#_x0000_t202" style="position:absolute;margin-left:26.3pt;margin-top:22.75pt;width:299.05pt;height:8.65pt;z-index:-2515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" filled="f" stroked="f">
              <v:textbox style="mso-fit-shape-to-text:t" inset="0,0,0,0">
                <w:txbxContent>
                  <w:p w14:paraId="5C949345" w14:textId="77777777" w:rsidR="00185C34" w:rsidRDefault="00000000">
                    <w:pPr>
                      <w:pStyle w:val="Headerorfooter10"/>
                      <w:shd w:val="clear" w:color="auto" w:fill="auto"/>
                      <w:tabs>
                        <w:tab w:val="right" w:pos="5981"/>
                      </w:tabs>
                    </w:pPr>
                    <w:proofErr w:type="spellStart"/>
                    <w:r>
                      <w:rPr>
                        <w:lang w:val="en-US" w:eastAsia="en-US" w:bidi="en-US"/>
                      </w:rPr>
                      <w:t>grafov</w:t>
                    </w:r>
                    <w:proofErr w:type="spellEnd"/>
                    <w:r>
                      <w:rPr>
                        <w:lang w:val="en-US" w:eastAsia="en-US" w:bidi="en-US"/>
                      </w:rPr>
                      <w:t xml:space="preserve"> </w:t>
                    </w:r>
                    <w:proofErr w:type="spellStart"/>
                    <w:r>
                      <w:rPr>
                        <w:lang w:val="en-US" w:eastAsia="en-US" w:bidi="en-US"/>
                      </w:rPr>
                      <w:t>folikul</w:t>
                    </w:r>
                    <w:proofErr w:type="spellEnd"/>
                    <w:r>
                      <w:rPr>
                        <w:lang w:val="en-US" w:eastAsia="en-US" w:bidi="en-US"/>
                      </w:rPr>
                      <w:tab/>
                    </w:r>
                    <w:proofErr w:type="spellStart"/>
                    <w:r>
                      <w:rPr>
                        <w:lang w:val="en-US" w:eastAsia="en-US" w:bidi="en-US"/>
                      </w:rPr>
                      <w:t>Gramova</w:t>
                    </w:r>
                    <w:proofErr w:type="spellEnd"/>
                    <w:r>
                      <w:rPr>
                        <w:lang w:val="en-US" w:eastAsia="en-US" w:bidi="en-US"/>
                      </w:rPr>
                      <w:t xml:space="preserve"> </w:t>
                    </w:r>
                    <w:r>
                      <w:t>metoda</w:t>
                    </w:r>
                  </w:p>
                </w:txbxContent>
              </v:textbox>
              <w10:wrap anchorx="page" anchory="page"/>
            </v:shape>
          </w:pict>
        </mc:Fallback>
      </mc:AlternateContent>
    </w:r>
    <w:r>
      <w:rPr>
        <w:noProof/>
      </w:rPr>
      <mc:AlternateContent>
        <mc:Choice Requires="wps">
          <w:drawing>
            <wp:anchor distT="0" distB="0" distL="114300" distR="114300" simplePos="0" relativeHeight="251137536" behindDoc="1" locked="0" layoutInCell="1" allowOverlap="1" wp14:anchorId="2D12BD59" wp14:editId="42F6C6E4">
              <wp:simplePos x="0" y="0"/>
              <wp:positionH relativeFrom="page">
                <wp:posOffset>318770</wp:posOffset>
              </wp:positionH>
              <wp:positionV relativeFrom="page">
                <wp:posOffset>419735</wp:posOffset>
              </wp:positionV>
              <wp:extent cx="3822065" cy="0"/>
              <wp:effectExtent l="0" t="0" r="0" b="0"/>
              <wp:wrapNone/>
              <wp:docPr id="796" name="Shape 796"/>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3.049999999999997pt;width:300.94999999999999pt;height:0;z-index:-251658240;mso-position-horizontal-relative:page;mso-position-vertical-relative:page">
              <v:stroke weight="1.pt"/>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94BA4" w14:textId="77777777" w:rsidR="00185C34" w:rsidRDefault="00000000">
    <w:pPr>
      <w:spacing w:line="1" w:lineRule="exact"/>
    </w:pPr>
    <w:r>
      <w:rPr>
        <w:noProof/>
      </w:rPr>
      <mc:AlternateContent>
        <mc:Choice Requires="wps">
          <w:drawing>
            <wp:anchor distT="0" distB="0" distL="0" distR="0" simplePos="0" relativeHeight="251752960" behindDoc="1" locked="0" layoutInCell="1" allowOverlap="1" wp14:anchorId="1038DE37" wp14:editId="70B19F19">
              <wp:simplePos x="0" y="0"/>
              <wp:positionH relativeFrom="page">
                <wp:posOffset>334010</wp:posOffset>
              </wp:positionH>
              <wp:positionV relativeFrom="page">
                <wp:posOffset>288925</wp:posOffset>
              </wp:positionV>
              <wp:extent cx="3797935" cy="109855"/>
              <wp:effectExtent l="0" t="0" r="0" b="0"/>
              <wp:wrapNone/>
              <wp:docPr id="789" name="Shape 789"/>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785BA057" w14:textId="77777777" w:rsidR="00185C34" w:rsidRDefault="00000000">
                          <w:pPr>
                            <w:pStyle w:val="Headerorfooter10"/>
                            <w:shd w:val="clear" w:color="auto" w:fill="auto"/>
                            <w:tabs>
                              <w:tab w:val="right" w:pos="5981"/>
                            </w:tabs>
                          </w:pPr>
                          <w:proofErr w:type="spellStart"/>
                          <w:r>
                            <w:rPr>
                              <w:lang w:val="en-US" w:eastAsia="en-US" w:bidi="en-US"/>
                            </w:rPr>
                            <w:t>grafov</w:t>
                          </w:r>
                          <w:proofErr w:type="spellEnd"/>
                          <w:r>
                            <w:rPr>
                              <w:lang w:val="en-US" w:eastAsia="en-US" w:bidi="en-US"/>
                            </w:rPr>
                            <w:t xml:space="preserve"> </w:t>
                          </w:r>
                          <w:proofErr w:type="spellStart"/>
                          <w:r>
                            <w:rPr>
                              <w:lang w:val="en-US" w:eastAsia="en-US" w:bidi="en-US"/>
                            </w:rPr>
                            <w:t>folikul</w:t>
                          </w:r>
                          <w:proofErr w:type="spellEnd"/>
                          <w:r>
                            <w:rPr>
                              <w:lang w:val="en-US" w:eastAsia="en-US" w:bidi="en-US"/>
                            </w:rPr>
                            <w:tab/>
                          </w:r>
                          <w:proofErr w:type="spellStart"/>
                          <w:r>
                            <w:rPr>
                              <w:lang w:val="en-US" w:eastAsia="en-US" w:bidi="en-US"/>
                            </w:rPr>
                            <w:t>Gramova</w:t>
                          </w:r>
                          <w:proofErr w:type="spellEnd"/>
                          <w:r>
                            <w:rPr>
                              <w:lang w:val="en-US" w:eastAsia="en-US" w:bidi="en-US"/>
                            </w:rPr>
                            <w:t xml:space="preserve"> </w:t>
                          </w:r>
                          <w:r>
                            <w:t>metoda</w:t>
                          </w:r>
                        </w:p>
                      </w:txbxContent>
                    </wps:txbx>
                    <wps:bodyPr lIns="0" tIns="0" rIns="0" bIns="0">
                      <a:spAutoFit/>
                    </wps:bodyPr>
                  </wps:wsp>
                </a:graphicData>
              </a:graphic>
            </wp:anchor>
          </w:drawing>
        </mc:Choice>
        <mc:Fallback>
          <w:pict>
            <v:shapetype w14:anchorId="1038DE37" id="_x0000_t202" coordsize="21600,21600" o:spt="202" path="m,l,21600r21600,l21600,xe">
              <v:stroke joinstyle="miter"/>
              <v:path gradientshapeok="t" o:connecttype="rect"/>
            </v:shapetype>
            <v:shape id="Shape 789" o:spid="_x0000_s1342" type="#_x0000_t202" style="position:absolute;margin-left:26.3pt;margin-top:22.75pt;width:299.05pt;height:8.65pt;z-index:-2515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" filled="f" stroked="f">
              <v:textbox style="mso-fit-shape-to-text:t" inset="0,0,0,0">
                <w:txbxContent>
                  <w:p w14:paraId="785BA057" w14:textId="77777777" w:rsidR="00185C34" w:rsidRDefault="00000000">
                    <w:pPr>
                      <w:pStyle w:val="Headerorfooter10"/>
                      <w:shd w:val="clear" w:color="auto" w:fill="auto"/>
                      <w:tabs>
                        <w:tab w:val="right" w:pos="5981"/>
                      </w:tabs>
                    </w:pPr>
                    <w:proofErr w:type="spellStart"/>
                    <w:r>
                      <w:rPr>
                        <w:lang w:val="en-US" w:eastAsia="en-US" w:bidi="en-US"/>
                      </w:rPr>
                      <w:t>grafov</w:t>
                    </w:r>
                    <w:proofErr w:type="spellEnd"/>
                    <w:r>
                      <w:rPr>
                        <w:lang w:val="en-US" w:eastAsia="en-US" w:bidi="en-US"/>
                      </w:rPr>
                      <w:t xml:space="preserve"> </w:t>
                    </w:r>
                    <w:proofErr w:type="spellStart"/>
                    <w:r>
                      <w:rPr>
                        <w:lang w:val="en-US" w:eastAsia="en-US" w:bidi="en-US"/>
                      </w:rPr>
                      <w:t>folikul</w:t>
                    </w:r>
                    <w:proofErr w:type="spellEnd"/>
                    <w:r>
                      <w:rPr>
                        <w:lang w:val="en-US" w:eastAsia="en-US" w:bidi="en-US"/>
                      </w:rPr>
                      <w:tab/>
                    </w:r>
                    <w:proofErr w:type="spellStart"/>
                    <w:r>
                      <w:rPr>
                        <w:lang w:val="en-US" w:eastAsia="en-US" w:bidi="en-US"/>
                      </w:rPr>
                      <w:t>Gramova</w:t>
                    </w:r>
                    <w:proofErr w:type="spellEnd"/>
                    <w:r>
                      <w:rPr>
                        <w:lang w:val="en-US" w:eastAsia="en-US" w:bidi="en-US"/>
                      </w:rPr>
                      <w:t xml:space="preserve"> </w:t>
                    </w:r>
                    <w:r>
                      <w:t>metoda</w:t>
                    </w:r>
                  </w:p>
                </w:txbxContent>
              </v:textbox>
              <w10:wrap anchorx="page" anchory="page"/>
            </v:shape>
          </w:pict>
        </mc:Fallback>
      </mc:AlternateContent>
    </w:r>
    <w:r>
      <w:rPr>
        <w:noProof/>
      </w:rPr>
      <mc:AlternateContent>
        <mc:Choice Requires="wps">
          <w:drawing>
            <wp:anchor distT="0" distB="0" distL="114300" distR="114300" simplePos="0" relativeHeight="251138560" behindDoc="1" locked="0" layoutInCell="1" allowOverlap="1" wp14:anchorId="693167FB" wp14:editId="276F0996">
              <wp:simplePos x="0" y="0"/>
              <wp:positionH relativeFrom="page">
                <wp:posOffset>318770</wp:posOffset>
              </wp:positionH>
              <wp:positionV relativeFrom="page">
                <wp:posOffset>419735</wp:posOffset>
              </wp:positionV>
              <wp:extent cx="3822065" cy="0"/>
              <wp:effectExtent l="0" t="0" r="0" b="0"/>
              <wp:wrapNone/>
              <wp:docPr id="791" name="Shape 791"/>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3.049999999999997pt;width:300.94999999999999pt;height:0;z-index:-251658240;mso-position-horizontal-relative:page;mso-position-vertical-relative:page">
              <v:stroke weight="1.pt"/>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74C1B" w14:textId="77777777" w:rsidR="00185C34" w:rsidRDefault="00000000">
    <w:pPr>
      <w:spacing w:line="1" w:lineRule="exact"/>
    </w:pPr>
    <w:r>
      <w:rPr>
        <w:noProof/>
      </w:rPr>
      <mc:AlternateContent>
        <mc:Choice Requires="wps">
          <w:drawing>
            <wp:anchor distT="0" distB="0" distL="0" distR="0" simplePos="0" relativeHeight="251757056" behindDoc="1" locked="0" layoutInCell="1" allowOverlap="1" wp14:anchorId="45FD9B29" wp14:editId="2D364C89">
              <wp:simplePos x="0" y="0"/>
              <wp:positionH relativeFrom="page">
                <wp:posOffset>334010</wp:posOffset>
              </wp:positionH>
              <wp:positionV relativeFrom="page">
                <wp:posOffset>286385</wp:posOffset>
              </wp:positionV>
              <wp:extent cx="3797935" cy="113030"/>
              <wp:effectExtent l="0" t="0" r="0" b="0"/>
              <wp:wrapNone/>
              <wp:docPr id="799" name="Shape 799"/>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182CB5AE" w14:textId="77777777" w:rsidR="00185C34" w:rsidRDefault="00000000">
                          <w:pPr>
                            <w:pStyle w:val="Headerorfooter10"/>
                            <w:shd w:val="clear" w:color="auto" w:fill="auto"/>
                            <w:tabs>
                              <w:tab w:val="right" w:pos="5981"/>
                            </w:tabs>
                          </w:pPr>
                          <w:r>
                            <w:rPr>
                              <w:lang w:val="en-US" w:eastAsia="en-US" w:bidi="en-US"/>
                            </w:rPr>
                            <w:t>Goodyear</w:t>
                          </w:r>
                          <w:r>
                            <w:rPr>
                              <w:lang w:val="en-US" w:eastAsia="en-US" w:bidi="en-US"/>
                            </w:rPr>
                            <w:tab/>
                          </w:r>
                          <w:r>
                            <w:t>gotika</w:t>
                          </w:r>
                        </w:p>
                      </w:txbxContent>
                    </wps:txbx>
                    <wps:bodyPr lIns="0" tIns="0" rIns="0" bIns="0">
                      <a:spAutoFit/>
                    </wps:bodyPr>
                  </wps:wsp>
                </a:graphicData>
              </a:graphic>
            </wp:anchor>
          </w:drawing>
        </mc:Choice>
        <mc:Fallback>
          <w:pict>
            <v:shapetype w14:anchorId="45FD9B29" id="_x0000_t202" coordsize="21600,21600" o:spt="202" path="m,l,21600r21600,l21600,xe">
              <v:stroke joinstyle="miter"/>
              <v:path gradientshapeok="t" o:connecttype="rect"/>
            </v:shapetype>
            <v:shape id="Shape 799" o:spid="_x0000_s1345" type="#_x0000_t202" style="position:absolute;margin-left:26.3pt;margin-top:22.55pt;width:299.05pt;height:8.9pt;z-index:-2515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" filled="f" stroked="f">
              <v:textbox style="mso-fit-shape-to-text:t" inset="0,0,0,0">
                <w:txbxContent>
                  <w:p w14:paraId="182CB5AE" w14:textId="77777777" w:rsidR="00185C34" w:rsidRDefault="00000000">
                    <w:pPr>
                      <w:pStyle w:val="Headerorfooter10"/>
                      <w:shd w:val="clear" w:color="auto" w:fill="auto"/>
                      <w:tabs>
                        <w:tab w:val="right" w:pos="5981"/>
                      </w:tabs>
                    </w:pPr>
                    <w:r>
                      <w:rPr>
                        <w:lang w:val="en-US" w:eastAsia="en-US" w:bidi="en-US"/>
                      </w:rPr>
                      <w:t>Goodyear</w:t>
                    </w:r>
                    <w:r>
                      <w:rPr>
                        <w:lang w:val="en-US" w:eastAsia="en-US" w:bidi="en-US"/>
                      </w:rPr>
                      <w:tab/>
                    </w:r>
                    <w:r>
                      <w:t>gotika</w:t>
                    </w:r>
                  </w:p>
                </w:txbxContent>
              </v:textbox>
              <w10:wrap anchorx="page" anchory="page"/>
            </v:shape>
          </w:pict>
        </mc:Fallback>
      </mc:AlternateContent>
    </w:r>
    <w:r>
      <w:rPr>
        <w:noProof/>
      </w:rPr>
      <mc:AlternateContent>
        <mc:Choice Requires="wps">
          <w:drawing>
            <wp:anchor distT="0" distB="0" distL="114300" distR="114300" simplePos="0" relativeHeight="251139584" behindDoc="1" locked="0" layoutInCell="1" allowOverlap="1" wp14:anchorId="1722F90A" wp14:editId="33B8C33C">
              <wp:simplePos x="0" y="0"/>
              <wp:positionH relativeFrom="page">
                <wp:posOffset>315595</wp:posOffset>
              </wp:positionH>
              <wp:positionV relativeFrom="page">
                <wp:posOffset>417195</wp:posOffset>
              </wp:positionV>
              <wp:extent cx="3831590" cy="0"/>
              <wp:effectExtent l="0" t="0" r="0" b="0"/>
              <wp:wrapNone/>
              <wp:docPr id="801" name="Shape 80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2.850000000000001pt;width:301.69999999999999pt;height:0;z-index:-251658240;mso-position-horizontal-relative:page;mso-position-vertical-relative:page">
              <v:stroke weight="1.pt"/>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C3186" w14:textId="77777777" w:rsidR="00185C34" w:rsidRDefault="00000000">
    <w:pPr>
      <w:spacing w:line="1" w:lineRule="exact"/>
    </w:pPr>
    <w:r>
      <w:rPr>
        <w:noProof/>
      </w:rPr>
      <mc:AlternateContent>
        <mc:Choice Requires="wps">
          <w:drawing>
            <wp:anchor distT="0" distB="0" distL="0" distR="0" simplePos="0" relativeHeight="251761152" behindDoc="1" locked="0" layoutInCell="1" allowOverlap="1" wp14:anchorId="251BCD8D" wp14:editId="36A95D22">
              <wp:simplePos x="0" y="0"/>
              <wp:positionH relativeFrom="page">
                <wp:posOffset>338455</wp:posOffset>
              </wp:positionH>
              <wp:positionV relativeFrom="page">
                <wp:posOffset>322580</wp:posOffset>
              </wp:positionV>
              <wp:extent cx="3791585" cy="113030"/>
              <wp:effectExtent l="0" t="0" r="0" b="0"/>
              <wp:wrapNone/>
              <wp:docPr id="809" name="Shape 809"/>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4CD1E59D" w14:textId="77777777" w:rsidR="00185C34" w:rsidRDefault="00000000">
                          <w:pPr>
                            <w:pStyle w:val="Headerorfooter10"/>
                            <w:shd w:val="clear" w:color="auto" w:fill="auto"/>
                            <w:tabs>
                              <w:tab w:val="right" w:pos="5971"/>
                            </w:tabs>
                          </w:pPr>
                          <w:r>
                            <w:t>gregorijanski koral</w:t>
                          </w:r>
                          <w:r>
                            <w:tab/>
                            <w:t>Greshamov zakon</w:t>
                          </w:r>
                        </w:p>
                      </w:txbxContent>
                    </wps:txbx>
                    <wps:bodyPr lIns="0" tIns="0" rIns="0" bIns="0">
                      <a:spAutoFit/>
                    </wps:bodyPr>
                  </wps:wsp>
                </a:graphicData>
              </a:graphic>
            </wp:anchor>
          </w:drawing>
        </mc:Choice>
        <mc:Fallback>
          <w:pict>
            <v:shapetype w14:anchorId="251BCD8D" id="_x0000_t202" coordsize="21600,21600" o:spt="202" path="m,l,21600r21600,l21600,xe">
              <v:stroke joinstyle="miter"/>
              <v:path gradientshapeok="t" o:connecttype="rect"/>
            </v:shapetype>
            <v:shape id="Shape 809" o:spid="_x0000_s1347" type="#_x0000_t202" style="position:absolute;margin-left:26.65pt;margin-top:25.4pt;width:298.55pt;height:8.9pt;z-index:-2515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" filled="f" stroked="f">
              <v:textbox style="mso-fit-shape-to-text:t" inset="0,0,0,0">
                <w:txbxContent>
                  <w:p w14:paraId="4CD1E59D" w14:textId="77777777" w:rsidR="00185C34" w:rsidRDefault="00000000">
                    <w:pPr>
                      <w:pStyle w:val="Headerorfooter10"/>
                      <w:shd w:val="clear" w:color="auto" w:fill="auto"/>
                      <w:tabs>
                        <w:tab w:val="right" w:pos="5971"/>
                      </w:tabs>
                    </w:pPr>
                    <w:r>
                      <w:t>gregorijanski koral</w:t>
                    </w:r>
                    <w:r>
                      <w:tab/>
                      <w:t>Greshamov zakon</w:t>
                    </w:r>
                  </w:p>
                </w:txbxContent>
              </v:textbox>
              <w10:wrap anchorx="page" anchory="page"/>
            </v:shape>
          </w:pict>
        </mc:Fallback>
      </mc:AlternateContent>
    </w:r>
    <w:r>
      <w:rPr>
        <w:noProof/>
      </w:rPr>
      <mc:AlternateContent>
        <mc:Choice Requires="wps">
          <w:drawing>
            <wp:anchor distT="0" distB="0" distL="114300" distR="114300" simplePos="0" relativeHeight="251140608" behindDoc="1" locked="0" layoutInCell="1" allowOverlap="1" wp14:anchorId="1A66C310" wp14:editId="7355EAE4">
              <wp:simplePos x="0" y="0"/>
              <wp:positionH relativeFrom="page">
                <wp:posOffset>320040</wp:posOffset>
              </wp:positionH>
              <wp:positionV relativeFrom="page">
                <wp:posOffset>455295</wp:posOffset>
              </wp:positionV>
              <wp:extent cx="3825240" cy="0"/>
              <wp:effectExtent l="0" t="0" r="0" b="0"/>
              <wp:wrapNone/>
              <wp:docPr id="811" name="Shape 811"/>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5.850000000000001pt;width:301.19999999999999pt;height:0;z-index:-251658240;mso-position-horizontal-relative:page;mso-position-vertical-relative:page">
              <v:stroke weight="1.pt"/>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975EA" w14:textId="77777777" w:rsidR="00185C34" w:rsidRDefault="00000000">
    <w:pPr>
      <w:spacing w:line="1" w:lineRule="exact"/>
    </w:pPr>
    <w:r>
      <w:rPr>
        <w:noProof/>
      </w:rPr>
      <mc:AlternateContent>
        <mc:Choice Requires="wps">
          <w:drawing>
            <wp:anchor distT="0" distB="0" distL="0" distR="0" simplePos="0" relativeHeight="251759104" behindDoc="1" locked="0" layoutInCell="1" allowOverlap="1" wp14:anchorId="422121DE" wp14:editId="0C1D1100">
              <wp:simplePos x="0" y="0"/>
              <wp:positionH relativeFrom="page">
                <wp:posOffset>338455</wp:posOffset>
              </wp:positionH>
              <wp:positionV relativeFrom="page">
                <wp:posOffset>322580</wp:posOffset>
              </wp:positionV>
              <wp:extent cx="3791585" cy="113030"/>
              <wp:effectExtent l="0" t="0" r="0" b="0"/>
              <wp:wrapNone/>
              <wp:docPr id="804" name="Shape 804"/>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6670E7BB" w14:textId="77777777" w:rsidR="00185C34" w:rsidRDefault="00000000">
                          <w:pPr>
                            <w:pStyle w:val="Headerorfooter10"/>
                            <w:shd w:val="clear" w:color="auto" w:fill="auto"/>
                            <w:tabs>
                              <w:tab w:val="right" w:pos="5971"/>
                            </w:tabs>
                          </w:pPr>
                          <w:r>
                            <w:t>gregorijanski koral</w:t>
                          </w:r>
                          <w:r>
                            <w:tab/>
                            <w:t>Greshamov zakon</w:t>
                          </w:r>
                        </w:p>
                      </w:txbxContent>
                    </wps:txbx>
                    <wps:bodyPr lIns="0" tIns="0" rIns="0" bIns="0">
                      <a:spAutoFit/>
                    </wps:bodyPr>
                  </wps:wsp>
                </a:graphicData>
              </a:graphic>
            </wp:anchor>
          </w:drawing>
        </mc:Choice>
        <mc:Fallback>
          <w:pict>
            <v:shapetype w14:anchorId="422121DE" id="_x0000_t202" coordsize="21600,21600" o:spt="202" path="m,l,21600r21600,l21600,xe">
              <v:stroke joinstyle="miter"/>
              <v:path gradientshapeok="t" o:connecttype="rect"/>
            </v:shapetype>
            <v:shape id="Shape 804" o:spid="_x0000_s1348" type="#_x0000_t202" style="position:absolute;margin-left:26.65pt;margin-top:25.4pt;width:298.55pt;height:8.9pt;z-index:-2515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" filled="f" stroked="f">
              <v:textbox style="mso-fit-shape-to-text:t" inset="0,0,0,0">
                <w:txbxContent>
                  <w:p w14:paraId="6670E7BB" w14:textId="77777777" w:rsidR="00185C34" w:rsidRDefault="00000000">
                    <w:pPr>
                      <w:pStyle w:val="Headerorfooter10"/>
                      <w:shd w:val="clear" w:color="auto" w:fill="auto"/>
                      <w:tabs>
                        <w:tab w:val="right" w:pos="5971"/>
                      </w:tabs>
                    </w:pPr>
                    <w:r>
                      <w:t>gregorijanski koral</w:t>
                    </w:r>
                    <w:r>
                      <w:tab/>
                      <w:t>Greshamov zakon</w:t>
                    </w:r>
                  </w:p>
                </w:txbxContent>
              </v:textbox>
              <w10:wrap anchorx="page" anchory="page"/>
            </v:shape>
          </w:pict>
        </mc:Fallback>
      </mc:AlternateContent>
    </w:r>
    <w:r>
      <w:rPr>
        <w:noProof/>
      </w:rPr>
      <mc:AlternateContent>
        <mc:Choice Requires="wps">
          <w:drawing>
            <wp:anchor distT="0" distB="0" distL="114300" distR="114300" simplePos="0" relativeHeight="251141632" behindDoc="1" locked="0" layoutInCell="1" allowOverlap="1" wp14:anchorId="5221EE30" wp14:editId="7ABB8252">
              <wp:simplePos x="0" y="0"/>
              <wp:positionH relativeFrom="page">
                <wp:posOffset>320040</wp:posOffset>
              </wp:positionH>
              <wp:positionV relativeFrom="page">
                <wp:posOffset>455295</wp:posOffset>
              </wp:positionV>
              <wp:extent cx="3825240" cy="0"/>
              <wp:effectExtent l="0" t="0" r="0" b="0"/>
              <wp:wrapNone/>
              <wp:docPr id="806" name="Shape 80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5.850000000000001pt;width:301.19999999999999pt;height:0;z-index:-251658240;mso-position-horizontal-relative:page;mso-position-vertical-relative:page">
              <v:stroke weight="1.pt"/>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875" w14:textId="77777777" w:rsidR="00185C34" w:rsidRDefault="00000000">
    <w:pPr>
      <w:spacing w:line="1" w:lineRule="exact"/>
    </w:pPr>
    <w:r>
      <w:rPr>
        <w:noProof/>
      </w:rPr>
      <mc:AlternateContent>
        <mc:Choice Requires="wps">
          <w:drawing>
            <wp:anchor distT="0" distB="0" distL="0" distR="0" simplePos="0" relativeHeight="251763200" behindDoc="1" locked="0" layoutInCell="1" allowOverlap="1" wp14:anchorId="0ABC7ED1" wp14:editId="7C59C182">
              <wp:simplePos x="0" y="0"/>
              <wp:positionH relativeFrom="page">
                <wp:posOffset>339725</wp:posOffset>
              </wp:positionH>
              <wp:positionV relativeFrom="page">
                <wp:posOffset>286385</wp:posOffset>
              </wp:positionV>
              <wp:extent cx="3791585" cy="113030"/>
              <wp:effectExtent l="0" t="0" r="0" b="0"/>
              <wp:wrapNone/>
              <wp:docPr id="814" name="Shape 814"/>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77AB3CBC" w14:textId="77777777" w:rsidR="00185C34" w:rsidRDefault="00000000">
                          <w:pPr>
                            <w:pStyle w:val="Headerorfooter10"/>
                            <w:shd w:val="clear" w:color="auto" w:fill="auto"/>
                            <w:tabs>
                              <w:tab w:val="right" w:pos="5971"/>
                            </w:tabs>
                          </w:pPr>
                          <w:r>
                            <w:rPr>
                              <w:lang w:val="en-US" w:eastAsia="en-US" w:bidi="en-US"/>
                            </w:rPr>
                            <w:t>Granny Smith</w:t>
                          </w:r>
                          <w:r>
                            <w:rPr>
                              <w:lang w:val="en-US" w:eastAsia="en-US" w:bidi="en-US"/>
                            </w:rPr>
                            <w:tab/>
                          </w:r>
                          <w:r>
                            <w:t>gregorijanski kalendar</w:t>
                          </w:r>
                        </w:p>
                      </w:txbxContent>
                    </wps:txbx>
                    <wps:bodyPr lIns="0" tIns="0" rIns="0" bIns="0">
                      <a:spAutoFit/>
                    </wps:bodyPr>
                  </wps:wsp>
                </a:graphicData>
              </a:graphic>
            </wp:anchor>
          </w:drawing>
        </mc:Choice>
        <mc:Fallback>
          <w:pict>
            <v:shapetype w14:anchorId="0ABC7ED1" id="_x0000_t202" coordsize="21600,21600" o:spt="202" path="m,l,21600r21600,l21600,xe">
              <v:stroke joinstyle="miter"/>
              <v:path gradientshapeok="t" o:connecttype="rect"/>
            </v:shapetype>
            <v:shape id="Shape 814" o:spid="_x0000_s1351" type="#_x0000_t202" style="position:absolute;margin-left:26.75pt;margin-top:22.55pt;width:298.55pt;height:8.9pt;z-index:-2515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" filled="f" stroked="f">
              <v:textbox style="mso-fit-shape-to-text:t" inset="0,0,0,0">
                <w:txbxContent>
                  <w:p w14:paraId="77AB3CBC" w14:textId="77777777" w:rsidR="00185C34" w:rsidRDefault="00000000">
                    <w:pPr>
                      <w:pStyle w:val="Headerorfooter10"/>
                      <w:shd w:val="clear" w:color="auto" w:fill="auto"/>
                      <w:tabs>
                        <w:tab w:val="right" w:pos="5971"/>
                      </w:tabs>
                    </w:pPr>
                    <w:r>
                      <w:rPr>
                        <w:lang w:val="en-US" w:eastAsia="en-US" w:bidi="en-US"/>
                      </w:rPr>
                      <w:t>Granny Smith</w:t>
                    </w:r>
                    <w:r>
                      <w:rPr>
                        <w:lang w:val="en-US" w:eastAsia="en-US" w:bidi="en-US"/>
                      </w:rPr>
                      <w:tab/>
                    </w:r>
                    <w:r>
                      <w:t>gregorijanski kalendar</w:t>
                    </w:r>
                  </w:p>
                </w:txbxContent>
              </v:textbox>
              <w10:wrap anchorx="page" anchory="page"/>
            </v:shape>
          </w:pict>
        </mc:Fallback>
      </mc:AlternateContent>
    </w:r>
    <w:r>
      <w:rPr>
        <w:noProof/>
      </w:rPr>
      <mc:AlternateContent>
        <mc:Choice Requires="wps">
          <w:drawing>
            <wp:anchor distT="0" distB="0" distL="114300" distR="114300" simplePos="0" relativeHeight="251142656" behindDoc="1" locked="0" layoutInCell="1" allowOverlap="1" wp14:anchorId="1A61912A" wp14:editId="2C0AB254">
              <wp:simplePos x="0" y="0"/>
              <wp:positionH relativeFrom="page">
                <wp:posOffset>321310</wp:posOffset>
              </wp:positionH>
              <wp:positionV relativeFrom="page">
                <wp:posOffset>417195</wp:posOffset>
              </wp:positionV>
              <wp:extent cx="3825240" cy="0"/>
              <wp:effectExtent l="0" t="0" r="0" b="0"/>
              <wp:wrapNone/>
              <wp:docPr id="816" name="Shape 816"/>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2.850000000000001pt;width:301.19999999999999pt;height:0;z-index:-251658240;mso-position-horizontal-relative:page;mso-position-vertical-relative:page">
              <v:stroke weight="1.pt"/>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F73DB" w14:textId="77777777" w:rsidR="00185C34" w:rsidRDefault="00000000">
    <w:pPr>
      <w:spacing w:line="1" w:lineRule="exact"/>
    </w:pPr>
    <w:r>
      <w:rPr>
        <w:noProof/>
      </w:rPr>
      <mc:AlternateContent>
        <mc:Choice Requires="wps">
          <w:drawing>
            <wp:anchor distT="0" distB="0" distL="0" distR="0" simplePos="0" relativeHeight="251767296" behindDoc="1" locked="0" layoutInCell="1" allowOverlap="1" wp14:anchorId="06BD081F" wp14:editId="1CED2FA8">
              <wp:simplePos x="0" y="0"/>
              <wp:positionH relativeFrom="page">
                <wp:posOffset>334010</wp:posOffset>
              </wp:positionH>
              <wp:positionV relativeFrom="page">
                <wp:posOffset>288925</wp:posOffset>
              </wp:positionV>
              <wp:extent cx="3797935" cy="109855"/>
              <wp:effectExtent l="0" t="0" r="0" b="0"/>
              <wp:wrapNone/>
              <wp:docPr id="824" name="Shape 824"/>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37A056E" w14:textId="77777777" w:rsidR="00185C34" w:rsidRDefault="00000000">
                          <w:pPr>
                            <w:pStyle w:val="Headerorfooter10"/>
                            <w:shd w:val="clear" w:color="auto" w:fill="auto"/>
                            <w:tabs>
                              <w:tab w:val="right" w:pos="5981"/>
                            </w:tabs>
                          </w:pPr>
                          <w:r>
                            <w:t>g-točka</w:t>
                          </w:r>
                          <w:r>
                            <w:tab/>
                            <w:t>gvarneri</w:t>
                          </w:r>
                        </w:p>
                      </w:txbxContent>
                    </wps:txbx>
                    <wps:bodyPr lIns="0" tIns="0" rIns="0" bIns="0">
                      <a:spAutoFit/>
                    </wps:bodyPr>
                  </wps:wsp>
                </a:graphicData>
              </a:graphic>
            </wp:anchor>
          </w:drawing>
        </mc:Choice>
        <mc:Fallback>
          <w:pict>
            <v:shapetype w14:anchorId="06BD081F" id="_x0000_t202" coordsize="21600,21600" o:spt="202" path="m,l,21600r21600,l21600,xe">
              <v:stroke joinstyle="miter"/>
              <v:path gradientshapeok="t" o:connecttype="rect"/>
            </v:shapetype>
            <v:shape id="Shape 824" o:spid="_x0000_s1353" type="#_x0000_t202" style="position:absolute;margin-left:26.3pt;margin-top:22.75pt;width:299.05pt;height:8.65pt;z-index:-2515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" filled="f" stroked="f">
              <v:textbox style="mso-fit-shape-to-text:t" inset="0,0,0,0">
                <w:txbxContent>
                  <w:p w14:paraId="237A056E" w14:textId="77777777" w:rsidR="00185C34" w:rsidRDefault="00000000">
                    <w:pPr>
                      <w:pStyle w:val="Headerorfooter10"/>
                      <w:shd w:val="clear" w:color="auto" w:fill="auto"/>
                      <w:tabs>
                        <w:tab w:val="right" w:pos="5981"/>
                      </w:tabs>
                    </w:pPr>
                    <w:r>
                      <w:t>g-točka</w:t>
                    </w:r>
                    <w:r>
                      <w:tab/>
                      <w:t>gvarneri</w:t>
                    </w:r>
                  </w:p>
                </w:txbxContent>
              </v:textbox>
              <w10:wrap anchorx="page" anchory="page"/>
            </v:shape>
          </w:pict>
        </mc:Fallback>
      </mc:AlternateContent>
    </w:r>
    <w:r>
      <w:rPr>
        <w:noProof/>
      </w:rPr>
      <mc:AlternateContent>
        <mc:Choice Requires="wps">
          <w:drawing>
            <wp:anchor distT="0" distB="0" distL="114300" distR="114300" simplePos="0" relativeHeight="251143680" behindDoc="1" locked="0" layoutInCell="1" allowOverlap="1" wp14:anchorId="524A0D52" wp14:editId="7DEDD758">
              <wp:simplePos x="0" y="0"/>
              <wp:positionH relativeFrom="page">
                <wp:posOffset>318770</wp:posOffset>
              </wp:positionH>
              <wp:positionV relativeFrom="page">
                <wp:posOffset>417195</wp:posOffset>
              </wp:positionV>
              <wp:extent cx="3831590" cy="0"/>
              <wp:effectExtent l="0" t="0" r="0" b="0"/>
              <wp:wrapNone/>
              <wp:docPr id="826" name="Shape 826"/>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2.850000000000001pt;width:301.69999999999999pt;height:0;z-index:-251658240;mso-position-horizontal-relative:page;mso-position-vertical-relative:page">
              <v:stroke weight="1.pt"/>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42CAD" w14:textId="77777777" w:rsidR="00185C34" w:rsidRDefault="00000000">
    <w:pPr>
      <w:spacing w:line="1" w:lineRule="exact"/>
    </w:pPr>
    <w:r>
      <w:rPr>
        <w:noProof/>
      </w:rPr>
      <mc:AlternateContent>
        <mc:Choice Requires="wps">
          <w:drawing>
            <wp:anchor distT="0" distB="0" distL="0" distR="0" simplePos="0" relativeHeight="251765248" behindDoc="1" locked="0" layoutInCell="1" allowOverlap="1" wp14:anchorId="286B3751" wp14:editId="3435EB14">
              <wp:simplePos x="0" y="0"/>
              <wp:positionH relativeFrom="page">
                <wp:posOffset>334010</wp:posOffset>
              </wp:positionH>
              <wp:positionV relativeFrom="page">
                <wp:posOffset>288925</wp:posOffset>
              </wp:positionV>
              <wp:extent cx="3797935" cy="109855"/>
              <wp:effectExtent l="0" t="0" r="0" b="0"/>
              <wp:wrapNone/>
              <wp:docPr id="819" name="Shape 819"/>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8AE7EA6" w14:textId="77777777" w:rsidR="00185C34" w:rsidRDefault="00000000">
                          <w:pPr>
                            <w:pStyle w:val="Headerorfooter10"/>
                            <w:shd w:val="clear" w:color="auto" w:fill="auto"/>
                            <w:tabs>
                              <w:tab w:val="right" w:pos="5981"/>
                            </w:tabs>
                          </w:pPr>
                          <w:r>
                            <w:t>g-točka</w:t>
                          </w:r>
                          <w:r>
                            <w:tab/>
                            <w:t>gvarneri</w:t>
                          </w:r>
                        </w:p>
                      </w:txbxContent>
                    </wps:txbx>
                    <wps:bodyPr lIns="0" tIns="0" rIns="0" bIns="0">
                      <a:spAutoFit/>
                    </wps:bodyPr>
                  </wps:wsp>
                </a:graphicData>
              </a:graphic>
            </wp:anchor>
          </w:drawing>
        </mc:Choice>
        <mc:Fallback>
          <w:pict>
            <v:shapetype w14:anchorId="286B3751" id="_x0000_t202" coordsize="21600,21600" o:spt="202" path="m,l,21600r21600,l21600,xe">
              <v:stroke joinstyle="miter"/>
              <v:path gradientshapeok="t" o:connecttype="rect"/>
            </v:shapetype>
            <v:shape id="Shape 819" o:spid="_x0000_s1354" type="#_x0000_t202" style="position:absolute;margin-left:26.3pt;margin-top:22.75pt;width:299.05pt;height:8.65pt;z-index:-2515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" filled="f" stroked="f">
              <v:textbox style="mso-fit-shape-to-text:t" inset="0,0,0,0">
                <w:txbxContent>
                  <w:p w14:paraId="28AE7EA6" w14:textId="77777777" w:rsidR="00185C34" w:rsidRDefault="00000000">
                    <w:pPr>
                      <w:pStyle w:val="Headerorfooter10"/>
                      <w:shd w:val="clear" w:color="auto" w:fill="auto"/>
                      <w:tabs>
                        <w:tab w:val="right" w:pos="5981"/>
                      </w:tabs>
                    </w:pPr>
                    <w:r>
                      <w:t>g-točka</w:t>
                    </w:r>
                    <w:r>
                      <w:tab/>
                      <w:t>gvarneri</w:t>
                    </w:r>
                  </w:p>
                </w:txbxContent>
              </v:textbox>
              <w10:wrap anchorx="page" anchory="page"/>
            </v:shape>
          </w:pict>
        </mc:Fallback>
      </mc:AlternateContent>
    </w:r>
    <w:r>
      <w:rPr>
        <w:noProof/>
      </w:rPr>
      <mc:AlternateContent>
        <mc:Choice Requires="wps">
          <w:drawing>
            <wp:anchor distT="0" distB="0" distL="114300" distR="114300" simplePos="0" relativeHeight="251144704" behindDoc="1" locked="0" layoutInCell="1" allowOverlap="1" wp14:anchorId="13883124" wp14:editId="6AD1E181">
              <wp:simplePos x="0" y="0"/>
              <wp:positionH relativeFrom="page">
                <wp:posOffset>318770</wp:posOffset>
              </wp:positionH>
              <wp:positionV relativeFrom="page">
                <wp:posOffset>417195</wp:posOffset>
              </wp:positionV>
              <wp:extent cx="3831590" cy="0"/>
              <wp:effectExtent l="0" t="0" r="0" b="0"/>
              <wp:wrapNone/>
              <wp:docPr id="821" name="Shape 821"/>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2.850000000000001pt;width:301.69999999999999pt;height:0;z-index:-251658240;mso-position-horizontal-relative:page;mso-position-vertical-relative:page">
              <v:stroke weight="1.pt"/>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6AD79" w14:textId="77777777" w:rsidR="00185C34" w:rsidRDefault="00000000">
    <w:pPr>
      <w:spacing w:line="1" w:lineRule="exact"/>
    </w:pPr>
    <w:r>
      <w:rPr>
        <w:noProof/>
      </w:rPr>
      <mc:AlternateContent>
        <mc:Choice Requires="wps">
          <w:drawing>
            <wp:anchor distT="0" distB="0" distL="0" distR="0" simplePos="0" relativeHeight="251769344" behindDoc="1" locked="0" layoutInCell="1" allowOverlap="1" wp14:anchorId="35396443" wp14:editId="75C81E8D">
              <wp:simplePos x="0" y="0"/>
              <wp:positionH relativeFrom="page">
                <wp:posOffset>338455</wp:posOffset>
              </wp:positionH>
              <wp:positionV relativeFrom="page">
                <wp:posOffset>286385</wp:posOffset>
              </wp:positionV>
              <wp:extent cx="3801110" cy="113030"/>
              <wp:effectExtent l="0" t="0" r="0" b="0"/>
              <wp:wrapNone/>
              <wp:docPr id="829" name="Shape 829"/>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D5EFB82" w14:textId="77777777" w:rsidR="00185C34" w:rsidRDefault="00000000">
                          <w:pPr>
                            <w:pStyle w:val="Headerorfooter10"/>
                            <w:shd w:val="clear" w:color="auto" w:fill="auto"/>
                            <w:tabs>
                              <w:tab w:val="right" w:pos="5986"/>
                            </w:tabs>
                          </w:pPr>
                          <w:r>
                            <w:t>Grimmove bajke</w:t>
                          </w:r>
                          <w:r>
                            <w:tab/>
                          </w:r>
                          <w:proofErr w:type="spellStart"/>
                          <w:r>
                            <w:rPr>
                              <w:lang w:val="en-US" w:eastAsia="en-US" w:bidi="en-US"/>
                            </w:rPr>
                            <w:t>Griinfeldova</w:t>
                          </w:r>
                          <w:proofErr w:type="spellEnd"/>
                          <w:r>
                            <w:rPr>
                              <w:lang w:val="en-US" w:eastAsia="en-US" w:bidi="en-US"/>
                            </w:rPr>
                            <w:t xml:space="preserve"> </w:t>
                          </w:r>
                          <w:r>
                            <w:t>indijka</w:t>
                          </w:r>
                        </w:p>
                      </w:txbxContent>
                    </wps:txbx>
                    <wps:bodyPr lIns="0" tIns="0" rIns="0" bIns="0">
                      <a:spAutoFit/>
                    </wps:bodyPr>
                  </wps:wsp>
                </a:graphicData>
              </a:graphic>
            </wp:anchor>
          </w:drawing>
        </mc:Choice>
        <mc:Fallback>
          <w:pict>
            <v:shapetype w14:anchorId="35396443" id="_x0000_t202" coordsize="21600,21600" o:spt="202" path="m,l,21600r21600,l21600,xe">
              <v:stroke joinstyle="miter"/>
              <v:path gradientshapeok="t" o:connecttype="rect"/>
            </v:shapetype>
            <v:shape id="Shape 829" o:spid="_x0000_s1357" type="#_x0000_t202" style="position:absolute;margin-left:26.65pt;margin-top:22.55pt;width:299.3pt;height:8.9pt;z-index:-2515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" filled="f" stroked="f">
              <v:textbox style="mso-fit-shape-to-text:t" inset="0,0,0,0">
                <w:txbxContent>
                  <w:p w14:paraId="1D5EFB82" w14:textId="77777777" w:rsidR="00185C34" w:rsidRDefault="00000000">
                    <w:pPr>
                      <w:pStyle w:val="Headerorfooter10"/>
                      <w:shd w:val="clear" w:color="auto" w:fill="auto"/>
                      <w:tabs>
                        <w:tab w:val="right" w:pos="5986"/>
                      </w:tabs>
                    </w:pPr>
                    <w:r>
                      <w:t>Grimmove bajke</w:t>
                    </w:r>
                    <w:r>
                      <w:tab/>
                    </w:r>
                    <w:proofErr w:type="spellStart"/>
                    <w:r>
                      <w:rPr>
                        <w:lang w:val="en-US" w:eastAsia="en-US" w:bidi="en-US"/>
                      </w:rPr>
                      <w:t>Griinfeldova</w:t>
                    </w:r>
                    <w:proofErr w:type="spellEnd"/>
                    <w:r>
                      <w:rPr>
                        <w:lang w:val="en-US" w:eastAsia="en-US" w:bidi="en-US"/>
                      </w:rPr>
                      <w:t xml:space="preserve"> </w:t>
                    </w:r>
                    <w:r>
                      <w:t>indijka</w:t>
                    </w:r>
                  </w:p>
                </w:txbxContent>
              </v:textbox>
              <w10:wrap anchorx="page" anchory="page"/>
            </v:shape>
          </w:pict>
        </mc:Fallback>
      </mc:AlternateContent>
    </w:r>
    <w:r>
      <w:rPr>
        <w:noProof/>
      </w:rPr>
      <mc:AlternateContent>
        <mc:Choice Requires="wps">
          <w:drawing>
            <wp:anchor distT="0" distB="0" distL="114300" distR="114300" simplePos="0" relativeHeight="251145728" behindDoc="1" locked="0" layoutInCell="1" allowOverlap="1" wp14:anchorId="1948FA9D" wp14:editId="1FC32863">
              <wp:simplePos x="0" y="0"/>
              <wp:positionH relativeFrom="page">
                <wp:posOffset>323215</wp:posOffset>
              </wp:positionH>
              <wp:positionV relativeFrom="page">
                <wp:posOffset>418465</wp:posOffset>
              </wp:positionV>
              <wp:extent cx="3828415" cy="0"/>
              <wp:effectExtent l="0" t="0" r="0" b="0"/>
              <wp:wrapNone/>
              <wp:docPr id="831" name="Shape 83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2.950000000000003pt;width:301.44999999999999pt;height:0;z-index:-251658240;mso-position-horizontal-relative:page;mso-position-vertical-relative:page">
              <v:stroke weight="1.pt"/>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83F65" w14:textId="77777777" w:rsidR="00185C34" w:rsidRDefault="00000000">
    <w:pPr>
      <w:spacing w:line="1" w:lineRule="exact"/>
    </w:pPr>
    <w:r>
      <w:rPr>
        <w:noProof/>
      </w:rPr>
      <mc:AlternateContent>
        <mc:Choice Requires="wps">
          <w:drawing>
            <wp:anchor distT="0" distB="0" distL="0" distR="0" simplePos="0" relativeHeight="251773440" behindDoc="1" locked="0" layoutInCell="1" allowOverlap="1" wp14:anchorId="15A05D97" wp14:editId="44332FEA">
              <wp:simplePos x="0" y="0"/>
              <wp:positionH relativeFrom="page">
                <wp:posOffset>363220</wp:posOffset>
              </wp:positionH>
              <wp:positionV relativeFrom="page">
                <wp:posOffset>302895</wp:posOffset>
              </wp:positionV>
              <wp:extent cx="3801110" cy="113030"/>
              <wp:effectExtent l="0" t="0" r="0" b="0"/>
              <wp:wrapNone/>
              <wp:docPr id="839" name="Shape 839"/>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7A0A9C9" w14:textId="77777777" w:rsidR="00185C34" w:rsidRDefault="00000000">
                          <w:pPr>
                            <w:pStyle w:val="Headerorfooter10"/>
                            <w:shd w:val="clear" w:color="auto" w:fill="auto"/>
                            <w:tabs>
                              <w:tab w:val="right" w:pos="5986"/>
                            </w:tabs>
                          </w:pPr>
                          <w:r>
                            <w:rPr>
                              <w:lang w:val="en-US" w:eastAsia="en-US" w:bidi="en-US"/>
                            </w:rPr>
                            <w:t>Hamiti</w:t>
                          </w:r>
                          <w:r>
                            <w:rPr>
                              <w:lang w:val="en-US" w:eastAsia="en-US" w:bidi="en-US"/>
                            </w:rPr>
                            <w:tab/>
                          </w:r>
                          <w:r>
                            <w:t xml:space="preserve">Hanibal </w:t>
                          </w:r>
                          <w:r>
                            <w:rPr>
                              <w:lang w:val="en-US" w:eastAsia="en-US" w:bidi="en-US"/>
                            </w:rPr>
                            <w:t xml:space="preserve">ante </w:t>
                          </w:r>
                          <w:proofErr w:type="spellStart"/>
                          <w:r>
                            <w:rPr>
                              <w:lang w:val="en-US" w:eastAsia="en-US" w:bidi="en-US"/>
                            </w:rPr>
                            <w:t>portas</w:t>
                          </w:r>
                          <w:proofErr w:type="spellEnd"/>
                        </w:p>
                      </w:txbxContent>
                    </wps:txbx>
                    <wps:bodyPr lIns="0" tIns="0" rIns="0" bIns="0">
                      <a:spAutoFit/>
                    </wps:bodyPr>
                  </wps:wsp>
                </a:graphicData>
              </a:graphic>
            </wp:anchor>
          </w:drawing>
        </mc:Choice>
        <mc:Fallback>
          <w:pict>
            <v:shapetype w14:anchorId="15A05D97" id="_x0000_t202" coordsize="21600,21600" o:spt="202" path="m,l,21600r21600,l21600,xe">
              <v:stroke joinstyle="miter"/>
              <v:path gradientshapeok="t" o:connecttype="rect"/>
            </v:shapetype>
            <v:shape id="Shape 839" o:spid="_x0000_s1359" type="#_x0000_t202" style="position:absolute;margin-left:28.6pt;margin-top:23.85pt;width:299.3pt;height:8.9pt;z-index:-25154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" filled="f" stroked="f">
              <v:textbox style="mso-fit-shape-to-text:t" inset="0,0,0,0">
                <w:txbxContent>
                  <w:p w14:paraId="47A0A9C9" w14:textId="77777777" w:rsidR="00185C34" w:rsidRDefault="00000000">
                    <w:pPr>
                      <w:pStyle w:val="Headerorfooter10"/>
                      <w:shd w:val="clear" w:color="auto" w:fill="auto"/>
                      <w:tabs>
                        <w:tab w:val="right" w:pos="5986"/>
                      </w:tabs>
                    </w:pPr>
                    <w:r>
                      <w:rPr>
                        <w:lang w:val="en-US" w:eastAsia="en-US" w:bidi="en-US"/>
                      </w:rPr>
                      <w:t>Hamiti</w:t>
                    </w:r>
                    <w:r>
                      <w:rPr>
                        <w:lang w:val="en-US" w:eastAsia="en-US" w:bidi="en-US"/>
                      </w:rPr>
                      <w:tab/>
                    </w:r>
                    <w:r>
                      <w:t xml:space="preserve">Hanibal </w:t>
                    </w:r>
                    <w:r>
                      <w:rPr>
                        <w:lang w:val="en-US" w:eastAsia="en-US" w:bidi="en-US"/>
                      </w:rPr>
                      <w:t xml:space="preserve">ante </w:t>
                    </w:r>
                    <w:proofErr w:type="spellStart"/>
                    <w:r>
                      <w:rPr>
                        <w:lang w:val="en-US" w:eastAsia="en-US" w:bidi="en-US"/>
                      </w:rPr>
                      <w:t>portas</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46752" behindDoc="1" locked="0" layoutInCell="1" allowOverlap="1" wp14:anchorId="7AC1F77A" wp14:editId="7E3FEA7E">
              <wp:simplePos x="0" y="0"/>
              <wp:positionH relativeFrom="page">
                <wp:posOffset>344805</wp:posOffset>
              </wp:positionH>
              <wp:positionV relativeFrom="page">
                <wp:posOffset>432435</wp:posOffset>
              </wp:positionV>
              <wp:extent cx="3834130" cy="0"/>
              <wp:effectExtent l="0" t="0" r="0" b="0"/>
              <wp:wrapNone/>
              <wp:docPr id="841" name="Shape 841"/>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149999999999999pt;margin-top:34.049999999999997pt;width:301.89999999999998pt;height:0;z-index:-251658240;mso-position-horizontal-relative:page;mso-position-vertical-relative:page">
              <v:stroke weight="1.pt"/>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CE622" w14:textId="77777777" w:rsidR="00185C34" w:rsidRDefault="00000000">
    <w:pPr>
      <w:spacing w:line="1" w:lineRule="exact"/>
    </w:pPr>
    <w:r>
      <w:rPr>
        <w:noProof/>
      </w:rPr>
      <mc:AlternateContent>
        <mc:Choice Requires="wps">
          <w:drawing>
            <wp:anchor distT="0" distB="0" distL="0" distR="0" simplePos="0" relativeHeight="251771392" behindDoc="1" locked="0" layoutInCell="1" allowOverlap="1" wp14:anchorId="7513E89E" wp14:editId="17CFF78D">
              <wp:simplePos x="0" y="0"/>
              <wp:positionH relativeFrom="page">
                <wp:posOffset>363220</wp:posOffset>
              </wp:positionH>
              <wp:positionV relativeFrom="page">
                <wp:posOffset>302895</wp:posOffset>
              </wp:positionV>
              <wp:extent cx="3801110" cy="113030"/>
              <wp:effectExtent l="0" t="0" r="0" b="0"/>
              <wp:wrapNone/>
              <wp:docPr id="834" name="Shape 834"/>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672BF695" w14:textId="77777777" w:rsidR="00185C34" w:rsidRDefault="00000000">
                          <w:pPr>
                            <w:pStyle w:val="Headerorfooter10"/>
                            <w:shd w:val="clear" w:color="auto" w:fill="auto"/>
                            <w:tabs>
                              <w:tab w:val="right" w:pos="5986"/>
                            </w:tabs>
                          </w:pPr>
                          <w:r>
                            <w:rPr>
                              <w:lang w:val="en-US" w:eastAsia="en-US" w:bidi="en-US"/>
                            </w:rPr>
                            <w:t>Hamiti</w:t>
                          </w:r>
                          <w:r>
                            <w:rPr>
                              <w:lang w:val="en-US" w:eastAsia="en-US" w:bidi="en-US"/>
                            </w:rPr>
                            <w:tab/>
                          </w:r>
                          <w:r>
                            <w:t xml:space="preserve">Hanibal </w:t>
                          </w:r>
                          <w:r>
                            <w:rPr>
                              <w:lang w:val="en-US" w:eastAsia="en-US" w:bidi="en-US"/>
                            </w:rPr>
                            <w:t xml:space="preserve">ante </w:t>
                          </w:r>
                          <w:proofErr w:type="spellStart"/>
                          <w:r>
                            <w:rPr>
                              <w:lang w:val="en-US" w:eastAsia="en-US" w:bidi="en-US"/>
                            </w:rPr>
                            <w:t>portas</w:t>
                          </w:r>
                          <w:proofErr w:type="spellEnd"/>
                        </w:p>
                      </w:txbxContent>
                    </wps:txbx>
                    <wps:bodyPr lIns="0" tIns="0" rIns="0" bIns="0">
                      <a:spAutoFit/>
                    </wps:bodyPr>
                  </wps:wsp>
                </a:graphicData>
              </a:graphic>
            </wp:anchor>
          </w:drawing>
        </mc:Choice>
        <mc:Fallback>
          <w:pict>
            <v:shapetype w14:anchorId="7513E89E" id="_x0000_t202" coordsize="21600,21600" o:spt="202" path="m,l,21600r21600,l21600,xe">
              <v:stroke joinstyle="miter"/>
              <v:path gradientshapeok="t" o:connecttype="rect"/>
            </v:shapetype>
            <v:shape id="Shape 834" o:spid="_x0000_s1360" type="#_x0000_t202" style="position:absolute;margin-left:28.6pt;margin-top:23.85pt;width:299.3pt;height:8.9pt;z-index:-2515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" filled="f" stroked="f">
              <v:textbox style="mso-fit-shape-to-text:t" inset="0,0,0,0">
                <w:txbxContent>
                  <w:p w14:paraId="672BF695" w14:textId="77777777" w:rsidR="00185C34" w:rsidRDefault="00000000">
                    <w:pPr>
                      <w:pStyle w:val="Headerorfooter10"/>
                      <w:shd w:val="clear" w:color="auto" w:fill="auto"/>
                      <w:tabs>
                        <w:tab w:val="right" w:pos="5986"/>
                      </w:tabs>
                    </w:pPr>
                    <w:r>
                      <w:rPr>
                        <w:lang w:val="en-US" w:eastAsia="en-US" w:bidi="en-US"/>
                      </w:rPr>
                      <w:t>Hamiti</w:t>
                    </w:r>
                    <w:r>
                      <w:rPr>
                        <w:lang w:val="en-US" w:eastAsia="en-US" w:bidi="en-US"/>
                      </w:rPr>
                      <w:tab/>
                    </w:r>
                    <w:r>
                      <w:t xml:space="preserve">Hanibal </w:t>
                    </w:r>
                    <w:r>
                      <w:rPr>
                        <w:lang w:val="en-US" w:eastAsia="en-US" w:bidi="en-US"/>
                      </w:rPr>
                      <w:t xml:space="preserve">ante </w:t>
                    </w:r>
                    <w:proofErr w:type="spellStart"/>
                    <w:r>
                      <w:rPr>
                        <w:lang w:val="en-US" w:eastAsia="en-US" w:bidi="en-US"/>
                      </w:rPr>
                      <w:t>portas</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47776" behindDoc="1" locked="0" layoutInCell="1" allowOverlap="1" wp14:anchorId="2058A355" wp14:editId="037EB5D2">
              <wp:simplePos x="0" y="0"/>
              <wp:positionH relativeFrom="page">
                <wp:posOffset>344805</wp:posOffset>
              </wp:positionH>
              <wp:positionV relativeFrom="page">
                <wp:posOffset>432435</wp:posOffset>
              </wp:positionV>
              <wp:extent cx="3834130" cy="0"/>
              <wp:effectExtent l="0" t="0" r="0" b="0"/>
              <wp:wrapNone/>
              <wp:docPr id="836" name="Shape 836"/>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149999999999999pt;margin-top:34.049999999999997pt;width:301.89999999999998pt;height:0;z-index:-251658240;mso-position-horizontal-relative:page;mso-position-vertical-relative:page">
              <v:stroke weight="1.pt"/>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09F11" w14:textId="77777777" w:rsidR="00185C34" w:rsidRDefault="00000000">
    <w:pPr>
      <w:spacing w:line="1" w:lineRule="exact"/>
    </w:pPr>
    <w:r>
      <w:rPr>
        <w:noProof/>
      </w:rPr>
      <mc:AlternateContent>
        <mc:Choice Requires="wps">
          <w:drawing>
            <wp:anchor distT="0" distB="0" distL="0" distR="0" simplePos="0" relativeHeight="251775488" behindDoc="1" locked="0" layoutInCell="1" allowOverlap="1" wp14:anchorId="0C762932" wp14:editId="2C172DF2">
              <wp:simplePos x="0" y="0"/>
              <wp:positionH relativeFrom="page">
                <wp:posOffset>365760</wp:posOffset>
              </wp:positionH>
              <wp:positionV relativeFrom="page">
                <wp:posOffset>290830</wp:posOffset>
              </wp:positionV>
              <wp:extent cx="3803650" cy="118745"/>
              <wp:effectExtent l="0" t="0" r="0" b="0"/>
              <wp:wrapNone/>
              <wp:docPr id="844" name="Shape 844"/>
              <wp:cNvGraphicFramePr/>
              <a:graphic xmlns:a="http://schemas.openxmlformats.org/drawingml/2006/main">
                <a:graphicData uri="http://schemas.microsoft.com/office/word/2010/wordprocessingShape">
                  <wps:wsp>
                    <wps:cNvSpPr txBox="1"/>
                    <wps:spPr>
                      <a:xfrm>
                        <a:off x="0" y="0"/>
                        <a:ext cx="3803650" cy="118745"/>
                      </a:xfrm>
                      <a:prstGeom prst="rect">
                        <a:avLst/>
                      </a:prstGeom>
                      <a:noFill/>
                    </wps:spPr>
                    <wps:txbx>
                      <w:txbxContent>
                        <w:p w14:paraId="57EDAC53" w14:textId="77777777" w:rsidR="00185C34" w:rsidRDefault="00000000">
                          <w:pPr>
                            <w:pStyle w:val="Headerorfooter10"/>
                            <w:shd w:val="clear" w:color="auto" w:fill="auto"/>
                            <w:tabs>
                              <w:tab w:val="right" w:pos="5990"/>
                            </w:tabs>
                          </w:pPr>
                          <w:proofErr w:type="spellStart"/>
                          <w:r>
                            <w:rPr>
                              <w:lang w:val="en-US" w:eastAsia="en-US" w:bidi="en-US"/>
                            </w:rPr>
                            <w:t>Hadrianopolis</w:t>
                          </w:r>
                          <w:proofErr w:type="spellEnd"/>
                          <w:r>
                            <w:rPr>
                              <w:lang w:val="en-US" w:eastAsia="en-US" w:bidi="en-US"/>
                            </w:rPr>
                            <w:tab/>
                          </w:r>
                          <w:proofErr w:type="spellStart"/>
                          <w:r>
                            <w:rPr>
                              <w:lang w:val="en-US" w:eastAsia="en-US" w:bidi="en-US"/>
                            </w:rPr>
                            <w:t>Halleyev</w:t>
                          </w:r>
                          <w:proofErr w:type="spellEnd"/>
                          <w:r>
                            <w:rPr>
                              <w:lang w:val="en-US" w:eastAsia="en-US" w:bidi="en-US"/>
                            </w:rPr>
                            <w:t xml:space="preserve"> </w:t>
                          </w:r>
                          <w:r>
                            <w:t>komet</w:t>
                          </w:r>
                        </w:p>
                      </w:txbxContent>
                    </wps:txbx>
                    <wps:bodyPr lIns="0" tIns="0" rIns="0" bIns="0">
                      <a:spAutoFit/>
                    </wps:bodyPr>
                  </wps:wsp>
                </a:graphicData>
              </a:graphic>
            </wp:anchor>
          </w:drawing>
        </mc:Choice>
        <mc:Fallback>
          <w:pict>
            <v:shapetype w14:anchorId="0C762932" id="_x0000_t202" coordsize="21600,21600" o:spt="202" path="m,l,21600r21600,l21600,xe">
              <v:stroke joinstyle="miter"/>
              <v:path gradientshapeok="t" o:connecttype="rect"/>
            </v:shapetype>
            <v:shape id="Shape 844" o:spid="_x0000_s1363" type="#_x0000_t202" style="position:absolute;margin-left:28.8pt;margin-top:22.9pt;width:299.5pt;height:9.35pt;z-index:-25154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" filled="f" stroked="f">
              <v:textbox style="mso-fit-shape-to-text:t" inset="0,0,0,0">
                <w:txbxContent>
                  <w:p w14:paraId="57EDAC53" w14:textId="77777777" w:rsidR="00185C34" w:rsidRDefault="00000000">
                    <w:pPr>
                      <w:pStyle w:val="Headerorfooter10"/>
                      <w:shd w:val="clear" w:color="auto" w:fill="auto"/>
                      <w:tabs>
                        <w:tab w:val="right" w:pos="5990"/>
                      </w:tabs>
                    </w:pPr>
                    <w:proofErr w:type="spellStart"/>
                    <w:r>
                      <w:rPr>
                        <w:lang w:val="en-US" w:eastAsia="en-US" w:bidi="en-US"/>
                      </w:rPr>
                      <w:t>Hadrianopolis</w:t>
                    </w:r>
                    <w:proofErr w:type="spellEnd"/>
                    <w:r>
                      <w:rPr>
                        <w:lang w:val="en-US" w:eastAsia="en-US" w:bidi="en-US"/>
                      </w:rPr>
                      <w:tab/>
                    </w:r>
                    <w:proofErr w:type="spellStart"/>
                    <w:r>
                      <w:rPr>
                        <w:lang w:val="en-US" w:eastAsia="en-US" w:bidi="en-US"/>
                      </w:rPr>
                      <w:t>Halleyev</w:t>
                    </w:r>
                    <w:proofErr w:type="spellEnd"/>
                    <w:r>
                      <w:rPr>
                        <w:lang w:val="en-US" w:eastAsia="en-US" w:bidi="en-US"/>
                      </w:rPr>
                      <w:t xml:space="preserve"> </w:t>
                    </w:r>
                    <w:r>
                      <w:t>komet</w:t>
                    </w:r>
                  </w:p>
                </w:txbxContent>
              </v:textbox>
              <w10:wrap anchorx="page" anchory="page"/>
            </v:shape>
          </w:pict>
        </mc:Fallback>
      </mc:AlternateContent>
    </w:r>
    <w:r>
      <w:rPr>
        <w:noProof/>
      </w:rPr>
      <mc:AlternateContent>
        <mc:Choice Requires="wps">
          <w:drawing>
            <wp:anchor distT="0" distB="0" distL="114300" distR="114300" simplePos="0" relativeHeight="251148800" behindDoc="1" locked="0" layoutInCell="1" allowOverlap="1" wp14:anchorId="104A5B08" wp14:editId="0F930BA4">
              <wp:simplePos x="0" y="0"/>
              <wp:positionH relativeFrom="page">
                <wp:posOffset>350520</wp:posOffset>
              </wp:positionH>
              <wp:positionV relativeFrom="page">
                <wp:posOffset>424815</wp:posOffset>
              </wp:positionV>
              <wp:extent cx="3834130" cy="0"/>
              <wp:effectExtent l="0" t="0" r="0" b="0"/>
              <wp:wrapNone/>
              <wp:docPr id="846" name="Shape 846"/>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600000000000001pt;margin-top:33.450000000000003pt;width:301.89999999999998pt;height:0;z-index:-251658240;mso-position-horizontal-relative:page;mso-position-vertical-relative:page">
              <v:stroke weight="1.pt"/>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873E" w14:textId="77777777" w:rsidR="00185C34" w:rsidRDefault="00000000">
    <w:pPr>
      <w:spacing w:line="1" w:lineRule="exact"/>
    </w:pPr>
    <w:r>
      <w:rPr>
        <w:noProof/>
      </w:rPr>
      <mc:AlternateContent>
        <mc:Choice Requires="wps">
          <w:drawing>
            <wp:anchor distT="0" distB="0" distL="0" distR="0" simplePos="0" relativeHeight="251779584" behindDoc="1" locked="0" layoutInCell="1" allowOverlap="1" wp14:anchorId="1F0FA2BD" wp14:editId="35E2EE60">
              <wp:simplePos x="0" y="0"/>
              <wp:positionH relativeFrom="page">
                <wp:posOffset>365760</wp:posOffset>
              </wp:positionH>
              <wp:positionV relativeFrom="page">
                <wp:posOffset>302895</wp:posOffset>
              </wp:positionV>
              <wp:extent cx="3797935" cy="113030"/>
              <wp:effectExtent l="0" t="0" r="0" b="0"/>
              <wp:wrapNone/>
              <wp:docPr id="856" name="Shape 85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2AA11FB5" w14:textId="77777777" w:rsidR="00185C34" w:rsidRDefault="00000000">
                          <w:pPr>
                            <w:pStyle w:val="Headerorfooter10"/>
                            <w:shd w:val="clear" w:color="auto" w:fill="auto"/>
                            <w:tabs>
                              <w:tab w:val="right" w:pos="5981"/>
                            </w:tabs>
                          </w:pPr>
                          <w:r>
                            <w:rPr>
                              <w:lang w:val="en-US" w:eastAsia="en-US" w:bidi="en-US"/>
                            </w:rPr>
                            <w:t>Hauser, Herman ~</w:t>
                          </w:r>
                          <w:r>
                            <w:rPr>
                              <w:lang w:val="en-US" w:eastAsia="en-US" w:bidi="en-US"/>
                            </w:rPr>
                            <w:tab/>
                          </w:r>
                          <w:proofErr w:type="spellStart"/>
                          <w:r>
                            <w:rPr>
                              <w:lang w:val="en-US" w:eastAsia="en-US" w:bidi="en-US"/>
                            </w:rPr>
                            <w:t>Heimlichov</w:t>
                          </w:r>
                          <w:proofErr w:type="spellEnd"/>
                          <w:r>
                            <w:rPr>
                              <w:lang w:val="en-US" w:eastAsia="en-US" w:bidi="en-US"/>
                            </w:rPr>
                            <w:t xml:space="preserve"> </w:t>
                          </w:r>
                          <w:r>
                            <w:t>postupak</w:t>
                          </w:r>
                        </w:p>
                      </w:txbxContent>
                    </wps:txbx>
                    <wps:bodyPr lIns="0" tIns="0" rIns="0" bIns="0">
                      <a:spAutoFit/>
                    </wps:bodyPr>
                  </wps:wsp>
                </a:graphicData>
              </a:graphic>
            </wp:anchor>
          </w:drawing>
        </mc:Choice>
        <mc:Fallback>
          <w:pict>
            <v:shapetype w14:anchorId="1F0FA2BD" id="_x0000_t202" coordsize="21600,21600" o:spt="202" path="m,l,21600r21600,l21600,xe">
              <v:stroke joinstyle="miter"/>
              <v:path gradientshapeok="t" o:connecttype="rect"/>
            </v:shapetype>
            <v:shape id="Shape 856" o:spid="_x0000_s1365" type="#_x0000_t202" style="position:absolute;margin-left:28.8pt;margin-top:23.85pt;width:299.05pt;height:8.9pt;z-index:-2515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" filled="f" stroked="f">
              <v:textbox style="mso-fit-shape-to-text:t" inset="0,0,0,0">
                <w:txbxContent>
                  <w:p w14:paraId="2AA11FB5" w14:textId="77777777" w:rsidR="00185C34" w:rsidRDefault="00000000">
                    <w:pPr>
                      <w:pStyle w:val="Headerorfooter10"/>
                      <w:shd w:val="clear" w:color="auto" w:fill="auto"/>
                      <w:tabs>
                        <w:tab w:val="right" w:pos="5981"/>
                      </w:tabs>
                    </w:pPr>
                    <w:r>
                      <w:rPr>
                        <w:lang w:val="en-US" w:eastAsia="en-US" w:bidi="en-US"/>
                      </w:rPr>
                      <w:t>Hauser, Herman ~</w:t>
                    </w:r>
                    <w:r>
                      <w:rPr>
                        <w:lang w:val="en-US" w:eastAsia="en-US" w:bidi="en-US"/>
                      </w:rPr>
                      <w:tab/>
                    </w:r>
                    <w:proofErr w:type="spellStart"/>
                    <w:r>
                      <w:rPr>
                        <w:lang w:val="en-US" w:eastAsia="en-US" w:bidi="en-US"/>
                      </w:rPr>
                      <w:t>Heimlichov</w:t>
                    </w:r>
                    <w:proofErr w:type="spellEnd"/>
                    <w:r>
                      <w:rPr>
                        <w:lang w:val="en-US" w:eastAsia="en-US" w:bidi="en-US"/>
                      </w:rPr>
                      <w:t xml:space="preserve"> </w:t>
                    </w:r>
                    <w:r>
                      <w:t>postupak</w:t>
                    </w:r>
                  </w:p>
                </w:txbxContent>
              </v:textbox>
              <w10:wrap anchorx="page" anchory="page"/>
            </v:shape>
          </w:pict>
        </mc:Fallback>
      </mc:AlternateContent>
    </w:r>
    <w:r>
      <w:rPr>
        <w:noProof/>
      </w:rPr>
      <mc:AlternateContent>
        <mc:Choice Requires="wps">
          <w:drawing>
            <wp:anchor distT="0" distB="0" distL="114300" distR="114300" simplePos="0" relativeHeight="251149824" behindDoc="1" locked="0" layoutInCell="1" allowOverlap="1" wp14:anchorId="5DDF97D0" wp14:editId="65CFF694">
              <wp:simplePos x="0" y="0"/>
              <wp:positionH relativeFrom="page">
                <wp:posOffset>350520</wp:posOffset>
              </wp:positionH>
              <wp:positionV relativeFrom="page">
                <wp:posOffset>435610</wp:posOffset>
              </wp:positionV>
              <wp:extent cx="3828415" cy="0"/>
              <wp:effectExtent l="0" t="0" r="0" b="0"/>
              <wp:wrapNone/>
              <wp:docPr id="858" name="Shape 85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600000000000001pt;margin-top:34.299999999999997pt;width:301.44999999999999pt;height:0;z-index:-251658240;mso-position-horizontal-relative:page;mso-position-vertical-relative:page">
              <v:stroke weight="1.pt"/>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5F7A3" w14:textId="77777777" w:rsidR="00185C34" w:rsidRDefault="00000000">
    <w:pPr>
      <w:spacing w:line="1" w:lineRule="exact"/>
    </w:pPr>
    <w:r>
      <w:rPr>
        <w:noProof/>
      </w:rPr>
      <mc:AlternateContent>
        <mc:Choice Requires="wps">
          <w:drawing>
            <wp:anchor distT="0" distB="0" distL="0" distR="0" simplePos="0" relativeHeight="251777536" behindDoc="1" locked="0" layoutInCell="1" allowOverlap="1" wp14:anchorId="76337ACE" wp14:editId="2FFB3862">
              <wp:simplePos x="0" y="0"/>
              <wp:positionH relativeFrom="page">
                <wp:posOffset>365760</wp:posOffset>
              </wp:positionH>
              <wp:positionV relativeFrom="page">
                <wp:posOffset>302895</wp:posOffset>
              </wp:positionV>
              <wp:extent cx="3797935" cy="113030"/>
              <wp:effectExtent l="0" t="0" r="0" b="0"/>
              <wp:wrapNone/>
              <wp:docPr id="851" name="Shape 85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5BC887FA" w14:textId="77777777" w:rsidR="00185C34" w:rsidRDefault="00000000">
                          <w:pPr>
                            <w:pStyle w:val="Headerorfooter10"/>
                            <w:shd w:val="clear" w:color="auto" w:fill="auto"/>
                            <w:tabs>
                              <w:tab w:val="right" w:pos="5981"/>
                            </w:tabs>
                          </w:pPr>
                          <w:r>
                            <w:rPr>
                              <w:lang w:val="en-US" w:eastAsia="en-US" w:bidi="en-US"/>
                            </w:rPr>
                            <w:t>Hauser, Herman ~</w:t>
                          </w:r>
                          <w:r>
                            <w:rPr>
                              <w:lang w:val="en-US" w:eastAsia="en-US" w:bidi="en-US"/>
                            </w:rPr>
                            <w:tab/>
                          </w:r>
                          <w:proofErr w:type="spellStart"/>
                          <w:r>
                            <w:rPr>
                              <w:lang w:val="en-US" w:eastAsia="en-US" w:bidi="en-US"/>
                            </w:rPr>
                            <w:t>Heimlichov</w:t>
                          </w:r>
                          <w:proofErr w:type="spellEnd"/>
                          <w:r>
                            <w:rPr>
                              <w:lang w:val="en-US" w:eastAsia="en-US" w:bidi="en-US"/>
                            </w:rPr>
                            <w:t xml:space="preserve"> </w:t>
                          </w:r>
                          <w:r>
                            <w:t>postupak</w:t>
                          </w:r>
                        </w:p>
                      </w:txbxContent>
                    </wps:txbx>
                    <wps:bodyPr lIns="0" tIns="0" rIns="0" bIns="0">
                      <a:spAutoFit/>
                    </wps:bodyPr>
                  </wps:wsp>
                </a:graphicData>
              </a:graphic>
            </wp:anchor>
          </w:drawing>
        </mc:Choice>
        <mc:Fallback>
          <w:pict>
            <v:shapetype w14:anchorId="76337ACE" id="_x0000_t202" coordsize="21600,21600" o:spt="202" path="m,l,21600r21600,l21600,xe">
              <v:stroke joinstyle="miter"/>
              <v:path gradientshapeok="t" o:connecttype="rect"/>
            </v:shapetype>
            <v:shape id="Shape 851" o:spid="_x0000_s1366" type="#_x0000_t202" style="position:absolute;margin-left:28.8pt;margin-top:23.85pt;width:299.05pt;height:8.9pt;z-index:-2515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" filled="f" stroked="f">
              <v:textbox style="mso-fit-shape-to-text:t" inset="0,0,0,0">
                <w:txbxContent>
                  <w:p w14:paraId="5BC887FA" w14:textId="77777777" w:rsidR="00185C34" w:rsidRDefault="00000000">
                    <w:pPr>
                      <w:pStyle w:val="Headerorfooter10"/>
                      <w:shd w:val="clear" w:color="auto" w:fill="auto"/>
                      <w:tabs>
                        <w:tab w:val="right" w:pos="5981"/>
                      </w:tabs>
                    </w:pPr>
                    <w:r>
                      <w:rPr>
                        <w:lang w:val="en-US" w:eastAsia="en-US" w:bidi="en-US"/>
                      </w:rPr>
                      <w:t>Hauser, Herman ~</w:t>
                    </w:r>
                    <w:r>
                      <w:rPr>
                        <w:lang w:val="en-US" w:eastAsia="en-US" w:bidi="en-US"/>
                      </w:rPr>
                      <w:tab/>
                    </w:r>
                    <w:proofErr w:type="spellStart"/>
                    <w:r>
                      <w:rPr>
                        <w:lang w:val="en-US" w:eastAsia="en-US" w:bidi="en-US"/>
                      </w:rPr>
                      <w:t>Heimlichov</w:t>
                    </w:r>
                    <w:proofErr w:type="spellEnd"/>
                    <w:r>
                      <w:rPr>
                        <w:lang w:val="en-US" w:eastAsia="en-US" w:bidi="en-US"/>
                      </w:rPr>
                      <w:t xml:space="preserve"> </w:t>
                    </w:r>
                    <w:r>
                      <w:t>postupak</w:t>
                    </w:r>
                  </w:p>
                </w:txbxContent>
              </v:textbox>
              <w10:wrap anchorx="page" anchory="page"/>
            </v:shape>
          </w:pict>
        </mc:Fallback>
      </mc:AlternateContent>
    </w:r>
    <w:r>
      <w:rPr>
        <w:noProof/>
      </w:rPr>
      <mc:AlternateContent>
        <mc:Choice Requires="wps">
          <w:drawing>
            <wp:anchor distT="0" distB="0" distL="114300" distR="114300" simplePos="0" relativeHeight="251150848" behindDoc="1" locked="0" layoutInCell="1" allowOverlap="1" wp14:anchorId="53AED1B4" wp14:editId="74AFD8E1">
              <wp:simplePos x="0" y="0"/>
              <wp:positionH relativeFrom="page">
                <wp:posOffset>350520</wp:posOffset>
              </wp:positionH>
              <wp:positionV relativeFrom="page">
                <wp:posOffset>435610</wp:posOffset>
              </wp:positionV>
              <wp:extent cx="3828415" cy="0"/>
              <wp:effectExtent l="0" t="0" r="0" b="0"/>
              <wp:wrapNone/>
              <wp:docPr id="853" name="Shape 85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600000000000001pt;margin-top:34.299999999999997pt;width:301.44999999999999pt;height:0;z-index:-251658240;mso-position-horizontal-relative:page;mso-position-vertical-relative:page">
              <v:stroke weight="1.pt"/>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807F4" w14:textId="77777777" w:rsidR="00185C34" w:rsidRDefault="00000000">
    <w:pPr>
      <w:spacing w:line="1" w:lineRule="exact"/>
    </w:pPr>
    <w:r>
      <w:rPr>
        <w:noProof/>
      </w:rPr>
      <mc:AlternateContent>
        <mc:Choice Requires="wps">
          <w:drawing>
            <wp:anchor distT="0" distB="0" distL="0" distR="0" simplePos="0" relativeHeight="251781632" behindDoc="1" locked="0" layoutInCell="1" allowOverlap="1" wp14:anchorId="270E9A70" wp14:editId="76476F5C">
              <wp:simplePos x="0" y="0"/>
              <wp:positionH relativeFrom="page">
                <wp:posOffset>367665</wp:posOffset>
              </wp:positionH>
              <wp:positionV relativeFrom="page">
                <wp:posOffset>302895</wp:posOffset>
              </wp:positionV>
              <wp:extent cx="3801110" cy="91440"/>
              <wp:effectExtent l="0" t="0" r="0" b="0"/>
              <wp:wrapNone/>
              <wp:docPr id="861" name="Shape 861"/>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5530A7A7"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Hansenov</w:t>
                          </w:r>
                          <w:proofErr w:type="spellEnd"/>
                          <w:r>
                            <w:rPr>
                              <w:sz w:val="19"/>
                              <w:szCs w:val="19"/>
                              <w:lang w:val="en-US" w:eastAsia="en-US" w:bidi="en-US"/>
                            </w:rPr>
                            <w:t xml:space="preserve"> </w:t>
                          </w:r>
                          <w:proofErr w:type="spellStart"/>
                          <w:r>
                            <w:rPr>
                              <w:sz w:val="19"/>
                              <w:szCs w:val="19"/>
                              <w:lang w:val="en-US" w:eastAsia="en-US" w:bidi="en-US"/>
                            </w:rPr>
                            <w:t>bacil</w:t>
                          </w:r>
                          <w:proofErr w:type="spellEnd"/>
                          <w:r>
                            <w:rPr>
                              <w:sz w:val="19"/>
                              <w:szCs w:val="19"/>
                              <w:lang w:val="en-US" w:eastAsia="en-US" w:bidi="en-US"/>
                            </w:rPr>
                            <w:tab/>
                            <w:t>Harvard</w:t>
                          </w:r>
                        </w:p>
                      </w:txbxContent>
                    </wps:txbx>
                    <wps:bodyPr lIns="0" tIns="0" rIns="0" bIns="0">
                      <a:spAutoFit/>
                    </wps:bodyPr>
                  </wps:wsp>
                </a:graphicData>
              </a:graphic>
            </wp:anchor>
          </w:drawing>
        </mc:Choice>
        <mc:Fallback>
          <w:pict>
            <v:shapetype w14:anchorId="270E9A70" id="_x0000_t202" coordsize="21600,21600" o:spt="202" path="m,l,21600r21600,l21600,xe">
              <v:stroke joinstyle="miter"/>
              <v:path gradientshapeok="t" o:connecttype="rect"/>
            </v:shapetype>
            <v:shape id="Shape 861" o:spid="_x0000_s1369" type="#_x0000_t202" style="position:absolute;margin-left:28.95pt;margin-top:23.85pt;width:299.3pt;height:7.2pt;z-index:-2515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" filled="f" stroked="f">
              <v:textbox style="mso-fit-shape-to-text:t" inset="0,0,0,0">
                <w:txbxContent>
                  <w:p w14:paraId="5530A7A7"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Hansenov</w:t>
                    </w:r>
                    <w:proofErr w:type="spellEnd"/>
                    <w:r>
                      <w:rPr>
                        <w:sz w:val="19"/>
                        <w:szCs w:val="19"/>
                        <w:lang w:val="en-US" w:eastAsia="en-US" w:bidi="en-US"/>
                      </w:rPr>
                      <w:t xml:space="preserve"> </w:t>
                    </w:r>
                    <w:proofErr w:type="spellStart"/>
                    <w:r>
                      <w:rPr>
                        <w:sz w:val="19"/>
                        <w:szCs w:val="19"/>
                        <w:lang w:val="en-US" w:eastAsia="en-US" w:bidi="en-US"/>
                      </w:rPr>
                      <w:t>bacil</w:t>
                    </w:r>
                    <w:proofErr w:type="spellEnd"/>
                    <w:r>
                      <w:rPr>
                        <w:sz w:val="19"/>
                        <w:szCs w:val="19"/>
                        <w:lang w:val="en-US" w:eastAsia="en-US" w:bidi="en-US"/>
                      </w:rPr>
                      <w:tab/>
                      <w:t>Harvard</w:t>
                    </w:r>
                  </w:p>
                </w:txbxContent>
              </v:textbox>
              <w10:wrap anchorx="page" anchory="page"/>
            </v:shape>
          </w:pict>
        </mc:Fallback>
      </mc:AlternateContent>
    </w:r>
    <w:r>
      <w:rPr>
        <w:noProof/>
      </w:rPr>
      <mc:AlternateContent>
        <mc:Choice Requires="wps">
          <w:drawing>
            <wp:anchor distT="0" distB="0" distL="114300" distR="114300" simplePos="0" relativeHeight="251151872" behindDoc="1" locked="0" layoutInCell="1" allowOverlap="1" wp14:anchorId="2D8810DD" wp14:editId="57FBAC40">
              <wp:simplePos x="0" y="0"/>
              <wp:positionH relativeFrom="page">
                <wp:posOffset>352425</wp:posOffset>
              </wp:positionH>
              <wp:positionV relativeFrom="page">
                <wp:posOffset>433705</wp:posOffset>
              </wp:positionV>
              <wp:extent cx="3831590" cy="0"/>
              <wp:effectExtent l="0" t="0" r="0" b="0"/>
              <wp:wrapNone/>
              <wp:docPr id="863" name="Shape 86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75pt;margin-top:34.149999999999999pt;width:301.69999999999999pt;height:0;z-index:-251658240;mso-position-horizontal-relative:page;mso-position-vertical-relative:page">
              <v:stroke weight="1.pt"/>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D5C7F" w14:textId="77777777" w:rsidR="00185C34" w:rsidRDefault="00000000">
    <w:pPr>
      <w:spacing w:line="1" w:lineRule="exact"/>
    </w:pPr>
    <w:r>
      <w:rPr>
        <w:noProof/>
      </w:rPr>
      <mc:AlternateContent>
        <mc:Choice Requires="wps">
          <w:drawing>
            <wp:anchor distT="0" distB="0" distL="0" distR="0" simplePos="0" relativeHeight="251785728" behindDoc="1" locked="0" layoutInCell="1" allowOverlap="1" wp14:anchorId="69EC98DE" wp14:editId="34B17B81">
              <wp:simplePos x="0" y="0"/>
              <wp:positionH relativeFrom="page">
                <wp:posOffset>364490</wp:posOffset>
              </wp:positionH>
              <wp:positionV relativeFrom="page">
                <wp:posOffset>311785</wp:posOffset>
              </wp:positionV>
              <wp:extent cx="3791585" cy="113030"/>
              <wp:effectExtent l="0" t="0" r="0" b="0"/>
              <wp:wrapNone/>
              <wp:docPr id="871" name="Shape 871"/>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727E2704" w14:textId="77777777" w:rsidR="00185C34" w:rsidRDefault="00000000">
                          <w:pPr>
                            <w:pStyle w:val="Headerorfooter10"/>
                            <w:shd w:val="clear" w:color="auto" w:fill="auto"/>
                            <w:tabs>
                              <w:tab w:val="right" w:pos="5971"/>
                            </w:tabs>
                            <w:rPr>
                              <w:sz w:val="19"/>
                              <w:szCs w:val="19"/>
                            </w:rPr>
                          </w:pPr>
                          <w:proofErr w:type="spellStart"/>
                          <w:r>
                            <w:rPr>
                              <w:lang w:val="en-US" w:eastAsia="en-US" w:bidi="en-US"/>
                            </w:rPr>
                            <w:t>henrijevka</w:t>
                          </w:r>
                          <w:proofErr w:type="spellEnd"/>
                          <w:r>
                            <w:rPr>
                              <w:lang w:val="en-US" w:eastAsia="en-US" w:bidi="en-US"/>
                            </w:rPr>
                            <w:tab/>
                          </w:r>
                          <w:r>
                            <w:rPr>
                              <w:sz w:val="19"/>
                              <w:szCs w:val="19"/>
                            </w:rPr>
                            <w:t>herc</w:t>
                          </w:r>
                        </w:p>
                      </w:txbxContent>
                    </wps:txbx>
                    <wps:bodyPr lIns="0" tIns="0" rIns="0" bIns="0">
                      <a:spAutoFit/>
                    </wps:bodyPr>
                  </wps:wsp>
                </a:graphicData>
              </a:graphic>
            </wp:anchor>
          </w:drawing>
        </mc:Choice>
        <mc:Fallback>
          <w:pict>
            <v:shapetype w14:anchorId="69EC98DE" id="_x0000_t202" coordsize="21600,21600" o:spt="202" path="m,l,21600r21600,l21600,xe">
              <v:stroke joinstyle="miter"/>
              <v:path gradientshapeok="t" o:connecttype="rect"/>
            </v:shapetype>
            <v:shape id="Shape 871" o:spid="_x0000_s1371" type="#_x0000_t202" style="position:absolute;margin-left:28.7pt;margin-top:24.55pt;width:298.55pt;height:8.9pt;z-index:-25153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" filled="f" stroked="f">
              <v:textbox style="mso-fit-shape-to-text:t" inset="0,0,0,0">
                <w:txbxContent>
                  <w:p w14:paraId="727E2704" w14:textId="77777777" w:rsidR="00185C34" w:rsidRDefault="00000000">
                    <w:pPr>
                      <w:pStyle w:val="Headerorfooter10"/>
                      <w:shd w:val="clear" w:color="auto" w:fill="auto"/>
                      <w:tabs>
                        <w:tab w:val="right" w:pos="5971"/>
                      </w:tabs>
                      <w:rPr>
                        <w:sz w:val="19"/>
                        <w:szCs w:val="19"/>
                      </w:rPr>
                    </w:pPr>
                    <w:proofErr w:type="spellStart"/>
                    <w:r>
                      <w:rPr>
                        <w:lang w:val="en-US" w:eastAsia="en-US" w:bidi="en-US"/>
                      </w:rPr>
                      <w:t>henrijevka</w:t>
                    </w:r>
                    <w:proofErr w:type="spellEnd"/>
                    <w:r>
                      <w:rPr>
                        <w:lang w:val="en-US" w:eastAsia="en-US" w:bidi="en-US"/>
                      </w:rPr>
                      <w:tab/>
                    </w:r>
                    <w:r>
                      <w:rPr>
                        <w:sz w:val="19"/>
                        <w:szCs w:val="19"/>
                      </w:rPr>
                      <w:t>herc</w:t>
                    </w:r>
                  </w:p>
                </w:txbxContent>
              </v:textbox>
              <w10:wrap anchorx="page" anchory="page"/>
            </v:shape>
          </w:pict>
        </mc:Fallback>
      </mc:AlternateContent>
    </w:r>
    <w:r>
      <w:rPr>
        <w:noProof/>
      </w:rPr>
      <mc:AlternateContent>
        <mc:Choice Requires="wps">
          <w:drawing>
            <wp:anchor distT="0" distB="0" distL="114300" distR="114300" simplePos="0" relativeHeight="251152896" behindDoc="1" locked="0" layoutInCell="1" allowOverlap="1" wp14:anchorId="17DBCB33" wp14:editId="660F1401">
              <wp:simplePos x="0" y="0"/>
              <wp:positionH relativeFrom="page">
                <wp:posOffset>349250</wp:posOffset>
              </wp:positionH>
              <wp:positionV relativeFrom="page">
                <wp:posOffset>442595</wp:posOffset>
              </wp:positionV>
              <wp:extent cx="3818890" cy="0"/>
              <wp:effectExtent l="0" t="0" r="0" b="0"/>
              <wp:wrapNone/>
              <wp:docPr id="873" name="Shape 873"/>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7.5pt;margin-top:34.850000000000001pt;width:300.69999999999999pt;height:0;z-index:-251658240;mso-position-horizontal-relative:page;mso-position-vertical-relative:page">
              <v:stroke weight="1.pt"/>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AD28F" w14:textId="77777777" w:rsidR="00185C34" w:rsidRDefault="00000000">
    <w:pPr>
      <w:spacing w:line="1" w:lineRule="exact"/>
    </w:pPr>
    <w:r>
      <w:rPr>
        <w:noProof/>
      </w:rPr>
      <mc:AlternateContent>
        <mc:Choice Requires="wps">
          <w:drawing>
            <wp:anchor distT="0" distB="0" distL="0" distR="0" simplePos="0" relativeHeight="251783680" behindDoc="1" locked="0" layoutInCell="1" allowOverlap="1" wp14:anchorId="6B7F5835" wp14:editId="0F67CE09">
              <wp:simplePos x="0" y="0"/>
              <wp:positionH relativeFrom="page">
                <wp:posOffset>364490</wp:posOffset>
              </wp:positionH>
              <wp:positionV relativeFrom="page">
                <wp:posOffset>311785</wp:posOffset>
              </wp:positionV>
              <wp:extent cx="3791585" cy="113030"/>
              <wp:effectExtent l="0" t="0" r="0" b="0"/>
              <wp:wrapNone/>
              <wp:docPr id="866" name="Shape 866"/>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557297DA" w14:textId="77777777" w:rsidR="00185C34" w:rsidRDefault="00000000">
                          <w:pPr>
                            <w:pStyle w:val="Headerorfooter10"/>
                            <w:shd w:val="clear" w:color="auto" w:fill="auto"/>
                            <w:tabs>
                              <w:tab w:val="right" w:pos="5971"/>
                            </w:tabs>
                            <w:rPr>
                              <w:sz w:val="19"/>
                              <w:szCs w:val="19"/>
                            </w:rPr>
                          </w:pPr>
                          <w:proofErr w:type="spellStart"/>
                          <w:r>
                            <w:rPr>
                              <w:lang w:val="en-US" w:eastAsia="en-US" w:bidi="en-US"/>
                            </w:rPr>
                            <w:t>henrijevka</w:t>
                          </w:r>
                          <w:proofErr w:type="spellEnd"/>
                          <w:r>
                            <w:rPr>
                              <w:lang w:val="en-US" w:eastAsia="en-US" w:bidi="en-US"/>
                            </w:rPr>
                            <w:tab/>
                          </w:r>
                          <w:r>
                            <w:rPr>
                              <w:sz w:val="19"/>
                              <w:szCs w:val="19"/>
                            </w:rPr>
                            <w:t>herc</w:t>
                          </w:r>
                        </w:p>
                      </w:txbxContent>
                    </wps:txbx>
                    <wps:bodyPr lIns="0" tIns="0" rIns="0" bIns="0">
                      <a:spAutoFit/>
                    </wps:bodyPr>
                  </wps:wsp>
                </a:graphicData>
              </a:graphic>
            </wp:anchor>
          </w:drawing>
        </mc:Choice>
        <mc:Fallback>
          <w:pict>
            <v:shapetype w14:anchorId="6B7F5835" id="_x0000_t202" coordsize="21600,21600" o:spt="202" path="m,l,21600r21600,l21600,xe">
              <v:stroke joinstyle="miter"/>
              <v:path gradientshapeok="t" o:connecttype="rect"/>
            </v:shapetype>
            <v:shape id="Shape 866" o:spid="_x0000_s1372" type="#_x0000_t202" style="position:absolute;margin-left:28.7pt;margin-top:24.55pt;width:298.55pt;height:8.9pt;z-index:-2515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" filled="f" stroked="f">
              <v:textbox style="mso-fit-shape-to-text:t" inset="0,0,0,0">
                <w:txbxContent>
                  <w:p w14:paraId="557297DA" w14:textId="77777777" w:rsidR="00185C34" w:rsidRDefault="00000000">
                    <w:pPr>
                      <w:pStyle w:val="Headerorfooter10"/>
                      <w:shd w:val="clear" w:color="auto" w:fill="auto"/>
                      <w:tabs>
                        <w:tab w:val="right" w:pos="5971"/>
                      </w:tabs>
                      <w:rPr>
                        <w:sz w:val="19"/>
                        <w:szCs w:val="19"/>
                      </w:rPr>
                    </w:pPr>
                    <w:proofErr w:type="spellStart"/>
                    <w:r>
                      <w:rPr>
                        <w:lang w:val="en-US" w:eastAsia="en-US" w:bidi="en-US"/>
                      </w:rPr>
                      <w:t>henrijevka</w:t>
                    </w:r>
                    <w:proofErr w:type="spellEnd"/>
                    <w:r>
                      <w:rPr>
                        <w:lang w:val="en-US" w:eastAsia="en-US" w:bidi="en-US"/>
                      </w:rPr>
                      <w:tab/>
                    </w:r>
                    <w:r>
                      <w:rPr>
                        <w:sz w:val="19"/>
                        <w:szCs w:val="19"/>
                      </w:rPr>
                      <w:t>herc</w:t>
                    </w:r>
                  </w:p>
                </w:txbxContent>
              </v:textbox>
              <w10:wrap anchorx="page" anchory="page"/>
            </v:shape>
          </w:pict>
        </mc:Fallback>
      </mc:AlternateContent>
    </w:r>
    <w:r>
      <w:rPr>
        <w:noProof/>
      </w:rPr>
      <mc:AlternateContent>
        <mc:Choice Requires="wps">
          <w:drawing>
            <wp:anchor distT="0" distB="0" distL="114300" distR="114300" simplePos="0" relativeHeight="251153920" behindDoc="1" locked="0" layoutInCell="1" allowOverlap="1" wp14:anchorId="1C57EE96" wp14:editId="7468B69F">
              <wp:simplePos x="0" y="0"/>
              <wp:positionH relativeFrom="page">
                <wp:posOffset>349250</wp:posOffset>
              </wp:positionH>
              <wp:positionV relativeFrom="page">
                <wp:posOffset>442595</wp:posOffset>
              </wp:positionV>
              <wp:extent cx="3818890" cy="0"/>
              <wp:effectExtent l="0" t="0" r="0" b="0"/>
              <wp:wrapNone/>
              <wp:docPr id="868" name="Shape 86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7.5pt;margin-top:34.850000000000001pt;width:300.69999999999999pt;height:0;z-index:-251658240;mso-position-horizontal-relative:page;mso-position-vertical-relative:page">
              <v:stroke weight="1.pt"/>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6670" w14:textId="77777777" w:rsidR="00185C34" w:rsidRDefault="00000000">
    <w:pPr>
      <w:spacing w:line="1" w:lineRule="exact"/>
    </w:pPr>
    <w:r>
      <w:rPr>
        <w:noProof/>
      </w:rPr>
      <mc:AlternateContent>
        <mc:Choice Requires="wps">
          <w:drawing>
            <wp:anchor distT="0" distB="0" distL="0" distR="0" simplePos="0" relativeHeight="251787776" behindDoc="1" locked="0" layoutInCell="1" allowOverlap="1" wp14:anchorId="42428F44" wp14:editId="0E7F0364">
              <wp:simplePos x="0" y="0"/>
              <wp:positionH relativeFrom="page">
                <wp:posOffset>363220</wp:posOffset>
              </wp:positionH>
              <wp:positionV relativeFrom="page">
                <wp:posOffset>306070</wp:posOffset>
              </wp:positionV>
              <wp:extent cx="3801110" cy="88265"/>
              <wp:effectExtent l="0" t="0" r="0" b="0"/>
              <wp:wrapNone/>
              <wp:docPr id="876" name="Shape 876"/>
              <wp:cNvGraphicFramePr/>
              <a:graphic xmlns:a="http://schemas.openxmlformats.org/drawingml/2006/main">
                <a:graphicData uri="http://schemas.microsoft.com/office/word/2010/wordprocessingShape">
                  <wps:wsp>
                    <wps:cNvSpPr txBox="1"/>
                    <wps:spPr>
                      <a:xfrm>
                        <a:off x="0" y="0"/>
                        <a:ext cx="3801110" cy="88265"/>
                      </a:xfrm>
                      <a:prstGeom prst="rect">
                        <a:avLst/>
                      </a:prstGeom>
                      <a:noFill/>
                    </wps:spPr>
                    <wps:txbx>
                      <w:txbxContent>
                        <w:p w14:paraId="20F6EDAD"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heinkel</w:t>
                          </w:r>
                          <w:proofErr w:type="spellEnd"/>
                          <w:r>
                            <w:rPr>
                              <w:sz w:val="19"/>
                              <w:szCs w:val="19"/>
                              <w:lang w:val="en-US" w:eastAsia="en-US" w:bidi="en-US"/>
                            </w:rPr>
                            <w:tab/>
                          </w:r>
                          <w:proofErr w:type="spellStart"/>
                          <w:r>
                            <w:rPr>
                              <w:sz w:val="19"/>
                              <w:szCs w:val="19"/>
                              <w:lang w:val="en-US" w:eastAsia="en-US" w:bidi="en-US"/>
                            </w:rPr>
                            <w:t>henri</w:t>
                          </w:r>
                          <w:proofErr w:type="spellEnd"/>
                        </w:p>
                      </w:txbxContent>
                    </wps:txbx>
                    <wps:bodyPr lIns="0" tIns="0" rIns="0" bIns="0">
                      <a:spAutoFit/>
                    </wps:bodyPr>
                  </wps:wsp>
                </a:graphicData>
              </a:graphic>
            </wp:anchor>
          </w:drawing>
        </mc:Choice>
        <mc:Fallback>
          <w:pict>
            <v:shapetype w14:anchorId="42428F44" id="_x0000_t202" coordsize="21600,21600" o:spt="202" path="m,l,21600r21600,l21600,xe">
              <v:stroke joinstyle="miter"/>
              <v:path gradientshapeok="t" o:connecttype="rect"/>
            </v:shapetype>
            <v:shape id="Shape 876" o:spid="_x0000_s1375" type="#_x0000_t202" style="position:absolute;margin-left:28.6pt;margin-top:24.1pt;width:299.3pt;height:6.95pt;z-index:-2515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" filled="f" stroked="f">
              <v:textbox style="mso-fit-shape-to-text:t" inset="0,0,0,0">
                <w:txbxContent>
                  <w:p w14:paraId="20F6EDAD"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heinkel</w:t>
                    </w:r>
                    <w:proofErr w:type="spellEnd"/>
                    <w:r>
                      <w:rPr>
                        <w:sz w:val="19"/>
                        <w:szCs w:val="19"/>
                        <w:lang w:val="en-US" w:eastAsia="en-US" w:bidi="en-US"/>
                      </w:rPr>
                      <w:tab/>
                    </w:r>
                    <w:proofErr w:type="spellStart"/>
                    <w:r>
                      <w:rPr>
                        <w:sz w:val="19"/>
                        <w:szCs w:val="19"/>
                        <w:lang w:val="en-US" w:eastAsia="en-US" w:bidi="en-US"/>
                      </w:rPr>
                      <w:t>henri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54944" behindDoc="1" locked="0" layoutInCell="1" allowOverlap="1" wp14:anchorId="39B1C515" wp14:editId="73E2817B">
              <wp:simplePos x="0" y="0"/>
              <wp:positionH relativeFrom="page">
                <wp:posOffset>347980</wp:posOffset>
              </wp:positionH>
              <wp:positionV relativeFrom="page">
                <wp:posOffset>436880</wp:posOffset>
              </wp:positionV>
              <wp:extent cx="3831590" cy="0"/>
              <wp:effectExtent l="0" t="0" r="0" b="0"/>
              <wp:wrapNone/>
              <wp:docPr id="878" name="Shape 87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399999999999999pt;margin-top:34.399999999999999pt;width:301.69999999999999pt;height:0;z-index:-251658240;mso-position-horizontal-relative:page;mso-position-vertical-relative:page">
              <v:stroke weight="1.pt"/>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FE68" w14:textId="77777777" w:rsidR="00185C34" w:rsidRDefault="00000000">
    <w:pPr>
      <w:spacing w:line="1" w:lineRule="exact"/>
    </w:pPr>
    <w:r>
      <w:rPr>
        <w:noProof/>
      </w:rPr>
      <mc:AlternateContent>
        <mc:Choice Requires="wps">
          <w:drawing>
            <wp:anchor distT="0" distB="0" distL="0" distR="0" simplePos="0" relativeHeight="251791872" behindDoc="1" locked="0" layoutInCell="1" allowOverlap="1" wp14:anchorId="39C6E522" wp14:editId="1E511AA7">
              <wp:simplePos x="0" y="0"/>
              <wp:positionH relativeFrom="page">
                <wp:posOffset>361315</wp:posOffset>
              </wp:positionH>
              <wp:positionV relativeFrom="page">
                <wp:posOffset>299720</wp:posOffset>
              </wp:positionV>
              <wp:extent cx="3794760" cy="94615"/>
              <wp:effectExtent l="0" t="0" r="0" b="0"/>
              <wp:wrapNone/>
              <wp:docPr id="886" name="Shape 886"/>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282F0BC4" w14:textId="77777777" w:rsidR="00185C34" w:rsidRDefault="00000000">
                          <w:pPr>
                            <w:pStyle w:val="Headerorfooter10"/>
                            <w:shd w:val="clear" w:color="auto" w:fill="auto"/>
                            <w:tabs>
                              <w:tab w:val="right" w:pos="5976"/>
                            </w:tabs>
                            <w:rPr>
                              <w:sz w:val="19"/>
                              <w:szCs w:val="19"/>
                            </w:rPr>
                          </w:pPr>
                          <w:r>
                            <w:rPr>
                              <w:sz w:val="19"/>
                              <w:szCs w:val="19"/>
                            </w:rPr>
                            <w:t>herodeševo</w:t>
                          </w:r>
                          <w:r>
                            <w:rPr>
                              <w:sz w:val="19"/>
                              <w:szCs w:val="19"/>
                            </w:rPr>
                            <w:tab/>
                          </w:r>
                          <w:r>
                            <w:rPr>
                              <w:sz w:val="19"/>
                              <w:szCs w:val="19"/>
                              <w:lang w:val="en-US" w:eastAsia="en-US" w:bidi="en-US"/>
                            </w:rPr>
                            <w:t>Hewlett-Packard</w:t>
                          </w:r>
                        </w:p>
                      </w:txbxContent>
                    </wps:txbx>
                    <wps:bodyPr lIns="0" tIns="0" rIns="0" bIns="0">
                      <a:spAutoFit/>
                    </wps:bodyPr>
                  </wps:wsp>
                </a:graphicData>
              </a:graphic>
            </wp:anchor>
          </w:drawing>
        </mc:Choice>
        <mc:Fallback>
          <w:pict>
            <v:shapetype w14:anchorId="39C6E522" id="_x0000_t202" coordsize="21600,21600" o:spt="202" path="m,l,21600r21600,l21600,xe">
              <v:stroke joinstyle="miter"/>
              <v:path gradientshapeok="t" o:connecttype="rect"/>
            </v:shapetype>
            <v:shape id="Shape 886" o:spid="_x0000_s1377" type="#_x0000_t202" style="position:absolute;margin-left:28.45pt;margin-top:23.6pt;width:298.8pt;height:7.45pt;z-index:-2515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" filled="f" stroked="f">
              <v:textbox style="mso-fit-shape-to-text:t" inset="0,0,0,0">
                <w:txbxContent>
                  <w:p w14:paraId="282F0BC4" w14:textId="77777777" w:rsidR="00185C34" w:rsidRDefault="00000000">
                    <w:pPr>
                      <w:pStyle w:val="Headerorfooter10"/>
                      <w:shd w:val="clear" w:color="auto" w:fill="auto"/>
                      <w:tabs>
                        <w:tab w:val="right" w:pos="5976"/>
                      </w:tabs>
                      <w:rPr>
                        <w:sz w:val="19"/>
                        <w:szCs w:val="19"/>
                      </w:rPr>
                    </w:pPr>
                    <w:r>
                      <w:rPr>
                        <w:sz w:val="19"/>
                        <w:szCs w:val="19"/>
                      </w:rPr>
                      <w:t>herodeševo</w:t>
                    </w:r>
                    <w:r>
                      <w:rPr>
                        <w:sz w:val="19"/>
                        <w:szCs w:val="19"/>
                      </w:rPr>
                      <w:tab/>
                    </w:r>
                    <w:r>
                      <w:rPr>
                        <w:sz w:val="19"/>
                        <w:szCs w:val="19"/>
                        <w:lang w:val="en-US" w:eastAsia="en-US" w:bidi="en-US"/>
                      </w:rPr>
                      <w:t>Hewlett-Packard</w:t>
                    </w:r>
                  </w:p>
                </w:txbxContent>
              </v:textbox>
              <w10:wrap anchorx="page" anchory="page"/>
            </v:shape>
          </w:pict>
        </mc:Fallback>
      </mc:AlternateContent>
    </w:r>
    <w:r>
      <w:rPr>
        <w:noProof/>
      </w:rPr>
      <mc:AlternateContent>
        <mc:Choice Requires="wps">
          <w:drawing>
            <wp:anchor distT="0" distB="0" distL="114300" distR="114300" simplePos="0" relativeHeight="251155968" behindDoc="1" locked="0" layoutInCell="1" allowOverlap="1" wp14:anchorId="28782F38" wp14:editId="25B833D0">
              <wp:simplePos x="0" y="0"/>
              <wp:positionH relativeFrom="page">
                <wp:posOffset>342900</wp:posOffset>
              </wp:positionH>
              <wp:positionV relativeFrom="page">
                <wp:posOffset>433705</wp:posOffset>
              </wp:positionV>
              <wp:extent cx="3828415" cy="0"/>
              <wp:effectExtent l="0" t="0" r="0" b="0"/>
              <wp:wrapNone/>
              <wp:docPr id="888" name="Shape 88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pt;margin-top:34.149999999999999pt;width:301.44999999999999pt;height:0;z-index:-251658240;mso-position-horizontal-relative:page;mso-position-vertical-relative:page">
              <v:stroke weight="1.pt"/>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A1047" w14:textId="77777777" w:rsidR="00185C34" w:rsidRDefault="00000000">
    <w:pPr>
      <w:spacing w:line="1" w:lineRule="exact"/>
    </w:pPr>
    <w:r>
      <w:rPr>
        <w:noProof/>
      </w:rPr>
      <mc:AlternateContent>
        <mc:Choice Requires="wps">
          <w:drawing>
            <wp:anchor distT="0" distB="0" distL="0" distR="0" simplePos="0" relativeHeight="251789824" behindDoc="1" locked="0" layoutInCell="1" allowOverlap="1" wp14:anchorId="26A87C72" wp14:editId="28BAD8A3">
              <wp:simplePos x="0" y="0"/>
              <wp:positionH relativeFrom="page">
                <wp:posOffset>361315</wp:posOffset>
              </wp:positionH>
              <wp:positionV relativeFrom="page">
                <wp:posOffset>299720</wp:posOffset>
              </wp:positionV>
              <wp:extent cx="3794760" cy="94615"/>
              <wp:effectExtent l="0" t="0" r="0" b="0"/>
              <wp:wrapNone/>
              <wp:docPr id="881" name="Shape 881"/>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6656E7C9" w14:textId="77777777" w:rsidR="00185C34" w:rsidRDefault="00000000">
                          <w:pPr>
                            <w:pStyle w:val="Headerorfooter10"/>
                            <w:shd w:val="clear" w:color="auto" w:fill="auto"/>
                            <w:tabs>
                              <w:tab w:val="right" w:pos="5976"/>
                            </w:tabs>
                            <w:rPr>
                              <w:sz w:val="19"/>
                              <w:szCs w:val="19"/>
                            </w:rPr>
                          </w:pPr>
                          <w:r>
                            <w:rPr>
                              <w:sz w:val="19"/>
                              <w:szCs w:val="19"/>
                            </w:rPr>
                            <w:t>herodeševo</w:t>
                          </w:r>
                          <w:r>
                            <w:rPr>
                              <w:sz w:val="19"/>
                              <w:szCs w:val="19"/>
                            </w:rPr>
                            <w:tab/>
                          </w:r>
                          <w:r>
                            <w:rPr>
                              <w:sz w:val="19"/>
                              <w:szCs w:val="19"/>
                              <w:lang w:val="en-US" w:eastAsia="en-US" w:bidi="en-US"/>
                            </w:rPr>
                            <w:t>Hewlett-Packard</w:t>
                          </w:r>
                        </w:p>
                      </w:txbxContent>
                    </wps:txbx>
                    <wps:bodyPr lIns="0" tIns="0" rIns="0" bIns="0">
                      <a:spAutoFit/>
                    </wps:bodyPr>
                  </wps:wsp>
                </a:graphicData>
              </a:graphic>
            </wp:anchor>
          </w:drawing>
        </mc:Choice>
        <mc:Fallback>
          <w:pict>
            <v:shapetype w14:anchorId="26A87C72" id="_x0000_t202" coordsize="21600,21600" o:spt="202" path="m,l,21600r21600,l21600,xe">
              <v:stroke joinstyle="miter"/>
              <v:path gradientshapeok="t" o:connecttype="rect"/>
            </v:shapetype>
            <v:shape id="Shape 881" o:spid="_x0000_s1378" type="#_x0000_t202" style="position:absolute;margin-left:28.45pt;margin-top:23.6pt;width:298.8pt;height:7.45pt;z-index:-2515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" filled="f" stroked="f">
              <v:textbox style="mso-fit-shape-to-text:t" inset="0,0,0,0">
                <w:txbxContent>
                  <w:p w14:paraId="6656E7C9" w14:textId="77777777" w:rsidR="00185C34" w:rsidRDefault="00000000">
                    <w:pPr>
                      <w:pStyle w:val="Headerorfooter10"/>
                      <w:shd w:val="clear" w:color="auto" w:fill="auto"/>
                      <w:tabs>
                        <w:tab w:val="right" w:pos="5976"/>
                      </w:tabs>
                      <w:rPr>
                        <w:sz w:val="19"/>
                        <w:szCs w:val="19"/>
                      </w:rPr>
                    </w:pPr>
                    <w:r>
                      <w:rPr>
                        <w:sz w:val="19"/>
                        <w:szCs w:val="19"/>
                      </w:rPr>
                      <w:t>herodeševo</w:t>
                    </w:r>
                    <w:r>
                      <w:rPr>
                        <w:sz w:val="19"/>
                        <w:szCs w:val="19"/>
                      </w:rPr>
                      <w:tab/>
                    </w:r>
                    <w:r>
                      <w:rPr>
                        <w:sz w:val="19"/>
                        <w:szCs w:val="19"/>
                        <w:lang w:val="en-US" w:eastAsia="en-US" w:bidi="en-US"/>
                      </w:rPr>
                      <w:t>Hewlett-Packard</w:t>
                    </w:r>
                  </w:p>
                </w:txbxContent>
              </v:textbox>
              <w10:wrap anchorx="page" anchory="page"/>
            </v:shape>
          </w:pict>
        </mc:Fallback>
      </mc:AlternateContent>
    </w:r>
    <w:r>
      <w:rPr>
        <w:noProof/>
      </w:rPr>
      <mc:AlternateContent>
        <mc:Choice Requires="wps">
          <w:drawing>
            <wp:anchor distT="0" distB="0" distL="114300" distR="114300" simplePos="0" relativeHeight="251156992" behindDoc="1" locked="0" layoutInCell="1" allowOverlap="1" wp14:anchorId="2315BA09" wp14:editId="138EB66D">
              <wp:simplePos x="0" y="0"/>
              <wp:positionH relativeFrom="page">
                <wp:posOffset>342900</wp:posOffset>
              </wp:positionH>
              <wp:positionV relativeFrom="page">
                <wp:posOffset>433705</wp:posOffset>
              </wp:positionV>
              <wp:extent cx="3828415" cy="0"/>
              <wp:effectExtent l="0" t="0" r="0" b="0"/>
              <wp:wrapNone/>
              <wp:docPr id="883" name="Shape 88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pt;margin-top:34.149999999999999pt;width:301.44999999999999pt;height:0;z-index:-251658240;mso-position-horizontal-relative:page;mso-position-vertical-relative:page">
              <v:stroke weight="1.pt"/>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300A" w14:textId="77777777" w:rsidR="00185C34" w:rsidRDefault="00000000">
    <w:pPr>
      <w:spacing w:line="1" w:lineRule="exact"/>
    </w:pPr>
    <w:r>
      <w:rPr>
        <w:noProof/>
      </w:rPr>
      <mc:AlternateContent>
        <mc:Choice Requires="wps">
          <w:drawing>
            <wp:anchor distT="0" distB="0" distL="0" distR="0" simplePos="0" relativeHeight="251793920" behindDoc="1" locked="0" layoutInCell="1" allowOverlap="1" wp14:anchorId="7805C643" wp14:editId="1093F52C">
              <wp:simplePos x="0" y="0"/>
              <wp:positionH relativeFrom="page">
                <wp:posOffset>365760</wp:posOffset>
              </wp:positionH>
              <wp:positionV relativeFrom="page">
                <wp:posOffset>281305</wp:posOffset>
              </wp:positionV>
              <wp:extent cx="3797935" cy="113030"/>
              <wp:effectExtent l="0" t="0" r="0" b="0"/>
              <wp:wrapNone/>
              <wp:docPr id="891" name="Shape 89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5075C1A4" w14:textId="77777777" w:rsidR="00185C34" w:rsidRDefault="00000000">
                          <w:pPr>
                            <w:pStyle w:val="Headerorfooter10"/>
                            <w:shd w:val="clear" w:color="auto" w:fill="auto"/>
                            <w:tabs>
                              <w:tab w:val="right" w:pos="5981"/>
                            </w:tabs>
                            <w:rPr>
                              <w:sz w:val="19"/>
                              <w:szCs w:val="19"/>
                            </w:rPr>
                          </w:pPr>
                          <w:r>
                            <w:t>herdik-kočija</w:t>
                          </w:r>
                          <w:r>
                            <w:tab/>
                          </w:r>
                          <w:r>
                            <w:rPr>
                              <w:sz w:val="19"/>
                              <w:szCs w:val="19"/>
                            </w:rPr>
                            <w:t>hermetizam</w:t>
                          </w:r>
                        </w:p>
                      </w:txbxContent>
                    </wps:txbx>
                    <wps:bodyPr lIns="0" tIns="0" rIns="0" bIns="0">
                      <a:spAutoFit/>
                    </wps:bodyPr>
                  </wps:wsp>
                </a:graphicData>
              </a:graphic>
            </wp:anchor>
          </w:drawing>
        </mc:Choice>
        <mc:Fallback>
          <w:pict>
            <v:shapetype w14:anchorId="7805C643" id="_x0000_t202" coordsize="21600,21600" o:spt="202" path="m,l,21600r21600,l21600,xe">
              <v:stroke joinstyle="miter"/>
              <v:path gradientshapeok="t" o:connecttype="rect"/>
            </v:shapetype>
            <v:shape id="Shape 891" o:spid="_x0000_s1381" type="#_x0000_t202" style="position:absolute;margin-left:28.8pt;margin-top:22.15pt;width:299.05pt;height:8.9pt;z-index:-2515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" filled="f" stroked="f">
              <v:textbox style="mso-fit-shape-to-text:t" inset="0,0,0,0">
                <w:txbxContent>
                  <w:p w14:paraId="5075C1A4" w14:textId="77777777" w:rsidR="00185C34" w:rsidRDefault="00000000">
                    <w:pPr>
                      <w:pStyle w:val="Headerorfooter10"/>
                      <w:shd w:val="clear" w:color="auto" w:fill="auto"/>
                      <w:tabs>
                        <w:tab w:val="right" w:pos="5981"/>
                      </w:tabs>
                      <w:rPr>
                        <w:sz w:val="19"/>
                        <w:szCs w:val="19"/>
                      </w:rPr>
                    </w:pPr>
                    <w:r>
                      <w:t>herdik-kočija</w:t>
                    </w:r>
                    <w:r>
                      <w:tab/>
                    </w:r>
                    <w:r>
                      <w:rPr>
                        <w:sz w:val="19"/>
                        <w:szCs w:val="19"/>
                      </w:rPr>
                      <w:t>hermetizam</w:t>
                    </w:r>
                  </w:p>
                </w:txbxContent>
              </v:textbox>
              <w10:wrap anchorx="page" anchory="page"/>
            </v:shape>
          </w:pict>
        </mc:Fallback>
      </mc:AlternateContent>
    </w:r>
    <w:r>
      <w:rPr>
        <w:noProof/>
      </w:rPr>
      <mc:AlternateContent>
        <mc:Choice Requires="wps">
          <w:drawing>
            <wp:anchor distT="0" distB="0" distL="114300" distR="114300" simplePos="0" relativeHeight="251158016" behindDoc="1" locked="0" layoutInCell="1" allowOverlap="1" wp14:anchorId="17316424" wp14:editId="5CDB73AC">
              <wp:simplePos x="0" y="0"/>
              <wp:positionH relativeFrom="page">
                <wp:posOffset>347980</wp:posOffset>
              </wp:positionH>
              <wp:positionV relativeFrom="page">
                <wp:posOffset>415290</wp:posOffset>
              </wp:positionV>
              <wp:extent cx="3834130" cy="0"/>
              <wp:effectExtent l="0" t="0" r="0" b="0"/>
              <wp:wrapNone/>
              <wp:docPr id="893" name="Shape 89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399999999999999pt;margin-top:32.700000000000003pt;width:301.89999999999998pt;height:0;z-index:-251658240;mso-position-horizontal-relative:page;mso-position-vertical-relative:page">
              <v:stroke weight="1.pt"/>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DCE80" w14:textId="77777777" w:rsidR="00185C34" w:rsidRDefault="00000000">
    <w:pPr>
      <w:spacing w:line="1" w:lineRule="exact"/>
    </w:pPr>
    <w:r>
      <w:rPr>
        <w:noProof/>
      </w:rPr>
      <mc:AlternateContent>
        <mc:Choice Requires="wps">
          <w:drawing>
            <wp:anchor distT="0" distB="0" distL="0" distR="0" simplePos="0" relativeHeight="251798016" behindDoc="1" locked="0" layoutInCell="1" allowOverlap="1" wp14:anchorId="6DA10DA2" wp14:editId="5694FCC2">
              <wp:simplePos x="0" y="0"/>
              <wp:positionH relativeFrom="page">
                <wp:posOffset>372110</wp:posOffset>
              </wp:positionH>
              <wp:positionV relativeFrom="page">
                <wp:posOffset>281305</wp:posOffset>
              </wp:positionV>
              <wp:extent cx="3797935" cy="113030"/>
              <wp:effectExtent l="0" t="0" r="0" b="0"/>
              <wp:wrapNone/>
              <wp:docPr id="901" name="Shape 90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7A99FBF2" w14:textId="77777777" w:rsidR="00185C34" w:rsidRDefault="00000000">
                          <w:pPr>
                            <w:pStyle w:val="Headerorfooter10"/>
                            <w:shd w:val="clear" w:color="auto" w:fill="auto"/>
                            <w:tabs>
                              <w:tab w:val="right" w:pos="5981"/>
                            </w:tabs>
                          </w:pPr>
                          <w:r>
                            <w:t>Hirschsprungova bolest</w:t>
                          </w:r>
                          <w:r>
                            <w:tab/>
                          </w:r>
                          <w:proofErr w:type="spellStart"/>
                          <w:r>
                            <w:rPr>
                              <w:lang w:val="en-US" w:eastAsia="en-US" w:bidi="en-US"/>
                            </w:rPr>
                            <w:t>Hodgkinova</w:t>
                          </w:r>
                          <w:proofErr w:type="spellEnd"/>
                          <w:r>
                            <w:rPr>
                              <w:lang w:val="en-US" w:eastAsia="en-US" w:bidi="en-US"/>
                            </w:rPr>
                            <w:t xml:space="preserve"> </w:t>
                          </w:r>
                          <w:r>
                            <w:t>bolest</w:t>
                          </w:r>
                        </w:p>
                      </w:txbxContent>
                    </wps:txbx>
                    <wps:bodyPr lIns="0" tIns="0" rIns="0" bIns="0">
                      <a:spAutoFit/>
                    </wps:bodyPr>
                  </wps:wsp>
                </a:graphicData>
              </a:graphic>
            </wp:anchor>
          </w:drawing>
        </mc:Choice>
        <mc:Fallback>
          <w:pict>
            <v:shapetype w14:anchorId="6DA10DA2" id="_x0000_t202" coordsize="21600,21600" o:spt="202" path="m,l,21600r21600,l21600,xe">
              <v:stroke joinstyle="miter"/>
              <v:path gradientshapeok="t" o:connecttype="rect"/>
            </v:shapetype>
            <v:shape id="Shape 901" o:spid="_x0000_s1383" type="#_x0000_t202" style="position:absolute;margin-left:29.3pt;margin-top:22.15pt;width:299.05pt;height:8.9pt;z-index:-2515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yhgQEAAP0CAAAOAAAAZHJzL2Uyb0RvYy54bWysUttOwzAMfUfiH6K8s3abYF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" filled="f" stroked="f">
              <v:textbox style="mso-fit-shape-to-text:t" inset="0,0,0,0">
                <w:txbxContent>
                  <w:p w14:paraId="7A99FBF2" w14:textId="77777777" w:rsidR="00185C34" w:rsidRDefault="00000000">
                    <w:pPr>
                      <w:pStyle w:val="Headerorfooter10"/>
                      <w:shd w:val="clear" w:color="auto" w:fill="auto"/>
                      <w:tabs>
                        <w:tab w:val="right" w:pos="5981"/>
                      </w:tabs>
                    </w:pPr>
                    <w:r>
                      <w:t>Hirschsprungova bolest</w:t>
                    </w:r>
                    <w:r>
                      <w:tab/>
                    </w:r>
                    <w:proofErr w:type="spellStart"/>
                    <w:r>
                      <w:rPr>
                        <w:lang w:val="en-US" w:eastAsia="en-US" w:bidi="en-US"/>
                      </w:rPr>
                      <w:t>Hodgkinova</w:t>
                    </w:r>
                    <w:proofErr w:type="spellEnd"/>
                    <w:r>
                      <w:rPr>
                        <w:lang w:val="en-US" w:eastAsia="en-US" w:bidi="en-US"/>
                      </w:rPr>
                      <w:t xml:space="preserve"> </w:t>
                    </w:r>
                    <w:r>
                      <w:t>bolest</w:t>
                    </w:r>
                  </w:p>
                </w:txbxContent>
              </v:textbox>
              <w10:wrap anchorx="page" anchory="page"/>
            </v:shape>
          </w:pict>
        </mc:Fallback>
      </mc:AlternateContent>
    </w:r>
    <w:r>
      <w:rPr>
        <w:noProof/>
      </w:rPr>
      <mc:AlternateContent>
        <mc:Choice Requires="wps">
          <w:drawing>
            <wp:anchor distT="0" distB="0" distL="114300" distR="114300" simplePos="0" relativeHeight="251159040" behindDoc="1" locked="0" layoutInCell="1" allowOverlap="1" wp14:anchorId="2CB17086" wp14:editId="2E369A8D">
              <wp:simplePos x="0" y="0"/>
              <wp:positionH relativeFrom="page">
                <wp:posOffset>353695</wp:posOffset>
              </wp:positionH>
              <wp:positionV relativeFrom="page">
                <wp:posOffset>412115</wp:posOffset>
              </wp:positionV>
              <wp:extent cx="3831590" cy="0"/>
              <wp:effectExtent l="0" t="0" r="0" b="0"/>
              <wp:wrapNone/>
              <wp:docPr id="903" name="Shape 90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2.450000000000003pt;width:301.69999999999999pt;height:0;z-index:-251658240;mso-position-horizontal-relative:page;mso-position-vertical-relative:page">
              <v:stroke weight="1.pt"/>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99629" w14:textId="77777777" w:rsidR="00185C34" w:rsidRDefault="00000000">
    <w:pPr>
      <w:spacing w:line="1" w:lineRule="exact"/>
    </w:pPr>
    <w:r>
      <w:rPr>
        <w:noProof/>
      </w:rPr>
      <mc:AlternateContent>
        <mc:Choice Requires="wps">
          <w:drawing>
            <wp:anchor distT="0" distB="0" distL="0" distR="0" simplePos="0" relativeHeight="251795968" behindDoc="1" locked="0" layoutInCell="1" allowOverlap="1" wp14:anchorId="7FD3CCD7" wp14:editId="7B664817">
              <wp:simplePos x="0" y="0"/>
              <wp:positionH relativeFrom="page">
                <wp:posOffset>372110</wp:posOffset>
              </wp:positionH>
              <wp:positionV relativeFrom="page">
                <wp:posOffset>281305</wp:posOffset>
              </wp:positionV>
              <wp:extent cx="3797935" cy="113030"/>
              <wp:effectExtent l="0" t="0" r="0" b="0"/>
              <wp:wrapNone/>
              <wp:docPr id="896" name="Shape 89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1A2AB4E" w14:textId="77777777" w:rsidR="00185C34" w:rsidRDefault="00000000">
                          <w:pPr>
                            <w:pStyle w:val="Headerorfooter10"/>
                            <w:shd w:val="clear" w:color="auto" w:fill="auto"/>
                            <w:tabs>
                              <w:tab w:val="right" w:pos="5981"/>
                            </w:tabs>
                          </w:pPr>
                          <w:r>
                            <w:t>Hirschsprungova bolest</w:t>
                          </w:r>
                          <w:r>
                            <w:tab/>
                          </w:r>
                          <w:proofErr w:type="spellStart"/>
                          <w:r>
                            <w:rPr>
                              <w:lang w:val="en-US" w:eastAsia="en-US" w:bidi="en-US"/>
                            </w:rPr>
                            <w:t>Hodgkinova</w:t>
                          </w:r>
                          <w:proofErr w:type="spellEnd"/>
                          <w:r>
                            <w:rPr>
                              <w:lang w:val="en-US" w:eastAsia="en-US" w:bidi="en-US"/>
                            </w:rPr>
                            <w:t xml:space="preserve"> </w:t>
                          </w:r>
                          <w:r>
                            <w:t>bolest</w:t>
                          </w:r>
                        </w:p>
                      </w:txbxContent>
                    </wps:txbx>
                    <wps:bodyPr lIns="0" tIns="0" rIns="0" bIns="0">
                      <a:spAutoFit/>
                    </wps:bodyPr>
                  </wps:wsp>
                </a:graphicData>
              </a:graphic>
            </wp:anchor>
          </w:drawing>
        </mc:Choice>
        <mc:Fallback>
          <w:pict>
            <v:shapetype w14:anchorId="7FD3CCD7" id="_x0000_t202" coordsize="21600,21600" o:spt="202" path="m,l,21600r21600,l21600,xe">
              <v:stroke joinstyle="miter"/>
              <v:path gradientshapeok="t" o:connecttype="rect"/>
            </v:shapetype>
            <v:shape id="Shape 896" o:spid="_x0000_s1384" type="#_x0000_t202" style="position:absolute;margin-left:29.3pt;margin-top:22.15pt;width:299.05pt;height:8.9pt;z-index:-2515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g5VgQEAAP0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" filled="f" stroked="f">
              <v:textbox style="mso-fit-shape-to-text:t" inset="0,0,0,0">
                <w:txbxContent>
                  <w:p w14:paraId="31A2AB4E" w14:textId="77777777" w:rsidR="00185C34" w:rsidRDefault="00000000">
                    <w:pPr>
                      <w:pStyle w:val="Headerorfooter10"/>
                      <w:shd w:val="clear" w:color="auto" w:fill="auto"/>
                      <w:tabs>
                        <w:tab w:val="right" w:pos="5981"/>
                      </w:tabs>
                    </w:pPr>
                    <w:r>
                      <w:t>Hirschsprungova bolest</w:t>
                    </w:r>
                    <w:r>
                      <w:tab/>
                    </w:r>
                    <w:proofErr w:type="spellStart"/>
                    <w:r>
                      <w:rPr>
                        <w:lang w:val="en-US" w:eastAsia="en-US" w:bidi="en-US"/>
                      </w:rPr>
                      <w:t>Hodgkinova</w:t>
                    </w:r>
                    <w:proofErr w:type="spellEnd"/>
                    <w:r>
                      <w:rPr>
                        <w:lang w:val="en-US" w:eastAsia="en-US" w:bidi="en-US"/>
                      </w:rPr>
                      <w:t xml:space="preserve"> </w:t>
                    </w:r>
                    <w:r>
                      <w:t>bolest</w:t>
                    </w:r>
                  </w:p>
                </w:txbxContent>
              </v:textbox>
              <w10:wrap anchorx="page" anchory="page"/>
            </v:shape>
          </w:pict>
        </mc:Fallback>
      </mc:AlternateContent>
    </w:r>
    <w:r>
      <w:rPr>
        <w:noProof/>
      </w:rPr>
      <mc:AlternateContent>
        <mc:Choice Requires="wps">
          <w:drawing>
            <wp:anchor distT="0" distB="0" distL="114300" distR="114300" simplePos="0" relativeHeight="251160064" behindDoc="1" locked="0" layoutInCell="1" allowOverlap="1" wp14:anchorId="1DE8A174" wp14:editId="0086A5CD">
              <wp:simplePos x="0" y="0"/>
              <wp:positionH relativeFrom="page">
                <wp:posOffset>353695</wp:posOffset>
              </wp:positionH>
              <wp:positionV relativeFrom="page">
                <wp:posOffset>412115</wp:posOffset>
              </wp:positionV>
              <wp:extent cx="3831590" cy="0"/>
              <wp:effectExtent l="0" t="0" r="0" b="0"/>
              <wp:wrapNone/>
              <wp:docPr id="898" name="Shape 89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2.450000000000003pt;width:301.69999999999999pt;height:0;z-index:-251658240;mso-position-horizontal-relative:page;mso-position-vertical-relative:page">
              <v:stroke weight="1.pt"/>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6F037" w14:textId="77777777" w:rsidR="00185C34" w:rsidRDefault="00000000">
    <w:pPr>
      <w:spacing w:line="1" w:lineRule="exact"/>
    </w:pPr>
    <w:r>
      <w:rPr>
        <w:noProof/>
      </w:rPr>
      <mc:AlternateContent>
        <mc:Choice Requires="wps">
          <w:drawing>
            <wp:anchor distT="0" distB="0" distL="0" distR="0" simplePos="0" relativeHeight="251800064" behindDoc="1" locked="0" layoutInCell="1" allowOverlap="1" wp14:anchorId="4159EA99" wp14:editId="3189D03E">
              <wp:simplePos x="0" y="0"/>
              <wp:positionH relativeFrom="page">
                <wp:posOffset>363220</wp:posOffset>
              </wp:positionH>
              <wp:positionV relativeFrom="page">
                <wp:posOffset>275590</wp:posOffset>
              </wp:positionV>
              <wp:extent cx="3801110" cy="118745"/>
              <wp:effectExtent l="0" t="0" r="0" b="0"/>
              <wp:wrapNone/>
              <wp:docPr id="906" name="Shape 906"/>
              <wp:cNvGraphicFramePr/>
              <a:graphic xmlns:a="http://schemas.openxmlformats.org/drawingml/2006/main">
                <a:graphicData uri="http://schemas.microsoft.com/office/word/2010/wordprocessingShape">
                  <wps:wsp>
                    <wps:cNvSpPr txBox="1"/>
                    <wps:spPr>
                      <a:xfrm>
                        <a:off x="0" y="0"/>
                        <a:ext cx="3801110" cy="118745"/>
                      </a:xfrm>
                      <a:prstGeom prst="rect">
                        <a:avLst/>
                      </a:prstGeom>
                      <a:noFill/>
                    </wps:spPr>
                    <wps:txbx>
                      <w:txbxContent>
                        <w:p w14:paraId="61C915A9" w14:textId="77777777" w:rsidR="00185C34" w:rsidRDefault="00000000">
                          <w:pPr>
                            <w:pStyle w:val="Headerorfooter10"/>
                            <w:shd w:val="clear" w:color="auto" w:fill="auto"/>
                            <w:tabs>
                              <w:tab w:val="right" w:pos="5986"/>
                            </w:tabs>
                          </w:pPr>
                          <w:r>
                            <w:t>higijena</w:t>
                          </w:r>
                          <w:r>
                            <w:tab/>
                            <w:t>Hipokratova zakletva</w:t>
                          </w:r>
                        </w:p>
                      </w:txbxContent>
                    </wps:txbx>
                    <wps:bodyPr lIns="0" tIns="0" rIns="0" bIns="0">
                      <a:spAutoFit/>
                    </wps:bodyPr>
                  </wps:wsp>
                </a:graphicData>
              </a:graphic>
            </wp:anchor>
          </w:drawing>
        </mc:Choice>
        <mc:Fallback>
          <w:pict>
            <v:shapetype w14:anchorId="4159EA99" id="_x0000_t202" coordsize="21600,21600" o:spt="202" path="m,l,21600r21600,l21600,xe">
              <v:stroke joinstyle="miter"/>
              <v:path gradientshapeok="t" o:connecttype="rect"/>
            </v:shapetype>
            <v:shape id="Shape 906" o:spid="_x0000_s1387" type="#_x0000_t202" style="position:absolute;margin-left:28.6pt;margin-top:21.7pt;width:299.3pt;height:9.35pt;z-index:-2515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" filled="f" stroked="f">
              <v:textbox style="mso-fit-shape-to-text:t" inset="0,0,0,0">
                <w:txbxContent>
                  <w:p w14:paraId="61C915A9" w14:textId="77777777" w:rsidR="00185C34" w:rsidRDefault="00000000">
                    <w:pPr>
                      <w:pStyle w:val="Headerorfooter10"/>
                      <w:shd w:val="clear" w:color="auto" w:fill="auto"/>
                      <w:tabs>
                        <w:tab w:val="right" w:pos="5986"/>
                      </w:tabs>
                    </w:pPr>
                    <w:r>
                      <w:t>higijena</w:t>
                    </w:r>
                    <w:r>
                      <w:tab/>
                      <w:t>Hipokratova zakletva</w:t>
                    </w:r>
                  </w:p>
                </w:txbxContent>
              </v:textbox>
              <w10:wrap anchorx="page" anchory="page"/>
            </v:shape>
          </w:pict>
        </mc:Fallback>
      </mc:AlternateContent>
    </w:r>
    <w:r>
      <w:rPr>
        <w:noProof/>
      </w:rPr>
      <mc:AlternateContent>
        <mc:Choice Requires="wps">
          <w:drawing>
            <wp:anchor distT="0" distB="0" distL="114300" distR="114300" simplePos="0" relativeHeight="251161088" behindDoc="1" locked="0" layoutInCell="1" allowOverlap="1" wp14:anchorId="0F069A24" wp14:editId="0B5412B9">
              <wp:simplePos x="0" y="0"/>
              <wp:positionH relativeFrom="page">
                <wp:posOffset>347980</wp:posOffset>
              </wp:positionH>
              <wp:positionV relativeFrom="page">
                <wp:posOffset>409575</wp:posOffset>
              </wp:positionV>
              <wp:extent cx="3831590" cy="0"/>
              <wp:effectExtent l="0" t="0" r="0" b="0"/>
              <wp:wrapNone/>
              <wp:docPr id="908" name="Shape 90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399999999999999pt;margin-top:32.25pt;width:301.69999999999999pt;height:0;z-index:-251658240;mso-position-horizontal-relative:page;mso-position-vertical-relative:page">
              <v:stroke weight="1.pt"/>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98E5" w14:textId="77777777" w:rsidR="00185C34" w:rsidRDefault="00000000">
    <w:pPr>
      <w:spacing w:line="1" w:lineRule="exact"/>
    </w:pPr>
    <w:r>
      <w:rPr>
        <w:noProof/>
      </w:rPr>
      <mc:AlternateContent>
        <mc:Choice Requires="wps">
          <w:drawing>
            <wp:anchor distT="0" distB="0" distL="0" distR="0" simplePos="0" relativeHeight="251804160" behindDoc="1" locked="0" layoutInCell="1" allowOverlap="1" wp14:anchorId="79988679" wp14:editId="6B6BC1D9">
              <wp:simplePos x="0" y="0"/>
              <wp:positionH relativeFrom="page">
                <wp:posOffset>358140</wp:posOffset>
              </wp:positionH>
              <wp:positionV relativeFrom="page">
                <wp:posOffset>287655</wp:posOffset>
              </wp:positionV>
              <wp:extent cx="3788410" cy="106680"/>
              <wp:effectExtent l="0" t="0" r="0" b="0"/>
              <wp:wrapNone/>
              <wp:docPr id="916" name="Shape 916"/>
              <wp:cNvGraphicFramePr/>
              <a:graphic xmlns:a="http://schemas.openxmlformats.org/drawingml/2006/main">
                <a:graphicData uri="http://schemas.microsoft.com/office/word/2010/wordprocessingShape">
                  <wps:wsp>
                    <wps:cNvSpPr txBox="1"/>
                    <wps:spPr>
                      <a:xfrm>
                        <a:off x="0" y="0"/>
                        <a:ext cx="3788410" cy="106680"/>
                      </a:xfrm>
                      <a:prstGeom prst="rect">
                        <a:avLst/>
                      </a:prstGeom>
                      <a:noFill/>
                    </wps:spPr>
                    <wps:txbx>
                      <w:txbxContent>
                        <w:p w14:paraId="521EF602" w14:textId="77777777" w:rsidR="00185C34" w:rsidRDefault="00000000">
                          <w:pPr>
                            <w:pStyle w:val="Headerorfooter10"/>
                            <w:shd w:val="clear" w:color="auto" w:fill="auto"/>
                            <w:tabs>
                              <w:tab w:val="right" w:pos="5966"/>
                            </w:tabs>
                          </w:pPr>
                          <w:proofErr w:type="spellStart"/>
                          <w:r>
                            <w:rPr>
                              <w:lang w:val="en-US" w:eastAsia="en-US" w:bidi="en-US"/>
                            </w:rPr>
                            <w:t>Homeridi</w:t>
                          </w:r>
                          <w:proofErr w:type="spellEnd"/>
                          <w:r>
                            <w:rPr>
                              <w:lang w:val="en-US" w:eastAsia="en-US" w:bidi="en-US"/>
                            </w:rPr>
                            <w:t xml:space="preserve">; </w:t>
                          </w:r>
                          <w:proofErr w:type="spellStart"/>
                          <w:r>
                            <w:rPr>
                              <w:lang w:val="en-US" w:eastAsia="en-US" w:bidi="en-US"/>
                            </w:rPr>
                            <w:t>homeridi</w:t>
                          </w:r>
                          <w:proofErr w:type="spellEnd"/>
                          <w:r>
                            <w:rPr>
                              <w:lang w:val="en-US" w:eastAsia="en-US" w:bidi="en-US"/>
                            </w:rPr>
                            <w:tab/>
                            <w:t>Hormuz</w:t>
                          </w:r>
                        </w:p>
                      </w:txbxContent>
                    </wps:txbx>
                    <wps:bodyPr lIns="0" tIns="0" rIns="0" bIns="0">
                      <a:spAutoFit/>
                    </wps:bodyPr>
                  </wps:wsp>
                </a:graphicData>
              </a:graphic>
            </wp:anchor>
          </w:drawing>
        </mc:Choice>
        <mc:Fallback>
          <w:pict>
            <v:shapetype w14:anchorId="79988679" id="_x0000_t202" coordsize="21600,21600" o:spt="202" path="m,l,21600r21600,l21600,xe">
              <v:stroke joinstyle="miter"/>
              <v:path gradientshapeok="t" o:connecttype="rect"/>
            </v:shapetype>
            <v:shape id="Shape 916" o:spid="_x0000_s1389" type="#_x0000_t202" style="position:absolute;margin-left:28.2pt;margin-top:22.65pt;width:298.3pt;height:8.4pt;z-index:-2515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" filled="f" stroked="f">
              <v:textbox style="mso-fit-shape-to-text:t" inset="0,0,0,0">
                <w:txbxContent>
                  <w:p w14:paraId="521EF602" w14:textId="77777777" w:rsidR="00185C34" w:rsidRDefault="00000000">
                    <w:pPr>
                      <w:pStyle w:val="Headerorfooter10"/>
                      <w:shd w:val="clear" w:color="auto" w:fill="auto"/>
                      <w:tabs>
                        <w:tab w:val="right" w:pos="5966"/>
                      </w:tabs>
                    </w:pPr>
                    <w:proofErr w:type="spellStart"/>
                    <w:r>
                      <w:rPr>
                        <w:lang w:val="en-US" w:eastAsia="en-US" w:bidi="en-US"/>
                      </w:rPr>
                      <w:t>Homeridi</w:t>
                    </w:r>
                    <w:proofErr w:type="spellEnd"/>
                    <w:r>
                      <w:rPr>
                        <w:lang w:val="en-US" w:eastAsia="en-US" w:bidi="en-US"/>
                      </w:rPr>
                      <w:t xml:space="preserve">; </w:t>
                    </w:r>
                    <w:proofErr w:type="spellStart"/>
                    <w:r>
                      <w:rPr>
                        <w:lang w:val="en-US" w:eastAsia="en-US" w:bidi="en-US"/>
                      </w:rPr>
                      <w:t>homeridi</w:t>
                    </w:r>
                    <w:proofErr w:type="spellEnd"/>
                    <w:r>
                      <w:rPr>
                        <w:lang w:val="en-US" w:eastAsia="en-US" w:bidi="en-US"/>
                      </w:rPr>
                      <w:tab/>
                      <w:t>Hormuz</w:t>
                    </w:r>
                  </w:p>
                </w:txbxContent>
              </v:textbox>
              <w10:wrap anchorx="page" anchory="page"/>
            </v:shape>
          </w:pict>
        </mc:Fallback>
      </mc:AlternateContent>
    </w:r>
    <w:r>
      <w:rPr>
        <w:noProof/>
      </w:rPr>
      <mc:AlternateContent>
        <mc:Choice Requires="wps">
          <w:drawing>
            <wp:anchor distT="0" distB="0" distL="114300" distR="114300" simplePos="0" relativeHeight="251162112" behindDoc="1" locked="0" layoutInCell="1" allowOverlap="1" wp14:anchorId="1FF87F45" wp14:editId="1B374107">
              <wp:simplePos x="0" y="0"/>
              <wp:positionH relativeFrom="page">
                <wp:posOffset>340360</wp:posOffset>
              </wp:positionH>
              <wp:positionV relativeFrom="page">
                <wp:posOffset>418465</wp:posOffset>
              </wp:positionV>
              <wp:extent cx="3825240" cy="0"/>
              <wp:effectExtent l="0" t="0" r="0" b="0"/>
              <wp:wrapNone/>
              <wp:docPr id="918" name="Shape 91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6.800000000000001pt;margin-top:32.950000000000003pt;width:301.19999999999999pt;height:0;z-index:-251658240;mso-position-horizontal-relative:page;mso-position-vertical-relative:page">
              <v:stroke weight="1.pt"/>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36B8" w14:textId="77777777" w:rsidR="00185C34" w:rsidRDefault="00000000">
    <w:pPr>
      <w:spacing w:line="1" w:lineRule="exact"/>
    </w:pPr>
    <w:r>
      <w:rPr>
        <w:noProof/>
      </w:rPr>
      <mc:AlternateContent>
        <mc:Choice Requires="wps">
          <w:drawing>
            <wp:anchor distT="0" distB="0" distL="0" distR="0" simplePos="0" relativeHeight="251802112" behindDoc="1" locked="0" layoutInCell="1" allowOverlap="1" wp14:anchorId="31C65D8B" wp14:editId="21FF7996">
              <wp:simplePos x="0" y="0"/>
              <wp:positionH relativeFrom="page">
                <wp:posOffset>358140</wp:posOffset>
              </wp:positionH>
              <wp:positionV relativeFrom="page">
                <wp:posOffset>287655</wp:posOffset>
              </wp:positionV>
              <wp:extent cx="3788410" cy="106680"/>
              <wp:effectExtent l="0" t="0" r="0" b="0"/>
              <wp:wrapNone/>
              <wp:docPr id="911" name="Shape 911"/>
              <wp:cNvGraphicFramePr/>
              <a:graphic xmlns:a="http://schemas.openxmlformats.org/drawingml/2006/main">
                <a:graphicData uri="http://schemas.microsoft.com/office/word/2010/wordprocessingShape">
                  <wps:wsp>
                    <wps:cNvSpPr txBox="1"/>
                    <wps:spPr>
                      <a:xfrm>
                        <a:off x="0" y="0"/>
                        <a:ext cx="3788410" cy="106680"/>
                      </a:xfrm>
                      <a:prstGeom prst="rect">
                        <a:avLst/>
                      </a:prstGeom>
                      <a:noFill/>
                    </wps:spPr>
                    <wps:txbx>
                      <w:txbxContent>
                        <w:p w14:paraId="33FD42B3" w14:textId="77777777" w:rsidR="00185C34" w:rsidRDefault="00000000">
                          <w:pPr>
                            <w:pStyle w:val="Headerorfooter10"/>
                            <w:shd w:val="clear" w:color="auto" w:fill="auto"/>
                            <w:tabs>
                              <w:tab w:val="right" w:pos="5966"/>
                            </w:tabs>
                          </w:pPr>
                          <w:proofErr w:type="spellStart"/>
                          <w:r>
                            <w:rPr>
                              <w:lang w:val="en-US" w:eastAsia="en-US" w:bidi="en-US"/>
                            </w:rPr>
                            <w:t>Homeridi</w:t>
                          </w:r>
                          <w:proofErr w:type="spellEnd"/>
                          <w:r>
                            <w:rPr>
                              <w:lang w:val="en-US" w:eastAsia="en-US" w:bidi="en-US"/>
                            </w:rPr>
                            <w:t xml:space="preserve">; </w:t>
                          </w:r>
                          <w:proofErr w:type="spellStart"/>
                          <w:r>
                            <w:rPr>
                              <w:lang w:val="en-US" w:eastAsia="en-US" w:bidi="en-US"/>
                            </w:rPr>
                            <w:t>homeridi</w:t>
                          </w:r>
                          <w:proofErr w:type="spellEnd"/>
                          <w:r>
                            <w:rPr>
                              <w:lang w:val="en-US" w:eastAsia="en-US" w:bidi="en-US"/>
                            </w:rPr>
                            <w:tab/>
                            <w:t>Hormuz</w:t>
                          </w:r>
                        </w:p>
                      </w:txbxContent>
                    </wps:txbx>
                    <wps:bodyPr lIns="0" tIns="0" rIns="0" bIns="0">
                      <a:spAutoFit/>
                    </wps:bodyPr>
                  </wps:wsp>
                </a:graphicData>
              </a:graphic>
            </wp:anchor>
          </w:drawing>
        </mc:Choice>
        <mc:Fallback>
          <w:pict>
            <v:shapetype w14:anchorId="31C65D8B" id="_x0000_t202" coordsize="21600,21600" o:spt="202" path="m,l,21600r21600,l21600,xe">
              <v:stroke joinstyle="miter"/>
              <v:path gradientshapeok="t" o:connecttype="rect"/>
            </v:shapetype>
            <v:shape id="Shape 911" o:spid="_x0000_s1390" type="#_x0000_t202" style="position:absolute;margin-left:28.2pt;margin-top:22.65pt;width:298.3pt;height:8.4pt;z-index:-2515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" filled="f" stroked="f">
              <v:textbox style="mso-fit-shape-to-text:t" inset="0,0,0,0">
                <w:txbxContent>
                  <w:p w14:paraId="33FD42B3" w14:textId="77777777" w:rsidR="00185C34" w:rsidRDefault="00000000">
                    <w:pPr>
                      <w:pStyle w:val="Headerorfooter10"/>
                      <w:shd w:val="clear" w:color="auto" w:fill="auto"/>
                      <w:tabs>
                        <w:tab w:val="right" w:pos="5966"/>
                      </w:tabs>
                    </w:pPr>
                    <w:proofErr w:type="spellStart"/>
                    <w:r>
                      <w:rPr>
                        <w:lang w:val="en-US" w:eastAsia="en-US" w:bidi="en-US"/>
                      </w:rPr>
                      <w:t>Homeridi</w:t>
                    </w:r>
                    <w:proofErr w:type="spellEnd"/>
                    <w:r>
                      <w:rPr>
                        <w:lang w:val="en-US" w:eastAsia="en-US" w:bidi="en-US"/>
                      </w:rPr>
                      <w:t xml:space="preserve">; </w:t>
                    </w:r>
                    <w:proofErr w:type="spellStart"/>
                    <w:r>
                      <w:rPr>
                        <w:lang w:val="en-US" w:eastAsia="en-US" w:bidi="en-US"/>
                      </w:rPr>
                      <w:t>homeridi</w:t>
                    </w:r>
                    <w:proofErr w:type="spellEnd"/>
                    <w:r>
                      <w:rPr>
                        <w:lang w:val="en-US" w:eastAsia="en-US" w:bidi="en-US"/>
                      </w:rPr>
                      <w:tab/>
                      <w:t>Hormuz</w:t>
                    </w:r>
                  </w:p>
                </w:txbxContent>
              </v:textbox>
              <w10:wrap anchorx="page" anchory="page"/>
            </v:shape>
          </w:pict>
        </mc:Fallback>
      </mc:AlternateContent>
    </w:r>
    <w:r>
      <w:rPr>
        <w:noProof/>
      </w:rPr>
      <mc:AlternateContent>
        <mc:Choice Requires="wps">
          <w:drawing>
            <wp:anchor distT="0" distB="0" distL="114300" distR="114300" simplePos="0" relativeHeight="251163136" behindDoc="1" locked="0" layoutInCell="1" allowOverlap="1" wp14:anchorId="60E82C08" wp14:editId="45EE261E">
              <wp:simplePos x="0" y="0"/>
              <wp:positionH relativeFrom="page">
                <wp:posOffset>340360</wp:posOffset>
              </wp:positionH>
              <wp:positionV relativeFrom="page">
                <wp:posOffset>418465</wp:posOffset>
              </wp:positionV>
              <wp:extent cx="3825240" cy="0"/>
              <wp:effectExtent l="0" t="0" r="0" b="0"/>
              <wp:wrapNone/>
              <wp:docPr id="913" name="Shape 91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6.800000000000001pt;margin-top:32.950000000000003pt;width:301.19999999999999pt;height:0;z-index:-251658240;mso-position-horizontal-relative:page;mso-position-vertical-relative:page">
              <v:stroke weight="1.pt"/>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2817" w14:textId="77777777" w:rsidR="00185C34" w:rsidRDefault="00000000">
    <w:pPr>
      <w:spacing w:line="1" w:lineRule="exact"/>
    </w:pPr>
    <w:r>
      <w:rPr>
        <w:noProof/>
      </w:rPr>
      <mc:AlternateContent>
        <mc:Choice Requires="wps">
          <w:drawing>
            <wp:anchor distT="0" distB="0" distL="0" distR="0" simplePos="0" relativeHeight="251806208" behindDoc="1" locked="0" layoutInCell="1" allowOverlap="1" wp14:anchorId="368EC528" wp14:editId="1E2E4F73">
              <wp:simplePos x="0" y="0"/>
              <wp:positionH relativeFrom="page">
                <wp:posOffset>353695</wp:posOffset>
              </wp:positionH>
              <wp:positionV relativeFrom="page">
                <wp:posOffset>296545</wp:posOffset>
              </wp:positionV>
              <wp:extent cx="3797935" cy="121920"/>
              <wp:effectExtent l="0" t="0" r="0" b="0"/>
              <wp:wrapNone/>
              <wp:docPr id="921" name="Shape 921"/>
              <wp:cNvGraphicFramePr/>
              <a:graphic xmlns:a="http://schemas.openxmlformats.org/drawingml/2006/main">
                <a:graphicData uri="http://schemas.microsoft.com/office/word/2010/wordprocessingShape">
                  <wps:wsp>
                    <wps:cNvSpPr txBox="1"/>
                    <wps:spPr>
                      <a:xfrm>
                        <a:off x="0" y="0"/>
                        <a:ext cx="3797935" cy="121920"/>
                      </a:xfrm>
                      <a:prstGeom prst="rect">
                        <a:avLst/>
                      </a:prstGeom>
                      <a:noFill/>
                    </wps:spPr>
                    <wps:txbx>
                      <w:txbxContent>
                        <w:p w14:paraId="0A46AAB2" w14:textId="77777777" w:rsidR="00185C34" w:rsidRDefault="00000000">
                          <w:pPr>
                            <w:pStyle w:val="Headerorfooter10"/>
                            <w:shd w:val="clear" w:color="auto" w:fill="auto"/>
                            <w:tabs>
                              <w:tab w:val="right" w:pos="5981"/>
                            </w:tabs>
                          </w:pPr>
                          <w:proofErr w:type="spellStart"/>
                          <w:r>
                            <w:rPr>
                              <w:sz w:val="19"/>
                              <w:szCs w:val="19"/>
                              <w:lang w:val="en-US" w:eastAsia="en-US" w:bidi="en-US"/>
                            </w:rPr>
                            <w:t>Hoffmanove</w:t>
                          </w:r>
                          <w:proofErr w:type="spellEnd"/>
                          <w:r>
                            <w:rPr>
                              <w:sz w:val="19"/>
                              <w:szCs w:val="19"/>
                              <w:lang w:val="en-US" w:eastAsia="en-US" w:bidi="en-US"/>
                            </w:rPr>
                            <w:t xml:space="preserve"> </w:t>
                          </w:r>
                          <w:r>
                            <w:rPr>
                              <w:sz w:val="19"/>
                              <w:szCs w:val="19"/>
                            </w:rPr>
                            <w:t>priče</w:t>
                          </w:r>
                          <w:r>
                            <w:rPr>
                              <w:sz w:val="19"/>
                              <w:szCs w:val="19"/>
                            </w:rPr>
                            <w:tab/>
                          </w:r>
                          <w:proofErr w:type="spellStart"/>
                          <w:r>
                            <w:rPr>
                              <w:lang w:val="en-US" w:eastAsia="en-US" w:bidi="en-US"/>
                            </w:rPr>
                            <w:t>homeinijevac</w:t>
                          </w:r>
                          <w:proofErr w:type="spellEnd"/>
                          <w:r>
                            <w:rPr>
                              <w:lang w:val="en-US" w:eastAsia="en-US" w:bidi="en-US"/>
                            </w:rPr>
                            <w:t xml:space="preserve">; </w:t>
                          </w:r>
                          <w:proofErr w:type="spellStart"/>
                          <w:r>
                            <w:rPr>
                              <w:lang w:val="en-US" w:eastAsia="en-US" w:bidi="en-US"/>
                            </w:rPr>
                            <w:t>homeinijevski</w:t>
                          </w:r>
                          <w:proofErr w:type="spellEnd"/>
                        </w:p>
                      </w:txbxContent>
                    </wps:txbx>
                    <wps:bodyPr lIns="0" tIns="0" rIns="0" bIns="0">
                      <a:spAutoFit/>
                    </wps:bodyPr>
                  </wps:wsp>
                </a:graphicData>
              </a:graphic>
            </wp:anchor>
          </w:drawing>
        </mc:Choice>
        <mc:Fallback>
          <w:pict>
            <v:shapetype w14:anchorId="368EC528" id="_x0000_t202" coordsize="21600,21600" o:spt="202" path="m,l,21600r21600,l21600,xe">
              <v:stroke joinstyle="miter"/>
              <v:path gradientshapeok="t" o:connecttype="rect"/>
            </v:shapetype>
            <v:shape id="Shape 921" o:spid="_x0000_s1393" type="#_x0000_t202" style="position:absolute;margin-left:27.85pt;margin-top:23.35pt;width:299.05pt;height:9.6pt;z-index:-2515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" filled="f" stroked="f">
              <v:textbox style="mso-fit-shape-to-text:t" inset="0,0,0,0">
                <w:txbxContent>
                  <w:p w14:paraId="0A46AAB2" w14:textId="77777777" w:rsidR="00185C34" w:rsidRDefault="00000000">
                    <w:pPr>
                      <w:pStyle w:val="Headerorfooter10"/>
                      <w:shd w:val="clear" w:color="auto" w:fill="auto"/>
                      <w:tabs>
                        <w:tab w:val="right" w:pos="5981"/>
                      </w:tabs>
                    </w:pPr>
                    <w:proofErr w:type="spellStart"/>
                    <w:r>
                      <w:rPr>
                        <w:sz w:val="19"/>
                        <w:szCs w:val="19"/>
                        <w:lang w:val="en-US" w:eastAsia="en-US" w:bidi="en-US"/>
                      </w:rPr>
                      <w:t>Hoffmanove</w:t>
                    </w:r>
                    <w:proofErr w:type="spellEnd"/>
                    <w:r>
                      <w:rPr>
                        <w:sz w:val="19"/>
                        <w:szCs w:val="19"/>
                        <w:lang w:val="en-US" w:eastAsia="en-US" w:bidi="en-US"/>
                      </w:rPr>
                      <w:t xml:space="preserve"> </w:t>
                    </w:r>
                    <w:r>
                      <w:rPr>
                        <w:sz w:val="19"/>
                        <w:szCs w:val="19"/>
                      </w:rPr>
                      <w:t>priče</w:t>
                    </w:r>
                    <w:r>
                      <w:rPr>
                        <w:sz w:val="19"/>
                        <w:szCs w:val="19"/>
                      </w:rPr>
                      <w:tab/>
                    </w:r>
                    <w:proofErr w:type="spellStart"/>
                    <w:r>
                      <w:rPr>
                        <w:lang w:val="en-US" w:eastAsia="en-US" w:bidi="en-US"/>
                      </w:rPr>
                      <w:t>homeinijevac</w:t>
                    </w:r>
                    <w:proofErr w:type="spellEnd"/>
                    <w:r>
                      <w:rPr>
                        <w:lang w:val="en-US" w:eastAsia="en-US" w:bidi="en-US"/>
                      </w:rPr>
                      <w:t xml:space="preserve">; </w:t>
                    </w:r>
                    <w:proofErr w:type="spellStart"/>
                    <w:r>
                      <w:rPr>
                        <w:lang w:val="en-US" w:eastAsia="en-US" w:bidi="en-US"/>
                      </w:rPr>
                      <w:t>homeinijevski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64160" behindDoc="1" locked="0" layoutInCell="1" allowOverlap="1" wp14:anchorId="71AAB6EE" wp14:editId="3D38C597">
              <wp:simplePos x="0" y="0"/>
              <wp:positionH relativeFrom="page">
                <wp:posOffset>338455</wp:posOffset>
              </wp:positionH>
              <wp:positionV relativeFrom="page">
                <wp:posOffset>432435</wp:posOffset>
              </wp:positionV>
              <wp:extent cx="3831590" cy="0"/>
              <wp:effectExtent l="0" t="0" r="0" b="0"/>
              <wp:wrapNone/>
              <wp:docPr id="923" name="Shape 92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649999999999999pt;margin-top:34.049999999999997pt;width:301.69999999999999pt;height:0;z-index:-251658240;mso-position-horizontal-relative:page;mso-position-vertical-relative:page">
              <v:stroke weight="1.pt"/>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F0FD" w14:textId="77777777" w:rsidR="00185C34" w:rsidRDefault="00000000">
    <w:pPr>
      <w:spacing w:line="1" w:lineRule="exact"/>
    </w:pPr>
    <w:r>
      <w:rPr>
        <w:noProof/>
      </w:rPr>
      <mc:AlternateContent>
        <mc:Choice Requires="wps">
          <w:drawing>
            <wp:anchor distT="0" distB="0" distL="0" distR="0" simplePos="0" relativeHeight="251810304" behindDoc="1" locked="0" layoutInCell="1" allowOverlap="1" wp14:anchorId="167FF264" wp14:editId="4582A9C3">
              <wp:simplePos x="0" y="0"/>
              <wp:positionH relativeFrom="page">
                <wp:posOffset>364490</wp:posOffset>
              </wp:positionH>
              <wp:positionV relativeFrom="page">
                <wp:posOffset>324485</wp:posOffset>
              </wp:positionV>
              <wp:extent cx="3797935" cy="113030"/>
              <wp:effectExtent l="0" t="0" r="0" b="0"/>
              <wp:wrapNone/>
              <wp:docPr id="931" name="Shape 93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161A22AB" w14:textId="77777777" w:rsidR="00185C34" w:rsidRDefault="00000000">
                          <w:pPr>
                            <w:pStyle w:val="Headerorfooter10"/>
                            <w:shd w:val="clear" w:color="auto" w:fill="auto"/>
                            <w:tabs>
                              <w:tab w:val="right" w:pos="5981"/>
                            </w:tabs>
                          </w:pPr>
                          <w:proofErr w:type="spellStart"/>
                          <w:r>
                            <w:rPr>
                              <w:lang w:val="en-US" w:eastAsia="en-US" w:bidi="en-US"/>
                            </w:rPr>
                            <w:t>hugenoti</w:t>
                          </w:r>
                          <w:proofErr w:type="spellEnd"/>
                          <w:r>
                            <w:rPr>
                              <w:lang w:val="en-US" w:eastAsia="en-US" w:bidi="en-US"/>
                            </w:rPr>
                            <w:tab/>
                          </w:r>
                          <w:proofErr w:type="spellStart"/>
                          <w:r>
                            <w:rPr>
                              <w:lang w:val="en-US" w:eastAsia="en-US" w:bidi="en-US"/>
                            </w:rPr>
                            <w:t>husiti</w:t>
                          </w:r>
                          <w:proofErr w:type="spellEnd"/>
                        </w:p>
                      </w:txbxContent>
                    </wps:txbx>
                    <wps:bodyPr lIns="0" tIns="0" rIns="0" bIns="0">
                      <a:spAutoFit/>
                    </wps:bodyPr>
                  </wps:wsp>
                </a:graphicData>
              </a:graphic>
            </wp:anchor>
          </w:drawing>
        </mc:Choice>
        <mc:Fallback>
          <w:pict>
            <v:shapetype w14:anchorId="167FF264" id="_x0000_t202" coordsize="21600,21600" o:spt="202" path="m,l,21600r21600,l21600,xe">
              <v:stroke joinstyle="miter"/>
              <v:path gradientshapeok="t" o:connecttype="rect"/>
            </v:shapetype>
            <v:shape id="Shape 931" o:spid="_x0000_s1395" type="#_x0000_t202" style="position:absolute;margin-left:28.7pt;margin-top:25.55pt;width:299.05pt;height:8.9pt;z-index:-2515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" filled="f" stroked="f">
              <v:textbox style="mso-fit-shape-to-text:t" inset="0,0,0,0">
                <w:txbxContent>
                  <w:p w14:paraId="161A22AB" w14:textId="77777777" w:rsidR="00185C34" w:rsidRDefault="00000000">
                    <w:pPr>
                      <w:pStyle w:val="Headerorfooter10"/>
                      <w:shd w:val="clear" w:color="auto" w:fill="auto"/>
                      <w:tabs>
                        <w:tab w:val="right" w:pos="5981"/>
                      </w:tabs>
                    </w:pPr>
                    <w:proofErr w:type="spellStart"/>
                    <w:r>
                      <w:rPr>
                        <w:lang w:val="en-US" w:eastAsia="en-US" w:bidi="en-US"/>
                      </w:rPr>
                      <w:t>hugenoti</w:t>
                    </w:r>
                    <w:proofErr w:type="spellEnd"/>
                    <w:r>
                      <w:rPr>
                        <w:lang w:val="en-US" w:eastAsia="en-US" w:bidi="en-US"/>
                      </w:rPr>
                      <w:tab/>
                    </w:r>
                    <w:proofErr w:type="spellStart"/>
                    <w:r>
                      <w:rPr>
                        <w:lang w:val="en-US" w:eastAsia="en-US" w:bidi="en-US"/>
                      </w:rPr>
                      <w:t>husiti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65184" behindDoc="1" locked="0" layoutInCell="1" allowOverlap="1" wp14:anchorId="40B789F6" wp14:editId="5C348053">
              <wp:simplePos x="0" y="0"/>
              <wp:positionH relativeFrom="page">
                <wp:posOffset>349250</wp:posOffset>
              </wp:positionH>
              <wp:positionV relativeFrom="page">
                <wp:posOffset>456565</wp:posOffset>
              </wp:positionV>
              <wp:extent cx="3828415" cy="0"/>
              <wp:effectExtent l="0" t="0" r="0" b="0"/>
              <wp:wrapNone/>
              <wp:docPr id="933" name="Shape 93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5pt;margin-top:35.950000000000003pt;width:301.44999999999999pt;height:0;z-index:-251658240;mso-position-horizontal-relative:page;mso-position-vertical-relative:page">
              <v:stroke weight="1.pt"/>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C6B5A" w14:textId="77777777" w:rsidR="00185C34" w:rsidRDefault="00000000">
    <w:pPr>
      <w:spacing w:line="1" w:lineRule="exact"/>
    </w:pPr>
    <w:r>
      <w:rPr>
        <w:noProof/>
      </w:rPr>
      <mc:AlternateContent>
        <mc:Choice Requires="wps">
          <w:drawing>
            <wp:anchor distT="0" distB="0" distL="0" distR="0" simplePos="0" relativeHeight="251808256" behindDoc="1" locked="0" layoutInCell="1" allowOverlap="1" wp14:anchorId="652BE7D0" wp14:editId="6068F379">
              <wp:simplePos x="0" y="0"/>
              <wp:positionH relativeFrom="page">
                <wp:posOffset>364490</wp:posOffset>
              </wp:positionH>
              <wp:positionV relativeFrom="page">
                <wp:posOffset>324485</wp:posOffset>
              </wp:positionV>
              <wp:extent cx="3797935" cy="113030"/>
              <wp:effectExtent l="0" t="0" r="0" b="0"/>
              <wp:wrapNone/>
              <wp:docPr id="926" name="Shape 92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C9F3068" w14:textId="77777777" w:rsidR="00185C34" w:rsidRDefault="00000000">
                          <w:pPr>
                            <w:pStyle w:val="Headerorfooter10"/>
                            <w:shd w:val="clear" w:color="auto" w:fill="auto"/>
                            <w:tabs>
                              <w:tab w:val="right" w:pos="5981"/>
                            </w:tabs>
                          </w:pPr>
                          <w:proofErr w:type="spellStart"/>
                          <w:r>
                            <w:rPr>
                              <w:lang w:val="en-US" w:eastAsia="en-US" w:bidi="en-US"/>
                            </w:rPr>
                            <w:t>hugenoti</w:t>
                          </w:r>
                          <w:proofErr w:type="spellEnd"/>
                          <w:r>
                            <w:rPr>
                              <w:lang w:val="en-US" w:eastAsia="en-US" w:bidi="en-US"/>
                            </w:rPr>
                            <w:tab/>
                          </w:r>
                          <w:proofErr w:type="spellStart"/>
                          <w:r>
                            <w:rPr>
                              <w:lang w:val="en-US" w:eastAsia="en-US" w:bidi="en-US"/>
                            </w:rPr>
                            <w:t>husiti</w:t>
                          </w:r>
                          <w:proofErr w:type="spellEnd"/>
                        </w:p>
                      </w:txbxContent>
                    </wps:txbx>
                    <wps:bodyPr lIns="0" tIns="0" rIns="0" bIns="0">
                      <a:spAutoFit/>
                    </wps:bodyPr>
                  </wps:wsp>
                </a:graphicData>
              </a:graphic>
            </wp:anchor>
          </w:drawing>
        </mc:Choice>
        <mc:Fallback>
          <w:pict>
            <v:shapetype w14:anchorId="652BE7D0" id="_x0000_t202" coordsize="21600,21600" o:spt="202" path="m,l,21600r21600,l21600,xe">
              <v:stroke joinstyle="miter"/>
              <v:path gradientshapeok="t" o:connecttype="rect"/>
            </v:shapetype>
            <v:shape id="Shape 926" o:spid="_x0000_s1396" type="#_x0000_t202" style="position:absolute;margin-left:28.7pt;margin-top:25.55pt;width:299.05pt;height:8.9pt;z-index:-2515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" filled="f" stroked="f">
              <v:textbox style="mso-fit-shape-to-text:t" inset="0,0,0,0">
                <w:txbxContent>
                  <w:p w14:paraId="3C9F3068" w14:textId="77777777" w:rsidR="00185C34" w:rsidRDefault="00000000">
                    <w:pPr>
                      <w:pStyle w:val="Headerorfooter10"/>
                      <w:shd w:val="clear" w:color="auto" w:fill="auto"/>
                      <w:tabs>
                        <w:tab w:val="right" w:pos="5981"/>
                      </w:tabs>
                    </w:pPr>
                    <w:proofErr w:type="spellStart"/>
                    <w:r>
                      <w:rPr>
                        <w:lang w:val="en-US" w:eastAsia="en-US" w:bidi="en-US"/>
                      </w:rPr>
                      <w:t>hugenoti</w:t>
                    </w:r>
                    <w:proofErr w:type="spellEnd"/>
                    <w:r>
                      <w:rPr>
                        <w:lang w:val="en-US" w:eastAsia="en-US" w:bidi="en-US"/>
                      </w:rPr>
                      <w:tab/>
                    </w:r>
                    <w:proofErr w:type="spellStart"/>
                    <w:r>
                      <w:rPr>
                        <w:lang w:val="en-US" w:eastAsia="en-US" w:bidi="en-US"/>
                      </w:rPr>
                      <w:t>husiti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66208" behindDoc="1" locked="0" layoutInCell="1" allowOverlap="1" wp14:anchorId="35514BCA" wp14:editId="0AD54E44">
              <wp:simplePos x="0" y="0"/>
              <wp:positionH relativeFrom="page">
                <wp:posOffset>349250</wp:posOffset>
              </wp:positionH>
              <wp:positionV relativeFrom="page">
                <wp:posOffset>456565</wp:posOffset>
              </wp:positionV>
              <wp:extent cx="3828415" cy="0"/>
              <wp:effectExtent l="0" t="0" r="0" b="0"/>
              <wp:wrapNone/>
              <wp:docPr id="928" name="Shape 92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5pt;margin-top:35.950000000000003pt;width:301.44999999999999pt;height:0;z-index:-251658240;mso-position-horizontal-relative:page;mso-position-vertical-relative:page">
              <v:stroke weight="1.pt"/>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4DFD9" w14:textId="77777777" w:rsidR="00185C34" w:rsidRDefault="00000000">
    <w:pPr>
      <w:spacing w:line="1" w:lineRule="exact"/>
    </w:pPr>
    <w:r>
      <w:rPr>
        <w:noProof/>
      </w:rPr>
      <mc:AlternateContent>
        <mc:Choice Requires="wps">
          <w:drawing>
            <wp:anchor distT="0" distB="0" distL="0" distR="0" simplePos="0" relativeHeight="251812352" behindDoc="1" locked="0" layoutInCell="1" allowOverlap="1" wp14:anchorId="5CBE60B3" wp14:editId="0E90AAEA">
              <wp:simplePos x="0" y="0"/>
              <wp:positionH relativeFrom="page">
                <wp:posOffset>364490</wp:posOffset>
              </wp:positionH>
              <wp:positionV relativeFrom="page">
                <wp:posOffset>287655</wp:posOffset>
              </wp:positionV>
              <wp:extent cx="3797935" cy="109855"/>
              <wp:effectExtent l="0" t="0" r="0" b="0"/>
              <wp:wrapNone/>
              <wp:docPr id="936" name="Shape 93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3A9FE04A" w14:textId="77777777" w:rsidR="00185C34" w:rsidRDefault="00000000">
                          <w:pPr>
                            <w:pStyle w:val="Headerorfooter10"/>
                            <w:shd w:val="clear" w:color="auto" w:fill="auto"/>
                            <w:tabs>
                              <w:tab w:val="right" w:pos="5981"/>
                            </w:tabs>
                          </w:pPr>
                          <w:r>
                            <w:t xml:space="preserve">Hrvojev </w:t>
                          </w:r>
                          <w:r>
                            <w:t>misal</w:t>
                          </w:r>
                          <w:r>
                            <w:tab/>
                          </w:r>
                          <w:r>
                            <w:rPr>
                              <w:lang w:val="en-US" w:eastAsia="en-US" w:bidi="en-US"/>
                            </w:rPr>
                            <w:t xml:space="preserve">Hudson, </w:t>
                          </w:r>
                          <w:r>
                            <w:t>rijeka ~</w:t>
                          </w:r>
                        </w:p>
                      </w:txbxContent>
                    </wps:txbx>
                    <wps:bodyPr lIns="0" tIns="0" rIns="0" bIns="0">
                      <a:spAutoFit/>
                    </wps:bodyPr>
                  </wps:wsp>
                </a:graphicData>
              </a:graphic>
            </wp:anchor>
          </w:drawing>
        </mc:Choice>
        <mc:Fallback>
          <w:pict>
            <v:shapetype w14:anchorId="5CBE60B3" id="_x0000_t202" coordsize="21600,21600" o:spt="202" path="m,l,21600r21600,l21600,xe">
              <v:stroke joinstyle="miter"/>
              <v:path gradientshapeok="t" o:connecttype="rect"/>
            </v:shapetype>
            <v:shape id="Shape 936" o:spid="_x0000_s1399" type="#_x0000_t202" style="position:absolute;margin-left:28.7pt;margin-top:22.65pt;width:299.05pt;height:8.65pt;z-index:-2515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" filled="f" stroked="f">
              <v:textbox style="mso-fit-shape-to-text:t" inset="0,0,0,0">
                <w:txbxContent>
                  <w:p w14:paraId="3A9FE04A" w14:textId="77777777" w:rsidR="00185C34" w:rsidRDefault="00000000">
                    <w:pPr>
                      <w:pStyle w:val="Headerorfooter10"/>
                      <w:shd w:val="clear" w:color="auto" w:fill="auto"/>
                      <w:tabs>
                        <w:tab w:val="right" w:pos="5981"/>
                      </w:tabs>
                    </w:pPr>
                    <w:r>
                      <w:t xml:space="preserve">Hrvojev </w:t>
                    </w:r>
                    <w:r>
                      <w:t>misal</w:t>
                    </w:r>
                    <w:r>
                      <w:tab/>
                    </w:r>
                    <w:r>
                      <w:rPr>
                        <w:lang w:val="en-US" w:eastAsia="en-US" w:bidi="en-US"/>
                      </w:rPr>
                      <w:t xml:space="preserve">Hudson, </w:t>
                    </w:r>
                    <w:r>
                      <w:t>rijeka ~</w:t>
                    </w:r>
                  </w:p>
                </w:txbxContent>
              </v:textbox>
              <w10:wrap anchorx="page" anchory="page"/>
            </v:shape>
          </w:pict>
        </mc:Fallback>
      </mc:AlternateContent>
    </w:r>
    <w:r>
      <w:rPr>
        <w:noProof/>
      </w:rPr>
      <mc:AlternateContent>
        <mc:Choice Requires="wps">
          <w:drawing>
            <wp:anchor distT="0" distB="0" distL="114300" distR="114300" simplePos="0" relativeHeight="251167232" behindDoc="1" locked="0" layoutInCell="1" allowOverlap="1" wp14:anchorId="5EF99E76" wp14:editId="2940EB56">
              <wp:simplePos x="0" y="0"/>
              <wp:positionH relativeFrom="page">
                <wp:posOffset>346075</wp:posOffset>
              </wp:positionH>
              <wp:positionV relativeFrom="page">
                <wp:posOffset>417195</wp:posOffset>
              </wp:positionV>
              <wp:extent cx="3831590" cy="0"/>
              <wp:effectExtent l="0" t="0" r="0" b="0"/>
              <wp:wrapNone/>
              <wp:docPr id="938" name="Shape 93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25pt;margin-top:32.850000000000001pt;width:301.69999999999999pt;height:0;z-index:-251658240;mso-position-horizontal-relative:page;mso-position-vertical-relative:page">
              <v:stroke weight="1.pt"/>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48A73" w14:textId="77777777" w:rsidR="00185C34" w:rsidRDefault="00000000">
    <w:pPr>
      <w:spacing w:line="1" w:lineRule="exact"/>
    </w:pPr>
    <w:r>
      <w:rPr>
        <w:noProof/>
      </w:rPr>
      <mc:AlternateContent>
        <mc:Choice Requires="wps">
          <w:drawing>
            <wp:anchor distT="0" distB="0" distL="0" distR="0" simplePos="0" relativeHeight="251816448" behindDoc="1" locked="0" layoutInCell="1" allowOverlap="1" wp14:anchorId="05B43404" wp14:editId="6D3C27DC">
              <wp:simplePos x="0" y="0"/>
              <wp:positionH relativeFrom="page">
                <wp:posOffset>353695</wp:posOffset>
              </wp:positionH>
              <wp:positionV relativeFrom="page">
                <wp:posOffset>302895</wp:posOffset>
              </wp:positionV>
              <wp:extent cx="3794760" cy="115570"/>
              <wp:effectExtent l="0" t="0" r="0" b="0"/>
              <wp:wrapNone/>
              <wp:docPr id="946" name="Shape 94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238CAFEF" w14:textId="77777777" w:rsidR="00185C34" w:rsidRDefault="00000000">
                          <w:pPr>
                            <w:pStyle w:val="Headerorfooter10"/>
                            <w:shd w:val="clear" w:color="auto" w:fill="auto"/>
                            <w:tabs>
                              <w:tab w:val="right" w:pos="5976"/>
                            </w:tabs>
                          </w:pPr>
                          <w:proofErr w:type="spellStart"/>
                          <w:r>
                            <w:rPr>
                              <w:sz w:val="19"/>
                              <w:szCs w:val="19"/>
                              <w:lang w:val="en-US" w:eastAsia="en-US" w:bidi="en-US"/>
                            </w:rPr>
                            <w:t>Hygensov</w:t>
                          </w:r>
                          <w:proofErr w:type="spellEnd"/>
                          <w:r>
                            <w:rPr>
                              <w:sz w:val="19"/>
                              <w:szCs w:val="19"/>
                              <w:lang w:val="en-US" w:eastAsia="en-US" w:bidi="en-US"/>
                            </w:rPr>
                            <w:t xml:space="preserve"> </w:t>
                          </w:r>
                          <w:r>
                            <w:rPr>
                              <w:sz w:val="19"/>
                              <w:szCs w:val="19"/>
                            </w:rPr>
                            <w:t>princip</w:t>
                          </w:r>
                          <w:r>
                            <w:rPr>
                              <w:sz w:val="19"/>
                              <w:szCs w:val="19"/>
                            </w:rPr>
                            <w:tab/>
                          </w:r>
                          <w:proofErr w:type="spellStart"/>
                          <w:r>
                            <w:rPr>
                              <w:lang w:val="en-US" w:eastAsia="en-US" w:bidi="en-US"/>
                            </w:rPr>
                            <w:t>Hygensov</w:t>
                          </w:r>
                          <w:proofErr w:type="spellEnd"/>
                          <w:r>
                            <w:rPr>
                              <w:lang w:val="en-US" w:eastAsia="en-US" w:bidi="en-US"/>
                            </w:rPr>
                            <w:t xml:space="preserve"> </w:t>
                          </w:r>
                          <w:r>
                            <w:t>princip</w:t>
                          </w:r>
                        </w:p>
                      </w:txbxContent>
                    </wps:txbx>
                    <wps:bodyPr lIns="0" tIns="0" rIns="0" bIns="0">
                      <a:spAutoFit/>
                    </wps:bodyPr>
                  </wps:wsp>
                </a:graphicData>
              </a:graphic>
            </wp:anchor>
          </w:drawing>
        </mc:Choice>
        <mc:Fallback>
          <w:pict>
            <v:shapetype w14:anchorId="05B43404" id="_x0000_t202" coordsize="21600,21600" o:spt="202" path="m,l,21600r21600,l21600,xe">
              <v:stroke joinstyle="miter"/>
              <v:path gradientshapeok="t" o:connecttype="rect"/>
            </v:shapetype>
            <v:shape id="Shape 946" o:spid="_x0000_s1401" type="#_x0000_t202" style="position:absolute;margin-left:27.85pt;margin-top:23.85pt;width:298.8pt;height:9.1pt;z-index:-2515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" filled="f" stroked="f">
              <v:textbox style="mso-fit-shape-to-text:t" inset="0,0,0,0">
                <w:txbxContent>
                  <w:p w14:paraId="238CAFEF" w14:textId="77777777" w:rsidR="00185C34" w:rsidRDefault="00000000">
                    <w:pPr>
                      <w:pStyle w:val="Headerorfooter10"/>
                      <w:shd w:val="clear" w:color="auto" w:fill="auto"/>
                      <w:tabs>
                        <w:tab w:val="right" w:pos="5976"/>
                      </w:tabs>
                    </w:pPr>
                    <w:proofErr w:type="spellStart"/>
                    <w:r>
                      <w:rPr>
                        <w:sz w:val="19"/>
                        <w:szCs w:val="19"/>
                        <w:lang w:val="en-US" w:eastAsia="en-US" w:bidi="en-US"/>
                      </w:rPr>
                      <w:t>Hygensov</w:t>
                    </w:r>
                    <w:proofErr w:type="spellEnd"/>
                    <w:r>
                      <w:rPr>
                        <w:sz w:val="19"/>
                        <w:szCs w:val="19"/>
                        <w:lang w:val="en-US" w:eastAsia="en-US" w:bidi="en-US"/>
                      </w:rPr>
                      <w:t xml:space="preserve"> </w:t>
                    </w:r>
                    <w:r>
                      <w:rPr>
                        <w:sz w:val="19"/>
                        <w:szCs w:val="19"/>
                      </w:rPr>
                      <w:t>princip</w:t>
                    </w:r>
                    <w:r>
                      <w:rPr>
                        <w:sz w:val="19"/>
                        <w:szCs w:val="19"/>
                      </w:rPr>
                      <w:tab/>
                    </w:r>
                    <w:proofErr w:type="spellStart"/>
                    <w:r>
                      <w:rPr>
                        <w:lang w:val="en-US" w:eastAsia="en-US" w:bidi="en-US"/>
                      </w:rPr>
                      <w:t>Hygensov</w:t>
                    </w:r>
                    <w:proofErr w:type="spellEnd"/>
                    <w:r>
                      <w:rPr>
                        <w:lang w:val="en-US" w:eastAsia="en-US" w:bidi="en-US"/>
                      </w:rPr>
                      <w:t xml:space="preserve"> </w:t>
                    </w:r>
                    <w:r>
                      <w:t>princip</w:t>
                    </w:r>
                  </w:p>
                </w:txbxContent>
              </v:textbox>
              <w10:wrap anchorx="page" anchory="page"/>
            </v:shape>
          </w:pict>
        </mc:Fallback>
      </mc:AlternateContent>
    </w:r>
    <w:r>
      <w:rPr>
        <w:noProof/>
      </w:rPr>
      <mc:AlternateContent>
        <mc:Choice Requires="wps">
          <w:drawing>
            <wp:anchor distT="0" distB="0" distL="114300" distR="114300" simplePos="0" relativeHeight="251168256" behindDoc="1" locked="0" layoutInCell="1" allowOverlap="1" wp14:anchorId="37D21BC8" wp14:editId="1280A10C">
              <wp:simplePos x="0" y="0"/>
              <wp:positionH relativeFrom="page">
                <wp:posOffset>335280</wp:posOffset>
              </wp:positionH>
              <wp:positionV relativeFrom="page">
                <wp:posOffset>433705</wp:posOffset>
              </wp:positionV>
              <wp:extent cx="3828415" cy="0"/>
              <wp:effectExtent l="0" t="0" r="0" b="0"/>
              <wp:wrapNone/>
              <wp:docPr id="948" name="Shape 94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399999999999999pt;margin-top:34.149999999999999pt;width:301.44999999999999pt;height:0;z-index:-251658240;mso-position-horizontal-relative:page;mso-position-vertical-relative:page">
              <v:stroke weight="1.pt"/>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8E1B4" w14:textId="77777777" w:rsidR="00185C34" w:rsidRDefault="00000000">
    <w:pPr>
      <w:spacing w:line="1" w:lineRule="exact"/>
    </w:pPr>
    <w:r>
      <w:rPr>
        <w:noProof/>
      </w:rPr>
      <mc:AlternateContent>
        <mc:Choice Requires="wps">
          <w:drawing>
            <wp:anchor distT="0" distB="0" distL="0" distR="0" simplePos="0" relativeHeight="251814400" behindDoc="1" locked="0" layoutInCell="1" allowOverlap="1" wp14:anchorId="6BAF1795" wp14:editId="3728A13F">
              <wp:simplePos x="0" y="0"/>
              <wp:positionH relativeFrom="page">
                <wp:posOffset>353695</wp:posOffset>
              </wp:positionH>
              <wp:positionV relativeFrom="page">
                <wp:posOffset>302895</wp:posOffset>
              </wp:positionV>
              <wp:extent cx="3794760" cy="115570"/>
              <wp:effectExtent l="0" t="0" r="0" b="0"/>
              <wp:wrapNone/>
              <wp:docPr id="941" name="Shape 94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6C4C50B9" w14:textId="77777777" w:rsidR="00185C34" w:rsidRDefault="00000000">
                          <w:pPr>
                            <w:pStyle w:val="Headerorfooter10"/>
                            <w:shd w:val="clear" w:color="auto" w:fill="auto"/>
                            <w:tabs>
                              <w:tab w:val="right" w:pos="5976"/>
                            </w:tabs>
                          </w:pPr>
                          <w:proofErr w:type="spellStart"/>
                          <w:r>
                            <w:rPr>
                              <w:sz w:val="19"/>
                              <w:szCs w:val="19"/>
                              <w:lang w:val="en-US" w:eastAsia="en-US" w:bidi="en-US"/>
                            </w:rPr>
                            <w:t>Hygensov</w:t>
                          </w:r>
                          <w:proofErr w:type="spellEnd"/>
                          <w:r>
                            <w:rPr>
                              <w:sz w:val="19"/>
                              <w:szCs w:val="19"/>
                              <w:lang w:val="en-US" w:eastAsia="en-US" w:bidi="en-US"/>
                            </w:rPr>
                            <w:t xml:space="preserve"> </w:t>
                          </w:r>
                          <w:r>
                            <w:rPr>
                              <w:sz w:val="19"/>
                              <w:szCs w:val="19"/>
                            </w:rPr>
                            <w:t>princip</w:t>
                          </w:r>
                          <w:r>
                            <w:rPr>
                              <w:sz w:val="19"/>
                              <w:szCs w:val="19"/>
                            </w:rPr>
                            <w:tab/>
                          </w:r>
                          <w:proofErr w:type="spellStart"/>
                          <w:r>
                            <w:rPr>
                              <w:lang w:val="en-US" w:eastAsia="en-US" w:bidi="en-US"/>
                            </w:rPr>
                            <w:t>Hygensov</w:t>
                          </w:r>
                          <w:proofErr w:type="spellEnd"/>
                          <w:r>
                            <w:rPr>
                              <w:lang w:val="en-US" w:eastAsia="en-US" w:bidi="en-US"/>
                            </w:rPr>
                            <w:t xml:space="preserve"> </w:t>
                          </w:r>
                          <w:r>
                            <w:t>princip</w:t>
                          </w:r>
                        </w:p>
                      </w:txbxContent>
                    </wps:txbx>
                    <wps:bodyPr lIns="0" tIns="0" rIns="0" bIns="0">
                      <a:spAutoFit/>
                    </wps:bodyPr>
                  </wps:wsp>
                </a:graphicData>
              </a:graphic>
            </wp:anchor>
          </w:drawing>
        </mc:Choice>
        <mc:Fallback>
          <w:pict>
            <v:shapetype w14:anchorId="6BAF1795" id="_x0000_t202" coordsize="21600,21600" o:spt="202" path="m,l,21600r21600,l21600,xe">
              <v:stroke joinstyle="miter"/>
              <v:path gradientshapeok="t" o:connecttype="rect"/>
            </v:shapetype>
            <v:shape id="Shape 941" o:spid="_x0000_s1402" type="#_x0000_t202" style="position:absolute;margin-left:27.85pt;margin-top:23.85pt;width:298.8pt;height:9.1pt;z-index:-2515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" filled="f" stroked="f">
              <v:textbox style="mso-fit-shape-to-text:t" inset="0,0,0,0">
                <w:txbxContent>
                  <w:p w14:paraId="6C4C50B9" w14:textId="77777777" w:rsidR="00185C34" w:rsidRDefault="00000000">
                    <w:pPr>
                      <w:pStyle w:val="Headerorfooter10"/>
                      <w:shd w:val="clear" w:color="auto" w:fill="auto"/>
                      <w:tabs>
                        <w:tab w:val="right" w:pos="5976"/>
                      </w:tabs>
                    </w:pPr>
                    <w:proofErr w:type="spellStart"/>
                    <w:r>
                      <w:rPr>
                        <w:sz w:val="19"/>
                        <w:szCs w:val="19"/>
                        <w:lang w:val="en-US" w:eastAsia="en-US" w:bidi="en-US"/>
                      </w:rPr>
                      <w:t>Hygensov</w:t>
                    </w:r>
                    <w:proofErr w:type="spellEnd"/>
                    <w:r>
                      <w:rPr>
                        <w:sz w:val="19"/>
                        <w:szCs w:val="19"/>
                        <w:lang w:val="en-US" w:eastAsia="en-US" w:bidi="en-US"/>
                      </w:rPr>
                      <w:t xml:space="preserve"> </w:t>
                    </w:r>
                    <w:r>
                      <w:rPr>
                        <w:sz w:val="19"/>
                        <w:szCs w:val="19"/>
                      </w:rPr>
                      <w:t>princip</w:t>
                    </w:r>
                    <w:r>
                      <w:rPr>
                        <w:sz w:val="19"/>
                        <w:szCs w:val="19"/>
                      </w:rPr>
                      <w:tab/>
                    </w:r>
                    <w:proofErr w:type="spellStart"/>
                    <w:r>
                      <w:rPr>
                        <w:lang w:val="en-US" w:eastAsia="en-US" w:bidi="en-US"/>
                      </w:rPr>
                      <w:t>Hygensov</w:t>
                    </w:r>
                    <w:proofErr w:type="spellEnd"/>
                    <w:r>
                      <w:rPr>
                        <w:lang w:val="en-US" w:eastAsia="en-US" w:bidi="en-US"/>
                      </w:rPr>
                      <w:t xml:space="preserve"> </w:t>
                    </w:r>
                    <w:r>
                      <w:t>princip</w:t>
                    </w:r>
                  </w:p>
                </w:txbxContent>
              </v:textbox>
              <w10:wrap anchorx="page" anchory="page"/>
            </v:shape>
          </w:pict>
        </mc:Fallback>
      </mc:AlternateContent>
    </w:r>
    <w:r>
      <w:rPr>
        <w:noProof/>
      </w:rPr>
      <mc:AlternateContent>
        <mc:Choice Requires="wps">
          <w:drawing>
            <wp:anchor distT="0" distB="0" distL="114300" distR="114300" simplePos="0" relativeHeight="251169280" behindDoc="1" locked="0" layoutInCell="1" allowOverlap="1" wp14:anchorId="2CBEB9F1" wp14:editId="2BF0140A">
              <wp:simplePos x="0" y="0"/>
              <wp:positionH relativeFrom="page">
                <wp:posOffset>335280</wp:posOffset>
              </wp:positionH>
              <wp:positionV relativeFrom="page">
                <wp:posOffset>433705</wp:posOffset>
              </wp:positionV>
              <wp:extent cx="3828415" cy="0"/>
              <wp:effectExtent l="0" t="0" r="0" b="0"/>
              <wp:wrapNone/>
              <wp:docPr id="943" name="Shape 94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399999999999999pt;margin-top:34.149999999999999pt;width:301.44999999999999pt;height:0;z-index:-251658240;mso-position-horizontal-relative:page;mso-position-vertical-relative:page">
              <v:stroke weight="1.pt"/>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F51C" w14:textId="77777777" w:rsidR="00185C34" w:rsidRDefault="00000000">
    <w:pPr>
      <w:spacing w:line="1" w:lineRule="exact"/>
    </w:pPr>
    <w:r>
      <w:rPr>
        <w:noProof/>
      </w:rPr>
      <mc:AlternateContent>
        <mc:Choice Requires="wps">
          <w:drawing>
            <wp:anchor distT="0" distB="0" distL="0" distR="0" simplePos="0" relativeHeight="251820544" behindDoc="1" locked="0" layoutInCell="1" allowOverlap="1" wp14:anchorId="11738D24" wp14:editId="18FA6B8F">
              <wp:simplePos x="0" y="0"/>
              <wp:positionH relativeFrom="page">
                <wp:posOffset>342900</wp:posOffset>
              </wp:positionH>
              <wp:positionV relativeFrom="page">
                <wp:posOffset>300990</wp:posOffset>
              </wp:positionV>
              <wp:extent cx="3794760" cy="88265"/>
              <wp:effectExtent l="0" t="0" r="0" b="0"/>
              <wp:wrapNone/>
              <wp:docPr id="956" name="Shape 956"/>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38A5A1BC"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imelman</w:t>
                          </w:r>
                          <w:proofErr w:type="spellEnd"/>
                          <w:r>
                            <w:rPr>
                              <w:sz w:val="19"/>
                              <w:szCs w:val="19"/>
                              <w:lang w:val="en-US" w:eastAsia="en-US" w:bidi="en-US"/>
                            </w:rPr>
                            <w:tab/>
                          </w:r>
                          <w:r>
                            <w:rPr>
                              <w:sz w:val="19"/>
                              <w:szCs w:val="19"/>
                            </w:rPr>
                            <w:t>isusovci</w:t>
                          </w:r>
                        </w:p>
                      </w:txbxContent>
                    </wps:txbx>
                    <wps:bodyPr lIns="0" tIns="0" rIns="0" bIns="0">
                      <a:spAutoFit/>
                    </wps:bodyPr>
                  </wps:wsp>
                </a:graphicData>
              </a:graphic>
            </wp:anchor>
          </w:drawing>
        </mc:Choice>
        <mc:Fallback>
          <w:pict>
            <v:shapetype w14:anchorId="11738D24" id="_x0000_t202" coordsize="21600,21600" o:spt="202" path="m,l,21600r21600,l21600,xe">
              <v:stroke joinstyle="miter"/>
              <v:path gradientshapeok="t" o:connecttype="rect"/>
            </v:shapetype>
            <v:shape id="Shape 956" o:spid="_x0000_s1405" type="#_x0000_t202" style="position:absolute;margin-left:27pt;margin-top:23.7pt;width:298.8pt;height:6.95pt;z-index:-2514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" filled="f" stroked="f">
              <v:textbox style="mso-fit-shape-to-text:t" inset="0,0,0,0">
                <w:txbxContent>
                  <w:p w14:paraId="38A5A1BC"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imelman</w:t>
                    </w:r>
                    <w:proofErr w:type="spellEnd"/>
                    <w:r>
                      <w:rPr>
                        <w:sz w:val="19"/>
                        <w:szCs w:val="19"/>
                        <w:lang w:val="en-US" w:eastAsia="en-US" w:bidi="en-US"/>
                      </w:rPr>
                      <w:tab/>
                    </w:r>
                    <w:r>
                      <w:rPr>
                        <w:sz w:val="19"/>
                        <w:szCs w:val="19"/>
                      </w:rPr>
                      <w:t>isusovci</w:t>
                    </w:r>
                  </w:p>
                </w:txbxContent>
              </v:textbox>
              <w10:wrap anchorx="page" anchory="page"/>
            </v:shape>
          </w:pict>
        </mc:Fallback>
      </mc:AlternateContent>
    </w:r>
    <w:r>
      <w:rPr>
        <w:noProof/>
      </w:rPr>
      <mc:AlternateContent>
        <mc:Choice Requires="wps">
          <w:drawing>
            <wp:anchor distT="0" distB="0" distL="114300" distR="114300" simplePos="0" relativeHeight="251170304" behindDoc="1" locked="0" layoutInCell="1" allowOverlap="1" wp14:anchorId="59FCF961" wp14:editId="58F7F36D">
              <wp:simplePos x="0" y="0"/>
              <wp:positionH relativeFrom="page">
                <wp:posOffset>321310</wp:posOffset>
              </wp:positionH>
              <wp:positionV relativeFrom="page">
                <wp:posOffset>430530</wp:posOffset>
              </wp:positionV>
              <wp:extent cx="3831590" cy="0"/>
              <wp:effectExtent l="0" t="0" r="0" b="0"/>
              <wp:wrapNone/>
              <wp:docPr id="958" name="Shape 95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3.899999999999999pt;width:301.69999999999999pt;height:0;z-index:-251658240;mso-position-horizontal-relative:page;mso-position-vertical-relative:page">
              <v:stroke weight="1.pt"/>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76FAF" w14:textId="77777777" w:rsidR="00185C34" w:rsidRDefault="00000000">
    <w:pPr>
      <w:spacing w:line="1" w:lineRule="exact"/>
    </w:pPr>
    <w:r>
      <w:rPr>
        <w:noProof/>
      </w:rPr>
      <mc:AlternateContent>
        <mc:Choice Requires="wps">
          <w:drawing>
            <wp:anchor distT="0" distB="0" distL="0" distR="0" simplePos="0" relativeHeight="251818496" behindDoc="1" locked="0" layoutInCell="1" allowOverlap="1" wp14:anchorId="3B4279BC" wp14:editId="0044F2AC">
              <wp:simplePos x="0" y="0"/>
              <wp:positionH relativeFrom="page">
                <wp:posOffset>342900</wp:posOffset>
              </wp:positionH>
              <wp:positionV relativeFrom="page">
                <wp:posOffset>300990</wp:posOffset>
              </wp:positionV>
              <wp:extent cx="3794760" cy="88265"/>
              <wp:effectExtent l="0" t="0" r="0" b="0"/>
              <wp:wrapNone/>
              <wp:docPr id="951" name="Shape 951"/>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74193F17"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imelman</w:t>
                          </w:r>
                          <w:proofErr w:type="spellEnd"/>
                          <w:r>
                            <w:rPr>
                              <w:sz w:val="19"/>
                              <w:szCs w:val="19"/>
                              <w:lang w:val="en-US" w:eastAsia="en-US" w:bidi="en-US"/>
                            </w:rPr>
                            <w:tab/>
                          </w:r>
                          <w:r>
                            <w:rPr>
                              <w:sz w:val="19"/>
                              <w:szCs w:val="19"/>
                            </w:rPr>
                            <w:t>isusovci</w:t>
                          </w:r>
                        </w:p>
                      </w:txbxContent>
                    </wps:txbx>
                    <wps:bodyPr lIns="0" tIns="0" rIns="0" bIns="0">
                      <a:spAutoFit/>
                    </wps:bodyPr>
                  </wps:wsp>
                </a:graphicData>
              </a:graphic>
            </wp:anchor>
          </w:drawing>
        </mc:Choice>
        <mc:Fallback>
          <w:pict>
            <v:shapetype w14:anchorId="3B4279BC" id="_x0000_t202" coordsize="21600,21600" o:spt="202" path="m,l,21600r21600,l21600,xe">
              <v:stroke joinstyle="miter"/>
              <v:path gradientshapeok="t" o:connecttype="rect"/>
            </v:shapetype>
            <v:shape id="Shape 951" o:spid="_x0000_s1406" type="#_x0000_t202" style="position:absolute;margin-left:27pt;margin-top:23.7pt;width:298.8pt;height:6.95pt;z-index:-2514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" filled="f" stroked="f">
              <v:textbox style="mso-fit-shape-to-text:t" inset="0,0,0,0">
                <w:txbxContent>
                  <w:p w14:paraId="74193F17"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imelman</w:t>
                    </w:r>
                    <w:proofErr w:type="spellEnd"/>
                    <w:r>
                      <w:rPr>
                        <w:sz w:val="19"/>
                        <w:szCs w:val="19"/>
                        <w:lang w:val="en-US" w:eastAsia="en-US" w:bidi="en-US"/>
                      </w:rPr>
                      <w:tab/>
                    </w:r>
                    <w:r>
                      <w:rPr>
                        <w:sz w:val="19"/>
                        <w:szCs w:val="19"/>
                      </w:rPr>
                      <w:t>isusovci</w:t>
                    </w:r>
                  </w:p>
                </w:txbxContent>
              </v:textbox>
              <w10:wrap anchorx="page" anchory="page"/>
            </v:shape>
          </w:pict>
        </mc:Fallback>
      </mc:AlternateContent>
    </w:r>
    <w:r>
      <w:rPr>
        <w:noProof/>
      </w:rPr>
      <mc:AlternateContent>
        <mc:Choice Requires="wps">
          <w:drawing>
            <wp:anchor distT="0" distB="0" distL="114300" distR="114300" simplePos="0" relativeHeight="251171328" behindDoc="1" locked="0" layoutInCell="1" allowOverlap="1" wp14:anchorId="701E6DFF" wp14:editId="5A6ED4B6">
              <wp:simplePos x="0" y="0"/>
              <wp:positionH relativeFrom="page">
                <wp:posOffset>321310</wp:posOffset>
              </wp:positionH>
              <wp:positionV relativeFrom="page">
                <wp:posOffset>430530</wp:posOffset>
              </wp:positionV>
              <wp:extent cx="3831590" cy="0"/>
              <wp:effectExtent l="0" t="0" r="0" b="0"/>
              <wp:wrapNone/>
              <wp:docPr id="953" name="Shape 95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3.899999999999999pt;width:301.69999999999999pt;height:0;z-index:-251658240;mso-position-horizontal-relative:page;mso-position-vertical-relative:page">
              <v:stroke weight="1.pt"/>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DD93A" w14:textId="77777777" w:rsidR="00185C34" w:rsidRDefault="00000000">
    <w:pPr>
      <w:spacing w:line="1" w:lineRule="exact"/>
    </w:pPr>
    <w:r>
      <w:rPr>
        <w:noProof/>
      </w:rPr>
      <mc:AlternateContent>
        <mc:Choice Requires="wps">
          <w:drawing>
            <wp:anchor distT="0" distB="0" distL="0" distR="0" simplePos="0" relativeHeight="251822592" behindDoc="1" locked="0" layoutInCell="1" allowOverlap="1" wp14:anchorId="2C51A6B0" wp14:editId="53746635">
              <wp:simplePos x="0" y="0"/>
              <wp:positionH relativeFrom="page">
                <wp:posOffset>336550</wp:posOffset>
              </wp:positionH>
              <wp:positionV relativeFrom="page">
                <wp:posOffset>279400</wp:posOffset>
              </wp:positionV>
              <wp:extent cx="3806825" cy="115570"/>
              <wp:effectExtent l="0" t="0" r="0" b="0"/>
              <wp:wrapNone/>
              <wp:docPr id="961" name="Shape 961"/>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4304EDDE" w14:textId="77777777" w:rsidR="00185C34" w:rsidRDefault="00000000">
                          <w:pPr>
                            <w:pStyle w:val="Headerorfooter10"/>
                            <w:shd w:val="clear" w:color="auto" w:fill="auto"/>
                            <w:tabs>
                              <w:tab w:val="right" w:pos="5995"/>
                            </w:tabs>
                          </w:pPr>
                          <w:proofErr w:type="spellStart"/>
                          <w:r>
                            <w:rPr>
                              <w:lang w:val="en-US" w:eastAsia="en-US" w:bidi="en-US"/>
                            </w:rPr>
                            <w:t>ibijevski</w:t>
                          </w:r>
                          <w:proofErr w:type="spellEnd"/>
                          <w:r>
                            <w:rPr>
                              <w:lang w:val="en-US" w:eastAsia="en-US" w:bidi="en-US"/>
                            </w:rPr>
                            <w:tab/>
                          </w:r>
                          <w:r>
                            <w:t>iljušin</w:t>
                          </w:r>
                        </w:p>
                      </w:txbxContent>
                    </wps:txbx>
                    <wps:bodyPr lIns="0" tIns="0" rIns="0" bIns="0">
                      <a:spAutoFit/>
                    </wps:bodyPr>
                  </wps:wsp>
                </a:graphicData>
              </a:graphic>
            </wp:anchor>
          </w:drawing>
        </mc:Choice>
        <mc:Fallback>
          <w:pict>
            <v:shapetype w14:anchorId="2C51A6B0" id="_x0000_t202" coordsize="21600,21600" o:spt="202" path="m,l,21600r21600,l21600,xe">
              <v:stroke joinstyle="miter"/>
              <v:path gradientshapeok="t" o:connecttype="rect"/>
            </v:shapetype>
            <v:shape id="Shape 961" o:spid="_x0000_s1409" type="#_x0000_t202" style="position:absolute;margin-left:26.5pt;margin-top:22pt;width:299.75pt;height:9.1pt;z-index:-2514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" filled="f" stroked="f">
              <v:textbox style="mso-fit-shape-to-text:t" inset="0,0,0,0">
                <w:txbxContent>
                  <w:p w14:paraId="4304EDDE" w14:textId="77777777" w:rsidR="00185C34" w:rsidRDefault="00000000">
                    <w:pPr>
                      <w:pStyle w:val="Headerorfooter10"/>
                      <w:shd w:val="clear" w:color="auto" w:fill="auto"/>
                      <w:tabs>
                        <w:tab w:val="right" w:pos="5995"/>
                      </w:tabs>
                    </w:pPr>
                    <w:proofErr w:type="spellStart"/>
                    <w:r>
                      <w:rPr>
                        <w:lang w:val="en-US" w:eastAsia="en-US" w:bidi="en-US"/>
                      </w:rPr>
                      <w:t>ibijevski</w:t>
                    </w:r>
                    <w:proofErr w:type="spellEnd"/>
                    <w:r>
                      <w:rPr>
                        <w:lang w:val="en-US" w:eastAsia="en-US" w:bidi="en-US"/>
                      </w:rPr>
                      <w:tab/>
                    </w:r>
                    <w:r>
                      <w:t>iljušin</w:t>
                    </w:r>
                  </w:p>
                </w:txbxContent>
              </v:textbox>
              <w10:wrap anchorx="page" anchory="page"/>
            </v:shape>
          </w:pict>
        </mc:Fallback>
      </mc:AlternateContent>
    </w:r>
    <w:r>
      <w:rPr>
        <w:noProof/>
      </w:rPr>
      <mc:AlternateContent>
        <mc:Choice Requires="wps">
          <w:drawing>
            <wp:anchor distT="0" distB="0" distL="114300" distR="114300" simplePos="0" relativeHeight="251172352" behindDoc="1" locked="0" layoutInCell="1" allowOverlap="1" wp14:anchorId="3381E8E7" wp14:editId="19D0C41B">
              <wp:simplePos x="0" y="0"/>
              <wp:positionH relativeFrom="page">
                <wp:posOffset>321310</wp:posOffset>
              </wp:positionH>
              <wp:positionV relativeFrom="page">
                <wp:posOffset>412115</wp:posOffset>
              </wp:positionV>
              <wp:extent cx="3834130" cy="0"/>
              <wp:effectExtent l="0" t="0" r="0" b="0"/>
              <wp:wrapNone/>
              <wp:docPr id="963" name="Shape 96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2.450000000000003pt;width:301.89999999999998pt;height:0;z-index:-251658240;mso-position-horizontal-relative:page;mso-position-vertical-relative:page">
              <v:stroke weight="1.pt"/>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716B" w14:textId="77777777" w:rsidR="00185C34" w:rsidRDefault="00000000">
    <w:pPr>
      <w:spacing w:line="1" w:lineRule="exact"/>
    </w:pPr>
    <w:r>
      <w:rPr>
        <w:noProof/>
      </w:rPr>
      <mc:AlternateContent>
        <mc:Choice Requires="wps">
          <w:drawing>
            <wp:anchor distT="0" distB="0" distL="0" distR="0" simplePos="0" relativeHeight="251826688" behindDoc="1" locked="0" layoutInCell="1" allowOverlap="1" wp14:anchorId="5140B639" wp14:editId="3A9B955B">
              <wp:simplePos x="0" y="0"/>
              <wp:positionH relativeFrom="page">
                <wp:posOffset>335280</wp:posOffset>
              </wp:positionH>
              <wp:positionV relativeFrom="page">
                <wp:posOffset>288925</wp:posOffset>
              </wp:positionV>
              <wp:extent cx="3797935" cy="94615"/>
              <wp:effectExtent l="0" t="0" r="0" b="0"/>
              <wp:wrapNone/>
              <wp:docPr id="971" name="Shape 971"/>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756DEA93" w14:textId="77777777" w:rsidR="00185C34" w:rsidRDefault="00000000">
                          <w:pPr>
                            <w:pStyle w:val="Headerorfooter10"/>
                            <w:shd w:val="clear" w:color="auto" w:fill="auto"/>
                            <w:tabs>
                              <w:tab w:val="right" w:pos="5981"/>
                            </w:tabs>
                            <w:rPr>
                              <w:sz w:val="19"/>
                              <w:szCs w:val="19"/>
                            </w:rPr>
                          </w:pPr>
                          <w:r>
                            <w:rPr>
                              <w:sz w:val="19"/>
                              <w:szCs w:val="19"/>
                            </w:rPr>
                            <w:t>izabela</w:t>
                          </w:r>
                          <w:r>
                            <w:rPr>
                              <w:sz w:val="19"/>
                              <w:szCs w:val="19"/>
                            </w:rPr>
                            <w:tab/>
                            <w:t>Izrael</w:t>
                          </w:r>
                        </w:p>
                      </w:txbxContent>
                    </wps:txbx>
                    <wps:bodyPr lIns="0" tIns="0" rIns="0" bIns="0">
                      <a:spAutoFit/>
                    </wps:bodyPr>
                  </wps:wsp>
                </a:graphicData>
              </a:graphic>
            </wp:anchor>
          </w:drawing>
        </mc:Choice>
        <mc:Fallback>
          <w:pict>
            <v:shapetype w14:anchorId="5140B639" id="_x0000_t202" coordsize="21600,21600" o:spt="202" path="m,l,21600r21600,l21600,xe">
              <v:stroke joinstyle="miter"/>
              <v:path gradientshapeok="t" o:connecttype="rect"/>
            </v:shapetype>
            <v:shape id="Shape 971" o:spid="_x0000_s1411" type="#_x0000_t202" style="position:absolute;margin-left:26.4pt;margin-top:22.75pt;width:299.05pt;height:7.45pt;z-index:-2514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" filled="f" stroked="f">
              <v:textbox style="mso-fit-shape-to-text:t" inset="0,0,0,0">
                <w:txbxContent>
                  <w:p w14:paraId="756DEA93" w14:textId="77777777" w:rsidR="00185C34" w:rsidRDefault="00000000">
                    <w:pPr>
                      <w:pStyle w:val="Headerorfooter10"/>
                      <w:shd w:val="clear" w:color="auto" w:fill="auto"/>
                      <w:tabs>
                        <w:tab w:val="right" w:pos="5981"/>
                      </w:tabs>
                      <w:rPr>
                        <w:sz w:val="19"/>
                        <w:szCs w:val="19"/>
                      </w:rPr>
                    </w:pPr>
                    <w:r>
                      <w:rPr>
                        <w:sz w:val="19"/>
                        <w:szCs w:val="19"/>
                      </w:rPr>
                      <w:t>izabela</w:t>
                    </w:r>
                    <w:r>
                      <w:rPr>
                        <w:sz w:val="19"/>
                        <w:szCs w:val="19"/>
                      </w:rPr>
                      <w:tab/>
                      <w:t>Izrael</w:t>
                    </w:r>
                  </w:p>
                </w:txbxContent>
              </v:textbox>
              <w10:wrap anchorx="page" anchory="page"/>
            </v:shape>
          </w:pict>
        </mc:Fallback>
      </mc:AlternateContent>
    </w:r>
    <w:r>
      <w:rPr>
        <w:noProof/>
      </w:rPr>
      <mc:AlternateContent>
        <mc:Choice Requires="wps">
          <w:drawing>
            <wp:anchor distT="0" distB="0" distL="114300" distR="114300" simplePos="0" relativeHeight="251173376" behindDoc="1" locked="0" layoutInCell="1" allowOverlap="1" wp14:anchorId="7DBD8611" wp14:editId="6ACD3B5A">
              <wp:simplePos x="0" y="0"/>
              <wp:positionH relativeFrom="page">
                <wp:posOffset>320040</wp:posOffset>
              </wp:positionH>
              <wp:positionV relativeFrom="page">
                <wp:posOffset>422910</wp:posOffset>
              </wp:positionV>
              <wp:extent cx="3831590" cy="0"/>
              <wp:effectExtent l="0" t="0" r="0" b="0"/>
              <wp:wrapNone/>
              <wp:docPr id="973" name="Shape 97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3.299999999999997pt;width:301.69999999999999pt;height:0;z-index:-251658240;mso-position-horizontal-relative:page;mso-position-vertical-relative:page">
              <v:stroke weight="1.pt"/>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B6F3" w14:textId="77777777" w:rsidR="00185C34" w:rsidRDefault="00000000">
    <w:pPr>
      <w:spacing w:line="1" w:lineRule="exact"/>
    </w:pPr>
    <w:r>
      <w:rPr>
        <w:noProof/>
      </w:rPr>
      <mc:AlternateContent>
        <mc:Choice Requires="wps">
          <w:drawing>
            <wp:anchor distT="0" distB="0" distL="0" distR="0" simplePos="0" relativeHeight="251824640" behindDoc="1" locked="0" layoutInCell="1" allowOverlap="1" wp14:anchorId="5E6ACB3A" wp14:editId="420360B0">
              <wp:simplePos x="0" y="0"/>
              <wp:positionH relativeFrom="page">
                <wp:posOffset>335280</wp:posOffset>
              </wp:positionH>
              <wp:positionV relativeFrom="page">
                <wp:posOffset>288925</wp:posOffset>
              </wp:positionV>
              <wp:extent cx="3797935" cy="94615"/>
              <wp:effectExtent l="0" t="0" r="0" b="0"/>
              <wp:wrapNone/>
              <wp:docPr id="966" name="Shape 966"/>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34D7F9CC" w14:textId="77777777" w:rsidR="00185C34" w:rsidRDefault="00000000">
                          <w:pPr>
                            <w:pStyle w:val="Headerorfooter10"/>
                            <w:shd w:val="clear" w:color="auto" w:fill="auto"/>
                            <w:tabs>
                              <w:tab w:val="right" w:pos="5981"/>
                            </w:tabs>
                            <w:rPr>
                              <w:sz w:val="19"/>
                              <w:szCs w:val="19"/>
                            </w:rPr>
                          </w:pPr>
                          <w:r>
                            <w:rPr>
                              <w:sz w:val="19"/>
                              <w:szCs w:val="19"/>
                            </w:rPr>
                            <w:t>izabela</w:t>
                          </w:r>
                          <w:r>
                            <w:rPr>
                              <w:sz w:val="19"/>
                              <w:szCs w:val="19"/>
                            </w:rPr>
                            <w:tab/>
                            <w:t>Izrael</w:t>
                          </w:r>
                        </w:p>
                      </w:txbxContent>
                    </wps:txbx>
                    <wps:bodyPr lIns="0" tIns="0" rIns="0" bIns="0">
                      <a:spAutoFit/>
                    </wps:bodyPr>
                  </wps:wsp>
                </a:graphicData>
              </a:graphic>
            </wp:anchor>
          </w:drawing>
        </mc:Choice>
        <mc:Fallback>
          <w:pict>
            <v:shapetype w14:anchorId="5E6ACB3A" id="_x0000_t202" coordsize="21600,21600" o:spt="202" path="m,l,21600r21600,l21600,xe">
              <v:stroke joinstyle="miter"/>
              <v:path gradientshapeok="t" o:connecttype="rect"/>
            </v:shapetype>
            <v:shape id="Shape 966" o:spid="_x0000_s1412" type="#_x0000_t202" style="position:absolute;margin-left:26.4pt;margin-top:22.75pt;width:299.05pt;height:7.45pt;z-index:-2514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" filled="f" stroked="f">
              <v:textbox style="mso-fit-shape-to-text:t" inset="0,0,0,0">
                <w:txbxContent>
                  <w:p w14:paraId="34D7F9CC" w14:textId="77777777" w:rsidR="00185C34" w:rsidRDefault="00000000">
                    <w:pPr>
                      <w:pStyle w:val="Headerorfooter10"/>
                      <w:shd w:val="clear" w:color="auto" w:fill="auto"/>
                      <w:tabs>
                        <w:tab w:val="right" w:pos="5981"/>
                      </w:tabs>
                      <w:rPr>
                        <w:sz w:val="19"/>
                        <w:szCs w:val="19"/>
                      </w:rPr>
                    </w:pPr>
                    <w:r>
                      <w:rPr>
                        <w:sz w:val="19"/>
                        <w:szCs w:val="19"/>
                      </w:rPr>
                      <w:t>izabela</w:t>
                    </w:r>
                    <w:r>
                      <w:rPr>
                        <w:sz w:val="19"/>
                        <w:szCs w:val="19"/>
                      </w:rPr>
                      <w:tab/>
                      <w:t>Izrael</w:t>
                    </w:r>
                  </w:p>
                </w:txbxContent>
              </v:textbox>
              <w10:wrap anchorx="page" anchory="page"/>
            </v:shape>
          </w:pict>
        </mc:Fallback>
      </mc:AlternateContent>
    </w:r>
    <w:r>
      <w:rPr>
        <w:noProof/>
      </w:rPr>
      <mc:AlternateContent>
        <mc:Choice Requires="wps">
          <w:drawing>
            <wp:anchor distT="0" distB="0" distL="114300" distR="114300" simplePos="0" relativeHeight="251174400" behindDoc="1" locked="0" layoutInCell="1" allowOverlap="1" wp14:anchorId="16A11A01" wp14:editId="3D6F5894">
              <wp:simplePos x="0" y="0"/>
              <wp:positionH relativeFrom="page">
                <wp:posOffset>320040</wp:posOffset>
              </wp:positionH>
              <wp:positionV relativeFrom="page">
                <wp:posOffset>422910</wp:posOffset>
              </wp:positionV>
              <wp:extent cx="3831590" cy="0"/>
              <wp:effectExtent l="0" t="0" r="0" b="0"/>
              <wp:wrapNone/>
              <wp:docPr id="968" name="Shape 96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3.299999999999997pt;width:301.69999999999999pt;height:0;z-index:-251658240;mso-position-horizontal-relative:page;mso-position-vertical-relative:page">
              <v:stroke weight="1.pt"/>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97B29" w14:textId="77777777" w:rsidR="00185C34" w:rsidRDefault="00000000">
    <w:pPr>
      <w:spacing w:line="1" w:lineRule="exact"/>
    </w:pPr>
    <w:r>
      <w:rPr>
        <w:noProof/>
      </w:rPr>
      <mc:AlternateContent>
        <mc:Choice Requires="wps">
          <w:drawing>
            <wp:anchor distT="0" distB="0" distL="0" distR="0" simplePos="0" relativeHeight="251828736" behindDoc="1" locked="0" layoutInCell="1" allowOverlap="1" wp14:anchorId="1E67E709" wp14:editId="13170AB5">
              <wp:simplePos x="0" y="0"/>
              <wp:positionH relativeFrom="page">
                <wp:posOffset>341630</wp:posOffset>
              </wp:positionH>
              <wp:positionV relativeFrom="page">
                <wp:posOffset>273685</wp:posOffset>
              </wp:positionV>
              <wp:extent cx="3801110" cy="109855"/>
              <wp:effectExtent l="0" t="0" r="0" b="0"/>
              <wp:wrapNone/>
              <wp:docPr id="976" name="Shape 97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7C74E046" w14:textId="77777777" w:rsidR="00185C34" w:rsidRDefault="00000000">
                          <w:pPr>
                            <w:pStyle w:val="Headerorfooter10"/>
                            <w:shd w:val="clear" w:color="auto" w:fill="auto"/>
                            <w:tabs>
                              <w:tab w:val="right" w:pos="5986"/>
                            </w:tabs>
                          </w:pPr>
                          <w:proofErr w:type="spellStart"/>
                          <w:r>
                            <w:rPr>
                              <w:lang w:val="en-US" w:eastAsia="en-US" w:bidi="en-US"/>
                            </w:rPr>
                            <w:t>italik</w:t>
                          </w:r>
                          <w:proofErr w:type="spellEnd"/>
                          <w:r>
                            <w:rPr>
                              <w:lang w:val="en-US" w:eastAsia="en-US" w:bidi="en-US"/>
                            </w:rPr>
                            <w:tab/>
                          </w:r>
                          <w:proofErr w:type="spellStart"/>
                          <w:r>
                            <w:rPr>
                              <w:lang w:val="en-US" w:eastAsia="en-US" w:bidi="en-US"/>
                            </w:rPr>
                            <w:t>Ivanje</w:t>
                          </w:r>
                          <w:proofErr w:type="spellEnd"/>
                        </w:p>
                      </w:txbxContent>
                    </wps:txbx>
                    <wps:bodyPr lIns="0" tIns="0" rIns="0" bIns="0">
                      <a:spAutoFit/>
                    </wps:bodyPr>
                  </wps:wsp>
                </a:graphicData>
              </a:graphic>
            </wp:anchor>
          </w:drawing>
        </mc:Choice>
        <mc:Fallback>
          <w:pict>
            <v:shapetype w14:anchorId="1E67E709" id="_x0000_t202" coordsize="21600,21600" o:spt="202" path="m,l,21600r21600,l21600,xe">
              <v:stroke joinstyle="miter"/>
              <v:path gradientshapeok="t" o:connecttype="rect"/>
            </v:shapetype>
            <v:shape id="Shape 976" o:spid="_x0000_s1415" type="#_x0000_t202" style="position:absolute;margin-left:26.9pt;margin-top:21.55pt;width:299.3pt;height:8.65pt;z-index:-2514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" filled="f" stroked="f">
              <v:textbox style="mso-fit-shape-to-text:t" inset="0,0,0,0">
                <w:txbxContent>
                  <w:p w14:paraId="7C74E046" w14:textId="77777777" w:rsidR="00185C34" w:rsidRDefault="00000000">
                    <w:pPr>
                      <w:pStyle w:val="Headerorfooter10"/>
                      <w:shd w:val="clear" w:color="auto" w:fill="auto"/>
                      <w:tabs>
                        <w:tab w:val="right" w:pos="5986"/>
                      </w:tabs>
                    </w:pPr>
                    <w:proofErr w:type="spellStart"/>
                    <w:r>
                      <w:rPr>
                        <w:lang w:val="en-US" w:eastAsia="en-US" w:bidi="en-US"/>
                      </w:rPr>
                      <w:t>italik</w:t>
                    </w:r>
                    <w:proofErr w:type="spellEnd"/>
                    <w:r>
                      <w:rPr>
                        <w:lang w:val="en-US" w:eastAsia="en-US" w:bidi="en-US"/>
                      </w:rPr>
                      <w:tab/>
                    </w:r>
                    <w:proofErr w:type="spellStart"/>
                    <w:r>
                      <w:rPr>
                        <w:lang w:val="en-US" w:eastAsia="en-US" w:bidi="en-US"/>
                      </w:rPr>
                      <w:t>Ivanje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75424" behindDoc="1" locked="0" layoutInCell="1" allowOverlap="1" wp14:anchorId="76026B56" wp14:editId="55DCBB2D">
              <wp:simplePos x="0" y="0"/>
              <wp:positionH relativeFrom="page">
                <wp:posOffset>323215</wp:posOffset>
              </wp:positionH>
              <wp:positionV relativeFrom="page">
                <wp:posOffset>403225</wp:posOffset>
              </wp:positionV>
              <wp:extent cx="3834130" cy="0"/>
              <wp:effectExtent l="0" t="0" r="0" b="0"/>
              <wp:wrapNone/>
              <wp:docPr id="978" name="Shape 97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1.75pt;width:301.89999999999998pt;height:0;z-index:-251658240;mso-position-horizontal-relative:page;mso-position-vertical-relative:page">
              <v:stroke weight="1.pt"/>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CE10" w14:textId="77777777" w:rsidR="00185C34" w:rsidRDefault="00000000">
    <w:pPr>
      <w:spacing w:line="1" w:lineRule="exact"/>
    </w:pPr>
    <w:r>
      <w:rPr>
        <w:noProof/>
      </w:rPr>
      <mc:AlternateContent>
        <mc:Choice Requires="wps">
          <w:drawing>
            <wp:anchor distT="0" distB="0" distL="0" distR="0" simplePos="0" relativeHeight="251832832" behindDoc="1" locked="0" layoutInCell="1" allowOverlap="1" wp14:anchorId="33FE87F1" wp14:editId="46B1F162">
              <wp:simplePos x="0" y="0"/>
              <wp:positionH relativeFrom="page">
                <wp:posOffset>358140</wp:posOffset>
              </wp:positionH>
              <wp:positionV relativeFrom="page">
                <wp:posOffset>291465</wp:posOffset>
              </wp:positionV>
              <wp:extent cx="3813175" cy="113030"/>
              <wp:effectExtent l="0" t="0" r="0" b="0"/>
              <wp:wrapNone/>
              <wp:docPr id="986" name="Shape 986"/>
              <wp:cNvGraphicFramePr/>
              <a:graphic xmlns:a="http://schemas.openxmlformats.org/drawingml/2006/main">
                <a:graphicData uri="http://schemas.microsoft.com/office/word/2010/wordprocessingShape">
                  <wps:wsp>
                    <wps:cNvSpPr txBox="1"/>
                    <wps:spPr>
                      <a:xfrm>
                        <a:off x="0" y="0"/>
                        <a:ext cx="3813175" cy="113030"/>
                      </a:xfrm>
                      <a:prstGeom prst="rect">
                        <a:avLst/>
                      </a:prstGeom>
                      <a:noFill/>
                    </wps:spPr>
                    <wps:txbx>
                      <w:txbxContent>
                        <w:p w14:paraId="235C2B89" w14:textId="77777777" w:rsidR="00185C34" w:rsidRDefault="00000000">
                          <w:pPr>
                            <w:pStyle w:val="Headerorfooter10"/>
                            <w:shd w:val="clear" w:color="auto" w:fill="auto"/>
                            <w:tabs>
                              <w:tab w:val="right" w:pos="6005"/>
                            </w:tabs>
                          </w:pPr>
                          <w:r>
                            <w:t>jakopovščak</w:t>
                          </w:r>
                          <w:r>
                            <w:tab/>
                            <w:t>jakuzi</w:t>
                          </w:r>
                        </w:p>
                      </w:txbxContent>
                    </wps:txbx>
                    <wps:bodyPr lIns="0" tIns="0" rIns="0" bIns="0">
                      <a:spAutoFit/>
                    </wps:bodyPr>
                  </wps:wsp>
                </a:graphicData>
              </a:graphic>
            </wp:anchor>
          </w:drawing>
        </mc:Choice>
        <mc:Fallback>
          <w:pict>
            <v:shapetype w14:anchorId="33FE87F1" id="_x0000_t202" coordsize="21600,21600" o:spt="202" path="m,l,21600r21600,l21600,xe">
              <v:stroke joinstyle="miter"/>
              <v:path gradientshapeok="t" o:connecttype="rect"/>
            </v:shapetype>
            <v:shape id="Shape 986" o:spid="_x0000_s1417" type="#_x0000_t202" style="position:absolute;margin-left:28.2pt;margin-top:22.95pt;width:300.25pt;height:8.9pt;z-index:-2514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TAgAEAAP0CAAAOAAAAZHJzL2Uyb0RvYy54bWysUttOwzAMfUfiH6K8s7ZM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" filled="f" stroked="f">
              <v:textbox style="mso-fit-shape-to-text:t" inset="0,0,0,0">
                <w:txbxContent>
                  <w:p w14:paraId="235C2B89" w14:textId="77777777" w:rsidR="00185C34" w:rsidRDefault="00000000">
                    <w:pPr>
                      <w:pStyle w:val="Headerorfooter10"/>
                      <w:shd w:val="clear" w:color="auto" w:fill="auto"/>
                      <w:tabs>
                        <w:tab w:val="right" w:pos="6005"/>
                      </w:tabs>
                    </w:pPr>
                    <w:r>
                      <w:t>jakopovščak</w:t>
                    </w:r>
                    <w:r>
                      <w:tab/>
                      <w:t>jakuzi</w:t>
                    </w:r>
                  </w:p>
                </w:txbxContent>
              </v:textbox>
              <w10:wrap anchorx="page" anchory="page"/>
            </v:shape>
          </w:pict>
        </mc:Fallback>
      </mc:AlternateContent>
    </w:r>
    <w:r>
      <w:rPr>
        <w:noProof/>
      </w:rPr>
      <mc:AlternateContent>
        <mc:Choice Requires="wps">
          <w:drawing>
            <wp:anchor distT="0" distB="0" distL="114300" distR="114300" simplePos="0" relativeHeight="251176448" behindDoc="1" locked="0" layoutInCell="1" allowOverlap="1" wp14:anchorId="3386055C" wp14:editId="37885C36">
              <wp:simplePos x="0" y="0"/>
              <wp:positionH relativeFrom="page">
                <wp:posOffset>352425</wp:posOffset>
              </wp:positionH>
              <wp:positionV relativeFrom="page">
                <wp:posOffset>421005</wp:posOffset>
              </wp:positionV>
              <wp:extent cx="3834130" cy="0"/>
              <wp:effectExtent l="0" t="0" r="0" b="0"/>
              <wp:wrapNone/>
              <wp:docPr id="988" name="Shape 98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75pt;margin-top:33.149999999999999pt;width:301.89999999999998pt;height:0;z-index:-251658240;mso-position-horizontal-relative:page;mso-position-vertical-relative:page">
              <v:stroke weight="1.pt"/>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2A1B0" w14:textId="77777777" w:rsidR="00185C34" w:rsidRDefault="00000000">
    <w:pPr>
      <w:spacing w:line="1" w:lineRule="exact"/>
    </w:pPr>
    <w:r>
      <w:rPr>
        <w:noProof/>
      </w:rPr>
      <mc:AlternateContent>
        <mc:Choice Requires="wps">
          <w:drawing>
            <wp:anchor distT="0" distB="0" distL="0" distR="0" simplePos="0" relativeHeight="251830784" behindDoc="1" locked="0" layoutInCell="1" allowOverlap="1" wp14:anchorId="05464987" wp14:editId="747F8593">
              <wp:simplePos x="0" y="0"/>
              <wp:positionH relativeFrom="page">
                <wp:posOffset>358140</wp:posOffset>
              </wp:positionH>
              <wp:positionV relativeFrom="page">
                <wp:posOffset>291465</wp:posOffset>
              </wp:positionV>
              <wp:extent cx="3813175" cy="113030"/>
              <wp:effectExtent l="0" t="0" r="0" b="0"/>
              <wp:wrapNone/>
              <wp:docPr id="981" name="Shape 981"/>
              <wp:cNvGraphicFramePr/>
              <a:graphic xmlns:a="http://schemas.openxmlformats.org/drawingml/2006/main">
                <a:graphicData uri="http://schemas.microsoft.com/office/word/2010/wordprocessingShape">
                  <wps:wsp>
                    <wps:cNvSpPr txBox="1"/>
                    <wps:spPr>
                      <a:xfrm>
                        <a:off x="0" y="0"/>
                        <a:ext cx="3813175" cy="113030"/>
                      </a:xfrm>
                      <a:prstGeom prst="rect">
                        <a:avLst/>
                      </a:prstGeom>
                      <a:noFill/>
                    </wps:spPr>
                    <wps:txbx>
                      <w:txbxContent>
                        <w:p w14:paraId="5490EE45" w14:textId="77777777" w:rsidR="00185C34" w:rsidRDefault="00000000">
                          <w:pPr>
                            <w:pStyle w:val="Headerorfooter10"/>
                            <w:shd w:val="clear" w:color="auto" w:fill="auto"/>
                            <w:tabs>
                              <w:tab w:val="right" w:pos="6005"/>
                            </w:tabs>
                          </w:pPr>
                          <w:r>
                            <w:t>jakopovščak</w:t>
                          </w:r>
                          <w:r>
                            <w:tab/>
                          </w:r>
                          <w:r>
                            <w:t>jakuzi</w:t>
                          </w:r>
                        </w:p>
                      </w:txbxContent>
                    </wps:txbx>
                    <wps:bodyPr lIns="0" tIns="0" rIns="0" bIns="0">
                      <a:spAutoFit/>
                    </wps:bodyPr>
                  </wps:wsp>
                </a:graphicData>
              </a:graphic>
            </wp:anchor>
          </w:drawing>
        </mc:Choice>
        <mc:Fallback>
          <w:pict>
            <v:shapetype w14:anchorId="05464987" id="_x0000_t202" coordsize="21600,21600" o:spt="202" path="m,l,21600r21600,l21600,xe">
              <v:stroke joinstyle="miter"/>
              <v:path gradientshapeok="t" o:connecttype="rect"/>
            </v:shapetype>
            <v:shape id="Shape 981" o:spid="_x0000_s1418" type="#_x0000_t202" style="position:absolute;margin-left:28.2pt;margin-top:22.95pt;width:300.25pt;height:8.9pt;z-index:-2514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" filled="f" stroked="f">
              <v:textbox style="mso-fit-shape-to-text:t" inset="0,0,0,0">
                <w:txbxContent>
                  <w:p w14:paraId="5490EE45" w14:textId="77777777" w:rsidR="00185C34" w:rsidRDefault="00000000">
                    <w:pPr>
                      <w:pStyle w:val="Headerorfooter10"/>
                      <w:shd w:val="clear" w:color="auto" w:fill="auto"/>
                      <w:tabs>
                        <w:tab w:val="right" w:pos="6005"/>
                      </w:tabs>
                    </w:pPr>
                    <w:r>
                      <w:t>jakopovščak</w:t>
                    </w:r>
                    <w:r>
                      <w:tab/>
                    </w:r>
                    <w:r>
                      <w:t>jakuzi</w:t>
                    </w:r>
                  </w:p>
                </w:txbxContent>
              </v:textbox>
              <w10:wrap anchorx="page" anchory="page"/>
            </v:shape>
          </w:pict>
        </mc:Fallback>
      </mc:AlternateContent>
    </w:r>
    <w:r>
      <w:rPr>
        <w:noProof/>
      </w:rPr>
      <mc:AlternateContent>
        <mc:Choice Requires="wps">
          <w:drawing>
            <wp:anchor distT="0" distB="0" distL="114300" distR="114300" simplePos="0" relativeHeight="251177472" behindDoc="1" locked="0" layoutInCell="1" allowOverlap="1" wp14:anchorId="5B3447D2" wp14:editId="7FB42105">
              <wp:simplePos x="0" y="0"/>
              <wp:positionH relativeFrom="page">
                <wp:posOffset>352425</wp:posOffset>
              </wp:positionH>
              <wp:positionV relativeFrom="page">
                <wp:posOffset>421005</wp:posOffset>
              </wp:positionV>
              <wp:extent cx="3834130" cy="0"/>
              <wp:effectExtent l="0" t="0" r="0" b="0"/>
              <wp:wrapNone/>
              <wp:docPr id="983" name="Shape 98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7.75pt;margin-top:33.149999999999999pt;width:301.89999999999998pt;height:0;z-index:-251658240;mso-position-horizontal-relative:page;mso-position-vertical-relative:page">
              <v:stroke weight="1.pt"/>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37CD7" w14:textId="77777777" w:rsidR="00185C34" w:rsidRDefault="00000000">
    <w:pPr>
      <w:spacing w:line="1" w:lineRule="exact"/>
    </w:pPr>
    <w:r>
      <w:rPr>
        <w:noProof/>
      </w:rPr>
      <mc:AlternateContent>
        <mc:Choice Requires="wps">
          <w:drawing>
            <wp:anchor distT="0" distB="0" distL="0" distR="0" simplePos="0" relativeHeight="251834880" behindDoc="1" locked="0" layoutInCell="1" allowOverlap="1" wp14:anchorId="454B6019" wp14:editId="77B2673C">
              <wp:simplePos x="0" y="0"/>
              <wp:positionH relativeFrom="page">
                <wp:posOffset>382905</wp:posOffset>
              </wp:positionH>
              <wp:positionV relativeFrom="page">
                <wp:posOffset>260985</wp:posOffset>
              </wp:positionV>
              <wp:extent cx="3797935" cy="118745"/>
              <wp:effectExtent l="0" t="0" r="0" b="0"/>
              <wp:wrapNone/>
              <wp:docPr id="991" name="Shape 991"/>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10C5684A" w14:textId="77777777" w:rsidR="00185C34" w:rsidRDefault="00000000">
                          <w:pPr>
                            <w:pStyle w:val="Headerorfooter10"/>
                            <w:shd w:val="clear" w:color="auto" w:fill="auto"/>
                            <w:tabs>
                              <w:tab w:val="right" w:pos="5981"/>
                            </w:tabs>
                          </w:pPr>
                          <w:proofErr w:type="spellStart"/>
                          <w:r>
                            <w:rPr>
                              <w:lang w:val="en-US" w:eastAsia="en-US" w:bidi="en-US"/>
                            </w:rPr>
                            <w:t>Jacobsonov</w:t>
                          </w:r>
                          <w:proofErr w:type="spellEnd"/>
                          <w:r>
                            <w:rPr>
                              <w:lang w:val="en-US" w:eastAsia="en-US" w:bidi="en-US"/>
                            </w:rPr>
                            <w:t xml:space="preserve"> organ</w:t>
                          </w:r>
                          <w:r>
                            <w:rPr>
                              <w:lang w:val="en-US" w:eastAsia="en-US" w:bidi="en-US"/>
                            </w:rPr>
                            <w:tab/>
                          </w:r>
                          <w:proofErr w:type="spellStart"/>
                          <w:r>
                            <w:rPr>
                              <w:lang w:val="en-US" w:eastAsia="en-US" w:bidi="en-US"/>
                            </w:rPr>
                            <w:t>jakobiti</w:t>
                          </w:r>
                          <w:proofErr w:type="spellEnd"/>
                        </w:p>
                      </w:txbxContent>
                    </wps:txbx>
                    <wps:bodyPr lIns="0" tIns="0" rIns="0" bIns="0">
                      <a:spAutoFit/>
                    </wps:bodyPr>
                  </wps:wsp>
                </a:graphicData>
              </a:graphic>
            </wp:anchor>
          </w:drawing>
        </mc:Choice>
        <mc:Fallback>
          <w:pict>
            <v:shapetype w14:anchorId="454B6019" id="_x0000_t202" coordsize="21600,21600" o:spt="202" path="m,l,21600r21600,l21600,xe">
              <v:stroke joinstyle="miter"/>
              <v:path gradientshapeok="t" o:connecttype="rect"/>
            </v:shapetype>
            <v:shape id="Shape 991" o:spid="_x0000_s1421" type="#_x0000_t202" style="position:absolute;margin-left:30.15pt;margin-top:20.55pt;width:299.05pt;height:9.35pt;z-index:-2514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" filled="f" stroked="f">
              <v:textbox style="mso-fit-shape-to-text:t" inset="0,0,0,0">
                <w:txbxContent>
                  <w:p w14:paraId="10C5684A" w14:textId="77777777" w:rsidR="00185C34" w:rsidRDefault="00000000">
                    <w:pPr>
                      <w:pStyle w:val="Headerorfooter10"/>
                      <w:shd w:val="clear" w:color="auto" w:fill="auto"/>
                      <w:tabs>
                        <w:tab w:val="right" w:pos="5981"/>
                      </w:tabs>
                    </w:pPr>
                    <w:proofErr w:type="spellStart"/>
                    <w:r>
                      <w:rPr>
                        <w:lang w:val="en-US" w:eastAsia="en-US" w:bidi="en-US"/>
                      </w:rPr>
                      <w:t>Jacobsonov</w:t>
                    </w:r>
                    <w:proofErr w:type="spellEnd"/>
                    <w:r>
                      <w:rPr>
                        <w:lang w:val="en-US" w:eastAsia="en-US" w:bidi="en-US"/>
                      </w:rPr>
                      <w:t xml:space="preserve"> organ</w:t>
                    </w:r>
                    <w:r>
                      <w:rPr>
                        <w:lang w:val="en-US" w:eastAsia="en-US" w:bidi="en-US"/>
                      </w:rPr>
                      <w:tab/>
                    </w:r>
                    <w:proofErr w:type="spellStart"/>
                    <w:r>
                      <w:rPr>
                        <w:lang w:val="en-US" w:eastAsia="en-US" w:bidi="en-US"/>
                      </w:rPr>
                      <w:t>jakobiti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78496" behindDoc="1" locked="0" layoutInCell="1" allowOverlap="1" wp14:anchorId="122F65EE" wp14:editId="3F661C20">
              <wp:simplePos x="0" y="0"/>
              <wp:positionH relativeFrom="page">
                <wp:posOffset>370205</wp:posOffset>
              </wp:positionH>
              <wp:positionV relativeFrom="page">
                <wp:posOffset>396875</wp:posOffset>
              </wp:positionV>
              <wp:extent cx="3825240" cy="0"/>
              <wp:effectExtent l="0" t="0" r="0" b="0"/>
              <wp:wrapNone/>
              <wp:docPr id="993" name="Shape 99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9.149999999999999pt;margin-top:31.25pt;width:301.19999999999999pt;height:0;z-index:-251658240;mso-position-horizontal-relative:page;mso-position-vertical-relative:page">
              <v:stroke weight="1.pt"/>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85450" w14:textId="77777777" w:rsidR="00185C34" w:rsidRDefault="00000000">
    <w:pPr>
      <w:spacing w:line="1" w:lineRule="exact"/>
    </w:pPr>
    <w:r>
      <w:rPr>
        <w:noProof/>
      </w:rPr>
      <mc:AlternateContent>
        <mc:Choice Requires="wps">
          <w:drawing>
            <wp:anchor distT="0" distB="0" distL="0" distR="0" simplePos="0" relativeHeight="251838976" behindDoc="1" locked="0" layoutInCell="1" allowOverlap="1" wp14:anchorId="231E29FA" wp14:editId="573D2194">
              <wp:simplePos x="0" y="0"/>
              <wp:positionH relativeFrom="page">
                <wp:posOffset>350520</wp:posOffset>
              </wp:positionH>
              <wp:positionV relativeFrom="page">
                <wp:posOffset>264160</wp:posOffset>
              </wp:positionV>
              <wp:extent cx="3813175" cy="115570"/>
              <wp:effectExtent l="0" t="0" r="0" b="0"/>
              <wp:wrapNone/>
              <wp:docPr id="1001" name="Shape 1001"/>
              <wp:cNvGraphicFramePr/>
              <a:graphic xmlns:a="http://schemas.openxmlformats.org/drawingml/2006/main">
                <a:graphicData uri="http://schemas.microsoft.com/office/word/2010/wordprocessingShape">
                  <wps:wsp>
                    <wps:cNvSpPr txBox="1"/>
                    <wps:spPr>
                      <a:xfrm>
                        <a:off x="0" y="0"/>
                        <a:ext cx="3813175" cy="115570"/>
                      </a:xfrm>
                      <a:prstGeom prst="rect">
                        <a:avLst/>
                      </a:prstGeom>
                      <a:noFill/>
                    </wps:spPr>
                    <wps:txbx>
                      <w:txbxContent>
                        <w:p w14:paraId="16699BDC" w14:textId="77777777" w:rsidR="00185C34" w:rsidRDefault="00000000">
                          <w:pPr>
                            <w:pStyle w:val="Headerorfooter10"/>
                            <w:shd w:val="clear" w:color="auto" w:fill="auto"/>
                            <w:tabs>
                              <w:tab w:val="right" w:pos="6005"/>
                            </w:tabs>
                          </w:pPr>
                          <w:r>
                            <w:t>jelačić</w:t>
                          </w:r>
                          <w:r>
                            <w:tab/>
                            <w:t>jenki</w:t>
                          </w:r>
                        </w:p>
                      </w:txbxContent>
                    </wps:txbx>
                    <wps:bodyPr lIns="0" tIns="0" rIns="0" bIns="0">
                      <a:spAutoFit/>
                    </wps:bodyPr>
                  </wps:wsp>
                </a:graphicData>
              </a:graphic>
            </wp:anchor>
          </w:drawing>
        </mc:Choice>
        <mc:Fallback>
          <w:pict>
            <v:shapetype w14:anchorId="231E29FA" id="_x0000_t202" coordsize="21600,21600" o:spt="202" path="m,l,21600r21600,l21600,xe">
              <v:stroke joinstyle="miter"/>
              <v:path gradientshapeok="t" o:connecttype="rect"/>
            </v:shapetype>
            <v:shape id="Shape 1001" o:spid="_x0000_s1423" type="#_x0000_t202" style="position:absolute;margin-left:27.6pt;margin-top:20.8pt;width:300.25pt;height:9.1pt;z-index:-2514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" filled="f" stroked="f">
              <v:textbox style="mso-fit-shape-to-text:t" inset="0,0,0,0">
                <w:txbxContent>
                  <w:p w14:paraId="16699BDC" w14:textId="77777777" w:rsidR="00185C34" w:rsidRDefault="00000000">
                    <w:pPr>
                      <w:pStyle w:val="Headerorfooter10"/>
                      <w:shd w:val="clear" w:color="auto" w:fill="auto"/>
                      <w:tabs>
                        <w:tab w:val="right" w:pos="6005"/>
                      </w:tabs>
                    </w:pPr>
                    <w:r>
                      <w:t>jelačić</w:t>
                    </w:r>
                    <w:r>
                      <w:tab/>
                      <w:t>jenki</w:t>
                    </w:r>
                  </w:p>
                </w:txbxContent>
              </v:textbox>
              <w10:wrap anchorx="page" anchory="page"/>
            </v:shape>
          </w:pict>
        </mc:Fallback>
      </mc:AlternateContent>
    </w:r>
    <w:r>
      <w:rPr>
        <w:noProof/>
      </w:rPr>
      <mc:AlternateContent>
        <mc:Choice Requires="wps">
          <w:drawing>
            <wp:anchor distT="0" distB="0" distL="114300" distR="114300" simplePos="0" relativeHeight="251179520" behindDoc="1" locked="0" layoutInCell="1" allowOverlap="1" wp14:anchorId="5F3E08B9" wp14:editId="69E198DE">
              <wp:simplePos x="0" y="0"/>
              <wp:positionH relativeFrom="page">
                <wp:posOffset>347345</wp:posOffset>
              </wp:positionH>
              <wp:positionV relativeFrom="page">
                <wp:posOffset>396875</wp:posOffset>
              </wp:positionV>
              <wp:extent cx="3831590" cy="0"/>
              <wp:effectExtent l="0" t="0" r="0" b="0"/>
              <wp:wrapNone/>
              <wp:docPr id="1003" name="Shape 100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350000000000001pt;margin-top:31.25pt;width:301.69999999999999pt;height:0;z-index:-251658240;mso-position-horizontal-relative:page;mso-position-vertical-relative:page">
              <v:stroke weight="1.pt"/>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E208E" w14:textId="77777777" w:rsidR="00185C34" w:rsidRDefault="00000000">
    <w:pPr>
      <w:spacing w:line="1" w:lineRule="exact"/>
    </w:pPr>
    <w:r>
      <w:rPr>
        <w:noProof/>
      </w:rPr>
      <mc:AlternateContent>
        <mc:Choice Requires="wps">
          <w:drawing>
            <wp:anchor distT="0" distB="0" distL="0" distR="0" simplePos="0" relativeHeight="251836928" behindDoc="1" locked="0" layoutInCell="1" allowOverlap="1" wp14:anchorId="0EB25990" wp14:editId="6B22A5C7">
              <wp:simplePos x="0" y="0"/>
              <wp:positionH relativeFrom="page">
                <wp:posOffset>350520</wp:posOffset>
              </wp:positionH>
              <wp:positionV relativeFrom="page">
                <wp:posOffset>264160</wp:posOffset>
              </wp:positionV>
              <wp:extent cx="3813175" cy="115570"/>
              <wp:effectExtent l="0" t="0" r="0" b="0"/>
              <wp:wrapNone/>
              <wp:docPr id="996" name="Shape 996"/>
              <wp:cNvGraphicFramePr/>
              <a:graphic xmlns:a="http://schemas.openxmlformats.org/drawingml/2006/main">
                <a:graphicData uri="http://schemas.microsoft.com/office/word/2010/wordprocessingShape">
                  <wps:wsp>
                    <wps:cNvSpPr txBox="1"/>
                    <wps:spPr>
                      <a:xfrm>
                        <a:off x="0" y="0"/>
                        <a:ext cx="3813175" cy="115570"/>
                      </a:xfrm>
                      <a:prstGeom prst="rect">
                        <a:avLst/>
                      </a:prstGeom>
                      <a:noFill/>
                    </wps:spPr>
                    <wps:txbx>
                      <w:txbxContent>
                        <w:p w14:paraId="60CC0845" w14:textId="77777777" w:rsidR="00185C34" w:rsidRDefault="00000000">
                          <w:pPr>
                            <w:pStyle w:val="Headerorfooter10"/>
                            <w:shd w:val="clear" w:color="auto" w:fill="auto"/>
                            <w:tabs>
                              <w:tab w:val="right" w:pos="6005"/>
                            </w:tabs>
                          </w:pPr>
                          <w:r>
                            <w:t>jelačić</w:t>
                          </w:r>
                          <w:r>
                            <w:tab/>
                          </w:r>
                          <w:r>
                            <w:t>jenki</w:t>
                          </w:r>
                        </w:p>
                      </w:txbxContent>
                    </wps:txbx>
                    <wps:bodyPr lIns="0" tIns="0" rIns="0" bIns="0">
                      <a:spAutoFit/>
                    </wps:bodyPr>
                  </wps:wsp>
                </a:graphicData>
              </a:graphic>
            </wp:anchor>
          </w:drawing>
        </mc:Choice>
        <mc:Fallback>
          <w:pict>
            <v:shapetype w14:anchorId="0EB25990" id="_x0000_t202" coordsize="21600,21600" o:spt="202" path="m,l,21600r21600,l21600,xe">
              <v:stroke joinstyle="miter"/>
              <v:path gradientshapeok="t" o:connecttype="rect"/>
            </v:shapetype>
            <v:shape id="Shape 996" o:spid="_x0000_s1424" type="#_x0000_t202" style="position:absolute;margin-left:27.6pt;margin-top:20.8pt;width:300.25pt;height:9.1pt;z-index:-2514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" filled="f" stroked="f">
              <v:textbox style="mso-fit-shape-to-text:t" inset="0,0,0,0">
                <w:txbxContent>
                  <w:p w14:paraId="60CC0845" w14:textId="77777777" w:rsidR="00185C34" w:rsidRDefault="00000000">
                    <w:pPr>
                      <w:pStyle w:val="Headerorfooter10"/>
                      <w:shd w:val="clear" w:color="auto" w:fill="auto"/>
                      <w:tabs>
                        <w:tab w:val="right" w:pos="6005"/>
                      </w:tabs>
                    </w:pPr>
                    <w:r>
                      <w:t>jelačić</w:t>
                    </w:r>
                    <w:r>
                      <w:tab/>
                    </w:r>
                    <w:r>
                      <w:t>jenki</w:t>
                    </w:r>
                  </w:p>
                </w:txbxContent>
              </v:textbox>
              <w10:wrap anchorx="page" anchory="page"/>
            </v:shape>
          </w:pict>
        </mc:Fallback>
      </mc:AlternateContent>
    </w:r>
    <w:r>
      <w:rPr>
        <w:noProof/>
      </w:rPr>
      <mc:AlternateContent>
        <mc:Choice Requires="wps">
          <w:drawing>
            <wp:anchor distT="0" distB="0" distL="114300" distR="114300" simplePos="0" relativeHeight="251180544" behindDoc="1" locked="0" layoutInCell="1" allowOverlap="1" wp14:anchorId="2B3EB38A" wp14:editId="1F7A6C82">
              <wp:simplePos x="0" y="0"/>
              <wp:positionH relativeFrom="page">
                <wp:posOffset>347345</wp:posOffset>
              </wp:positionH>
              <wp:positionV relativeFrom="page">
                <wp:posOffset>396875</wp:posOffset>
              </wp:positionV>
              <wp:extent cx="3831590" cy="0"/>
              <wp:effectExtent l="0" t="0" r="0" b="0"/>
              <wp:wrapNone/>
              <wp:docPr id="998" name="Shape 99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350000000000001pt;margin-top:31.25pt;width:301.69999999999999pt;height:0;z-index:-251658240;mso-position-horizontal-relative:page;mso-position-vertical-relative:page">
              <v:stroke weight="1.pt"/>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552BD" w14:textId="77777777" w:rsidR="00185C34" w:rsidRDefault="00000000">
    <w:pPr>
      <w:spacing w:line="1" w:lineRule="exact"/>
    </w:pPr>
    <w:r>
      <w:rPr>
        <w:noProof/>
      </w:rPr>
      <mc:AlternateContent>
        <mc:Choice Requires="wps">
          <w:drawing>
            <wp:anchor distT="0" distB="0" distL="0" distR="0" simplePos="0" relativeHeight="251841024" behindDoc="1" locked="0" layoutInCell="1" allowOverlap="1" wp14:anchorId="514EF490" wp14:editId="5D0907A9">
              <wp:simplePos x="0" y="0"/>
              <wp:positionH relativeFrom="page">
                <wp:posOffset>360045</wp:posOffset>
              </wp:positionH>
              <wp:positionV relativeFrom="page">
                <wp:posOffset>260985</wp:posOffset>
              </wp:positionV>
              <wp:extent cx="3813175" cy="115570"/>
              <wp:effectExtent l="0" t="0" r="0" b="0"/>
              <wp:wrapNone/>
              <wp:docPr id="1006" name="Shape 1006"/>
              <wp:cNvGraphicFramePr/>
              <a:graphic xmlns:a="http://schemas.openxmlformats.org/drawingml/2006/main">
                <a:graphicData uri="http://schemas.microsoft.com/office/word/2010/wordprocessingShape">
                  <wps:wsp>
                    <wps:cNvSpPr txBox="1"/>
                    <wps:spPr>
                      <a:xfrm>
                        <a:off x="0" y="0"/>
                        <a:ext cx="3813175" cy="115570"/>
                      </a:xfrm>
                      <a:prstGeom prst="rect">
                        <a:avLst/>
                      </a:prstGeom>
                      <a:noFill/>
                    </wps:spPr>
                    <wps:txbx>
                      <w:txbxContent>
                        <w:p w14:paraId="1048D754" w14:textId="77777777" w:rsidR="00185C34" w:rsidRDefault="00000000">
                          <w:pPr>
                            <w:pStyle w:val="Headerorfooter10"/>
                            <w:shd w:val="clear" w:color="auto" w:fill="auto"/>
                            <w:tabs>
                              <w:tab w:val="right" w:pos="6005"/>
                            </w:tabs>
                          </w:pPr>
                          <w:proofErr w:type="spellStart"/>
                          <w:r>
                            <w:rPr>
                              <w:lang w:val="en-US" w:eastAsia="en-US" w:bidi="en-US"/>
                            </w:rPr>
                            <w:t>jansemzam</w:t>
                          </w:r>
                          <w:proofErr w:type="spellEnd"/>
                          <w:r>
                            <w:rPr>
                              <w:lang w:val="en-US" w:eastAsia="en-US" w:bidi="en-US"/>
                            </w:rPr>
                            <w:tab/>
                          </w:r>
                          <w:proofErr w:type="spellStart"/>
                          <w:r>
                            <w:rPr>
                              <w:lang w:val="en-US" w:eastAsia="en-US" w:bidi="en-US"/>
                            </w:rPr>
                            <w:t>Jehovini</w:t>
                          </w:r>
                          <w:proofErr w:type="spellEnd"/>
                          <w:r>
                            <w:rPr>
                              <w:lang w:val="en-US" w:eastAsia="en-US" w:bidi="en-US"/>
                            </w:rPr>
                            <w:t xml:space="preserve"> </w:t>
                          </w:r>
                          <w:r>
                            <w:t>svjedoci</w:t>
                          </w:r>
                        </w:p>
                      </w:txbxContent>
                    </wps:txbx>
                    <wps:bodyPr lIns="0" tIns="0" rIns="0" bIns="0">
                      <a:spAutoFit/>
                    </wps:bodyPr>
                  </wps:wsp>
                </a:graphicData>
              </a:graphic>
            </wp:anchor>
          </w:drawing>
        </mc:Choice>
        <mc:Fallback>
          <w:pict>
            <v:shapetype w14:anchorId="514EF490" id="_x0000_t202" coordsize="21600,21600" o:spt="202" path="m,l,21600r21600,l21600,xe">
              <v:stroke joinstyle="miter"/>
              <v:path gradientshapeok="t" o:connecttype="rect"/>
            </v:shapetype>
            <v:shape id="Shape 1006" o:spid="_x0000_s1427" type="#_x0000_t202" style="position:absolute;margin-left:28.35pt;margin-top:20.55pt;width:300.25pt;height:9.1pt;z-index:-2514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" filled="f" stroked="f">
              <v:textbox style="mso-fit-shape-to-text:t" inset="0,0,0,0">
                <w:txbxContent>
                  <w:p w14:paraId="1048D754" w14:textId="77777777" w:rsidR="00185C34" w:rsidRDefault="00000000">
                    <w:pPr>
                      <w:pStyle w:val="Headerorfooter10"/>
                      <w:shd w:val="clear" w:color="auto" w:fill="auto"/>
                      <w:tabs>
                        <w:tab w:val="right" w:pos="6005"/>
                      </w:tabs>
                    </w:pPr>
                    <w:proofErr w:type="spellStart"/>
                    <w:r>
                      <w:rPr>
                        <w:lang w:val="en-US" w:eastAsia="en-US" w:bidi="en-US"/>
                      </w:rPr>
                      <w:t>jansemzam</w:t>
                    </w:r>
                    <w:proofErr w:type="spellEnd"/>
                    <w:r>
                      <w:rPr>
                        <w:lang w:val="en-US" w:eastAsia="en-US" w:bidi="en-US"/>
                      </w:rPr>
                      <w:tab/>
                    </w:r>
                    <w:proofErr w:type="spellStart"/>
                    <w:r>
                      <w:rPr>
                        <w:lang w:val="en-US" w:eastAsia="en-US" w:bidi="en-US"/>
                      </w:rPr>
                      <w:t>Jehovini</w:t>
                    </w:r>
                    <w:proofErr w:type="spellEnd"/>
                    <w:r>
                      <w:rPr>
                        <w:lang w:val="en-US" w:eastAsia="en-US" w:bidi="en-US"/>
                      </w:rPr>
                      <w:t xml:space="preserve"> </w:t>
                    </w:r>
                    <w:r>
                      <w:t>svjedoci</w:t>
                    </w:r>
                  </w:p>
                </w:txbxContent>
              </v:textbox>
              <w10:wrap anchorx="page" anchory="page"/>
            </v:shape>
          </w:pict>
        </mc:Fallback>
      </mc:AlternateContent>
    </w:r>
    <w:r>
      <w:rPr>
        <w:noProof/>
      </w:rPr>
      <mc:AlternateContent>
        <mc:Choice Requires="wps">
          <w:drawing>
            <wp:anchor distT="0" distB="0" distL="114300" distR="114300" simplePos="0" relativeHeight="251181568" behindDoc="1" locked="0" layoutInCell="1" allowOverlap="1" wp14:anchorId="3E77C5F2" wp14:editId="13F1AFCE">
              <wp:simplePos x="0" y="0"/>
              <wp:positionH relativeFrom="page">
                <wp:posOffset>356870</wp:posOffset>
              </wp:positionH>
              <wp:positionV relativeFrom="page">
                <wp:posOffset>391795</wp:posOffset>
              </wp:positionV>
              <wp:extent cx="3831590" cy="0"/>
              <wp:effectExtent l="0" t="0" r="0" b="0"/>
              <wp:wrapNone/>
              <wp:docPr id="1008" name="Shape 100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100000000000001pt;margin-top:30.850000000000001pt;width:301.69999999999999pt;height:0;z-index:-251658240;mso-position-horizontal-relative:page;mso-position-vertical-relative:page">
              <v:stroke weight="1.pt"/>
            </v:shape>
          </w:pict>
        </mc:Fallback>
      </mc:AlternateConten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63647" w14:textId="77777777" w:rsidR="00185C34" w:rsidRDefault="00000000">
    <w:pPr>
      <w:spacing w:line="1" w:lineRule="exact"/>
    </w:pPr>
    <w:r>
      <w:rPr>
        <w:noProof/>
      </w:rPr>
      <mc:AlternateContent>
        <mc:Choice Requires="wps">
          <w:drawing>
            <wp:anchor distT="0" distB="0" distL="0" distR="0" simplePos="0" relativeHeight="251845120" behindDoc="1" locked="0" layoutInCell="1" allowOverlap="1" wp14:anchorId="4DABD035" wp14:editId="535F686E">
              <wp:simplePos x="0" y="0"/>
              <wp:positionH relativeFrom="page">
                <wp:posOffset>367665</wp:posOffset>
              </wp:positionH>
              <wp:positionV relativeFrom="page">
                <wp:posOffset>260985</wp:posOffset>
              </wp:positionV>
              <wp:extent cx="3806825" cy="115570"/>
              <wp:effectExtent l="0" t="0" r="0" b="0"/>
              <wp:wrapNone/>
              <wp:docPr id="1016" name="Shape 1016"/>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7F5211AD" w14:textId="77777777" w:rsidR="00185C34" w:rsidRDefault="00000000">
                          <w:pPr>
                            <w:pStyle w:val="Headerorfooter10"/>
                            <w:shd w:val="clear" w:color="auto" w:fill="auto"/>
                            <w:tabs>
                              <w:tab w:val="right" w:pos="5995"/>
                            </w:tabs>
                          </w:pPr>
                          <w:proofErr w:type="spellStart"/>
                          <w:r>
                            <w:rPr>
                              <w:lang w:val="en-US" w:eastAsia="en-US" w:bidi="en-US"/>
                            </w:rPr>
                            <w:t>Josipov</w:t>
                          </w:r>
                          <w:proofErr w:type="spellEnd"/>
                          <w:r>
                            <w:rPr>
                              <w:lang w:val="en-US" w:eastAsia="en-US" w:bidi="en-US"/>
                            </w:rPr>
                            <w:t xml:space="preserve"> </w:t>
                          </w:r>
                          <w:r>
                            <w:t>san</w:t>
                          </w:r>
                          <w:r>
                            <w:tab/>
                          </w:r>
                          <w:r>
                            <w:rPr>
                              <w:lang w:val="en-US" w:eastAsia="en-US" w:bidi="en-US"/>
                            </w:rPr>
                            <w:t xml:space="preserve">Judin </w:t>
                          </w:r>
                          <w:r>
                            <w:t>poljubac</w:t>
                          </w:r>
                        </w:p>
                      </w:txbxContent>
                    </wps:txbx>
                    <wps:bodyPr lIns="0" tIns="0" rIns="0" bIns="0">
                      <a:spAutoFit/>
                    </wps:bodyPr>
                  </wps:wsp>
                </a:graphicData>
              </a:graphic>
            </wp:anchor>
          </w:drawing>
        </mc:Choice>
        <mc:Fallback>
          <w:pict>
            <v:shapetype w14:anchorId="4DABD035" id="_x0000_t202" coordsize="21600,21600" o:spt="202" path="m,l,21600r21600,l21600,xe">
              <v:stroke joinstyle="miter"/>
              <v:path gradientshapeok="t" o:connecttype="rect"/>
            </v:shapetype>
            <v:shape id="Shape 1016" o:spid="_x0000_s1429" type="#_x0000_t202" style="position:absolute;margin-left:28.95pt;margin-top:20.55pt;width:299.75pt;height:9.1pt;z-index:-2514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zPggEAAP0CAAAOAAAAZHJzL2Uyb0RvYy54bWysUttOwzAMfUfiH6K8s3aDwVS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" filled="f" stroked="f">
              <v:textbox style="mso-fit-shape-to-text:t" inset="0,0,0,0">
                <w:txbxContent>
                  <w:p w14:paraId="7F5211AD" w14:textId="77777777" w:rsidR="00185C34" w:rsidRDefault="00000000">
                    <w:pPr>
                      <w:pStyle w:val="Headerorfooter10"/>
                      <w:shd w:val="clear" w:color="auto" w:fill="auto"/>
                      <w:tabs>
                        <w:tab w:val="right" w:pos="5995"/>
                      </w:tabs>
                    </w:pPr>
                    <w:proofErr w:type="spellStart"/>
                    <w:r>
                      <w:rPr>
                        <w:lang w:val="en-US" w:eastAsia="en-US" w:bidi="en-US"/>
                      </w:rPr>
                      <w:t>Josipov</w:t>
                    </w:r>
                    <w:proofErr w:type="spellEnd"/>
                    <w:r>
                      <w:rPr>
                        <w:lang w:val="en-US" w:eastAsia="en-US" w:bidi="en-US"/>
                      </w:rPr>
                      <w:t xml:space="preserve"> </w:t>
                    </w:r>
                    <w:r>
                      <w:t>san</w:t>
                    </w:r>
                    <w:r>
                      <w:tab/>
                    </w:r>
                    <w:r>
                      <w:rPr>
                        <w:lang w:val="en-US" w:eastAsia="en-US" w:bidi="en-US"/>
                      </w:rPr>
                      <w:t xml:space="preserve">Judin </w:t>
                    </w:r>
                    <w:r>
                      <w:t>poljubac</w:t>
                    </w:r>
                  </w:p>
                </w:txbxContent>
              </v:textbox>
              <w10:wrap anchorx="page" anchory="page"/>
            </v:shape>
          </w:pict>
        </mc:Fallback>
      </mc:AlternateContent>
    </w:r>
    <w:r>
      <w:rPr>
        <w:noProof/>
      </w:rPr>
      <mc:AlternateContent>
        <mc:Choice Requires="wps">
          <w:drawing>
            <wp:anchor distT="0" distB="0" distL="114300" distR="114300" simplePos="0" relativeHeight="251182592" behindDoc="1" locked="0" layoutInCell="1" allowOverlap="1" wp14:anchorId="0E362260" wp14:editId="4DD16B41">
              <wp:simplePos x="0" y="0"/>
              <wp:positionH relativeFrom="page">
                <wp:posOffset>354965</wp:posOffset>
              </wp:positionH>
              <wp:positionV relativeFrom="page">
                <wp:posOffset>393700</wp:posOffset>
              </wp:positionV>
              <wp:extent cx="3831590" cy="0"/>
              <wp:effectExtent l="0" t="0" r="0" b="0"/>
              <wp:wrapNone/>
              <wp:docPr id="1018" name="Shape 101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pt;width:301.69999999999999pt;height:0;z-index:-251658240;mso-position-horizontal-relative:page;mso-position-vertical-relative:page">
              <v:stroke weight="1.pt"/>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3860B" w14:textId="77777777" w:rsidR="00185C34" w:rsidRDefault="00000000">
    <w:pPr>
      <w:spacing w:line="1" w:lineRule="exact"/>
    </w:pPr>
    <w:r>
      <w:rPr>
        <w:noProof/>
      </w:rPr>
      <mc:AlternateContent>
        <mc:Choice Requires="wps">
          <w:drawing>
            <wp:anchor distT="0" distB="0" distL="0" distR="0" simplePos="0" relativeHeight="251843072" behindDoc="1" locked="0" layoutInCell="1" allowOverlap="1" wp14:anchorId="760C8729" wp14:editId="59AA14F9">
              <wp:simplePos x="0" y="0"/>
              <wp:positionH relativeFrom="page">
                <wp:posOffset>367665</wp:posOffset>
              </wp:positionH>
              <wp:positionV relativeFrom="page">
                <wp:posOffset>260985</wp:posOffset>
              </wp:positionV>
              <wp:extent cx="3806825" cy="115570"/>
              <wp:effectExtent l="0" t="0" r="0" b="0"/>
              <wp:wrapNone/>
              <wp:docPr id="1011" name="Shape 1011"/>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4C28B8DB" w14:textId="77777777" w:rsidR="00185C34" w:rsidRDefault="00000000">
                          <w:pPr>
                            <w:pStyle w:val="Headerorfooter10"/>
                            <w:shd w:val="clear" w:color="auto" w:fill="auto"/>
                            <w:tabs>
                              <w:tab w:val="right" w:pos="5995"/>
                            </w:tabs>
                          </w:pPr>
                          <w:proofErr w:type="spellStart"/>
                          <w:r>
                            <w:rPr>
                              <w:lang w:val="en-US" w:eastAsia="en-US" w:bidi="en-US"/>
                            </w:rPr>
                            <w:t>Josipov</w:t>
                          </w:r>
                          <w:proofErr w:type="spellEnd"/>
                          <w:r>
                            <w:rPr>
                              <w:lang w:val="en-US" w:eastAsia="en-US" w:bidi="en-US"/>
                            </w:rPr>
                            <w:t xml:space="preserve"> </w:t>
                          </w:r>
                          <w:r>
                            <w:t>san</w:t>
                          </w:r>
                          <w:r>
                            <w:tab/>
                          </w:r>
                          <w:r>
                            <w:rPr>
                              <w:lang w:val="en-US" w:eastAsia="en-US" w:bidi="en-US"/>
                            </w:rPr>
                            <w:t xml:space="preserve">Judin </w:t>
                          </w:r>
                          <w:r>
                            <w:t>poljubac</w:t>
                          </w:r>
                        </w:p>
                      </w:txbxContent>
                    </wps:txbx>
                    <wps:bodyPr lIns="0" tIns="0" rIns="0" bIns="0">
                      <a:spAutoFit/>
                    </wps:bodyPr>
                  </wps:wsp>
                </a:graphicData>
              </a:graphic>
            </wp:anchor>
          </w:drawing>
        </mc:Choice>
        <mc:Fallback>
          <w:pict>
            <v:shapetype w14:anchorId="760C8729" id="_x0000_t202" coordsize="21600,21600" o:spt="202" path="m,l,21600r21600,l21600,xe">
              <v:stroke joinstyle="miter"/>
              <v:path gradientshapeok="t" o:connecttype="rect"/>
            </v:shapetype>
            <v:shape id="Shape 1011" o:spid="_x0000_s1430" type="#_x0000_t202" style="position:absolute;margin-left:28.95pt;margin-top:20.55pt;width:299.75pt;height:9.1pt;z-index:-2514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9dmggEAAP0CAAAOAAAAZHJzL2Uyb0RvYy54bWysUttOwzAMfUfiH6K8s3aDwVS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" filled="f" stroked="f">
              <v:textbox style="mso-fit-shape-to-text:t" inset="0,0,0,0">
                <w:txbxContent>
                  <w:p w14:paraId="4C28B8DB" w14:textId="77777777" w:rsidR="00185C34" w:rsidRDefault="00000000">
                    <w:pPr>
                      <w:pStyle w:val="Headerorfooter10"/>
                      <w:shd w:val="clear" w:color="auto" w:fill="auto"/>
                      <w:tabs>
                        <w:tab w:val="right" w:pos="5995"/>
                      </w:tabs>
                    </w:pPr>
                    <w:proofErr w:type="spellStart"/>
                    <w:r>
                      <w:rPr>
                        <w:lang w:val="en-US" w:eastAsia="en-US" w:bidi="en-US"/>
                      </w:rPr>
                      <w:t>Josipov</w:t>
                    </w:r>
                    <w:proofErr w:type="spellEnd"/>
                    <w:r>
                      <w:rPr>
                        <w:lang w:val="en-US" w:eastAsia="en-US" w:bidi="en-US"/>
                      </w:rPr>
                      <w:t xml:space="preserve"> </w:t>
                    </w:r>
                    <w:r>
                      <w:t>san</w:t>
                    </w:r>
                    <w:r>
                      <w:tab/>
                    </w:r>
                    <w:r>
                      <w:rPr>
                        <w:lang w:val="en-US" w:eastAsia="en-US" w:bidi="en-US"/>
                      </w:rPr>
                      <w:t xml:space="preserve">Judin </w:t>
                    </w:r>
                    <w:r>
                      <w:t>poljubac</w:t>
                    </w:r>
                  </w:p>
                </w:txbxContent>
              </v:textbox>
              <w10:wrap anchorx="page" anchory="page"/>
            </v:shape>
          </w:pict>
        </mc:Fallback>
      </mc:AlternateContent>
    </w:r>
    <w:r>
      <w:rPr>
        <w:noProof/>
      </w:rPr>
      <mc:AlternateContent>
        <mc:Choice Requires="wps">
          <w:drawing>
            <wp:anchor distT="0" distB="0" distL="114300" distR="114300" simplePos="0" relativeHeight="251183616" behindDoc="1" locked="0" layoutInCell="1" allowOverlap="1" wp14:anchorId="6CF36FA4" wp14:editId="520EE8F4">
              <wp:simplePos x="0" y="0"/>
              <wp:positionH relativeFrom="page">
                <wp:posOffset>354965</wp:posOffset>
              </wp:positionH>
              <wp:positionV relativeFrom="page">
                <wp:posOffset>393700</wp:posOffset>
              </wp:positionV>
              <wp:extent cx="3831590" cy="0"/>
              <wp:effectExtent l="0" t="0" r="0" b="0"/>
              <wp:wrapNone/>
              <wp:docPr id="1013" name="Shape 101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pt;width:301.69999999999999pt;height:0;z-index:-251658240;mso-position-horizontal-relative:page;mso-position-vertical-relative:page">
              <v:stroke weight="1.pt"/>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705D7" w14:textId="77777777" w:rsidR="00185C34" w:rsidRDefault="00000000">
    <w:pPr>
      <w:spacing w:line="1" w:lineRule="exact"/>
    </w:pPr>
    <w:r>
      <w:rPr>
        <w:noProof/>
      </w:rPr>
      <mc:AlternateContent>
        <mc:Choice Requires="wps">
          <w:drawing>
            <wp:anchor distT="0" distB="0" distL="0" distR="0" simplePos="0" relativeHeight="251847168" behindDoc="1" locked="0" layoutInCell="1" allowOverlap="1" wp14:anchorId="1E281073" wp14:editId="020BD643">
              <wp:simplePos x="0" y="0"/>
              <wp:positionH relativeFrom="page">
                <wp:posOffset>358140</wp:posOffset>
              </wp:positionH>
              <wp:positionV relativeFrom="page">
                <wp:posOffset>267335</wp:posOffset>
              </wp:positionV>
              <wp:extent cx="3806825" cy="109855"/>
              <wp:effectExtent l="0" t="0" r="0" b="0"/>
              <wp:wrapNone/>
              <wp:docPr id="1021" name="Shape 1021"/>
              <wp:cNvGraphicFramePr/>
              <a:graphic xmlns:a="http://schemas.openxmlformats.org/drawingml/2006/main">
                <a:graphicData uri="http://schemas.microsoft.com/office/word/2010/wordprocessingShape">
                  <wps:wsp>
                    <wps:cNvSpPr txBox="1"/>
                    <wps:spPr>
                      <a:xfrm>
                        <a:off x="0" y="0"/>
                        <a:ext cx="3806825" cy="109855"/>
                      </a:xfrm>
                      <a:prstGeom prst="rect">
                        <a:avLst/>
                      </a:prstGeom>
                      <a:noFill/>
                    </wps:spPr>
                    <wps:txbx>
                      <w:txbxContent>
                        <w:p w14:paraId="5B1418D1" w14:textId="77777777" w:rsidR="00185C34" w:rsidRDefault="00000000">
                          <w:pPr>
                            <w:pStyle w:val="Headerorfooter10"/>
                            <w:shd w:val="clear" w:color="auto" w:fill="auto"/>
                            <w:tabs>
                              <w:tab w:val="right" w:pos="5995"/>
                            </w:tabs>
                          </w:pPr>
                          <w:proofErr w:type="spellStart"/>
                          <w:r>
                            <w:rPr>
                              <w:lang w:val="en-US" w:eastAsia="en-US" w:bidi="en-US"/>
                            </w:rPr>
                            <w:t>jeremijada</w:t>
                          </w:r>
                          <w:proofErr w:type="spellEnd"/>
                          <w:r>
                            <w:rPr>
                              <w:lang w:val="en-US" w:eastAsia="en-US" w:bidi="en-US"/>
                            </w:rPr>
                            <w:tab/>
                          </w:r>
                          <w:proofErr w:type="spellStart"/>
                          <w:r>
                            <w:rPr>
                              <w:lang w:val="en-US" w:eastAsia="en-US" w:bidi="en-US"/>
                            </w:rPr>
                            <w:t>Josipovo</w:t>
                          </w:r>
                          <w:proofErr w:type="spellEnd"/>
                        </w:p>
                      </w:txbxContent>
                    </wps:txbx>
                    <wps:bodyPr lIns="0" tIns="0" rIns="0" bIns="0">
                      <a:spAutoFit/>
                    </wps:bodyPr>
                  </wps:wsp>
                </a:graphicData>
              </a:graphic>
            </wp:anchor>
          </w:drawing>
        </mc:Choice>
        <mc:Fallback>
          <w:pict>
            <v:shapetype w14:anchorId="1E281073" id="_x0000_t202" coordsize="21600,21600" o:spt="202" path="m,l,21600r21600,l21600,xe">
              <v:stroke joinstyle="miter"/>
              <v:path gradientshapeok="t" o:connecttype="rect"/>
            </v:shapetype>
            <v:shape id="Shape 1021" o:spid="_x0000_s1433" type="#_x0000_t202" style="position:absolute;margin-left:28.2pt;margin-top:21.05pt;width:299.75pt;height:8.65pt;z-index:-2514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" filled="f" stroked="f">
              <v:textbox style="mso-fit-shape-to-text:t" inset="0,0,0,0">
                <w:txbxContent>
                  <w:p w14:paraId="5B1418D1" w14:textId="77777777" w:rsidR="00185C34" w:rsidRDefault="00000000">
                    <w:pPr>
                      <w:pStyle w:val="Headerorfooter10"/>
                      <w:shd w:val="clear" w:color="auto" w:fill="auto"/>
                      <w:tabs>
                        <w:tab w:val="right" w:pos="5995"/>
                      </w:tabs>
                    </w:pPr>
                    <w:proofErr w:type="spellStart"/>
                    <w:r>
                      <w:rPr>
                        <w:lang w:val="en-US" w:eastAsia="en-US" w:bidi="en-US"/>
                      </w:rPr>
                      <w:t>jeremijada</w:t>
                    </w:r>
                    <w:proofErr w:type="spellEnd"/>
                    <w:r>
                      <w:rPr>
                        <w:lang w:val="en-US" w:eastAsia="en-US" w:bidi="en-US"/>
                      </w:rPr>
                      <w:tab/>
                    </w:r>
                    <w:proofErr w:type="spellStart"/>
                    <w:r>
                      <w:rPr>
                        <w:lang w:val="en-US" w:eastAsia="en-US" w:bidi="en-US"/>
                      </w:rPr>
                      <w:t>Josipovo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84640" behindDoc="1" locked="0" layoutInCell="1" allowOverlap="1" wp14:anchorId="1B276A96" wp14:editId="5230B058">
              <wp:simplePos x="0" y="0"/>
              <wp:positionH relativeFrom="page">
                <wp:posOffset>354965</wp:posOffset>
              </wp:positionH>
              <wp:positionV relativeFrom="page">
                <wp:posOffset>396875</wp:posOffset>
              </wp:positionV>
              <wp:extent cx="3825240" cy="0"/>
              <wp:effectExtent l="0" t="0" r="0" b="0"/>
              <wp:wrapNone/>
              <wp:docPr id="1023" name="Shape 102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25pt;width:301.19999999999999pt;height:0;z-index:-251658240;mso-position-horizontal-relative:page;mso-position-vertical-relative:page">
              <v:stroke weight="1.pt"/>
            </v:shape>
          </w:pict>
        </mc:Fallback>
      </mc:AlternateConten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4C0E4" w14:textId="77777777" w:rsidR="00185C34" w:rsidRDefault="00000000">
    <w:pPr>
      <w:spacing w:line="1" w:lineRule="exact"/>
    </w:pPr>
    <w:r>
      <w:rPr>
        <w:noProof/>
      </w:rPr>
      <mc:AlternateContent>
        <mc:Choice Requires="wps">
          <w:drawing>
            <wp:anchor distT="0" distB="0" distL="0" distR="0" simplePos="0" relativeHeight="251851264" behindDoc="1" locked="0" layoutInCell="1" allowOverlap="1" wp14:anchorId="72F0F8E3" wp14:editId="21892343">
              <wp:simplePos x="0" y="0"/>
              <wp:positionH relativeFrom="page">
                <wp:posOffset>360045</wp:posOffset>
              </wp:positionH>
              <wp:positionV relativeFrom="page">
                <wp:posOffset>297815</wp:posOffset>
              </wp:positionV>
              <wp:extent cx="3806825" cy="113030"/>
              <wp:effectExtent l="0" t="0" r="0" b="0"/>
              <wp:wrapNone/>
              <wp:docPr id="1031" name="Shape 1031"/>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13E9DCCB" w14:textId="77777777" w:rsidR="00185C34" w:rsidRDefault="00000000">
                          <w:pPr>
                            <w:pStyle w:val="Headerorfooter10"/>
                            <w:shd w:val="clear" w:color="auto" w:fill="auto"/>
                            <w:tabs>
                              <w:tab w:val="right" w:pos="5995"/>
                            </w:tabs>
                          </w:pPr>
                          <w:proofErr w:type="spellStart"/>
                          <w:r>
                            <w:rPr>
                              <w:lang w:val="en-US" w:eastAsia="en-US" w:bidi="en-US"/>
                            </w:rPr>
                            <w:t>junkers</w:t>
                          </w:r>
                          <w:proofErr w:type="spellEnd"/>
                          <w:r>
                            <w:rPr>
                              <w:lang w:val="en-US" w:eastAsia="en-US" w:bidi="en-US"/>
                            </w:rPr>
                            <w:tab/>
                          </w:r>
                          <w:proofErr w:type="spellStart"/>
                          <w:r>
                            <w:rPr>
                              <w:lang w:val="en-US" w:eastAsia="en-US" w:bidi="en-US"/>
                            </w:rPr>
                            <w:t>Jurjevo</w:t>
                          </w:r>
                          <w:proofErr w:type="spellEnd"/>
                        </w:p>
                      </w:txbxContent>
                    </wps:txbx>
                    <wps:bodyPr lIns="0" tIns="0" rIns="0" bIns="0">
                      <a:spAutoFit/>
                    </wps:bodyPr>
                  </wps:wsp>
                </a:graphicData>
              </a:graphic>
            </wp:anchor>
          </w:drawing>
        </mc:Choice>
        <mc:Fallback>
          <w:pict>
            <v:shapetype w14:anchorId="72F0F8E3" id="_x0000_t202" coordsize="21600,21600" o:spt="202" path="m,l,21600r21600,l21600,xe">
              <v:stroke joinstyle="miter"/>
              <v:path gradientshapeok="t" o:connecttype="rect"/>
            </v:shapetype>
            <v:shape id="Shape 1031" o:spid="_x0000_s1435" type="#_x0000_t202" style="position:absolute;margin-left:28.35pt;margin-top:23.45pt;width:299.75pt;height:8.9pt;z-index:-25146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GbggEAAP0CAAAOAAAAZHJzL2Uyb0RvYy54bWysUttOwzAMfUfiH6K8s3YboFG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" filled="f" stroked="f">
              <v:textbox style="mso-fit-shape-to-text:t" inset="0,0,0,0">
                <w:txbxContent>
                  <w:p w14:paraId="13E9DCCB" w14:textId="77777777" w:rsidR="00185C34" w:rsidRDefault="00000000">
                    <w:pPr>
                      <w:pStyle w:val="Headerorfooter10"/>
                      <w:shd w:val="clear" w:color="auto" w:fill="auto"/>
                      <w:tabs>
                        <w:tab w:val="right" w:pos="5995"/>
                      </w:tabs>
                    </w:pPr>
                    <w:proofErr w:type="spellStart"/>
                    <w:r>
                      <w:rPr>
                        <w:lang w:val="en-US" w:eastAsia="en-US" w:bidi="en-US"/>
                      </w:rPr>
                      <w:t>junkers</w:t>
                    </w:r>
                    <w:proofErr w:type="spellEnd"/>
                    <w:r>
                      <w:rPr>
                        <w:lang w:val="en-US" w:eastAsia="en-US" w:bidi="en-US"/>
                      </w:rPr>
                      <w:tab/>
                    </w:r>
                    <w:proofErr w:type="spellStart"/>
                    <w:r>
                      <w:rPr>
                        <w:lang w:val="en-US" w:eastAsia="en-US" w:bidi="en-US"/>
                      </w:rPr>
                      <w:t>Jurjevo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85664" behindDoc="1" locked="0" layoutInCell="1" allowOverlap="1" wp14:anchorId="251A927D" wp14:editId="07729463">
              <wp:simplePos x="0" y="0"/>
              <wp:positionH relativeFrom="page">
                <wp:posOffset>360045</wp:posOffset>
              </wp:positionH>
              <wp:positionV relativeFrom="page">
                <wp:posOffset>427355</wp:posOffset>
              </wp:positionV>
              <wp:extent cx="3822065" cy="0"/>
              <wp:effectExtent l="0" t="0" r="0" b="0"/>
              <wp:wrapNone/>
              <wp:docPr id="1033" name="Shape 103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8.350000000000001pt;margin-top:33.649999999999999pt;width:300.94999999999999pt;height:0;z-index:-251658240;mso-position-horizontal-relative:page;mso-position-vertical-relative:page">
              <v:stroke weight="1.pt"/>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1BA7B" w14:textId="77777777" w:rsidR="00185C34" w:rsidRDefault="00000000">
    <w:pPr>
      <w:spacing w:line="1" w:lineRule="exact"/>
    </w:pPr>
    <w:r>
      <w:rPr>
        <w:noProof/>
      </w:rPr>
      <mc:AlternateContent>
        <mc:Choice Requires="wps">
          <w:drawing>
            <wp:anchor distT="0" distB="0" distL="0" distR="0" simplePos="0" relativeHeight="251849216" behindDoc="1" locked="0" layoutInCell="1" allowOverlap="1" wp14:anchorId="51B35EAC" wp14:editId="6943DBFA">
              <wp:simplePos x="0" y="0"/>
              <wp:positionH relativeFrom="page">
                <wp:posOffset>360045</wp:posOffset>
              </wp:positionH>
              <wp:positionV relativeFrom="page">
                <wp:posOffset>297815</wp:posOffset>
              </wp:positionV>
              <wp:extent cx="3806825" cy="113030"/>
              <wp:effectExtent l="0" t="0" r="0" b="0"/>
              <wp:wrapNone/>
              <wp:docPr id="1026" name="Shape 1026"/>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5BC57AFB" w14:textId="77777777" w:rsidR="00185C34" w:rsidRDefault="00000000">
                          <w:pPr>
                            <w:pStyle w:val="Headerorfooter10"/>
                            <w:shd w:val="clear" w:color="auto" w:fill="auto"/>
                            <w:tabs>
                              <w:tab w:val="right" w:pos="5995"/>
                            </w:tabs>
                          </w:pPr>
                          <w:proofErr w:type="spellStart"/>
                          <w:r>
                            <w:rPr>
                              <w:lang w:val="en-US" w:eastAsia="en-US" w:bidi="en-US"/>
                            </w:rPr>
                            <w:t>junkers</w:t>
                          </w:r>
                          <w:proofErr w:type="spellEnd"/>
                          <w:r>
                            <w:rPr>
                              <w:lang w:val="en-US" w:eastAsia="en-US" w:bidi="en-US"/>
                            </w:rPr>
                            <w:tab/>
                          </w:r>
                          <w:proofErr w:type="spellStart"/>
                          <w:r>
                            <w:rPr>
                              <w:lang w:val="en-US" w:eastAsia="en-US" w:bidi="en-US"/>
                            </w:rPr>
                            <w:t>Jurjevo</w:t>
                          </w:r>
                          <w:proofErr w:type="spellEnd"/>
                        </w:p>
                      </w:txbxContent>
                    </wps:txbx>
                    <wps:bodyPr lIns="0" tIns="0" rIns="0" bIns="0">
                      <a:spAutoFit/>
                    </wps:bodyPr>
                  </wps:wsp>
                </a:graphicData>
              </a:graphic>
            </wp:anchor>
          </w:drawing>
        </mc:Choice>
        <mc:Fallback>
          <w:pict>
            <v:shapetype w14:anchorId="51B35EAC" id="_x0000_t202" coordsize="21600,21600" o:spt="202" path="m,l,21600r21600,l21600,xe">
              <v:stroke joinstyle="miter"/>
              <v:path gradientshapeok="t" o:connecttype="rect"/>
            </v:shapetype>
            <v:shape id="Shape 1026" o:spid="_x0000_s1436" type="#_x0000_t202" style="position:absolute;margin-left:28.35pt;margin-top:23.45pt;width:299.75pt;height:8.9pt;z-index:-2514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" filled="f" stroked="f">
              <v:textbox style="mso-fit-shape-to-text:t" inset="0,0,0,0">
                <w:txbxContent>
                  <w:p w14:paraId="5BC57AFB" w14:textId="77777777" w:rsidR="00185C34" w:rsidRDefault="00000000">
                    <w:pPr>
                      <w:pStyle w:val="Headerorfooter10"/>
                      <w:shd w:val="clear" w:color="auto" w:fill="auto"/>
                      <w:tabs>
                        <w:tab w:val="right" w:pos="5995"/>
                      </w:tabs>
                    </w:pPr>
                    <w:proofErr w:type="spellStart"/>
                    <w:r>
                      <w:rPr>
                        <w:lang w:val="en-US" w:eastAsia="en-US" w:bidi="en-US"/>
                      </w:rPr>
                      <w:t>junkers</w:t>
                    </w:r>
                    <w:proofErr w:type="spellEnd"/>
                    <w:r>
                      <w:rPr>
                        <w:lang w:val="en-US" w:eastAsia="en-US" w:bidi="en-US"/>
                      </w:rPr>
                      <w:tab/>
                    </w:r>
                    <w:proofErr w:type="spellStart"/>
                    <w:r>
                      <w:rPr>
                        <w:lang w:val="en-US" w:eastAsia="en-US" w:bidi="en-US"/>
                      </w:rPr>
                      <w:t>Jurjevo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86688" behindDoc="1" locked="0" layoutInCell="1" allowOverlap="1" wp14:anchorId="6B5AEA72" wp14:editId="19E11572">
              <wp:simplePos x="0" y="0"/>
              <wp:positionH relativeFrom="page">
                <wp:posOffset>360045</wp:posOffset>
              </wp:positionH>
              <wp:positionV relativeFrom="page">
                <wp:posOffset>427355</wp:posOffset>
              </wp:positionV>
              <wp:extent cx="3822065" cy="0"/>
              <wp:effectExtent l="0" t="0" r="0" b="0"/>
              <wp:wrapNone/>
              <wp:docPr id="1028" name="Shape 102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8.350000000000001pt;margin-top:33.649999999999999pt;width:300.94999999999999pt;height:0;z-index:-251658240;mso-position-horizontal-relative:page;mso-position-vertical-relative:page">
              <v:stroke weight="1.pt"/>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731B3" w14:textId="77777777" w:rsidR="00185C34" w:rsidRDefault="00000000">
    <w:pPr>
      <w:spacing w:line="1" w:lineRule="exact"/>
    </w:pPr>
    <w:r>
      <w:rPr>
        <w:noProof/>
      </w:rPr>
      <mc:AlternateContent>
        <mc:Choice Requires="wps">
          <w:drawing>
            <wp:anchor distT="0" distB="0" distL="0" distR="0" simplePos="0" relativeHeight="251853312" behindDoc="1" locked="0" layoutInCell="1" allowOverlap="1" wp14:anchorId="01B3C884" wp14:editId="6920186A">
              <wp:simplePos x="0" y="0"/>
              <wp:positionH relativeFrom="page">
                <wp:posOffset>352425</wp:posOffset>
              </wp:positionH>
              <wp:positionV relativeFrom="page">
                <wp:posOffset>291465</wp:posOffset>
              </wp:positionV>
              <wp:extent cx="3813175" cy="115570"/>
              <wp:effectExtent l="0" t="0" r="0" b="0"/>
              <wp:wrapNone/>
              <wp:docPr id="1036" name="Shape 1036"/>
              <wp:cNvGraphicFramePr/>
              <a:graphic xmlns:a="http://schemas.openxmlformats.org/drawingml/2006/main">
                <a:graphicData uri="http://schemas.microsoft.com/office/word/2010/wordprocessingShape">
                  <wps:wsp>
                    <wps:cNvSpPr txBox="1"/>
                    <wps:spPr>
                      <a:xfrm>
                        <a:off x="0" y="0"/>
                        <a:ext cx="3813175" cy="115570"/>
                      </a:xfrm>
                      <a:prstGeom prst="rect">
                        <a:avLst/>
                      </a:prstGeom>
                      <a:noFill/>
                    </wps:spPr>
                    <wps:txbx>
                      <w:txbxContent>
                        <w:p w14:paraId="68006448" w14:textId="77777777" w:rsidR="00185C34" w:rsidRDefault="00000000">
                          <w:pPr>
                            <w:pStyle w:val="Headerorfooter10"/>
                            <w:shd w:val="clear" w:color="auto" w:fill="auto"/>
                            <w:tabs>
                              <w:tab w:val="right" w:pos="6005"/>
                            </w:tabs>
                          </w:pPr>
                          <w:r>
                            <w:t>juli</w:t>
                          </w:r>
                          <w:r>
                            <w:tab/>
                          </w:r>
                          <w:r>
                            <w:t>juni</w:t>
                          </w:r>
                        </w:p>
                      </w:txbxContent>
                    </wps:txbx>
                    <wps:bodyPr lIns="0" tIns="0" rIns="0" bIns="0">
                      <a:spAutoFit/>
                    </wps:bodyPr>
                  </wps:wsp>
                </a:graphicData>
              </a:graphic>
            </wp:anchor>
          </w:drawing>
        </mc:Choice>
        <mc:Fallback>
          <w:pict>
            <v:shapetype w14:anchorId="01B3C884" id="_x0000_t202" coordsize="21600,21600" o:spt="202" path="m,l,21600r21600,l21600,xe">
              <v:stroke joinstyle="miter"/>
              <v:path gradientshapeok="t" o:connecttype="rect"/>
            </v:shapetype>
            <v:shape id="Shape 1036" o:spid="_x0000_s1439" type="#_x0000_t202" style="position:absolute;margin-left:27.75pt;margin-top:22.95pt;width:300.25pt;height:9.1pt;z-index:-25146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" filled="f" stroked="f">
              <v:textbox style="mso-fit-shape-to-text:t" inset="0,0,0,0">
                <w:txbxContent>
                  <w:p w14:paraId="68006448" w14:textId="77777777" w:rsidR="00185C34" w:rsidRDefault="00000000">
                    <w:pPr>
                      <w:pStyle w:val="Headerorfooter10"/>
                      <w:shd w:val="clear" w:color="auto" w:fill="auto"/>
                      <w:tabs>
                        <w:tab w:val="right" w:pos="6005"/>
                      </w:tabs>
                    </w:pPr>
                    <w:r>
                      <w:t>juli</w:t>
                    </w:r>
                    <w:r>
                      <w:tab/>
                    </w:r>
                    <w:r>
                      <w:t>juni</w:t>
                    </w:r>
                  </w:p>
                </w:txbxContent>
              </v:textbox>
              <w10:wrap anchorx="page" anchory="page"/>
            </v:shape>
          </w:pict>
        </mc:Fallback>
      </mc:AlternateContent>
    </w:r>
    <w:r>
      <w:rPr>
        <w:noProof/>
      </w:rPr>
      <mc:AlternateContent>
        <mc:Choice Requires="wps">
          <w:drawing>
            <wp:anchor distT="0" distB="0" distL="114300" distR="114300" simplePos="0" relativeHeight="251187712" behindDoc="1" locked="0" layoutInCell="1" allowOverlap="1" wp14:anchorId="0F5577A6" wp14:editId="5CDBDD51">
              <wp:simplePos x="0" y="0"/>
              <wp:positionH relativeFrom="page">
                <wp:posOffset>349250</wp:posOffset>
              </wp:positionH>
              <wp:positionV relativeFrom="page">
                <wp:posOffset>425450</wp:posOffset>
              </wp:positionV>
              <wp:extent cx="3828415" cy="0"/>
              <wp:effectExtent l="0" t="0" r="0" b="0"/>
              <wp:wrapNone/>
              <wp:docPr id="1038" name="Shape 10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5pt;margin-top:33.5pt;width:301.44999999999999pt;height:0;z-index:-251658240;mso-position-horizontal-relative:page;mso-position-vertical-relative:page">
              <v:stroke weight="1.pt"/>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2BDA4" w14:textId="77777777" w:rsidR="00185C34" w:rsidRDefault="00000000">
    <w:pPr>
      <w:spacing w:line="1" w:lineRule="exact"/>
    </w:pPr>
    <w:r>
      <w:rPr>
        <w:noProof/>
      </w:rPr>
      <mc:AlternateContent>
        <mc:Choice Requires="wps">
          <w:drawing>
            <wp:anchor distT="0" distB="0" distL="0" distR="0" simplePos="0" relativeHeight="251857408" behindDoc="1" locked="0" layoutInCell="1" allowOverlap="1" wp14:anchorId="2EB14CEB" wp14:editId="62E0AD6F">
              <wp:simplePos x="0" y="0"/>
              <wp:positionH relativeFrom="page">
                <wp:posOffset>370205</wp:posOffset>
              </wp:positionH>
              <wp:positionV relativeFrom="page">
                <wp:posOffset>267335</wp:posOffset>
              </wp:positionV>
              <wp:extent cx="3801110" cy="109855"/>
              <wp:effectExtent l="0" t="0" r="0" b="0"/>
              <wp:wrapNone/>
              <wp:docPr id="1046" name="Shape 104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5707C003" w14:textId="77777777" w:rsidR="00185C34" w:rsidRDefault="00000000">
                          <w:pPr>
                            <w:pStyle w:val="Headerorfooter10"/>
                            <w:shd w:val="clear" w:color="auto" w:fill="auto"/>
                            <w:tabs>
                              <w:tab w:val="right" w:pos="5986"/>
                            </w:tabs>
                          </w:pPr>
                          <w:r>
                            <w:rPr>
                              <w:lang w:val="en-US" w:eastAsia="en-US" w:bidi="en-US"/>
                            </w:rPr>
                            <w:t>Kain</w:t>
                          </w:r>
                          <w:r>
                            <w:rPr>
                              <w:lang w:val="en-US" w:eastAsia="en-US" w:bidi="en-US"/>
                            </w:rPr>
                            <w:tab/>
                          </w:r>
                          <w:proofErr w:type="spellStart"/>
                          <w:r>
                            <w:rPr>
                              <w:lang w:val="en-US" w:eastAsia="en-US" w:bidi="en-US"/>
                            </w:rPr>
                            <w:t>Kaledonija</w:t>
                          </w:r>
                          <w:proofErr w:type="spellEnd"/>
                        </w:p>
                      </w:txbxContent>
                    </wps:txbx>
                    <wps:bodyPr lIns="0" tIns="0" rIns="0" bIns="0">
                      <a:spAutoFit/>
                    </wps:bodyPr>
                  </wps:wsp>
                </a:graphicData>
              </a:graphic>
            </wp:anchor>
          </w:drawing>
        </mc:Choice>
        <mc:Fallback>
          <w:pict>
            <v:shapetype w14:anchorId="2EB14CEB" id="_x0000_t202" coordsize="21600,21600" o:spt="202" path="m,l,21600r21600,l21600,xe">
              <v:stroke joinstyle="miter"/>
              <v:path gradientshapeok="t" o:connecttype="rect"/>
            </v:shapetype>
            <v:shape id="Shape 1046" o:spid="_x0000_s1441" type="#_x0000_t202" style="position:absolute;margin-left:29.15pt;margin-top:21.05pt;width:299.3pt;height:8.65pt;z-index:-2514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" filled="f" stroked="f">
              <v:textbox style="mso-fit-shape-to-text:t" inset="0,0,0,0">
                <w:txbxContent>
                  <w:p w14:paraId="5707C003" w14:textId="77777777" w:rsidR="00185C34" w:rsidRDefault="00000000">
                    <w:pPr>
                      <w:pStyle w:val="Headerorfooter10"/>
                      <w:shd w:val="clear" w:color="auto" w:fill="auto"/>
                      <w:tabs>
                        <w:tab w:val="right" w:pos="5986"/>
                      </w:tabs>
                    </w:pPr>
                    <w:r>
                      <w:rPr>
                        <w:lang w:val="en-US" w:eastAsia="en-US" w:bidi="en-US"/>
                      </w:rPr>
                      <w:t>Kain</w:t>
                    </w:r>
                    <w:r>
                      <w:rPr>
                        <w:lang w:val="en-US" w:eastAsia="en-US" w:bidi="en-US"/>
                      </w:rPr>
                      <w:tab/>
                    </w:r>
                    <w:proofErr w:type="spellStart"/>
                    <w:r>
                      <w:rPr>
                        <w:lang w:val="en-US" w:eastAsia="en-US" w:bidi="en-US"/>
                      </w:rPr>
                      <w:t>Kaledonija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88736" behindDoc="1" locked="0" layoutInCell="1" allowOverlap="1" wp14:anchorId="606A61E6" wp14:editId="6C3AA7F1">
              <wp:simplePos x="0" y="0"/>
              <wp:positionH relativeFrom="page">
                <wp:posOffset>354965</wp:posOffset>
              </wp:positionH>
              <wp:positionV relativeFrom="page">
                <wp:posOffset>400050</wp:posOffset>
              </wp:positionV>
              <wp:extent cx="3828415" cy="0"/>
              <wp:effectExtent l="0" t="0" r="0" b="0"/>
              <wp:wrapNone/>
              <wp:docPr id="1048" name="Shape 104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5pt;width:301.44999999999999pt;height:0;z-index:-251658240;mso-position-horizontal-relative:page;mso-position-vertical-relative:page">
              <v:stroke weight="1.pt"/>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9A7C0" w14:textId="77777777" w:rsidR="00185C34" w:rsidRDefault="00000000">
    <w:pPr>
      <w:spacing w:line="1" w:lineRule="exact"/>
    </w:pPr>
    <w:r>
      <w:rPr>
        <w:noProof/>
      </w:rPr>
      <mc:AlternateContent>
        <mc:Choice Requires="wps">
          <w:drawing>
            <wp:anchor distT="0" distB="0" distL="0" distR="0" simplePos="0" relativeHeight="251855360" behindDoc="1" locked="0" layoutInCell="1" allowOverlap="1" wp14:anchorId="2149BE44" wp14:editId="2514F7F8">
              <wp:simplePos x="0" y="0"/>
              <wp:positionH relativeFrom="page">
                <wp:posOffset>370205</wp:posOffset>
              </wp:positionH>
              <wp:positionV relativeFrom="page">
                <wp:posOffset>267335</wp:posOffset>
              </wp:positionV>
              <wp:extent cx="3801110" cy="109855"/>
              <wp:effectExtent l="0" t="0" r="0" b="0"/>
              <wp:wrapNone/>
              <wp:docPr id="1041" name="Shape 104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42680580" w14:textId="77777777" w:rsidR="00185C34" w:rsidRDefault="00000000">
                          <w:pPr>
                            <w:pStyle w:val="Headerorfooter10"/>
                            <w:shd w:val="clear" w:color="auto" w:fill="auto"/>
                            <w:tabs>
                              <w:tab w:val="right" w:pos="5986"/>
                            </w:tabs>
                          </w:pPr>
                          <w:r>
                            <w:rPr>
                              <w:lang w:val="en-US" w:eastAsia="en-US" w:bidi="en-US"/>
                            </w:rPr>
                            <w:t>Kain</w:t>
                          </w:r>
                          <w:r>
                            <w:rPr>
                              <w:lang w:val="en-US" w:eastAsia="en-US" w:bidi="en-US"/>
                            </w:rPr>
                            <w:tab/>
                          </w:r>
                          <w:proofErr w:type="spellStart"/>
                          <w:r>
                            <w:rPr>
                              <w:lang w:val="en-US" w:eastAsia="en-US" w:bidi="en-US"/>
                            </w:rPr>
                            <w:t>Kaledonija</w:t>
                          </w:r>
                          <w:proofErr w:type="spellEnd"/>
                        </w:p>
                      </w:txbxContent>
                    </wps:txbx>
                    <wps:bodyPr lIns="0" tIns="0" rIns="0" bIns="0">
                      <a:spAutoFit/>
                    </wps:bodyPr>
                  </wps:wsp>
                </a:graphicData>
              </a:graphic>
            </wp:anchor>
          </w:drawing>
        </mc:Choice>
        <mc:Fallback>
          <w:pict>
            <v:shapetype w14:anchorId="2149BE44" id="_x0000_t202" coordsize="21600,21600" o:spt="202" path="m,l,21600r21600,l21600,xe">
              <v:stroke joinstyle="miter"/>
              <v:path gradientshapeok="t" o:connecttype="rect"/>
            </v:shapetype>
            <v:shape id="Shape 1041" o:spid="_x0000_s1442" type="#_x0000_t202" style="position:absolute;margin-left:29.15pt;margin-top:21.05pt;width:299.3pt;height:8.65pt;z-index:-2514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" filled="f" stroked="f">
              <v:textbox style="mso-fit-shape-to-text:t" inset="0,0,0,0">
                <w:txbxContent>
                  <w:p w14:paraId="42680580" w14:textId="77777777" w:rsidR="00185C34" w:rsidRDefault="00000000">
                    <w:pPr>
                      <w:pStyle w:val="Headerorfooter10"/>
                      <w:shd w:val="clear" w:color="auto" w:fill="auto"/>
                      <w:tabs>
                        <w:tab w:val="right" w:pos="5986"/>
                      </w:tabs>
                    </w:pPr>
                    <w:r>
                      <w:rPr>
                        <w:lang w:val="en-US" w:eastAsia="en-US" w:bidi="en-US"/>
                      </w:rPr>
                      <w:t>Kain</w:t>
                    </w:r>
                    <w:r>
                      <w:rPr>
                        <w:lang w:val="en-US" w:eastAsia="en-US" w:bidi="en-US"/>
                      </w:rPr>
                      <w:tab/>
                    </w:r>
                    <w:proofErr w:type="spellStart"/>
                    <w:r>
                      <w:rPr>
                        <w:lang w:val="en-US" w:eastAsia="en-US" w:bidi="en-US"/>
                      </w:rPr>
                      <w:t>Kaledonija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89760" behindDoc="1" locked="0" layoutInCell="1" allowOverlap="1" wp14:anchorId="3079A097" wp14:editId="45127CE0">
              <wp:simplePos x="0" y="0"/>
              <wp:positionH relativeFrom="page">
                <wp:posOffset>354965</wp:posOffset>
              </wp:positionH>
              <wp:positionV relativeFrom="page">
                <wp:posOffset>400050</wp:posOffset>
              </wp:positionV>
              <wp:extent cx="3828415" cy="0"/>
              <wp:effectExtent l="0" t="0" r="0" b="0"/>
              <wp:wrapNone/>
              <wp:docPr id="1043" name="Shape 104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5pt;width:301.44999999999999pt;height:0;z-index:-251658240;mso-position-horizontal-relative:page;mso-position-vertical-relative:page">
              <v:stroke weight="1.pt"/>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6B46" w14:textId="77777777" w:rsidR="00185C34" w:rsidRDefault="00000000">
    <w:pPr>
      <w:spacing w:line="1" w:lineRule="exact"/>
    </w:pPr>
    <w:r>
      <w:rPr>
        <w:noProof/>
      </w:rPr>
      <mc:AlternateContent>
        <mc:Choice Requires="wps">
          <w:drawing>
            <wp:anchor distT="0" distB="0" distL="0" distR="0" simplePos="0" relativeHeight="251859456" behindDoc="1" locked="0" layoutInCell="1" allowOverlap="1" wp14:anchorId="2F764912" wp14:editId="67DE1619">
              <wp:simplePos x="0" y="0"/>
              <wp:positionH relativeFrom="page">
                <wp:posOffset>385445</wp:posOffset>
              </wp:positionH>
              <wp:positionV relativeFrom="page">
                <wp:posOffset>288290</wp:posOffset>
              </wp:positionV>
              <wp:extent cx="3788410" cy="88265"/>
              <wp:effectExtent l="0" t="0" r="0" b="0"/>
              <wp:wrapNone/>
              <wp:docPr id="1051" name="Shape 1051"/>
              <wp:cNvGraphicFramePr/>
              <a:graphic xmlns:a="http://schemas.openxmlformats.org/drawingml/2006/main">
                <a:graphicData uri="http://schemas.microsoft.com/office/word/2010/wordprocessingShape">
                  <wps:wsp>
                    <wps:cNvSpPr txBox="1"/>
                    <wps:spPr>
                      <a:xfrm>
                        <a:off x="0" y="0"/>
                        <a:ext cx="3788410" cy="88265"/>
                      </a:xfrm>
                      <a:prstGeom prst="rect">
                        <a:avLst/>
                      </a:prstGeom>
                      <a:noFill/>
                    </wps:spPr>
                    <wps:txbx>
                      <w:txbxContent>
                        <w:p w14:paraId="1E17559E" w14:textId="77777777" w:rsidR="00185C34" w:rsidRDefault="00000000">
                          <w:pPr>
                            <w:pStyle w:val="Headerorfooter10"/>
                            <w:shd w:val="clear" w:color="auto" w:fill="auto"/>
                            <w:tabs>
                              <w:tab w:val="right" w:pos="5966"/>
                            </w:tabs>
                            <w:rPr>
                              <w:sz w:val="19"/>
                              <w:szCs w:val="19"/>
                            </w:rPr>
                          </w:pPr>
                          <w:r>
                            <w:rPr>
                              <w:sz w:val="19"/>
                              <w:szCs w:val="19"/>
                              <w:lang w:val="en-US" w:eastAsia="en-US" w:bidi="en-US"/>
                            </w:rPr>
                            <w:t>kabala</w:t>
                          </w:r>
                          <w:r>
                            <w:rPr>
                              <w:sz w:val="19"/>
                              <w:szCs w:val="19"/>
                              <w:lang w:val="en-US" w:eastAsia="en-US" w:bidi="en-US"/>
                            </w:rPr>
                            <w:tab/>
                          </w:r>
                          <w:proofErr w:type="spellStart"/>
                          <w:r>
                            <w:rPr>
                              <w:sz w:val="19"/>
                              <w:szCs w:val="19"/>
                              <w:lang w:val="en-US" w:eastAsia="en-US" w:bidi="en-US"/>
                            </w:rPr>
                            <w:t>Kahnov</w:t>
                          </w:r>
                          <w:proofErr w:type="spellEnd"/>
                          <w:r>
                            <w:rPr>
                              <w:sz w:val="19"/>
                              <w:szCs w:val="19"/>
                              <w:lang w:val="en-US" w:eastAsia="en-US" w:bidi="en-US"/>
                            </w:rPr>
                            <w:t xml:space="preserve"> test</w:t>
                          </w:r>
                        </w:p>
                      </w:txbxContent>
                    </wps:txbx>
                    <wps:bodyPr lIns="0" tIns="0" rIns="0" bIns="0">
                      <a:spAutoFit/>
                    </wps:bodyPr>
                  </wps:wsp>
                </a:graphicData>
              </a:graphic>
            </wp:anchor>
          </w:drawing>
        </mc:Choice>
        <mc:Fallback>
          <w:pict>
            <v:shapetype w14:anchorId="2F764912" id="_x0000_t202" coordsize="21600,21600" o:spt="202" path="m,l,21600r21600,l21600,xe">
              <v:stroke joinstyle="miter"/>
              <v:path gradientshapeok="t" o:connecttype="rect"/>
            </v:shapetype>
            <v:shape id="Shape 1051" o:spid="_x0000_s1445" type="#_x0000_t202" style="position:absolute;margin-left:30.35pt;margin-top:22.7pt;width:298.3pt;height:6.95pt;z-index:-2514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" filled="f" stroked="f">
              <v:textbox style="mso-fit-shape-to-text:t" inset="0,0,0,0">
                <w:txbxContent>
                  <w:p w14:paraId="1E17559E" w14:textId="77777777" w:rsidR="00185C34" w:rsidRDefault="00000000">
                    <w:pPr>
                      <w:pStyle w:val="Headerorfooter10"/>
                      <w:shd w:val="clear" w:color="auto" w:fill="auto"/>
                      <w:tabs>
                        <w:tab w:val="right" w:pos="5966"/>
                      </w:tabs>
                      <w:rPr>
                        <w:sz w:val="19"/>
                        <w:szCs w:val="19"/>
                      </w:rPr>
                    </w:pPr>
                    <w:r>
                      <w:rPr>
                        <w:sz w:val="19"/>
                        <w:szCs w:val="19"/>
                        <w:lang w:val="en-US" w:eastAsia="en-US" w:bidi="en-US"/>
                      </w:rPr>
                      <w:t>kabala</w:t>
                    </w:r>
                    <w:r>
                      <w:rPr>
                        <w:sz w:val="19"/>
                        <w:szCs w:val="19"/>
                        <w:lang w:val="en-US" w:eastAsia="en-US" w:bidi="en-US"/>
                      </w:rPr>
                      <w:tab/>
                    </w:r>
                    <w:proofErr w:type="spellStart"/>
                    <w:r>
                      <w:rPr>
                        <w:sz w:val="19"/>
                        <w:szCs w:val="19"/>
                        <w:lang w:val="en-US" w:eastAsia="en-US" w:bidi="en-US"/>
                      </w:rPr>
                      <w:t>Kahnov</w:t>
                    </w:r>
                    <w:proofErr w:type="spellEnd"/>
                    <w:r>
                      <w:rPr>
                        <w:sz w:val="19"/>
                        <w:szCs w:val="19"/>
                        <w:lang w:val="en-US" w:eastAsia="en-US" w:bidi="en-US"/>
                      </w:rPr>
                      <w:t xml:space="preserve"> test</w:t>
                    </w:r>
                  </w:p>
                </w:txbxContent>
              </v:textbox>
              <w10:wrap anchorx="page" anchory="page"/>
            </v:shape>
          </w:pict>
        </mc:Fallback>
      </mc:AlternateContent>
    </w:r>
    <w:r>
      <w:rPr>
        <w:noProof/>
      </w:rPr>
      <mc:AlternateContent>
        <mc:Choice Requires="wps">
          <w:drawing>
            <wp:anchor distT="0" distB="0" distL="114300" distR="114300" simplePos="0" relativeHeight="251190784" behindDoc="1" locked="0" layoutInCell="1" allowOverlap="1" wp14:anchorId="4E029FC3" wp14:editId="55B7DE25">
              <wp:simplePos x="0" y="0"/>
              <wp:positionH relativeFrom="page">
                <wp:posOffset>367665</wp:posOffset>
              </wp:positionH>
              <wp:positionV relativeFrom="page">
                <wp:posOffset>417830</wp:posOffset>
              </wp:positionV>
              <wp:extent cx="3822065" cy="0"/>
              <wp:effectExtent l="0" t="0" r="0" b="0"/>
              <wp:wrapNone/>
              <wp:docPr id="1053" name="Shape 105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8.949999999999999pt;margin-top:32.899999999999999pt;width:300.94999999999999pt;height:0;z-index:-251658240;mso-position-horizontal-relative:page;mso-position-vertical-relative:page">
              <v:stroke weight="1.pt"/>
            </v:shape>
          </w:pict>
        </mc:Fallback>
      </mc:AlternateConten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7A40" w14:textId="77777777" w:rsidR="00185C34" w:rsidRDefault="00000000">
    <w:pPr>
      <w:spacing w:line="1" w:lineRule="exact"/>
    </w:pPr>
    <w:r>
      <w:rPr>
        <w:noProof/>
      </w:rPr>
      <mc:AlternateContent>
        <mc:Choice Requires="wps">
          <w:drawing>
            <wp:anchor distT="0" distB="0" distL="0" distR="0" simplePos="0" relativeHeight="251863552" behindDoc="1" locked="0" layoutInCell="1" allowOverlap="1" wp14:anchorId="5CCDBEE9" wp14:editId="5C21D473">
              <wp:simplePos x="0" y="0"/>
              <wp:positionH relativeFrom="page">
                <wp:posOffset>370205</wp:posOffset>
              </wp:positionH>
              <wp:positionV relativeFrom="page">
                <wp:posOffset>257810</wp:posOffset>
              </wp:positionV>
              <wp:extent cx="3794760" cy="118745"/>
              <wp:effectExtent l="0" t="0" r="0" b="0"/>
              <wp:wrapNone/>
              <wp:docPr id="1061" name="Shape 1061"/>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2CE6DCF5" w14:textId="77777777" w:rsidR="00185C34" w:rsidRDefault="00000000">
                          <w:pPr>
                            <w:pStyle w:val="Headerorfooter10"/>
                            <w:shd w:val="clear" w:color="auto" w:fill="auto"/>
                            <w:tabs>
                              <w:tab w:val="right" w:pos="5976"/>
                            </w:tabs>
                          </w:pPr>
                          <w:r>
                            <w:rPr>
                              <w:lang w:val="en-US" w:eastAsia="en-US" w:bidi="en-US"/>
                            </w:rPr>
                            <w:t>Kandahar-pokal</w:t>
                          </w:r>
                          <w:r>
                            <w:rPr>
                              <w:lang w:val="en-US" w:eastAsia="en-US" w:bidi="en-US"/>
                            </w:rPr>
                            <w:tab/>
                          </w:r>
                          <w:proofErr w:type="spellStart"/>
                          <w:r>
                            <w:rPr>
                              <w:lang w:val="en-US" w:eastAsia="en-US" w:bidi="en-US"/>
                            </w:rPr>
                            <w:t>Kapicin</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5CCDBEE9" id="_x0000_t202" coordsize="21600,21600" o:spt="202" path="m,l,21600r21600,l21600,xe">
              <v:stroke joinstyle="miter"/>
              <v:path gradientshapeok="t" o:connecttype="rect"/>
            </v:shapetype>
            <v:shape id="Shape 1061" o:spid="_x0000_s1447" type="#_x0000_t202" style="position:absolute;margin-left:29.15pt;margin-top:20.3pt;width:298.8pt;height:9.35pt;z-index:-25145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vFgAEAAP0CAAAOAAAAZHJzL2Uyb0RvYy54bWysUttOwzAMfUfiH6K8s25jsF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" filled="f" stroked="f">
              <v:textbox style="mso-fit-shape-to-text:t" inset="0,0,0,0">
                <w:txbxContent>
                  <w:p w14:paraId="2CE6DCF5" w14:textId="77777777" w:rsidR="00185C34" w:rsidRDefault="00000000">
                    <w:pPr>
                      <w:pStyle w:val="Headerorfooter10"/>
                      <w:shd w:val="clear" w:color="auto" w:fill="auto"/>
                      <w:tabs>
                        <w:tab w:val="right" w:pos="5976"/>
                      </w:tabs>
                    </w:pPr>
                    <w:r>
                      <w:rPr>
                        <w:lang w:val="en-US" w:eastAsia="en-US" w:bidi="en-US"/>
                      </w:rPr>
                      <w:t>Kandahar-pokal</w:t>
                    </w:r>
                    <w:r>
                      <w:rPr>
                        <w:lang w:val="en-US" w:eastAsia="en-US" w:bidi="en-US"/>
                      </w:rPr>
                      <w:tab/>
                    </w:r>
                    <w:proofErr w:type="spellStart"/>
                    <w:r>
                      <w:rPr>
                        <w:lang w:val="en-US" w:eastAsia="en-US" w:bidi="en-US"/>
                      </w:rPr>
                      <w:t>Kapicin</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191808" behindDoc="1" locked="0" layoutInCell="1" allowOverlap="1" wp14:anchorId="18E01785" wp14:editId="67F317B0">
              <wp:simplePos x="0" y="0"/>
              <wp:positionH relativeFrom="page">
                <wp:posOffset>354965</wp:posOffset>
              </wp:positionH>
              <wp:positionV relativeFrom="page">
                <wp:posOffset>391795</wp:posOffset>
              </wp:positionV>
              <wp:extent cx="3825240" cy="0"/>
              <wp:effectExtent l="0" t="0" r="0" b="0"/>
              <wp:wrapNone/>
              <wp:docPr id="1063" name="Shape 106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0.850000000000001pt;width:301.19999999999999pt;height:0;z-index:-251658240;mso-position-horizontal-relative:page;mso-position-vertical-relative:page">
              <v:stroke weight="1.pt"/>
            </v:shape>
          </w:pict>
        </mc:Fallback>
      </mc:AlternateConten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4783" w14:textId="77777777" w:rsidR="00185C34" w:rsidRDefault="00000000">
    <w:pPr>
      <w:spacing w:line="1" w:lineRule="exact"/>
    </w:pPr>
    <w:r>
      <w:rPr>
        <w:noProof/>
      </w:rPr>
      <mc:AlternateContent>
        <mc:Choice Requires="wps">
          <w:drawing>
            <wp:anchor distT="0" distB="0" distL="0" distR="0" simplePos="0" relativeHeight="251861504" behindDoc="1" locked="0" layoutInCell="1" allowOverlap="1" wp14:anchorId="73E0BAFD" wp14:editId="0F726603">
              <wp:simplePos x="0" y="0"/>
              <wp:positionH relativeFrom="page">
                <wp:posOffset>370205</wp:posOffset>
              </wp:positionH>
              <wp:positionV relativeFrom="page">
                <wp:posOffset>257810</wp:posOffset>
              </wp:positionV>
              <wp:extent cx="3794760" cy="118745"/>
              <wp:effectExtent l="0" t="0" r="0" b="0"/>
              <wp:wrapNone/>
              <wp:docPr id="1056" name="Shape 1056"/>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182289A2" w14:textId="77777777" w:rsidR="00185C34" w:rsidRDefault="00000000">
                          <w:pPr>
                            <w:pStyle w:val="Headerorfooter10"/>
                            <w:shd w:val="clear" w:color="auto" w:fill="auto"/>
                            <w:tabs>
                              <w:tab w:val="right" w:pos="5976"/>
                            </w:tabs>
                          </w:pPr>
                          <w:r>
                            <w:rPr>
                              <w:lang w:val="en-US" w:eastAsia="en-US" w:bidi="en-US"/>
                            </w:rPr>
                            <w:t>Kandahar-pokal</w:t>
                          </w:r>
                          <w:r>
                            <w:rPr>
                              <w:lang w:val="en-US" w:eastAsia="en-US" w:bidi="en-US"/>
                            </w:rPr>
                            <w:tab/>
                          </w:r>
                          <w:proofErr w:type="spellStart"/>
                          <w:r>
                            <w:rPr>
                              <w:lang w:val="en-US" w:eastAsia="en-US" w:bidi="en-US"/>
                            </w:rPr>
                            <w:t>Kapicin</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73E0BAFD" id="_x0000_t202" coordsize="21600,21600" o:spt="202" path="m,l,21600r21600,l21600,xe">
              <v:stroke joinstyle="miter"/>
              <v:path gradientshapeok="t" o:connecttype="rect"/>
            </v:shapetype>
            <v:shape id="Shape 1056" o:spid="_x0000_s1448" type="#_x0000_t202" style="position:absolute;margin-left:29.15pt;margin-top:20.3pt;width:298.8pt;height:9.35pt;z-index:-2514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RCgQEAAP0CAAAOAAAAZHJzL2Uyb0RvYy54bWysUttOwzAMfUfiH6K8s25jsF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" filled="f" stroked="f">
              <v:textbox style="mso-fit-shape-to-text:t" inset="0,0,0,0">
                <w:txbxContent>
                  <w:p w14:paraId="182289A2" w14:textId="77777777" w:rsidR="00185C34" w:rsidRDefault="00000000">
                    <w:pPr>
                      <w:pStyle w:val="Headerorfooter10"/>
                      <w:shd w:val="clear" w:color="auto" w:fill="auto"/>
                      <w:tabs>
                        <w:tab w:val="right" w:pos="5976"/>
                      </w:tabs>
                    </w:pPr>
                    <w:r>
                      <w:rPr>
                        <w:lang w:val="en-US" w:eastAsia="en-US" w:bidi="en-US"/>
                      </w:rPr>
                      <w:t>Kandahar-pokal</w:t>
                    </w:r>
                    <w:r>
                      <w:rPr>
                        <w:lang w:val="en-US" w:eastAsia="en-US" w:bidi="en-US"/>
                      </w:rPr>
                      <w:tab/>
                    </w:r>
                    <w:proofErr w:type="spellStart"/>
                    <w:r>
                      <w:rPr>
                        <w:lang w:val="en-US" w:eastAsia="en-US" w:bidi="en-US"/>
                      </w:rPr>
                      <w:t>Kapicin</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192832" behindDoc="1" locked="0" layoutInCell="1" allowOverlap="1" wp14:anchorId="32C03C5C" wp14:editId="13D862E7">
              <wp:simplePos x="0" y="0"/>
              <wp:positionH relativeFrom="page">
                <wp:posOffset>354965</wp:posOffset>
              </wp:positionH>
              <wp:positionV relativeFrom="page">
                <wp:posOffset>391795</wp:posOffset>
              </wp:positionV>
              <wp:extent cx="3825240" cy="0"/>
              <wp:effectExtent l="0" t="0" r="0" b="0"/>
              <wp:wrapNone/>
              <wp:docPr id="1058" name="Shape 105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0.850000000000001pt;width:301.19999999999999pt;height:0;z-index:-251658240;mso-position-horizontal-relative:page;mso-position-vertical-relative:page">
              <v:stroke weight="1.pt"/>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E9BE" w14:textId="77777777" w:rsidR="00185C34" w:rsidRDefault="00000000">
    <w:pPr>
      <w:spacing w:line="1" w:lineRule="exact"/>
    </w:pPr>
    <w:r>
      <w:rPr>
        <w:noProof/>
      </w:rPr>
      <mc:AlternateContent>
        <mc:Choice Requires="wps">
          <w:drawing>
            <wp:anchor distT="0" distB="0" distL="0" distR="0" simplePos="0" relativeHeight="251865600" behindDoc="1" locked="0" layoutInCell="1" allowOverlap="1" wp14:anchorId="2713EA57" wp14:editId="4211E658">
              <wp:simplePos x="0" y="0"/>
              <wp:positionH relativeFrom="page">
                <wp:posOffset>388620</wp:posOffset>
              </wp:positionH>
              <wp:positionV relativeFrom="page">
                <wp:posOffset>267335</wp:posOffset>
              </wp:positionV>
              <wp:extent cx="3782695" cy="109855"/>
              <wp:effectExtent l="0" t="0" r="0" b="0"/>
              <wp:wrapNone/>
              <wp:docPr id="1066" name="Shape 1066"/>
              <wp:cNvGraphicFramePr/>
              <a:graphic xmlns:a="http://schemas.openxmlformats.org/drawingml/2006/main">
                <a:graphicData uri="http://schemas.microsoft.com/office/word/2010/wordprocessingShape">
                  <wps:wsp>
                    <wps:cNvSpPr txBox="1"/>
                    <wps:spPr>
                      <a:xfrm>
                        <a:off x="0" y="0"/>
                        <a:ext cx="3782695" cy="109855"/>
                      </a:xfrm>
                      <a:prstGeom prst="rect">
                        <a:avLst/>
                      </a:prstGeom>
                      <a:noFill/>
                    </wps:spPr>
                    <wps:txbx>
                      <w:txbxContent>
                        <w:p w14:paraId="5D302FD6" w14:textId="77777777" w:rsidR="00185C34" w:rsidRDefault="00000000">
                          <w:pPr>
                            <w:pStyle w:val="Headerorfooter10"/>
                            <w:shd w:val="clear" w:color="auto" w:fill="auto"/>
                            <w:tabs>
                              <w:tab w:val="right" w:pos="5957"/>
                            </w:tabs>
                          </w:pPr>
                          <w:proofErr w:type="spellStart"/>
                          <w:r>
                            <w:rPr>
                              <w:lang w:val="en-US" w:eastAsia="en-US" w:bidi="en-US"/>
                            </w:rPr>
                            <w:t>kaligarizam</w:t>
                          </w:r>
                          <w:proofErr w:type="spellEnd"/>
                          <w:r>
                            <w:rPr>
                              <w:lang w:val="en-US" w:eastAsia="en-US" w:bidi="en-US"/>
                            </w:rPr>
                            <w:tab/>
                          </w:r>
                          <w:proofErr w:type="spellStart"/>
                          <w:r>
                            <w:rPr>
                              <w:lang w:val="en-US" w:eastAsia="en-US" w:bidi="en-US"/>
                            </w:rPr>
                            <w:t>kandahar</w:t>
                          </w:r>
                          <w:proofErr w:type="spellEnd"/>
                        </w:p>
                      </w:txbxContent>
                    </wps:txbx>
                    <wps:bodyPr lIns="0" tIns="0" rIns="0" bIns="0">
                      <a:spAutoFit/>
                    </wps:bodyPr>
                  </wps:wsp>
                </a:graphicData>
              </a:graphic>
            </wp:anchor>
          </w:drawing>
        </mc:Choice>
        <mc:Fallback>
          <w:pict>
            <v:shapetype w14:anchorId="2713EA57" id="_x0000_t202" coordsize="21600,21600" o:spt="202" path="m,l,21600r21600,l21600,xe">
              <v:stroke joinstyle="miter"/>
              <v:path gradientshapeok="t" o:connecttype="rect"/>
            </v:shapetype>
            <v:shape id="Shape 1066" o:spid="_x0000_s1451" type="#_x0000_t202" style="position:absolute;margin-left:30.6pt;margin-top:21.05pt;width:297.85pt;height:8.65pt;z-index:-2514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j9gAEAAP0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" filled="f" stroked="f">
              <v:textbox style="mso-fit-shape-to-text:t" inset="0,0,0,0">
                <w:txbxContent>
                  <w:p w14:paraId="5D302FD6" w14:textId="77777777" w:rsidR="00185C34" w:rsidRDefault="00000000">
                    <w:pPr>
                      <w:pStyle w:val="Headerorfooter10"/>
                      <w:shd w:val="clear" w:color="auto" w:fill="auto"/>
                      <w:tabs>
                        <w:tab w:val="right" w:pos="5957"/>
                      </w:tabs>
                    </w:pPr>
                    <w:proofErr w:type="spellStart"/>
                    <w:r>
                      <w:rPr>
                        <w:lang w:val="en-US" w:eastAsia="en-US" w:bidi="en-US"/>
                      </w:rPr>
                      <w:t>kaligarizam</w:t>
                    </w:r>
                    <w:proofErr w:type="spellEnd"/>
                    <w:r>
                      <w:rPr>
                        <w:lang w:val="en-US" w:eastAsia="en-US" w:bidi="en-US"/>
                      </w:rPr>
                      <w:tab/>
                    </w:r>
                    <w:proofErr w:type="spellStart"/>
                    <w:r>
                      <w:rPr>
                        <w:lang w:val="en-US" w:eastAsia="en-US" w:bidi="en-US"/>
                      </w:rPr>
                      <w:t>kandahar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93856" behindDoc="1" locked="0" layoutInCell="1" allowOverlap="1" wp14:anchorId="43BE9689" wp14:editId="01A1D413">
              <wp:simplePos x="0" y="0"/>
              <wp:positionH relativeFrom="page">
                <wp:posOffset>370205</wp:posOffset>
              </wp:positionH>
              <wp:positionV relativeFrom="page">
                <wp:posOffset>403225</wp:posOffset>
              </wp:positionV>
              <wp:extent cx="3813175" cy="0"/>
              <wp:effectExtent l="0" t="0" r="0" b="0"/>
              <wp:wrapNone/>
              <wp:docPr id="1068" name="Shape 1068"/>
              <wp:cNvGraphicFramePr/>
              <a:graphic xmlns:a="http://schemas.openxmlformats.org/drawingml/2006/main">
                <a:graphicData uri="http://schemas.microsoft.com/office/word/2010/wordprocessingShape">
                  <wps:wsp>
                    <wps:cNvCnPr/>
                    <wps:spPr>
                      <a:xfrm>
                        <a:off x="0" y="0"/>
                        <a:ext cx="3813175" cy="0"/>
                      </a:xfrm>
                      <a:prstGeom prst="straightConnector1">
                        <a:avLst/>
                      </a:prstGeom>
                      <a:ln w="12700">
                        <a:solidFill/>
                      </a:ln>
                    </wps:spPr>
                    <wps:bodyPr/>
                  </wps:wsp>
                </a:graphicData>
              </a:graphic>
            </wp:anchor>
          </w:drawing>
        </mc:Choice>
        <mc:Fallback>
          <w:pict>
            <v:shape o:spt="32" o:oned="true" path="m,l21600,21600e" style="position:absolute;margin-left:29.149999999999999pt;margin-top:31.75pt;width:300.25pt;height:0;z-index:-251658240;mso-position-horizontal-relative:page;mso-position-vertical-relative:page">
              <v:stroke weight="1.pt"/>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66F6D" w14:textId="77777777" w:rsidR="00185C34" w:rsidRDefault="00000000">
    <w:pPr>
      <w:spacing w:line="1" w:lineRule="exact"/>
    </w:pPr>
    <w:r>
      <w:rPr>
        <w:noProof/>
      </w:rPr>
      <mc:AlternateContent>
        <mc:Choice Requires="wps">
          <w:drawing>
            <wp:anchor distT="0" distB="0" distL="0" distR="0" simplePos="0" relativeHeight="251869696" behindDoc="1" locked="0" layoutInCell="1" allowOverlap="1" wp14:anchorId="76B445E2" wp14:editId="7CE9DE71">
              <wp:simplePos x="0" y="0"/>
              <wp:positionH relativeFrom="page">
                <wp:posOffset>373380</wp:posOffset>
              </wp:positionH>
              <wp:positionV relativeFrom="page">
                <wp:posOffset>267335</wp:posOffset>
              </wp:positionV>
              <wp:extent cx="3801110" cy="109855"/>
              <wp:effectExtent l="0" t="0" r="0" b="0"/>
              <wp:wrapNone/>
              <wp:docPr id="1076" name="Shape 107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3D63BBF0" w14:textId="77777777" w:rsidR="00185C34" w:rsidRDefault="00000000">
                          <w:pPr>
                            <w:pStyle w:val="Headerorfooter10"/>
                            <w:shd w:val="clear" w:color="auto" w:fill="auto"/>
                            <w:tabs>
                              <w:tab w:val="right" w:pos="5986"/>
                            </w:tabs>
                          </w:pPr>
                          <w:r>
                            <w:t>Karlovac</w:t>
                          </w:r>
                          <w:r>
                            <w:tab/>
                            <w:t>kauperove žlijezde</w:t>
                          </w:r>
                        </w:p>
                      </w:txbxContent>
                    </wps:txbx>
                    <wps:bodyPr lIns="0" tIns="0" rIns="0" bIns="0">
                      <a:spAutoFit/>
                    </wps:bodyPr>
                  </wps:wsp>
                </a:graphicData>
              </a:graphic>
            </wp:anchor>
          </w:drawing>
        </mc:Choice>
        <mc:Fallback>
          <w:pict>
            <v:shapetype w14:anchorId="76B445E2" id="_x0000_t202" coordsize="21600,21600" o:spt="202" path="m,l,21600r21600,l21600,xe">
              <v:stroke joinstyle="miter"/>
              <v:path gradientshapeok="t" o:connecttype="rect"/>
            </v:shapetype>
            <v:shape id="Shape 1076" o:spid="_x0000_s1453" type="#_x0000_t202" style="position:absolute;margin-left:29.4pt;margin-top:21.05pt;width:299.3pt;height:8.65pt;z-index:-2514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" filled="f" stroked="f">
              <v:textbox style="mso-fit-shape-to-text:t" inset="0,0,0,0">
                <w:txbxContent>
                  <w:p w14:paraId="3D63BBF0" w14:textId="77777777" w:rsidR="00185C34" w:rsidRDefault="00000000">
                    <w:pPr>
                      <w:pStyle w:val="Headerorfooter10"/>
                      <w:shd w:val="clear" w:color="auto" w:fill="auto"/>
                      <w:tabs>
                        <w:tab w:val="right" w:pos="5986"/>
                      </w:tabs>
                    </w:pPr>
                    <w:r>
                      <w:t>Karlovac</w:t>
                    </w:r>
                    <w:r>
                      <w:tab/>
                      <w:t>kauperove žlijezde</w:t>
                    </w:r>
                  </w:p>
                </w:txbxContent>
              </v:textbox>
              <w10:wrap anchorx="page" anchory="page"/>
            </v:shape>
          </w:pict>
        </mc:Fallback>
      </mc:AlternateContent>
    </w:r>
    <w:r>
      <w:rPr>
        <w:noProof/>
      </w:rPr>
      <mc:AlternateContent>
        <mc:Choice Requires="wps">
          <w:drawing>
            <wp:anchor distT="0" distB="0" distL="114300" distR="114300" simplePos="0" relativeHeight="251194880" behindDoc="1" locked="0" layoutInCell="1" allowOverlap="1" wp14:anchorId="33079242" wp14:editId="4482B588">
              <wp:simplePos x="0" y="0"/>
              <wp:positionH relativeFrom="page">
                <wp:posOffset>358140</wp:posOffset>
              </wp:positionH>
              <wp:positionV relativeFrom="page">
                <wp:posOffset>398145</wp:posOffset>
              </wp:positionV>
              <wp:extent cx="3831590" cy="0"/>
              <wp:effectExtent l="0" t="0" r="0" b="0"/>
              <wp:wrapNone/>
              <wp:docPr id="1078" name="Shape 107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199999999999999pt;margin-top:31.350000000000001pt;width:301.69999999999999pt;height:0;z-index:-251658240;mso-position-horizontal-relative:page;mso-position-vertical-relative:page">
              <v:stroke weight="1.pt"/>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5BD8B" w14:textId="77777777" w:rsidR="00185C34" w:rsidRDefault="00000000">
    <w:pPr>
      <w:spacing w:line="1" w:lineRule="exact"/>
    </w:pPr>
    <w:r>
      <w:rPr>
        <w:noProof/>
      </w:rPr>
      <mc:AlternateContent>
        <mc:Choice Requires="wps">
          <w:drawing>
            <wp:anchor distT="0" distB="0" distL="0" distR="0" simplePos="0" relativeHeight="251867648" behindDoc="1" locked="0" layoutInCell="1" allowOverlap="1" wp14:anchorId="657B0E27" wp14:editId="3CDACFA6">
              <wp:simplePos x="0" y="0"/>
              <wp:positionH relativeFrom="page">
                <wp:posOffset>373380</wp:posOffset>
              </wp:positionH>
              <wp:positionV relativeFrom="page">
                <wp:posOffset>267335</wp:posOffset>
              </wp:positionV>
              <wp:extent cx="3801110" cy="109855"/>
              <wp:effectExtent l="0" t="0" r="0" b="0"/>
              <wp:wrapNone/>
              <wp:docPr id="1071" name="Shape 107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7110DBCF" w14:textId="77777777" w:rsidR="00185C34" w:rsidRDefault="00000000">
                          <w:pPr>
                            <w:pStyle w:val="Headerorfooter10"/>
                            <w:shd w:val="clear" w:color="auto" w:fill="auto"/>
                            <w:tabs>
                              <w:tab w:val="right" w:pos="5986"/>
                            </w:tabs>
                          </w:pPr>
                          <w:r>
                            <w:t>Karlovac</w:t>
                          </w:r>
                          <w:r>
                            <w:tab/>
                          </w:r>
                          <w:r>
                            <w:t>kauperove žlijezde</w:t>
                          </w:r>
                        </w:p>
                      </w:txbxContent>
                    </wps:txbx>
                    <wps:bodyPr lIns="0" tIns="0" rIns="0" bIns="0">
                      <a:spAutoFit/>
                    </wps:bodyPr>
                  </wps:wsp>
                </a:graphicData>
              </a:graphic>
            </wp:anchor>
          </w:drawing>
        </mc:Choice>
        <mc:Fallback>
          <w:pict>
            <v:shapetype w14:anchorId="657B0E27" id="_x0000_t202" coordsize="21600,21600" o:spt="202" path="m,l,21600r21600,l21600,xe">
              <v:stroke joinstyle="miter"/>
              <v:path gradientshapeok="t" o:connecttype="rect"/>
            </v:shapetype>
            <v:shape id="Shape 1071" o:spid="_x0000_s1454" type="#_x0000_t202" style="position:absolute;margin-left:29.4pt;margin-top:21.05pt;width:299.3pt;height:8.65pt;z-index:-2514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" filled="f" stroked="f">
              <v:textbox style="mso-fit-shape-to-text:t" inset="0,0,0,0">
                <w:txbxContent>
                  <w:p w14:paraId="7110DBCF" w14:textId="77777777" w:rsidR="00185C34" w:rsidRDefault="00000000">
                    <w:pPr>
                      <w:pStyle w:val="Headerorfooter10"/>
                      <w:shd w:val="clear" w:color="auto" w:fill="auto"/>
                      <w:tabs>
                        <w:tab w:val="right" w:pos="5986"/>
                      </w:tabs>
                    </w:pPr>
                    <w:r>
                      <w:t>Karlovac</w:t>
                    </w:r>
                    <w:r>
                      <w:tab/>
                    </w:r>
                    <w:r>
                      <w:t>kauperove žlijezde</w:t>
                    </w:r>
                  </w:p>
                </w:txbxContent>
              </v:textbox>
              <w10:wrap anchorx="page" anchory="page"/>
            </v:shape>
          </w:pict>
        </mc:Fallback>
      </mc:AlternateContent>
    </w:r>
    <w:r>
      <w:rPr>
        <w:noProof/>
      </w:rPr>
      <mc:AlternateContent>
        <mc:Choice Requires="wps">
          <w:drawing>
            <wp:anchor distT="0" distB="0" distL="114300" distR="114300" simplePos="0" relativeHeight="251195904" behindDoc="1" locked="0" layoutInCell="1" allowOverlap="1" wp14:anchorId="315CF935" wp14:editId="56D1414A">
              <wp:simplePos x="0" y="0"/>
              <wp:positionH relativeFrom="page">
                <wp:posOffset>358140</wp:posOffset>
              </wp:positionH>
              <wp:positionV relativeFrom="page">
                <wp:posOffset>398145</wp:posOffset>
              </wp:positionV>
              <wp:extent cx="3831590" cy="0"/>
              <wp:effectExtent l="0" t="0" r="0" b="0"/>
              <wp:wrapNone/>
              <wp:docPr id="1073" name="Shape 107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199999999999999pt;margin-top:31.350000000000001pt;width:301.69999999999999pt;height:0;z-index:-251658240;mso-position-horizontal-relative:page;mso-position-vertical-relative:page">
              <v:stroke weight="1.pt"/>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37B0E" w14:textId="77777777" w:rsidR="00185C34" w:rsidRDefault="00000000">
    <w:pPr>
      <w:spacing w:line="1" w:lineRule="exact"/>
    </w:pPr>
    <w:r>
      <w:rPr>
        <w:noProof/>
      </w:rPr>
      <mc:AlternateContent>
        <mc:Choice Requires="wps">
          <w:drawing>
            <wp:anchor distT="0" distB="0" distL="0" distR="0" simplePos="0" relativeHeight="251871744" behindDoc="1" locked="0" layoutInCell="1" allowOverlap="1" wp14:anchorId="16DA19BB" wp14:editId="4819CD36">
              <wp:simplePos x="0" y="0"/>
              <wp:positionH relativeFrom="page">
                <wp:posOffset>368935</wp:posOffset>
              </wp:positionH>
              <wp:positionV relativeFrom="page">
                <wp:posOffset>264160</wp:posOffset>
              </wp:positionV>
              <wp:extent cx="3801110" cy="113030"/>
              <wp:effectExtent l="0" t="0" r="0" b="0"/>
              <wp:wrapNone/>
              <wp:docPr id="1081" name="Shape 108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69282EDA" w14:textId="77777777" w:rsidR="00185C34" w:rsidRDefault="00000000">
                          <w:pPr>
                            <w:pStyle w:val="Headerorfooter10"/>
                            <w:shd w:val="clear" w:color="auto" w:fill="auto"/>
                            <w:tabs>
                              <w:tab w:val="right" w:pos="5986"/>
                            </w:tabs>
                          </w:pPr>
                          <w:r>
                            <w:t>kaplanova turbina</w:t>
                          </w:r>
                          <w:r>
                            <w:tab/>
                          </w:r>
                          <w:proofErr w:type="spellStart"/>
                          <w:r>
                            <w:rPr>
                              <w:lang w:val="en-US" w:eastAsia="en-US" w:bidi="en-US"/>
                            </w:rPr>
                            <w:t>Karlobag</w:t>
                          </w:r>
                          <w:proofErr w:type="spellEnd"/>
                        </w:p>
                      </w:txbxContent>
                    </wps:txbx>
                    <wps:bodyPr lIns="0" tIns="0" rIns="0" bIns="0">
                      <a:spAutoFit/>
                    </wps:bodyPr>
                  </wps:wsp>
                </a:graphicData>
              </a:graphic>
            </wp:anchor>
          </w:drawing>
        </mc:Choice>
        <mc:Fallback>
          <w:pict>
            <v:shapetype w14:anchorId="16DA19BB" id="_x0000_t202" coordsize="21600,21600" o:spt="202" path="m,l,21600r21600,l21600,xe">
              <v:stroke joinstyle="miter"/>
              <v:path gradientshapeok="t" o:connecttype="rect"/>
            </v:shapetype>
            <v:shape id="Shape 1081" o:spid="_x0000_s1457" type="#_x0000_t202" style="position:absolute;margin-left:29.05pt;margin-top:20.8pt;width:299.3pt;height:8.9pt;z-index:-2514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" filled="f" stroked="f">
              <v:textbox style="mso-fit-shape-to-text:t" inset="0,0,0,0">
                <w:txbxContent>
                  <w:p w14:paraId="69282EDA" w14:textId="77777777" w:rsidR="00185C34" w:rsidRDefault="00000000">
                    <w:pPr>
                      <w:pStyle w:val="Headerorfooter10"/>
                      <w:shd w:val="clear" w:color="auto" w:fill="auto"/>
                      <w:tabs>
                        <w:tab w:val="right" w:pos="5986"/>
                      </w:tabs>
                    </w:pPr>
                    <w:r>
                      <w:t>kaplanova turbina</w:t>
                    </w:r>
                    <w:r>
                      <w:tab/>
                    </w:r>
                    <w:proofErr w:type="spellStart"/>
                    <w:r>
                      <w:rPr>
                        <w:lang w:val="en-US" w:eastAsia="en-US" w:bidi="en-US"/>
                      </w:rPr>
                      <w:t>Karlobag</w:t>
                    </w:r>
                    <w:proofErr w:type="spellEnd"/>
                  </w:p>
                </w:txbxContent>
              </v:textbox>
              <w10:wrap anchorx="page" anchory="page"/>
            </v:shape>
          </w:pict>
        </mc:Fallback>
      </mc:AlternateContent>
    </w:r>
    <w:r>
      <w:rPr>
        <w:noProof/>
      </w:rPr>
      <mc:AlternateContent>
        <mc:Choice Requires="wps">
          <w:drawing>
            <wp:anchor distT="0" distB="0" distL="114300" distR="114300" simplePos="0" relativeHeight="251196928" behindDoc="1" locked="0" layoutInCell="1" allowOverlap="1" wp14:anchorId="20E265E3" wp14:editId="286B8411">
              <wp:simplePos x="0" y="0"/>
              <wp:positionH relativeFrom="page">
                <wp:posOffset>353695</wp:posOffset>
              </wp:positionH>
              <wp:positionV relativeFrom="page">
                <wp:posOffset>393700</wp:posOffset>
              </wp:positionV>
              <wp:extent cx="3825240" cy="0"/>
              <wp:effectExtent l="0" t="0" r="0" b="0"/>
              <wp:wrapNone/>
              <wp:docPr id="1083" name="Shape 108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1.pt;width:301.19999999999999pt;height:0;z-index:-251658240;mso-position-horizontal-relative:page;mso-position-vertical-relative:page">
              <v:stroke weight="1.pt"/>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B004" w14:textId="77777777" w:rsidR="00185C34" w:rsidRDefault="00000000">
    <w:pPr>
      <w:spacing w:line="1" w:lineRule="exact"/>
    </w:pPr>
    <w:r>
      <w:rPr>
        <w:noProof/>
      </w:rPr>
      <mc:AlternateContent>
        <mc:Choice Requires="wps">
          <w:drawing>
            <wp:anchor distT="0" distB="0" distL="0" distR="0" simplePos="0" relativeHeight="251875840" behindDoc="1" locked="0" layoutInCell="1" allowOverlap="1" wp14:anchorId="7ECEF9B5" wp14:editId="654E7E07">
              <wp:simplePos x="0" y="0"/>
              <wp:positionH relativeFrom="page">
                <wp:posOffset>375285</wp:posOffset>
              </wp:positionH>
              <wp:positionV relativeFrom="page">
                <wp:posOffset>260985</wp:posOffset>
              </wp:positionV>
              <wp:extent cx="3791585" cy="115570"/>
              <wp:effectExtent l="0" t="0" r="0" b="0"/>
              <wp:wrapNone/>
              <wp:docPr id="1091" name="Shape 1091"/>
              <wp:cNvGraphicFramePr/>
              <a:graphic xmlns:a="http://schemas.openxmlformats.org/drawingml/2006/main">
                <a:graphicData uri="http://schemas.microsoft.com/office/word/2010/wordprocessingShape">
                  <wps:wsp>
                    <wps:cNvSpPr txBox="1"/>
                    <wps:spPr>
                      <a:xfrm>
                        <a:off x="0" y="0"/>
                        <a:ext cx="3791585" cy="115570"/>
                      </a:xfrm>
                      <a:prstGeom prst="rect">
                        <a:avLst/>
                      </a:prstGeom>
                      <a:noFill/>
                    </wps:spPr>
                    <wps:txbx>
                      <w:txbxContent>
                        <w:p w14:paraId="525C81E3" w14:textId="77777777" w:rsidR="00185C34" w:rsidRDefault="00000000">
                          <w:pPr>
                            <w:pStyle w:val="Headerorfooter10"/>
                            <w:shd w:val="clear" w:color="auto" w:fill="auto"/>
                            <w:tabs>
                              <w:tab w:val="right" w:pos="5971"/>
                            </w:tabs>
                          </w:pPr>
                          <w:r>
                            <w:rPr>
                              <w:lang w:val="en-US" w:eastAsia="en-US" w:bidi="en-US"/>
                            </w:rPr>
                            <w:t>Kenny-</w:t>
                          </w:r>
                          <w:proofErr w:type="spellStart"/>
                          <w:r>
                            <w:rPr>
                              <w:lang w:val="en-US" w:eastAsia="en-US" w:bidi="en-US"/>
                            </w:rPr>
                            <w:t>metoda</w:t>
                          </w:r>
                          <w:proofErr w:type="spellEnd"/>
                          <w:r>
                            <w:rPr>
                              <w:lang w:val="en-US" w:eastAsia="en-US" w:bidi="en-US"/>
                            </w:rPr>
                            <w:tab/>
                          </w:r>
                          <w:r>
                            <w:t>kiklop</w:t>
                          </w:r>
                        </w:p>
                      </w:txbxContent>
                    </wps:txbx>
                    <wps:bodyPr lIns="0" tIns="0" rIns="0" bIns="0">
                      <a:spAutoFit/>
                    </wps:bodyPr>
                  </wps:wsp>
                </a:graphicData>
              </a:graphic>
            </wp:anchor>
          </w:drawing>
        </mc:Choice>
        <mc:Fallback>
          <w:pict>
            <v:shapetype w14:anchorId="7ECEF9B5" id="_x0000_t202" coordsize="21600,21600" o:spt="202" path="m,l,21600r21600,l21600,xe">
              <v:stroke joinstyle="miter"/>
              <v:path gradientshapeok="t" o:connecttype="rect"/>
            </v:shapetype>
            <v:shape id="Shape 1091" o:spid="_x0000_s1459" type="#_x0000_t202" style="position:absolute;margin-left:29.55pt;margin-top:20.55pt;width:298.55pt;height:9.1pt;z-index:-2514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" filled="f" stroked="f">
              <v:textbox style="mso-fit-shape-to-text:t" inset="0,0,0,0">
                <w:txbxContent>
                  <w:p w14:paraId="525C81E3" w14:textId="77777777" w:rsidR="00185C34" w:rsidRDefault="00000000">
                    <w:pPr>
                      <w:pStyle w:val="Headerorfooter10"/>
                      <w:shd w:val="clear" w:color="auto" w:fill="auto"/>
                      <w:tabs>
                        <w:tab w:val="right" w:pos="5971"/>
                      </w:tabs>
                    </w:pPr>
                    <w:r>
                      <w:rPr>
                        <w:lang w:val="en-US" w:eastAsia="en-US" w:bidi="en-US"/>
                      </w:rPr>
                      <w:t>Kenny-</w:t>
                    </w:r>
                    <w:proofErr w:type="spellStart"/>
                    <w:r>
                      <w:rPr>
                        <w:lang w:val="en-US" w:eastAsia="en-US" w:bidi="en-US"/>
                      </w:rPr>
                      <w:t>metoda</w:t>
                    </w:r>
                    <w:proofErr w:type="spellEnd"/>
                    <w:r>
                      <w:rPr>
                        <w:lang w:val="en-US" w:eastAsia="en-US" w:bidi="en-US"/>
                      </w:rPr>
                      <w:tab/>
                    </w:r>
                    <w:r>
                      <w:t>kiklop</w:t>
                    </w:r>
                  </w:p>
                </w:txbxContent>
              </v:textbox>
              <w10:wrap anchorx="page" anchory="page"/>
            </v:shape>
          </w:pict>
        </mc:Fallback>
      </mc:AlternateContent>
    </w:r>
    <w:r>
      <w:rPr>
        <w:noProof/>
      </w:rPr>
      <mc:AlternateContent>
        <mc:Choice Requires="wps">
          <w:drawing>
            <wp:anchor distT="0" distB="0" distL="114300" distR="114300" simplePos="0" relativeHeight="251197952" behindDoc="1" locked="0" layoutInCell="1" allowOverlap="1" wp14:anchorId="0F45B454" wp14:editId="0023AF92">
              <wp:simplePos x="0" y="0"/>
              <wp:positionH relativeFrom="page">
                <wp:posOffset>356870</wp:posOffset>
              </wp:positionH>
              <wp:positionV relativeFrom="page">
                <wp:posOffset>391795</wp:posOffset>
              </wp:positionV>
              <wp:extent cx="3828415" cy="0"/>
              <wp:effectExtent l="0" t="0" r="0" b="0"/>
              <wp:wrapNone/>
              <wp:docPr id="1093" name="Shape 109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8.100000000000001pt;margin-top:30.850000000000001pt;width:301.44999999999999pt;height:0;z-index:-251658240;mso-position-horizontal-relative:page;mso-position-vertical-relative:page">
              <v:stroke weight="1.pt"/>
            </v:shape>
          </w:pict>
        </mc:Fallback>
      </mc:AlternateConten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1A148" w14:textId="77777777" w:rsidR="00185C34" w:rsidRDefault="00000000">
    <w:pPr>
      <w:spacing w:line="1" w:lineRule="exact"/>
    </w:pPr>
    <w:r>
      <w:rPr>
        <w:noProof/>
      </w:rPr>
      <mc:AlternateContent>
        <mc:Choice Requires="wps">
          <w:drawing>
            <wp:anchor distT="0" distB="0" distL="0" distR="0" simplePos="0" relativeHeight="251873792" behindDoc="1" locked="0" layoutInCell="1" allowOverlap="1" wp14:anchorId="7413183A" wp14:editId="1B955F03">
              <wp:simplePos x="0" y="0"/>
              <wp:positionH relativeFrom="page">
                <wp:posOffset>375285</wp:posOffset>
              </wp:positionH>
              <wp:positionV relativeFrom="page">
                <wp:posOffset>260985</wp:posOffset>
              </wp:positionV>
              <wp:extent cx="3791585" cy="115570"/>
              <wp:effectExtent l="0" t="0" r="0" b="0"/>
              <wp:wrapNone/>
              <wp:docPr id="1086" name="Shape 1086"/>
              <wp:cNvGraphicFramePr/>
              <a:graphic xmlns:a="http://schemas.openxmlformats.org/drawingml/2006/main">
                <a:graphicData uri="http://schemas.microsoft.com/office/word/2010/wordprocessingShape">
                  <wps:wsp>
                    <wps:cNvSpPr txBox="1"/>
                    <wps:spPr>
                      <a:xfrm>
                        <a:off x="0" y="0"/>
                        <a:ext cx="3791585" cy="115570"/>
                      </a:xfrm>
                      <a:prstGeom prst="rect">
                        <a:avLst/>
                      </a:prstGeom>
                      <a:noFill/>
                    </wps:spPr>
                    <wps:txbx>
                      <w:txbxContent>
                        <w:p w14:paraId="592483E6" w14:textId="77777777" w:rsidR="00185C34" w:rsidRDefault="00000000">
                          <w:pPr>
                            <w:pStyle w:val="Headerorfooter10"/>
                            <w:shd w:val="clear" w:color="auto" w:fill="auto"/>
                            <w:tabs>
                              <w:tab w:val="right" w:pos="5971"/>
                            </w:tabs>
                          </w:pPr>
                          <w:r>
                            <w:rPr>
                              <w:lang w:val="en-US" w:eastAsia="en-US" w:bidi="en-US"/>
                            </w:rPr>
                            <w:t>Kenny-</w:t>
                          </w:r>
                          <w:proofErr w:type="spellStart"/>
                          <w:r>
                            <w:rPr>
                              <w:lang w:val="en-US" w:eastAsia="en-US" w:bidi="en-US"/>
                            </w:rPr>
                            <w:t>metoda</w:t>
                          </w:r>
                          <w:proofErr w:type="spellEnd"/>
                          <w:r>
                            <w:rPr>
                              <w:lang w:val="en-US" w:eastAsia="en-US" w:bidi="en-US"/>
                            </w:rPr>
                            <w:tab/>
                          </w:r>
                          <w:r>
                            <w:t>kiklop</w:t>
                          </w:r>
                        </w:p>
                      </w:txbxContent>
                    </wps:txbx>
                    <wps:bodyPr lIns="0" tIns="0" rIns="0" bIns="0">
                      <a:spAutoFit/>
                    </wps:bodyPr>
                  </wps:wsp>
                </a:graphicData>
              </a:graphic>
            </wp:anchor>
          </w:drawing>
        </mc:Choice>
        <mc:Fallback>
          <w:pict>
            <v:shapetype w14:anchorId="7413183A" id="_x0000_t202" coordsize="21600,21600" o:spt="202" path="m,l,21600r21600,l21600,xe">
              <v:stroke joinstyle="miter"/>
              <v:path gradientshapeok="t" o:connecttype="rect"/>
            </v:shapetype>
            <v:shape id="Shape 1086" o:spid="_x0000_s1460" type="#_x0000_t202" style="position:absolute;margin-left:29.55pt;margin-top:20.55pt;width:298.55pt;height:9.1pt;z-index:-2514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" filled="f" stroked="f">
              <v:textbox style="mso-fit-shape-to-text:t" inset="0,0,0,0">
                <w:txbxContent>
                  <w:p w14:paraId="592483E6" w14:textId="77777777" w:rsidR="00185C34" w:rsidRDefault="00000000">
                    <w:pPr>
                      <w:pStyle w:val="Headerorfooter10"/>
                      <w:shd w:val="clear" w:color="auto" w:fill="auto"/>
                      <w:tabs>
                        <w:tab w:val="right" w:pos="5971"/>
                      </w:tabs>
                    </w:pPr>
                    <w:r>
                      <w:rPr>
                        <w:lang w:val="en-US" w:eastAsia="en-US" w:bidi="en-US"/>
                      </w:rPr>
                      <w:t>Kenny-</w:t>
                    </w:r>
                    <w:proofErr w:type="spellStart"/>
                    <w:r>
                      <w:rPr>
                        <w:lang w:val="en-US" w:eastAsia="en-US" w:bidi="en-US"/>
                      </w:rPr>
                      <w:t>metoda</w:t>
                    </w:r>
                    <w:proofErr w:type="spellEnd"/>
                    <w:r>
                      <w:rPr>
                        <w:lang w:val="en-US" w:eastAsia="en-US" w:bidi="en-US"/>
                      </w:rPr>
                      <w:tab/>
                    </w:r>
                    <w:r>
                      <w:t>kiklop</w:t>
                    </w:r>
                  </w:p>
                </w:txbxContent>
              </v:textbox>
              <w10:wrap anchorx="page" anchory="page"/>
            </v:shape>
          </w:pict>
        </mc:Fallback>
      </mc:AlternateContent>
    </w:r>
    <w:r>
      <w:rPr>
        <w:noProof/>
      </w:rPr>
      <mc:AlternateContent>
        <mc:Choice Requires="wps">
          <w:drawing>
            <wp:anchor distT="0" distB="0" distL="114300" distR="114300" simplePos="0" relativeHeight="251198976" behindDoc="1" locked="0" layoutInCell="1" allowOverlap="1" wp14:anchorId="4C6AB434" wp14:editId="34901EFC">
              <wp:simplePos x="0" y="0"/>
              <wp:positionH relativeFrom="page">
                <wp:posOffset>356870</wp:posOffset>
              </wp:positionH>
              <wp:positionV relativeFrom="page">
                <wp:posOffset>391795</wp:posOffset>
              </wp:positionV>
              <wp:extent cx="3828415" cy="0"/>
              <wp:effectExtent l="0" t="0" r="0" b="0"/>
              <wp:wrapNone/>
              <wp:docPr id="1088" name="Shape 108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8.100000000000001pt;margin-top:30.850000000000001pt;width:301.44999999999999pt;height:0;z-index:-251658240;mso-position-horizontal-relative:page;mso-position-vertical-relative:page">
              <v:stroke weight="1.pt"/>
            </v:shape>
          </w:pict>
        </mc:Fallback>
      </mc:AlternateConten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6A822" w14:textId="77777777" w:rsidR="00185C34" w:rsidRDefault="00000000">
    <w:pPr>
      <w:spacing w:line="1" w:lineRule="exact"/>
    </w:pPr>
    <w:r>
      <w:rPr>
        <w:noProof/>
      </w:rPr>
      <mc:AlternateContent>
        <mc:Choice Requires="wps">
          <w:drawing>
            <wp:anchor distT="0" distB="0" distL="0" distR="0" simplePos="0" relativeHeight="251877888" behindDoc="1" locked="0" layoutInCell="1" allowOverlap="1" wp14:anchorId="35DAFD57" wp14:editId="2D35C062">
              <wp:simplePos x="0" y="0"/>
              <wp:positionH relativeFrom="page">
                <wp:posOffset>384175</wp:posOffset>
              </wp:positionH>
              <wp:positionV relativeFrom="page">
                <wp:posOffset>260985</wp:posOffset>
              </wp:positionV>
              <wp:extent cx="3794760" cy="118745"/>
              <wp:effectExtent l="0" t="0" r="0" b="0"/>
              <wp:wrapNone/>
              <wp:docPr id="1096" name="Shape 1096"/>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1DBAAEDB" w14:textId="77777777" w:rsidR="00185C34" w:rsidRDefault="00000000">
                          <w:pPr>
                            <w:pStyle w:val="Headerorfooter10"/>
                            <w:shd w:val="clear" w:color="auto" w:fill="auto"/>
                            <w:tabs>
                              <w:tab w:val="right" w:pos="5976"/>
                            </w:tabs>
                          </w:pPr>
                          <w:r>
                            <w:t>kavalirski španijel kralja Karla</w:t>
                          </w:r>
                          <w:r>
                            <w:tab/>
                          </w:r>
                          <w:r>
                            <w:rPr>
                              <w:lang w:val="en-US" w:eastAsia="en-US" w:bidi="en-US"/>
                            </w:rPr>
                            <w:t xml:space="preserve">Kennedy, </w:t>
                          </w:r>
                          <w:r>
                            <w:t>Cape ~</w:t>
                          </w:r>
                        </w:p>
                      </w:txbxContent>
                    </wps:txbx>
                    <wps:bodyPr lIns="0" tIns="0" rIns="0" bIns="0">
                      <a:spAutoFit/>
                    </wps:bodyPr>
                  </wps:wsp>
                </a:graphicData>
              </a:graphic>
            </wp:anchor>
          </w:drawing>
        </mc:Choice>
        <mc:Fallback>
          <w:pict>
            <v:shapetype w14:anchorId="35DAFD57" id="_x0000_t202" coordsize="21600,21600" o:spt="202" path="m,l,21600r21600,l21600,xe">
              <v:stroke joinstyle="miter"/>
              <v:path gradientshapeok="t" o:connecttype="rect"/>
            </v:shapetype>
            <v:shape id="Shape 1096" o:spid="_x0000_s1463" type="#_x0000_t202" style="position:absolute;margin-left:30.25pt;margin-top:20.55pt;width:298.8pt;height:9.35pt;z-index:-2514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" filled="f" stroked="f">
              <v:textbox style="mso-fit-shape-to-text:t" inset="0,0,0,0">
                <w:txbxContent>
                  <w:p w14:paraId="1DBAAEDB" w14:textId="77777777" w:rsidR="00185C34" w:rsidRDefault="00000000">
                    <w:pPr>
                      <w:pStyle w:val="Headerorfooter10"/>
                      <w:shd w:val="clear" w:color="auto" w:fill="auto"/>
                      <w:tabs>
                        <w:tab w:val="right" w:pos="5976"/>
                      </w:tabs>
                    </w:pPr>
                    <w:r>
                      <w:t>kavalirski španijel kralja Karla</w:t>
                    </w:r>
                    <w:r>
                      <w:tab/>
                    </w:r>
                    <w:r>
                      <w:rPr>
                        <w:lang w:val="en-US" w:eastAsia="en-US" w:bidi="en-US"/>
                      </w:rPr>
                      <w:t xml:space="preserve">Kennedy, </w:t>
                    </w:r>
                    <w:r>
                      <w:t>Cape ~</w:t>
                    </w:r>
                  </w:p>
                </w:txbxContent>
              </v:textbox>
              <w10:wrap anchorx="page" anchory="page"/>
            </v:shape>
          </w:pict>
        </mc:Fallback>
      </mc:AlternateContent>
    </w:r>
    <w:r>
      <w:rPr>
        <w:noProof/>
      </w:rPr>
      <mc:AlternateContent>
        <mc:Choice Requires="wps">
          <w:drawing>
            <wp:anchor distT="0" distB="0" distL="114300" distR="114300" simplePos="0" relativeHeight="251200000" behindDoc="1" locked="0" layoutInCell="1" allowOverlap="1" wp14:anchorId="022237E9" wp14:editId="75C7A3FB">
              <wp:simplePos x="0" y="0"/>
              <wp:positionH relativeFrom="page">
                <wp:posOffset>365760</wp:posOffset>
              </wp:positionH>
              <wp:positionV relativeFrom="page">
                <wp:posOffset>394970</wp:posOffset>
              </wp:positionV>
              <wp:extent cx="3831590" cy="0"/>
              <wp:effectExtent l="0" t="0" r="0" b="0"/>
              <wp:wrapNone/>
              <wp:docPr id="1098" name="Shape 109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800000000000001pt;margin-top:31.100000000000001pt;width:301.69999999999999pt;height:0;z-index:-251658240;mso-position-horizontal-relative:page;mso-position-vertical-relative:page">
              <v:stroke weight="1.pt"/>
            </v:shape>
          </w:pict>
        </mc:Fallback>
      </mc:AlternateContent>
    </w: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EB783" w14:textId="77777777" w:rsidR="00185C34" w:rsidRDefault="00000000">
    <w:pPr>
      <w:spacing w:line="1" w:lineRule="exact"/>
    </w:pPr>
    <w:r>
      <w:rPr>
        <w:noProof/>
      </w:rPr>
      <mc:AlternateContent>
        <mc:Choice Requires="wps">
          <w:drawing>
            <wp:anchor distT="0" distB="0" distL="0" distR="0" simplePos="0" relativeHeight="251881984" behindDoc="1" locked="0" layoutInCell="1" allowOverlap="1" wp14:anchorId="1CEC56E8" wp14:editId="31CEC2F2">
              <wp:simplePos x="0" y="0"/>
              <wp:positionH relativeFrom="page">
                <wp:posOffset>372110</wp:posOffset>
              </wp:positionH>
              <wp:positionV relativeFrom="page">
                <wp:posOffset>264160</wp:posOffset>
              </wp:positionV>
              <wp:extent cx="3797935" cy="113030"/>
              <wp:effectExtent l="0" t="0" r="0" b="0"/>
              <wp:wrapNone/>
              <wp:docPr id="1106" name="Shape 110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80E0D73" w14:textId="77777777" w:rsidR="00185C34" w:rsidRDefault="00000000">
                          <w:pPr>
                            <w:pStyle w:val="Headerorfooter10"/>
                            <w:shd w:val="clear" w:color="auto" w:fill="auto"/>
                            <w:tabs>
                              <w:tab w:val="right" w:pos="5981"/>
                            </w:tabs>
                          </w:pPr>
                          <w:r>
                            <w:t>kliglovo svjetlo</w:t>
                          </w:r>
                          <w:r>
                            <w:tab/>
                          </w:r>
                          <w:proofErr w:type="spellStart"/>
                          <w:r>
                            <w:rPr>
                              <w:lang w:val="en-US" w:eastAsia="en-US" w:bidi="en-US"/>
                            </w:rPr>
                            <w:t>knusenov</w:t>
                          </w:r>
                          <w:proofErr w:type="spellEnd"/>
                          <w:r>
                            <w:rPr>
                              <w:lang w:val="en-US" w:eastAsia="en-US" w:bidi="en-US"/>
                            </w:rPr>
                            <w:t xml:space="preserve"> </w:t>
                          </w:r>
                          <w:r>
                            <w:t>manometar</w:t>
                          </w:r>
                        </w:p>
                      </w:txbxContent>
                    </wps:txbx>
                    <wps:bodyPr lIns="0" tIns="0" rIns="0" bIns="0">
                      <a:spAutoFit/>
                    </wps:bodyPr>
                  </wps:wsp>
                </a:graphicData>
              </a:graphic>
            </wp:anchor>
          </w:drawing>
        </mc:Choice>
        <mc:Fallback>
          <w:pict>
            <v:shapetype w14:anchorId="1CEC56E8" id="_x0000_t202" coordsize="21600,21600" o:spt="202" path="m,l,21600r21600,l21600,xe">
              <v:stroke joinstyle="miter"/>
              <v:path gradientshapeok="t" o:connecttype="rect"/>
            </v:shapetype>
            <v:shape id="Shape 1106" o:spid="_x0000_s1465" type="#_x0000_t202" style="position:absolute;margin-left:29.3pt;margin-top:20.8pt;width:299.05pt;height:8.9pt;z-index:-2514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" filled="f" stroked="f">
              <v:textbox style="mso-fit-shape-to-text:t" inset="0,0,0,0">
                <w:txbxContent>
                  <w:p w14:paraId="380E0D73" w14:textId="77777777" w:rsidR="00185C34" w:rsidRDefault="00000000">
                    <w:pPr>
                      <w:pStyle w:val="Headerorfooter10"/>
                      <w:shd w:val="clear" w:color="auto" w:fill="auto"/>
                      <w:tabs>
                        <w:tab w:val="right" w:pos="5981"/>
                      </w:tabs>
                    </w:pPr>
                    <w:r>
                      <w:t>kliglovo svjetlo</w:t>
                    </w:r>
                    <w:r>
                      <w:tab/>
                    </w:r>
                    <w:proofErr w:type="spellStart"/>
                    <w:r>
                      <w:rPr>
                        <w:lang w:val="en-US" w:eastAsia="en-US" w:bidi="en-US"/>
                      </w:rPr>
                      <w:t>knusenov</w:t>
                    </w:r>
                    <w:proofErr w:type="spellEnd"/>
                    <w:r>
                      <w:rPr>
                        <w:lang w:val="en-US" w:eastAsia="en-US" w:bidi="en-US"/>
                      </w:rPr>
                      <w:t xml:space="preserve"> </w:t>
                    </w:r>
                    <w:r>
                      <w:t>manometar</w:t>
                    </w:r>
                  </w:p>
                </w:txbxContent>
              </v:textbox>
              <w10:wrap anchorx="page" anchory="page"/>
            </v:shape>
          </w:pict>
        </mc:Fallback>
      </mc:AlternateContent>
    </w:r>
    <w:r>
      <w:rPr>
        <w:noProof/>
      </w:rPr>
      <mc:AlternateContent>
        <mc:Choice Requires="wps">
          <w:drawing>
            <wp:anchor distT="0" distB="0" distL="114300" distR="114300" simplePos="0" relativeHeight="251201024" behindDoc="1" locked="0" layoutInCell="1" allowOverlap="1" wp14:anchorId="64198E63" wp14:editId="437848F3">
              <wp:simplePos x="0" y="0"/>
              <wp:positionH relativeFrom="page">
                <wp:posOffset>353695</wp:posOffset>
              </wp:positionH>
              <wp:positionV relativeFrom="page">
                <wp:posOffset>394970</wp:posOffset>
              </wp:positionV>
              <wp:extent cx="3831590" cy="0"/>
              <wp:effectExtent l="0" t="0" r="0" b="0"/>
              <wp:wrapNone/>
              <wp:docPr id="1108" name="Shape 110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1.100000000000001pt;width:301.69999999999999pt;height:0;z-index:-251658240;mso-position-horizontal-relative:page;mso-position-vertical-relative:page">
              <v:stroke weight="1.pt"/>
            </v:shape>
          </w:pict>
        </mc:Fallback>
      </mc:AlternateConten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CEE26" w14:textId="77777777" w:rsidR="00185C34" w:rsidRDefault="00000000">
    <w:pPr>
      <w:spacing w:line="1" w:lineRule="exact"/>
    </w:pPr>
    <w:r>
      <w:rPr>
        <w:noProof/>
      </w:rPr>
      <mc:AlternateContent>
        <mc:Choice Requires="wps">
          <w:drawing>
            <wp:anchor distT="0" distB="0" distL="0" distR="0" simplePos="0" relativeHeight="251879936" behindDoc="1" locked="0" layoutInCell="1" allowOverlap="1" wp14:anchorId="78937C13" wp14:editId="4D0BD106">
              <wp:simplePos x="0" y="0"/>
              <wp:positionH relativeFrom="page">
                <wp:posOffset>372110</wp:posOffset>
              </wp:positionH>
              <wp:positionV relativeFrom="page">
                <wp:posOffset>264160</wp:posOffset>
              </wp:positionV>
              <wp:extent cx="3797935" cy="113030"/>
              <wp:effectExtent l="0" t="0" r="0" b="0"/>
              <wp:wrapNone/>
              <wp:docPr id="1101" name="Shape 110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2D00CCE" w14:textId="77777777" w:rsidR="00185C34" w:rsidRDefault="00000000">
                          <w:pPr>
                            <w:pStyle w:val="Headerorfooter10"/>
                            <w:shd w:val="clear" w:color="auto" w:fill="auto"/>
                            <w:tabs>
                              <w:tab w:val="right" w:pos="5981"/>
                            </w:tabs>
                          </w:pPr>
                          <w:r>
                            <w:t>kliglovo svjetlo</w:t>
                          </w:r>
                          <w:r>
                            <w:tab/>
                          </w:r>
                          <w:proofErr w:type="spellStart"/>
                          <w:r>
                            <w:rPr>
                              <w:lang w:val="en-US" w:eastAsia="en-US" w:bidi="en-US"/>
                            </w:rPr>
                            <w:t>knusenov</w:t>
                          </w:r>
                          <w:proofErr w:type="spellEnd"/>
                          <w:r>
                            <w:rPr>
                              <w:lang w:val="en-US" w:eastAsia="en-US" w:bidi="en-US"/>
                            </w:rPr>
                            <w:t xml:space="preserve"> </w:t>
                          </w:r>
                          <w:r>
                            <w:t>manometar</w:t>
                          </w:r>
                        </w:p>
                      </w:txbxContent>
                    </wps:txbx>
                    <wps:bodyPr lIns="0" tIns="0" rIns="0" bIns="0">
                      <a:spAutoFit/>
                    </wps:bodyPr>
                  </wps:wsp>
                </a:graphicData>
              </a:graphic>
            </wp:anchor>
          </w:drawing>
        </mc:Choice>
        <mc:Fallback>
          <w:pict>
            <v:shapetype w14:anchorId="78937C13" id="_x0000_t202" coordsize="21600,21600" o:spt="202" path="m,l,21600r21600,l21600,xe">
              <v:stroke joinstyle="miter"/>
              <v:path gradientshapeok="t" o:connecttype="rect"/>
            </v:shapetype>
            <v:shape id="Shape 1101" o:spid="_x0000_s1466" type="#_x0000_t202" style="position:absolute;margin-left:29.3pt;margin-top:20.8pt;width:299.05pt;height:8.9pt;z-index:-2514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" filled="f" stroked="f">
              <v:textbox style="mso-fit-shape-to-text:t" inset="0,0,0,0">
                <w:txbxContent>
                  <w:p w14:paraId="42D00CCE" w14:textId="77777777" w:rsidR="00185C34" w:rsidRDefault="00000000">
                    <w:pPr>
                      <w:pStyle w:val="Headerorfooter10"/>
                      <w:shd w:val="clear" w:color="auto" w:fill="auto"/>
                      <w:tabs>
                        <w:tab w:val="right" w:pos="5981"/>
                      </w:tabs>
                    </w:pPr>
                    <w:r>
                      <w:t>kliglovo svjetlo</w:t>
                    </w:r>
                    <w:r>
                      <w:tab/>
                    </w:r>
                    <w:proofErr w:type="spellStart"/>
                    <w:r>
                      <w:rPr>
                        <w:lang w:val="en-US" w:eastAsia="en-US" w:bidi="en-US"/>
                      </w:rPr>
                      <w:t>knusenov</w:t>
                    </w:r>
                    <w:proofErr w:type="spellEnd"/>
                    <w:r>
                      <w:rPr>
                        <w:lang w:val="en-US" w:eastAsia="en-US" w:bidi="en-US"/>
                      </w:rPr>
                      <w:t xml:space="preserve"> </w:t>
                    </w:r>
                    <w:r>
                      <w:t>manometar</w:t>
                    </w:r>
                  </w:p>
                </w:txbxContent>
              </v:textbox>
              <w10:wrap anchorx="page" anchory="page"/>
            </v:shape>
          </w:pict>
        </mc:Fallback>
      </mc:AlternateContent>
    </w:r>
    <w:r>
      <w:rPr>
        <w:noProof/>
      </w:rPr>
      <mc:AlternateContent>
        <mc:Choice Requires="wps">
          <w:drawing>
            <wp:anchor distT="0" distB="0" distL="114300" distR="114300" simplePos="0" relativeHeight="251202048" behindDoc="1" locked="0" layoutInCell="1" allowOverlap="1" wp14:anchorId="595EB137" wp14:editId="20C16340">
              <wp:simplePos x="0" y="0"/>
              <wp:positionH relativeFrom="page">
                <wp:posOffset>353695</wp:posOffset>
              </wp:positionH>
              <wp:positionV relativeFrom="page">
                <wp:posOffset>394970</wp:posOffset>
              </wp:positionV>
              <wp:extent cx="3831590" cy="0"/>
              <wp:effectExtent l="0" t="0" r="0" b="0"/>
              <wp:wrapNone/>
              <wp:docPr id="1103" name="Shape 110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1.100000000000001pt;width:301.69999999999999pt;height:0;z-index:-251658240;mso-position-horizontal-relative:page;mso-position-vertical-relative:page">
              <v:stroke weight="1.pt"/>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49DFC" w14:textId="77777777" w:rsidR="00185C34" w:rsidRDefault="00000000">
    <w:pPr>
      <w:spacing w:line="1" w:lineRule="exact"/>
    </w:pPr>
    <w:r>
      <w:rPr>
        <w:noProof/>
      </w:rPr>
      <mc:AlternateContent>
        <mc:Choice Requires="wps">
          <w:drawing>
            <wp:anchor distT="0" distB="0" distL="0" distR="0" simplePos="0" relativeHeight="251884032" behindDoc="1" locked="0" layoutInCell="1" allowOverlap="1" wp14:anchorId="1EC90663" wp14:editId="2106BD83">
              <wp:simplePos x="0" y="0"/>
              <wp:positionH relativeFrom="page">
                <wp:posOffset>382905</wp:posOffset>
              </wp:positionH>
              <wp:positionV relativeFrom="page">
                <wp:posOffset>303530</wp:posOffset>
              </wp:positionV>
              <wp:extent cx="3801110" cy="113030"/>
              <wp:effectExtent l="0" t="0" r="0" b="0"/>
              <wp:wrapNone/>
              <wp:docPr id="1111" name="Shape 111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3F7CB67" w14:textId="77777777" w:rsidR="00185C34" w:rsidRDefault="00000000">
                          <w:pPr>
                            <w:pStyle w:val="Headerorfooter10"/>
                            <w:shd w:val="clear" w:color="auto" w:fill="auto"/>
                            <w:tabs>
                              <w:tab w:val="right" w:pos="5986"/>
                            </w:tabs>
                          </w:pPr>
                          <w:proofErr w:type="spellStart"/>
                          <w:r>
                            <w:rPr>
                              <w:lang w:val="en-US" w:eastAsia="en-US" w:bidi="en-US"/>
                            </w:rPr>
                            <w:t>kiklopija</w:t>
                          </w:r>
                          <w:proofErr w:type="spellEnd"/>
                          <w:r>
                            <w:rPr>
                              <w:lang w:val="en-US" w:eastAsia="en-US" w:bidi="en-US"/>
                            </w:rPr>
                            <w:tab/>
                          </w:r>
                          <w:proofErr w:type="spellStart"/>
                          <w:r>
                            <w:rPr>
                              <w:lang w:val="en-US" w:eastAsia="en-US" w:bidi="en-US"/>
                            </w:rPr>
                            <w:t>klarise</w:t>
                          </w:r>
                          <w:proofErr w:type="spellEnd"/>
                        </w:p>
                      </w:txbxContent>
                    </wps:txbx>
                    <wps:bodyPr lIns="0" tIns="0" rIns="0" bIns="0">
                      <a:spAutoFit/>
                    </wps:bodyPr>
                  </wps:wsp>
                </a:graphicData>
              </a:graphic>
            </wp:anchor>
          </w:drawing>
        </mc:Choice>
        <mc:Fallback>
          <w:pict>
            <v:shapetype w14:anchorId="1EC90663" id="_x0000_t202" coordsize="21600,21600" o:spt="202" path="m,l,21600r21600,l21600,xe">
              <v:stroke joinstyle="miter"/>
              <v:path gradientshapeok="t" o:connecttype="rect"/>
            </v:shapetype>
            <v:shape id="Shape 1111" o:spid="_x0000_s1469" type="#_x0000_t202" style="position:absolute;margin-left:30.15pt;margin-top:23.9pt;width:299.3pt;height:8.9pt;z-index:-2514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" filled="f" stroked="f">
              <v:textbox style="mso-fit-shape-to-text:t" inset="0,0,0,0">
                <w:txbxContent>
                  <w:p w14:paraId="13F7CB67" w14:textId="77777777" w:rsidR="00185C34" w:rsidRDefault="00000000">
                    <w:pPr>
                      <w:pStyle w:val="Headerorfooter10"/>
                      <w:shd w:val="clear" w:color="auto" w:fill="auto"/>
                      <w:tabs>
                        <w:tab w:val="right" w:pos="5986"/>
                      </w:tabs>
                    </w:pPr>
                    <w:proofErr w:type="spellStart"/>
                    <w:r>
                      <w:rPr>
                        <w:lang w:val="en-US" w:eastAsia="en-US" w:bidi="en-US"/>
                      </w:rPr>
                      <w:t>kiklopija</w:t>
                    </w:r>
                    <w:proofErr w:type="spellEnd"/>
                    <w:r>
                      <w:rPr>
                        <w:lang w:val="en-US" w:eastAsia="en-US" w:bidi="en-US"/>
                      </w:rPr>
                      <w:tab/>
                    </w:r>
                    <w:proofErr w:type="spellStart"/>
                    <w:r>
                      <w:rPr>
                        <w:lang w:val="en-US" w:eastAsia="en-US" w:bidi="en-US"/>
                      </w:rPr>
                      <w:t>klarise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03072" behindDoc="1" locked="0" layoutInCell="1" allowOverlap="1" wp14:anchorId="1AA11140" wp14:editId="301F82BE">
              <wp:simplePos x="0" y="0"/>
              <wp:positionH relativeFrom="page">
                <wp:posOffset>364490</wp:posOffset>
              </wp:positionH>
              <wp:positionV relativeFrom="page">
                <wp:posOffset>434340</wp:posOffset>
              </wp:positionV>
              <wp:extent cx="3831590" cy="0"/>
              <wp:effectExtent l="0" t="0" r="0" b="0"/>
              <wp:wrapNone/>
              <wp:docPr id="1113" name="Shape 111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699999999999999pt;margin-top:34.200000000000003pt;width:301.69999999999999pt;height:0;z-index:-251658240;mso-position-horizontal-relative:page;mso-position-vertical-relative:page">
              <v:stroke weight="1.pt"/>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54747" w14:textId="77777777" w:rsidR="00185C34" w:rsidRDefault="00000000">
    <w:pPr>
      <w:spacing w:line="1" w:lineRule="exact"/>
    </w:pPr>
    <w:r>
      <w:rPr>
        <w:noProof/>
      </w:rPr>
      <mc:AlternateContent>
        <mc:Choice Requires="wps">
          <w:drawing>
            <wp:anchor distT="0" distB="0" distL="0" distR="0" simplePos="0" relativeHeight="251888128" behindDoc="1" locked="0" layoutInCell="1" allowOverlap="1" wp14:anchorId="2773F00B" wp14:editId="25CC8ECB">
              <wp:simplePos x="0" y="0"/>
              <wp:positionH relativeFrom="page">
                <wp:posOffset>362585</wp:posOffset>
              </wp:positionH>
              <wp:positionV relativeFrom="page">
                <wp:posOffset>270510</wp:posOffset>
              </wp:positionV>
              <wp:extent cx="3801110" cy="106680"/>
              <wp:effectExtent l="0" t="0" r="0" b="0"/>
              <wp:wrapNone/>
              <wp:docPr id="1121" name="Shape 1121"/>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4566CD51"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Konstantinopol</w:t>
                          </w:r>
                          <w:proofErr w:type="spellEnd"/>
                          <w:r>
                            <w:rPr>
                              <w:sz w:val="19"/>
                              <w:szCs w:val="19"/>
                              <w:lang w:val="en-US" w:eastAsia="en-US" w:bidi="en-US"/>
                            </w:rPr>
                            <w:tab/>
                            <w:t xml:space="preserve">Konstantinova </w:t>
                          </w:r>
                          <w:r>
                            <w:rPr>
                              <w:sz w:val="19"/>
                              <w:szCs w:val="19"/>
                            </w:rPr>
                            <w:t>darovnica</w:t>
                          </w:r>
                        </w:p>
                      </w:txbxContent>
                    </wps:txbx>
                    <wps:bodyPr lIns="0" tIns="0" rIns="0" bIns="0">
                      <a:spAutoFit/>
                    </wps:bodyPr>
                  </wps:wsp>
                </a:graphicData>
              </a:graphic>
            </wp:anchor>
          </w:drawing>
        </mc:Choice>
        <mc:Fallback>
          <w:pict>
            <v:shapetype w14:anchorId="2773F00B" id="_x0000_t202" coordsize="21600,21600" o:spt="202" path="m,l,21600r21600,l21600,xe">
              <v:stroke joinstyle="miter"/>
              <v:path gradientshapeok="t" o:connecttype="rect"/>
            </v:shapetype>
            <v:shape id="Shape 1121" o:spid="_x0000_s1471" type="#_x0000_t202" style="position:absolute;margin-left:28.55pt;margin-top:21.3pt;width:299.3pt;height:8.4pt;z-index:-2514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" filled="f" stroked="f">
              <v:textbox style="mso-fit-shape-to-text:t" inset="0,0,0,0">
                <w:txbxContent>
                  <w:p w14:paraId="4566CD51"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Konstantinopol</w:t>
                    </w:r>
                    <w:proofErr w:type="spellEnd"/>
                    <w:r>
                      <w:rPr>
                        <w:sz w:val="19"/>
                        <w:szCs w:val="19"/>
                        <w:lang w:val="en-US" w:eastAsia="en-US" w:bidi="en-US"/>
                      </w:rPr>
                      <w:tab/>
                      <w:t xml:space="preserve">Konstantinova </w:t>
                    </w:r>
                    <w:r>
                      <w:rPr>
                        <w:sz w:val="19"/>
                        <w:szCs w:val="19"/>
                      </w:rPr>
                      <w:t>darovnica</w:t>
                    </w:r>
                  </w:p>
                </w:txbxContent>
              </v:textbox>
              <w10:wrap anchorx="page" anchory="page"/>
            </v:shape>
          </w:pict>
        </mc:Fallback>
      </mc:AlternateContent>
    </w:r>
    <w:r>
      <w:rPr>
        <w:noProof/>
      </w:rPr>
      <mc:AlternateContent>
        <mc:Choice Requires="wps">
          <w:drawing>
            <wp:anchor distT="0" distB="0" distL="114300" distR="114300" simplePos="0" relativeHeight="251204096" behindDoc="1" locked="0" layoutInCell="1" allowOverlap="1" wp14:anchorId="338ECF73" wp14:editId="08B9301E">
              <wp:simplePos x="0" y="0"/>
              <wp:positionH relativeFrom="page">
                <wp:posOffset>350520</wp:posOffset>
              </wp:positionH>
              <wp:positionV relativeFrom="page">
                <wp:posOffset>400050</wp:posOffset>
              </wp:positionV>
              <wp:extent cx="3825240" cy="0"/>
              <wp:effectExtent l="0" t="0" r="0" b="0"/>
              <wp:wrapNone/>
              <wp:docPr id="1123" name="Shape 112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600000000000001pt;margin-top:31.5pt;width:301.19999999999999pt;height:0;z-index:-251658240;mso-position-horizontal-relative:page;mso-position-vertical-relative:page">
              <v:stroke weight="1.pt"/>
            </v:shape>
          </w:pict>
        </mc:Fallback>
      </mc:AlternateConten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BA819" w14:textId="77777777" w:rsidR="00185C34" w:rsidRDefault="00000000">
    <w:pPr>
      <w:spacing w:line="1" w:lineRule="exact"/>
    </w:pPr>
    <w:r>
      <w:rPr>
        <w:noProof/>
      </w:rPr>
      <mc:AlternateContent>
        <mc:Choice Requires="wps">
          <w:drawing>
            <wp:anchor distT="0" distB="0" distL="0" distR="0" simplePos="0" relativeHeight="251886080" behindDoc="1" locked="0" layoutInCell="1" allowOverlap="1" wp14:anchorId="4377B15C" wp14:editId="61DBF4AE">
              <wp:simplePos x="0" y="0"/>
              <wp:positionH relativeFrom="page">
                <wp:posOffset>362585</wp:posOffset>
              </wp:positionH>
              <wp:positionV relativeFrom="page">
                <wp:posOffset>270510</wp:posOffset>
              </wp:positionV>
              <wp:extent cx="3801110" cy="106680"/>
              <wp:effectExtent l="0" t="0" r="0" b="0"/>
              <wp:wrapNone/>
              <wp:docPr id="1116" name="Shape 1116"/>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6541B800"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Konstantinopol</w:t>
                          </w:r>
                          <w:proofErr w:type="spellEnd"/>
                          <w:r>
                            <w:rPr>
                              <w:sz w:val="19"/>
                              <w:szCs w:val="19"/>
                              <w:lang w:val="en-US" w:eastAsia="en-US" w:bidi="en-US"/>
                            </w:rPr>
                            <w:tab/>
                            <w:t xml:space="preserve">Konstantinova </w:t>
                          </w:r>
                          <w:r>
                            <w:rPr>
                              <w:sz w:val="19"/>
                              <w:szCs w:val="19"/>
                            </w:rPr>
                            <w:t>darovnica</w:t>
                          </w:r>
                        </w:p>
                      </w:txbxContent>
                    </wps:txbx>
                    <wps:bodyPr lIns="0" tIns="0" rIns="0" bIns="0">
                      <a:spAutoFit/>
                    </wps:bodyPr>
                  </wps:wsp>
                </a:graphicData>
              </a:graphic>
            </wp:anchor>
          </w:drawing>
        </mc:Choice>
        <mc:Fallback>
          <w:pict>
            <v:shapetype w14:anchorId="4377B15C" id="_x0000_t202" coordsize="21600,21600" o:spt="202" path="m,l,21600r21600,l21600,xe">
              <v:stroke joinstyle="miter"/>
              <v:path gradientshapeok="t" o:connecttype="rect"/>
            </v:shapetype>
            <v:shape id="Shape 1116" o:spid="_x0000_s1472" type="#_x0000_t202" style="position:absolute;margin-left:28.55pt;margin-top:21.3pt;width:299.3pt;height:8.4pt;z-index:-2514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" filled="f" stroked="f">
              <v:textbox style="mso-fit-shape-to-text:t" inset="0,0,0,0">
                <w:txbxContent>
                  <w:p w14:paraId="6541B800" w14:textId="77777777" w:rsidR="00185C34" w:rsidRDefault="00000000">
                    <w:pPr>
                      <w:pStyle w:val="Headerorfooter10"/>
                      <w:shd w:val="clear" w:color="auto" w:fill="auto"/>
                      <w:tabs>
                        <w:tab w:val="right" w:pos="5986"/>
                      </w:tabs>
                      <w:rPr>
                        <w:sz w:val="19"/>
                        <w:szCs w:val="19"/>
                      </w:rPr>
                    </w:pPr>
                    <w:proofErr w:type="spellStart"/>
                    <w:r>
                      <w:rPr>
                        <w:sz w:val="19"/>
                        <w:szCs w:val="19"/>
                        <w:lang w:val="en-US" w:eastAsia="en-US" w:bidi="en-US"/>
                      </w:rPr>
                      <w:t>Konstantinopol</w:t>
                    </w:r>
                    <w:proofErr w:type="spellEnd"/>
                    <w:r>
                      <w:rPr>
                        <w:sz w:val="19"/>
                        <w:szCs w:val="19"/>
                        <w:lang w:val="en-US" w:eastAsia="en-US" w:bidi="en-US"/>
                      </w:rPr>
                      <w:tab/>
                      <w:t xml:space="preserve">Konstantinova </w:t>
                    </w:r>
                    <w:r>
                      <w:rPr>
                        <w:sz w:val="19"/>
                        <w:szCs w:val="19"/>
                      </w:rPr>
                      <w:t>darovnica</w:t>
                    </w:r>
                  </w:p>
                </w:txbxContent>
              </v:textbox>
              <w10:wrap anchorx="page" anchory="page"/>
            </v:shape>
          </w:pict>
        </mc:Fallback>
      </mc:AlternateContent>
    </w:r>
    <w:r>
      <w:rPr>
        <w:noProof/>
      </w:rPr>
      <mc:AlternateContent>
        <mc:Choice Requires="wps">
          <w:drawing>
            <wp:anchor distT="0" distB="0" distL="114300" distR="114300" simplePos="0" relativeHeight="251205120" behindDoc="1" locked="0" layoutInCell="1" allowOverlap="1" wp14:anchorId="4E46A462" wp14:editId="071D1008">
              <wp:simplePos x="0" y="0"/>
              <wp:positionH relativeFrom="page">
                <wp:posOffset>350520</wp:posOffset>
              </wp:positionH>
              <wp:positionV relativeFrom="page">
                <wp:posOffset>400050</wp:posOffset>
              </wp:positionV>
              <wp:extent cx="3825240" cy="0"/>
              <wp:effectExtent l="0" t="0" r="0" b="0"/>
              <wp:wrapNone/>
              <wp:docPr id="1118" name="Shape 111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600000000000001pt;margin-top:31.5pt;width:301.19999999999999pt;height:0;z-index:-251658240;mso-position-horizontal-relative:page;mso-position-vertical-relative:page">
              <v:stroke weight="1.pt"/>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F6E39" w14:textId="77777777" w:rsidR="00185C34" w:rsidRDefault="00000000">
    <w:pPr>
      <w:spacing w:line="1" w:lineRule="exact"/>
    </w:pPr>
    <w:r>
      <w:rPr>
        <w:noProof/>
      </w:rPr>
      <mc:AlternateContent>
        <mc:Choice Requires="wps">
          <w:drawing>
            <wp:anchor distT="0" distB="0" distL="0" distR="0" simplePos="0" relativeHeight="251890176" behindDoc="1" locked="0" layoutInCell="1" allowOverlap="1" wp14:anchorId="6AF9F664" wp14:editId="126E5990">
              <wp:simplePos x="0" y="0"/>
              <wp:positionH relativeFrom="page">
                <wp:posOffset>372110</wp:posOffset>
              </wp:positionH>
              <wp:positionV relativeFrom="page">
                <wp:posOffset>267335</wp:posOffset>
              </wp:positionV>
              <wp:extent cx="3794760" cy="109855"/>
              <wp:effectExtent l="0" t="0" r="0" b="0"/>
              <wp:wrapNone/>
              <wp:docPr id="1126" name="Shape 1126"/>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0E71A485" w14:textId="77777777" w:rsidR="00185C34" w:rsidRDefault="00000000">
                          <w:pPr>
                            <w:pStyle w:val="Headerorfooter10"/>
                            <w:shd w:val="clear" w:color="auto" w:fill="auto"/>
                            <w:tabs>
                              <w:tab w:val="right" w:pos="5976"/>
                            </w:tabs>
                          </w:pPr>
                          <w:r>
                            <w:t>Kohoutekov komet</w:t>
                          </w:r>
                          <w:r>
                            <w:tab/>
                            <w:t>konfucijanizam</w:t>
                          </w:r>
                        </w:p>
                      </w:txbxContent>
                    </wps:txbx>
                    <wps:bodyPr lIns="0" tIns="0" rIns="0" bIns="0">
                      <a:spAutoFit/>
                    </wps:bodyPr>
                  </wps:wsp>
                </a:graphicData>
              </a:graphic>
            </wp:anchor>
          </w:drawing>
        </mc:Choice>
        <mc:Fallback>
          <w:pict>
            <v:shapetype w14:anchorId="6AF9F664" id="_x0000_t202" coordsize="21600,21600" o:spt="202" path="m,l,21600r21600,l21600,xe">
              <v:stroke joinstyle="miter"/>
              <v:path gradientshapeok="t" o:connecttype="rect"/>
            </v:shapetype>
            <v:shape id="Shape 1126" o:spid="_x0000_s1475" type="#_x0000_t202" style="position:absolute;margin-left:29.3pt;margin-top:21.05pt;width:298.8pt;height:8.65pt;z-index:-2514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" filled="f" stroked="f">
              <v:textbox style="mso-fit-shape-to-text:t" inset="0,0,0,0">
                <w:txbxContent>
                  <w:p w14:paraId="0E71A485" w14:textId="77777777" w:rsidR="00185C34" w:rsidRDefault="00000000">
                    <w:pPr>
                      <w:pStyle w:val="Headerorfooter10"/>
                      <w:shd w:val="clear" w:color="auto" w:fill="auto"/>
                      <w:tabs>
                        <w:tab w:val="right" w:pos="5976"/>
                      </w:tabs>
                    </w:pPr>
                    <w:r>
                      <w:t>Kohoutekov komet</w:t>
                    </w:r>
                    <w:r>
                      <w:tab/>
                      <w:t>konfucijanizam</w:t>
                    </w:r>
                  </w:p>
                </w:txbxContent>
              </v:textbox>
              <w10:wrap anchorx="page" anchory="page"/>
            </v:shape>
          </w:pict>
        </mc:Fallback>
      </mc:AlternateContent>
    </w:r>
    <w:r>
      <w:rPr>
        <w:noProof/>
      </w:rPr>
      <mc:AlternateContent>
        <mc:Choice Requires="wps">
          <w:drawing>
            <wp:anchor distT="0" distB="0" distL="114300" distR="114300" simplePos="0" relativeHeight="251206144" behindDoc="1" locked="0" layoutInCell="1" allowOverlap="1" wp14:anchorId="2E6E9DD7" wp14:editId="64AA013E">
              <wp:simplePos x="0" y="0"/>
              <wp:positionH relativeFrom="page">
                <wp:posOffset>353695</wp:posOffset>
              </wp:positionH>
              <wp:positionV relativeFrom="page">
                <wp:posOffset>400050</wp:posOffset>
              </wp:positionV>
              <wp:extent cx="3828415" cy="0"/>
              <wp:effectExtent l="0" t="0" r="0" b="0"/>
              <wp:wrapNone/>
              <wp:docPr id="1128" name="Shape 112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850000000000001pt;margin-top:31.5pt;width:301.44999999999999pt;height:0;z-index:-251658240;mso-position-horizontal-relative:page;mso-position-vertical-relative:page">
              <v:stroke weight="1.pt"/>
            </v:shape>
          </w:pict>
        </mc:Fallback>
      </mc:AlternateConten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68FF9" w14:textId="77777777" w:rsidR="00185C34" w:rsidRDefault="00000000">
    <w:pPr>
      <w:spacing w:line="1" w:lineRule="exact"/>
    </w:pPr>
    <w:r>
      <w:rPr>
        <w:noProof/>
      </w:rPr>
      <mc:AlternateContent>
        <mc:Choice Requires="wps">
          <w:drawing>
            <wp:anchor distT="0" distB="0" distL="0" distR="0" simplePos="0" relativeHeight="251894272" behindDoc="1" locked="0" layoutInCell="1" allowOverlap="1" wp14:anchorId="54C35CC7" wp14:editId="65CB1CB3">
              <wp:simplePos x="0" y="0"/>
              <wp:positionH relativeFrom="page">
                <wp:posOffset>375285</wp:posOffset>
              </wp:positionH>
              <wp:positionV relativeFrom="page">
                <wp:posOffset>264160</wp:posOffset>
              </wp:positionV>
              <wp:extent cx="3801110" cy="113030"/>
              <wp:effectExtent l="0" t="0" r="0" b="0"/>
              <wp:wrapNone/>
              <wp:docPr id="1136" name="Shape 1136"/>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5068C31A" w14:textId="77777777" w:rsidR="00185C34" w:rsidRDefault="00000000">
                          <w:pPr>
                            <w:pStyle w:val="Headerorfooter10"/>
                            <w:shd w:val="clear" w:color="auto" w:fill="auto"/>
                            <w:tabs>
                              <w:tab w:val="right" w:pos="5986"/>
                            </w:tabs>
                          </w:pPr>
                          <w:r>
                            <w:t>Kraljevo</w:t>
                          </w:r>
                          <w:r>
                            <w:tab/>
                            <w:t>krležijanac</w:t>
                          </w:r>
                        </w:p>
                      </w:txbxContent>
                    </wps:txbx>
                    <wps:bodyPr lIns="0" tIns="0" rIns="0" bIns="0">
                      <a:spAutoFit/>
                    </wps:bodyPr>
                  </wps:wsp>
                </a:graphicData>
              </a:graphic>
            </wp:anchor>
          </w:drawing>
        </mc:Choice>
        <mc:Fallback>
          <w:pict>
            <v:shapetype w14:anchorId="54C35CC7" id="_x0000_t202" coordsize="21600,21600" o:spt="202" path="m,l,21600r21600,l21600,xe">
              <v:stroke joinstyle="miter"/>
              <v:path gradientshapeok="t" o:connecttype="rect"/>
            </v:shapetype>
            <v:shape id="Shape 1136" o:spid="_x0000_s1477" type="#_x0000_t202" style="position:absolute;margin-left:29.55pt;margin-top:20.8pt;width:299.3pt;height:8.9pt;z-index:-2514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" filled="f" stroked="f">
              <v:textbox style="mso-fit-shape-to-text:t" inset="0,0,0,0">
                <w:txbxContent>
                  <w:p w14:paraId="5068C31A" w14:textId="77777777" w:rsidR="00185C34" w:rsidRDefault="00000000">
                    <w:pPr>
                      <w:pStyle w:val="Headerorfooter10"/>
                      <w:shd w:val="clear" w:color="auto" w:fill="auto"/>
                      <w:tabs>
                        <w:tab w:val="right" w:pos="5986"/>
                      </w:tabs>
                    </w:pPr>
                    <w:r>
                      <w:t>Kraljevo</w:t>
                    </w:r>
                    <w:r>
                      <w:tab/>
                      <w:t>krležijanac</w:t>
                    </w:r>
                  </w:p>
                </w:txbxContent>
              </v:textbox>
              <w10:wrap anchorx="page" anchory="page"/>
            </v:shape>
          </w:pict>
        </mc:Fallback>
      </mc:AlternateContent>
    </w:r>
    <w:r>
      <w:rPr>
        <w:noProof/>
      </w:rPr>
      <mc:AlternateContent>
        <mc:Choice Requires="wps">
          <w:drawing>
            <wp:anchor distT="0" distB="0" distL="114300" distR="114300" simplePos="0" relativeHeight="251207168" behindDoc="1" locked="0" layoutInCell="1" allowOverlap="1" wp14:anchorId="3C18FA23" wp14:editId="2540D4E7">
              <wp:simplePos x="0" y="0"/>
              <wp:positionH relativeFrom="page">
                <wp:posOffset>360045</wp:posOffset>
              </wp:positionH>
              <wp:positionV relativeFrom="page">
                <wp:posOffset>394970</wp:posOffset>
              </wp:positionV>
              <wp:extent cx="3831590" cy="0"/>
              <wp:effectExtent l="0" t="0" r="0" b="0"/>
              <wp:wrapNone/>
              <wp:docPr id="1138" name="Shape 113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350000000000001pt;margin-top:31.100000000000001pt;width:301.69999999999999pt;height:0;z-index:-251658240;mso-position-horizontal-relative:page;mso-position-vertical-relative:page">
              <v:stroke weight="1.pt"/>
            </v:shape>
          </w:pict>
        </mc:Fallback>
      </mc:AlternateConten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557CC" w14:textId="77777777" w:rsidR="00185C34" w:rsidRDefault="00000000">
    <w:pPr>
      <w:spacing w:line="1" w:lineRule="exact"/>
    </w:pPr>
    <w:r>
      <w:rPr>
        <w:noProof/>
      </w:rPr>
      <mc:AlternateContent>
        <mc:Choice Requires="wps">
          <w:drawing>
            <wp:anchor distT="0" distB="0" distL="0" distR="0" simplePos="0" relativeHeight="251892224" behindDoc="1" locked="0" layoutInCell="1" allowOverlap="1" wp14:anchorId="433460A2" wp14:editId="4B6C01F7">
              <wp:simplePos x="0" y="0"/>
              <wp:positionH relativeFrom="page">
                <wp:posOffset>375285</wp:posOffset>
              </wp:positionH>
              <wp:positionV relativeFrom="page">
                <wp:posOffset>264160</wp:posOffset>
              </wp:positionV>
              <wp:extent cx="3801110" cy="113030"/>
              <wp:effectExtent l="0" t="0" r="0" b="0"/>
              <wp:wrapNone/>
              <wp:docPr id="1131" name="Shape 113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B6F16D1" w14:textId="77777777" w:rsidR="00185C34" w:rsidRDefault="00000000">
                          <w:pPr>
                            <w:pStyle w:val="Headerorfooter10"/>
                            <w:shd w:val="clear" w:color="auto" w:fill="auto"/>
                            <w:tabs>
                              <w:tab w:val="right" w:pos="5986"/>
                            </w:tabs>
                          </w:pPr>
                          <w:r>
                            <w:t>Kraljevo</w:t>
                          </w:r>
                          <w:r>
                            <w:tab/>
                            <w:t>krležijanac</w:t>
                          </w:r>
                        </w:p>
                      </w:txbxContent>
                    </wps:txbx>
                    <wps:bodyPr lIns="0" tIns="0" rIns="0" bIns="0">
                      <a:spAutoFit/>
                    </wps:bodyPr>
                  </wps:wsp>
                </a:graphicData>
              </a:graphic>
            </wp:anchor>
          </w:drawing>
        </mc:Choice>
        <mc:Fallback>
          <w:pict>
            <v:shapetype w14:anchorId="433460A2" id="_x0000_t202" coordsize="21600,21600" o:spt="202" path="m,l,21600r21600,l21600,xe">
              <v:stroke joinstyle="miter"/>
              <v:path gradientshapeok="t" o:connecttype="rect"/>
            </v:shapetype>
            <v:shape id="Shape 1131" o:spid="_x0000_s1478" type="#_x0000_t202" style="position:absolute;margin-left:29.55pt;margin-top:20.8pt;width:299.3pt;height:8.9pt;z-index:-2514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" filled="f" stroked="f">
              <v:textbox style="mso-fit-shape-to-text:t" inset="0,0,0,0">
                <w:txbxContent>
                  <w:p w14:paraId="1B6F16D1" w14:textId="77777777" w:rsidR="00185C34" w:rsidRDefault="00000000">
                    <w:pPr>
                      <w:pStyle w:val="Headerorfooter10"/>
                      <w:shd w:val="clear" w:color="auto" w:fill="auto"/>
                      <w:tabs>
                        <w:tab w:val="right" w:pos="5986"/>
                      </w:tabs>
                    </w:pPr>
                    <w:r>
                      <w:t>Kraljevo</w:t>
                    </w:r>
                    <w:r>
                      <w:tab/>
                      <w:t>krležijanac</w:t>
                    </w:r>
                  </w:p>
                </w:txbxContent>
              </v:textbox>
              <w10:wrap anchorx="page" anchory="page"/>
            </v:shape>
          </w:pict>
        </mc:Fallback>
      </mc:AlternateContent>
    </w:r>
    <w:r>
      <w:rPr>
        <w:noProof/>
      </w:rPr>
      <mc:AlternateContent>
        <mc:Choice Requires="wps">
          <w:drawing>
            <wp:anchor distT="0" distB="0" distL="114300" distR="114300" simplePos="0" relativeHeight="251208192" behindDoc="1" locked="0" layoutInCell="1" allowOverlap="1" wp14:anchorId="099435C7" wp14:editId="15DFCCFE">
              <wp:simplePos x="0" y="0"/>
              <wp:positionH relativeFrom="page">
                <wp:posOffset>360045</wp:posOffset>
              </wp:positionH>
              <wp:positionV relativeFrom="page">
                <wp:posOffset>394970</wp:posOffset>
              </wp:positionV>
              <wp:extent cx="3831590" cy="0"/>
              <wp:effectExtent l="0" t="0" r="0" b="0"/>
              <wp:wrapNone/>
              <wp:docPr id="1133" name="Shape 113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8.350000000000001pt;margin-top:31.100000000000001pt;width:301.69999999999999pt;height:0;z-index:-251658240;mso-position-horizontal-relative:page;mso-position-vertical-relative:page">
              <v:stroke weight="1.pt"/>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3DA79" w14:textId="77777777" w:rsidR="00185C34" w:rsidRDefault="00000000">
    <w:pPr>
      <w:spacing w:line="1" w:lineRule="exact"/>
    </w:pPr>
    <w:r>
      <w:rPr>
        <w:noProof/>
      </w:rPr>
      <mc:AlternateContent>
        <mc:Choice Requires="wps">
          <w:drawing>
            <wp:anchor distT="0" distB="0" distL="0" distR="0" simplePos="0" relativeHeight="251896320" behindDoc="1" locked="0" layoutInCell="1" allowOverlap="1" wp14:anchorId="0B8D569F" wp14:editId="4840CE4E">
              <wp:simplePos x="0" y="0"/>
              <wp:positionH relativeFrom="page">
                <wp:posOffset>364490</wp:posOffset>
              </wp:positionH>
              <wp:positionV relativeFrom="page">
                <wp:posOffset>255270</wp:posOffset>
              </wp:positionV>
              <wp:extent cx="3791585" cy="121920"/>
              <wp:effectExtent l="0" t="0" r="0" b="0"/>
              <wp:wrapNone/>
              <wp:docPr id="1141" name="Shape 1141"/>
              <wp:cNvGraphicFramePr/>
              <a:graphic xmlns:a="http://schemas.openxmlformats.org/drawingml/2006/main">
                <a:graphicData uri="http://schemas.microsoft.com/office/word/2010/wordprocessingShape">
                  <wps:wsp>
                    <wps:cNvSpPr txBox="1"/>
                    <wps:spPr>
                      <a:xfrm>
                        <a:off x="0" y="0"/>
                        <a:ext cx="3791585" cy="121920"/>
                      </a:xfrm>
                      <a:prstGeom prst="rect">
                        <a:avLst/>
                      </a:prstGeom>
                      <a:noFill/>
                    </wps:spPr>
                    <wps:txbx>
                      <w:txbxContent>
                        <w:p w14:paraId="7FF467B0" w14:textId="77777777" w:rsidR="00185C34" w:rsidRDefault="00000000">
                          <w:pPr>
                            <w:pStyle w:val="Headerorfooter10"/>
                            <w:shd w:val="clear" w:color="auto" w:fill="auto"/>
                            <w:tabs>
                              <w:tab w:val="right" w:pos="5971"/>
                            </w:tabs>
                          </w:pPr>
                          <w:proofErr w:type="spellStart"/>
                          <w:r>
                            <w:rPr>
                              <w:lang w:val="en-US" w:eastAsia="en-US" w:bidi="en-US"/>
                            </w:rPr>
                            <w:t>kopernikanski</w:t>
                          </w:r>
                          <w:proofErr w:type="spellEnd"/>
                          <w:r>
                            <w:rPr>
                              <w:lang w:val="en-US" w:eastAsia="en-US" w:bidi="en-US"/>
                            </w:rPr>
                            <w:t xml:space="preserve"> </w:t>
                          </w:r>
                          <w:r>
                            <w:t>obrat</w:t>
                          </w:r>
                          <w:r>
                            <w:tab/>
                            <w:t>kralj</w:t>
                          </w:r>
                        </w:p>
                      </w:txbxContent>
                    </wps:txbx>
                    <wps:bodyPr lIns="0" tIns="0" rIns="0" bIns="0">
                      <a:spAutoFit/>
                    </wps:bodyPr>
                  </wps:wsp>
                </a:graphicData>
              </a:graphic>
            </wp:anchor>
          </w:drawing>
        </mc:Choice>
        <mc:Fallback>
          <w:pict>
            <v:shapetype w14:anchorId="0B8D569F" id="_x0000_t202" coordsize="21600,21600" o:spt="202" path="m,l,21600r21600,l21600,xe">
              <v:stroke joinstyle="miter"/>
              <v:path gradientshapeok="t" o:connecttype="rect"/>
            </v:shapetype>
            <v:shape id="Shape 1141" o:spid="_x0000_s1481" type="#_x0000_t202" style="position:absolute;margin-left:28.7pt;margin-top:20.1pt;width:298.55pt;height:9.6pt;z-index:-2514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" filled="f" stroked="f">
              <v:textbox style="mso-fit-shape-to-text:t" inset="0,0,0,0">
                <w:txbxContent>
                  <w:p w14:paraId="7FF467B0" w14:textId="77777777" w:rsidR="00185C34" w:rsidRDefault="00000000">
                    <w:pPr>
                      <w:pStyle w:val="Headerorfooter10"/>
                      <w:shd w:val="clear" w:color="auto" w:fill="auto"/>
                      <w:tabs>
                        <w:tab w:val="right" w:pos="5971"/>
                      </w:tabs>
                    </w:pPr>
                    <w:proofErr w:type="spellStart"/>
                    <w:r>
                      <w:rPr>
                        <w:lang w:val="en-US" w:eastAsia="en-US" w:bidi="en-US"/>
                      </w:rPr>
                      <w:t>kopernikanski</w:t>
                    </w:r>
                    <w:proofErr w:type="spellEnd"/>
                    <w:r>
                      <w:rPr>
                        <w:lang w:val="en-US" w:eastAsia="en-US" w:bidi="en-US"/>
                      </w:rPr>
                      <w:t xml:space="preserve"> </w:t>
                    </w:r>
                    <w:r>
                      <w:t>obrat</w:t>
                    </w:r>
                    <w:r>
                      <w:tab/>
                      <w:t>kralj</w:t>
                    </w:r>
                  </w:p>
                </w:txbxContent>
              </v:textbox>
              <w10:wrap anchorx="page" anchory="page"/>
            </v:shape>
          </w:pict>
        </mc:Fallback>
      </mc:AlternateContent>
    </w:r>
    <w:r>
      <w:rPr>
        <w:noProof/>
      </w:rPr>
      <mc:AlternateContent>
        <mc:Choice Requires="wps">
          <w:drawing>
            <wp:anchor distT="0" distB="0" distL="114300" distR="114300" simplePos="0" relativeHeight="251209216" behindDoc="1" locked="0" layoutInCell="1" allowOverlap="1" wp14:anchorId="7937572E" wp14:editId="5B187F8A">
              <wp:simplePos x="0" y="0"/>
              <wp:positionH relativeFrom="page">
                <wp:posOffset>346075</wp:posOffset>
              </wp:positionH>
              <wp:positionV relativeFrom="page">
                <wp:posOffset>389255</wp:posOffset>
              </wp:positionV>
              <wp:extent cx="3831590" cy="0"/>
              <wp:effectExtent l="0" t="0" r="0" b="0"/>
              <wp:wrapNone/>
              <wp:docPr id="1143" name="Shape 114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25pt;margin-top:30.649999999999999pt;width:301.69999999999999pt;height:0;z-index:-251658240;mso-position-horizontal-relative:page;mso-position-vertical-relative:page">
              <v:stroke weight="1.pt"/>
            </v:shape>
          </w:pict>
        </mc:Fallback>
      </mc:AlternateConten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3FCB7" w14:textId="77777777" w:rsidR="00185C34" w:rsidRDefault="00000000">
    <w:pPr>
      <w:spacing w:line="1" w:lineRule="exact"/>
    </w:pPr>
    <w:r>
      <w:rPr>
        <w:noProof/>
      </w:rPr>
      <mc:AlternateContent>
        <mc:Choice Requires="wps">
          <w:drawing>
            <wp:anchor distT="0" distB="0" distL="0" distR="0" simplePos="0" relativeHeight="251900416" behindDoc="1" locked="0" layoutInCell="1" allowOverlap="1" wp14:anchorId="7383CDEF" wp14:editId="22804E4D">
              <wp:simplePos x="0" y="0"/>
              <wp:positionH relativeFrom="page">
                <wp:posOffset>373380</wp:posOffset>
              </wp:positionH>
              <wp:positionV relativeFrom="page">
                <wp:posOffset>260985</wp:posOffset>
              </wp:positionV>
              <wp:extent cx="3794760" cy="115570"/>
              <wp:effectExtent l="0" t="0" r="0" b="0"/>
              <wp:wrapNone/>
              <wp:docPr id="1151" name="Shape 115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212EAF9A" w14:textId="77777777" w:rsidR="00185C34" w:rsidRDefault="00000000">
                          <w:pPr>
                            <w:pStyle w:val="Headerorfooter10"/>
                            <w:shd w:val="clear" w:color="auto" w:fill="auto"/>
                            <w:tabs>
                              <w:tab w:val="right" w:pos="5976"/>
                            </w:tabs>
                          </w:pPr>
                          <w:proofErr w:type="spellStart"/>
                          <w:r>
                            <w:rPr>
                              <w:lang w:val="en-US" w:eastAsia="en-US" w:bidi="en-US"/>
                            </w:rPr>
                            <w:t>Ksantipa</w:t>
                          </w:r>
                          <w:proofErr w:type="spellEnd"/>
                          <w:r>
                            <w:rPr>
                              <w:lang w:val="en-US" w:eastAsia="en-US" w:bidi="en-US"/>
                            </w:rPr>
                            <w:tab/>
                          </w:r>
                          <w:r>
                            <w:t>kvisling</w:t>
                          </w:r>
                        </w:p>
                      </w:txbxContent>
                    </wps:txbx>
                    <wps:bodyPr lIns="0" tIns="0" rIns="0" bIns="0">
                      <a:spAutoFit/>
                    </wps:bodyPr>
                  </wps:wsp>
                </a:graphicData>
              </a:graphic>
            </wp:anchor>
          </w:drawing>
        </mc:Choice>
        <mc:Fallback>
          <w:pict>
            <v:shapetype w14:anchorId="7383CDEF" id="_x0000_t202" coordsize="21600,21600" o:spt="202" path="m,l,21600r21600,l21600,xe">
              <v:stroke joinstyle="miter"/>
              <v:path gradientshapeok="t" o:connecttype="rect"/>
            </v:shapetype>
            <v:shape id="Shape 1151" o:spid="_x0000_s1483" type="#_x0000_t202" style="position:absolute;margin-left:29.4pt;margin-top:20.55pt;width:298.8pt;height:9.1pt;z-index:-2514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" filled="f" stroked="f">
              <v:textbox style="mso-fit-shape-to-text:t" inset="0,0,0,0">
                <w:txbxContent>
                  <w:p w14:paraId="212EAF9A" w14:textId="77777777" w:rsidR="00185C34" w:rsidRDefault="00000000">
                    <w:pPr>
                      <w:pStyle w:val="Headerorfooter10"/>
                      <w:shd w:val="clear" w:color="auto" w:fill="auto"/>
                      <w:tabs>
                        <w:tab w:val="right" w:pos="5976"/>
                      </w:tabs>
                    </w:pPr>
                    <w:proofErr w:type="spellStart"/>
                    <w:r>
                      <w:rPr>
                        <w:lang w:val="en-US" w:eastAsia="en-US" w:bidi="en-US"/>
                      </w:rPr>
                      <w:t>Ksantipa</w:t>
                    </w:r>
                    <w:proofErr w:type="spellEnd"/>
                    <w:r>
                      <w:rPr>
                        <w:lang w:val="en-US" w:eastAsia="en-US" w:bidi="en-US"/>
                      </w:rPr>
                      <w:tab/>
                    </w:r>
                    <w:r>
                      <w:t>kvisling</w:t>
                    </w:r>
                  </w:p>
                </w:txbxContent>
              </v:textbox>
              <w10:wrap anchorx="page" anchory="page"/>
            </v:shape>
          </w:pict>
        </mc:Fallback>
      </mc:AlternateContent>
    </w:r>
    <w:r>
      <w:rPr>
        <w:noProof/>
      </w:rPr>
      <mc:AlternateContent>
        <mc:Choice Requires="wps">
          <w:drawing>
            <wp:anchor distT="0" distB="0" distL="114300" distR="114300" simplePos="0" relativeHeight="251210240" behindDoc="1" locked="0" layoutInCell="1" allowOverlap="1" wp14:anchorId="2F4898D8" wp14:editId="0F1C6B24">
              <wp:simplePos x="0" y="0"/>
              <wp:positionH relativeFrom="page">
                <wp:posOffset>354965</wp:posOffset>
              </wp:positionH>
              <wp:positionV relativeFrom="page">
                <wp:posOffset>393700</wp:posOffset>
              </wp:positionV>
              <wp:extent cx="3822065" cy="0"/>
              <wp:effectExtent l="0" t="0" r="0" b="0"/>
              <wp:wrapNone/>
              <wp:docPr id="1153" name="Shape 115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pt;width:300.94999999999999pt;height:0;z-index:-251658240;mso-position-horizontal-relative:page;mso-position-vertical-relative:page">
              <v:stroke weight="1.pt"/>
            </v:shape>
          </w:pict>
        </mc:Fallback>
      </mc:AlternateConten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F8AB5" w14:textId="77777777" w:rsidR="00185C34" w:rsidRDefault="00000000">
    <w:pPr>
      <w:spacing w:line="1" w:lineRule="exact"/>
    </w:pPr>
    <w:r>
      <w:rPr>
        <w:noProof/>
      </w:rPr>
      <mc:AlternateContent>
        <mc:Choice Requires="wps">
          <w:drawing>
            <wp:anchor distT="0" distB="0" distL="0" distR="0" simplePos="0" relativeHeight="251898368" behindDoc="1" locked="0" layoutInCell="1" allowOverlap="1" wp14:anchorId="5047014B" wp14:editId="4F098372">
              <wp:simplePos x="0" y="0"/>
              <wp:positionH relativeFrom="page">
                <wp:posOffset>373380</wp:posOffset>
              </wp:positionH>
              <wp:positionV relativeFrom="page">
                <wp:posOffset>260985</wp:posOffset>
              </wp:positionV>
              <wp:extent cx="3794760" cy="115570"/>
              <wp:effectExtent l="0" t="0" r="0" b="0"/>
              <wp:wrapNone/>
              <wp:docPr id="1146" name="Shape 114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6F376567" w14:textId="77777777" w:rsidR="00185C34" w:rsidRDefault="00000000">
                          <w:pPr>
                            <w:pStyle w:val="Headerorfooter10"/>
                            <w:shd w:val="clear" w:color="auto" w:fill="auto"/>
                            <w:tabs>
                              <w:tab w:val="right" w:pos="5976"/>
                            </w:tabs>
                          </w:pPr>
                          <w:proofErr w:type="spellStart"/>
                          <w:r>
                            <w:rPr>
                              <w:lang w:val="en-US" w:eastAsia="en-US" w:bidi="en-US"/>
                            </w:rPr>
                            <w:t>Ksantipa</w:t>
                          </w:r>
                          <w:proofErr w:type="spellEnd"/>
                          <w:r>
                            <w:rPr>
                              <w:lang w:val="en-US" w:eastAsia="en-US" w:bidi="en-US"/>
                            </w:rPr>
                            <w:tab/>
                          </w:r>
                          <w:r>
                            <w:t>kvisling</w:t>
                          </w:r>
                        </w:p>
                      </w:txbxContent>
                    </wps:txbx>
                    <wps:bodyPr lIns="0" tIns="0" rIns="0" bIns="0">
                      <a:spAutoFit/>
                    </wps:bodyPr>
                  </wps:wsp>
                </a:graphicData>
              </a:graphic>
            </wp:anchor>
          </w:drawing>
        </mc:Choice>
        <mc:Fallback>
          <w:pict>
            <v:shapetype w14:anchorId="5047014B" id="_x0000_t202" coordsize="21600,21600" o:spt="202" path="m,l,21600r21600,l21600,xe">
              <v:stroke joinstyle="miter"/>
              <v:path gradientshapeok="t" o:connecttype="rect"/>
            </v:shapetype>
            <v:shape id="Shape 1146" o:spid="_x0000_s1484" type="#_x0000_t202" style="position:absolute;margin-left:29.4pt;margin-top:20.55pt;width:298.8pt;height:9.1pt;z-index:-2514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" filled="f" stroked="f">
              <v:textbox style="mso-fit-shape-to-text:t" inset="0,0,0,0">
                <w:txbxContent>
                  <w:p w14:paraId="6F376567" w14:textId="77777777" w:rsidR="00185C34" w:rsidRDefault="00000000">
                    <w:pPr>
                      <w:pStyle w:val="Headerorfooter10"/>
                      <w:shd w:val="clear" w:color="auto" w:fill="auto"/>
                      <w:tabs>
                        <w:tab w:val="right" w:pos="5976"/>
                      </w:tabs>
                    </w:pPr>
                    <w:proofErr w:type="spellStart"/>
                    <w:r>
                      <w:rPr>
                        <w:lang w:val="en-US" w:eastAsia="en-US" w:bidi="en-US"/>
                      </w:rPr>
                      <w:t>Ksantipa</w:t>
                    </w:r>
                    <w:proofErr w:type="spellEnd"/>
                    <w:r>
                      <w:rPr>
                        <w:lang w:val="en-US" w:eastAsia="en-US" w:bidi="en-US"/>
                      </w:rPr>
                      <w:tab/>
                    </w:r>
                    <w:r>
                      <w:t>kvisling</w:t>
                    </w:r>
                  </w:p>
                </w:txbxContent>
              </v:textbox>
              <w10:wrap anchorx="page" anchory="page"/>
            </v:shape>
          </w:pict>
        </mc:Fallback>
      </mc:AlternateContent>
    </w:r>
    <w:r>
      <w:rPr>
        <w:noProof/>
      </w:rPr>
      <mc:AlternateContent>
        <mc:Choice Requires="wps">
          <w:drawing>
            <wp:anchor distT="0" distB="0" distL="114300" distR="114300" simplePos="0" relativeHeight="251211264" behindDoc="1" locked="0" layoutInCell="1" allowOverlap="1" wp14:anchorId="3B048727" wp14:editId="37C1BBBC">
              <wp:simplePos x="0" y="0"/>
              <wp:positionH relativeFrom="page">
                <wp:posOffset>354965</wp:posOffset>
              </wp:positionH>
              <wp:positionV relativeFrom="page">
                <wp:posOffset>393700</wp:posOffset>
              </wp:positionV>
              <wp:extent cx="3822065" cy="0"/>
              <wp:effectExtent l="0" t="0" r="0" b="0"/>
              <wp:wrapNone/>
              <wp:docPr id="1148" name="Shape 114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1.pt;width:300.94999999999999pt;height:0;z-index:-251658240;mso-position-horizontal-relative:page;mso-position-vertical-relative:page">
              <v:stroke weight="1.pt"/>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3247" w14:textId="77777777" w:rsidR="00185C34" w:rsidRDefault="00000000">
    <w:pPr>
      <w:spacing w:line="1" w:lineRule="exact"/>
    </w:pPr>
    <w:r>
      <w:rPr>
        <w:noProof/>
      </w:rPr>
      <mc:AlternateContent>
        <mc:Choice Requires="wps">
          <w:drawing>
            <wp:anchor distT="0" distB="0" distL="0" distR="0" simplePos="0" relativeHeight="251902464" behindDoc="1" locked="0" layoutInCell="1" allowOverlap="1" wp14:anchorId="6D16F698" wp14:editId="24FF1AA2">
              <wp:simplePos x="0" y="0"/>
              <wp:positionH relativeFrom="page">
                <wp:posOffset>370205</wp:posOffset>
              </wp:positionH>
              <wp:positionV relativeFrom="page">
                <wp:posOffset>306705</wp:posOffset>
              </wp:positionV>
              <wp:extent cx="3797935" cy="97790"/>
              <wp:effectExtent l="0" t="0" r="0" b="0"/>
              <wp:wrapNone/>
              <wp:docPr id="1156" name="Shape 1156"/>
              <wp:cNvGraphicFramePr/>
              <a:graphic xmlns:a="http://schemas.openxmlformats.org/drawingml/2006/main">
                <a:graphicData uri="http://schemas.microsoft.com/office/word/2010/wordprocessingShape">
                  <wps:wsp>
                    <wps:cNvSpPr txBox="1"/>
                    <wps:spPr>
                      <a:xfrm>
                        <a:off x="0" y="0"/>
                        <a:ext cx="3797935" cy="97790"/>
                      </a:xfrm>
                      <a:prstGeom prst="rect">
                        <a:avLst/>
                      </a:prstGeom>
                      <a:noFill/>
                    </wps:spPr>
                    <wps:txbx>
                      <w:txbxContent>
                        <w:p w14:paraId="19E2A7EA" w14:textId="77777777" w:rsidR="00185C34" w:rsidRDefault="00000000">
                          <w:pPr>
                            <w:pStyle w:val="Headerorfooter10"/>
                            <w:shd w:val="clear" w:color="auto" w:fill="auto"/>
                            <w:tabs>
                              <w:tab w:val="right" w:pos="5981"/>
                            </w:tabs>
                            <w:rPr>
                              <w:sz w:val="19"/>
                              <w:szCs w:val="19"/>
                            </w:rPr>
                          </w:pPr>
                          <w:r>
                            <w:rPr>
                              <w:sz w:val="19"/>
                              <w:szCs w:val="19"/>
                            </w:rPr>
                            <w:t>kršćanin</w:t>
                          </w:r>
                          <w:r>
                            <w:rPr>
                              <w:sz w:val="19"/>
                              <w:szCs w:val="19"/>
                            </w:rPr>
                            <w:tab/>
                            <w:t>kršćanin</w:t>
                          </w:r>
                        </w:p>
                      </w:txbxContent>
                    </wps:txbx>
                    <wps:bodyPr lIns="0" tIns="0" rIns="0" bIns="0">
                      <a:spAutoFit/>
                    </wps:bodyPr>
                  </wps:wsp>
                </a:graphicData>
              </a:graphic>
            </wp:anchor>
          </w:drawing>
        </mc:Choice>
        <mc:Fallback>
          <w:pict>
            <v:shapetype w14:anchorId="6D16F698" id="_x0000_t202" coordsize="21600,21600" o:spt="202" path="m,l,21600r21600,l21600,xe">
              <v:stroke joinstyle="miter"/>
              <v:path gradientshapeok="t" o:connecttype="rect"/>
            </v:shapetype>
            <v:shape id="Shape 1156" o:spid="_x0000_s1487" type="#_x0000_t202" style="position:absolute;margin-left:29.15pt;margin-top:24.15pt;width:299.05pt;height:7.7pt;z-index:-2514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" filled="f" stroked="f">
              <v:textbox style="mso-fit-shape-to-text:t" inset="0,0,0,0">
                <w:txbxContent>
                  <w:p w14:paraId="19E2A7EA" w14:textId="77777777" w:rsidR="00185C34" w:rsidRDefault="00000000">
                    <w:pPr>
                      <w:pStyle w:val="Headerorfooter10"/>
                      <w:shd w:val="clear" w:color="auto" w:fill="auto"/>
                      <w:tabs>
                        <w:tab w:val="right" w:pos="5981"/>
                      </w:tabs>
                      <w:rPr>
                        <w:sz w:val="19"/>
                        <w:szCs w:val="19"/>
                      </w:rPr>
                    </w:pPr>
                    <w:r>
                      <w:rPr>
                        <w:sz w:val="19"/>
                        <w:szCs w:val="19"/>
                      </w:rPr>
                      <w:t>kršćanin</w:t>
                    </w:r>
                    <w:r>
                      <w:rPr>
                        <w:sz w:val="19"/>
                        <w:szCs w:val="19"/>
                      </w:rPr>
                      <w:tab/>
                      <w:t>kršćanin</w:t>
                    </w:r>
                  </w:p>
                </w:txbxContent>
              </v:textbox>
              <w10:wrap anchorx="page" anchory="page"/>
            </v:shape>
          </w:pict>
        </mc:Fallback>
      </mc:AlternateContent>
    </w:r>
    <w:r>
      <w:rPr>
        <w:noProof/>
      </w:rPr>
      <mc:AlternateContent>
        <mc:Choice Requires="wps">
          <w:drawing>
            <wp:anchor distT="0" distB="0" distL="114300" distR="114300" simplePos="0" relativeHeight="251212288" behindDoc="1" locked="0" layoutInCell="1" allowOverlap="1" wp14:anchorId="69AD849A" wp14:editId="40C4FA49">
              <wp:simplePos x="0" y="0"/>
              <wp:positionH relativeFrom="page">
                <wp:posOffset>354965</wp:posOffset>
              </wp:positionH>
              <wp:positionV relativeFrom="page">
                <wp:posOffset>439420</wp:posOffset>
              </wp:positionV>
              <wp:extent cx="3828415" cy="0"/>
              <wp:effectExtent l="0" t="0" r="0" b="0"/>
              <wp:wrapNone/>
              <wp:docPr id="1158" name="Shape 115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7.949999999999999pt;margin-top:34.600000000000001pt;width:301.44999999999999pt;height:0;z-index:-251658240;mso-position-horizontal-relative:page;mso-position-vertical-relative:page">
              <v:stroke weight="1.pt"/>
            </v:shape>
          </w:pict>
        </mc:Fallback>
      </mc:AlternateConten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07391" w14:textId="77777777" w:rsidR="00185C34" w:rsidRDefault="00000000">
    <w:pPr>
      <w:spacing w:line="1" w:lineRule="exact"/>
    </w:pPr>
    <w:r>
      <w:rPr>
        <w:noProof/>
      </w:rPr>
      <mc:AlternateContent>
        <mc:Choice Requires="wps">
          <w:drawing>
            <wp:anchor distT="0" distB="0" distL="0" distR="0" simplePos="0" relativeHeight="251906560" behindDoc="1" locked="0" layoutInCell="1" allowOverlap="1" wp14:anchorId="25901ED5" wp14:editId="24FB9C76">
              <wp:simplePos x="0" y="0"/>
              <wp:positionH relativeFrom="page">
                <wp:posOffset>362585</wp:posOffset>
              </wp:positionH>
              <wp:positionV relativeFrom="page">
                <wp:posOffset>267335</wp:posOffset>
              </wp:positionV>
              <wp:extent cx="3797935" cy="118745"/>
              <wp:effectExtent l="0" t="0" r="0" b="0"/>
              <wp:wrapNone/>
              <wp:docPr id="1166" name="Shape 1166"/>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42EC15F9" w14:textId="77777777" w:rsidR="00185C34" w:rsidRDefault="00000000">
                          <w:pPr>
                            <w:pStyle w:val="Headerorfooter10"/>
                            <w:shd w:val="clear" w:color="auto" w:fill="auto"/>
                            <w:tabs>
                              <w:tab w:val="right" w:pos="5981"/>
                            </w:tabs>
                          </w:pPr>
                          <w:r>
                            <w:t>kvisling</w:t>
                          </w:r>
                          <w:r>
                            <w:tab/>
                            <w:t>kvisling</w:t>
                          </w:r>
                        </w:p>
                      </w:txbxContent>
                    </wps:txbx>
                    <wps:bodyPr lIns="0" tIns="0" rIns="0" bIns="0">
                      <a:spAutoFit/>
                    </wps:bodyPr>
                  </wps:wsp>
                </a:graphicData>
              </a:graphic>
            </wp:anchor>
          </w:drawing>
        </mc:Choice>
        <mc:Fallback>
          <w:pict>
            <v:shapetype w14:anchorId="25901ED5" id="_x0000_t202" coordsize="21600,21600" o:spt="202" path="m,l,21600r21600,l21600,xe">
              <v:stroke joinstyle="miter"/>
              <v:path gradientshapeok="t" o:connecttype="rect"/>
            </v:shapetype>
            <v:shape id="Shape 1166" o:spid="_x0000_s1489" type="#_x0000_t202" style="position:absolute;margin-left:28.55pt;margin-top:21.05pt;width:299.05pt;height:9.35pt;z-index:-2514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" filled="f" stroked="f">
              <v:textbox style="mso-fit-shape-to-text:t" inset="0,0,0,0">
                <w:txbxContent>
                  <w:p w14:paraId="42EC15F9" w14:textId="77777777" w:rsidR="00185C34" w:rsidRDefault="00000000">
                    <w:pPr>
                      <w:pStyle w:val="Headerorfooter10"/>
                      <w:shd w:val="clear" w:color="auto" w:fill="auto"/>
                      <w:tabs>
                        <w:tab w:val="right" w:pos="5981"/>
                      </w:tabs>
                    </w:pPr>
                    <w:r>
                      <w:t>kvisling</w:t>
                    </w:r>
                    <w:r>
                      <w:tab/>
                      <w:t>kvisling</w:t>
                    </w:r>
                  </w:p>
                </w:txbxContent>
              </v:textbox>
              <w10:wrap anchorx="page" anchory="page"/>
            </v:shape>
          </w:pict>
        </mc:Fallback>
      </mc:AlternateContent>
    </w:r>
    <w:r>
      <w:rPr>
        <w:noProof/>
      </w:rPr>
      <mc:AlternateContent>
        <mc:Choice Requires="wps">
          <w:drawing>
            <wp:anchor distT="0" distB="0" distL="114300" distR="114300" simplePos="0" relativeHeight="251213312" behindDoc="1" locked="0" layoutInCell="1" allowOverlap="1" wp14:anchorId="63AE0E7E" wp14:editId="276ED762">
              <wp:simplePos x="0" y="0"/>
              <wp:positionH relativeFrom="page">
                <wp:posOffset>347345</wp:posOffset>
              </wp:positionH>
              <wp:positionV relativeFrom="page">
                <wp:posOffset>401320</wp:posOffset>
              </wp:positionV>
              <wp:extent cx="3825240" cy="0"/>
              <wp:effectExtent l="0" t="0" r="0" b="0"/>
              <wp:wrapNone/>
              <wp:docPr id="1168" name="Shape 116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350000000000001pt;margin-top:31.600000000000001pt;width:301.19999999999999pt;height:0;z-index:-251658240;mso-position-horizontal-relative:page;mso-position-vertical-relative:page">
              <v:stroke weight="1.pt"/>
            </v:shape>
          </w:pict>
        </mc:Fallback>
      </mc:AlternateConten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9667C" w14:textId="77777777" w:rsidR="00185C34" w:rsidRDefault="00000000">
    <w:pPr>
      <w:spacing w:line="1" w:lineRule="exact"/>
    </w:pPr>
    <w:r>
      <w:rPr>
        <w:noProof/>
      </w:rPr>
      <mc:AlternateContent>
        <mc:Choice Requires="wps">
          <w:drawing>
            <wp:anchor distT="0" distB="0" distL="0" distR="0" simplePos="0" relativeHeight="251904512" behindDoc="1" locked="0" layoutInCell="1" allowOverlap="1" wp14:anchorId="62499BBF" wp14:editId="3CE8E3BA">
              <wp:simplePos x="0" y="0"/>
              <wp:positionH relativeFrom="page">
                <wp:posOffset>362585</wp:posOffset>
              </wp:positionH>
              <wp:positionV relativeFrom="page">
                <wp:posOffset>267335</wp:posOffset>
              </wp:positionV>
              <wp:extent cx="3797935" cy="118745"/>
              <wp:effectExtent l="0" t="0" r="0" b="0"/>
              <wp:wrapNone/>
              <wp:docPr id="1161" name="Shape 1161"/>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4510C1D1" w14:textId="77777777" w:rsidR="00185C34" w:rsidRDefault="00000000">
                          <w:pPr>
                            <w:pStyle w:val="Headerorfooter10"/>
                            <w:shd w:val="clear" w:color="auto" w:fill="auto"/>
                            <w:tabs>
                              <w:tab w:val="right" w:pos="5981"/>
                            </w:tabs>
                          </w:pPr>
                          <w:r>
                            <w:t>kvisling</w:t>
                          </w:r>
                          <w:r>
                            <w:tab/>
                            <w:t>kvisling</w:t>
                          </w:r>
                        </w:p>
                      </w:txbxContent>
                    </wps:txbx>
                    <wps:bodyPr lIns="0" tIns="0" rIns="0" bIns="0">
                      <a:spAutoFit/>
                    </wps:bodyPr>
                  </wps:wsp>
                </a:graphicData>
              </a:graphic>
            </wp:anchor>
          </w:drawing>
        </mc:Choice>
        <mc:Fallback>
          <w:pict>
            <v:shapetype w14:anchorId="62499BBF" id="_x0000_t202" coordsize="21600,21600" o:spt="202" path="m,l,21600r21600,l21600,xe">
              <v:stroke joinstyle="miter"/>
              <v:path gradientshapeok="t" o:connecttype="rect"/>
            </v:shapetype>
            <v:shape id="Shape 1161" o:spid="_x0000_s1490" type="#_x0000_t202" style="position:absolute;margin-left:28.55pt;margin-top:21.05pt;width:299.05pt;height:9.35pt;z-index:-2514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" filled="f" stroked="f">
              <v:textbox style="mso-fit-shape-to-text:t" inset="0,0,0,0">
                <w:txbxContent>
                  <w:p w14:paraId="4510C1D1" w14:textId="77777777" w:rsidR="00185C34" w:rsidRDefault="00000000">
                    <w:pPr>
                      <w:pStyle w:val="Headerorfooter10"/>
                      <w:shd w:val="clear" w:color="auto" w:fill="auto"/>
                      <w:tabs>
                        <w:tab w:val="right" w:pos="5981"/>
                      </w:tabs>
                    </w:pPr>
                    <w:r>
                      <w:t>kvisling</w:t>
                    </w:r>
                    <w:r>
                      <w:tab/>
                      <w:t>kvisling</w:t>
                    </w:r>
                  </w:p>
                </w:txbxContent>
              </v:textbox>
              <w10:wrap anchorx="page" anchory="page"/>
            </v:shape>
          </w:pict>
        </mc:Fallback>
      </mc:AlternateContent>
    </w:r>
    <w:r>
      <w:rPr>
        <w:noProof/>
      </w:rPr>
      <mc:AlternateContent>
        <mc:Choice Requires="wps">
          <w:drawing>
            <wp:anchor distT="0" distB="0" distL="114300" distR="114300" simplePos="0" relativeHeight="251214336" behindDoc="1" locked="0" layoutInCell="1" allowOverlap="1" wp14:anchorId="4D751B47" wp14:editId="20A4624A">
              <wp:simplePos x="0" y="0"/>
              <wp:positionH relativeFrom="page">
                <wp:posOffset>347345</wp:posOffset>
              </wp:positionH>
              <wp:positionV relativeFrom="page">
                <wp:posOffset>401320</wp:posOffset>
              </wp:positionV>
              <wp:extent cx="3825240" cy="0"/>
              <wp:effectExtent l="0" t="0" r="0" b="0"/>
              <wp:wrapNone/>
              <wp:docPr id="1163" name="Shape 116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350000000000001pt;margin-top:31.600000000000001pt;width:301.19999999999999pt;height:0;z-index:-251658240;mso-position-horizontal-relative:page;mso-position-vertical-relative:page">
              <v:stroke weight="1.pt"/>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A0405" w14:textId="77777777" w:rsidR="00185C34" w:rsidRDefault="00000000">
    <w:pPr>
      <w:spacing w:line="1" w:lineRule="exact"/>
    </w:pPr>
    <w:r>
      <w:rPr>
        <w:noProof/>
      </w:rPr>
      <mc:AlternateContent>
        <mc:Choice Requires="wps">
          <w:drawing>
            <wp:anchor distT="0" distB="0" distL="0" distR="0" simplePos="0" relativeHeight="251910656" behindDoc="1" locked="0" layoutInCell="1" allowOverlap="1" wp14:anchorId="314B66F2" wp14:editId="34B910C8">
              <wp:simplePos x="0" y="0"/>
              <wp:positionH relativeFrom="page">
                <wp:posOffset>341630</wp:posOffset>
              </wp:positionH>
              <wp:positionV relativeFrom="page">
                <wp:posOffset>274955</wp:posOffset>
              </wp:positionV>
              <wp:extent cx="3794760" cy="118745"/>
              <wp:effectExtent l="0" t="0" r="0" b="0"/>
              <wp:wrapNone/>
              <wp:docPr id="1176" name="Shape 1176"/>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2468149B" w14:textId="77777777" w:rsidR="00185C34" w:rsidRDefault="00000000">
                          <w:pPr>
                            <w:pStyle w:val="Headerorfooter10"/>
                            <w:shd w:val="clear" w:color="auto" w:fill="auto"/>
                            <w:tabs>
                              <w:tab w:val="right" w:pos="5976"/>
                            </w:tabs>
                          </w:pPr>
                          <w:r>
                            <w:rPr>
                              <w:lang w:val="en-US" w:eastAsia="en-US" w:bidi="en-US"/>
                            </w:rPr>
                            <w:t>Lady Macbeth</w:t>
                          </w:r>
                          <w:r>
                            <w:rPr>
                              <w:lang w:val="en-US" w:eastAsia="en-US" w:bidi="en-US"/>
                            </w:rPr>
                            <w:tab/>
                          </w:r>
                          <w:proofErr w:type="spellStart"/>
                          <w:r>
                            <w:rPr>
                              <w:lang w:val="en-US" w:eastAsia="en-US" w:bidi="en-US"/>
                            </w:rPr>
                            <w:t>lamarkizam</w:t>
                          </w:r>
                          <w:proofErr w:type="spellEnd"/>
                        </w:p>
                      </w:txbxContent>
                    </wps:txbx>
                    <wps:bodyPr lIns="0" tIns="0" rIns="0" bIns="0">
                      <a:spAutoFit/>
                    </wps:bodyPr>
                  </wps:wsp>
                </a:graphicData>
              </a:graphic>
            </wp:anchor>
          </w:drawing>
        </mc:Choice>
        <mc:Fallback>
          <w:pict>
            <v:shapetype w14:anchorId="314B66F2" id="_x0000_t202" coordsize="21600,21600" o:spt="202" path="m,l,21600r21600,l21600,xe">
              <v:stroke joinstyle="miter"/>
              <v:path gradientshapeok="t" o:connecttype="rect"/>
            </v:shapetype>
            <v:shape id="Shape 1176" o:spid="_x0000_s1493" type="#_x0000_t202" style="position:absolute;margin-left:26.9pt;margin-top:21.65pt;width:298.8pt;height:9.35pt;z-index:-2514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" filled="f" stroked="f">
              <v:textbox style="mso-fit-shape-to-text:t" inset="0,0,0,0">
                <w:txbxContent>
                  <w:p w14:paraId="2468149B" w14:textId="77777777" w:rsidR="00185C34" w:rsidRDefault="00000000">
                    <w:pPr>
                      <w:pStyle w:val="Headerorfooter10"/>
                      <w:shd w:val="clear" w:color="auto" w:fill="auto"/>
                      <w:tabs>
                        <w:tab w:val="right" w:pos="5976"/>
                      </w:tabs>
                    </w:pPr>
                    <w:r>
                      <w:rPr>
                        <w:lang w:val="en-US" w:eastAsia="en-US" w:bidi="en-US"/>
                      </w:rPr>
                      <w:t>Lady Macbeth</w:t>
                    </w:r>
                    <w:r>
                      <w:rPr>
                        <w:lang w:val="en-US" w:eastAsia="en-US" w:bidi="en-US"/>
                      </w:rPr>
                      <w:tab/>
                    </w:r>
                    <w:proofErr w:type="spellStart"/>
                    <w:r>
                      <w:rPr>
                        <w:lang w:val="en-US" w:eastAsia="en-US" w:bidi="en-US"/>
                      </w:rPr>
                      <w:t>lamarkizam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15360" behindDoc="1" locked="0" layoutInCell="1" allowOverlap="1" wp14:anchorId="3AC58B58" wp14:editId="477F7BC5">
              <wp:simplePos x="0" y="0"/>
              <wp:positionH relativeFrom="page">
                <wp:posOffset>323850</wp:posOffset>
              </wp:positionH>
              <wp:positionV relativeFrom="page">
                <wp:posOffset>408940</wp:posOffset>
              </wp:positionV>
              <wp:extent cx="3828415" cy="0"/>
              <wp:effectExtent l="0" t="0" r="0" b="0"/>
              <wp:wrapNone/>
              <wp:docPr id="1178" name="Shape 117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5pt;margin-top:32.200000000000003pt;width:301.44999999999999pt;height:0;z-index:-251658240;mso-position-horizontal-relative:page;mso-position-vertical-relative:page">
              <v:stroke weight="1.pt"/>
            </v:shape>
          </w:pict>
        </mc:Fallback>
      </mc:AlternateConten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93D55" w14:textId="77777777" w:rsidR="00185C34" w:rsidRDefault="00000000">
    <w:pPr>
      <w:spacing w:line="1" w:lineRule="exact"/>
    </w:pPr>
    <w:r>
      <w:rPr>
        <w:noProof/>
      </w:rPr>
      <mc:AlternateContent>
        <mc:Choice Requires="wps">
          <w:drawing>
            <wp:anchor distT="0" distB="0" distL="0" distR="0" simplePos="0" relativeHeight="251908608" behindDoc="1" locked="0" layoutInCell="1" allowOverlap="1" wp14:anchorId="00BC1561" wp14:editId="4A8CD16D">
              <wp:simplePos x="0" y="0"/>
              <wp:positionH relativeFrom="page">
                <wp:posOffset>341630</wp:posOffset>
              </wp:positionH>
              <wp:positionV relativeFrom="page">
                <wp:posOffset>274955</wp:posOffset>
              </wp:positionV>
              <wp:extent cx="3794760" cy="118745"/>
              <wp:effectExtent l="0" t="0" r="0" b="0"/>
              <wp:wrapNone/>
              <wp:docPr id="1171" name="Shape 1171"/>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465B0D1E" w14:textId="77777777" w:rsidR="00185C34" w:rsidRDefault="00000000">
                          <w:pPr>
                            <w:pStyle w:val="Headerorfooter10"/>
                            <w:shd w:val="clear" w:color="auto" w:fill="auto"/>
                            <w:tabs>
                              <w:tab w:val="right" w:pos="5976"/>
                            </w:tabs>
                          </w:pPr>
                          <w:r>
                            <w:rPr>
                              <w:lang w:val="en-US" w:eastAsia="en-US" w:bidi="en-US"/>
                            </w:rPr>
                            <w:t>Lady Macbeth</w:t>
                          </w:r>
                          <w:r>
                            <w:rPr>
                              <w:lang w:val="en-US" w:eastAsia="en-US" w:bidi="en-US"/>
                            </w:rPr>
                            <w:tab/>
                          </w:r>
                          <w:proofErr w:type="spellStart"/>
                          <w:r>
                            <w:rPr>
                              <w:lang w:val="en-US" w:eastAsia="en-US" w:bidi="en-US"/>
                            </w:rPr>
                            <w:t>lamarkizam</w:t>
                          </w:r>
                          <w:proofErr w:type="spellEnd"/>
                        </w:p>
                      </w:txbxContent>
                    </wps:txbx>
                    <wps:bodyPr lIns="0" tIns="0" rIns="0" bIns="0">
                      <a:spAutoFit/>
                    </wps:bodyPr>
                  </wps:wsp>
                </a:graphicData>
              </a:graphic>
            </wp:anchor>
          </w:drawing>
        </mc:Choice>
        <mc:Fallback>
          <w:pict>
            <v:shapetype w14:anchorId="00BC1561" id="_x0000_t202" coordsize="21600,21600" o:spt="202" path="m,l,21600r21600,l21600,xe">
              <v:stroke joinstyle="miter"/>
              <v:path gradientshapeok="t" o:connecttype="rect"/>
            </v:shapetype>
            <v:shape id="Shape 1171" o:spid="_x0000_s1494" type="#_x0000_t202" style="position:absolute;margin-left:26.9pt;margin-top:21.65pt;width:298.8pt;height:9.35pt;z-index:-2514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" filled="f" stroked="f">
              <v:textbox style="mso-fit-shape-to-text:t" inset="0,0,0,0">
                <w:txbxContent>
                  <w:p w14:paraId="465B0D1E" w14:textId="77777777" w:rsidR="00185C34" w:rsidRDefault="00000000">
                    <w:pPr>
                      <w:pStyle w:val="Headerorfooter10"/>
                      <w:shd w:val="clear" w:color="auto" w:fill="auto"/>
                      <w:tabs>
                        <w:tab w:val="right" w:pos="5976"/>
                      </w:tabs>
                    </w:pPr>
                    <w:r>
                      <w:rPr>
                        <w:lang w:val="en-US" w:eastAsia="en-US" w:bidi="en-US"/>
                      </w:rPr>
                      <w:t>Lady Macbeth</w:t>
                    </w:r>
                    <w:r>
                      <w:rPr>
                        <w:lang w:val="en-US" w:eastAsia="en-US" w:bidi="en-US"/>
                      </w:rPr>
                      <w:tab/>
                    </w:r>
                    <w:proofErr w:type="spellStart"/>
                    <w:r>
                      <w:rPr>
                        <w:lang w:val="en-US" w:eastAsia="en-US" w:bidi="en-US"/>
                      </w:rPr>
                      <w:t>lamarkizam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16384" behindDoc="1" locked="0" layoutInCell="1" allowOverlap="1" wp14:anchorId="174B1C5E" wp14:editId="378BF1F4">
              <wp:simplePos x="0" y="0"/>
              <wp:positionH relativeFrom="page">
                <wp:posOffset>323850</wp:posOffset>
              </wp:positionH>
              <wp:positionV relativeFrom="page">
                <wp:posOffset>408940</wp:posOffset>
              </wp:positionV>
              <wp:extent cx="3828415" cy="0"/>
              <wp:effectExtent l="0" t="0" r="0" b="0"/>
              <wp:wrapNone/>
              <wp:docPr id="1173" name="Shape 117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5pt;margin-top:32.200000000000003pt;width:301.44999999999999pt;height:0;z-index:-251658240;mso-position-horizontal-relative:page;mso-position-vertical-relative:page">
              <v:stroke weight="1.pt"/>
            </v:shape>
          </w:pict>
        </mc:Fallback>
      </mc:AlternateConten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424E" w14:textId="77777777" w:rsidR="00185C34" w:rsidRDefault="00000000">
    <w:pPr>
      <w:spacing w:line="1" w:lineRule="exact"/>
    </w:pPr>
    <w:r>
      <w:rPr>
        <w:noProof/>
      </w:rPr>
      <mc:AlternateContent>
        <mc:Choice Requires="wps">
          <w:drawing>
            <wp:anchor distT="0" distB="0" distL="0" distR="0" simplePos="0" relativeHeight="251912704" behindDoc="1" locked="0" layoutInCell="1" allowOverlap="1" wp14:anchorId="497D0BB7" wp14:editId="5D373D4D">
              <wp:simplePos x="0" y="0"/>
              <wp:positionH relativeFrom="page">
                <wp:posOffset>358775</wp:posOffset>
              </wp:positionH>
              <wp:positionV relativeFrom="page">
                <wp:posOffset>278130</wp:posOffset>
              </wp:positionV>
              <wp:extent cx="3801110" cy="113030"/>
              <wp:effectExtent l="0" t="0" r="0" b="0"/>
              <wp:wrapNone/>
              <wp:docPr id="1181" name="Shape 118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2CFCA6C2" w14:textId="77777777" w:rsidR="00185C34" w:rsidRDefault="00000000">
                          <w:pPr>
                            <w:pStyle w:val="Headerorfooter10"/>
                            <w:shd w:val="clear" w:color="auto" w:fill="auto"/>
                            <w:tabs>
                              <w:tab w:val="right" w:pos="5986"/>
                            </w:tabs>
                          </w:pPr>
                          <w:proofErr w:type="spellStart"/>
                          <w:r>
                            <w:rPr>
                              <w:lang w:val="en-US" w:eastAsia="en-US" w:bidi="en-US"/>
                            </w:rPr>
                            <w:t>labanotacija</w:t>
                          </w:r>
                          <w:proofErr w:type="spellEnd"/>
                          <w:r>
                            <w:rPr>
                              <w:lang w:val="en-US" w:eastAsia="en-US" w:bidi="en-US"/>
                            </w:rPr>
                            <w:tab/>
                          </w:r>
                          <w:r>
                            <w:t>ladino</w:t>
                          </w:r>
                        </w:p>
                      </w:txbxContent>
                    </wps:txbx>
                    <wps:bodyPr lIns="0" tIns="0" rIns="0" bIns="0">
                      <a:spAutoFit/>
                    </wps:bodyPr>
                  </wps:wsp>
                </a:graphicData>
              </a:graphic>
            </wp:anchor>
          </w:drawing>
        </mc:Choice>
        <mc:Fallback>
          <w:pict>
            <v:shapetype w14:anchorId="497D0BB7" id="_x0000_t202" coordsize="21600,21600" o:spt="202" path="m,l,21600r21600,l21600,xe">
              <v:stroke joinstyle="miter"/>
              <v:path gradientshapeok="t" o:connecttype="rect"/>
            </v:shapetype>
            <v:shape id="Shape 1181" o:spid="_x0000_s1497" type="#_x0000_t202" style="position:absolute;margin-left:28.25pt;margin-top:21.9pt;width:299.3pt;height:8.9pt;z-index:-2514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" filled="f" stroked="f">
              <v:textbox style="mso-fit-shape-to-text:t" inset="0,0,0,0">
                <w:txbxContent>
                  <w:p w14:paraId="2CFCA6C2" w14:textId="77777777" w:rsidR="00185C34" w:rsidRDefault="00000000">
                    <w:pPr>
                      <w:pStyle w:val="Headerorfooter10"/>
                      <w:shd w:val="clear" w:color="auto" w:fill="auto"/>
                      <w:tabs>
                        <w:tab w:val="right" w:pos="5986"/>
                      </w:tabs>
                    </w:pPr>
                    <w:proofErr w:type="spellStart"/>
                    <w:r>
                      <w:rPr>
                        <w:lang w:val="en-US" w:eastAsia="en-US" w:bidi="en-US"/>
                      </w:rPr>
                      <w:t>labanotacija</w:t>
                    </w:r>
                    <w:proofErr w:type="spellEnd"/>
                    <w:r>
                      <w:rPr>
                        <w:lang w:val="en-US" w:eastAsia="en-US" w:bidi="en-US"/>
                      </w:rPr>
                      <w:tab/>
                    </w:r>
                    <w:r>
                      <w:t>ladino</w:t>
                    </w:r>
                  </w:p>
                </w:txbxContent>
              </v:textbox>
              <w10:wrap anchorx="page" anchory="page"/>
            </v:shape>
          </w:pict>
        </mc:Fallback>
      </mc:AlternateContent>
    </w:r>
    <w:r>
      <w:rPr>
        <w:noProof/>
      </w:rPr>
      <mc:AlternateContent>
        <mc:Choice Requires="wps">
          <w:drawing>
            <wp:anchor distT="0" distB="0" distL="114300" distR="114300" simplePos="0" relativeHeight="251217408" behindDoc="1" locked="0" layoutInCell="1" allowOverlap="1" wp14:anchorId="2B379A4D" wp14:editId="0F2741F6">
              <wp:simplePos x="0" y="0"/>
              <wp:positionH relativeFrom="page">
                <wp:posOffset>343535</wp:posOffset>
              </wp:positionH>
              <wp:positionV relativeFrom="page">
                <wp:posOffset>412115</wp:posOffset>
              </wp:positionV>
              <wp:extent cx="3831590" cy="0"/>
              <wp:effectExtent l="0" t="0" r="0" b="0"/>
              <wp:wrapNone/>
              <wp:docPr id="1183" name="Shape 118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2.450000000000003pt;width:301.69999999999999pt;height:0;z-index:-251658240;mso-position-horizontal-relative:page;mso-position-vertical-relative:page">
              <v:stroke weight="1.pt"/>
            </v:shape>
          </w:pict>
        </mc:Fallback>
      </mc:AlternateConten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060E8" w14:textId="77777777" w:rsidR="00185C34" w:rsidRDefault="00000000">
    <w:pPr>
      <w:spacing w:line="1" w:lineRule="exact"/>
    </w:pPr>
    <w:r>
      <w:rPr>
        <w:noProof/>
      </w:rPr>
      <mc:AlternateContent>
        <mc:Choice Requires="wps">
          <w:drawing>
            <wp:anchor distT="0" distB="0" distL="0" distR="0" simplePos="0" relativeHeight="251916800" behindDoc="1" locked="0" layoutInCell="1" allowOverlap="1" wp14:anchorId="6D6D62ED" wp14:editId="18791CBB">
              <wp:simplePos x="0" y="0"/>
              <wp:positionH relativeFrom="page">
                <wp:posOffset>352425</wp:posOffset>
              </wp:positionH>
              <wp:positionV relativeFrom="page">
                <wp:posOffset>278130</wp:posOffset>
              </wp:positionV>
              <wp:extent cx="3801110" cy="109855"/>
              <wp:effectExtent l="0" t="0" r="0" b="0"/>
              <wp:wrapNone/>
              <wp:docPr id="1191" name="Shape 119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0F5C3D7F" w14:textId="77777777" w:rsidR="00185C34" w:rsidRDefault="00000000">
                          <w:pPr>
                            <w:pStyle w:val="Headerorfooter10"/>
                            <w:shd w:val="clear" w:color="auto" w:fill="auto"/>
                            <w:tabs>
                              <w:tab w:val="right" w:pos="5986"/>
                            </w:tabs>
                          </w:pPr>
                          <w:r>
                            <w:t xml:space="preserve">Larmorova </w:t>
                          </w:r>
                          <w:r>
                            <w:t>procesija</w:t>
                          </w:r>
                          <w:r>
                            <w:tab/>
                          </w:r>
                          <w:r>
                            <w:rPr>
                              <w:lang w:val="en-US" w:eastAsia="en-US" w:bidi="en-US"/>
                            </w:rPr>
                            <w:t xml:space="preserve">Latin; </w:t>
                          </w:r>
                          <w:proofErr w:type="spellStart"/>
                          <w:r>
                            <w:rPr>
                              <w:lang w:val="en-US" w:eastAsia="en-US" w:bidi="en-US"/>
                            </w:rPr>
                            <w:t>latin</w:t>
                          </w:r>
                          <w:proofErr w:type="spellEnd"/>
                          <w:r>
                            <w:rPr>
                              <w:lang w:val="en-US" w:eastAsia="en-US" w:bidi="en-US"/>
                            </w:rPr>
                            <w:t xml:space="preserve">; </w:t>
                          </w:r>
                          <w:proofErr w:type="spellStart"/>
                          <w:r>
                            <w:rPr>
                              <w:lang w:val="en-US" w:eastAsia="en-US" w:bidi="en-US"/>
                            </w:rPr>
                            <w:t>latinka</w:t>
                          </w:r>
                          <w:proofErr w:type="spellEnd"/>
                        </w:p>
                      </w:txbxContent>
                    </wps:txbx>
                    <wps:bodyPr lIns="0" tIns="0" rIns="0" bIns="0">
                      <a:spAutoFit/>
                    </wps:bodyPr>
                  </wps:wsp>
                </a:graphicData>
              </a:graphic>
            </wp:anchor>
          </w:drawing>
        </mc:Choice>
        <mc:Fallback>
          <w:pict>
            <v:shapetype w14:anchorId="6D6D62ED" id="_x0000_t202" coordsize="21600,21600" o:spt="202" path="m,l,21600r21600,l21600,xe">
              <v:stroke joinstyle="miter"/>
              <v:path gradientshapeok="t" o:connecttype="rect"/>
            </v:shapetype>
            <v:shape id="Shape 1191" o:spid="_x0000_s1499" type="#_x0000_t202" style="position:absolute;margin-left:27.75pt;margin-top:21.9pt;width:299.3pt;height:8.65pt;z-index:-25139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" filled="f" stroked="f">
              <v:textbox style="mso-fit-shape-to-text:t" inset="0,0,0,0">
                <w:txbxContent>
                  <w:p w14:paraId="0F5C3D7F" w14:textId="77777777" w:rsidR="00185C34" w:rsidRDefault="00000000">
                    <w:pPr>
                      <w:pStyle w:val="Headerorfooter10"/>
                      <w:shd w:val="clear" w:color="auto" w:fill="auto"/>
                      <w:tabs>
                        <w:tab w:val="right" w:pos="5986"/>
                      </w:tabs>
                    </w:pPr>
                    <w:r>
                      <w:t xml:space="preserve">Larmorova </w:t>
                    </w:r>
                    <w:r>
                      <w:t>procesija</w:t>
                    </w:r>
                    <w:r>
                      <w:tab/>
                    </w:r>
                    <w:r>
                      <w:rPr>
                        <w:lang w:val="en-US" w:eastAsia="en-US" w:bidi="en-US"/>
                      </w:rPr>
                      <w:t xml:space="preserve">Latin; </w:t>
                    </w:r>
                    <w:proofErr w:type="spellStart"/>
                    <w:r>
                      <w:rPr>
                        <w:lang w:val="en-US" w:eastAsia="en-US" w:bidi="en-US"/>
                      </w:rPr>
                      <w:t>latin</w:t>
                    </w:r>
                    <w:proofErr w:type="spellEnd"/>
                    <w:r>
                      <w:rPr>
                        <w:lang w:val="en-US" w:eastAsia="en-US" w:bidi="en-US"/>
                      </w:rPr>
                      <w:t xml:space="preserve">; </w:t>
                    </w:r>
                    <w:proofErr w:type="spellStart"/>
                    <w:r>
                      <w:rPr>
                        <w:lang w:val="en-US" w:eastAsia="en-US" w:bidi="en-US"/>
                      </w:rPr>
                      <w:t>latinka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18432" behindDoc="1" locked="0" layoutInCell="1" allowOverlap="1" wp14:anchorId="794FE482" wp14:editId="08FE405F">
              <wp:simplePos x="0" y="0"/>
              <wp:positionH relativeFrom="page">
                <wp:posOffset>334010</wp:posOffset>
              </wp:positionH>
              <wp:positionV relativeFrom="page">
                <wp:posOffset>407670</wp:posOffset>
              </wp:positionV>
              <wp:extent cx="3831590" cy="0"/>
              <wp:effectExtent l="0" t="0" r="0" b="0"/>
              <wp:wrapNone/>
              <wp:docPr id="1193" name="Shape 119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300000000000001pt;margin-top:32.100000000000001pt;width:301.69999999999999pt;height:0;z-index:-251658240;mso-position-horizontal-relative:page;mso-position-vertical-relative:page">
              <v:stroke weight="1.pt"/>
            </v:shape>
          </w:pict>
        </mc:Fallback>
      </mc:AlternateConten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1CB2" w14:textId="77777777" w:rsidR="00185C34" w:rsidRDefault="00000000">
    <w:pPr>
      <w:spacing w:line="1" w:lineRule="exact"/>
    </w:pPr>
    <w:r>
      <w:rPr>
        <w:noProof/>
      </w:rPr>
      <mc:AlternateContent>
        <mc:Choice Requires="wps">
          <w:drawing>
            <wp:anchor distT="0" distB="0" distL="0" distR="0" simplePos="0" relativeHeight="251914752" behindDoc="1" locked="0" layoutInCell="1" allowOverlap="1" wp14:anchorId="1CF83AC8" wp14:editId="79F3BBF5">
              <wp:simplePos x="0" y="0"/>
              <wp:positionH relativeFrom="page">
                <wp:posOffset>352425</wp:posOffset>
              </wp:positionH>
              <wp:positionV relativeFrom="page">
                <wp:posOffset>278130</wp:posOffset>
              </wp:positionV>
              <wp:extent cx="3801110" cy="109855"/>
              <wp:effectExtent l="0" t="0" r="0" b="0"/>
              <wp:wrapNone/>
              <wp:docPr id="1186" name="Shape 118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645AC08B" w14:textId="77777777" w:rsidR="00185C34" w:rsidRDefault="00000000">
                          <w:pPr>
                            <w:pStyle w:val="Headerorfooter10"/>
                            <w:shd w:val="clear" w:color="auto" w:fill="auto"/>
                            <w:tabs>
                              <w:tab w:val="right" w:pos="5986"/>
                            </w:tabs>
                          </w:pPr>
                          <w:r>
                            <w:t>Larmorova procesija</w:t>
                          </w:r>
                          <w:r>
                            <w:tab/>
                          </w:r>
                          <w:r>
                            <w:rPr>
                              <w:lang w:val="en-US" w:eastAsia="en-US" w:bidi="en-US"/>
                            </w:rPr>
                            <w:t xml:space="preserve">Latin; </w:t>
                          </w:r>
                          <w:proofErr w:type="spellStart"/>
                          <w:r>
                            <w:rPr>
                              <w:lang w:val="en-US" w:eastAsia="en-US" w:bidi="en-US"/>
                            </w:rPr>
                            <w:t>latin</w:t>
                          </w:r>
                          <w:proofErr w:type="spellEnd"/>
                          <w:r>
                            <w:rPr>
                              <w:lang w:val="en-US" w:eastAsia="en-US" w:bidi="en-US"/>
                            </w:rPr>
                            <w:t xml:space="preserve">; </w:t>
                          </w:r>
                          <w:proofErr w:type="spellStart"/>
                          <w:r>
                            <w:rPr>
                              <w:lang w:val="en-US" w:eastAsia="en-US" w:bidi="en-US"/>
                            </w:rPr>
                            <w:t>latinka</w:t>
                          </w:r>
                          <w:proofErr w:type="spellEnd"/>
                        </w:p>
                      </w:txbxContent>
                    </wps:txbx>
                    <wps:bodyPr lIns="0" tIns="0" rIns="0" bIns="0">
                      <a:spAutoFit/>
                    </wps:bodyPr>
                  </wps:wsp>
                </a:graphicData>
              </a:graphic>
            </wp:anchor>
          </w:drawing>
        </mc:Choice>
        <mc:Fallback>
          <w:pict>
            <v:shapetype w14:anchorId="1CF83AC8" id="_x0000_t202" coordsize="21600,21600" o:spt="202" path="m,l,21600r21600,l21600,xe">
              <v:stroke joinstyle="miter"/>
              <v:path gradientshapeok="t" o:connecttype="rect"/>
            </v:shapetype>
            <v:shape id="Shape 1186" o:spid="_x0000_s1500" type="#_x0000_t202" style="position:absolute;margin-left:27.75pt;margin-top:21.9pt;width:299.3pt;height:8.65pt;z-index:-2514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" filled="f" stroked="f">
              <v:textbox style="mso-fit-shape-to-text:t" inset="0,0,0,0">
                <w:txbxContent>
                  <w:p w14:paraId="645AC08B" w14:textId="77777777" w:rsidR="00185C34" w:rsidRDefault="00000000">
                    <w:pPr>
                      <w:pStyle w:val="Headerorfooter10"/>
                      <w:shd w:val="clear" w:color="auto" w:fill="auto"/>
                      <w:tabs>
                        <w:tab w:val="right" w:pos="5986"/>
                      </w:tabs>
                    </w:pPr>
                    <w:r>
                      <w:t>Larmorova procesija</w:t>
                    </w:r>
                    <w:r>
                      <w:tab/>
                    </w:r>
                    <w:r>
                      <w:rPr>
                        <w:lang w:val="en-US" w:eastAsia="en-US" w:bidi="en-US"/>
                      </w:rPr>
                      <w:t xml:space="preserve">Latin; </w:t>
                    </w:r>
                    <w:proofErr w:type="spellStart"/>
                    <w:r>
                      <w:rPr>
                        <w:lang w:val="en-US" w:eastAsia="en-US" w:bidi="en-US"/>
                      </w:rPr>
                      <w:t>latin</w:t>
                    </w:r>
                    <w:proofErr w:type="spellEnd"/>
                    <w:r>
                      <w:rPr>
                        <w:lang w:val="en-US" w:eastAsia="en-US" w:bidi="en-US"/>
                      </w:rPr>
                      <w:t xml:space="preserve">; </w:t>
                    </w:r>
                    <w:proofErr w:type="spellStart"/>
                    <w:r>
                      <w:rPr>
                        <w:lang w:val="en-US" w:eastAsia="en-US" w:bidi="en-US"/>
                      </w:rPr>
                      <w:t>latinka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19456" behindDoc="1" locked="0" layoutInCell="1" allowOverlap="1" wp14:anchorId="167E93C7" wp14:editId="10F7F0D1">
              <wp:simplePos x="0" y="0"/>
              <wp:positionH relativeFrom="page">
                <wp:posOffset>334010</wp:posOffset>
              </wp:positionH>
              <wp:positionV relativeFrom="page">
                <wp:posOffset>407670</wp:posOffset>
              </wp:positionV>
              <wp:extent cx="3831590" cy="0"/>
              <wp:effectExtent l="0" t="0" r="0" b="0"/>
              <wp:wrapNone/>
              <wp:docPr id="1188" name="Shape 118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300000000000001pt;margin-top:32.100000000000001pt;width:301.69999999999999pt;height:0;z-index:-251658240;mso-position-horizontal-relative:page;mso-position-vertical-relative:page">
              <v:stroke weight="1.pt"/>
            </v:shape>
          </w:pict>
        </mc:Fallback>
      </mc:AlternateConten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13DD" w14:textId="77777777" w:rsidR="00185C34" w:rsidRDefault="00000000">
    <w:pPr>
      <w:spacing w:line="1" w:lineRule="exact"/>
    </w:pPr>
    <w:r>
      <w:rPr>
        <w:noProof/>
      </w:rPr>
      <mc:AlternateContent>
        <mc:Choice Requires="wps">
          <w:drawing>
            <wp:anchor distT="0" distB="0" distL="0" distR="0" simplePos="0" relativeHeight="251918848" behindDoc="1" locked="0" layoutInCell="1" allowOverlap="1" wp14:anchorId="5D40B025" wp14:editId="15B2737B">
              <wp:simplePos x="0" y="0"/>
              <wp:positionH relativeFrom="page">
                <wp:posOffset>358775</wp:posOffset>
              </wp:positionH>
              <wp:positionV relativeFrom="page">
                <wp:posOffset>284480</wp:posOffset>
              </wp:positionV>
              <wp:extent cx="3797935" cy="109855"/>
              <wp:effectExtent l="0" t="0" r="0" b="0"/>
              <wp:wrapNone/>
              <wp:docPr id="1196" name="Shape 119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8FBFE51" w14:textId="77777777" w:rsidR="00185C34" w:rsidRDefault="00000000">
                          <w:pPr>
                            <w:pStyle w:val="Headerorfooter10"/>
                            <w:shd w:val="clear" w:color="auto" w:fill="auto"/>
                            <w:tabs>
                              <w:tab w:val="right" w:pos="5981"/>
                            </w:tabs>
                          </w:pPr>
                          <w:r>
                            <w:t xml:space="preserve">Lambert-Beerov </w:t>
                          </w:r>
                          <w:r>
                            <w:t>zakon</w:t>
                          </w:r>
                          <w:r>
                            <w:tab/>
                          </w:r>
                          <w:proofErr w:type="spellStart"/>
                          <w:r>
                            <w:rPr>
                              <w:lang w:val="en-US" w:eastAsia="en-US" w:bidi="en-US"/>
                            </w:rPr>
                            <w:t>Laplaceova</w:t>
                          </w:r>
                          <w:proofErr w:type="spellEnd"/>
                          <w:r>
                            <w:rPr>
                              <w:lang w:val="en-US" w:eastAsia="en-US" w:bidi="en-US"/>
                            </w:rPr>
                            <w:t xml:space="preserve"> </w:t>
                          </w:r>
                          <w:r>
                            <w:t>jednadžba</w:t>
                          </w:r>
                        </w:p>
                      </w:txbxContent>
                    </wps:txbx>
                    <wps:bodyPr lIns="0" tIns="0" rIns="0" bIns="0">
                      <a:spAutoFit/>
                    </wps:bodyPr>
                  </wps:wsp>
                </a:graphicData>
              </a:graphic>
            </wp:anchor>
          </w:drawing>
        </mc:Choice>
        <mc:Fallback>
          <w:pict>
            <v:shapetype w14:anchorId="5D40B025" id="_x0000_t202" coordsize="21600,21600" o:spt="202" path="m,l,21600r21600,l21600,xe">
              <v:stroke joinstyle="miter"/>
              <v:path gradientshapeok="t" o:connecttype="rect"/>
            </v:shapetype>
            <v:shape id="Shape 1196" o:spid="_x0000_s1503" type="#_x0000_t202" style="position:absolute;margin-left:28.25pt;margin-top:22.4pt;width:299.05pt;height:8.65pt;z-index:-2513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" filled="f" stroked="f">
              <v:textbox style="mso-fit-shape-to-text:t" inset="0,0,0,0">
                <w:txbxContent>
                  <w:p w14:paraId="28FBFE51" w14:textId="77777777" w:rsidR="00185C34" w:rsidRDefault="00000000">
                    <w:pPr>
                      <w:pStyle w:val="Headerorfooter10"/>
                      <w:shd w:val="clear" w:color="auto" w:fill="auto"/>
                      <w:tabs>
                        <w:tab w:val="right" w:pos="5981"/>
                      </w:tabs>
                    </w:pPr>
                    <w:r>
                      <w:t xml:space="preserve">Lambert-Beerov </w:t>
                    </w:r>
                    <w:r>
                      <w:t>zakon</w:t>
                    </w:r>
                    <w:r>
                      <w:tab/>
                    </w:r>
                    <w:proofErr w:type="spellStart"/>
                    <w:r>
                      <w:rPr>
                        <w:lang w:val="en-US" w:eastAsia="en-US" w:bidi="en-US"/>
                      </w:rPr>
                      <w:t>Laplaceova</w:t>
                    </w:r>
                    <w:proofErr w:type="spellEnd"/>
                    <w:r>
                      <w:rPr>
                        <w:lang w:val="en-US" w:eastAsia="en-US" w:bidi="en-US"/>
                      </w:rPr>
                      <w:t xml:space="preserve"> </w:t>
                    </w:r>
                    <w:r>
                      <w:t>jednadžba</w:t>
                    </w:r>
                  </w:p>
                </w:txbxContent>
              </v:textbox>
              <w10:wrap anchorx="page" anchory="page"/>
            </v:shape>
          </w:pict>
        </mc:Fallback>
      </mc:AlternateContent>
    </w:r>
    <w:r>
      <w:rPr>
        <w:noProof/>
      </w:rPr>
      <mc:AlternateContent>
        <mc:Choice Requires="wps">
          <w:drawing>
            <wp:anchor distT="0" distB="0" distL="114300" distR="114300" simplePos="0" relativeHeight="251220480" behindDoc="1" locked="0" layoutInCell="1" allowOverlap="1" wp14:anchorId="7A04E8B5" wp14:editId="29605C58">
              <wp:simplePos x="0" y="0"/>
              <wp:positionH relativeFrom="page">
                <wp:posOffset>343535</wp:posOffset>
              </wp:positionH>
              <wp:positionV relativeFrom="page">
                <wp:posOffset>414020</wp:posOffset>
              </wp:positionV>
              <wp:extent cx="3825240" cy="0"/>
              <wp:effectExtent l="0" t="0" r="0" b="0"/>
              <wp:wrapNone/>
              <wp:docPr id="1198" name="Shape 119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2.600000000000001pt;width:301.19999999999999pt;height:0;z-index:-251658240;mso-position-horizontal-relative:page;mso-position-vertical-relative:page">
              <v:stroke weight="1.pt"/>
            </v:shape>
          </w:pict>
        </mc:Fallback>
      </mc:AlternateConten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E916C" w14:textId="77777777" w:rsidR="00185C34" w:rsidRDefault="00000000">
    <w:pPr>
      <w:spacing w:line="1" w:lineRule="exact"/>
    </w:pPr>
    <w:r>
      <w:rPr>
        <w:noProof/>
      </w:rPr>
      <mc:AlternateContent>
        <mc:Choice Requires="wps">
          <w:drawing>
            <wp:anchor distT="0" distB="0" distL="0" distR="0" simplePos="0" relativeHeight="251922944" behindDoc="1" locked="0" layoutInCell="1" allowOverlap="1" wp14:anchorId="22011C1C" wp14:editId="1FA01A44">
              <wp:simplePos x="0" y="0"/>
              <wp:positionH relativeFrom="page">
                <wp:posOffset>360045</wp:posOffset>
              </wp:positionH>
              <wp:positionV relativeFrom="page">
                <wp:posOffset>271780</wp:posOffset>
              </wp:positionV>
              <wp:extent cx="3801110" cy="118745"/>
              <wp:effectExtent l="0" t="0" r="0" b="0"/>
              <wp:wrapNone/>
              <wp:docPr id="1206" name="Shape 1206"/>
              <wp:cNvGraphicFramePr/>
              <a:graphic xmlns:a="http://schemas.openxmlformats.org/drawingml/2006/main">
                <a:graphicData uri="http://schemas.microsoft.com/office/word/2010/wordprocessingShape">
                  <wps:wsp>
                    <wps:cNvSpPr txBox="1"/>
                    <wps:spPr>
                      <a:xfrm>
                        <a:off x="0" y="0"/>
                        <a:ext cx="3801110" cy="118745"/>
                      </a:xfrm>
                      <a:prstGeom prst="rect">
                        <a:avLst/>
                      </a:prstGeom>
                      <a:noFill/>
                    </wps:spPr>
                    <wps:txbx>
                      <w:txbxContent>
                        <w:p w14:paraId="2972469A" w14:textId="77777777" w:rsidR="00185C34" w:rsidRDefault="00000000">
                          <w:pPr>
                            <w:pStyle w:val="Headerorfooter10"/>
                            <w:shd w:val="clear" w:color="auto" w:fill="auto"/>
                            <w:tabs>
                              <w:tab w:val="right" w:pos="5986"/>
                            </w:tabs>
                          </w:pPr>
                          <w:r>
                            <w:t>lavalličre</w:t>
                          </w:r>
                          <w:r>
                            <w:tab/>
                          </w:r>
                          <w:r>
                            <w:rPr>
                              <w:lang w:val="en-US" w:eastAsia="en-US" w:bidi="en-US"/>
                            </w:rPr>
                            <w:t xml:space="preserve">Le </w:t>
                          </w:r>
                          <w:proofErr w:type="spellStart"/>
                          <w:r>
                            <w:rPr>
                              <w:lang w:val="en-US" w:eastAsia="en-US" w:bidi="en-US"/>
                            </w:rPr>
                            <w:t>Chatelierov</w:t>
                          </w:r>
                          <w:proofErr w:type="spellEnd"/>
                          <w:r>
                            <w:rPr>
                              <w:lang w:val="en-US" w:eastAsia="en-US" w:bidi="en-US"/>
                            </w:rPr>
                            <w:t xml:space="preserve"> </w:t>
                          </w:r>
                          <w:r>
                            <w:t>princip</w:t>
                          </w:r>
                        </w:p>
                      </w:txbxContent>
                    </wps:txbx>
                    <wps:bodyPr lIns="0" tIns="0" rIns="0" bIns="0">
                      <a:spAutoFit/>
                    </wps:bodyPr>
                  </wps:wsp>
                </a:graphicData>
              </a:graphic>
            </wp:anchor>
          </w:drawing>
        </mc:Choice>
        <mc:Fallback>
          <w:pict>
            <v:shapetype w14:anchorId="22011C1C" id="_x0000_t202" coordsize="21600,21600" o:spt="202" path="m,l,21600r21600,l21600,xe">
              <v:stroke joinstyle="miter"/>
              <v:path gradientshapeok="t" o:connecttype="rect"/>
            </v:shapetype>
            <v:shape id="Shape 1206" o:spid="_x0000_s1505" type="#_x0000_t202" style="position:absolute;margin-left:28.35pt;margin-top:21.4pt;width:299.3pt;height:9.35pt;z-index:-2513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" filled="f" stroked="f">
              <v:textbox style="mso-fit-shape-to-text:t" inset="0,0,0,0">
                <w:txbxContent>
                  <w:p w14:paraId="2972469A" w14:textId="77777777" w:rsidR="00185C34" w:rsidRDefault="00000000">
                    <w:pPr>
                      <w:pStyle w:val="Headerorfooter10"/>
                      <w:shd w:val="clear" w:color="auto" w:fill="auto"/>
                      <w:tabs>
                        <w:tab w:val="right" w:pos="5986"/>
                      </w:tabs>
                    </w:pPr>
                    <w:r>
                      <w:t>lavalličre</w:t>
                    </w:r>
                    <w:r>
                      <w:tab/>
                    </w:r>
                    <w:r>
                      <w:rPr>
                        <w:lang w:val="en-US" w:eastAsia="en-US" w:bidi="en-US"/>
                      </w:rPr>
                      <w:t xml:space="preserve">Le </w:t>
                    </w:r>
                    <w:proofErr w:type="spellStart"/>
                    <w:r>
                      <w:rPr>
                        <w:lang w:val="en-US" w:eastAsia="en-US" w:bidi="en-US"/>
                      </w:rPr>
                      <w:t>Chatelierov</w:t>
                    </w:r>
                    <w:proofErr w:type="spellEnd"/>
                    <w:r>
                      <w:rPr>
                        <w:lang w:val="en-US" w:eastAsia="en-US" w:bidi="en-US"/>
                      </w:rPr>
                      <w:t xml:space="preserve"> </w:t>
                    </w:r>
                    <w:r>
                      <w:t>princip</w:t>
                    </w:r>
                  </w:p>
                </w:txbxContent>
              </v:textbox>
              <w10:wrap anchorx="page" anchory="page"/>
            </v:shape>
          </w:pict>
        </mc:Fallback>
      </mc:AlternateContent>
    </w:r>
    <w:r>
      <w:rPr>
        <w:noProof/>
      </w:rPr>
      <mc:AlternateContent>
        <mc:Choice Requires="wps">
          <w:drawing>
            <wp:anchor distT="0" distB="0" distL="114300" distR="114300" simplePos="0" relativeHeight="251221504" behindDoc="1" locked="0" layoutInCell="1" allowOverlap="1" wp14:anchorId="5C1C701A" wp14:editId="4A0587A3">
              <wp:simplePos x="0" y="0"/>
              <wp:positionH relativeFrom="page">
                <wp:posOffset>341630</wp:posOffset>
              </wp:positionH>
              <wp:positionV relativeFrom="page">
                <wp:posOffset>405765</wp:posOffset>
              </wp:positionV>
              <wp:extent cx="3837305" cy="0"/>
              <wp:effectExtent l="0" t="0" r="0" b="0"/>
              <wp:wrapNone/>
              <wp:docPr id="1208" name="Shape 1208"/>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6.899999999999999pt;margin-top:31.949999999999999pt;width:302.14999999999998pt;height:0;z-index:-251658240;mso-position-horizontal-relative:page;mso-position-vertical-relative:page">
              <v:stroke weight="1.pt"/>
            </v:shape>
          </w:pict>
        </mc:Fallback>
      </mc:AlternateConten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E2CFC" w14:textId="77777777" w:rsidR="00185C34" w:rsidRDefault="00000000">
    <w:pPr>
      <w:spacing w:line="1" w:lineRule="exact"/>
    </w:pPr>
    <w:r>
      <w:rPr>
        <w:noProof/>
      </w:rPr>
      <mc:AlternateContent>
        <mc:Choice Requires="wps">
          <w:drawing>
            <wp:anchor distT="0" distB="0" distL="0" distR="0" simplePos="0" relativeHeight="251920896" behindDoc="1" locked="0" layoutInCell="1" allowOverlap="1" wp14:anchorId="51314B29" wp14:editId="6B1D40A7">
              <wp:simplePos x="0" y="0"/>
              <wp:positionH relativeFrom="page">
                <wp:posOffset>360045</wp:posOffset>
              </wp:positionH>
              <wp:positionV relativeFrom="page">
                <wp:posOffset>271780</wp:posOffset>
              </wp:positionV>
              <wp:extent cx="3801110" cy="118745"/>
              <wp:effectExtent l="0" t="0" r="0" b="0"/>
              <wp:wrapNone/>
              <wp:docPr id="1201" name="Shape 1201"/>
              <wp:cNvGraphicFramePr/>
              <a:graphic xmlns:a="http://schemas.openxmlformats.org/drawingml/2006/main">
                <a:graphicData uri="http://schemas.microsoft.com/office/word/2010/wordprocessingShape">
                  <wps:wsp>
                    <wps:cNvSpPr txBox="1"/>
                    <wps:spPr>
                      <a:xfrm>
                        <a:off x="0" y="0"/>
                        <a:ext cx="3801110" cy="118745"/>
                      </a:xfrm>
                      <a:prstGeom prst="rect">
                        <a:avLst/>
                      </a:prstGeom>
                      <a:noFill/>
                    </wps:spPr>
                    <wps:txbx>
                      <w:txbxContent>
                        <w:p w14:paraId="511D2A4E" w14:textId="77777777" w:rsidR="00185C34" w:rsidRDefault="00000000">
                          <w:pPr>
                            <w:pStyle w:val="Headerorfooter10"/>
                            <w:shd w:val="clear" w:color="auto" w:fill="auto"/>
                            <w:tabs>
                              <w:tab w:val="right" w:pos="5986"/>
                            </w:tabs>
                          </w:pPr>
                          <w:r>
                            <w:t>lavalličre</w:t>
                          </w:r>
                          <w:r>
                            <w:tab/>
                          </w:r>
                          <w:r>
                            <w:rPr>
                              <w:lang w:val="en-US" w:eastAsia="en-US" w:bidi="en-US"/>
                            </w:rPr>
                            <w:t xml:space="preserve">Le </w:t>
                          </w:r>
                          <w:proofErr w:type="spellStart"/>
                          <w:r>
                            <w:rPr>
                              <w:lang w:val="en-US" w:eastAsia="en-US" w:bidi="en-US"/>
                            </w:rPr>
                            <w:t>Chatelierov</w:t>
                          </w:r>
                          <w:proofErr w:type="spellEnd"/>
                          <w:r>
                            <w:rPr>
                              <w:lang w:val="en-US" w:eastAsia="en-US" w:bidi="en-US"/>
                            </w:rPr>
                            <w:t xml:space="preserve"> </w:t>
                          </w:r>
                          <w:r>
                            <w:t>princip</w:t>
                          </w:r>
                        </w:p>
                      </w:txbxContent>
                    </wps:txbx>
                    <wps:bodyPr lIns="0" tIns="0" rIns="0" bIns="0">
                      <a:spAutoFit/>
                    </wps:bodyPr>
                  </wps:wsp>
                </a:graphicData>
              </a:graphic>
            </wp:anchor>
          </w:drawing>
        </mc:Choice>
        <mc:Fallback>
          <w:pict>
            <v:shapetype w14:anchorId="51314B29" id="_x0000_t202" coordsize="21600,21600" o:spt="202" path="m,l,21600r21600,l21600,xe">
              <v:stroke joinstyle="miter"/>
              <v:path gradientshapeok="t" o:connecttype="rect"/>
            </v:shapetype>
            <v:shape id="Shape 1201" o:spid="_x0000_s1506" type="#_x0000_t202" style="position:absolute;margin-left:28.35pt;margin-top:21.4pt;width:299.3pt;height:9.35pt;z-index:-2513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" filled="f" stroked="f">
              <v:textbox style="mso-fit-shape-to-text:t" inset="0,0,0,0">
                <w:txbxContent>
                  <w:p w14:paraId="511D2A4E" w14:textId="77777777" w:rsidR="00185C34" w:rsidRDefault="00000000">
                    <w:pPr>
                      <w:pStyle w:val="Headerorfooter10"/>
                      <w:shd w:val="clear" w:color="auto" w:fill="auto"/>
                      <w:tabs>
                        <w:tab w:val="right" w:pos="5986"/>
                      </w:tabs>
                    </w:pPr>
                    <w:r>
                      <w:t>lavalličre</w:t>
                    </w:r>
                    <w:r>
                      <w:tab/>
                    </w:r>
                    <w:r>
                      <w:rPr>
                        <w:lang w:val="en-US" w:eastAsia="en-US" w:bidi="en-US"/>
                      </w:rPr>
                      <w:t xml:space="preserve">Le </w:t>
                    </w:r>
                    <w:proofErr w:type="spellStart"/>
                    <w:r>
                      <w:rPr>
                        <w:lang w:val="en-US" w:eastAsia="en-US" w:bidi="en-US"/>
                      </w:rPr>
                      <w:t>Chatelierov</w:t>
                    </w:r>
                    <w:proofErr w:type="spellEnd"/>
                    <w:r>
                      <w:rPr>
                        <w:lang w:val="en-US" w:eastAsia="en-US" w:bidi="en-US"/>
                      </w:rPr>
                      <w:t xml:space="preserve"> </w:t>
                    </w:r>
                    <w:r>
                      <w:t>princip</w:t>
                    </w:r>
                  </w:p>
                </w:txbxContent>
              </v:textbox>
              <w10:wrap anchorx="page" anchory="page"/>
            </v:shape>
          </w:pict>
        </mc:Fallback>
      </mc:AlternateContent>
    </w:r>
    <w:r>
      <w:rPr>
        <w:noProof/>
      </w:rPr>
      <mc:AlternateContent>
        <mc:Choice Requires="wps">
          <w:drawing>
            <wp:anchor distT="0" distB="0" distL="114300" distR="114300" simplePos="0" relativeHeight="251222528" behindDoc="1" locked="0" layoutInCell="1" allowOverlap="1" wp14:anchorId="5C4641EC" wp14:editId="0E5BF34C">
              <wp:simplePos x="0" y="0"/>
              <wp:positionH relativeFrom="page">
                <wp:posOffset>341630</wp:posOffset>
              </wp:positionH>
              <wp:positionV relativeFrom="page">
                <wp:posOffset>405765</wp:posOffset>
              </wp:positionV>
              <wp:extent cx="3837305" cy="0"/>
              <wp:effectExtent l="0" t="0" r="0" b="0"/>
              <wp:wrapNone/>
              <wp:docPr id="1203" name="Shape 1203"/>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6.899999999999999pt;margin-top:31.949999999999999pt;width:302.14999999999998pt;height:0;z-index:-251658240;mso-position-horizontal-relative:page;mso-position-vertical-relative:page">
              <v:stroke weight="1.pt"/>
            </v:shape>
          </w:pict>
        </mc:Fallback>
      </mc:AlternateConten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3F9C" w14:textId="77777777" w:rsidR="00185C34" w:rsidRDefault="00000000">
    <w:pPr>
      <w:spacing w:line="1" w:lineRule="exact"/>
    </w:pPr>
    <w:r>
      <w:rPr>
        <w:noProof/>
      </w:rPr>
      <mc:AlternateContent>
        <mc:Choice Requires="wps">
          <w:drawing>
            <wp:anchor distT="0" distB="0" distL="0" distR="0" simplePos="0" relativeHeight="251924992" behindDoc="1" locked="0" layoutInCell="1" allowOverlap="1" wp14:anchorId="4976267F" wp14:editId="54AFB405">
              <wp:simplePos x="0" y="0"/>
              <wp:positionH relativeFrom="page">
                <wp:posOffset>354330</wp:posOffset>
              </wp:positionH>
              <wp:positionV relativeFrom="page">
                <wp:posOffset>274955</wp:posOffset>
              </wp:positionV>
              <wp:extent cx="3813175" cy="88265"/>
              <wp:effectExtent l="0" t="0" r="0" b="0"/>
              <wp:wrapNone/>
              <wp:docPr id="1211" name="Shape 1211"/>
              <wp:cNvGraphicFramePr/>
              <a:graphic xmlns:a="http://schemas.openxmlformats.org/drawingml/2006/main">
                <a:graphicData uri="http://schemas.microsoft.com/office/word/2010/wordprocessingShape">
                  <wps:wsp>
                    <wps:cNvSpPr txBox="1"/>
                    <wps:spPr>
                      <a:xfrm>
                        <a:off x="0" y="0"/>
                        <a:ext cx="3813175" cy="88265"/>
                      </a:xfrm>
                      <a:prstGeom prst="rect">
                        <a:avLst/>
                      </a:prstGeom>
                      <a:noFill/>
                    </wps:spPr>
                    <wps:txbx>
                      <w:txbxContent>
                        <w:p w14:paraId="4961CDB7" w14:textId="77777777" w:rsidR="00185C34" w:rsidRDefault="00000000">
                          <w:pPr>
                            <w:pStyle w:val="Headerorfooter10"/>
                            <w:shd w:val="clear" w:color="auto" w:fill="auto"/>
                            <w:tabs>
                              <w:tab w:val="right" w:pos="6005"/>
                            </w:tabs>
                            <w:rPr>
                              <w:sz w:val="19"/>
                              <w:szCs w:val="19"/>
                            </w:rPr>
                          </w:pPr>
                          <w:r>
                            <w:rPr>
                              <w:sz w:val="19"/>
                              <w:szCs w:val="19"/>
                            </w:rPr>
                            <w:t>latinica</w:t>
                          </w:r>
                          <w:r>
                            <w:rPr>
                              <w:sz w:val="19"/>
                              <w:szCs w:val="19"/>
                            </w:rPr>
                            <w:tab/>
                          </w:r>
                          <w:r>
                            <w:rPr>
                              <w:sz w:val="19"/>
                              <w:szCs w:val="19"/>
                              <w:lang w:val="en-US" w:eastAsia="en-US" w:bidi="en-US"/>
                            </w:rPr>
                            <w:t>La Valetta</w:t>
                          </w:r>
                        </w:p>
                      </w:txbxContent>
                    </wps:txbx>
                    <wps:bodyPr lIns="0" tIns="0" rIns="0" bIns="0">
                      <a:spAutoFit/>
                    </wps:bodyPr>
                  </wps:wsp>
                </a:graphicData>
              </a:graphic>
            </wp:anchor>
          </w:drawing>
        </mc:Choice>
        <mc:Fallback>
          <w:pict>
            <v:shapetype w14:anchorId="4976267F" id="_x0000_t202" coordsize="21600,21600" o:spt="202" path="m,l,21600r21600,l21600,xe">
              <v:stroke joinstyle="miter"/>
              <v:path gradientshapeok="t" o:connecttype="rect"/>
            </v:shapetype>
            <v:shape id="Shape 1211" o:spid="_x0000_s1509" type="#_x0000_t202" style="position:absolute;margin-left:27.9pt;margin-top:21.65pt;width:300.25pt;height:6.95pt;z-index:-2513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" filled="f" stroked="f">
              <v:textbox style="mso-fit-shape-to-text:t" inset="0,0,0,0">
                <w:txbxContent>
                  <w:p w14:paraId="4961CDB7" w14:textId="77777777" w:rsidR="00185C34" w:rsidRDefault="00000000">
                    <w:pPr>
                      <w:pStyle w:val="Headerorfooter10"/>
                      <w:shd w:val="clear" w:color="auto" w:fill="auto"/>
                      <w:tabs>
                        <w:tab w:val="right" w:pos="6005"/>
                      </w:tabs>
                      <w:rPr>
                        <w:sz w:val="19"/>
                        <w:szCs w:val="19"/>
                      </w:rPr>
                    </w:pPr>
                    <w:r>
                      <w:rPr>
                        <w:sz w:val="19"/>
                        <w:szCs w:val="19"/>
                      </w:rPr>
                      <w:t>latinica</w:t>
                    </w:r>
                    <w:r>
                      <w:rPr>
                        <w:sz w:val="19"/>
                        <w:szCs w:val="19"/>
                      </w:rPr>
                      <w:tab/>
                    </w:r>
                    <w:r>
                      <w:rPr>
                        <w:sz w:val="19"/>
                        <w:szCs w:val="19"/>
                        <w:lang w:val="en-US" w:eastAsia="en-US" w:bidi="en-US"/>
                      </w:rPr>
                      <w:t>La Valetta</w:t>
                    </w:r>
                  </w:p>
                </w:txbxContent>
              </v:textbox>
              <w10:wrap anchorx="page" anchory="page"/>
            </v:shape>
          </w:pict>
        </mc:Fallback>
      </mc:AlternateContent>
    </w:r>
    <w:r>
      <w:rPr>
        <w:noProof/>
      </w:rPr>
      <mc:AlternateContent>
        <mc:Choice Requires="wps">
          <w:drawing>
            <wp:anchor distT="0" distB="0" distL="114300" distR="114300" simplePos="0" relativeHeight="251223552" behindDoc="1" locked="0" layoutInCell="1" allowOverlap="1" wp14:anchorId="739A1481" wp14:editId="7911A041">
              <wp:simplePos x="0" y="0"/>
              <wp:positionH relativeFrom="page">
                <wp:posOffset>339090</wp:posOffset>
              </wp:positionH>
              <wp:positionV relativeFrom="page">
                <wp:posOffset>404495</wp:posOffset>
              </wp:positionV>
              <wp:extent cx="3843655" cy="0"/>
              <wp:effectExtent l="0" t="0" r="0" b="0"/>
              <wp:wrapNone/>
              <wp:docPr id="1213" name="Shape 1213"/>
              <wp:cNvGraphicFramePr/>
              <a:graphic xmlns:a="http://schemas.openxmlformats.org/drawingml/2006/main">
                <a:graphicData uri="http://schemas.microsoft.com/office/word/2010/wordprocessingShape">
                  <wps:wsp>
                    <wps:cNvCnPr/>
                    <wps:spPr>
                      <a:xfrm>
                        <a:off x="0" y="0"/>
                        <a:ext cx="3843655" cy="0"/>
                      </a:xfrm>
                      <a:prstGeom prst="straightConnector1">
                        <a:avLst/>
                      </a:prstGeom>
                      <a:ln w="12700">
                        <a:solidFill/>
                      </a:ln>
                    </wps:spPr>
                    <wps:bodyPr/>
                  </wps:wsp>
                </a:graphicData>
              </a:graphic>
            </wp:anchor>
          </w:drawing>
        </mc:Choice>
        <mc:Fallback>
          <w:pict>
            <v:shape o:spt="32" o:oned="true" path="m,l21600,21600e" style="position:absolute;margin-left:26.699999999999999pt;margin-top:31.850000000000001pt;width:302.64999999999998pt;height:0;z-index:-251658240;mso-position-horizontal-relative:page;mso-position-vertical-relative:page">
              <v:stroke weight="1.pt"/>
            </v:shape>
          </w:pict>
        </mc:Fallback>
      </mc:AlternateConten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80379" w14:textId="77777777" w:rsidR="00185C34" w:rsidRDefault="00000000">
    <w:pPr>
      <w:spacing w:line="1" w:lineRule="exact"/>
    </w:pPr>
    <w:r>
      <w:rPr>
        <w:noProof/>
      </w:rPr>
      <mc:AlternateContent>
        <mc:Choice Requires="wps">
          <w:drawing>
            <wp:anchor distT="0" distB="0" distL="0" distR="0" simplePos="0" relativeHeight="251929088" behindDoc="1" locked="0" layoutInCell="1" allowOverlap="1" wp14:anchorId="1304DE2A" wp14:editId="3CCB9A18">
              <wp:simplePos x="0" y="0"/>
              <wp:positionH relativeFrom="page">
                <wp:posOffset>349250</wp:posOffset>
              </wp:positionH>
              <wp:positionV relativeFrom="page">
                <wp:posOffset>274955</wp:posOffset>
              </wp:positionV>
              <wp:extent cx="3801110" cy="91440"/>
              <wp:effectExtent l="0" t="0" r="0" b="0"/>
              <wp:wrapNone/>
              <wp:docPr id="1221" name="Shape 1221"/>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00040002" w14:textId="77777777" w:rsidR="00185C34" w:rsidRDefault="00000000">
                          <w:pPr>
                            <w:pStyle w:val="Headerorfooter10"/>
                            <w:shd w:val="clear" w:color="auto" w:fill="auto"/>
                            <w:tabs>
                              <w:tab w:val="right" w:pos="5986"/>
                            </w:tabs>
                            <w:rPr>
                              <w:sz w:val="19"/>
                              <w:szCs w:val="19"/>
                            </w:rPr>
                          </w:pPr>
                          <w:r>
                            <w:rPr>
                              <w:sz w:val="19"/>
                              <w:szCs w:val="19"/>
                            </w:rPr>
                            <w:t xml:space="preserve">leoninski </w:t>
                          </w:r>
                          <w:r>
                            <w:rPr>
                              <w:sz w:val="19"/>
                              <w:szCs w:val="19"/>
                            </w:rPr>
                            <w:t>srok</w:t>
                          </w:r>
                          <w:r>
                            <w:rPr>
                              <w:sz w:val="19"/>
                              <w:szCs w:val="19"/>
                            </w:rPr>
                            <w:tab/>
                          </w:r>
                          <w:proofErr w:type="spellStart"/>
                          <w:r>
                            <w:rPr>
                              <w:sz w:val="19"/>
                              <w:szCs w:val="19"/>
                              <w:lang w:val="en-US" w:eastAsia="en-US" w:bidi="en-US"/>
                            </w:rPr>
                            <w:t>levisice</w:t>
                          </w:r>
                          <w:proofErr w:type="spellEnd"/>
                        </w:p>
                      </w:txbxContent>
                    </wps:txbx>
                    <wps:bodyPr lIns="0" tIns="0" rIns="0" bIns="0">
                      <a:spAutoFit/>
                    </wps:bodyPr>
                  </wps:wsp>
                </a:graphicData>
              </a:graphic>
            </wp:anchor>
          </w:drawing>
        </mc:Choice>
        <mc:Fallback>
          <w:pict>
            <v:shapetype w14:anchorId="1304DE2A" id="_x0000_t202" coordsize="21600,21600" o:spt="202" path="m,l,21600r21600,l21600,xe">
              <v:stroke joinstyle="miter"/>
              <v:path gradientshapeok="t" o:connecttype="rect"/>
            </v:shapetype>
            <v:shape id="Shape 1221" o:spid="_x0000_s1511" type="#_x0000_t202" style="position:absolute;margin-left:27.5pt;margin-top:21.65pt;width:299.3pt;height:7.2pt;z-index:-2513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" filled="f" stroked="f">
              <v:textbox style="mso-fit-shape-to-text:t" inset="0,0,0,0">
                <w:txbxContent>
                  <w:p w14:paraId="00040002" w14:textId="77777777" w:rsidR="00185C34" w:rsidRDefault="00000000">
                    <w:pPr>
                      <w:pStyle w:val="Headerorfooter10"/>
                      <w:shd w:val="clear" w:color="auto" w:fill="auto"/>
                      <w:tabs>
                        <w:tab w:val="right" w:pos="5986"/>
                      </w:tabs>
                      <w:rPr>
                        <w:sz w:val="19"/>
                        <w:szCs w:val="19"/>
                      </w:rPr>
                    </w:pPr>
                    <w:r>
                      <w:rPr>
                        <w:sz w:val="19"/>
                        <w:szCs w:val="19"/>
                      </w:rPr>
                      <w:t xml:space="preserve">leoninski </w:t>
                    </w:r>
                    <w:r>
                      <w:rPr>
                        <w:sz w:val="19"/>
                        <w:szCs w:val="19"/>
                      </w:rPr>
                      <w:t>srok</w:t>
                    </w:r>
                    <w:r>
                      <w:rPr>
                        <w:sz w:val="19"/>
                        <w:szCs w:val="19"/>
                      </w:rPr>
                      <w:tab/>
                    </w:r>
                    <w:proofErr w:type="spellStart"/>
                    <w:r>
                      <w:rPr>
                        <w:sz w:val="19"/>
                        <w:szCs w:val="19"/>
                        <w:lang w:val="en-US" w:eastAsia="en-US" w:bidi="en-US"/>
                      </w:rPr>
                      <w:t>levisice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24576" behindDoc="1" locked="0" layoutInCell="1" allowOverlap="1" wp14:anchorId="69E36455" wp14:editId="538CF402">
              <wp:simplePos x="0" y="0"/>
              <wp:positionH relativeFrom="page">
                <wp:posOffset>334010</wp:posOffset>
              </wp:positionH>
              <wp:positionV relativeFrom="page">
                <wp:posOffset>405765</wp:posOffset>
              </wp:positionV>
              <wp:extent cx="3831590" cy="0"/>
              <wp:effectExtent l="0" t="0" r="0" b="0"/>
              <wp:wrapNone/>
              <wp:docPr id="1223" name="Shape 122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300000000000001pt;margin-top:31.949999999999999pt;width:301.69999999999999pt;height:0;z-index:-251658240;mso-position-horizontal-relative:page;mso-position-vertical-relative:page">
              <v:stroke weight="1.pt"/>
            </v:shape>
          </w:pict>
        </mc:Fallback>
      </mc:AlternateContent>
    </w: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97BC1" w14:textId="77777777" w:rsidR="00185C34" w:rsidRDefault="00000000">
    <w:pPr>
      <w:spacing w:line="1" w:lineRule="exact"/>
    </w:pPr>
    <w:r>
      <w:rPr>
        <w:noProof/>
      </w:rPr>
      <mc:AlternateContent>
        <mc:Choice Requires="wps">
          <w:drawing>
            <wp:anchor distT="0" distB="0" distL="0" distR="0" simplePos="0" relativeHeight="251927040" behindDoc="1" locked="0" layoutInCell="1" allowOverlap="1" wp14:anchorId="6179D67A" wp14:editId="1A25F9CA">
              <wp:simplePos x="0" y="0"/>
              <wp:positionH relativeFrom="page">
                <wp:posOffset>349250</wp:posOffset>
              </wp:positionH>
              <wp:positionV relativeFrom="page">
                <wp:posOffset>274955</wp:posOffset>
              </wp:positionV>
              <wp:extent cx="3801110" cy="91440"/>
              <wp:effectExtent l="0" t="0" r="0" b="0"/>
              <wp:wrapNone/>
              <wp:docPr id="1216" name="Shape 1216"/>
              <wp:cNvGraphicFramePr/>
              <a:graphic xmlns:a="http://schemas.openxmlformats.org/drawingml/2006/main">
                <a:graphicData uri="http://schemas.microsoft.com/office/word/2010/wordprocessingShape">
                  <wps:wsp>
                    <wps:cNvSpPr txBox="1"/>
                    <wps:spPr>
                      <a:xfrm>
                        <a:off x="0" y="0"/>
                        <a:ext cx="3801110" cy="91440"/>
                      </a:xfrm>
                      <a:prstGeom prst="rect">
                        <a:avLst/>
                      </a:prstGeom>
                      <a:noFill/>
                    </wps:spPr>
                    <wps:txbx>
                      <w:txbxContent>
                        <w:p w14:paraId="4806BC13" w14:textId="77777777" w:rsidR="00185C34" w:rsidRDefault="00000000">
                          <w:pPr>
                            <w:pStyle w:val="Headerorfooter10"/>
                            <w:shd w:val="clear" w:color="auto" w:fill="auto"/>
                            <w:tabs>
                              <w:tab w:val="right" w:pos="5986"/>
                            </w:tabs>
                            <w:rPr>
                              <w:sz w:val="19"/>
                              <w:szCs w:val="19"/>
                            </w:rPr>
                          </w:pPr>
                          <w:r>
                            <w:rPr>
                              <w:sz w:val="19"/>
                              <w:szCs w:val="19"/>
                            </w:rPr>
                            <w:t xml:space="preserve">leoninski </w:t>
                          </w:r>
                          <w:r>
                            <w:rPr>
                              <w:sz w:val="19"/>
                              <w:szCs w:val="19"/>
                            </w:rPr>
                            <w:t>srok</w:t>
                          </w:r>
                          <w:r>
                            <w:rPr>
                              <w:sz w:val="19"/>
                              <w:szCs w:val="19"/>
                            </w:rPr>
                            <w:tab/>
                          </w:r>
                          <w:proofErr w:type="spellStart"/>
                          <w:r>
                            <w:rPr>
                              <w:sz w:val="19"/>
                              <w:szCs w:val="19"/>
                              <w:lang w:val="en-US" w:eastAsia="en-US" w:bidi="en-US"/>
                            </w:rPr>
                            <w:t>levisice</w:t>
                          </w:r>
                          <w:proofErr w:type="spellEnd"/>
                        </w:p>
                      </w:txbxContent>
                    </wps:txbx>
                    <wps:bodyPr lIns="0" tIns="0" rIns="0" bIns="0">
                      <a:spAutoFit/>
                    </wps:bodyPr>
                  </wps:wsp>
                </a:graphicData>
              </a:graphic>
            </wp:anchor>
          </w:drawing>
        </mc:Choice>
        <mc:Fallback>
          <w:pict>
            <v:shapetype w14:anchorId="6179D67A" id="_x0000_t202" coordsize="21600,21600" o:spt="202" path="m,l,21600r21600,l21600,xe">
              <v:stroke joinstyle="miter"/>
              <v:path gradientshapeok="t" o:connecttype="rect"/>
            </v:shapetype>
            <v:shape id="Shape 1216" o:spid="_x0000_s1512" type="#_x0000_t202" style="position:absolute;margin-left:27.5pt;margin-top:21.65pt;width:299.3pt;height:7.2pt;z-index:-2513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" filled="f" stroked="f">
              <v:textbox style="mso-fit-shape-to-text:t" inset="0,0,0,0">
                <w:txbxContent>
                  <w:p w14:paraId="4806BC13" w14:textId="77777777" w:rsidR="00185C34" w:rsidRDefault="00000000">
                    <w:pPr>
                      <w:pStyle w:val="Headerorfooter10"/>
                      <w:shd w:val="clear" w:color="auto" w:fill="auto"/>
                      <w:tabs>
                        <w:tab w:val="right" w:pos="5986"/>
                      </w:tabs>
                      <w:rPr>
                        <w:sz w:val="19"/>
                        <w:szCs w:val="19"/>
                      </w:rPr>
                    </w:pPr>
                    <w:r>
                      <w:rPr>
                        <w:sz w:val="19"/>
                        <w:szCs w:val="19"/>
                      </w:rPr>
                      <w:t xml:space="preserve">leoninski </w:t>
                    </w:r>
                    <w:r>
                      <w:rPr>
                        <w:sz w:val="19"/>
                        <w:szCs w:val="19"/>
                      </w:rPr>
                      <w:t>srok</w:t>
                    </w:r>
                    <w:r>
                      <w:rPr>
                        <w:sz w:val="19"/>
                        <w:szCs w:val="19"/>
                      </w:rPr>
                      <w:tab/>
                    </w:r>
                    <w:proofErr w:type="spellStart"/>
                    <w:r>
                      <w:rPr>
                        <w:sz w:val="19"/>
                        <w:szCs w:val="19"/>
                        <w:lang w:val="en-US" w:eastAsia="en-US" w:bidi="en-US"/>
                      </w:rPr>
                      <w:t>levisice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25600" behindDoc="1" locked="0" layoutInCell="1" allowOverlap="1" wp14:anchorId="3DEC6A56" wp14:editId="31B848AC">
              <wp:simplePos x="0" y="0"/>
              <wp:positionH relativeFrom="page">
                <wp:posOffset>334010</wp:posOffset>
              </wp:positionH>
              <wp:positionV relativeFrom="page">
                <wp:posOffset>405765</wp:posOffset>
              </wp:positionV>
              <wp:extent cx="3831590" cy="0"/>
              <wp:effectExtent l="0" t="0" r="0" b="0"/>
              <wp:wrapNone/>
              <wp:docPr id="1218" name="Shape 121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300000000000001pt;margin-top:31.949999999999999pt;width:301.69999999999999pt;height:0;z-index:-251658240;mso-position-horizontal-relative:page;mso-position-vertical-relative:page">
              <v:stroke weight="1.pt"/>
            </v:shape>
          </w:pict>
        </mc:Fallback>
      </mc:AlternateContent>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3B886" w14:textId="77777777" w:rsidR="00185C34" w:rsidRDefault="00000000">
    <w:pPr>
      <w:spacing w:line="1" w:lineRule="exact"/>
    </w:pPr>
    <w:r>
      <w:rPr>
        <w:noProof/>
      </w:rPr>
      <mc:AlternateContent>
        <mc:Choice Requires="wps">
          <w:drawing>
            <wp:anchor distT="0" distB="0" distL="0" distR="0" simplePos="0" relativeHeight="251931136" behindDoc="1" locked="0" layoutInCell="1" allowOverlap="1" wp14:anchorId="1BA9527A" wp14:editId="49CDCD5D">
              <wp:simplePos x="0" y="0"/>
              <wp:positionH relativeFrom="page">
                <wp:posOffset>349250</wp:posOffset>
              </wp:positionH>
              <wp:positionV relativeFrom="page">
                <wp:posOffset>266065</wp:posOffset>
              </wp:positionV>
              <wp:extent cx="3797935" cy="97790"/>
              <wp:effectExtent l="0" t="0" r="0" b="0"/>
              <wp:wrapNone/>
              <wp:docPr id="1226" name="Shape 1226"/>
              <wp:cNvGraphicFramePr/>
              <a:graphic xmlns:a="http://schemas.openxmlformats.org/drawingml/2006/main">
                <a:graphicData uri="http://schemas.microsoft.com/office/word/2010/wordprocessingShape">
                  <wps:wsp>
                    <wps:cNvSpPr txBox="1"/>
                    <wps:spPr>
                      <a:xfrm>
                        <a:off x="0" y="0"/>
                        <a:ext cx="3797935" cy="97790"/>
                      </a:xfrm>
                      <a:prstGeom prst="rect">
                        <a:avLst/>
                      </a:prstGeom>
                      <a:noFill/>
                    </wps:spPr>
                    <wps:txbx>
                      <w:txbxContent>
                        <w:p w14:paraId="1D0CC33F"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Leclancheov</w:t>
                          </w:r>
                          <w:proofErr w:type="spellEnd"/>
                          <w:r>
                            <w:rPr>
                              <w:sz w:val="19"/>
                              <w:szCs w:val="19"/>
                              <w:lang w:val="en-US" w:eastAsia="en-US" w:bidi="en-US"/>
                            </w:rPr>
                            <w:t xml:space="preserve"> </w:t>
                          </w:r>
                          <w:r>
                            <w:rPr>
                              <w:sz w:val="19"/>
                              <w:szCs w:val="19"/>
                            </w:rPr>
                            <w:t>članak</w:t>
                          </w:r>
                          <w:r>
                            <w:rPr>
                              <w:sz w:val="19"/>
                              <w:szCs w:val="19"/>
                            </w:rPr>
                            <w:tab/>
                          </w:r>
                          <w:r>
                            <w:rPr>
                              <w:sz w:val="19"/>
                              <w:szCs w:val="19"/>
                              <w:lang w:val="en-US" w:eastAsia="en-US" w:bidi="en-US"/>
                            </w:rPr>
                            <w:t>Leonida</w:t>
                          </w:r>
                        </w:p>
                      </w:txbxContent>
                    </wps:txbx>
                    <wps:bodyPr lIns="0" tIns="0" rIns="0" bIns="0">
                      <a:spAutoFit/>
                    </wps:bodyPr>
                  </wps:wsp>
                </a:graphicData>
              </a:graphic>
            </wp:anchor>
          </w:drawing>
        </mc:Choice>
        <mc:Fallback>
          <w:pict>
            <v:shapetype w14:anchorId="1BA9527A" id="_x0000_t202" coordsize="21600,21600" o:spt="202" path="m,l,21600r21600,l21600,xe">
              <v:stroke joinstyle="miter"/>
              <v:path gradientshapeok="t" o:connecttype="rect"/>
            </v:shapetype>
            <v:shape id="Shape 1226" o:spid="_x0000_s1515" type="#_x0000_t202" style="position:absolute;margin-left:27.5pt;margin-top:20.95pt;width:299.05pt;height:7.7pt;z-index:-2513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" filled="f" stroked="f">
              <v:textbox style="mso-fit-shape-to-text:t" inset="0,0,0,0">
                <w:txbxContent>
                  <w:p w14:paraId="1D0CC33F"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Leclancheov</w:t>
                    </w:r>
                    <w:proofErr w:type="spellEnd"/>
                    <w:r>
                      <w:rPr>
                        <w:sz w:val="19"/>
                        <w:szCs w:val="19"/>
                        <w:lang w:val="en-US" w:eastAsia="en-US" w:bidi="en-US"/>
                      </w:rPr>
                      <w:t xml:space="preserve"> </w:t>
                    </w:r>
                    <w:r>
                      <w:rPr>
                        <w:sz w:val="19"/>
                        <w:szCs w:val="19"/>
                      </w:rPr>
                      <w:t>članak</w:t>
                    </w:r>
                    <w:r>
                      <w:rPr>
                        <w:sz w:val="19"/>
                        <w:szCs w:val="19"/>
                      </w:rPr>
                      <w:tab/>
                    </w:r>
                    <w:r>
                      <w:rPr>
                        <w:sz w:val="19"/>
                        <w:szCs w:val="19"/>
                        <w:lang w:val="en-US" w:eastAsia="en-US" w:bidi="en-US"/>
                      </w:rPr>
                      <w:t>Leonida</w:t>
                    </w:r>
                  </w:p>
                </w:txbxContent>
              </v:textbox>
              <w10:wrap anchorx="page" anchory="page"/>
            </v:shape>
          </w:pict>
        </mc:Fallback>
      </mc:AlternateContent>
    </w:r>
    <w:r>
      <w:rPr>
        <w:noProof/>
      </w:rPr>
      <mc:AlternateContent>
        <mc:Choice Requires="wps">
          <w:drawing>
            <wp:anchor distT="0" distB="0" distL="114300" distR="114300" simplePos="0" relativeHeight="251226624" behindDoc="1" locked="0" layoutInCell="1" allowOverlap="1" wp14:anchorId="774C47B7" wp14:editId="44683D01">
              <wp:simplePos x="0" y="0"/>
              <wp:positionH relativeFrom="page">
                <wp:posOffset>331470</wp:posOffset>
              </wp:positionH>
              <wp:positionV relativeFrom="page">
                <wp:posOffset>398780</wp:posOffset>
              </wp:positionV>
              <wp:extent cx="3828415" cy="0"/>
              <wp:effectExtent l="0" t="0" r="0" b="0"/>
              <wp:wrapNone/>
              <wp:docPr id="1228" name="Shape 122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100000000000001pt;margin-top:31.399999999999999pt;width:301.44999999999999pt;height:0;z-index:-251658240;mso-position-horizontal-relative:page;mso-position-vertical-relative:page">
              <v:stroke weight="1.pt"/>
            </v:shape>
          </w:pict>
        </mc:Fallback>
      </mc:AlternateContent>
    </w: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7460" w14:textId="77777777" w:rsidR="00185C34" w:rsidRDefault="00000000">
    <w:pPr>
      <w:spacing w:line="1" w:lineRule="exact"/>
    </w:pPr>
    <w:r>
      <w:rPr>
        <w:noProof/>
      </w:rPr>
      <mc:AlternateContent>
        <mc:Choice Requires="wps">
          <w:drawing>
            <wp:anchor distT="0" distB="0" distL="0" distR="0" simplePos="0" relativeHeight="251935232" behindDoc="1" locked="0" layoutInCell="1" allowOverlap="1" wp14:anchorId="77AB1C58" wp14:editId="7A6B48E9">
              <wp:simplePos x="0" y="0"/>
              <wp:positionH relativeFrom="page">
                <wp:posOffset>344805</wp:posOffset>
              </wp:positionH>
              <wp:positionV relativeFrom="page">
                <wp:posOffset>266065</wp:posOffset>
              </wp:positionV>
              <wp:extent cx="3801110" cy="109855"/>
              <wp:effectExtent l="0" t="0" r="0" b="0"/>
              <wp:wrapNone/>
              <wp:docPr id="1236" name="Shape 123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04754324" w14:textId="77777777" w:rsidR="00185C34" w:rsidRDefault="00000000">
                          <w:pPr>
                            <w:pStyle w:val="Headerorfooter10"/>
                            <w:shd w:val="clear" w:color="auto" w:fill="auto"/>
                            <w:tabs>
                              <w:tab w:val="right" w:pos="5986"/>
                            </w:tabs>
                          </w:pPr>
                          <w:r>
                            <w:t>linč</w:t>
                          </w:r>
                          <w:r>
                            <w:tab/>
                            <w:t>listerija</w:t>
                          </w:r>
                        </w:p>
                      </w:txbxContent>
                    </wps:txbx>
                    <wps:bodyPr lIns="0" tIns="0" rIns="0" bIns="0">
                      <a:spAutoFit/>
                    </wps:bodyPr>
                  </wps:wsp>
                </a:graphicData>
              </a:graphic>
            </wp:anchor>
          </w:drawing>
        </mc:Choice>
        <mc:Fallback>
          <w:pict>
            <v:shapetype w14:anchorId="77AB1C58" id="_x0000_t202" coordsize="21600,21600" o:spt="202" path="m,l,21600r21600,l21600,xe">
              <v:stroke joinstyle="miter"/>
              <v:path gradientshapeok="t" o:connecttype="rect"/>
            </v:shapetype>
            <v:shape id="Shape 1236" o:spid="_x0000_s1517" type="#_x0000_t202" style="position:absolute;margin-left:27.15pt;margin-top:20.95pt;width:299.3pt;height:8.65pt;z-index:-2513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" filled="f" stroked="f">
              <v:textbox style="mso-fit-shape-to-text:t" inset="0,0,0,0">
                <w:txbxContent>
                  <w:p w14:paraId="04754324" w14:textId="77777777" w:rsidR="00185C34" w:rsidRDefault="00000000">
                    <w:pPr>
                      <w:pStyle w:val="Headerorfooter10"/>
                      <w:shd w:val="clear" w:color="auto" w:fill="auto"/>
                      <w:tabs>
                        <w:tab w:val="right" w:pos="5986"/>
                      </w:tabs>
                    </w:pPr>
                    <w:r>
                      <w:t>linč</w:t>
                    </w:r>
                    <w:r>
                      <w:tab/>
                      <w:t>listerija</w:t>
                    </w:r>
                  </w:p>
                </w:txbxContent>
              </v:textbox>
              <w10:wrap anchorx="page" anchory="page"/>
            </v:shape>
          </w:pict>
        </mc:Fallback>
      </mc:AlternateContent>
    </w:r>
    <w:r>
      <w:rPr>
        <w:noProof/>
      </w:rPr>
      <mc:AlternateContent>
        <mc:Choice Requires="wps">
          <w:drawing>
            <wp:anchor distT="0" distB="0" distL="114300" distR="114300" simplePos="0" relativeHeight="251227648" behindDoc="1" locked="0" layoutInCell="1" allowOverlap="1" wp14:anchorId="00D9170C" wp14:editId="2355D957">
              <wp:simplePos x="0" y="0"/>
              <wp:positionH relativeFrom="page">
                <wp:posOffset>329565</wp:posOffset>
              </wp:positionH>
              <wp:positionV relativeFrom="page">
                <wp:posOffset>400050</wp:posOffset>
              </wp:positionV>
              <wp:extent cx="3828415" cy="0"/>
              <wp:effectExtent l="0" t="0" r="0" b="0"/>
              <wp:wrapNone/>
              <wp:docPr id="1238" name="Shape 12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949999999999999pt;margin-top:31.5pt;width:301.44999999999999pt;height:0;z-index:-251658240;mso-position-horizontal-relative:page;mso-position-vertical-relative:page">
              <v:stroke weight="1.pt"/>
            </v:shape>
          </w:pict>
        </mc:Fallback>
      </mc:AlternateContent>
    </w: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C5FC" w14:textId="77777777" w:rsidR="00185C34" w:rsidRDefault="00000000">
    <w:pPr>
      <w:spacing w:line="1" w:lineRule="exact"/>
    </w:pPr>
    <w:r>
      <w:rPr>
        <w:noProof/>
      </w:rPr>
      <mc:AlternateContent>
        <mc:Choice Requires="wps">
          <w:drawing>
            <wp:anchor distT="0" distB="0" distL="0" distR="0" simplePos="0" relativeHeight="251933184" behindDoc="1" locked="0" layoutInCell="1" allowOverlap="1" wp14:anchorId="2F7F9801" wp14:editId="4CF72296">
              <wp:simplePos x="0" y="0"/>
              <wp:positionH relativeFrom="page">
                <wp:posOffset>344805</wp:posOffset>
              </wp:positionH>
              <wp:positionV relativeFrom="page">
                <wp:posOffset>266065</wp:posOffset>
              </wp:positionV>
              <wp:extent cx="3801110" cy="109855"/>
              <wp:effectExtent l="0" t="0" r="0" b="0"/>
              <wp:wrapNone/>
              <wp:docPr id="1231" name="Shape 123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05073911" w14:textId="77777777" w:rsidR="00185C34" w:rsidRDefault="00000000">
                          <w:pPr>
                            <w:pStyle w:val="Headerorfooter10"/>
                            <w:shd w:val="clear" w:color="auto" w:fill="auto"/>
                            <w:tabs>
                              <w:tab w:val="right" w:pos="5986"/>
                            </w:tabs>
                          </w:pPr>
                          <w:r>
                            <w:t>linč</w:t>
                          </w:r>
                          <w:r>
                            <w:tab/>
                          </w:r>
                          <w:r>
                            <w:t>listerija</w:t>
                          </w:r>
                        </w:p>
                      </w:txbxContent>
                    </wps:txbx>
                    <wps:bodyPr lIns="0" tIns="0" rIns="0" bIns="0">
                      <a:spAutoFit/>
                    </wps:bodyPr>
                  </wps:wsp>
                </a:graphicData>
              </a:graphic>
            </wp:anchor>
          </w:drawing>
        </mc:Choice>
        <mc:Fallback>
          <w:pict>
            <v:shapetype w14:anchorId="2F7F9801" id="_x0000_t202" coordsize="21600,21600" o:spt="202" path="m,l,21600r21600,l21600,xe">
              <v:stroke joinstyle="miter"/>
              <v:path gradientshapeok="t" o:connecttype="rect"/>
            </v:shapetype>
            <v:shape id="Shape 1231" o:spid="_x0000_s1518" type="#_x0000_t202" style="position:absolute;margin-left:27.15pt;margin-top:20.95pt;width:299.3pt;height:8.65pt;z-index:-2513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" filled="f" stroked="f">
              <v:textbox style="mso-fit-shape-to-text:t" inset="0,0,0,0">
                <w:txbxContent>
                  <w:p w14:paraId="05073911" w14:textId="77777777" w:rsidR="00185C34" w:rsidRDefault="00000000">
                    <w:pPr>
                      <w:pStyle w:val="Headerorfooter10"/>
                      <w:shd w:val="clear" w:color="auto" w:fill="auto"/>
                      <w:tabs>
                        <w:tab w:val="right" w:pos="5986"/>
                      </w:tabs>
                    </w:pPr>
                    <w:r>
                      <w:t>linč</w:t>
                    </w:r>
                    <w:r>
                      <w:tab/>
                    </w:r>
                    <w:r>
                      <w:t>listerija</w:t>
                    </w:r>
                  </w:p>
                </w:txbxContent>
              </v:textbox>
              <w10:wrap anchorx="page" anchory="page"/>
            </v:shape>
          </w:pict>
        </mc:Fallback>
      </mc:AlternateContent>
    </w:r>
    <w:r>
      <w:rPr>
        <w:noProof/>
      </w:rPr>
      <mc:AlternateContent>
        <mc:Choice Requires="wps">
          <w:drawing>
            <wp:anchor distT="0" distB="0" distL="114300" distR="114300" simplePos="0" relativeHeight="251228672" behindDoc="1" locked="0" layoutInCell="1" allowOverlap="1" wp14:anchorId="3FF6A9E0" wp14:editId="74DFBC35">
              <wp:simplePos x="0" y="0"/>
              <wp:positionH relativeFrom="page">
                <wp:posOffset>329565</wp:posOffset>
              </wp:positionH>
              <wp:positionV relativeFrom="page">
                <wp:posOffset>400050</wp:posOffset>
              </wp:positionV>
              <wp:extent cx="3828415" cy="0"/>
              <wp:effectExtent l="0" t="0" r="0" b="0"/>
              <wp:wrapNone/>
              <wp:docPr id="1233" name="Shape 123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949999999999999pt;margin-top:31.5pt;width:301.44999999999999pt;height:0;z-index:-251658240;mso-position-horizontal-relative:page;mso-position-vertical-relative:page">
              <v:stroke weight="1.pt"/>
            </v:shape>
          </w:pict>
        </mc:Fallback>
      </mc:AlternateContent>
    </w: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358AC" w14:textId="77777777" w:rsidR="00185C34" w:rsidRDefault="00000000">
    <w:pPr>
      <w:spacing w:line="1" w:lineRule="exact"/>
    </w:pPr>
    <w:r>
      <w:rPr>
        <w:noProof/>
      </w:rPr>
      <mc:AlternateContent>
        <mc:Choice Requires="wps">
          <w:drawing>
            <wp:anchor distT="0" distB="0" distL="0" distR="0" simplePos="0" relativeHeight="251937280" behindDoc="1" locked="0" layoutInCell="1" allowOverlap="1" wp14:anchorId="6A7EA41A" wp14:editId="176A7BC0">
              <wp:simplePos x="0" y="0"/>
              <wp:positionH relativeFrom="page">
                <wp:posOffset>349250</wp:posOffset>
              </wp:positionH>
              <wp:positionV relativeFrom="page">
                <wp:posOffset>284480</wp:posOffset>
              </wp:positionV>
              <wp:extent cx="3801110" cy="113030"/>
              <wp:effectExtent l="0" t="0" r="0" b="0"/>
              <wp:wrapNone/>
              <wp:docPr id="1241" name="Shape 124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2B667341" w14:textId="77777777" w:rsidR="00185C34" w:rsidRDefault="00000000">
                          <w:pPr>
                            <w:pStyle w:val="Headerorfooter10"/>
                            <w:shd w:val="clear" w:color="auto" w:fill="auto"/>
                            <w:tabs>
                              <w:tab w:val="right" w:pos="5986"/>
                            </w:tabs>
                          </w:pPr>
                          <w:proofErr w:type="spellStart"/>
                          <w:r>
                            <w:rPr>
                              <w:lang w:val="en-US" w:eastAsia="en-US" w:bidi="en-US"/>
                            </w:rPr>
                            <w:t>liberti</w:t>
                          </w:r>
                          <w:proofErr w:type="spellEnd"/>
                          <w:r>
                            <w:rPr>
                              <w:lang w:val="en-US" w:eastAsia="en-US" w:bidi="en-US"/>
                            </w:rPr>
                            <w:tab/>
                          </w:r>
                          <w:proofErr w:type="spellStart"/>
                          <w:r>
                            <w:rPr>
                              <w:lang w:val="en-US" w:eastAsia="en-US" w:bidi="en-US"/>
                            </w:rPr>
                            <w:t>Liliputanac</w:t>
                          </w:r>
                          <w:proofErr w:type="spellEnd"/>
                        </w:p>
                      </w:txbxContent>
                    </wps:txbx>
                    <wps:bodyPr lIns="0" tIns="0" rIns="0" bIns="0">
                      <a:spAutoFit/>
                    </wps:bodyPr>
                  </wps:wsp>
                </a:graphicData>
              </a:graphic>
            </wp:anchor>
          </w:drawing>
        </mc:Choice>
        <mc:Fallback>
          <w:pict>
            <v:shapetype w14:anchorId="6A7EA41A" id="_x0000_t202" coordsize="21600,21600" o:spt="202" path="m,l,21600r21600,l21600,xe">
              <v:stroke joinstyle="miter"/>
              <v:path gradientshapeok="t" o:connecttype="rect"/>
            </v:shapetype>
            <v:shape id="Shape 1241" o:spid="_x0000_s1521" type="#_x0000_t202" style="position:absolute;margin-left:27.5pt;margin-top:22.4pt;width:299.3pt;height:8.9pt;z-index:-2513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QgAEAAP0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" filled="f" stroked="f">
              <v:textbox style="mso-fit-shape-to-text:t" inset="0,0,0,0">
                <w:txbxContent>
                  <w:p w14:paraId="2B667341" w14:textId="77777777" w:rsidR="00185C34" w:rsidRDefault="00000000">
                    <w:pPr>
                      <w:pStyle w:val="Headerorfooter10"/>
                      <w:shd w:val="clear" w:color="auto" w:fill="auto"/>
                      <w:tabs>
                        <w:tab w:val="right" w:pos="5986"/>
                      </w:tabs>
                    </w:pPr>
                    <w:proofErr w:type="spellStart"/>
                    <w:r>
                      <w:rPr>
                        <w:lang w:val="en-US" w:eastAsia="en-US" w:bidi="en-US"/>
                      </w:rPr>
                      <w:t>liberti</w:t>
                    </w:r>
                    <w:proofErr w:type="spellEnd"/>
                    <w:r>
                      <w:rPr>
                        <w:lang w:val="en-US" w:eastAsia="en-US" w:bidi="en-US"/>
                      </w:rPr>
                      <w:tab/>
                    </w:r>
                    <w:proofErr w:type="spellStart"/>
                    <w:r>
                      <w:rPr>
                        <w:lang w:val="en-US" w:eastAsia="en-US" w:bidi="en-US"/>
                      </w:rPr>
                      <w:t>Liliputanac</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29696" behindDoc="1" locked="0" layoutInCell="1" allowOverlap="1" wp14:anchorId="6B1A235A" wp14:editId="64CB3325">
              <wp:simplePos x="0" y="0"/>
              <wp:positionH relativeFrom="page">
                <wp:posOffset>334010</wp:posOffset>
              </wp:positionH>
              <wp:positionV relativeFrom="page">
                <wp:posOffset>416560</wp:posOffset>
              </wp:positionV>
              <wp:extent cx="3831590" cy="0"/>
              <wp:effectExtent l="0" t="0" r="0" b="0"/>
              <wp:wrapNone/>
              <wp:docPr id="1243" name="Shape 124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300000000000001pt;margin-top:32.799999999999997pt;width:301.69999999999999pt;height:0;z-index:-251658240;mso-position-horizontal-relative:page;mso-position-vertical-relative:page">
              <v:stroke weight="1.pt"/>
            </v:shape>
          </w:pict>
        </mc:Fallback>
      </mc:AlternateConten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02DA" w14:textId="77777777" w:rsidR="00185C34" w:rsidRDefault="00000000">
    <w:pPr>
      <w:spacing w:line="1" w:lineRule="exact"/>
    </w:pPr>
    <w:r>
      <w:rPr>
        <w:noProof/>
      </w:rPr>
      <mc:AlternateContent>
        <mc:Choice Requires="wps">
          <w:drawing>
            <wp:anchor distT="0" distB="0" distL="0" distR="0" simplePos="0" relativeHeight="251941376" behindDoc="1" locked="0" layoutInCell="1" allowOverlap="1" wp14:anchorId="6A8E36F4" wp14:editId="6CDF1DFB">
              <wp:simplePos x="0" y="0"/>
              <wp:positionH relativeFrom="page">
                <wp:posOffset>349250</wp:posOffset>
              </wp:positionH>
              <wp:positionV relativeFrom="page">
                <wp:posOffset>254000</wp:posOffset>
              </wp:positionV>
              <wp:extent cx="3806825" cy="115570"/>
              <wp:effectExtent l="0" t="0" r="0" b="0"/>
              <wp:wrapNone/>
              <wp:docPr id="1251" name="Shape 1251"/>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2595A4F9" w14:textId="77777777" w:rsidR="00185C34" w:rsidRDefault="00000000">
                          <w:pPr>
                            <w:pStyle w:val="Headerorfooter10"/>
                            <w:shd w:val="clear" w:color="auto" w:fill="auto"/>
                            <w:tabs>
                              <w:tab w:val="right" w:pos="5933"/>
                            </w:tabs>
                          </w:pPr>
                          <w:r>
                            <w:rPr>
                              <w:lang w:val="en-US" w:eastAsia="en-US" w:bidi="en-US"/>
                            </w:rPr>
                            <w:t xml:space="preserve">Lopez, Ruy ~ </w:t>
                          </w:r>
                          <w:r>
                            <w:t>-otvorenje</w:t>
                          </w:r>
                          <w:r>
                            <w:tab/>
                          </w:r>
                          <w:proofErr w:type="spellStart"/>
                          <w:r>
                            <w:rPr>
                              <w:lang w:val="en-US" w:eastAsia="en-US" w:bidi="en-US"/>
                            </w:rPr>
                            <w:t>Lovrenac</w:t>
                          </w:r>
                          <w:proofErr w:type="spellEnd"/>
                          <w:r>
                            <w:rPr>
                              <w:lang w:val="en-US" w:eastAsia="en-US" w:bidi="en-US"/>
                            </w:rPr>
                            <w:t>/</w:t>
                          </w:r>
                          <w:proofErr w:type="spellStart"/>
                          <w:r>
                            <w:rPr>
                              <w:lang w:val="en-US" w:eastAsia="en-US" w:bidi="en-US"/>
                            </w:rPr>
                            <w:t>Lovrinac</w:t>
                          </w:r>
                          <w:proofErr w:type="spellEnd"/>
                          <w:r>
                            <w:rPr>
                              <w:lang w:val="en-US" w:eastAsia="en-US" w:bidi="en-US"/>
                            </w:rPr>
                            <w:t xml:space="preserve">, </w:t>
                          </w:r>
                          <w:proofErr w:type="spellStart"/>
                          <w:r>
                            <w:rPr>
                              <w:lang w:val="en-US" w:eastAsia="en-US" w:bidi="en-US"/>
                            </w:rPr>
                            <w:t>Sv</w:t>
                          </w:r>
                          <w:proofErr w:type="spellEnd"/>
                          <w:r>
                            <w:rPr>
                              <w:lang w:val="en-US" w:eastAsia="en-US" w:bidi="en-US"/>
                            </w:rPr>
                            <w:t xml:space="preserve">. ~, </w:t>
                          </w:r>
                          <w:r>
                            <w:t>Lovrenčevo</w:t>
                          </w:r>
                        </w:p>
                      </w:txbxContent>
                    </wps:txbx>
                    <wps:bodyPr lIns="0" tIns="0" rIns="0" bIns="0">
                      <a:spAutoFit/>
                    </wps:bodyPr>
                  </wps:wsp>
                </a:graphicData>
              </a:graphic>
            </wp:anchor>
          </w:drawing>
        </mc:Choice>
        <mc:Fallback>
          <w:pict>
            <v:shapetype w14:anchorId="6A8E36F4" id="_x0000_t202" coordsize="21600,21600" o:spt="202" path="m,l,21600r21600,l21600,xe">
              <v:stroke joinstyle="miter"/>
              <v:path gradientshapeok="t" o:connecttype="rect"/>
            </v:shapetype>
            <v:shape id="Shape 1251" o:spid="_x0000_s1523" type="#_x0000_t202" style="position:absolute;margin-left:27.5pt;margin-top:20pt;width:299.75pt;height:9.1pt;z-index:-2513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OESggEAAP0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" filled="f" stroked="f">
              <v:textbox style="mso-fit-shape-to-text:t" inset="0,0,0,0">
                <w:txbxContent>
                  <w:p w14:paraId="2595A4F9" w14:textId="77777777" w:rsidR="00185C34" w:rsidRDefault="00000000">
                    <w:pPr>
                      <w:pStyle w:val="Headerorfooter10"/>
                      <w:shd w:val="clear" w:color="auto" w:fill="auto"/>
                      <w:tabs>
                        <w:tab w:val="right" w:pos="5933"/>
                      </w:tabs>
                    </w:pPr>
                    <w:r>
                      <w:rPr>
                        <w:lang w:val="en-US" w:eastAsia="en-US" w:bidi="en-US"/>
                      </w:rPr>
                      <w:t xml:space="preserve">Lopez, Ruy ~ </w:t>
                    </w:r>
                    <w:r>
                      <w:t>-otvorenje</w:t>
                    </w:r>
                    <w:r>
                      <w:tab/>
                    </w:r>
                    <w:proofErr w:type="spellStart"/>
                    <w:r>
                      <w:rPr>
                        <w:lang w:val="en-US" w:eastAsia="en-US" w:bidi="en-US"/>
                      </w:rPr>
                      <w:t>Lovrenac</w:t>
                    </w:r>
                    <w:proofErr w:type="spellEnd"/>
                    <w:r>
                      <w:rPr>
                        <w:lang w:val="en-US" w:eastAsia="en-US" w:bidi="en-US"/>
                      </w:rPr>
                      <w:t>/</w:t>
                    </w:r>
                    <w:proofErr w:type="spellStart"/>
                    <w:r>
                      <w:rPr>
                        <w:lang w:val="en-US" w:eastAsia="en-US" w:bidi="en-US"/>
                      </w:rPr>
                      <w:t>Lovrinac</w:t>
                    </w:r>
                    <w:proofErr w:type="spellEnd"/>
                    <w:r>
                      <w:rPr>
                        <w:lang w:val="en-US" w:eastAsia="en-US" w:bidi="en-US"/>
                      </w:rPr>
                      <w:t xml:space="preserve">, </w:t>
                    </w:r>
                    <w:proofErr w:type="spellStart"/>
                    <w:r>
                      <w:rPr>
                        <w:lang w:val="en-US" w:eastAsia="en-US" w:bidi="en-US"/>
                      </w:rPr>
                      <w:t>Sv</w:t>
                    </w:r>
                    <w:proofErr w:type="spellEnd"/>
                    <w:r>
                      <w:rPr>
                        <w:lang w:val="en-US" w:eastAsia="en-US" w:bidi="en-US"/>
                      </w:rPr>
                      <w:t xml:space="preserve">. ~, </w:t>
                    </w:r>
                    <w:r>
                      <w:t>Lovrenčevo</w:t>
                    </w:r>
                  </w:p>
                </w:txbxContent>
              </v:textbox>
              <w10:wrap anchorx="page" anchory="page"/>
            </v:shape>
          </w:pict>
        </mc:Fallback>
      </mc:AlternateContent>
    </w:r>
    <w:r>
      <w:rPr>
        <w:noProof/>
      </w:rPr>
      <mc:AlternateContent>
        <mc:Choice Requires="wps">
          <w:drawing>
            <wp:anchor distT="0" distB="0" distL="114300" distR="114300" simplePos="0" relativeHeight="251230720" behindDoc="1" locked="0" layoutInCell="1" allowOverlap="1" wp14:anchorId="468E233D" wp14:editId="55EABB24">
              <wp:simplePos x="0" y="0"/>
              <wp:positionH relativeFrom="page">
                <wp:posOffset>331470</wp:posOffset>
              </wp:positionH>
              <wp:positionV relativeFrom="page">
                <wp:posOffset>386715</wp:posOffset>
              </wp:positionV>
              <wp:extent cx="3840480" cy="0"/>
              <wp:effectExtent l="0" t="0" r="0" b="0"/>
              <wp:wrapNone/>
              <wp:docPr id="1253" name="Shape 1253"/>
              <wp:cNvGraphicFramePr/>
              <a:graphic xmlns:a="http://schemas.openxmlformats.org/drawingml/2006/main">
                <a:graphicData uri="http://schemas.microsoft.com/office/word/2010/wordprocessingShape">
                  <wps:wsp>
                    <wps:cNvCnPr/>
                    <wps:spPr>
                      <a:xfrm>
                        <a:off x="0" y="0"/>
                        <a:ext cx="3840480" cy="0"/>
                      </a:xfrm>
                      <a:prstGeom prst="straightConnector1">
                        <a:avLst/>
                      </a:prstGeom>
                      <a:ln w="12700">
                        <a:solidFill/>
                      </a:ln>
                    </wps:spPr>
                    <wps:bodyPr/>
                  </wps:wsp>
                </a:graphicData>
              </a:graphic>
            </wp:anchor>
          </w:drawing>
        </mc:Choice>
        <mc:Fallback>
          <w:pict>
            <v:shape o:spt="32" o:oned="true" path="m,l21600,21600e" style="position:absolute;margin-left:26.100000000000001pt;margin-top:30.449999999999999pt;width:302.39999999999998pt;height:0;z-index:-251658240;mso-position-horizontal-relative:page;mso-position-vertical-relative:page">
              <v:stroke weight="1.pt"/>
            </v:shape>
          </w:pict>
        </mc:Fallback>
      </mc:AlternateContent>
    </w: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91FA5" w14:textId="77777777" w:rsidR="00185C34" w:rsidRDefault="00000000">
    <w:pPr>
      <w:spacing w:line="1" w:lineRule="exact"/>
    </w:pPr>
    <w:r>
      <w:rPr>
        <w:noProof/>
      </w:rPr>
      <mc:AlternateContent>
        <mc:Choice Requires="wps">
          <w:drawing>
            <wp:anchor distT="0" distB="0" distL="0" distR="0" simplePos="0" relativeHeight="251939328" behindDoc="1" locked="0" layoutInCell="1" allowOverlap="1" wp14:anchorId="291A4812" wp14:editId="704B94E8">
              <wp:simplePos x="0" y="0"/>
              <wp:positionH relativeFrom="page">
                <wp:posOffset>349250</wp:posOffset>
              </wp:positionH>
              <wp:positionV relativeFrom="page">
                <wp:posOffset>254000</wp:posOffset>
              </wp:positionV>
              <wp:extent cx="3806825" cy="115570"/>
              <wp:effectExtent l="0" t="0" r="0" b="0"/>
              <wp:wrapNone/>
              <wp:docPr id="1246" name="Shape 1246"/>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16C42884" w14:textId="77777777" w:rsidR="00185C34" w:rsidRDefault="00000000">
                          <w:pPr>
                            <w:pStyle w:val="Headerorfooter10"/>
                            <w:shd w:val="clear" w:color="auto" w:fill="auto"/>
                            <w:tabs>
                              <w:tab w:val="right" w:pos="5933"/>
                            </w:tabs>
                          </w:pPr>
                          <w:r>
                            <w:rPr>
                              <w:lang w:val="en-US" w:eastAsia="en-US" w:bidi="en-US"/>
                            </w:rPr>
                            <w:t xml:space="preserve">Lopez, Ruy ~ </w:t>
                          </w:r>
                          <w:r>
                            <w:t>-otvorenje</w:t>
                          </w:r>
                          <w:r>
                            <w:tab/>
                          </w:r>
                          <w:proofErr w:type="spellStart"/>
                          <w:r>
                            <w:rPr>
                              <w:lang w:val="en-US" w:eastAsia="en-US" w:bidi="en-US"/>
                            </w:rPr>
                            <w:t>Lovrenac</w:t>
                          </w:r>
                          <w:proofErr w:type="spellEnd"/>
                          <w:r>
                            <w:rPr>
                              <w:lang w:val="en-US" w:eastAsia="en-US" w:bidi="en-US"/>
                            </w:rPr>
                            <w:t>/</w:t>
                          </w:r>
                          <w:proofErr w:type="spellStart"/>
                          <w:r>
                            <w:rPr>
                              <w:lang w:val="en-US" w:eastAsia="en-US" w:bidi="en-US"/>
                            </w:rPr>
                            <w:t>Lovrinac</w:t>
                          </w:r>
                          <w:proofErr w:type="spellEnd"/>
                          <w:r>
                            <w:rPr>
                              <w:lang w:val="en-US" w:eastAsia="en-US" w:bidi="en-US"/>
                            </w:rPr>
                            <w:t xml:space="preserve">, </w:t>
                          </w:r>
                          <w:proofErr w:type="spellStart"/>
                          <w:r>
                            <w:rPr>
                              <w:lang w:val="en-US" w:eastAsia="en-US" w:bidi="en-US"/>
                            </w:rPr>
                            <w:t>Sv</w:t>
                          </w:r>
                          <w:proofErr w:type="spellEnd"/>
                          <w:r>
                            <w:rPr>
                              <w:lang w:val="en-US" w:eastAsia="en-US" w:bidi="en-US"/>
                            </w:rPr>
                            <w:t xml:space="preserve">. ~, </w:t>
                          </w:r>
                          <w:r>
                            <w:t>Lovrenčevo</w:t>
                          </w:r>
                        </w:p>
                      </w:txbxContent>
                    </wps:txbx>
                    <wps:bodyPr lIns="0" tIns="0" rIns="0" bIns="0">
                      <a:spAutoFit/>
                    </wps:bodyPr>
                  </wps:wsp>
                </a:graphicData>
              </a:graphic>
            </wp:anchor>
          </w:drawing>
        </mc:Choice>
        <mc:Fallback>
          <w:pict>
            <v:shapetype w14:anchorId="291A4812" id="_x0000_t202" coordsize="21600,21600" o:spt="202" path="m,l,21600r21600,l21600,xe">
              <v:stroke joinstyle="miter"/>
              <v:path gradientshapeok="t" o:connecttype="rect"/>
            </v:shapetype>
            <v:shape id="Shape 1246" o:spid="_x0000_s1524" type="#_x0000_t202" style="position:absolute;margin-left:27.5pt;margin-top:20pt;width:299.75pt;height:9.1pt;z-index:-2513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PmggEAAP0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" filled="f" stroked="f">
              <v:textbox style="mso-fit-shape-to-text:t" inset="0,0,0,0">
                <w:txbxContent>
                  <w:p w14:paraId="16C42884" w14:textId="77777777" w:rsidR="00185C34" w:rsidRDefault="00000000">
                    <w:pPr>
                      <w:pStyle w:val="Headerorfooter10"/>
                      <w:shd w:val="clear" w:color="auto" w:fill="auto"/>
                      <w:tabs>
                        <w:tab w:val="right" w:pos="5933"/>
                      </w:tabs>
                    </w:pPr>
                    <w:r>
                      <w:rPr>
                        <w:lang w:val="en-US" w:eastAsia="en-US" w:bidi="en-US"/>
                      </w:rPr>
                      <w:t xml:space="preserve">Lopez, Ruy ~ </w:t>
                    </w:r>
                    <w:r>
                      <w:t>-otvorenje</w:t>
                    </w:r>
                    <w:r>
                      <w:tab/>
                    </w:r>
                    <w:proofErr w:type="spellStart"/>
                    <w:r>
                      <w:rPr>
                        <w:lang w:val="en-US" w:eastAsia="en-US" w:bidi="en-US"/>
                      </w:rPr>
                      <w:t>Lovrenac</w:t>
                    </w:r>
                    <w:proofErr w:type="spellEnd"/>
                    <w:r>
                      <w:rPr>
                        <w:lang w:val="en-US" w:eastAsia="en-US" w:bidi="en-US"/>
                      </w:rPr>
                      <w:t>/</w:t>
                    </w:r>
                    <w:proofErr w:type="spellStart"/>
                    <w:r>
                      <w:rPr>
                        <w:lang w:val="en-US" w:eastAsia="en-US" w:bidi="en-US"/>
                      </w:rPr>
                      <w:t>Lovrinac</w:t>
                    </w:r>
                    <w:proofErr w:type="spellEnd"/>
                    <w:r>
                      <w:rPr>
                        <w:lang w:val="en-US" w:eastAsia="en-US" w:bidi="en-US"/>
                      </w:rPr>
                      <w:t xml:space="preserve">, </w:t>
                    </w:r>
                    <w:proofErr w:type="spellStart"/>
                    <w:r>
                      <w:rPr>
                        <w:lang w:val="en-US" w:eastAsia="en-US" w:bidi="en-US"/>
                      </w:rPr>
                      <w:t>Sv</w:t>
                    </w:r>
                    <w:proofErr w:type="spellEnd"/>
                    <w:r>
                      <w:rPr>
                        <w:lang w:val="en-US" w:eastAsia="en-US" w:bidi="en-US"/>
                      </w:rPr>
                      <w:t xml:space="preserve">. ~, </w:t>
                    </w:r>
                    <w:r>
                      <w:t>Lovrenčevo</w:t>
                    </w:r>
                  </w:p>
                </w:txbxContent>
              </v:textbox>
              <w10:wrap anchorx="page" anchory="page"/>
            </v:shape>
          </w:pict>
        </mc:Fallback>
      </mc:AlternateContent>
    </w:r>
    <w:r>
      <w:rPr>
        <w:noProof/>
      </w:rPr>
      <mc:AlternateContent>
        <mc:Choice Requires="wps">
          <w:drawing>
            <wp:anchor distT="0" distB="0" distL="114300" distR="114300" simplePos="0" relativeHeight="251231744" behindDoc="1" locked="0" layoutInCell="1" allowOverlap="1" wp14:anchorId="1E9C753B" wp14:editId="734A101A">
              <wp:simplePos x="0" y="0"/>
              <wp:positionH relativeFrom="page">
                <wp:posOffset>331470</wp:posOffset>
              </wp:positionH>
              <wp:positionV relativeFrom="page">
                <wp:posOffset>386715</wp:posOffset>
              </wp:positionV>
              <wp:extent cx="3840480" cy="0"/>
              <wp:effectExtent l="0" t="0" r="0" b="0"/>
              <wp:wrapNone/>
              <wp:docPr id="1248" name="Shape 1248"/>
              <wp:cNvGraphicFramePr/>
              <a:graphic xmlns:a="http://schemas.openxmlformats.org/drawingml/2006/main">
                <a:graphicData uri="http://schemas.microsoft.com/office/word/2010/wordprocessingShape">
                  <wps:wsp>
                    <wps:cNvCnPr/>
                    <wps:spPr>
                      <a:xfrm>
                        <a:off x="0" y="0"/>
                        <a:ext cx="3840480" cy="0"/>
                      </a:xfrm>
                      <a:prstGeom prst="straightConnector1">
                        <a:avLst/>
                      </a:prstGeom>
                      <a:ln w="12700">
                        <a:solidFill/>
                      </a:ln>
                    </wps:spPr>
                    <wps:bodyPr/>
                  </wps:wsp>
                </a:graphicData>
              </a:graphic>
            </wp:anchor>
          </w:drawing>
        </mc:Choice>
        <mc:Fallback>
          <w:pict>
            <v:shape o:spt="32" o:oned="true" path="m,l21600,21600e" style="position:absolute;margin-left:26.100000000000001pt;margin-top:30.449999999999999pt;width:302.39999999999998pt;height:0;z-index:-251658240;mso-position-horizontal-relative:page;mso-position-vertical-relative:page">
              <v:stroke weight="1.pt"/>
            </v:shape>
          </w:pict>
        </mc:Fallback>
      </mc:AlternateContent>
    </w: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A70D5" w14:textId="77777777" w:rsidR="00185C34" w:rsidRDefault="00000000">
    <w:pPr>
      <w:spacing w:line="1" w:lineRule="exact"/>
    </w:pPr>
    <w:r>
      <w:rPr>
        <w:noProof/>
      </w:rPr>
      <mc:AlternateContent>
        <mc:Choice Requires="wps">
          <w:drawing>
            <wp:anchor distT="0" distB="0" distL="0" distR="0" simplePos="0" relativeHeight="251943424" behindDoc="1" locked="0" layoutInCell="1" allowOverlap="1" wp14:anchorId="0643C4C6" wp14:editId="70E08996">
              <wp:simplePos x="0" y="0"/>
              <wp:positionH relativeFrom="page">
                <wp:posOffset>344805</wp:posOffset>
              </wp:positionH>
              <wp:positionV relativeFrom="page">
                <wp:posOffset>278130</wp:posOffset>
              </wp:positionV>
              <wp:extent cx="3803650" cy="115570"/>
              <wp:effectExtent l="0" t="0" r="0" b="0"/>
              <wp:wrapNone/>
              <wp:docPr id="1256" name="Shape 1256"/>
              <wp:cNvGraphicFramePr/>
              <a:graphic xmlns:a="http://schemas.openxmlformats.org/drawingml/2006/main">
                <a:graphicData uri="http://schemas.microsoft.com/office/word/2010/wordprocessingShape">
                  <wps:wsp>
                    <wps:cNvSpPr txBox="1"/>
                    <wps:spPr>
                      <a:xfrm>
                        <a:off x="0" y="0"/>
                        <a:ext cx="3803650" cy="115570"/>
                      </a:xfrm>
                      <a:prstGeom prst="rect">
                        <a:avLst/>
                      </a:prstGeom>
                      <a:noFill/>
                    </wps:spPr>
                    <wps:txbx>
                      <w:txbxContent>
                        <w:p w14:paraId="3780922A" w14:textId="77777777" w:rsidR="00185C34" w:rsidRDefault="00000000">
                          <w:pPr>
                            <w:pStyle w:val="Headerorfooter10"/>
                            <w:shd w:val="clear" w:color="auto" w:fill="auto"/>
                            <w:tabs>
                              <w:tab w:val="right" w:pos="5990"/>
                            </w:tabs>
                          </w:pPr>
                          <w:proofErr w:type="spellStart"/>
                          <w:r>
                            <w:rPr>
                              <w:lang w:val="en-US" w:eastAsia="en-US" w:bidi="en-US"/>
                            </w:rPr>
                            <w:t>listerov</w:t>
                          </w:r>
                          <w:proofErr w:type="spellEnd"/>
                          <w:r>
                            <w:rPr>
                              <w:lang w:val="en-US" w:eastAsia="en-US" w:bidi="en-US"/>
                            </w:rPr>
                            <w:t xml:space="preserve"> </w:t>
                          </w:r>
                          <w:proofErr w:type="spellStart"/>
                          <w:r>
                            <w:rPr>
                              <w:lang w:val="en-US" w:eastAsia="en-US" w:bidi="en-US"/>
                            </w:rPr>
                            <w:t>okluzivni</w:t>
                          </w:r>
                          <w:proofErr w:type="spellEnd"/>
                          <w:r>
                            <w:rPr>
                              <w:lang w:val="en-US" w:eastAsia="en-US" w:bidi="en-US"/>
                            </w:rPr>
                            <w:t xml:space="preserve"> </w:t>
                          </w:r>
                          <w:r>
                            <w:t>zavoj</w:t>
                          </w:r>
                          <w:r>
                            <w:tab/>
                          </w:r>
                          <w:r>
                            <w:rPr>
                              <w:lang w:val="en-US" w:eastAsia="en-US" w:bidi="en-US"/>
                            </w:rPr>
                            <w:t>Lomonosov</w:t>
                          </w:r>
                        </w:p>
                      </w:txbxContent>
                    </wps:txbx>
                    <wps:bodyPr lIns="0" tIns="0" rIns="0" bIns="0">
                      <a:spAutoFit/>
                    </wps:bodyPr>
                  </wps:wsp>
                </a:graphicData>
              </a:graphic>
            </wp:anchor>
          </w:drawing>
        </mc:Choice>
        <mc:Fallback>
          <w:pict>
            <v:shapetype w14:anchorId="0643C4C6" id="_x0000_t202" coordsize="21600,21600" o:spt="202" path="m,l,21600r21600,l21600,xe">
              <v:stroke joinstyle="miter"/>
              <v:path gradientshapeok="t" o:connecttype="rect"/>
            </v:shapetype>
            <v:shape id="Shape 1256" o:spid="_x0000_s1527" type="#_x0000_t202" style="position:absolute;margin-left:27.15pt;margin-top:21.9pt;width:299.5pt;height:9.1pt;z-index:-2513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" filled="f" stroked="f">
              <v:textbox style="mso-fit-shape-to-text:t" inset="0,0,0,0">
                <w:txbxContent>
                  <w:p w14:paraId="3780922A" w14:textId="77777777" w:rsidR="00185C34" w:rsidRDefault="00000000">
                    <w:pPr>
                      <w:pStyle w:val="Headerorfooter10"/>
                      <w:shd w:val="clear" w:color="auto" w:fill="auto"/>
                      <w:tabs>
                        <w:tab w:val="right" w:pos="5990"/>
                      </w:tabs>
                    </w:pPr>
                    <w:proofErr w:type="spellStart"/>
                    <w:r>
                      <w:rPr>
                        <w:lang w:val="en-US" w:eastAsia="en-US" w:bidi="en-US"/>
                      </w:rPr>
                      <w:t>listerov</w:t>
                    </w:r>
                    <w:proofErr w:type="spellEnd"/>
                    <w:r>
                      <w:rPr>
                        <w:lang w:val="en-US" w:eastAsia="en-US" w:bidi="en-US"/>
                      </w:rPr>
                      <w:t xml:space="preserve"> </w:t>
                    </w:r>
                    <w:proofErr w:type="spellStart"/>
                    <w:r>
                      <w:rPr>
                        <w:lang w:val="en-US" w:eastAsia="en-US" w:bidi="en-US"/>
                      </w:rPr>
                      <w:t>okluzivni</w:t>
                    </w:r>
                    <w:proofErr w:type="spellEnd"/>
                    <w:r>
                      <w:rPr>
                        <w:lang w:val="en-US" w:eastAsia="en-US" w:bidi="en-US"/>
                      </w:rPr>
                      <w:t xml:space="preserve"> </w:t>
                    </w:r>
                    <w:r>
                      <w:t>zavoj</w:t>
                    </w:r>
                    <w:r>
                      <w:tab/>
                    </w:r>
                    <w:r>
                      <w:rPr>
                        <w:lang w:val="en-US" w:eastAsia="en-US" w:bidi="en-US"/>
                      </w:rPr>
                      <w:t>Lomonosov</w:t>
                    </w:r>
                  </w:p>
                </w:txbxContent>
              </v:textbox>
              <w10:wrap anchorx="page" anchory="page"/>
            </v:shape>
          </w:pict>
        </mc:Fallback>
      </mc:AlternateContent>
    </w:r>
    <w:r>
      <w:rPr>
        <w:noProof/>
      </w:rPr>
      <mc:AlternateContent>
        <mc:Choice Requires="wps">
          <w:drawing>
            <wp:anchor distT="0" distB="0" distL="114300" distR="114300" simplePos="0" relativeHeight="251232768" behindDoc="1" locked="0" layoutInCell="1" allowOverlap="1" wp14:anchorId="710B3F64" wp14:editId="578BE1ED">
              <wp:simplePos x="0" y="0"/>
              <wp:positionH relativeFrom="page">
                <wp:posOffset>329565</wp:posOffset>
              </wp:positionH>
              <wp:positionV relativeFrom="page">
                <wp:posOffset>410845</wp:posOffset>
              </wp:positionV>
              <wp:extent cx="3834130" cy="0"/>
              <wp:effectExtent l="0" t="0" r="0" b="0"/>
              <wp:wrapNone/>
              <wp:docPr id="1258" name="Shape 125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949999999999999pt;margin-top:32.350000000000001pt;width:301.89999999999998pt;height:0;z-index:-251658240;mso-position-horizontal-relative:page;mso-position-vertical-relative:page">
              <v:stroke weight="1.pt"/>
            </v:shape>
          </w:pict>
        </mc:Fallback>
      </mc:AlternateConten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BE9F4" w14:textId="77777777" w:rsidR="00185C34" w:rsidRDefault="00000000">
    <w:pPr>
      <w:spacing w:line="1" w:lineRule="exact"/>
    </w:pPr>
    <w:r>
      <w:rPr>
        <w:noProof/>
      </w:rPr>
      <mc:AlternateContent>
        <mc:Choice Requires="wps">
          <w:drawing>
            <wp:anchor distT="0" distB="0" distL="0" distR="0" simplePos="0" relativeHeight="251947520" behindDoc="1" locked="0" layoutInCell="1" allowOverlap="1" wp14:anchorId="477349A3" wp14:editId="2CDCC0BE">
              <wp:simplePos x="0" y="0"/>
              <wp:positionH relativeFrom="page">
                <wp:posOffset>356870</wp:posOffset>
              </wp:positionH>
              <wp:positionV relativeFrom="page">
                <wp:posOffset>269240</wp:posOffset>
              </wp:positionV>
              <wp:extent cx="3797935" cy="109855"/>
              <wp:effectExtent l="0" t="0" r="0" b="0"/>
              <wp:wrapNone/>
              <wp:docPr id="1266" name="Shape 126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6031E2AE" w14:textId="77777777" w:rsidR="00185C34" w:rsidRDefault="00000000">
                          <w:pPr>
                            <w:pStyle w:val="Headerorfooter10"/>
                            <w:shd w:val="clear" w:color="auto" w:fill="auto"/>
                            <w:tabs>
                              <w:tab w:val="right" w:pos="5981"/>
                            </w:tabs>
                          </w:pPr>
                          <w:proofErr w:type="spellStart"/>
                          <w:r>
                            <w:rPr>
                              <w:lang w:val="en-US" w:eastAsia="en-US" w:bidi="en-US"/>
                            </w:rPr>
                            <w:t>Ludovisi</w:t>
                          </w:r>
                          <w:proofErr w:type="spellEnd"/>
                          <w:r>
                            <w:rPr>
                              <w:lang w:val="en-US" w:eastAsia="en-US" w:bidi="en-US"/>
                            </w:rPr>
                            <w:tab/>
                          </w:r>
                          <w:proofErr w:type="spellStart"/>
                          <w:r>
                            <w:rPr>
                              <w:lang w:val="en-US" w:eastAsia="en-US" w:bidi="en-US"/>
                            </w:rPr>
                            <w:t>Lujzijana</w:t>
                          </w:r>
                          <w:proofErr w:type="spellEnd"/>
                        </w:p>
                      </w:txbxContent>
                    </wps:txbx>
                    <wps:bodyPr lIns="0" tIns="0" rIns="0" bIns="0">
                      <a:spAutoFit/>
                    </wps:bodyPr>
                  </wps:wsp>
                </a:graphicData>
              </a:graphic>
            </wp:anchor>
          </w:drawing>
        </mc:Choice>
        <mc:Fallback>
          <w:pict>
            <v:shapetype w14:anchorId="477349A3" id="_x0000_t202" coordsize="21600,21600" o:spt="202" path="m,l,21600r21600,l21600,xe">
              <v:stroke joinstyle="miter"/>
              <v:path gradientshapeok="t" o:connecttype="rect"/>
            </v:shapetype>
            <v:shape id="Shape 1266" o:spid="_x0000_s1529" type="#_x0000_t202" style="position:absolute;margin-left:28.1pt;margin-top:21.2pt;width:299.05pt;height:8.65pt;z-index:-2513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" filled="f" stroked="f">
              <v:textbox style="mso-fit-shape-to-text:t" inset="0,0,0,0">
                <w:txbxContent>
                  <w:p w14:paraId="6031E2AE" w14:textId="77777777" w:rsidR="00185C34" w:rsidRDefault="00000000">
                    <w:pPr>
                      <w:pStyle w:val="Headerorfooter10"/>
                      <w:shd w:val="clear" w:color="auto" w:fill="auto"/>
                      <w:tabs>
                        <w:tab w:val="right" w:pos="5981"/>
                      </w:tabs>
                    </w:pPr>
                    <w:proofErr w:type="spellStart"/>
                    <w:r>
                      <w:rPr>
                        <w:lang w:val="en-US" w:eastAsia="en-US" w:bidi="en-US"/>
                      </w:rPr>
                      <w:t>Ludovisi</w:t>
                    </w:r>
                    <w:proofErr w:type="spellEnd"/>
                    <w:r>
                      <w:rPr>
                        <w:lang w:val="en-US" w:eastAsia="en-US" w:bidi="en-US"/>
                      </w:rPr>
                      <w:tab/>
                    </w:r>
                    <w:proofErr w:type="spellStart"/>
                    <w:r>
                      <w:rPr>
                        <w:lang w:val="en-US" w:eastAsia="en-US" w:bidi="en-US"/>
                      </w:rPr>
                      <w:t>Lujzijana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33792" behindDoc="1" locked="0" layoutInCell="1" allowOverlap="1" wp14:anchorId="2BDAFA4A" wp14:editId="0AC0A461">
              <wp:simplePos x="0" y="0"/>
              <wp:positionH relativeFrom="page">
                <wp:posOffset>339090</wp:posOffset>
              </wp:positionH>
              <wp:positionV relativeFrom="page">
                <wp:posOffset>395605</wp:posOffset>
              </wp:positionV>
              <wp:extent cx="3828415" cy="0"/>
              <wp:effectExtent l="0" t="0" r="0" b="0"/>
              <wp:wrapNone/>
              <wp:docPr id="1268" name="Shape 126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699999999999999pt;margin-top:31.149999999999999pt;width:301.44999999999999pt;height:0;z-index:-251658240;mso-position-horizontal-relative:page;mso-position-vertical-relative:page">
              <v:stroke weight="1.pt"/>
            </v:shape>
          </w:pict>
        </mc:Fallback>
      </mc:AlternateContent>
    </w: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15611" w14:textId="77777777" w:rsidR="00185C34" w:rsidRDefault="00000000">
    <w:pPr>
      <w:spacing w:line="1" w:lineRule="exact"/>
    </w:pPr>
    <w:r>
      <w:rPr>
        <w:noProof/>
      </w:rPr>
      <mc:AlternateContent>
        <mc:Choice Requires="wps">
          <w:drawing>
            <wp:anchor distT="0" distB="0" distL="0" distR="0" simplePos="0" relativeHeight="251945472" behindDoc="1" locked="0" layoutInCell="1" allowOverlap="1" wp14:anchorId="1B6ED942" wp14:editId="06917F6A">
              <wp:simplePos x="0" y="0"/>
              <wp:positionH relativeFrom="page">
                <wp:posOffset>356870</wp:posOffset>
              </wp:positionH>
              <wp:positionV relativeFrom="page">
                <wp:posOffset>269240</wp:posOffset>
              </wp:positionV>
              <wp:extent cx="3797935" cy="109855"/>
              <wp:effectExtent l="0" t="0" r="0" b="0"/>
              <wp:wrapNone/>
              <wp:docPr id="1261" name="Shape 126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4525C66" w14:textId="77777777" w:rsidR="00185C34" w:rsidRDefault="00000000">
                          <w:pPr>
                            <w:pStyle w:val="Headerorfooter10"/>
                            <w:shd w:val="clear" w:color="auto" w:fill="auto"/>
                            <w:tabs>
                              <w:tab w:val="right" w:pos="5981"/>
                            </w:tabs>
                          </w:pPr>
                          <w:proofErr w:type="spellStart"/>
                          <w:r>
                            <w:rPr>
                              <w:lang w:val="en-US" w:eastAsia="en-US" w:bidi="en-US"/>
                            </w:rPr>
                            <w:t>Ludovisi</w:t>
                          </w:r>
                          <w:proofErr w:type="spellEnd"/>
                          <w:r>
                            <w:rPr>
                              <w:lang w:val="en-US" w:eastAsia="en-US" w:bidi="en-US"/>
                            </w:rPr>
                            <w:tab/>
                          </w:r>
                          <w:proofErr w:type="spellStart"/>
                          <w:r>
                            <w:rPr>
                              <w:lang w:val="en-US" w:eastAsia="en-US" w:bidi="en-US"/>
                            </w:rPr>
                            <w:t>Lujzijana</w:t>
                          </w:r>
                          <w:proofErr w:type="spellEnd"/>
                        </w:p>
                      </w:txbxContent>
                    </wps:txbx>
                    <wps:bodyPr lIns="0" tIns="0" rIns="0" bIns="0">
                      <a:spAutoFit/>
                    </wps:bodyPr>
                  </wps:wsp>
                </a:graphicData>
              </a:graphic>
            </wp:anchor>
          </w:drawing>
        </mc:Choice>
        <mc:Fallback>
          <w:pict>
            <v:shapetype w14:anchorId="1B6ED942" id="_x0000_t202" coordsize="21600,21600" o:spt="202" path="m,l,21600r21600,l21600,xe">
              <v:stroke joinstyle="miter"/>
              <v:path gradientshapeok="t" o:connecttype="rect"/>
            </v:shapetype>
            <v:shape id="Shape 1261" o:spid="_x0000_s1530" type="#_x0000_t202" style="position:absolute;margin-left:28.1pt;margin-top:21.2pt;width:299.05pt;height:8.65pt;z-index:-2513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" filled="f" stroked="f">
              <v:textbox style="mso-fit-shape-to-text:t" inset="0,0,0,0">
                <w:txbxContent>
                  <w:p w14:paraId="24525C66" w14:textId="77777777" w:rsidR="00185C34" w:rsidRDefault="00000000">
                    <w:pPr>
                      <w:pStyle w:val="Headerorfooter10"/>
                      <w:shd w:val="clear" w:color="auto" w:fill="auto"/>
                      <w:tabs>
                        <w:tab w:val="right" w:pos="5981"/>
                      </w:tabs>
                    </w:pPr>
                    <w:proofErr w:type="spellStart"/>
                    <w:r>
                      <w:rPr>
                        <w:lang w:val="en-US" w:eastAsia="en-US" w:bidi="en-US"/>
                      </w:rPr>
                      <w:t>Ludovisi</w:t>
                    </w:r>
                    <w:proofErr w:type="spellEnd"/>
                    <w:r>
                      <w:rPr>
                        <w:lang w:val="en-US" w:eastAsia="en-US" w:bidi="en-US"/>
                      </w:rPr>
                      <w:tab/>
                    </w:r>
                    <w:proofErr w:type="spellStart"/>
                    <w:r>
                      <w:rPr>
                        <w:lang w:val="en-US" w:eastAsia="en-US" w:bidi="en-US"/>
                      </w:rPr>
                      <w:t>Lujzijana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34816" behindDoc="1" locked="0" layoutInCell="1" allowOverlap="1" wp14:anchorId="16D1AF19" wp14:editId="0536FE4B">
              <wp:simplePos x="0" y="0"/>
              <wp:positionH relativeFrom="page">
                <wp:posOffset>339090</wp:posOffset>
              </wp:positionH>
              <wp:positionV relativeFrom="page">
                <wp:posOffset>395605</wp:posOffset>
              </wp:positionV>
              <wp:extent cx="3828415" cy="0"/>
              <wp:effectExtent l="0" t="0" r="0" b="0"/>
              <wp:wrapNone/>
              <wp:docPr id="1263" name="Shape 126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699999999999999pt;margin-top:31.149999999999999pt;width:301.44999999999999pt;height:0;z-index:-251658240;mso-position-horizontal-relative:page;mso-position-vertical-relative:page">
              <v:stroke weight="1.pt"/>
            </v:shape>
          </w:pict>
        </mc:Fallback>
      </mc:AlternateContent>
    </w: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30BE5" w14:textId="77777777" w:rsidR="00185C34" w:rsidRDefault="00000000">
    <w:pPr>
      <w:spacing w:line="1" w:lineRule="exact"/>
    </w:pPr>
    <w:r>
      <w:rPr>
        <w:noProof/>
      </w:rPr>
      <mc:AlternateContent>
        <mc:Choice Requires="wps">
          <w:drawing>
            <wp:anchor distT="0" distB="0" distL="0" distR="0" simplePos="0" relativeHeight="251949568" behindDoc="1" locked="0" layoutInCell="1" allowOverlap="1" wp14:anchorId="40D3C49E" wp14:editId="172AB3F9">
              <wp:simplePos x="0" y="0"/>
              <wp:positionH relativeFrom="page">
                <wp:posOffset>352425</wp:posOffset>
              </wp:positionH>
              <wp:positionV relativeFrom="page">
                <wp:posOffset>259715</wp:posOffset>
              </wp:positionV>
              <wp:extent cx="3794760" cy="115570"/>
              <wp:effectExtent l="0" t="0" r="0" b="0"/>
              <wp:wrapNone/>
              <wp:docPr id="1271" name="Shape 127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73D503A5" w14:textId="77777777" w:rsidR="00185C34" w:rsidRDefault="00000000">
                          <w:pPr>
                            <w:pStyle w:val="Headerorfooter10"/>
                            <w:shd w:val="clear" w:color="auto" w:fill="auto"/>
                            <w:tabs>
                              <w:tab w:val="right" w:pos="5976"/>
                            </w:tabs>
                          </w:pPr>
                          <w:proofErr w:type="spellStart"/>
                          <w:r>
                            <w:rPr>
                              <w:lang w:val="en-US" w:eastAsia="en-US" w:bidi="en-US"/>
                            </w:rPr>
                            <w:t>luc</w:t>
                          </w:r>
                          <w:proofErr w:type="spellEnd"/>
                          <w:r>
                            <w:rPr>
                              <w:lang w:val="en-US" w:eastAsia="en-US" w:bidi="en-US"/>
                            </w:rPr>
                            <w:tab/>
                          </w:r>
                          <w:proofErr w:type="spellStart"/>
                          <w:r>
                            <w:rPr>
                              <w:lang w:val="en-US" w:eastAsia="en-US" w:bidi="en-US"/>
                            </w:rPr>
                            <w:t>Ludolfov</w:t>
                          </w:r>
                          <w:proofErr w:type="spellEnd"/>
                          <w:r>
                            <w:rPr>
                              <w:lang w:val="en-US" w:eastAsia="en-US" w:bidi="en-US"/>
                            </w:rPr>
                            <w:t xml:space="preserve"> </w:t>
                          </w:r>
                          <w:r>
                            <w:t>broj</w:t>
                          </w:r>
                        </w:p>
                      </w:txbxContent>
                    </wps:txbx>
                    <wps:bodyPr lIns="0" tIns="0" rIns="0" bIns="0">
                      <a:spAutoFit/>
                    </wps:bodyPr>
                  </wps:wsp>
                </a:graphicData>
              </a:graphic>
            </wp:anchor>
          </w:drawing>
        </mc:Choice>
        <mc:Fallback>
          <w:pict>
            <v:shapetype w14:anchorId="40D3C49E" id="_x0000_t202" coordsize="21600,21600" o:spt="202" path="m,l,21600r21600,l21600,xe">
              <v:stroke joinstyle="miter"/>
              <v:path gradientshapeok="t" o:connecttype="rect"/>
            </v:shapetype>
            <v:shape id="Shape 1271" o:spid="_x0000_s1533" type="#_x0000_t202" style="position:absolute;margin-left:27.75pt;margin-top:20.45pt;width:298.8pt;height:9.1pt;z-index:-2513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" filled="f" stroked="f">
              <v:textbox style="mso-fit-shape-to-text:t" inset="0,0,0,0">
                <w:txbxContent>
                  <w:p w14:paraId="73D503A5" w14:textId="77777777" w:rsidR="00185C34" w:rsidRDefault="00000000">
                    <w:pPr>
                      <w:pStyle w:val="Headerorfooter10"/>
                      <w:shd w:val="clear" w:color="auto" w:fill="auto"/>
                      <w:tabs>
                        <w:tab w:val="right" w:pos="5976"/>
                      </w:tabs>
                    </w:pPr>
                    <w:proofErr w:type="spellStart"/>
                    <w:r>
                      <w:rPr>
                        <w:lang w:val="en-US" w:eastAsia="en-US" w:bidi="en-US"/>
                      </w:rPr>
                      <w:t>luc</w:t>
                    </w:r>
                    <w:proofErr w:type="spellEnd"/>
                    <w:r>
                      <w:rPr>
                        <w:lang w:val="en-US" w:eastAsia="en-US" w:bidi="en-US"/>
                      </w:rPr>
                      <w:tab/>
                    </w:r>
                    <w:proofErr w:type="spellStart"/>
                    <w:r>
                      <w:rPr>
                        <w:lang w:val="en-US" w:eastAsia="en-US" w:bidi="en-US"/>
                      </w:rPr>
                      <w:t>Ludolfov</w:t>
                    </w:r>
                    <w:proofErr w:type="spellEnd"/>
                    <w:r>
                      <w:rPr>
                        <w:lang w:val="en-US" w:eastAsia="en-US" w:bidi="en-US"/>
                      </w:rPr>
                      <w:t xml:space="preserve"> </w:t>
                    </w:r>
                    <w:r>
                      <w:t>broj</w:t>
                    </w:r>
                  </w:p>
                </w:txbxContent>
              </v:textbox>
              <w10:wrap anchorx="page" anchory="page"/>
            </v:shape>
          </w:pict>
        </mc:Fallback>
      </mc:AlternateContent>
    </w:r>
    <w:r>
      <w:rPr>
        <w:noProof/>
      </w:rPr>
      <mc:AlternateContent>
        <mc:Choice Requires="wps">
          <w:drawing>
            <wp:anchor distT="0" distB="0" distL="114300" distR="114300" simplePos="0" relativeHeight="251235840" behindDoc="1" locked="0" layoutInCell="1" allowOverlap="1" wp14:anchorId="5C471160" wp14:editId="2D727960">
              <wp:simplePos x="0" y="0"/>
              <wp:positionH relativeFrom="page">
                <wp:posOffset>337185</wp:posOffset>
              </wp:positionH>
              <wp:positionV relativeFrom="page">
                <wp:posOffset>390525</wp:posOffset>
              </wp:positionV>
              <wp:extent cx="3831590" cy="0"/>
              <wp:effectExtent l="0" t="0" r="0" b="0"/>
              <wp:wrapNone/>
              <wp:docPr id="1273" name="Shape 127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6.550000000000001pt;margin-top:30.75pt;width:301.69999999999999pt;height:0;z-index:-251658240;mso-position-horizontal-relative:page;mso-position-vertical-relative:page">
              <v:stroke weight="1.pt"/>
            </v:shape>
          </w:pict>
        </mc:Fallback>
      </mc:AlternateContent>
    </w: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515C5" w14:textId="77777777" w:rsidR="00185C34" w:rsidRDefault="00000000">
    <w:pPr>
      <w:spacing w:line="1" w:lineRule="exact"/>
    </w:pPr>
    <w:r>
      <w:rPr>
        <w:noProof/>
      </w:rPr>
      <mc:AlternateContent>
        <mc:Choice Requires="wps">
          <w:drawing>
            <wp:anchor distT="0" distB="0" distL="0" distR="0" simplePos="0" relativeHeight="251953664" behindDoc="1" locked="0" layoutInCell="1" allowOverlap="1" wp14:anchorId="0322BE8E" wp14:editId="66F5124B">
              <wp:simplePos x="0" y="0"/>
              <wp:positionH relativeFrom="page">
                <wp:posOffset>335915</wp:posOffset>
              </wp:positionH>
              <wp:positionV relativeFrom="page">
                <wp:posOffset>287020</wp:posOffset>
              </wp:positionV>
              <wp:extent cx="3794760" cy="88265"/>
              <wp:effectExtent l="0" t="0" r="0" b="0"/>
              <wp:wrapNone/>
              <wp:docPr id="1281" name="Shape 1281"/>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5F73ADA3"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luteranstvo</w:t>
                          </w:r>
                          <w:proofErr w:type="spellEnd"/>
                          <w:r>
                            <w:rPr>
                              <w:sz w:val="19"/>
                              <w:szCs w:val="19"/>
                              <w:lang w:val="en-US" w:eastAsia="en-US" w:bidi="en-US"/>
                            </w:rPr>
                            <w:tab/>
                          </w:r>
                          <w:proofErr w:type="spellStart"/>
                          <w:r>
                            <w:rPr>
                              <w:sz w:val="19"/>
                              <w:szCs w:val="19"/>
                              <w:lang w:val="en-US" w:eastAsia="en-US" w:bidi="en-US"/>
                            </w:rPr>
                            <w:t>luteranstvo</w:t>
                          </w:r>
                          <w:proofErr w:type="spellEnd"/>
                        </w:p>
                      </w:txbxContent>
                    </wps:txbx>
                    <wps:bodyPr lIns="0" tIns="0" rIns="0" bIns="0">
                      <a:spAutoFit/>
                    </wps:bodyPr>
                  </wps:wsp>
                </a:graphicData>
              </a:graphic>
            </wp:anchor>
          </w:drawing>
        </mc:Choice>
        <mc:Fallback>
          <w:pict>
            <v:shapetype w14:anchorId="0322BE8E" id="_x0000_t202" coordsize="21600,21600" o:spt="202" path="m,l,21600r21600,l21600,xe">
              <v:stroke joinstyle="miter"/>
              <v:path gradientshapeok="t" o:connecttype="rect"/>
            </v:shapetype>
            <v:shape id="Shape 1281" o:spid="_x0000_s1535" type="#_x0000_t202" style="position:absolute;margin-left:26.45pt;margin-top:22.6pt;width:298.8pt;height:6.95pt;z-index:-2513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" filled="f" stroked="f">
              <v:textbox style="mso-fit-shape-to-text:t" inset="0,0,0,0">
                <w:txbxContent>
                  <w:p w14:paraId="5F73ADA3"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luteranstvo</w:t>
                    </w:r>
                    <w:proofErr w:type="spellEnd"/>
                    <w:r>
                      <w:rPr>
                        <w:sz w:val="19"/>
                        <w:szCs w:val="19"/>
                        <w:lang w:val="en-US" w:eastAsia="en-US" w:bidi="en-US"/>
                      </w:rPr>
                      <w:tab/>
                    </w:r>
                    <w:proofErr w:type="spellStart"/>
                    <w:r>
                      <w:rPr>
                        <w:sz w:val="19"/>
                        <w:szCs w:val="19"/>
                        <w:lang w:val="en-US" w:eastAsia="en-US" w:bidi="en-US"/>
                      </w:rPr>
                      <w:t>luteranstvo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36864" behindDoc="1" locked="0" layoutInCell="1" allowOverlap="1" wp14:anchorId="62CBB6BD" wp14:editId="3C2E6C4B">
              <wp:simplePos x="0" y="0"/>
              <wp:positionH relativeFrom="page">
                <wp:posOffset>317500</wp:posOffset>
              </wp:positionH>
              <wp:positionV relativeFrom="page">
                <wp:posOffset>414020</wp:posOffset>
              </wp:positionV>
              <wp:extent cx="3831590" cy="0"/>
              <wp:effectExtent l="0" t="0" r="0" b="0"/>
              <wp:wrapNone/>
              <wp:docPr id="1283" name="Shape 128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pt;margin-top:32.600000000000001pt;width:301.69999999999999pt;height:0;z-index:-251658240;mso-position-horizontal-relative:page;mso-position-vertical-relative:page">
              <v:stroke weight="1.pt"/>
            </v:shape>
          </w:pict>
        </mc:Fallback>
      </mc:AlternateConten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DF6A0" w14:textId="77777777" w:rsidR="00185C34" w:rsidRDefault="00000000">
    <w:pPr>
      <w:spacing w:line="1" w:lineRule="exact"/>
    </w:pPr>
    <w:r>
      <w:rPr>
        <w:noProof/>
      </w:rPr>
      <mc:AlternateContent>
        <mc:Choice Requires="wps">
          <w:drawing>
            <wp:anchor distT="0" distB="0" distL="0" distR="0" simplePos="0" relativeHeight="251951616" behindDoc="1" locked="0" layoutInCell="1" allowOverlap="1" wp14:anchorId="5BFD47D8" wp14:editId="1EBA1811">
              <wp:simplePos x="0" y="0"/>
              <wp:positionH relativeFrom="page">
                <wp:posOffset>335915</wp:posOffset>
              </wp:positionH>
              <wp:positionV relativeFrom="page">
                <wp:posOffset>287020</wp:posOffset>
              </wp:positionV>
              <wp:extent cx="3794760" cy="88265"/>
              <wp:effectExtent l="0" t="0" r="0" b="0"/>
              <wp:wrapNone/>
              <wp:docPr id="1276" name="Shape 1276"/>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6BD01971"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luteranstvo</w:t>
                          </w:r>
                          <w:proofErr w:type="spellEnd"/>
                          <w:r>
                            <w:rPr>
                              <w:sz w:val="19"/>
                              <w:szCs w:val="19"/>
                              <w:lang w:val="en-US" w:eastAsia="en-US" w:bidi="en-US"/>
                            </w:rPr>
                            <w:tab/>
                          </w:r>
                          <w:proofErr w:type="spellStart"/>
                          <w:r>
                            <w:rPr>
                              <w:sz w:val="19"/>
                              <w:szCs w:val="19"/>
                              <w:lang w:val="en-US" w:eastAsia="en-US" w:bidi="en-US"/>
                            </w:rPr>
                            <w:t>luteranstvo</w:t>
                          </w:r>
                          <w:proofErr w:type="spellEnd"/>
                        </w:p>
                      </w:txbxContent>
                    </wps:txbx>
                    <wps:bodyPr lIns="0" tIns="0" rIns="0" bIns="0">
                      <a:spAutoFit/>
                    </wps:bodyPr>
                  </wps:wsp>
                </a:graphicData>
              </a:graphic>
            </wp:anchor>
          </w:drawing>
        </mc:Choice>
        <mc:Fallback>
          <w:pict>
            <v:shapetype w14:anchorId="5BFD47D8" id="_x0000_t202" coordsize="21600,21600" o:spt="202" path="m,l,21600r21600,l21600,xe">
              <v:stroke joinstyle="miter"/>
              <v:path gradientshapeok="t" o:connecttype="rect"/>
            </v:shapetype>
            <v:shape id="Shape 1276" o:spid="_x0000_s1536" type="#_x0000_t202" style="position:absolute;margin-left:26.45pt;margin-top:22.6pt;width:298.8pt;height:6.95pt;z-index:-2513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" filled="f" stroked="f">
              <v:textbox style="mso-fit-shape-to-text:t" inset="0,0,0,0">
                <w:txbxContent>
                  <w:p w14:paraId="6BD01971"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luteranstvo</w:t>
                    </w:r>
                    <w:proofErr w:type="spellEnd"/>
                    <w:r>
                      <w:rPr>
                        <w:sz w:val="19"/>
                        <w:szCs w:val="19"/>
                        <w:lang w:val="en-US" w:eastAsia="en-US" w:bidi="en-US"/>
                      </w:rPr>
                      <w:tab/>
                    </w:r>
                    <w:proofErr w:type="spellStart"/>
                    <w:r>
                      <w:rPr>
                        <w:sz w:val="19"/>
                        <w:szCs w:val="19"/>
                        <w:lang w:val="en-US" w:eastAsia="en-US" w:bidi="en-US"/>
                      </w:rPr>
                      <w:t>luteranstvo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37888" behindDoc="1" locked="0" layoutInCell="1" allowOverlap="1" wp14:anchorId="6439FB8C" wp14:editId="1F740C9E">
              <wp:simplePos x="0" y="0"/>
              <wp:positionH relativeFrom="page">
                <wp:posOffset>317500</wp:posOffset>
              </wp:positionH>
              <wp:positionV relativeFrom="page">
                <wp:posOffset>414020</wp:posOffset>
              </wp:positionV>
              <wp:extent cx="3831590" cy="0"/>
              <wp:effectExtent l="0" t="0" r="0" b="0"/>
              <wp:wrapNone/>
              <wp:docPr id="1278" name="Shape 127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pt;margin-top:32.600000000000001pt;width:301.69999999999999pt;height:0;z-index:-251658240;mso-position-horizontal-relative:page;mso-position-vertical-relative:page">
              <v:stroke weight="1.pt"/>
            </v:shape>
          </w:pict>
        </mc:Fallback>
      </mc:AlternateContent>
    </w: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014D7" w14:textId="77777777" w:rsidR="00185C34" w:rsidRDefault="00000000">
    <w:pPr>
      <w:spacing w:line="1" w:lineRule="exact"/>
    </w:pPr>
    <w:r>
      <w:rPr>
        <w:noProof/>
      </w:rPr>
      <mc:AlternateContent>
        <mc:Choice Requires="wps">
          <w:drawing>
            <wp:anchor distT="0" distB="0" distL="0" distR="0" simplePos="0" relativeHeight="251955712" behindDoc="1" locked="0" layoutInCell="1" allowOverlap="1" wp14:anchorId="4CADEF96" wp14:editId="47CD271B">
              <wp:simplePos x="0" y="0"/>
              <wp:positionH relativeFrom="page">
                <wp:posOffset>351155</wp:posOffset>
              </wp:positionH>
              <wp:positionV relativeFrom="page">
                <wp:posOffset>269240</wp:posOffset>
              </wp:positionV>
              <wp:extent cx="3791585" cy="118745"/>
              <wp:effectExtent l="0" t="0" r="0" b="0"/>
              <wp:wrapNone/>
              <wp:docPr id="1286" name="Shape 1286"/>
              <wp:cNvGraphicFramePr/>
              <a:graphic xmlns:a="http://schemas.openxmlformats.org/drawingml/2006/main">
                <a:graphicData uri="http://schemas.microsoft.com/office/word/2010/wordprocessingShape">
                  <wps:wsp>
                    <wps:cNvSpPr txBox="1"/>
                    <wps:spPr>
                      <a:xfrm>
                        <a:off x="0" y="0"/>
                        <a:ext cx="3791585" cy="118745"/>
                      </a:xfrm>
                      <a:prstGeom prst="rect">
                        <a:avLst/>
                      </a:prstGeom>
                      <a:noFill/>
                    </wps:spPr>
                    <wps:txbx>
                      <w:txbxContent>
                        <w:p w14:paraId="145A773C" w14:textId="77777777" w:rsidR="00185C34" w:rsidRDefault="00000000">
                          <w:pPr>
                            <w:pStyle w:val="Headerorfooter10"/>
                            <w:shd w:val="clear" w:color="auto" w:fill="auto"/>
                            <w:tabs>
                              <w:tab w:val="right" w:pos="5971"/>
                            </w:tabs>
                            <w:rPr>
                              <w:sz w:val="19"/>
                              <w:szCs w:val="19"/>
                            </w:rPr>
                          </w:pPr>
                          <w:r>
                            <w:t xml:space="preserve">Lujzinska </w:t>
                          </w:r>
                          <w:r>
                            <w:t>cesta</w:t>
                          </w:r>
                          <w:r>
                            <w:tab/>
                          </w:r>
                          <w:proofErr w:type="spellStart"/>
                          <w:r>
                            <w:rPr>
                              <w:sz w:val="19"/>
                              <w:szCs w:val="19"/>
                              <w:lang w:val="en-US" w:eastAsia="en-US" w:bidi="en-US"/>
                            </w:rPr>
                            <w:t>luteranstvo</w:t>
                          </w:r>
                          <w:proofErr w:type="spellEnd"/>
                        </w:p>
                      </w:txbxContent>
                    </wps:txbx>
                    <wps:bodyPr lIns="0" tIns="0" rIns="0" bIns="0">
                      <a:spAutoFit/>
                    </wps:bodyPr>
                  </wps:wsp>
                </a:graphicData>
              </a:graphic>
            </wp:anchor>
          </w:drawing>
        </mc:Choice>
        <mc:Fallback>
          <w:pict>
            <v:shapetype w14:anchorId="4CADEF96" id="_x0000_t202" coordsize="21600,21600" o:spt="202" path="m,l,21600r21600,l21600,xe">
              <v:stroke joinstyle="miter"/>
              <v:path gradientshapeok="t" o:connecttype="rect"/>
            </v:shapetype>
            <v:shape id="Shape 1286" o:spid="_x0000_s1539" type="#_x0000_t202" style="position:absolute;margin-left:27.65pt;margin-top:21.2pt;width:298.55pt;height:9.35pt;z-index:-2513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" filled="f" stroked="f">
              <v:textbox style="mso-fit-shape-to-text:t" inset="0,0,0,0">
                <w:txbxContent>
                  <w:p w14:paraId="145A773C" w14:textId="77777777" w:rsidR="00185C34" w:rsidRDefault="00000000">
                    <w:pPr>
                      <w:pStyle w:val="Headerorfooter10"/>
                      <w:shd w:val="clear" w:color="auto" w:fill="auto"/>
                      <w:tabs>
                        <w:tab w:val="right" w:pos="5971"/>
                      </w:tabs>
                      <w:rPr>
                        <w:sz w:val="19"/>
                        <w:szCs w:val="19"/>
                      </w:rPr>
                    </w:pPr>
                    <w:r>
                      <w:t xml:space="preserve">Lujzinska </w:t>
                    </w:r>
                    <w:r>
                      <w:t>cesta</w:t>
                    </w:r>
                    <w:r>
                      <w:tab/>
                    </w:r>
                    <w:proofErr w:type="spellStart"/>
                    <w:r>
                      <w:rPr>
                        <w:sz w:val="19"/>
                        <w:szCs w:val="19"/>
                        <w:lang w:val="en-US" w:eastAsia="en-US" w:bidi="en-US"/>
                      </w:rPr>
                      <w:t>luteranstvo</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38912" behindDoc="1" locked="0" layoutInCell="1" allowOverlap="1" wp14:anchorId="246219F1" wp14:editId="6289F1F0">
              <wp:simplePos x="0" y="0"/>
              <wp:positionH relativeFrom="page">
                <wp:posOffset>332740</wp:posOffset>
              </wp:positionH>
              <wp:positionV relativeFrom="page">
                <wp:posOffset>402590</wp:posOffset>
              </wp:positionV>
              <wp:extent cx="3791585" cy="0"/>
              <wp:effectExtent l="0" t="0" r="0" b="0"/>
              <wp:wrapNone/>
              <wp:docPr id="1288" name="Shape 1288"/>
              <wp:cNvGraphicFramePr/>
              <a:graphic xmlns:a="http://schemas.openxmlformats.org/drawingml/2006/main">
                <a:graphicData uri="http://schemas.microsoft.com/office/word/2010/wordprocessingShape">
                  <wps:wsp>
                    <wps:cNvCnPr/>
                    <wps:spPr>
                      <a:xfrm>
                        <a:off x="0" y="0"/>
                        <a:ext cx="3791585" cy="0"/>
                      </a:xfrm>
                      <a:prstGeom prst="straightConnector1">
                        <a:avLst/>
                      </a:prstGeom>
                      <a:ln w="12700">
                        <a:solidFill/>
                      </a:ln>
                    </wps:spPr>
                    <wps:bodyPr/>
                  </wps:wsp>
                </a:graphicData>
              </a:graphic>
            </wp:anchor>
          </w:drawing>
        </mc:Choice>
        <mc:Fallback>
          <w:pict>
            <v:shape o:spt="32" o:oned="true" path="m,l21600,21600e" style="position:absolute;margin-left:26.199999999999999pt;margin-top:31.699999999999999pt;width:298.55000000000001pt;height:0;z-index:-251658240;mso-position-horizontal-relative:page;mso-position-vertical-relative:page">
              <v:stroke weight="1.pt"/>
            </v:shape>
          </w:pict>
        </mc:Fallback>
      </mc:AlternateContent>
    </w: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B91A8" w14:textId="77777777" w:rsidR="00185C34" w:rsidRDefault="00000000">
    <w:pPr>
      <w:spacing w:line="1" w:lineRule="exact"/>
    </w:pPr>
    <w:r>
      <w:rPr>
        <w:noProof/>
      </w:rPr>
      <mc:AlternateContent>
        <mc:Choice Requires="wps">
          <w:drawing>
            <wp:anchor distT="0" distB="0" distL="0" distR="0" simplePos="0" relativeHeight="251959808" behindDoc="1" locked="0" layoutInCell="1" allowOverlap="1" wp14:anchorId="76BF01F9" wp14:editId="18BBAF16">
              <wp:simplePos x="0" y="0"/>
              <wp:positionH relativeFrom="page">
                <wp:posOffset>313690</wp:posOffset>
              </wp:positionH>
              <wp:positionV relativeFrom="page">
                <wp:posOffset>280035</wp:posOffset>
              </wp:positionV>
              <wp:extent cx="3806825" cy="115570"/>
              <wp:effectExtent l="0" t="0" r="0" b="0"/>
              <wp:wrapNone/>
              <wp:docPr id="1296" name="Shape 1296"/>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08A4D659" w14:textId="77777777" w:rsidR="00185C34" w:rsidRDefault="00000000">
                          <w:pPr>
                            <w:pStyle w:val="Headerorfooter10"/>
                            <w:shd w:val="clear" w:color="auto" w:fill="auto"/>
                            <w:tabs>
                              <w:tab w:val="right" w:pos="5995"/>
                            </w:tabs>
                          </w:pPr>
                          <w:r>
                            <w:rPr>
                              <w:lang w:val="en-US" w:eastAsia="en-US" w:bidi="en-US"/>
                            </w:rPr>
                            <w:t>Macbeth, Lady -</w:t>
                          </w:r>
                          <w:r>
                            <w:rPr>
                              <w:lang w:val="en-US" w:eastAsia="en-US" w:bidi="en-US"/>
                            </w:rPr>
                            <w:tab/>
                          </w:r>
                          <w:proofErr w:type="spellStart"/>
                          <w:r>
                            <w:rPr>
                              <w:lang w:val="en-US" w:eastAsia="en-US" w:bidi="en-US"/>
                            </w:rPr>
                            <w:t>Mageljanova</w:t>
                          </w:r>
                          <w:proofErr w:type="spellEnd"/>
                          <w:r>
                            <w:rPr>
                              <w:lang w:val="en-US" w:eastAsia="en-US" w:bidi="en-US"/>
                            </w:rPr>
                            <w:t xml:space="preserve"> </w:t>
                          </w:r>
                          <w:r>
                            <w:t>maglica</w:t>
                          </w:r>
                        </w:p>
                      </w:txbxContent>
                    </wps:txbx>
                    <wps:bodyPr lIns="0" tIns="0" rIns="0" bIns="0">
                      <a:spAutoFit/>
                    </wps:bodyPr>
                  </wps:wsp>
                </a:graphicData>
              </a:graphic>
            </wp:anchor>
          </w:drawing>
        </mc:Choice>
        <mc:Fallback>
          <w:pict>
            <v:shapetype w14:anchorId="76BF01F9" id="_x0000_t202" coordsize="21600,21600" o:spt="202" path="m,l,21600r21600,l21600,xe">
              <v:stroke joinstyle="miter"/>
              <v:path gradientshapeok="t" o:connecttype="rect"/>
            </v:shapetype>
            <v:shape id="Shape 1296" o:spid="_x0000_s1541" type="#_x0000_t202" style="position:absolute;margin-left:24.7pt;margin-top:22.05pt;width:299.75pt;height:9.1pt;z-index:-2513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" filled="f" stroked="f">
              <v:textbox style="mso-fit-shape-to-text:t" inset="0,0,0,0">
                <w:txbxContent>
                  <w:p w14:paraId="08A4D659" w14:textId="77777777" w:rsidR="00185C34" w:rsidRDefault="00000000">
                    <w:pPr>
                      <w:pStyle w:val="Headerorfooter10"/>
                      <w:shd w:val="clear" w:color="auto" w:fill="auto"/>
                      <w:tabs>
                        <w:tab w:val="right" w:pos="5995"/>
                      </w:tabs>
                    </w:pPr>
                    <w:r>
                      <w:rPr>
                        <w:lang w:val="en-US" w:eastAsia="en-US" w:bidi="en-US"/>
                      </w:rPr>
                      <w:t>Macbeth, Lady -</w:t>
                    </w:r>
                    <w:r>
                      <w:rPr>
                        <w:lang w:val="en-US" w:eastAsia="en-US" w:bidi="en-US"/>
                      </w:rPr>
                      <w:tab/>
                    </w:r>
                    <w:proofErr w:type="spellStart"/>
                    <w:r>
                      <w:rPr>
                        <w:lang w:val="en-US" w:eastAsia="en-US" w:bidi="en-US"/>
                      </w:rPr>
                      <w:t>Mageljanova</w:t>
                    </w:r>
                    <w:proofErr w:type="spellEnd"/>
                    <w:r>
                      <w:rPr>
                        <w:lang w:val="en-US" w:eastAsia="en-US" w:bidi="en-US"/>
                      </w:rPr>
                      <w:t xml:space="preserve"> </w:t>
                    </w:r>
                    <w:r>
                      <w:t>maglica</w:t>
                    </w:r>
                  </w:p>
                </w:txbxContent>
              </v:textbox>
              <w10:wrap anchorx="page" anchory="page"/>
            </v:shape>
          </w:pict>
        </mc:Fallback>
      </mc:AlternateContent>
    </w:r>
    <w:r>
      <w:rPr>
        <w:noProof/>
      </w:rPr>
      <mc:AlternateContent>
        <mc:Choice Requires="wps">
          <w:drawing>
            <wp:anchor distT="0" distB="0" distL="114300" distR="114300" simplePos="0" relativeHeight="251239936" behindDoc="1" locked="0" layoutInCell="1" allowOverlap="1" wp14:anchorId="73389BC2" wp14:editId="5DBC473A">
              <wp:simplePos x="0" y="0"/>
              <wp:positionH relativeFrom="page">
                <wp:posOffset>301625</wp:posOffset>
              </wp:positionH>
              <wp:positionV relativeFrom="page">
                <wp:posOffset>412750</wp:posOffset>
              </wp:positionV>
              <wp:extent cx="3828415" cy="0"/>
              <wp:effectExtent l="0" t="0" r="0" b="0"/>
              <wp:wrapNone/>
              <wp:docPr id="1298" name="Shape 129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75pt;margin-top:32.5pt;width:301.44999999999999pt;height:0;z-index:-251658240;mso-position-horizontal-relative:page;mso-position-vertical-relative:page">
              <v:stroke weight="1.pt"/>
            </v:shape>
          </w:pict>
        </mc:Fallback>
      </mc:AlternateContent>
    </w: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09AE5" w14:textId="77777777" w:rsidR="00185C34" w:rsidRDefault="00000000">
    <w:pPr>
      <w:spacing w:line="1" w:lineRule="exact"/>
    </w:pPr>
    <w:r>
      <w:rPr>
        <w:noProof/>
      </w:rPr>
      <mc:AlternateContent>
        <mc:Choice Requires="wps">
          <w:drawing>
            <wp:anchor distT="0" distB="0" distL="0" distR="0" simplePos="0" relativeHeight="251957760" behindDoc="1" locked="0" layoutInCell="1" allowOverlap="1" wp14:anchorId="1B056FB0" wp14:editId="3A9A70D4">
              <wp:simplePos x="0" y="0"/>
              <wp:positionH relativeFrom="page">
                <wp:posOffset>313690</wp:posOffset>
              </wp:positionH>
              <wp:positionV relativeFrom="page">
                <wp:posOffset>280035</wp:posOffset>
              </wp:positionV>
              <wp:extent cx="3806825" cy="115570"/>
              <wp:effectExtent l="0" t="0" r="0" b="0"/>
              <wp:wrapNone/>
              <wp:docPr id="1291" name="Shape 1291"/>
              <wp:cNvGraphicFramePr/>
              <a:graphic xmlns:a="http://schemas.openxmlformats.org/drawingml/2006/main">
                <a:graphicData uri="http://schemas.microsoft.com/office/word/2010/wordprocessingShape">
                  <wps:wsp>
                    <wps:cNvSpPr txBox="1"/>
                    <wps:spPr>
                      <a:xfrm>
                        <a:off x="0" y="0"/>
                        <a:ext cx="3806825" cy="115570"/>
                      </a:xfrm>
                      <a:prstGeom prst="rect">
                        <a:avLst/>
                      </a:prstGeom>
                      <a:noFill/>
                    </wps:spPr>
                    <wps:txbx>
                      <w:txbxContent>
                        <w:p w14:paraId="5BEE353E" w14:textId="77777777" w:rsidR="00185C34" w:rsidRDefault="00000000">
                          <w:pPr>
                            <w:pStyle w:val="Headerorfooter10"/>
                            <w:shd w:val="clear" w:color="auto" w:fill="auto"/>
                            <w:tabs>
                              <w:tab w:val="right" w:pos="5995"/>
                            </w:tabs>
                          </w:pPr>
                          <w:r>
                            <w:rPr>
                              <w:lang w:val="en-US" w:eastAsia="en-US" w:bidi="en-US"/>
                            </w:rPr>
                            <w:t>Macbeth, Lady -</w:t>
                          </w:r>
                          <w:r>
                            <w:rPr>
                              <w:lang w:val="en-US" w:eastAsia="en-US" w:bidi="en-US"/>
                            </w:rPr>
                            <w:tab/>
                          </w:r>
                          <w:proofErr w:type="spellStart"/>
                          <w:r>
                            <w:rPr>
                              <w:lang w:val="en-US" w:eastAsia="en-US" w:bidi="en-US"/>
                            </w:rPr>
                            <w:t>Mageljanova</w:t>
                          </w:r>
                          <w:proofErr w:type="spellEnd"/>
                          <w:r>
                            <w:rPr>
                              <w:lang w:val="en-US" w:eastAsia="en-US" w:bidi="en-US"/>
                            </w:rPr>
                            <w:t xml:space="preserve"> </w:t>
                          </w:r>
                          <w:r>
                            <w:t>maglica</w:t>
                          </w:r>
                        </w:p>
                      </w:txbxContent>
                    </wps:txbx>
                    <wps:bodyPr lIns="0" tIns="0" rIns="0" bIns="0">
                      <a:spAutoFit/>
                    </wps:bodyPr>
                  </wps:wsp>
                </a:graphicData>
              </a:graphic>
            </wp:anchor>
          </w:drawing>
        </mc:Choice>
        <mc:Fallback>
          <w:pict>
            <v:shapetype w14:anchorId="1B056FB0" id="_x0000_t202" coordsize="21600,21600" o:spt="202" path="m,l,21600r21600,l21600,xe">
              <v:stroke joinstyle="miter"/>
              <v:path gradientshapeok="t" o:connecttype="rect"/>
            </v:shapetype>
            <v:shape id="Shape 1291" o:spid="_x0000_s1542" type="#_x0000_t202" style="position:absolute;margin-left:24.7pt;margin-top:22.05pt;width:299.75pt;height:9.1pt;z-index:-2513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" filled="f" stroked="f">
              <v:textbox style="mso-fit-shape-to-text:t" inset="0,0,0,0">
                <w:txbxContent>
                  <w:p w14:paraId="5BEE353E" w14:textId="77777777" w:rsidR="00185C34" w:rsidRDefault="00000000">
                    <w:pPr>
                      <w:pStyle w:val="Headerorfooter10"/>
                      <w:shd w:val="clear" w:color="auto" w:fill="auto"/>
                      <w:tabs>
                        <w:tab w:val="right" w:pos="5995"/>
                      </w:tabs>
                    </w:pPr>
                    <w:r>
                      <w:rPr>
                        <w:lang w:val="en-US" w:eastAsia="en-US" w:bidi="en-US"/>
                      </w:rPr>
                      <w:t>Macbeth, Lady -</w:t>
                    </w:r>
                    <w:r>
                      <w:rPr>
                        <w:lang w:val="en-US" w:eastAsia="en-US" w:bidi="en-US"/>
                      </w:rPr>
                      <w:tab/>
                    </w:r>
                    <w:proofErr w:type="spellStart"/>
                    <w:r>
                      <w:rPr>
                        <w:lang w:val="en-US" w:eastAsia="en-US" w:bidi="en-US"/>
                      </w:rPr>
                      <w:t>Mageljanova</w:t>
                    </w:r>
                    <w:proofErr w:type="spellEnd"/>
                    <w:r>
                      <w:rPr>
                        <w:lang w:val="en-US" w:eastAsia="en-US" w:bidi="en-US"/>
                      </w:rPr>
                      <w:t xml:space="preserve"> </w:t>
                    </w:r>
                    <w:r>
                      <w:t>maglica</w:t>
                    </w:r>
                  </w:p>
                </w:txbxContent>
              </v:textbox>
              <w10:wrap anchorx="page" anchory="page"/>
            </v:shape>
          </w:pict>
        </mc:Fallback>
      </mc:AlternateContent>
    </w:r>
    <w:r>
      <w:rPr>
        <w:noProof/>
      </w:rPr>
      <mc:AlternateContent>
        <mc:Choice Requires="wps">
          <w:drawing>
            <wp:anchor distT="0" distB="0" distL="114300" distR="114300" simplePos="0" relativeHeight="251240960" behindDoc="1" locked="0" layoutInCell="1" allowOverlap="1" wp14:anchorId="51E75034" wp14:editId="31FCB6E7">
              <wp:simplePos x="0" y="0"/>
              <wp:positionH relativeFrom="page">
                <wp:posOffset>301625</wp:posOffset>
              </wp:positionH>
              <wp:positionV relativeFrom="page">
                <wp:posOffset>412750</wp:posOffset>
              </wp:positionV>
              <wp:extent cx="3828415" cy="0"/>
              <wp:effectExtent l="0" t="0" r="0" b="0"/>
              <wp:wrapNone/>
              <wp:docPr id="1293" name="Shape 129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75pt;margin-top:32.5pt;width:301.44999999999999pt;height:0;z-index:-251658240;mso-position-horizontal-relative:page;mso-position-vertical-relative:page">
              <v:stroke weight="1.pt"/>
            </v:shape>
          </w:pict>
        </mc:Fallback>
      </mc:AlternateContent>
    </w: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F38E" w14:textId="77777777" w:rsidR="00185C34" w:rsidRDefault="00000000">
    <w:pPr>
      <w:spacing w:line="1" w:lineRule="exact"/>
    </w:pPr>
    <w:r>
      <w:rPr>
        <w:noProof/>
      </w:rPr>
      <mc:AlternateContent>
        <mc:Choice Requires="wps">
          <w:drawing>
            <wp:anchor distT="0" distB="0" distL="0" distR="0" simplePos="0" relativeHeight="251961856" behindDoc="1" locked="0" layoutInCell="1" allowOverlap="1" wp14:anchorId="3EB82E6A" wp14:editId="3AD962FD">
              <wp:simplePos x="0" y="0"/>
              <wp:positionH relativeFrom="page">
                <wp:posOffset>274320</wp:posOffset>
              </wp:positionH>
              <wp:positionV relativeFrom="page">
                <wp:posOffset>273050</wp:posOffset>
              </wp:positionV>
              <wp:extent cx="3791585" cy="115570"/>
              <wp:effectExtent l="0" t="0" r="0" b="0"/>
              <wp:wrapNone/>
              <wp:docPr id="1301" name="Shape 1301"/>
              <wp:cNvGraphicFramePr/>
              <a:graphic xmlns:a="http://schemas.openxmlformats.org/drawingml/2006/main">
                <a:graphicData uri="http://schemas.microsoft.com/office/word/2010/wordprocessingShape">
                  <wps:wsp>
                    <wps:cNvSpPr txBox="1"/>
                    <wps:spPr>
                      <a:xfrm>
                        <a:off x="0" y="0"/>
                        <a:ext cx="3791585" cy="115570"/>
                      </a:xfrm>
                      <a:prstGeom prst="rect">
                        <a:avLst/>
                      </a:prstGeom>
                      <a:noFill/>
                    </wps:spPr>
                    <wps:txbx>
                      <w:txbxContent>
                        <w:p w14:paraId="4F3AE609" w14:textId="77777777" w:rsidR="00185C34" w:rsidRDefault="00000000">
                          <w:pPr>
                            <w:pStyle w:val="Headerorfooter10"/>
                            <w:shd w:val="clear" w:color="auto" w:fill="auto"/>
                            <w:tabs>
                              <w:tab w:val="right" w:pos="5971"/>
                            </w:tabs>
                          </w:pPr>
                          <w:r>
                            <w:t xml:space="preserve">Ljudevit </w:t>
                          </w:r>
                          <w:r>
                            <w:rPr>
                              <w:lang w:val="en-US" w:eastAsia="en-US" w:bidi="en-US"/>
                            </w:rPr>
                            <w:t>(</w:t>
                          </w:r>
                          <w:proofErr w:type="spellStart"/>
                          <w:r>
                            <w:rPr>
                              <w:lang w:val="en-US" w:eastAsia="en-US" w:bidi="en-US"/>
                            </w:rPr>
                            <w:t>Luj</w:t>
                          </w:r>
                          <w:proofErr w:type="spellEnd"/>
                          <w:r>
                            <w:rPr>
                              <w:lang w:val="en-US" w:eastAsia="en-US" w:bidi="en-US"/>
                            </w:rPr>
                            <w:t xml:space="preserve">) </w:t>
                          </w:r>
                          <w:r>
                            <w:t>XIV</w:t>
                          </w:r>
                          <w:r>
                            <w:tab/>
                            <w:t xml:space="preserve">Ljudevit </w:t>
                          </w:r>
                          <w:r>
                            <w:rPr>
                              <w:lang w:val="en-US" w:eastAsia="en-US" w:bidi="en-US"/>
                            </w:rPr>
                            <w:t>(</w:t>
                          </w:r>
                          <w:proofErr w:type="spellStart"/>
                          <w:r>
                            <w:rPr>
                              <w:lang w:val="en-US" w:eastAsia="en-US" w:bidi="en-US"/>
                            </w:rPr>
                            <w:t>Luj</w:t>
                          </w:r>
                          <w:proofErr w:type="spellEnd"/>
                          <w:r>
                            <w:rPr>
                              <w:lang w:val="en-US" w:eastAsia="en-US" w:bidi="en-US"/>
                            </w:rPr>
                            <w:t xml:space="preserve">) </w:t>
                          </w:r>
                          <w:r>
                            <w:t>XVI.</w:t>
                          </w:r>
                        </w:p>
                      </w:txbxContent>
                    </wps:txbx>
                    <wps:bodyPr lIns="0" tIns="0" rIns="0" bIns="0">
                      <a:spAutoFit/>
                    </wps:bodyPr>
                  </wps:wsp>
                </a:graphicData>
              </a:graphic>
            </wp:anchor>
          </w:drawing>
        </mc:Choice>
        <mc:Fallback>
          <w:pict>
            <v:shapetype w14:anchorId="3EB82E6A" id="_x0000_t202" coordsize="21600,21600" o:spt="202" path="m,l,21600r21600,l21600,xe">
              <v:stroke joinstyle="miter"/>
              <v:path gradientshapeok="t" o:connecttype="rect"/>
            </v:shapetype>
            <v:shape id="Shape 1301" o:spid="_x0000_s1545" type="#_x0000_t202" style="position:absolute;margin-left:21.6pt;margin-top:21.5pt;width:298.55pt;height:9.1pt;z-index:-2513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" filled="f" stroked="f">
              <v:textbox style="mso-fit-shape-to-text:t" inset="0,0,0,0">
                <w:txbxContent>
                  <w:p w14:paraId="4F3AE609" w14:textId="77777777" w:rsidR="00185C34" w:rsidRDefault="00000000">
                    <w:pPr>
                      <w:pStyle w:val="Headerorfooter10"/>
                      <w:shd w:val="clear" w:color="auto" w:fill="auto"/>
                      <w:tabs>
                        <w:tab w:val="right" w:pos="5971"/>
                      </w:tabs>
                    </w:pPr>
                    <w:r>
                      <w:t xml:space="preserve">Ljudevit </w:t>
                    </w:r>
                    <w:r>
                      <w:rPr>
                        <w:lang w:val="en-US" w:eastAsia="en-US" w:bidi="en-US"/>
                      </w:rPr>
                      <w:t>(</w:t>
                    </w:r>
                    <w:proofErr w:type="spellStart"/>
                    <w:r>
                      <w:rPr>
                        <w:lang w:val="en-US" w:eastAsia="en-US" w:bidi="en-US"/>
                      </w:rPr>
                      <w:t>Luj</w:t>
                    </w:r>
                    <w:proofErr w:type="spellEnd"/>
                    <w:r>
                      <w:rPr>
                        <w:lang w:val="en-US" w:eastAsia="en-US" w:bidi="en-US"/>
                      </w:rPr>
                      <w:t xml:space="preserve">) </w:t>
                    </w:r>
                    <w:r>
                      <w:t>XIV</w:t>
                    </w:r>
                    <w:r>
                      <w:tab/>
                      <w:t xml:space="preserve">Ljudevit </w:t>
                    </w:r>
                    <w:r>
                      <w:rPr>
                        <w:lang w:val="en-US" w:eastAsia="en-US" w:bidi="en-US"/>
                      </w:rPr>
                      <w:t>(</w:t>
                    </w:r>
                    <w:proofErr w:type="spellStart"/>
                    <w:r>
                      <w:rPr>
                        <w:lang w:val="en-US" w:eastAsia="en-US" w:bidi="en-US"/>
                      </w:rPr>
                      <w:t>Luj</w:t>
                    </w:r>
                    <w:proofErr w:type="spellEnd"/>
                    <w:r>
                      <w:rPr>
                        <w:lang w:val="en-US" w:eastAsia="en-US" w:bidi="en-US"/>
                      </w:rPr>
                      <w:t xml:space="preserve">) </w:t>
                    </w:r>
                    <w:r>
                      <w:t>XVI.</w:t>
                    </w:r>
                  </w:p>
                </w:txbxContent>
              </v:textbox>
              <w10:wrap anchorx="page" anchory="page"/>
            </v:shape>
          </w:pict>
        </mc:Fallback>
      </mc:AlternateContent>
    </w:r>
    <w:r>
      <w:rPr>
        <w:noProof/>
      </w:rPr>
      <mc:AlternateContent>
        <mc:Choice Requires="wps">
          <w:drawing>
            <wp:anchor distT="0" distB="0" distL="114300" distR="114300" simplePos="0" relativeHeight="251241984" behindDoc="1" locked="0" layoutInCell="1" allowOverlap="1" wp14:anchorId="40B74C84" wp14:editId="52FF3E2A">
              <wp:simplePos x="0" y="0"/>
              <wp:positionH relativeFrom="page">
                <wp:posOffset>255905</wp:posOffset>
              </wp:positionH>
              <wp:positionV relativeFrom="page">
                <wp:posOffset>405130</wp:posOffset>
              </wp:positionV>
              <wp:extent cx="3831590" cy="0"/>
              <wp:effectExtent l="0" t="0" r="0" b="0"/>
              <wp:wrapNone/>
              <wp:docPr id="1303" name="Shape 130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0.149999999999999pt;margin-top:31.899999999999999pt;width:301.69999999999999pt;height:0;z-index:-251658240;mso-position-horizontal-relative:page;mso-position-vertical-relative:page">
              <v:stroke weight="1.pt"/>
            </v:shape>
          </w:pict>
        </mc:Fallback>
      </mc:AlternateContent>
    </w: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C28D9" w14:textId="77777777" w:rsidR="00185C34" w:rsidRDefault="00000000">
    <w:pPr>
      <w:spacing w:line="1" w:lineRule="exact"/>
    </w:pPr>
    <w:r>
      <w:rPr>
        <w:noProof/>
      </w:rPr>
      <mc:AlternateContent>
        <mc:Choice Requires="wps">
          <w:drawing>
            <wp:anchor distT="0" distB="0" distL="0" distR="0" simplePos="0" relativeHeight="251965952" behindDoc="1" locked="0" layoutInCell="1" allowOverlap="1" wp14:anchorId="603E9994" wp14:editId="5C96A346">
              <wp:simplePos x="0" y="0"/>
              <wp:positionH relativeFrom="page">
                <wp:posOffset>310515</wp:posOffset>
              </wp:positionH>
              <wp:positionV relativeFrom="page">
                <wp:posOffset>262255</wp:posOffset>
              </wp:positionV>
              <wp:extent cx="3797935" cy="109855"/>
              <wp:effectExtent l="0" t="0" r="0" b="0"/>
              <wp:wrapNone/>
              <wp:docPr id="1311" name="Shape 131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288D20B6" w14:textId="77777777" w:rsidR="00185C34" w:rsidRDefault="00000000">
                          <w:pPr>
                            <w:pStyle w:val="Headerorfooter10"/>
                            <w:shd w:val="clear" w:color="auto" w:fill="auto"/>
                            <w:tabs>
                              <w:tab w:val="right" w:pos="5981"/>
                            </w:tabs>
                          </w:pPr>
                          <w:proofErr w:type="spellStart"/>
                          <w:r>
                            <w:rPr>
                              <w:lang w:val="en-US" w:eastAsia="en-US" w:bidi="en-US"/>
                            </w:rPr>
                            <w:t>mahist</w:t>
                          </w:r>
                          <w:proofErr w:type="spellEnd"/>
                          <w:r>
                            <w:rPr>
                              <w:lang w:val="en-US" w:eastAsia="en-US" w:bidi="en-US"/>
                            </w:rPr>
                            <w:t xml:space="preserve">; </w:t>
                          </w:r>
                          <w:proofErr w:type="spellStart"/>
                          <w:r>
                            <w:rPr>
                              <w:lang w:val="en-US" w:eastAsia="en-US" w:bidi="en-US"/>
                            </w:rPr>
                            <w:t>mahizam</w:t>
                          </w:r>
                          <w:proofErr w:type="spellEnd"/>
                          <w:r>
                            <w:rPr>
                              <w:lang w:val="en-US" w:eastAsia="en-US" w:bidi="en-US"/>
                            </w:rPr>
                            <w:tab/>
                          </w:r>
                          <w:proofErr w:type="spellStart"/>
                          <w:r>
                            <w:rPr>
                              <w:lang w:val="en-US" w:eastAsia="en-US" w:bidi="en-US"/>
                            </w:rPr>
                            <w:t>Makabejci</w:t>
                          </w:r>
                          <w:proofErr w:type="spellEnd"/>
                        </w:p>
                      </w:txbxContent>
                    </wps:txbx>
                    <wps:bodyPr lIns="0" tIns="0" rIns="0" bIns="0">
                      <a:spAutoFit/>
                    </wps:bodyPr>
                  </wps:wsp>
                </a:graphicData>
              </a:graphic>
            </wp:anchor>
          </w:drawing>
        </mc:Choice>
        <mc:Fallback>
          <w:pict>
            <v:shapetype w14:anchorId="603E9994" id="_x0000_t202" coordsize="21600,21600" o:spt="202" path="m,l,21600r21600,l21600,xe">
              <v:stroke joinstyle="miter"/>
              <v:path gradientshapeok="t" o:connecttype="rect"/>
            </v:shapetype>
            <v:shape id="Shape 1311" o:spid="_x0000_s1547" type="#_x0000_t202" style="position:absolute;margin-left:24.45pt;margin-top:20.65pt;width:299.05pt;height:8.65pt;z-index:-2513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" filled="f" stroked="f">
              <v:textbox style="mso-fit-shape-to-text:t" inset="0,0,0,0">
                <w:txbxContent>
                  <w:p w14:paraId="288D20B6" w14:textId="77777777" w:rsidR="00185C34" w:rsidRDefault="00000000">
                    <w:pPr>
                      <w:pStyle w:val="Headerorfooter10"/>
                      <w:shd w:val="clear" w:color="auto" w:fill="auto"/>
                      <w:tabs>
                        <w:tab w:val="right" w:pos="5981"/>
                      </w:tabs>
                    </w:pPr>
                    <w:proofErr w:type="spellStart"/>
                    <w:r>
                      <w:rPr>
                        <w:lang w:val="en-US" w:eastAsia="en-US" w:bidi="en-US"/>
                      </w:rPr>
                      <w:t>mahist</w:t>
                    </w:r>
                    <w:proofErr w:type="spellEnd"/>
                    <w:r>
                      <w:rPr>
                        <w:lang w:val="en-US" w:eastAsia="en-US" w:bidi="en-US"/>
                      </w:rPr>
                      <w:t xml:space="preserve">; </w:t>
                    </w:r>
                    <w:proofErr w:type="spellStart"/>
                    <w:r>
                      <w:rPr>
                        <w:lang w:val="en-US" w:eastAsia="en-US" w:bidi="en-US"/>
                      </w:rPr>
                      <w:t>mahizam</w:t>
                    </w:r>
                    <w:proofErr w:type="spellEnd"/>
                    <w:r>
                      <w:rPr>
                        <w:lang w:val="en-US" w:eastAsia="en-US" w:bidi="en-US"/>
                      </w:rPr>
                      <w:tab/>
                    </w:r>
                    <w:proofErr w:type="spellStart"/>
                    <w:r>
                      <w:rPr>
                        <w:lang w:val="en-US" w:eastAsia="en-US" w:bidi="en-US"/>
                      </w:rPr>
                      <w:t>Makabejci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43008" behindDoc="1" locked="0" layoutInCell="1" allowOverlap="1" wp14:anchorId="1A028C79" wp14:editId="6ED3C1D7">
              <wp:simplePos x="0" y="0"/>
              <wp:positionH relativeFrom="page">
                <wp:posOffset>295275</wp:posOffset>
              </wp:positionH>
              <wp:positionV relativeFrom="page">
                <wp:posOffset>393065</wp:posOffset>
              </wp:positionV>
              <wp:extent cx="3828415" cy="0"/>
              <wp:effectExtent l="0" t="0" r="0" b="0"/>
              <wp:wrapNone/>
              <wp:docPr id="1313" name="Shape 131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25pt;margin-top:30.949999999999999pt;width:301.44999999999999pt;height:0;z-index:-251658240;mso-position-horizontal-relative:page;mso-position-vertical-relative:page">
              <v:stroke weight="1.pt"/>
            </v:shape>
          </w:pict>
        </mc:Fallback>
      </mc:AlternateContent>
    </w: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C28D" w14:textId="77777777" w:rsidR="00185C34" w:rsidRDefault="00000000">
    <w:pPr>
      <w:spacing w:line="1" w:lineRule="exact"/>
    </w:pPr>
    <w:r>
      <w:rPr>
        <w:noProof/>
      </w:rPr>
      <mc:AlternateContent>
        <mc:Choice Requires="wps">
          <w:drawing>
            <wp:anchor distT="0" distB="0" distL="0" distR="0" simplePos="0" relativeHeight="251963904" behindDoc="1" locked="0" layoutInCell="1" allowOverlap="1" wp14:anchorId="4CC044AC" wp14:editId="07176629">
              <wp:simplePos x="0" y="0"/>
              <wp:positionH relativeFrom="page">
                <wp:posOffset>310515</wp:posOffset>
              </wp:positionH>
              <wp:positionV relativeFrom="page">
                <wp:posOffset>262255</wp:posOffset>
              </wp:positionV>
              <wp:extent cx="3797935" cy="109855"/>
              <wp:effectExtent l="0" t="0" r="0" b="0"/>
              <wp:wrapNone/>
              <wp:docPr id="1306" name="Shape 130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3336639A" w14:textId="77777777" w:rsidR="00185C34" w:rsidRDefault="00000000">
                          <w:pPr>
                            <w:pStyle w:val="Headerorfooter10"/>
                            <w:shd w:val="clear" w:color="auto" w:fill="auto"/>
                            <w:tabs>
                              <w:tab w:val="right" w:pos="5981"/>
                            </w:tabs>
                          </w:pPr>
                          <w:proofErr w:type="spellStart"/>
                          <w:r>
                            <w:rPr>
                              <w:lang w:val="en-US" w:eastAsia="en-US" w:bidi="en-US"/>
                            </w:rPr>
                            <w:t>mahist</w:t>
                          </w:r>
                          <w:proofErr w:type="spellEnd"/>
                          <w:r>
                            <w:rPr>
                              <w:lang w:val="en-US" w:eastAsia="en-US" w:bidi="en-US"/>
                            </w:rPr>
                            <w:t xml:space="preserve">; </w:t>
                          </w:r>
                          <w:proofErr w:type="spellStart"/>
                          <w:r>
                            <w:rPr>
                              <w:lang w:val="en-US" w:eastAsia="en-US" w:bidi="en-US"/>
                            </w:rPr>
                            <w:t>mahizam</w:t>
                          </w:r>
                          <w:proofErr w:type="spellEnd"/>
                          <w:r>
                            <w:rPr>
                              <w:lang w:val="en-US" w:eastAsia="en-US" w:bidi="en-US"/>
                            </w:rPr>
                            <w:tab/>
                          </w:r>
                          <w:proofErr w:type="spellStart"/>
                          <w:r>
                            <w:rPr>
                              <w:lang w:val="en-US" w:eastAsia="en-US" w:bidi="en-US"/>
                            </w:rPr>
                            <w:t>Makabejci</w:t>
                          </w:r>
                          <w:proofErr w:type="spellEnd"/>
                        </w:p>
                      </w:txbxContent>
                    </wps:txbx>
                    <wps:bodyPr lIns="0" tIns="0" rIns="0" bIns="0">
                      <a:spAutoFit/>
                    </wps:bodyPr>
                  </wps:wsp>
                </a:graphicData>
              </a:graphic>
            </wp:anchor>
          </w:drawing>
        </mc:Choice>
        <mc:Fallback>
          <w:pict>
            <v:shapetype w14:anchorId="4CC044AC" id="_x0000_t202" coordsize="21600,21600" o:spt="202" path="m,l,21600r21600,l21600,xe">
              <v:stroke joinstyle="miter"/>
              <v:path gradientshapeok="t" o:connecttype="rect"/>
            </v:shapetype>
            <v:shape id="Shape 1306" o:spid="_x0000_s1548" type="#_x0000_t202" style="position:absolute;margin-left:24.45pt;margin-top:20.65pt;width:299.05pt;height:8.65pt;z-index:-2513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" filled="f" stroked="f">
              <v:textbox style="mso-fit-shape-to-text:t" inset="0,0,0,0">
                <w:txbxContent>
                  <w:p w14:paraId="3336639A" w14:textId="77777777" w:rsidR="00185C34" w:rsidRDefault="00000000">
                    <w:pPr>
                      <w:pStyle w:val="Headerorfooter10"/>
                      <w:shd w:val="clear" w:color="auto" w:fill="auto"/>
                      <w:tabs>
                        <w:tab w:val="right" w:pos="5981"/>
                      </w:tabs>
                    </w:pPr>
                    <w:proofErr w:type="spellStart"/>
                    <w:r>
                      <w:rPr>
                        <w:lang w:val="en-US" w:eastAsia="en-US" w:bidi="en-US"/>
                      </w:rPr>
                      <w:t>mahist</w:t>
                    </w:r>
                    <w:proofErr w:type="spellEnd"/>
                    <w:r>
                      <w:rPr>
                        <w:lang w:val="en-US" w:eastAsia="en-US" w:bidi="en-US"/>
                      </w:rPr>
                      <w:t xml:space="preserve">; </w:t>
                    </w:r>
                    <w:proofErr w:type="spellStart"/>
                    <w:r>
                      <w:rPr>
                        <w:lang w:val="en-US" w:eastAsia="en-US" w:bidi="en-US"/>
                      </w:rPr>
                      <w:t>mahizam</w:t>
                    </w:r>
                    <w:proofErr w:type="spellEnd"/>
                    <w:r>
                      <w:rPr>
                        <w:lang w:val="en-US" w:eastAsia="en-US" w:bidi="en-US"/>
                      </w:rPr>
                      <w:tab/>
                    </w:r>
                    <w:proofErr w:type="spellStart"/>
                    <w:r>
                      <w:rPr>
                        <w:lang w:val="en-US" w:eastAsia="en-US" w:bidi="en-US"/>
                      </w:rPr>
                      <w:t>Makabejci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44032" behindDoc="1" locked="0" layoutInCell="1" allowOverlap="1" wp14:anchorId="27B6E70C" wp14:editId="2ECA7B05">
              <wp:simplePos x="0" y="0"/>
              <wp:positionH relativeFrom="page">
                <wp:posOffset>295275</wp:posOffset>
              </wp:positionH>
              <wp:positionV relativeFrom="page">
                <wp:posOffset>393065</wp:posOffset>
              </wp:positionV>
              <wp:extent cx="3828415" cy="0"/>
              <wp:effectExtent l="0" t="0" r="0" b="0"/>
              <wp:wrapNone/>
              <wp:docPr id="1308" name="Shape 130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25pt;margin-top:30.949999999999999pt;width:301.44999999999999pt;height:0;z-index:-251658240;mso-position-horizontal-relative:page;mso-position-vertical-relative:page">
              <v:stroke weight="1.pt"/>
            </v:shape>
          </w:pict>
        </mc:Fallback>
      </mc:AlternateContent>
    </w: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CBA6D" w14:textId="77777777" w:rsidR="00185C34" w:rsidRDefault="00000000">
    <w:pPr>
      <w:spacing w:line="1" w:lineRule="exact"/>
    </w:pPr>
    <w:r>
      <w:rPr>
        <w:noProof/>
      </w:rPr>
      <mc:AlternateContent>
        <mc:Choice Requires="wps">
          <w:drawing>
            <wp:anchor distT="0" distB="0" distL="0" distR="0" simplePos="0" relativeHeight="251968000" behindDoc="1" locked="0" layoutInCell="1" allowOverlap="1" wp14:anchorId="5EF278E9" wp14:editId="17157882">
              <wp:simplePos x="0" y="0"/>
              <wp:positionH relativeFrom="page">
                <wp:posOffset>319405</wp:posOffset>
              </wp:positionH>
              <wp:positionV relativeFrom="page">
                <wp:posOffset>289560</wp:posOffset>
              </wp:positionV>
              <wp:extent cx="3794760" cy="113030"/>
              <wp:effectExtent l="0" t="0" r="0" b="0"/>
              <wp:wrapNone/>
              <wp:docPr id="1316" name="Shape 1316"/>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066BE686" w14:textId="77777777" w:rsidR="00185C34" w:rsidRDefault="00000000">
                          <w:pPr>
                            <w:pStyle w:val="Headerorfooter10"/>
                            <w:shd w:val="clear" w:color="auto" w:fill="auto"/>
                            <w:tabs>
                              <w:tab w:val="right" w:pos="5976"/>
                            </w:tabs>
                          </w:pPr>
                          <w:r>
                            <w:t xml:space="preserve">Mageljanov </w:t>
                          </w:r>
                          <w:r>
                            <w:t>prolaz</w:t>
                          </w:r>
                          <w:r>
                            <w:tab/>
                            <w:t>mah; Machov broj</w:t>
                          </w:r>
                        </w:p>
                      </w:txbxContent>
                    </wps:txbx>
                    <wps:bodyPr lIns="0" tIns="0" rIns="0" bIns="0">
                      <a:spAutoFit/>
                    </wps:bodyPr>
                  </wps:wsp>
                </a:graphicData>
              </a:graphic>
            </wp:anchor>
          </w:drawing>
        </mc:Choice>
        <mc:Fallback>
          <w:pict>
            <v:shapetype w14:anchorId="5EF278E9" id="_x0000_t202" coordsize="21600,21600" o:spt="202" path="m,l,21600r21600,l21600,xe">
              <v:stroke joinstyle="miter"/>
              <v:path gradientshapeok="t" o:connecttype="rect"/>
            </v:shapetype>
            <v:shape id="Shape 1316" o:spid="_x0000_s1551" type="#_x0000_t202" style="position:absolute;margin-left:25.15pt;margin-top:22.8pt;width:298.8pt;height:8.9pt;z-index:-2513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" filled="f" stroked="f">
              <v:textbox style="mso-fit-shape-to-text:t" inset="0,0,0,0">
                <w:txbxContent>
                  <w:p w14:paraId="066BE686" w14:textId="77777777" w:rsidR="00185C34" w:rsidRDefault="00000000">
                    <w:pPr>
                      <w:pStyle w:val="Headerorfooter10"/>
                      <w:shd w:val="clear" w:color="auto" w:fill="auto"/>
                      <w:tabs>
                        <w:tab w:val="right" w:pos="5976"/>
                      </w:tabs>
                    </w:pPr>
                    <w:r>
                      <w:t xml:space="preserve">Mageljanov </w:t>
                    </w:r>
                    <w:r>
                      <w:t>prolaz</w:t>
                    </w:r>
                    <w:r>
                      <w:tab/>
                      <w:t>mah; Machov broj</w:t>
                    </w:r>
                  </w:p>
                </w:txbxContent>
              </v:textbox>
              <w10:wrap anchorx="page" anchory="page"/>
            </v:shape>
          </w:pict>
        </mc:Fallback>
      </mc:AlternateContent>
    </w:r>
    <w:r>
      <w:rPr>
        <w:noProof/>
      </w:rPr>
      <mc:AlternateContent>
        <mc:Choice Requires="wps">
          <w:drawing>
            <wp:anchor distT="0" distB="0" distL="114300" distR="114300" simplePos="0" relativeHeight="251245056" behindDoc="1" locked="0" layoutInCell="1" allowOverlap="1" wp14:anchorId="2DBCE25A" wp14:editId="42446957">
              <wp:simplePos x="0" y="0"/>
              <wp:positionH relativeFrom="page">
                <wp:posOffset>307340</wp:posOffset>
              </wp:positionH>
              <wp:positionV relativeFrom="page">
                <wp:posOffset>420370</wp:posOffset>
              </wp:positionV>
              <wp:extent cx="3828415" cy="0"/>
              <wp:effectExtent l="0" t="0" r="0" b="0"/>
              <wp:wrapNone/>
              <wp:docPr id="1318" name="Shape 131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3.100000000000001pt;width:301.44999999999999pt;height:0;z-index:-251658240;mso-position-horizontal-relative:page;mso-position-vertical-relative:page">
              <v:stroke weight="1.pt"/>
            </v:shape>
          </w:pict>
        </mc:Fallback>
      </mc:AlternateContent>
    </w: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7673F" w14:textId="77777777" w:rsidR="00185C34" w:rsidRDefault="00000000">
    <w:pPr>
      <w:spacing w:line="1" w:lineRule="exact"/>
    </w:pPr>
    <w:r>
      <w:rPr>
        <w:noProof/>
      </w:rPr>
      <mc:AlternateContent>
        <mc:Choice Requires="wps">
          <w:drawing>
            <wp:anchor distT="0" distB="0" distL="0" distR="0" simplePos="0" relativeHeight="251972096" behindDoc="1" locked="0" layoutInCell="1" allowOverlap="1" wp14:anchorId="09BB62D0" wp14:editId="74CA8A1E">
              <wp:simplePos x="0" y="0"/>
              <wp:positionH relativeFrom="page">
                <wp:posOffset>322580</wp:posOffset>
              </wp:positionH>
              <wp:positionV relativeFrom="page">
                <wp:posOffset>298450</wp:posOffset>
              </wp:positionV>
              <wp:extent cx="3797935" cy="118745"/>
              <wp:effectExtent l="0" t="0" r="0" b="0"/>
              <wp:wrapNone/>
              <wp:docPr id="1326" name="Shape 1326"/>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11BF15DC" w14:textId="77777777" w:rsidR="00185C34" w:rsidRDefault="00000000">
                          <w:pPr>
                            <w:pStyle w:val="Headerorfooter10"/>
                            <w:shd w:val="clear" w:color="auto" w:fill="auto"/>
                            <w:tabs>
                              <w:tab w:val="right" w:pos="5981"/>
                            </w:tabs>
                          </w:pPr>
                          <w:proofErr w:type="spellStart"/>
                          <w:r>
                            <w:rPr>
                              <w:sz w:val="19"/>
                              <w:szCs w:val="19"/>
                              <w:lang w:val="en-US" w:eastAsia="en-US" w:bidi="en-US"/>
                            </w:rPr>
                            <w:t>makart-stil</w:t>
                          </w:r>
                          <w:proofErr w:type="spellEnd"/>
                          <w:r>
                            <w:rPr>
                              <w:sz w:val="19"/>
                              <w:szCs w:val="19"/>
                              <w:lang w:val="en-US" w:eastAsia="en-US" w:bidi="en-US"/>
                            </w:rPr>
                            <w:tab/>
                          </w:r>
                          <w:proofErr w:type="spellStart"/>
                          <w:r>
                            <w:rPr>
                              <w:lang w:val="en-US" w:eastAsia="en-US" w:bidi="en-US"/>
                            </w:rPr>
                            <w:t>malapropizam</w:t>
                          </w:r>
                          <w:proofErr w:type="spellEnd"/>
                        </w:p>
                      </w:txbxContent>
                    </wps:txbx>
                    <wps:bodyPr lIns="0" tIns="0" rIns="0" bIns="0">
                      <a:spAutoFit/>
                    </wps:bodyPr>
                  </wps:wsp>
                </a:graphicData>
              </a:graphic>
            </wp:anchor>
          </w:drawing>
        </mc:Choice>
        <mc:Fallback>
          <w:pict>
            <v:shapetype w14:anchorId="09BB62D0" id="_x0000_t202" coordsize="21600,21600" o:spt="202" path="m,l,21600r21600,l21600,xe">
              <v:stroke joinstyle="miter"/>
              <v:path gradientshapeok="t" o:connecttype="rect"/>
            </v:shapetype>
            <v:shape id="Shape 1326" o:spid="_x0000_s1553" type="#_x0000_t202" style="position:absolute;margin-left:25.4pt;margin-top:23.5pt;width:299.05pt;height:9.35pt;z-index:-2513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CrggEAAP0CAAAOAAAAZHJzL2Uyb0RvYy54bWysUttOwzAMfUfiH6K8s26DsV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" filled="f" stroked="f">
              <v:textbox style="mso-fit-shape-to-text:t" inset="0,0,0,0">
                <w:txbxContent>
                  <w:p w14:paraId="11BF15DC" w14:textId="77777777" w:rsidR="00185C34" w:rsidRDefault="00000000">
                    <w:pPr>
                      <w:pStyle w:val="Headerorfooter10"/>
                      <w:shd w:val="clear" w:color="auto" w:fill="auto"/>
                      <w:tabs>
                        <w:tab w:val="right" w:pos="5981"/>
                      </w:tabs>
                    </w:pPr>
                    <w:proofErr w:type="spellStart"/>
                    <w:r>
                      <w:rPr>
                        <w:sz w:val="19"/>
                        <w:szCs w:val="19"/>
                        <w:lang w:val="en-US" w:eastAsia="en-US" w:bidi="en-US"/>
                      </w:rPr>
                      <w:t>makart-stil</w:t>
                    </w:r>
                    <w:proofErr w:type="spellEnd"/>
                    <w:r>
                      <w:rPr>
                        <w:sz w:val="19"/>
                        <w:szCs w:val="19"/>
                        <w:lang w:val="en-US" w:eastAsia="en-US" w:bidi="en-US"/>
                      </w:rPr>
                      <w:tab/>
                    </w:r>
                    <w:proofErr w:type="spellStart"/>
                    <w:r>
                      <w:rPr>
                        <w:lang w:val="en-US" w:eastAsia="en-US" w:bidi="en-US"/>
                      </w:rPr>
                      <w:t>malapropizam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46080" behindDoc="1" locked="0" layoutInCell="1" allowOverlap="1" wp14:anchorId="1921A8D2" wp14:editId="3B5646F2">
              <wp:simplePos x="0" y="0"/>
              <wp:positionH relativeFrom="page">
                <wp:posOffset>307340</wp:posOffset>
              </wp:positionH>
              <wp:positionV relativeFrom="page">
                <wp:posOffset>432435</wp:posOffset>
              </wp:positionV>
              <wp:extent cx="3831590" cy="0"/>
              <wp:effectExtent l="0" t="0" r="0" b="0"/>
              <wp:wrapNone/>
              <wp:docPr id="1328" name="Shape 132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4.049999999999997pt;width:301.69999999999999pt;height:0;z-index:-251658240;mso-position-horizontal-relative:page;mso-position-vertical-relative:page">
              <v:stroke weight="1.pt"/>
            </v:shape>
          </w:pict>
        </mc:Fallback>
      </mc:AlternateContent>
    </w: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F09A2" w14:textId="77777777" w:rsidR="00185C34" w:rsidRDefault="00000000">
    <w:pPr>
      <w:spacing w:line="1" w:lineRule="exact"/>
    </w:pPr>
    <w:r>
      <w:rPr>
        <w:noProof/>
      </w:rPr>
      <mc:AlternateContent>
        <mc:Choice Requires="wps">
          <w:drawing>
            <wp:anchor distT="0" distB="0" distL="0" distR="0" simplePos="0" relativeHeight="251970048" behindDoc="1" locked="0" layoutInCell="1" allowOverlap="1" wp14:anchorId="77EC96C4" wp14:editId="4A60C9C6">
              <wp:simplePos x="0" y="0"/>
              <wp:positionH relativeFrom="page">
                <wp:posOffset>322580</wp:posOffset>
              </wp:positionH>
              <wp:positionV relativeFrom="page">
                <wp:posOffset>298450</wp:posOffset>
              </wp:positionV>
              <wp:extent cx="3797935" cy="118745"/>
              <wp:effectExtent l="0" t="0" r="0" b="0"/>
              <wp:wrapNone/>
              <wp:docPr id="1321" name="Shape 1321"/>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174D28BA" w14:textId="77777777" w:rsidR="00185C34" w:rsidRDefault="00000000">
                          <w:pPr>
                            <w:pStyle w:val="Headerorfooter10"/>
                            <w:shd w:val="clear" w:color="auto" w:fill="auto"/>
                            <w:tabs>
                              <w:tab w:val="right" w:pos="5981"/>
                            </w:tabs>
                          </w:pPr>
                          <w:proofErr w:type="spellStart"/>
                          <w:r>
                            <w:rPr>
                              <w:sz w:val="19"/>
                              <w:szCs w:val="19"/>
                              <w:lang w:val="en-US" w:eastAsia="en-US" w:bidi="en-US"/>
                            </w:rPr>
                            <w:t>makart-stil</w:t>
                          </w:r>
                          <w:proofErr w:type="spellEnd"/>
                          <w:r>
                            <w:rPr>
                              <w:sz w:val="19"/>
                              <w:szCs w:val="19"/>
                              <w:lang w:val="en-US" w:eastAsia="en-US" w:bidi="en-US"/>
                            </w:rPr>
                            <w:tab/>
                          </w:r>
                          <w:proofErr w:type="spellStart"/>
                          <w:r>
                            <w:rPr>
                              <w:lang w:val="en-US" w:eastAsia="en-US" w:bidi="en-US"/>
                            </w:rPr>
                            <w:t>malapropizam</w:t>
                          </w:r>
                          <w:proofErr w:type="spellEnd"/>
                        </w:p>
                      </w:txbxContent>
                    </wps:txbx>
                    <wps:bodyPr lIns="0" tIns="0" rIns="0" bIns="0">
                      <a:spAutoFit/>
                    </wps:bodyPr>
                  </wps:wsp>
                </a:graphicData>
              </a:graphic>
            </wp:anchor>
          </w:drawing>
        </mc:Choice>
        <mc:Fallback>
          <w:pict>
            <v:shapetype w14:anchorId="77EC96C4" id="_x0000_t202" coordsize="21600,21600" o:spt="202" path="m,l,21600r21600,l21600,xe">
              <v:stroke joinstyle="miter"/>
              <v:path gradientshapeok="t" o:connecttype="rect"/>
            </v:shapetype>
            <v:shape id="Shape 1321" o:spid="_x0000_s1554" type="#_x0000_t202" style="position:absolute;margin-left:25.4pt;margin-top:23.5pt;width:299.05pt;height:9.35pt;z-index:-2513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" filled="f" stroked="f">
              <v:textbox style="mso-fit-shape-to-text:t" inset="0,0,0,0">
                <w:txbxContent>
                  <w:p w14:paraId="174D28BA" w14:textId="77777777" w:rsidR="00185C34" w:rsidRDefault="00000000">
                    <w:pPr>
                      <w:pStyle w:val="Headerorfooter10"/>
                      <w:shd w:val="clear" w:color="auto" w:fill="auto"/>
                      <w:tabs>
                        <w:tab w:val="right" w:pos="5981"/>
                      </w:tabs>
                    </w:pPr>
                    <w:proofErr w:type="spellStart"/>
                    <w:r>
                      <w:rPr>
                        <w:sz w:val="19"/>
                        <w:szCs w:val="19"/>
                        <w:lang w:val="en-US" w:eastAsia="en-US" w:bidi="en-US"/>
                      </w:rPr>
                      <w:t>makart-stil</w:t>
                    </w:r>
                    <w:proofErr w:type="spellEnd"/>
                    <w:r>
                      <w:rPr>
                        <w:sz w:val="19"/>
                        <w:szCs w:val="19"/>
                        <w:lang w:val="en-US" w:eastAsia="en-US" w:bidi="en-US"/>
                      </w:rPr>
                      <w:tab/>
                    </w:r>
                    <w:proofErr w:type="spellStart"/>
                    <w:r>
                      <w:rPr>
                        <w:lang w:val="en-US" w:eastAsia="en-US" w:bidi="en-US"/>
                      </w:rPr>
                      <w:t>malapropizam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47104" behindDoc="1" locked="0" layoutInCell="1" allowOverlap="1" wp14:anchorId="7E299268" wp14:editId="1BE2AC0D">
              <wp:simplePos x="0" y="0"/>
              <wp:positionH relativeFrom="page">
                <wp:posOffset>307340</wp:posOffset>
              </wp:positionH>
              <wp:positionV relativeFrom="page">
                <wp:posOffset>432435</wp:posOffset>
              </wp:positionV>
              <wp:extent cx="3831590" cy="0"/>
              <wp:effectExtent l="0" t="0" r="0" b="0"/>
              <wp:wrapNone/>
              <wp:docPr id="1323" name="Shape 132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4.049999999999997pt;width:301.69999999999999pt;height:0;z-index:-251658240;mso-position-horizontal-relative:page;mso-position-vertical-relative:page">
              <v:stroke weight="1.pt"/>
            </v:shape>
          </w:pict>
        </mc:Fallback>
      </mc:AlternateContent>
    </w: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E6CE3" w14:textId="77777777" w:rsidR="00185C34" w:rsidRDefault="00000000">
    <w:pPr>
      <w:spacing w:line="1" w:lineRule="exact"/>
    </w:pPr>
    <w:r>
      <w:rPr>
        <w:noProof/>
      </w:rPr>
      <mc:AlternateContent>
        <mc:Choice Requires="wps">
          <w:drawing>
            <wp:anchor distT="0" distB="0" distL="0" distR="0" simplePos="0" relativeHeight="251974144" behindDoc="1" locked="0" layoutInCell="1" allowOverlap="1" wp14:anchorId="5D3F353D" wp14:editId="5CEA40B9">
              <wp:simplePos x="0" y="0"/>
              <wp:positionH relativeFrom="page">
                <wp:posOffset>324485</wp:posOffset>
              </wp:positionH>
              <wp:positionV relativeFrom="page">
                <wp:posOffset>267970</wp:posOffset>
              </wp:positionV>
              <wp:extent cx="3803650" cy="94615"/>
              <wp:effectExtent l="0" t="0" r="0" b="0"/>
              <wp:wrapNone/>
              <wp:docPr id="1331" name="Shape 1331"/>
              <wp:cNvGraphicFramePr/>
              <a:graphic xmlns:a="http://schemas.openxmlformats.org/drawingml/2006/main">
                <a:graphicData uri="http://schemas.microsoft.com/office/word/2010/wordprocessingShape">
                  <wps:wsp>
                    <wps:cNvSpPr txBox="1"/>
                    <wps:spPr>
                      <a:xfrm>
                        <a:off x="0" y="0"/>
                        <a:ext cx="3803650" cy="94615"/>
                      </a:xfrm>
                      <a:prstGeom prst="rect">
                        <a:avLst/>
                      </a:prstGeom>
                      <a:noFill/>
                    </wps:spPr>
                    <wps:txbx>
                      <w:txbxContent>
                        <w:p w14:paraId="70FFDE62"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Makabi</w:t>
                          </w:r>
                          <w:proofErr w:type="spellEnd"/>
                          <w:r>
                            <w:rPr>
                              <w:sz w:val="19"/>
                              <w:szCs w:val="19"/>
                              <w:lang w:val="en-US" w:eastAsia="en-US" w:bidi="en-US"/>
                            </w:rPr>
                            <w:tab/>
                          </w:r>
                          <w:proofErr w:type="spellStart"/>
                          <w:r>
                            <w:rPr>
                              <w:sz w:val="19"/>
                              <w:szCs w:val="19"/>
                              <w:lang w:val="en-US" w:eastAsia="en-US" w:bidi="en-US"/>
                            </w:rPr>
                            <w:t>makartizam</w:t>
                          </w:r>
                          <w:proofErr w:type="spellEnd"/>
                        </w:p>
                      </w:txbxContent>
                    </wps:txbx>
                    <wps:bodyPr lIns="0" tIns="0" rIns="0" bIns="0">
                      <a:spAutoFit/>
                    </wps:bodyPr>
                  </wps:wsp>
                </a:graphicData>
              </a:graphic>
            </wp:anchor>
          </w:drawing>
        </mc:Choice>
        <mc:Fallback>
          <w:pict>
            <v:shapetype w14:anchorId="5D3F353D" id="_x0000_t202" coordsize="21600,21600" o:spt="202" path="m,l,21600r21600,l21600,xe">
              <v:stroke joinstyle="miter"/>
              <v:path gradientshapeok="t" o:connecttype="rect"/>
            </v:shapetype>
            <v:shape id="Shape 1331" o:spid="_x0000_s1557" type="#_x0000_t202" style="position:absolute;margin-left:25.55pt;margin-top:21.1pt;width:299.5pt;height:7.45pt;z-index:-2513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vWfgEAAPwCAAAOAAAAZHJzL2Uyb0RvYy54bWysUttOwzAMfUfiH6K8s3aM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" filled="f" stroked="f">
              <v:textbox style="mso-fit-shape-to-text:t" inset="0,0,0,0">
                <w:txbxContent>
                  <w:p w14:paraId="70FFDE62"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Makabi</w:t>
                    </w:r>
                    <w:proofErr w:type="spellEnd"/>
                    <w:r>
                      <w:rPr>
                        <w:sz w:val="19"/>
                        <w:szCs w:val="19"/>
                        <w:lang w:val="en-US" w:eastAsia="en-US" w:bidi="en-US"/>
                      </w:rPr>
                      <w:tab/>
                    </w:r>
                    <w:proofErr w:type="spellStart"/>
                    <w:r>
                      <w:rPr>
                        <w:sz w:val="19"/>
                        <w:szCs w:val="19"/>
                        <w:lang w:val="en-US" w:eastAsia="en-US" w:bidi="en-US"/>
                      </w:rPr>
                      <w:t>makartizam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48128" behindDoc="1" locked="0" layoutInCell="1" allowOverlap="1" wp14:anchorId="21C1D1B3" wp14:editId="2396875C">
              <wp:simplePos x="0" y="0"/>
              <wp:positionH relativeFrom="page">
                <wp:posOffset>309245</wp:posOffset>
              </wp:positionH>
              <wp:positionV relativeFrom="page">
                <wp:posOffset>401955</wp:posOffset>
              </wp:positionV>
              <wp:extent cx="3834130" cy="0"/>
              <wp:effectExtent l="0" t="0" r="0" b="0"/>
              <wp:wrapNone/>
              <wp:docPr id="1333" name="Shape 133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1.649999999999999pt;width:301.89999999999998pt;height:0;z-index:-251658240;mso-position-horizontal-relative:page;mso-position-vertical-relative:page">
              <v:stroke weight="1.pt"/>
            </v:shape>
          </w:pict>
        </mc:Fallback>
      </mc:AlternateContent>
    </w: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B68A8" w14:textId="77777777" w:rsidR="00185C34" w:rsidRDefault="00000000">
    <w:pPr>
      <w:spacing w:line="1" w:lineRule="exact"/>
    </w:pPr>
    <w:r>
      <w:rPr>
        <w:noProof/>
      </w:rPr>
      <mc:AlternateContent>
        <mc:Choice Requires="wps">
          <w:drawing>
            <wp:anchor distT="0" distB="0" distL="0" distR="0" simplePos="0" relativeHeight="251978240" behindDoc="1" locked="0" layoutInCell="1" allowOverlap="1" wp14:anchorId="3BAC4ADA" wp14:editId="5BC072CC">
              <wp:simplePos x="0" y="0"/>
              <wp:positionH relativeFrom="page">
                <wp:posOffset>330200</wp:posOffset>
              </wp:positionH>
              <wp:positionV relativeFrom="page">
                <wp:posOffset>304800</wp:posOffset>
              </wp:positionV>
              <wp:extent cx="3794760" cy="88265"/>
              <wp:effectExtent l="0" t="0" r="0" b="0"/>
              <wp:wrapNone/>
              <wp:docPr id="1341" name="Shape 1341"/>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3B098C62"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maneros</w:t>
                          </w:r>
                          <w:proofErr w:type="spellEnd"/>
                          <w:r>
                            <w:rPr>
                              <w:sz w:val="19"/>
                              <w:szCs w:val="19"/>
                              <w:lang w:val="en-US" w:eastAsia="en-US" w:bidi="en-US"/>
                            </w:rPr>
                            <w:tab/>
                            <w:t>manoletina</w:t>
                          </w:r>
                        </w:p>
                      </w:txbxContent>
                    </wps:txbx>
                    <wps:bodyPr lIns="0" tIns="0" rIns="0" bIns="0">
                      <a:spAutoFit/>
                    </wps:bodyPr>
                  </wps:wsp>
                </a:graphicData>
              </a:graphic>
            </wp:anchor>
          </w:drawing>
        </mc:Choice>
        <mc:Fallback>
          <w:pict>
            <v:shapetype w14:anchorId="3BAC4ADA" id="_x0000_t202" coordsize="21600,21600" o:spt="202" path="m,l,21600r21600,l21600,xe">
              <v:stroke joinstyle="miter"/>
              <v:path gradientshapeok="t" o:connecttype="rect"/>
            </v:shapetype>
            <v:shape id="Shape 1341" o:spid="_x0000_s1559" type="#_x0000_t202" style="position:absolute;margin-left:26pt;margin-top:24pt;width:298.8pt;height:6.95pt;z-index:-2513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" filled="f" stroked="f">
              <v:textbox style="mso-fit-shape-to-text:t" inset="0,0,0,0">
                <w:txbxContent>
                  <w:p w14:paraId="3B098C62"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maneros</w:t>
                    </w:r>
                    <w:proofErr w:type="spellEnd"/>
                    <w:r>
                      <w:rPr>
                        <w:sz w:val="19"/>
                        <w:szCs w:val="19"/>
                        <w:lang w:val="en-US" w:eastAsia="en-US" w:bidi="en-US"/>
                      </w:rPr>
                      <w:tab/>
                      <w:t>manoletina</w:t>
                    </w:r>
                  </w:p>
                </w:txbxContent>
              </v:textbox>
              <w10:wrap anchorx="page" anchory="page"/>
            </v:shape>
          </w:pict>
        </mc:Fallback>
      </mc:AlternateContent>
    </w:r>
    <w:r>
      <w:rPr>
        <w:noProof/>
      </w:rPr>
      <mc:AlternateContent>
        <mc:Choice Requires="wps">
          <w:drawing>
            <wp:anchor distT="0" distB="0" distL="114300" distR="114300" simplePos="0" relativeHeight="251249152" behindDoc="1" locked="0" layoutInCell="1" allowOverlap="1" wp14:anchorId="0100E1A4" wp14:editId="19DD08C7">
              <wp:simplePos x="0" y="0"/>
              <wp:positionH relativeFrom="page">
                <wp:posOffset>309245</wp:posOffset>
              </wp:positionH>
              <wp:positionV relativeFrom="page">
                <wp:posOffset>431165</wp:posOffset>
              </wp:positionV>
              <wp:extent cx="3828415" cy="0"/>
              <wp:effectExtent l="0" t="0" r="0" b="0"/>
              <wp:wrapNone/>
              <wp:docPr id="1343" name="Shape 134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3.950000000000003pt;width:301.44999999999999pt;height:0;z-index:-251658240;mso-position-horizontal-relative:page;mso-position-vertical-relative:page">
              <v:stroke weight="1.pt"/>
            </v:shape>
          </w:pict>
        </mc:Fallback>
      </mc:AlternateContent>
    </w: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DFD1" w14:textId="77777777" w:rsidR="00185C34" w:rsidRDefault="00000000">
    <w:pPr>
      <w:spacing w:line="1" w:lineRule="exact"/>
    </w:pPr>
    <w:r>
      <w:rPr>
        <w:noProof/>
      </w:rPr>
      <mc:AlternateContent>
        <mc:Choice Requires="wps">
          <w:drawing>
            <wp:anchor distT="0" distB="0" distL="0" distR="0" simplePos="0" relativeHeight="251976192" behindDoc="1" locked="0" layoutInCell="1" allowOverlap="1" wp14:anchorId="4FA6769C" wp14:editId="40212C7B">
              <wp:simplePos x="0" y="0"/>
              <wp:positionH relativeFrom="page">
                <wp:posOffset>330200</wp:posOffset>
              </wp:positionH>
              <wp:positionV relativeFrom="page">
                <wp:posOffset>304800</wp:posOffset>
              </wp:positionV>
              <wp:extent cx="3794760" cy="88265"/>
              <wp:effectExtent l="0" t="0" r="0" b="0"/>
              <wp:wrapNone/>
              <wp:docPr id="1336" name="Shape 1336"/>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28046327"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maneros</w:t>
                          </w:r>
                          <w:proofErr w:type="spellEnd"/>
                          <w:r>
                            <w:rPr>
                              <w:sz w:val="19"/>
                              <w:szCs w:val="19"/>
                              <w:lang w:val="en-US" w:eastAsia="en-US" w:bidi="en-US"/>
                            </w:rPr>
                            <w:tab/>
                            <w:t>manoletina</w:t>
                          </w:r>
                        </w:p>
                      </w:txbxContent>
                    </wps:txbx>
                    <wps:bodyPr lIns="0" tIns="0" rIns="0" bIns="0">
                      <a:spAutoFit/>
                    </wps:bodyPr>
                  </wps:wsp>
                </a:graphicData>
              </a:graphic>
            </wp:anchor>
          </w:drawing>
        </mc:Choice>
        <mc:Fallback>
          <w:pict>
            <v:shapetype w14:anchorId="4FA6769C" id="_x0000_t202" coordsize="21600,21600" o:spt="202" path="m,l,21600r21600,l21600,xe">
              <v:stroke joinstyle="miter"/>
              <v:path gradientshapeok="t" o:connecttype="rect"/>
            </v:shapetype>
            <v:shape id="Shape 1336" o:spid="_x0000_s1560" type="#_x0000_t202" style="position:absolute;margin-left:26pt;margin-top:24pt;width:298.8pt;height:6.95pt;z-index:-2513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" filled="f" stroked="f">
              <v:textbox style="mso-fit-shape-to-text:t" inset="0,0,0,0">
                <w:txbxContent>
                  <w:p w14:paraId="28046327"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maneros</w:t>
                    </w:r>
                    <w:proofErr w:type="spellEnd"/>
                    <w:r>
                      <w:rPr>
                        <w:sz w:val="19"/>
                        <w:szCs w:val="19"/>
                        <w:lang w:val="en-US" w:eastAsia="en-US" w:bidi="en-US"/>
                      </w:rPr>
                      <w:tab/>
                      <w:t>manoletina</w:t>
                    </w:r>
                  </w:p>
                </w:txbxContent>
              </v:textbox>
              <w10:wrap anchorx="page" anchory="page"/>
            </v:shape>
          </w:pict>
        </mc:Fallback>
      </mc:AlternateContent>
    </w:r>
    <w:r>
      <w:rPr>
        <w:noProof/>
      </w:rPr>
      <mc:AlternateContent>
        <mc:Choice Requires="wps">
          <w:drawing>
            <wp:anchor distT="0" distB="0" distL="114300" distR="114300" simplePos="0" relativeHeight="251250176" behindDoc="1" locked="0" layoutInCell="1" allowOverlap="1" wp14:anchorId="53B438C2" wp14:editId="43F24EA8">
              <wp:simplePos x="0" y="0"/>
              <wp:positionH relativeFrom="page">
                <wp:posOffset>309245</wp:posOffset>
              </wp:positionH>
              <wp:positionV relativeFrom="page">
                <wp:posOffset>431165</wp:posOffset>
              </wp:positionV>
              <wp:extent cx="3828415" cy="0"/>
              <wp:effectExtent l="0" t="0" r="0" b="0"/>
              <wp:wrapNone/>
              <wp:docPr id="1338" name="Shape 13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3.950000000000003pt;width:301.44999999999999pt;height:0;z-index:-251658240;mso-position-horizontal-relative:page;mso-position-vertical-relative:page">
              <v:stroke weight="1.pt"/>
            </v:shape>
          </w:pict>
        </mc:Fallback>
      </mc:AlternateContent>
    </w: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EC31" w14:textId="77777777" w:rsidR="00185C34" w:rsidRDefault="00000000">
    <w:pPr>
      <w:spacing w:line="1" w:lineRule="exact"/>
    </w:pPr>
    <w:r>
      <w:rPr>
        <w:noProof/>
      </w:rPr>
      <mc:AlternateContent>
        <mc:Choice Requires="wps">
          <w:drawing>
            <wp:anchor distT="0" distB="0" distL="0" distR="0" simplePos="0" relativeHeight="251980288" behindDoc="1" locked="0" layoutInCell="1" allowOverlap="1" wp14:anchorId="35FEC115" wp14:editId="09421979">
              <wp:simplePos x="0" y="0"/>
              <wp:positionH relativeFrom="page">
                <wp:posOffset>318135</wp:posOffset>
              </wp:positionH>
              <wp:positionV relativeFrom="page">
                <wp:posOffset>259080</wp:posOffset>
              </wp:positionV>
              <wp:extent cx="3794760" cy="106680"/>
              <wp:effectExtent l="0" t="0" r="0" b="0"/>
              <wp:wrapNone/>
              <wp:docPr id="1346" name="Shape 134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0AD8306F" w14:textId="77777777" w:rsidR="00185C34" w:rsidRDefault="00000000">
                          <w:pPr>
                            <w:pStyle w:val="Headerorfooter10"/>
                            <w:shd w:val="clear" w:color="auto" w:fill="auto"/>
                            <w:tabs>
                              <w:tab w:val="right" w:pos="5976"/>
                            </w:tabs>
                          </w:pPr>
                          <w:proofErr w:type="spellStart"/>
                          <w:r>
                            <w:rPr>
                              <w:lang w:val="en-US" w:eastAsia="en-US" w:bidi="en-US"/>
                            </w:rPr>
                            <w:t>maldororovski</w:t>
                          </w:r>
                          <w:proofErr w:type="spellEnd"/>
                          <w:r>
                            <w:rPr>
                              <w:lang w:val="en-US" w:eastAsia="en-US" w:bidi="en-US"/>
                            </w:rPr>
                            <w:tab/>
                          </w:r>
                          <w:proofErr w:type="spellStart"/>
                          <w:r>
                            <w:rPr>
                              <w:lang w:val="en-US" w:eastAsia="en-US" w:bidi="en-US"/>
                            </w:rPr>
                            <w:t>mandejci</w:t>
                          </w:r>
                          <w:proofErr w:type="spellEnd"/>
                        </w:p>
                      </w:txbxContent>
                    </wps:txbx>
                    <wps:bodyPr lIns="0" tIns="0" rIns="0" bIns="0">
                      <a:spAutoFit/>
                    </wps:bodyPr>
                  </wps:wsp>
                </a:graphicData>
              </a:graphic>
            </wp:anchor>
          </w:drawing>
        </mc:Choice>
        <mc:Fallback>
          <w:pict>
            <v:shapetype w14:anchorId="35FEC115" id="_x0000_t202" coordsize="21600,21600" o:spt="202" path="m,l,21600r21600,l21600,xe">
              <v:stroke joinstyle="miter"/>
              <v:path gradientshapeok="t" o:connecttype="rect"/>
            </v:shapetype>
            <v:shape id="Shape 1346" o:spid="_x0000_s1563" type="#_x0000_t202" style="position:absolute;margin-left:25.05pt;margin-top:20.4pt;width:298.8pt;height:8.4pt;z-index:-2513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" filled="f" stroked="f">
              <v:textbox style="mso-fit-shape-to-text:t" inset="0,0,0,0">
                <w:txbxContent>
                  <w:p w14:paraId="0AD8306F" w14:textId="77777777" w:rsidR="00185C34" w:rsidRDefault="00000000">
                    <w:pPr>
                      <w:pStyle w:val="Headerorfooter10"/>
                      <w:shd w:val="clear" w:color="auto" w:fill="auto"/>
                      <w:tabs>
                        <w:tab w:val="right" w:pos="5976"/>
                      </w:tabs>
                    </w:pPr>
                    <w:proofErr w:type="spellStart"/>
                    <w:r>
                      <w:rPr>
                        <w:lang w:val="en-US" w:eastAsia="en-US" w:bidi="en-US"/>
                      </w:rPr>
                      <w:t>maldororovski</w:t>
                    </w:r>
                    <w:proofErr w:type="spellEnd"/>
                    <w:r>
                      <w:rPr>
                        <w:lang w:val="en-US" w:eastAsia="en-US" w:bidi="en-US"/>
                      </w:rPr>
                      <w:tab/>
                    </w:r>
                    <w:proofErr w:type="spellStart"/>
                    <w:r>
                      <w:rPr>
                        <w:lang w:val="en-US" w:eastAsia="en-US" w:bidi="en-US"/>
                      </w:rPr>
                      <w:t>mandejci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51200" behindDoc="1" locked="0" layoutInCell="1" allowOverlap="1" wp14:anchorId="47D7FE70" wp14:editId="4448F377">
              <wp:simplePos x="0" y="0"/>
              <wp:positionH relativeFrom="page">
                <wp:posOffset>302895</wp:posOffset>
              </wp:positionH>
              <wp:positionV relativeFrom="page">
                <wp:posOffset>389890</wp:posOffset>
              </wp:positionV>
              <wp:extent cx="3825240" cy="0"/>
              <wp:effectExtent l="0" t="0" r="0" b="0"/>
              <wp:wrapNone/>
              <wp:docPr id="1348" name="Shape 134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850000000000001pt;margin-top:30.699999999999999pt;width:301.19999999999999pt;height:0;z-index:-251658240;mso-position-horizontal-relative:page;mso-position-vertical-relative:page">
              <v:stroke weight="1.pt"/>
            </v:shape>
          </w:pict>
        </mc:Fallback>
      </mc:AlternateContent>
    </w: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FE25" w14:textId="77777777" w:rsidR="00185C34" w:rsidRDefault="00000000">
    <w:pPr>
      <w:spacing w:line="1" w:lineRule="exact"/>
    </w:pPr>
    <w:r>
      <w:rPr>
        <w:noProof/>
      </w:rPr>
      <mc:AlternateContent>
        <mc:Choice Requires="wps">
          <w:drawing>
            <wp:anchor distT="0" distB="0" distL="0" distR="0" simplePos="0" relativeHeight="251984384" behindDoc="1" locked="0" layoutInCell="1" allowOverlap="1" wp14:anchorId="7E0DFBD6" wp14:editId="798349C8">
              <wp:simplePos x="0" y="0"/>
              <wp:positionH relativeFrom="page">
                <wp:posOffset>316865</wp:posOffset>
              </wp:positionH>
              <wp:positionV relativeFrom="page">
                <wp:posOffset>259080</wp:posOffset>
              </wp:positionV>
              <wp:extent cx="3801110" cy="109855"/>
              <wp:effectExtent l="0" t="0" r="0" b="0"/>
              <wp:wrapNone/>
              <wp:docPr id="1356" name="Shape 135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61B8BD1A" w14:textId="77777777" w:rsidR="00185C34" w:rsidRDefault="00000000">
                          <w:pPr>
                            <w:pStyle w:val="Headerorfooter10"/>
                            <w:shd w:val="clear" w:color="auto" w:fill="auto"/>
                            <w:tabs>
                              <w:tab w:val="right" w:pos="5986"/>
                            </w:tabs>
                          </w:pPr>
                          <w:proofErr w:type="spellStart"/>
                          <w:r>
                            <w:rPr>
                              <w:sz w:val="19"/>
                              <w:szCs w:val="19"/>
                              <w:lang w:val="en-US" w:eastAsia="en-US" w:bidi="en-US"/>
                            </w:rPr>
                            <w:t>marcionstvo</w:t>
                          </w:r>
                          <w:proofErr w:type="spellEnd"/>
                          <w:r>
                            <w:rPr>
                              <w:sz w:val="19"/>
                              <w:szCs w:val="19"/>
                              <w:lang w:val="en-US" w:eastAsia="en-US" w:bidi="en-US"/>
                            </w:rPr>
                            <w:tab/>
                          </w:r>
                          <w:r>
                            <w:t>manjine suze</w:t>
                          </w:r>
                        </w:p>
                      </w:txbxContent>
                    </wps:txbx>
                    <wps:bodyPr lIns="0" tIns="0" rIns="0" bIns="0">
                      <a:spAutoFit/>
                    </wps:bodyPr>
                  </wps:wsp>
                </a:graphicData>
              </a:graphic>
            </wp:anchor>
          </w:drawing>
        </mc:Choice>
        <mc:Fallback>
          <w:pict>
            <v:shapetype w14:anchorId="7E0DFBD6" id="_x0000_t202" coordsize="21600,21600" o:spt="202" path="m,l,21600r21600,l21600,xe">
              <v:stroke joinstyle="miter"/>
              <v:path gradientshapeok="t" o:connecttype="rect"/>
            </v:shapetype>
            <v:shape id="Shape 1356" o:spid="_x0000_s1565" type="#_x0000_t202" style="position:absolute;margin-left:24.95pt;margin-top:20.4pt;width:299.3pt;height:8.65pt;z-index:-2513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" filled="f" stroked="f">
              <v:textbox style="mso-fit-shape-to-text:t" inset="0,0,0,0">
                <w:txbxContent>
                  <w:p w14:paraId="61B8BD1A" w14:textId="77777777" w:rsidR="00185C34" w:rsidRDefault="00000000">
                    <w:pPr>
                      <w:pStyle w:val="Headerorfooter10"/>
                      <w:shd w:val="clear" w:color="auto" w:fill="auto"/>
                      <w:tabs>
                        <w:tab w:val="right" w:pos="5986"/>
                      </w:tabs>
                    </w:pPr>
                    <w:proofErr w:type="spellStart"/>
                    <w:r>
                      <w:rPr>
                        <w:sz w:val="19"/>
                        <w:szCs w:val="19"/>
                        <w:lang w:val="en-US" w:eastAsia="en-US" w:bidi="en-US"/>
                      </w:rPr>
                      <w:t>marcionstvo</w:t>
                    </w:r>
                    <w:proofErr w:type="spellEnd"/>
                    <w:r>
                      <w:rPr>
                        <w:sz w:val="19"/>
                        <w:szCs w:val="19"/>
                        <w:lang w:val="en-US" w:eastAsia="en-US" w:bidi="en-US"/>
                      </w:rPr>
                      <w:tab/>
                    </w:r>
                    <w:r>
                      <w:t>manjine suze</w:t>
                    </w:r>
                  </w:p>
                </w:txbxContent>
              </v:textbox>
              <w10:wrap anchorx="page" anchory="page"/>
            </v:shape>
          </w:pict>
        </mc:Fallback>
      </mc:AlternateContent>
    </w:r>
    <w:r>
      <w:rPr>
        <w:noProof/>
      </w:rPr>
      <mc:AlternateContent>
        <mc:Choice Requires="wps">
          <w:drawing>
            <wp:anchor distT="0" distB="0" distL="114300" distR="114300" simplePos="0" relativeHeight="251252224" behindDoc="1" locked="0" layoutInCell="1" allowOverlap="1" wp14:anchorId="3CB28667" wp14:editId="27DAE3ED">
              <wp:simplePos x="0" y="0"/>
              <wp:positionH relativeFrom="page">
                <wp:posOffset>298450</wp:posOffset>
              </wp:positionH>
              <wp:positionV relativeFrom="page">
                <wp:posOffset>389890</wp:posOffset>
              </wp:positionV>
              <wp:extent cx="3834130" cy="0"/>
              <wp:effectExtent l="0" t="0" r="0" b="0"/>
              <wp:wrapNone/>
              <wp:docPr id="1358" name="Shape 135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0.699999999999999pt;width:301.89999999999998pt;height:0;z-index:-251658240;mso-position-horizontal-relative:page;mso-position-vertical-relative:page">
              <v:stroke weight="1.pt"/>
            </v:shape>
          </w:pict>
        </mc:Fallback>
      </mc:AlternateContent>
    </w: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D6D1" w14:textId="77777777" w:rsidR="00185C34" w:rsidRDefault="00000000">
    <w:pPr>
      <w:spacing w:line="1" w:lineRule="exact"/>
    </w:pPr>
    <w:r>
      <w:rPr>
        <w:noProof/>
      </w:rPr>
      <mc:AlternateContent>
        <mc:Choice Requires="wps">
          <w:drawing>
            <wp:anchor distT="0" distB="0" distL="0" distR="0" simplePos="0" relativeHeight="251982336" behindDoc="1" locked="0" layoutInCell="1" allowOverlap="1" wp14:anchorId="1366D204" wp14:editId="6A93B1E7">
              <wp:simplePos x="0" y="0"/>
              <wp:positionH relativeFrom="page">
                <wp:posOffset>316865</wp:posOffset>
              </wp:positionH>
              <wp:positionV relativeFrom="page">
                <wp:posOffset>259080</wp:posOffset>
              </wp:positionV>
              <wp:extent cx="3801110" cy="109855"/>
              <wp:effectExtent l="0" t="0" r="0" b="0"/>
              <wp:wrapNone/>
              <wp:docPr id="1351" name="Shape 135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0A6FE299" w14:textId="77777777" w:rsidR="00185C34" w:rsidRDefault="00000000">
                          <w:pPr>
                            <w:pStyle w:val="Headerorfooter10"/>
                            <w:shd w:val="clear" w:color="auto" w:fill="auto"/>
                            <w:tabs>
                              <w:tab w:val="right" w:pos="5986"/>
                            </w:tabs>
                          </w:pPr>
                          <w:proofErr w:type="spellStart"/>
                          <w:r>
                            <w:rPr>
                              <w:sz w:val="19"/>
                              <w:szCs w:val="19"/>
                              <w:lang w:val="en-US" w:eastAsia="en-US" w:bidi="en-US"/>
                            </w:rPr>
                            <w:t>marcionstvo</w:t>
                          </w:r>
                          <w:proofErr w:type="spellEnd"/>
                          <w:r>
                            <w:rPr>
                              <w:sz w:val="19"/>
                              <w:szCs w:val="19"/>
                              <w:lang w:val="en-US" w:eastAsia="en-US" w:bidi="en-US"/>
                            </w:rPr>
                            <w:tab/>
                          </w:r>
                          <w:r>
                            <w:t>manjine suze</w:t>
                          </w:r>
                        </w:p>
                      </w:txbxContent>
                    </wps:txbx>
                    <wps:bodyPr lIns="0" tIns="0" rIns="0" bIns="0">
                      <a:spAutoFit/>
                    </wps:bodyPr>
                  </wps:wsp>
                </a:graphicData>
              </a:graphic>
            </wp:anchor>
          </w:drawing>
        </mc:Choice>
        <mc:Fallback>
          <w:pict>
            <v:shapetype w14:anchorId="1366D204" id="_x0000_t202" coordsize="21600,21600" o:spt="202" path="m,l,21600r21600,l21600,xe">
              <v:stroke joinstyle="miter"/>
              <v:path gradientshapeok="t" o:connecttype="rect"/>
            </v:shapetype>
            <v:shape id="Shape 1351" o:spid="_x0000_s1566" type="#_x0000_t202" style="position:absolute;margin-left:24.95pt;margin-top:20.4pt;width:299.3pt;height:8.65pt;z-index:-2513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" filled="f" stroked="f">
              <v:textbox style="mso-fit-shape-to-text:t" inset="0,0,0,0">
                <w:txbxContent>
                  <w:p w14:paraId="0A6FE299" w14:textId="77777777" w:rsidR="00185C34" w:rsidRDefault="00000000">
                    <w:pPr>
                      <w:pStyle w:val="Headerorfooter10"/>
                      <w:shd w:val="clear" w:color="auto" w:fill="auto"/>
                      <w:tabs>
                        <w:tab w:val="right" w:pos="5986"/>
                      </w:tabs>
                    </w:pPr>
                    <w:proofErr w:type="spellStart"/>
                    <w:r>
                      <w:rPr>
                        <w:sz w:val="19"/>
                        <w:szCs w:val="19"/>
                        <w:lang w:val="en-US" w:eastAsia="en-US" w:bidi="en-US"/>
                      </w:rPr>
                      <w:t>marcionstvo</w:t>
                    </w:r>
                    <w:proofErr w:type="spellEnd"/>
                    <w:r>
                      <w:rPr>
                        <w:sz w:val="19"/>
                        <w:szCs w:val="19"/>
                        <w:lang w:val="en-US" w:eastAsia="en-US" w:bidi="en-US"/>
                      </w:rPr>
                      <w:tab/>
                    </w:r>
                    <w:r>
                      <w:t>manjine suze</w:t>
                    </w:r>
                  </w:p>
                </w:txbxContent>
              </v:textbox>
              <w10:wrap anchorx="page" anchory="page"/>
            </v:shape>
          </w:pict>
        </mc:Fallback>
      </mc:AlternateContent>
    </w:r>
    <w:r>
      <w:rPr>
        <w:noProof/>
      </w:rPr>
      <mc:AlternateContent>
        <mc:Choice Requires="wps">
          <w:drawing>
            <wp:anchor distT="0" distB="0" distL="114300" distR="114300" simplePos="0" relativeHeight="251253248" behindDoc="1" locked="0" layoutInCell="1" allowOverlap="1" wp14:anchorId="3F1CCB93" wp14:editId="4EBAAC61">
              <wp:simplePos x="0" y="0"/>
              <wp:positionH relativeFrom="page">
                <wp:posOffset>298450</wp:posOffset>
              </wp:positionH>
              <wp:positionV relativeFrom="page">
                <wp:posOffset>389890</wp:posOffset>
              </wp:positionV>
              <wp:extent cx="3834130" cy="0"/>
              <wp:effectExtent l="0" t="0" r="0" b="0"/>
              <wp:wrapNone/>
              <wp:docPr id="1353" name="Shape 135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0.699999999999999pt;width:301.89999999999998pt;height:0;z-index:-251658240;mso-position-horizontal-relative:page;mso-position-vertical-relative:page">
              <v:stroke weight="1.pt"/>
            </v:shape>
          </w:pict>
        </mc:Fallback>
      </mc:AlternateContent>
    </w: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57D34" w14:textId="77777777" w:rsidR="00185C34" w:rsidRDefault="00000000">
    <w:pPr>
      <w:spacing w:line="1" w:lineRule="exact"/>
    </w:pPr>
    <w:r>
      <w:rPr>
        <w:noProof/>
      </w:rPr>
      <mc:AlternateContent>
        <mc:Choice Requires="wps">
          <w:drawing>
            <wp:anchor distT="0" distB="0" distL="0" distR="0" simplePos="0" relativeHeight="251986432" behindDoc="1" locked="0" layoutInCell="1" allowOverlap="1" wp14:anchorId="46AFECFD" wp14:editId="66237B1A">
              <wp:simplePos x="0" y="0"/>
              <wp:positionH relativeFrom="page">
                <wp:posOffset>327025</wp:posOffset>
              </wp:positionH>
              <wp:positionV relativeFrom="page">
                <wp:posOffset>304800</wp:posOffset>
              </wp:positionV>
              <wp:extent cx="3801110" cy="106680"/>
              <wp:effectExtent l="0" t="0" r="0" b="0"/>
              <wp:wrapNone/>
              <wp:docPr id="1361" name="Shape 1361"/>
              <wp:cNvGraphicFramePr/>
              <a:graphic xmlns:a="http://schemas.openxmlformats.org/drawingml/2006/main">
                <a:graphicData uri="http://schemas.microsoft.com/office/word/2010/wordprocessingShape">
                  <wps:wsp>
                    <wps:cNvSpPr txBox="1"/>
                    <wps:spPr>
                      <a:xfrm>
                        <a:off x="0" y="0"/>
                        <a:ext cx="3801110" cy="106680"/>
                      </a:xfrm>
                      <a:prstGeom prst="rect">
                        <a:avLst/>
                      </a:prstGeom>
                      <a:noFill/>
                    </wps:spPr>
                    <wps:txbx>
                      <w:txbxContent>
                        <w:p w14:paraId="118D261D" w14:textId="77777777" w:rsidR="00185C34" w:rsidRDefault="00000000">
                          <w:pPr>
                            <w:pStyle w:val="Headerorfooter10"/>
                            <w:shd w:val="clear" w:color="auto" w:fill="auto"/>
                            <w:tabs>
                              <w:tab w:val="right" w:pos="5986"/>
                            </w:tabs>
                          </w:pPr>
                          <w:proofErr w:type="spellStart"/>
                          <w:r>
                            <w:rPr>
                              <w:lang w:val="en-US" w:eastAsia="en-US" w:bidi="en-US"/>
                            </w:rPr>
                            <w:t>mansarda</w:t>
                          </w:r>
                          <w:proofErr w:type="spellEnd"/>
                          <w:r>
                            <w:rPr>
                              <w:lang w:val="en-US" w:eastAsia="en-US" w:bidi="en-US"/>
                            </w:rPr>
                            <w:tab/>
                            <w:t xml:space="preserve">marcel; </w:t>
                          </w:r>
                          <w:proofErr w:type="spellStart"/>
                          <w:r>
                            <w:rPr>
                              <w:lang w:val="en-US" w:eastAsia="en-US" w:bidi="en-US"/>
                            </w:rPr>
                            <w:t>marceli</w:t>
                          </w:r>
                          <w:proofErr w:type="spellEnd"/>
                          <w:r>
                            <w:rPr>
                              <w:lang w:val="en-US" w:eastAsia="en-US" w:bidi="en-US"/>
                            </w:rPr>
                            <w:t>(zi)</w:t>
                          </w:r>
                          <w:proofErr w:type="spellStart"/>
                          <w:r>
                            <w:rPr>
                              <w:lang w:val="en-US" w:eastAsia="en-US" w:bidi="en-US"/>
                            </w:rPr>
                            <w:t>ranje</w:t>
                          </w:r>
                          <w:proofErr w:type="spellEnd"/>
                        </w:p>
                      </w:txbxContent>
                    </wps:txbx>
                    <wps:bodyPr lIns="0" tIns="0" rIns="0" bIns="0">
                      <a:spAutoFit/>
                    </wps:bodyPr>
                  </wps:wsp>
                </a:graphicData>
              </a:graphic>
            </wp:anchor>
          </w:drawing>
        </mc:Choice>
        <mc:Fallback>
          <w:pict>
            <v:shapetype w14:anchorId="46AFECFD" id="_x0000_t202" coordsize="21600,21600" o:spt="202" path="m,l,21600r21600,l21600,xe">
              <v:stroke joinstyle="miter"/>
              <v:path gradientshapeok="t" o:connecttype="rect"/>
            </v:shapetype>
            <v:shape id="Shape 1361" o:spid="_x0000_s1569" type="#_x0000_t202" style="position:absolute;margin-left:25.75pt;margin-top:24pt;width:299.3pt;height:8.4pt;z-index:-2513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" filled="f" stroked="f">
              <v:textbox style="mso-fit-shape-to-text:t" inset="0,0,0,0">
                <w:txbxContent>
                  <w:p w14:paraId="118D261D" w14:textId="77777777" w:rsidR="00185C34" w:rsidRDefault="00000000">
                    <w:pPr>
                      <w:pStyle w:val="Headerorfooter10"/>
                      <w:shd w:val="clear" w:color="auto" w:fill="auto"/>
                      <w:tabs>
                        <w:tab w:val="right" w:pos="5986"/>
                      </w:tabs>
                    </w:pPr>
                    <w:proofErr w:type="spellStart"/>
                    <w:r>
                      <w:rPr>
                        <w:lang w:val="en-US" w:eastAsia="en-US" w:bidi="en-US"/>
                      </w:rPr>
                      <w:t>mansarda</w:t>
                    </w:r>
                    <w:proofErr w:type="spellEnd"/>
                    <w:r>
                      <w:rPr>
                        <w:lang w:val="en-US" w:eastAsia="en-US" w:bidi="en-US"/>
                      </w:rPr>
                      <w:tab/>
                      <w:t xml:space="preserve">marcel; </w:t>
                    </w:r>
                    <w:proofErr w:type="spellStart"/>
                    <w:r>
                      <w:rPr>
                        <w:lang w:val="en-US" w:eastAsia="en-US" w:bidi="en-US"/>
                      </w:rPr>
                      <w:t>marceli</w:t>
                    </w:r>
                    <w:proofErr w:type="spellEnd"/>
                    <w:r>
                      <w:rPr>
                        <w:lang w:val="en-US" w:eastAsia="en-US" w:bidi="en-US"/>
                      </w:rPr>
                      <w:t>(zi)</w:t>
                    </w:r>
                    <w:proofErr w:type="spellStart"/>
                    <w:r>
                      <w:rPr>
                        <w:lang w:val="en-US" w:eastAsia="en-US" w:bidi="en-US"/>
                      </w:rPr>
                      <w:t>ranje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54272" behindDoc="1" locked="0" layoutInCell="1" allowOverlap="1" wp14:anchorId="7A368270" wp14:editId="1836F568">
              <wp:simplePos x="0" y="0"/>
              <wp:positionH relativeFrom="page">
                <wp:posOffset>309245</wp:posOffset>
              </wp:positionH>
              <wp:positionV relativeFrom="page">
                <wp:posOffset>434340</wp:posOffset>
              </wp:positionV>
              <wp:extent cx="3834130" cy="0"/>
              <wp:effectExtent l="0" t="0" r="0" b="0"/>
              <wp:wrapNone/>
              <wp:docPr id="1363" name="Shape 136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4.200000000000003pt;width:301.89999999999998pt;height:0;z-index:-251658240;mso-position-horizontal-relative:page;mso-position-vertical-relative:page">
              <v:stroke weight="1.pt"/>
            </v:shape>
          </w:pict>
        </mc:Fallback>
      </mc:AlternateContent>
    </w: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B7DE" w14:textId="77777777" w:rsidR="00185C34" w:rsidRDefault="00000000">
    <w:pPr>
      <w:spacing w:line="1" w:lineRule="exact"/>
    </w:pPr>
    <w:r>
      <w:rPr>
        <w:noProof/>
      </w:rPr>
      <mc:AlternateContent>
        <mc:Choice Requires="wps">
          <w:drawing>
            <wp:anchor distT="0" distB="0" distL="0" distR="0" simplePos="0" relativeHeight="251990528" behindDoc="1" locked="0" layoutInCell="1" allowOverlap="1" wp14:anchorId="780C6F71" wp14:editId="101C48A0">
              <wp:simplePos x="0" y="0"/>
              <wp:positionH relativeFrom="page">
                <wp:posOffset>313690</wp:posOffset>
              </wp:positionH>
              <wp:positionV relativeFrom="page">
                <wp:posOffset>267970</wp:posOffset>
              </wp:positionV>
              <wp:extent cx="3797935" cy="94615"/>
              <wp:effectExtent l="0" t="0" r="0" b="0"/>
              <wp:wrapNone/>
              <wp:docPr id="1371" name="Shape 1371"/>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60A4140A"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maroniti</w:t>
                          </w:r>
                          <w:proofErr w:type="spellEnd"/>
                          <w:r>
                            <w:rPr>
                              <w:sz w:val="19"/>
                              <w:szCs w:val="19"/>
                              <w:lang w:val="en-US" w:eastAsia="en-US" w:bidi="en-US"/>
                            </w:rPr>
                            <w:tab/>
                          </w:r>
                          <w:proofErr w:type="spellStart"/>
                          <w:r>
                            <w:rPr>
                              <w:sz w:val="19"/>
                              <w:szCs w:val="19"/>
                              <w:lang w:val="en-US" w:eastAsia="en-US" w:bidi="en-US"/>
                            </w:rPr>
                            <w:t>Marshallovi</w:t>
                          </w:r>
                          <w:proofErr w:type="spellEnd"/>
                          <w:r>
                            <w:rPr>
                              <w:sz w:val="19"/>
                              <w:szCs w:val="19"/>
                              <w:lang w:val="en-US" w:eastAsia="en-US" w:bidi="en-US"/>
                            </w:rPr>
                            <w:t xml:space="preserve"> </w:t>
                          </w:r>
                          <w:r>
                            <w:rPr>
                              <w:sz w:val="19"/>
                              <w:szCs w:val="19"/>
                            </w:rPr>
                            <w:t>otoci</w:t>
                          </w:r>
                        </w:p>
                      </w:txbxContent>
                    </wps:txbx>
                    <wps:bodyPr lIns="0" tIns="0" rIns="0" bIns="0">
                      <a:spAutoFit/>
                    </wps:bodyPr>
                  </wps:wsp>
                </a:graphicData>
              </a:graphic>
            </wp:anchor>
          </w:drawing>
        </mc:Choice>
        <mc:Fallback>
          <w:pict>
            <v:shapetype w14:anchorId="780C6F71" id="_x0000_t202" coordsize="21600,21600" o:spt="202" path="m,l,21600r21600,l21600,xe">
              <v:stroke joinstyle="miter"/>
              <v:path gradientshapeok="t" o:connecttype="rect"/>
            </v:shapetype>
            <v:shape id="Shape 1371" o:spid="_x0000_s1571" type="#_x0000_t202" style="position:absolute;margin-left:24.7pt;margin-top:21.1pt;width:299.05pt;height:7.45pt;z-index:-2513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" filled="f" stroked="f">
              <v:textbox style="mso-fit-shape-to-text:t" inset="0,0,0,0">
                <w:txbxContent>
                  <w:p w14:paraId="60A4140A"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maroniti</w:t>
                    </w:r>
                    <w:proofErr w:type="spellEnd"/>
                    <w:r>
                      <w:rPr>
                        <w:sz w:val="19"/>
                        <w:szCs w:val="19"/>
                        <w:lang w:val="en-US" w:eastAsia="en-US" w:bidi="en-US"/>
                      </w:rPr>
                      <w:tab/>
                    </w:r>
                    <w:proofErr w:type="spellStart"/>
                    <w:r>
                      <w:rPr>
                        <w:sz w:val="19"/>
                        <w:szCs w:val="19"/>
                        <w:lang w:val="en-US" w:eastAsia="en-US" w:bidi="en-US"/>
                      </w:rPr>
                      <w:t>Marshallovi</w:t>
                    </w:r>
                    <w:proofErr w:type="spellEnd"/>
                    <w:r>
                      <w:rPr>
                        <w:sz w:val="19"/>
                        <w:szCs w:val="19"/>
                        <w:lang w:val="en-US" w:eastAsia="en-US" w:bidi="en-US"/>
                      </w:rPr>
                      <w:t xml:space="preserve"> </w:t>
                    </w:r>
                    <w:r>
                      <w:rPr>
                        <w:sz w:val="19"/>
                        <w:szCs w:val="19"/>
                      </w:rPr>
                      <w:t>otoci</w:t>
                    </w:r>
                  </w:p>
                </w:txbxContent>
              </v:textbox>
              <w10:wrap anchorx="page" anchory="page"/>
            </v:shape>
          </w:pict>
        </mc:Fallback>
      </mc:AlternateContent>
    </w:r>
    <w:r>
      <w:rPr>
        <w:noProof/>
      </w:rPr>
      <mc:AlternateContent>
        <mc:Choice Requires="wps">
          <w:drawing>
            <wp:anchor distT="0" distB="0" distL="114300" distR="114300" simplePos="0" relativeHeight="251255296" behindDoc="1" locked="0" layoutInCell="1" allowOverlap="1" wp14:anchorId="281ADE4B" wp14:editId="29CEB79E">
              <wp:simplePos x="0" y="0"/>
              <wp:positionH relativeFrom="page">
                <wp:posOffset>298450</wp:posOffset>
              </wp:positionH>
              <wp:positionV relativeFrom="page">
                <wp:posOffset>400685</wp:posOffset>
              </wp:positionV>
              <wp:extent cx="3828415" cy="0"/>
              <wp:effectExtent l="0" t="0" r="0" b="0"/>
              <wp:wrapNone/>
              <wp:docPr id="1373" name="Shape 137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5pt;margin-top:31.550000000000001pt;width:301.44999999999999pt;height:0;z-index:-251658240;mso-position-horizontal-relative:page;mso-position-vertical-relative:page">
              <v:stroke weight="1.pt"/>
            </v:shape>
          </w:pict>
        </mc:Fallback>
      </mc:AlternateContent>
    </w: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71EEC" w14:textId="77777777" w:rsidR="00185C34" w:rsidRDefault="00000000">
    <w:pPr>
      <w:spacing w:line="1" w:lineRule="exact"/>
    </w:pPr>
    <w:r>
      <w:rPr>
        <w:noProof/>
      </w:rPr>
      <mc:AlternateContent>
        <mc:Choice Requires="wps">
          <w:drawing>
            <wp:anchor distT="0" distB="0" distL="0" distR="0" simplePos="0" relativeHeight="251988480" behindDoc="1" locked="0" layoutInCell="1" allowOverlap="1" wp14:anchorId="7A66F01A" wp14:editId="5A160F21">
              <wp:simplePos x="0" y="0"/>
              <wp:positionH relativeFrom="page">
                <wp:posOffset>313690</wp:posOffset>
              </wp:positionH>
              <wp:positionV relativeFrom="page">
                <wp:posOffset>267970</wp:posOffset>
              </wp:positionV>
              <wp:extent cx="3797935" cy="94615"/>
              <wp:effectExtent l="0" t="0" r="0" b="0"/>
              <wp:wrapNone/>
              <wp:docPr id="1366" name="Shape 1366"/>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3386C719"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maroniti</w:t>
                          </w:r>
                          <w:proofErr w:type="spellEnd"/>
                          <w:r>
                            <w:rPr>
                              <w:sz w:val="19"/>
                              <w:szCs w:val="19"/>
                              <w:lang w:val="en-US" w:eastAsia="en-US" w:bidi="en-US"/>
                            </w:rPr>
                            <w:tab/>
                          </w:r>
                          <w:proofErr w:type="spellStart"/>
                          <w:r>
                            <w:rPr>
                              <w:sz w:val="19"/>
                              <w:szCs w:val="19"/>
                              <w:lang w:val="en-US" w:eastAsia="en-US" w:bidi="en-US"/>
                            </w:rPr>
                            <w:t>Marshallovi</w:t>
                          </w:r>
                          <w:proofErr w:type="spellEnd"/>
                          <w:r>
                            <w:rPr>
                              <w:sz w:val="19"/>
                              <w:szCs w:val="19"/>
                              <w:lang w:val="en-US" w:eastAsia="en-US" w:bidi="en-US"/>
                            </w:rPr>
                            <w:t xml:space="preserve"> </w:t>
                          </w:r>
                          <w:r>
                            <w:rPr>
                              <w:sz w:val="19"/>
                              <w:szCs w:val="19"/>
                            </w:rPr>
                            <w:t>otoci</w:t>
                          </w:r>
                        </w:p>
                      </w:txbxContent>
                    </wps:txbx>
                    <wps:bodyPr lIns="0" tIns="0" rIns="0" bIns="0">
                      <a:spAutoFit/>
                    </wps:bodyPr>
                  </wps:wsp>
                </a:graphicData>
              </a:graphic>
            </wp:anchor>
          </w:drawing>
        </mc:Choice>
        <mc:Fallback>
          <w:pict>
            <v:shapetype w14:anchorId="7A66F01A" id="_x0000_t202" coordsize="21600,21600" o:spt="202" path="m,l,21600r21600,l21600,xe">
              <v:stroke joinstyle="miter"/>
              <v:path gradientshapeok="t" o:connecttype="rect"/>
            </v:shapetype>
            <v:shape id="Shape 1366" o:spid="_x0000_s1572" type="#_x0000_t202" style="position:absolute;margin-left:24.7pt;margin-top:21.1pt;width:299.05pt;height:7.45pt;z-index:-2513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" filled="f" stroked="f">
              <v:textbox style="mso-fit-shape-to-text:t" inset="0,0,0,0">
                <w:txbxContent>
                  <w:p w14:paraId="3386C719"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maroniti</w:t>
                    </w:r>
                    <w:proofErr w:type="spellEnd"/>
                    <w:r>
                      <w:rPr>
                        <w:sz w:val="19"/>
                        <w:szCs w:val="19"/>
                        <w:lang w:val="en-US" w:eastAsia="en-US" w:bidi="en-US"/>
                      </w:rPr>
                      <w:tab/>
                    </w:r>
                    <w:proofErr w:type="spellStart"/>
                    <w:r>
                      <w:rPr>
                        <w:sz w:val="19"/>
                        <w:szCs w:val="19"/>
                        <w:lang w:val="en-US" w:eastAsia="en-US" w:bidi="en-US"/>
                      </w:rPr>
                      <w:t>Marshallovi</w:t>
                    </w:r>
                    <w:proofErr w:type="spellEnd"/>
                    <w:r>
                      <w:rPr>
                        <w:sz w:val="19"/>
                        <w:szCs w:val="19"/>
                        <w:lang w:val="en-US" w:eastAsia="en-US" w:bidi="en-US"/>
                      </w:rPr>
                      <w:t xml:space="preserve"> </w:t>
                    </w:r>
                    <w:r>
                      <w:rPr>
                        <w:sz w:val="19"/>
                        <w:szCs w:val="19"/>
                      </w:rPr>
                      <w:t>otoci</w:t>
                    </w:r>
                  </w:p>
                </w:txbxContent>
              </v:textbox>
              <w10:wrap anchorx="page" anchory="page"/>
            </v:shape>
          </w:pict>
        </mc:Fallback>
      </mc:AlternateContent>
    </w:r>
    <w:r>
      <w:rPr>
        <w:noProof/>
      </w:rPr>
      <mc:AlternateContent>
        <mc:Choice Requires="wps">
          <w:drawing>
            <wp:anchor distT="0" distB="0" distL="114300" distR="114300" simplePos="0" relativeHeight="251256320" behindDoc="1" locked="0" layoutInCell="1" allowOverlap="1" wp14:anchorId="1B4F3E3B" wp14:editId="4A131DB9">
              <wp:simplePos x="0" y="0"/>
              <wp:positionH relativeFrom="page">
                <wp:posOffset>298450</wp:posOffset>
              </wp:positionH>
              <wp:positionV relativeFrom="page">
                <wp:posOffset>400685</wp:posOffset>
              </wp:positionV>
              <wp:extent cx="3828415" cy="0"/>
              <wp:effectExtent l="0" t="0" r="0" b="0"/>
              <wp:wrapNone/>
              <wp:docPr id="1368" name="Shape 136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5pt;margin-top:31.550000000000001pt;width:301.44999999999999pt;height:0;z-index:-251658240;mso-position-horizontal-relative:page;mso-position-vertical-relative:page">
              <v:stroke weight="1.pt"/>
            </v:shape>
          </w:pict>
        </mc:Fallback>
      </mc:AlternateContent>
    </w: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5B5D0" w14:textId="77777777" w:rsidR="00185C34" w:rsidRDefault="00000000">
    <w:pPr>
      <w:spacing w:line="1" w:lineRule="exact"/>
    </w:pPr>
    <w:r>
      <w:rPr>
        <w:noProof/>
      </w:rPr>
      <mc:AlternateContent>
        <mc:Choice Requires="wps">
          <w:drawing>
            <wp:anchor distT="0" distB="0" distL="0" distR="0" simplePos="0" relativeHeight="251992576" behindDoc="1" locked="0" layoutInCell="1" allowOverlap="1" wp14:anchorId="751A69B6" wp14:editId="1156596A">
              <wp:simplePos x="0" y="0"/>
              <wp:positionH relativeFrom="page">
                <wp:posOffset>319405</wp:posOffset>
              </wp:positionH>
              <wp:positionV relativeFrom="page">
                <wp:posOffset>289560</wp:posOffset>
              </wp:positionV>
              <wp:extent cx="3791585" cy="113030"/>
              <wp:effectExtent l="0" t="0" r="0" b="0"/>
              <wp:wrapNone/>
              <wp:docPr id="1376" name="Shape 1376"/>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77F43024" w14:textId="77777777" w:rsidR="00185C34" w:rsidRDefault="00000000">
                          <w:pPr>
                            <w:pStyle w:val="Headerorfooter10"/>
                            <w:shd w:val="clear" w:color="auto" w:fill="auto"/>
                            <w:tabs>
                              <w:tab w:val="right" w:pos="5971"/>
                            </w:tabs>
                            <w:rPr>
                              <w:sz w:val="19"/>
                              <w:szCs w:val="19"/>
                            </w:rPr>
                          </w:pPr>
                          <w:r>
                            <w:t>marijini postolčići</w:t>
                          </w:r>
                          <w:r>
                            <w:tab/>
                          </w:r>
                          <w:r>
                            <w:rPr>
                              <w:sz w:val="19"/>
                              <w:szCs w:val="19"/>
                            </w:rPr>
                            <w:t>marksizam</w:t>
                          </w:r>
                        </w:p>
                      </w:txbxContent>
                    </wps:txbx>
                    <wps:bodyPr lIns="0" tIns="0" rIns="0" bIns="0">
                      <a:spAutoFit/>
                    </wps:bodyPr>
                  </wps:wsp>
                </a:graphicData>
              </a:graphic>
            </wp:anchor>
          </w:drawing>
        </mc:Choice>
        <mc:Fallback>
          <w:pict>
            <v:shapetype w14:anchorId="751A69B6" id="_x0000_t202" coordsize="21600,21600" o:spt="202" path="m,l,21600r21600,l21600,xe">
              <v:stroke joinstyle="miter"/>
              <v:path gradientshapeok="t" o:connecttype="rect"/>
            </v:shapetype>
            <v:shape id="Shape 1376" o:spid="_x0000_s1575" type="#_x0000_t202" style="position:absolute;margin-left:25.15pt;margin-top:22.8pt;width:298.55pt;height:8.9pt;z-index:-2513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" filled="f" stroked="f">
              <v:textbox style="mso-fit-shape-to-text:t" inset="0,0,0,0">
                <w:txbxContent>
                  <w:p w14:paraId="77F43024" w14:textId="77777777" w:rsidR="00185C34" w:rsidRDefault="00000000">
                    <w:pPr>
                      <w:pStyle w:val="Headerorfooter10"/>
                      <w:shd w:val="clear" w:color="auto" w:fill="auto"/>
                      <w:tabs>
                        <w:tab w:val="right" w:pos="5971"/>
                      </w:tabs>
                      <w:rPr>
                        <w:sz w:val="19"/>
                        <w:szCs w:val="19"/>
                      </w:rPr>
                    </w:pPr>
                    <w:r>
                      <w:t>marijini postolčići</w:t>
                    </w:r>
                    <w:r>
                      <w:tab/>
                    </w:r>
                    <w:r>
                      <w:rPr>
                        <w:sz w:val="19"/>
                        <w:szCs w:val="19"/>
                      </w:rPr>
                      <w:t>marksizam</w:t>
                    </w:r>
                  </w:p>
                </w:txbxContent>
              </v:textbox>
              <w10:wrap anchorx="page" anchory="page"/>
            </v:shape>
          </w:pict>
        </mc:Fallback>
      </mc:AlternateContent>
    </w:r>
    <w:r>
      <w:rPr>
        <w:noProof/>
      </w:rPr>
      <mc:AlternateContent>
        <mc:Choice Requires="wps">
          <w:drawing>
            <wp:anchor distT="0" distB="0" distL="114300" distR="114300" simplePos="0" relativeHeight="251257344" behindDoc="1" locked="0" layoutInCell="1" allowOverlap="1" wp14:anchorId="38B0F95F" wp14:editId="785B7E63">
              <wp:simplePos x="0" y="0"/>
              <wp:positionH relativeFrom="page">
                <wp:posOffset>304165</wp:posOffset>
              </wp:positionH>
              <wp:positionV relativeFrom="page">
                <wp:posOffset>420370</wp:posOffset>
              </wp:positionV>
              <wp:extent cx="3825240" cy="0"/>
              <wp:effectExtent l="0" t="0" r="0" b="0"/>
              <wp:wrapNone/>
              <wp:docPr id="1378" name="Shape 137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3.100000000000001pt;width:301.19999999999999pt;height:0;z-index:-251658240;mso-position-horizontal-relative:page;mso-position-vertical-relative:page">
              <v:stroke weight="1.pt"/>
            </v:shape>
          </w:pict>
        </mc:Fallback>
      </mc:AlternateContent>
    </w: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8E3AA" w14:textId="77777777" w:rsidR="00185C34" w:rsidRDefault="00000000">
    <w:pPr>
      <w:spacing w:line="1" w:lineRule="exact"/>
    </w:pPr>
    <w:r>
      <w:rPr>
        <w:noProof/>
      </w:rPr>
      <mc:AlternateContent>
        <mc:Choice Requires="wps">
          <w:drawing>
            <wp:anchor distT="0" distB="0" distL="0" distR="0" simplePos="0" relativeHeight="251996672" behindDoc="1" locked="0" layoutInCell="1" allowOverlap="1" wp14:anchorId="0D73F127" wp14:editId="33F7283B">
              <wp:simplePos x="0" y="0"/>
              <wp:positionH relativeFrom="page">
                <wp:posOffset>322580</wp:posOffset>
              </wp:positionH>
              <wp:positionV relativeFrom="page">
                <wp:posOffset>264795</wp:posOffset>
              </wp:positionV>
              <wp:extent cx="3794760" cy="106680"/>
              <wp:effectExtent l="0" t="0" r="0" b="0"/>
              <wp:wrapNone/>
              <wp:docPr id="1386" name="Shape 138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2CF1346F" w14:textId="77777777" w:rsidR="00185C34" w:rsidRDefault="00000000">
                          <w:pPr>
                            <w:pStyle w:val="Headerorfooter10"/>
                            <w:shd w:val="clear" w:color="auto" w:fill="auto"/>
                            <w:tabs>
                              <w:tab w:val="right" w:pos="5976"/>
                            </w:tabs>
                            <w:rPr>
                              <w:sz w:val="19"/>
                              <w:szCs w:val="19"/>
                            </w:rPr>
                          </w:pPr>
                          <w:r>
                            <w:t>Marsijanci</w:t>
                          </w:r>
                          <w:r>
                            <w:tab/>
                          </w:r>
                          <w:r>
                            <w:rPr>
                              <w:sz w:val="19"/>
                              <w:szCs w:val="19"/>
                            </w:rPr>
                            <w:t>marteno</w:t>
                          </w:r>
                        </w:p>
                      </w:txbxContent>
                    </wps:txbx>
                    <wps:bodyPr lIns="0" tIns="0" rIns="0" bIns="0">
                      <a:spAutoFit/>
                    </wps:bodyPr>
                  </wps:wsp>
                </a:graphicData>
              </a:graphic>
            </wp:anchor>
          </w:drawing>
        </mc:Choice>
        <mc:Fallback>
          <w:pict>
            <v:shapetype w14:anchorId="0D73F127" id="_x0000_t202" coordsize="21600,21600" o:spt="202" path="m,l,21600r21600,l21600,xe">
              <v:stroke joinstyle="miter"/>
              <v:path gradientshapeok="t" o:connecttype="rect"/>
            </v:shapetype>
            <v:shape id="Shape 1386" o:spid="_x0000_s1577" type="#_x0000_t202" style="position:absolute;margin-left:25.4pt;margin-top:20.85pt;width:298.8pt;height:8.4pt;z-index:-2513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" filled="f" stroked="f">
              <v:textbox style="mso-fit-shape-to-text:t" inset="0,0,0,0">
                <w:txbxContent>
                  <w:p w14:paraId="2CF1346F" w14:textId="77777777" w:rsidR="00185C34" w:rsidRDefault="00000000">
                    <w:pPr>
                      <w:pStyle w:val="Headerorfooter10"/>
                      <w:shd w:val="clear" w:color="auto" w:fill="auto"/>
                      <w:tabs>
                        <w:tab w:val="right" w:pos="5976"/>
                      </w:tabs>
                      <w:rPr>
                        <w:sz w:val="19"/>
                        <w:szCs w:val="19"/>
                      </w:rPr>
                    </w:pPr>
                    <w:r>
                      <w:t>Marsijanci</w:t>
                    </w:r>
                    <w:r>
                      <w:tab/>
                    </w:r>
                    <w:r>
                      <w:rPr>
                        <w:sz w:val="19"/>
                        <w:szCs w:val="19"/>
                      </w:rPr>
                      <w:t>marteno</w:t>
                    </w:r>
                  </w:p>
                </w:txbxContent>
              </v:textbox>
              <w10:wrap anchorx="page" anchory="page"/>
            </v:shape>
          </w:pict>
        </mc:Fallback>
      </mc:AlternateContent>
    </w:r>
    <w:r>
      <w:rPr>
        <w:noProof/>
      </w:rPr>
      <mc:AlternateContent>
        <mc:Choice Requires="wps">
          <w:drawing>
            <wp:anchor distT="0" distB="0" distL="114300" distR="114300" simplePos="0" relativeHeight="251258368" behindDoc="1" locked="0" layoutInCell="1" allowOverlap="1" wp14:anchorId="2BCF28B7" wp14:editId="4559C0AF">
              <wp:simplePos x="0" y="0"/>
              <wp:positionH relativeFrom="page">
                <wp:posOffset>307340</wp:posOffset>
              </wp:positionH>
              <wp:positionV relativeFrom="page">
                <wp:posOffset>394335</wp:posOffset>
              </wp:positionV>
              <wp:extent cx="3825240" cy="0"/>
              <wp:effectExtent l="0" t="0" r="0" b="0"/>
              <wp:wrapNone/>
              <wp:docPr id="1388" name="Shape 138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1.050000000000001pt;width:301.19999999999999pt;height:0;z-index:-251658240;mso-position-horizontal-relative:page;mso-position-vertical-relative:page">
              <v:stroke weight="1.pt"/>
            </v:shape>
          </w:pict>
        </mc:Fallback>
      </mc:AlternateContent>
    </w: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5C66" w14:textId="77777777" w:rsidR="00185C34" w:rsidRDefault="00000000">
    <w:pPr>
      <w:spacing w:line="1" w:lineRule="exact"/>
    </w:pPr>
    <w:r>
      <w:rPr>
        <w:noProof/>
      </w:rPr>
      <mc:AlternateContent>
        <mc:Choice Requires="wps">
          <w:drawing>
            <wp:anchor distT="0" distB="0" distL="0" distR="0" simplePos="0" relativeHeight="251994624" behindDoc="1" locked="0" layoutInCell="1" allowOverlap="1" wp14:anchorId="1F41C900" wp14:editId="39C8CD28">
              <wp:simplePos x="0" y="0"/>
              <wp:positionH relativeFrom="page">
                <wp:posOffset>322580</wp:posOffset>
              </wp:positionH>
              <wp:positionV relativeFrom="page">
                <wp:posOffset>264795</wp:posOffset>
              </wp:positionV>
              <wp:extent cx="3794760" cy="106680"/>
              <wp:effectExtent l="0" t="0" r="0" b="0"/>
              <wp:wrapNone/>
              <wp:docPr id="1381" name="Shape 1381"/>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3466030B" w14:textId="77777777" w:rsidR="00185C34" w:rsidRDefault="00000000">
                          <w:pPr>
                            <w:pStyle w:val="Headerorfooter10"/>
                            <w:shd w:val="clear" w:color="auto" w:fill="auto"/>
                            <w:tabs>
                              <w:tab w:val="right" w:pos="5976"/>
                            </w:tabs>
                            <w:rPr>
                              <w:sz w:val="19"/>
                              <w:szCs w:val="19"/>
                            </w:rPr>
                          </w:pPr>
                          <w:r>
                            <w:t>Marsijanci</w:t>
                          </w:r>
                          <w:r>
                            <w:tab/>
                          </w:r>
                          <w:r>
                            <w:rPr>
                              <w:sz w:val="19"/>
                              <w:szCs w:val="19"/>
                            </w:rPr>
                            <w:t>marteno</w:t>
                          </w:r>
                        </w:p>
                      </w:txbxContent>
                    </wps:txbx>
                    <wps:bodyPr lIns="0" tIns="0" rIns="0" bIns="0">
                      <a:spAutoFit/>
                    </wps:bodyPr>
                  </wps:wsp>
                </a:graphicData>
              </a:graphic>
            </wp:anchor>
          </w:drawing>
        </mc:Choice>
        <mc:Fallback>
          <w:pict>
            <v:shapetype w14:anchorId="1F41C900" id="_x0000_t202" coordsize="21600,21600" o:spt="202" path="m,l,21600r21600,l21600,xe">
              <v:stroke joinstyle="miter"/>
              <v:path gradientshapeok="t" o:connecttype="rect"/>
            </v:shapetype>
            <v:shape id="Shape 1381" o:spid="_x0000_s1578" type="#_x0000_t202" style="position:absolute;margin-left:25.4pt;margin-top:20.85pt;width:298.8pt;height:8.4pt;z-index:-2513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" filled="f" stroked="f">
              <v:textbox style="mso-fit-shape-to-text:t" inset="0,0,0,0">
                <w:txbxContent>
                  <w:p w14:paraId="3466030B" w14:textId="77777777" w:rsidR="00185C34" w:rsidRDefault="00000000">
                    <w:pPr>
                      <w:pStyle w:val="Headerorfooter10"/>
                      <w:shd w:val="clear" w:color="auto" w:fill="auto"/>
                      <w:tabs>
                        <w:tab w:val="right" w:pos="5976"/>
                      </w:tabs>
                      <w:rPr>
                        <w:sz w:val="19"/>
                        <w:szCs w:val="19"/>
                      </w:rPr>
                    </w:pPr>
                    <w:r>
                      <w:t>Marsijanci</w:t>
                    </w:r>
                    <w:r>
                      <w:tab/>
                    </w:r>
                    <w:r>
                      <w:rPr>
                        <w:sz w:val="19"/>
                        <w:szCs w:val="19"/>
                      </w:rPr>
                      <w:t>marteno</w:t>
                    </w:r>
                  </w:p>
                </w:txbxContent>
              </v:textbox>
              <w10:wrap anchorx="page" anchory="page"/>
            </v:shape>
          </w:pict>
        </mc:Fallback>
      </mc:AlternateContent>
    </w:r>
    <w:r>
      <w:rPr>
        <w:noProof/>
      </w:rPr>
      <mc:AlternateContent>
        <mc:Choice Requires="wps">
          <w:drawing>
            <wp:anchor distT="0" distB="0" distL="114300" distR="114300" simplePos="0" relativeHeight="251259392" behindDoc="1" locked="0" layoutInCell="1" allowOverlap="1" wp14:anchorId="67734E4C" wp14:editId="4D8FA07C">
              <wp:simplePos x="0" y="0"/>
              <wp:positionH relativeFrom="page">
                <wp:posOffset>307340</wp:posOffset>
              </wp:positionH>
              <wp:positionV relativeFrom="page">
                <wp:posOffset>394335</wp:posOffset>
              </wp:positionV>
              <wp:extent cx="3825240" cy="0"/>
              <wp:effectExtent l="0" t="0" r="0" b="0"/>
              <wp:wrapNone/>
              <wp:docPr id="1383" name="Shape 138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1.050000000000001pt;width:301.19999999999999pt;height:0;z-index:-251658240;mso-position-horizontal-relative:page;mso-position-vertical-relative:page">
              <v:stroke weight="1.pt"/>
            </v:shape>
          </w:pict>
        </mc:Fallback>
      </mc:AlternateContent>
    </w: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38630" w14:textId="77777777" w:rsidR="00185C34" w:rsidRDefault="00000000">
    <w:pPr>
      <w:spacing w:line="1" w:lineRule="exact"/>
    </w:pPr>
    <w:r>
      <w:rPr>
        <w:noProof/>
      </w:rPr>
      <mc:AlternateContent>
        <mc:Choice Requires="wps">
          <w:drawing>
            <wp:anchor distT="0" distB="0" distL="0" distR="0" simplePos="0" relativeHeight="251998720" behindDoc="1" locked="0" layoutInCell="1" allowOverlap="1" wp14:anchorId="3C4123EF" wp14:editId="2A0C4D22">
              <wp:simplePos x="0" y="0"/>
              <wp:positionH relativeFrom="page">
                <wp:posOffset>321310</wp:posOffset>
              </wp:positionH>
              <wp:positionV relativeFrom="page">
                <wp:posOffset>252730</wp:posOffset>
              </wp:positionV>
              <wp:extent cx="3797935" cy="115570"/>
              <wp:effectExtent l="0" t="0" r="0" b="0"/>
              <wp:wrapNone/>
              <wp:docPr id="1391" name="Shape 1391"/>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279C2793" w14:textId="77777777" w:rsidR="00185C34" w:rsidRDefault="00000000">
                          <w:pPr>
                            <w:pStyle w:val="Headerorfooter10"/>
                            <w:shd w:val="clear" w:color="auto" w:fill="auto"/>
                            <w:tabs>
                              <w:tab w:val="right" w:pos="5981"/>
                            </w:tabs>
                          </w:pPr>
                          <w:proofErr w:type="spellStart"/>
                          <w:r>
                            <w:rPr>
                              <w:lang w:val="en-US" w:eastAsia="en-US" w:bidi="en-US"/>
                            </w:rPr>
                            <w:t>Marshallov</w:t>
                          </w:r>
                          <w:proofErr w:type="spellEnd"/>
                          <w:r>
                            <w:rPr>
                              <w:lang w:val="en-US" w:eastAsia="en-US" w:bidi="en-US"/>
                            </w:rPr>
                            <w:t xml:space="preserve"> </w:t>
                          </w:r>
                          <w:r>
                            <w:t>napad</w:t>
                          </w:r>
                          <w:r>
                            <w:tab/>
                          </w:r>
                          <w:proofErr w:type="spellStart"/>
                          <w:r>
                            <w:rPr>
                              <w:lang w:val="en-US" w:eastAsia="en-US" w:bidi="en-US"/>
                            </w:rPr>
                            <w:t>Marshallov</w:t>
                          </w:r>
                          <w:proofErr w:type="spellEnd"/>
                          <w:r>
                            <w:rPr>
                              <w:lang w:val="en-US" w:eastAsia="en-US" w:bidi="en-US"/>
                            </w:rPr>
                            <w:t xml:space="preserve"> plan</w:t>
                          </w:r>
                        </w:p>
                      </w:txbxContent>
                    </wps:txbx>
                    <wps:bodyPr lIns="0" tIns="0" rIns="0" bIns="0">
                      <a:spAutoFit/>
                    </wps:bodyPr>
                  </wps:wsp>
                </a:graphicData>
              </a:graphic>
            </wp:anchor>
          </w:drawing>
        </mc:Choice>
        <mc:Fallback>
          <w:pict>
            <v:shapetype w14:anchorId="3C4123EF" id="_x0000_t202" coordsize="21600,21600" o:spt="202" path="m,l,21600r21600,l21600,xe">
              <v:stroke joinstyle="miter"/>
              <v:path gradientshapeok="t" o:connecttype="rect"/>
            </v:shapetype>
            <v:shape id="Shape 1391" o:spid="_x0000_s1581" type="#_x0000_t202" style="position:absolute;margin-left:25.3pt;margin-top:19.9pt;width:299.05pt;height:9.1pt;z-index:-2513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" filled="f" stroked="f">
              <v:textbox style="mso-fit-shape-to-text:t" inset="0,0,0,0">
                <w:txbxContent>
                  <w:p w14:paraId="279C2793" w14:textId="77777777" w:rsidR="00185C34" w:rsidRDefault="00000000">
                    <w:pPr>
                      <w:pStyle w:val="Headerorfooter10"/>
                      <w:shd w:val="clear" w:color="auto" w:fill="auto"/>
                      <w:tabs>
                        <w:tab w:val="right" w:pos="5981"/>
                      </w:tabs>
                    </w:pPr>
                    <w:proofErr w:type="spellStart"/>
                    <w:r>
                      <w:rPr>
                        <w:lang w:val="en-US" w:eastAsia="en-US" w:bidi="en-US"/>
                      </w:rPr>
                      <w:t>Marshallov</w:t>
                    </w:r>
                    <w:proofErr w:type="spellEnd"/>
                    <w:r>
                      <w:rPr>
                        <w:lang w:val="en-US" w:eastAsia="en-US" w:bidi="en-US"/>
                      </w:rPr>
                      <w:t xml:space="preserve"> </w:t>
                    </w:r>
                    <w:r>
                      <w:t>napad</w:t>
                    </w:r>
                    <w:r>
                      <w:tab/>
                    </w:r>
                    <w:proofErr w:type="spellStart"/>
                    <w:r>
                      <w:rPr>
                        <w:lang w:val="en-US" w:eastAsia="en-US" w:bidi="en-US"/>
                      </w:rPr>
                      <w:t>Marshallov</w:t>
                    </w:r>
                    <w:proofErr w:type="spellEnd"/>
                    <w:r>
                      <w:rPr>
                        <w:lang w:val="en-US" w:eastAsia="en-US" w:bidi="en-US"/>
                      </w:rPr>
                      <w:t xml:space="preserve"> plan</w:t>
                    </w:r>
                  </w:p>
                </w:txbxContent>
              </v:textbox>
              <w10:wrap anchorx="page" anchory="page"/>
            </v:shape>
          </w:pict>
        </mc:Fallback>
      </mc:AlternateContent>
    </w:r>
    <w:r>
      <w:rPr>
        <w:noProof/>
      </w:rPr>
      <mc:AlternateContent>
        <mc:Choice Requires="wps">
          <w:drawing>
            <wp:anchor distT="0" distB="0" distL="114300" distR="114300" simplePos="0" relativeHeight="251260416" behindDoc="1" locked="0" layoutInCell="1" allowOverlap="1" wp14:anchorId="34F7EBDE" wp14:editId="26206750">
              <wp:simplePos x="0" y="0"/>
              <wp:positionH relativeFrom="page">
                <wp:posOffset>306070</wp:posOffset>
              </wp:positionH>
              <wp:positionV relativeFrom="page">
                <wp:posOffset>385445</wp:posOffset>
              </wp:positionV>
              <wp:extent cx="3828415" cy="0"/>
              <wp:effectExtent l="0" t="0" r="0" b="0"/>
              <wp:wrapNone/>
              <wp:docPr id="1393" name="Shape 139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00000000000001pt;margin-top:30.350000000000001pt;width:301.44999999999999pt;height:0;z-index:-251658240;mso-position-horizontal-relative:page;mso-position-vertical-relative:page">
              <v:stroke weight="1.pt"/>
            </v:shape>
          </w:pict>
        </mc:Fallback>
      </mc:AlternateContent>
    </w: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3067" w14:textId="77777777" w:rsidR="00185C34" w:rsidRDefault="00000000">
    <w:pPr>
      <w:spacing w:line="1" w:lineRule="exact"/>
    </w:pPr>
    <w:r>
      <w:rPr>
        <w:noProof/>
      </w:rPr>
      <mc:AlternateContent>
        <mc:Choice Requires="wps">
          <w:drawing>
            <wp:anchor distT="0" distB="0" distL="0" distR="0" simplePos="0" relativeHeight="252002816" behindDoc="1" locked="0" layoutInCell="1" allowOverlap="1" wp14:anchorId="70A39B05" wp14:editId="4F7F0786">
              <wp:simplePos x="0" y="0"/>
              <wp:positionH relativeFrom="page">
                <wp:posOffset>313690</wp:posOffset>
              </wp:positionH>
              <wp:positionV relativeFrom="page">
                <wp:posOffset>264795</wp:posOffset>
              </wp:positionV>
              <wp:extent cx="3803650" cy="113030"/>
              <wp:effectExtent l="0" t="0" r="0" b="0"/>
              <wp:wrapNone/>
              <wp:docPr id="1401" name="Shape 1401"/>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05ED43A8" w14:textId="77777777" w:rsidR="00185C34" w:rsidRDefault="00000000">
                          <w:pPr>
                            <w:pStyle w:val="Headerorfooter10"/>
                            <w:shd w:val="clear" w:color="auto" w:fill="auto"/>
                            <w:tabs>
                              <w:tab w:val="right" w:pos="5990"/>
                            </w:tabs>
                          </w:pPr>
                          <w:proofErr w:type="spellStart"/>
                          <w:r>
                            <w:rPr>
                              <w:lang w:val="en-US" w:eastAsia="en-US" w:bidi="en-US"/>
                            </w:rPr>
                            <w:t>Martinje</w:t>
                          </w:r>
                          <w:proofErr w:type="spellEnd"/>
                          <w:r>
                            <w:rPr>
                              <w:lang w:val="en-US" w:eastAsia="en-US" w:bidi="en-US"/>
                            </w:rPr>
                            <w:tab/>
                            <w:t>Mata Hari</w:t>
                          </w:r>
                        </w:p>
                      </w:txbxContent>
                    </wps:txbx>
                    <wps:bodyPr lIns="0" tIns="0" rIns="0" bIns="0">
                      <a:spAutoFit/>
                    </wps:bodyPr>
                  </wps:wsp>
                </a:graphicData>
              </a:graphic>
            </wp:anchor>
          </w:drawing>
        </mc:Choice>
        <mc:Fallback>
          <w:pict>
            <v:shapetype w14:anchorId="70A39B05" id="_x0000_t202" coordsize="21600,21600" o:spt="202" path="m,l,21600r21600,l21600,xe">
              <v:stroke joinstyle="miter"/>
              <v:path gradientshapeok="t" o:connecttype="rect"/>
            </v:shapetype>
            <v:shape id="Shape 1401" o:spid="_x0000_s1583" type="#_x0000_t202" style="position:absolute;margin-left:24.7pt;margin-top:20.85pt;width:299.5pt;height:8.9pt;z-index:-2513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" filled="f" stroked="f">
              <v:textbox style="mso-fit-shape-to-text:t" inset="0,0,0,0">
                <w:txbxContent>
                  <w:p w14:paraId="05ED43A8" w14:textId="77777777" w:rsidR="00185C34" w:rsidRDefault="00000000">
                    <w:pPr>
                      <w:pStyle w:val="Headerorfooter10"/>
                      <w:shd w:val="clear" w:color="auto" w:fill="auto"/>
                      <w:tabs>
                        <w:tab w:val="right" w:pos="5990"/>
                      </w:tabs>
                    </w:pPr>
                    <w:proofErr w:type="spellStart"/>
                    <w:r>
                      <w:rPr>
                        <w:lang w:val="en-US" w:eastAsia="en-US" w:bidi="en-US"/>
                      </w:rPr>
                      <w:t>Martinje</w:t>
                    </w:r>
                    <w:proofErr w:type="spellEnd"/>
                    <w:r>
                      <w:rPr>
                        <w:lang w:val="en-US" w:eastAsia="en-US" w:bidi="en-US"/>
                      </w:rPr>
                      <w:tab/>
                      <w:t>Mata Hari</w:t>
                    </w:r>
                  </w:p>
                </w:txbxContent>
              </v:textbox>
              <w10:wrap anchorx="page" anchory="page"/>
            </v:shape>
          </w:pict>
        </mc:Fallback>
      </mc:AlternateContent>
    </w:r>
    <w:r>
      <w:rPr>
        <w:noProof/>
      </w:rPr>
      <mc:AlternateContent>
        <mc:Choice Requires="wps">
          <w:drawing>
            <wp:anchor distT="0" distB="0" distL="114300" distR="114300" simplePos="0" relativeHeight="251261440" behindDoc="1" locked="0" layoutInCell="1" allowOverlap="1" wp14:anchorId="5750917F" wp14:editId="48EA8B9B">
              <wp:simplePos x="0" y="0"/>
              <wp:positionH relativeFrom="page">
                <wp:posOffset>298450</wp:posOffset>
              </wp:positionH>
              <wp:positionV relativeFrom="page">
                <wp:posOffset>394335</wp:posOffset>
              </wp:positionV>
              <wp:extent cx="3834130" cy="0"/>
              <wp:effectExtent l="0" t="0" r="0" b="0"/>
              <wp:wrapNone/>
              <wp:docPr id="1403" name="Shape 140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1.050000000000001pt;width:301.89999999999998pt;height:0;z-index:-251658240;mso-position-horizontal-relative:page;mso-position-vertical-relative:page">
              <v:stroke weight="1.pt"/>
            </v:shape>
          </w:pict>
        </mc:Fallback>
      </mc:AlternateContent>
    </w: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D21A6" w14:textId="77777777" w:rsidR="00185C34" w:rsidRDefault="00000000">
    <w:pPr>
      <w:spacing w:line="1" w:lineRule="exact"/>
    </w:pPr>
    <w:r>
      <w:rPr>
        <w:noProof/>
      </w:rPr>
      <mc:AlternateContent>
        <mc:Choice Requires="wps">
          <w:drawing>
            <wp:anchor distT="0" distB="0" distL="0" distR="0" simplePos="0" relativeHeight="252000768" behindDoc="1" locked="0" layoutInCell="1" allowOverlap="1" wp14:anchorId="68FA844F" wp14:editId="6DB2C415">
              <wp:simplePos x="0" y="0"/>
              <wp:positionH relativeFrom="page">
                <wp:posOffset>313690</wp:posOffset>
              </wp:positionH>
              <wp:positionV relativeFrom="page">
                <wp:posOffset>264795</wp:posOffset>
              </wp:positionV>
              <wp:extent cx="3803650" cy="113030"/>
              <wp:effectExtent l="0" t="0" r="0" b="0"/>
              <wp:wrapNone/>
              <wp:docPr id="1396" name="Shape 1396"/>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779C2D9E" w14:textId="77777777" w:rsidR="00185C34" w:rsidRDefault="00000000">
                          <w:pPr>
                            <w:pStyle w:val="Headerorfooter10"/>
                            <w:shd w:val="clear" w:color="auto" w:fill="auto"/>
                            <w:tabs>
                              <w:tab w:val="right" w:pos="5990"/>
                            </w:tabs>
                          </w:pPr>
                          <w:proofErr w:type="spellStart"/>
                          <w:r>
                            <w:rPr>
                              <w:lang w:val="en-US" w:eastAsia="en-US" w:bidi="en-US"/>
                            </w:rPr>
                            <w:t>Martinje</w:t>
                          </w:r>
                          <w:proofErr w:type="spellEnd"/>
                          <w:r>
                            <w:rPr>
                              <w:lang w:val="en-US" w:eastAsia="en-US" w:bidi="en-US"/>
                            </w:rPr>
                            <w:tab/>
                            <w:t>Mata Hari</w:t>
                          </w:r>
                        </w:p>
                      </w:txbxContent>
                    </wps:txbx>
                    <wps:bodyPr lIns="0" tIns="0" rIns="0" bIns="0">
                      <a:spAutoFit/>
                    </wps:bodyPr>
                  </wps:wsp>
                </a:graphicData>
              </a:graphic>
            </wp:anchor>
          </w:drawing>
        </mc:Choice>
        <mc:Fallback>
          <w:pict>
            <v:shapetype w14:anchorId="68FA844F" id="_x0000_t202" coordsize="21600,21600" o:spt="202" path="m,l,21600r21600,l21600,xe">
              <v:stroke joinstyle="miter"/>
              <v:path gradientshapeok="t" o:connecttype="rect"/>
            </v:shapetype>
            <v:shape id="Shape 1396" o:spid="_x0000_s1584" type="#_x0000_t202" style="position:absolute;margin-left:24.7pt;margin-top:20.85pt;width:299.5pt;height:8.9pt;z-index:-2513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" filled="f" stroked="f">
              <v:textbox style="mso-fit-shape-to-text:t" inset="0,0,0,0">
                <w:txbxContent>
                  <w:p w14:paraId="779C2D9E" w14:textId="77777777" w:rsidR="00185C34" w:rsidRDefault="00000000">
                    <w:pPr>
                      <w:pStyle w:val="Headerorfooter10"/>
                      <w:shd w:val="clear" w:color="auto" w:fill="auto"/>
                      <w:tabs>
                        <w:tab w:val="right" w:pos="5990"/>
                      </w:tabs>
                    </w:pPr>
                    <w:proofErr w:type="spellStart"/>
                    <w:r>
                      <w:rPr>
                        <w:lang w:val="en-US" w:eastAsia="en-US" w:bidi="en-US"/>
                      </w:rPr>
                      <w:t>Martinje</w:t>
                    </w:r>
                    <w:proofErr w:type="spellEnd"/>
                    <w:r>
                      <w:rPr>
                        <w:lang w:val="en-US" w:eastAsia="en-US" w:bidi="en-US"/>
                      </w:rPr>
                      <w:tab/>
                      <w:t>Mata Hari</w:t>
                    </w:r>
                  </w:p>
                </w:txbxContent>
              </v:textbox>
              <w10:wrap anchorx="page" anchory="page"/>
            </v:shape>
          </w:pict>
        </mc:Fallback>
      </mc:AlternateContent>
    </w:r>
    <w:r>
      <w:rPr>
        <w:noProof/>
      </w:rPr>
      <mc:AlternateContent>
        <mc:Choice Requires="wps">
          <w:drawing>
            <wp:anchor distT="0" distB="0" distL="114300" distR="114300" simplePos="0" relativeHeight="251262464" behindDoc="1" locked="0" layoutInCell="1" allowOverlap="1" wp14:anchorId="7E193D5B" wp14:editId="2953C345">
              <wp:simplePos x="0" y="0"/>
              <wp:positionH relativeFrom="page">
                <wp:posOffset>298450</wp:posOffset>
              </wp:positionH>
              <wp:positionV relativeFrom="page">
                <wp:posOffset>394335</wp:posOffset>
              </wp:positionV>
              <wp:extent cx="3834130" cy="0"/>
              <wp:effectExtent l="0" t="0" r="0" b="0"/>
              <wp:wrapNone/>
              <wp:docPr id="1398" name="Shape 139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1.050000000000001pt;width:301.89999999999998pt;height:0;z-index:-251658240;mso-position-horizontal-relative:page;mso-position-vertical-relative:page">
              <v:stroke weight="1.pt"/>
            </v:shape>
          </w:pict>
        </mc:Fallback>
      </mc:AlternateContent>
    </w: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F8B8" w14:textId="77777777" w:rsidR="00185C34" w:rsidRDefault="00000000">
    <w:pPr>
      <w:spacing w:line="1" w:lineRule="exact"/>
    </w:pPr>
    <w:r>
      <w:rPr>
        <w:noProof/>
      </w:rPr>
      <mc:AlternateContent>
        <mc:Choice Requires="wps">
          <w:drawing>
            <wp:anchor distT="0" distB="0" distL="0" distR="0" simplePos="0" relativeHeight="252004864" behindDoc="1" locked="0" layoutInCell="1" allowOverlap="1" wp14:anchorId="192CBDA1" wp14:editId="64739B3C">
              <wp:simplePos x="0" y="0"/>
              <wp:positionH relativeFrom="page">
                <wp:posOffset>318135</wp:posOffset>
              </wp:positionH>
              <wp:positionV relativeFrom="page">
                <wp:posOffset>286385</wp:posOffset>
              </wp:positionV>
              <wp:extent cx="3794760" cy="115570"/>
              <wp:effectExtent l="0" t="0" r="0" b="0"/>
              <wp:wrapNone/>
              <wp:docPr id="1406" name="Shape 140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51B2C9EA" w14:textId="77777777" w:rsidR="00185C34" w:rsidRDefault="00000000">
                          <w:pPr>
                            <w:pStyle w:val="Headerorfooter10"/>
                            <w:shd w:val="clear" w:color="auto" w:fill="auto"/>
                            <w:tabs>
                              <w:tab w:val="right" w:pos="5976"/>
                            </w:tabs>
                            <w:rPr>
                              <w:sz w:val="19"/>
                              <w:szCs w:val="19"/>
                            </w:rPr>
                          </w:pPr>
                          <w:r>
                            <w:t xml:space="preserve">martenovski </w:t>
                          </w:r>
                          <w:r>
                            <w:t>postupak</w:t>
                          </w:r>
                          <w:r>
                            <w:tab/>
                          </w:r>
                          <w:proofErr w:type="spellStart"/>
                          <w:r>
                            <w:rPr>
                              <w:sz w:val="19"/>
                              <w:szCs w:val="19"/>
                              <w:lang w:val="en-US" w:eastAsia="en-US" w:bidi="en-US"/>
                            </w:rPr>
                            <w:t>martinisti</w:t>
                          </w:r>
                          <w:proofErr w:type="spellEnd"/>
                        </w:p>
                      </w:txbxContent>
                    </wps:txbx>
                    <wps:bodyPr lIns="0" tIns="0" rIns="0" bIns="0">
                      <a:spAutoFit/>
                    </wps:bodyPr>
                  </wps:wsp>
                </a:graphicData>
              </a:graphic>
            </wp:anchor>
          </w:drawing>
        </mc:Choice>
        <mc:Fallback>
          <w:pict>
            <v:shapetype w14:anchorId="192CBDA1" id="_x0000_t202" coordsize="21600,21600" o:spt="202" path="m,l,21600r21600,l21600,xe">
              <v:stroke joinstyle="miter"/>
              <v:path gradientshapeok="t" o:connecttype="rect"/>
            </v:shapetype>
            <v:shape id="Shape 1406" o:spid="_x0000_s1587" type="#_x0000_t202" style="position:absolute;margin-left:25.05pt;margin-top:22.55pt;width:298.8pt;height:9.1pt;z-index:-2513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" filled="f" stroked="f">
              <v:textbox style="mso-fit-shape-to-text:t" inset="0,0,0,0">
                <w:txbxContent>
                  <w:p w14:paraId="51B2C9EA" w14:textId="77777777" w:rsidR="00185C34" w:rsidRDefault="00000000">
                    <w:pPr>
                      <w:pStyle w:val="Headerorfooter10"/>
                      <w:shd w:val="clear" w:color="auto" w:fill="auto"/>
                      <w:tabs>
                        <w:tab w:val="right" w:pos="5976"/>
                      </w:tabs>
                      <w:rPr>
                        <w:sz w:val="19"/>
                        <w:szCs w:val="19"/>
                      </w:rPr>
                    </w:pPr>
                    <w:r>
                      <w:t xml:space="preserve">martenovski </w:t>
                    </w:r>
                    <w:r>
                      <w:t>postupak</w:t>
                    </w:r>
                    <w:r>
                      <w:tab/>
                    </w:r>
                    <w:proofErr w:type="spellStart"/>
                    <w:r>
                      <w:rPr>
                        <w:sz w:val="19"/>
                        <w:szCs w:val="19"/>
                        <w:lang w:val="en-US" w:eastAsia="en-US" w:bidi="en-US"/>
                      </w:rPr>
                      <w:t>martinisti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63488" behindDoc="1" locked="0" layoutInCell="1" allowOverlap="1" wp14:anchorId="42172D28" wp14:editId="0E2C21A4">
              <wp:simplePos x="0" y="0"/>
              <wp:positionH relativeFrom="page">
                <wp:posOffset>299720</wp:posOffset>
              </wp:positionH>
              <wp:positionV relativeFrom="page">
                <wp:posOffset>419100</wp:posOffset>
              </wp:positionV>
              <wp:extent cx="3828415" cy="0"/>
              <wp:effectExtent l="0" t="0" r="0" b="0"/>
              <wp:wrapNone/>
              <wp:docPr id="1408" name="Shape 140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00000000000001pt;margin-top:33.pt;width:301.44999999999999pt;height:0;z-index:-251658240;mso-position-horizontal-relative:page;mso-position-vertical-relative:page">
              <v:stroke weight="1.pt"/>
            </v:shape>
          </w:pict>
        </mc:Fallback>
      </mc:AlternateContent>
    </w: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553F0" w14:textId="77777777" w:rsidR="00185C34" w:rsidRDefault="00000000">
    <w:pPr>
      <w:spacing w:line="1" w:lineRule="exact"/>
    </w:pPr>
    <w:r>
      <w:rPr>
        <w:noProof/>
      </w:rPr>
      <mc:AlternateContent>
        <mc:Choice Requires="wps">
          <w:drawing>
            <wp:anchor distT="0" distB="0" distL="0" distR="0" simplePos="0" relativeHeight="252008960" behindDoc="1" locked="0" layoutInCell="1" allowOverlap="1" wp14:anchorId="144F9FE1" wp14:editId="4DB52AC4">
              <wp:simplePos x="0" y="0"/>
              <wp:positionH relativeFrom="page">
                <wp:posOffset>319405</wp:posOffset>
              </wp:positionH>
              <wp:positionV relativeFrom="page">
                <wp:posOffset>271145</wp:posOffset>
              </wp:positionV>
              <wp:extent cx="3794760" cy="91440"/>
              <wp:effectExtent l="0" t="0" r="0" b="0"/>
              <wp:wrapNone/>
              <wp:docPr id="1416" name="Shape 1416"/>
              <wp:cNvGraphicFramePr/>
              <a:graphic xmlns:a="http://schemas.openxmlformats.org/drawingml/2006/main">
                <a:graphicData uri="http://schemas.microsoft.com/office/word/2010/wordprocessingShape">
                  <wps:wsp>
                    <wps:cNvSpPr txBox="1"/>
                    <wps:spPr>
                      <a:xfrm>
                        <a:off x="0" y="0"/>
                        <a:ext cx="3794760" cy="91440"/>
                      </a:xfrm>
                      <a:prstGeom prst="rect">
                        <a:avLst/>
                      </a:prstGeom>
                      <a:noFill/>
                    </wps:spPr>
                    <wps:txbx>
                      <w:txbxContent>
                        <w:p w14:paraId="5DAB4D82" w14:textId="77777777" w:rsidR="00185C34" w:rsidRDefault="00000000">
                          <w:pPr>
                            <w:pStyle w:val="Headerorfooter10"/>
                            <w:shd w:val="clear" w:color="auto" w:fill="auto"/>
                            <w:tabs>
                              <w:tab w:val="right" w:pos="5976"/>
                            </w:tabs>
                            <w:rPr>
                              <w:sz w:val="19"/>
                              <w:szCs w:val="19"/>
                            </w:rPr>
                          </w:pPr>
                          <w:r>
                            <w:rPr>
                              <w:sz w:val="19"/>
                              <w:szCs w:val="19"/>
                            </w:rPr>
                            <w:t>mazohizam</w:t>
                          </w:r>
                          <w:r>
                            <w:rPr>
                              <w:sz w:val="19"/>
                              <w:szCs w:val="19"/>
                            </w:rPr>
                            <w:tab/>
                          </w:r>
                          <w:proofErr w:type="spellStart"/>
                          <w:r>
                            <w:rPr>
                              <w:sz w:val="19"/>
                              <w:szCs w:val="19"/>
                              <w:lang w:val="en-US" w:eastAsia="en-US" w:bidi="en-US"/>
                            </w:rPr>
                            <w:t>mefistovski</w:t>
                          </w:r>
                          <w:proofErr w:type="spellEnd"/>
                        </w:p>
                      </w:txbxContent>
                    </wps:txbx>
                    <wps:bodyPr lIns="0" tIns="0" rIns="0" bIns="0">
                      <a:spAutoFit/>
                    </wps:bodyPr>
                  </wps:wsp>
                </a:graphicData>
              </a:graphic>
            </wp:anchor>
          </w:drawing>
        </mc:Choice>
        <mc:Fallback>
          <w:pict>
            <v:shapetype w14:anchorId="144F9FE1" id="_x0000_t202" coordsize="21600,21600" o:spt="202" path="m,l,21600r21600,l21600,xe">
              <v:stroke joinstyle="miter"/>
              <v:path gradientshapeok="t" o:connecttype="rect"/>
            </v:shapetype>
            <v:shape id="Shape 1416" o:spid="_x0000_s1589" type="#_x0000_t202" style="position:absolute;margin-left:25.15pt;margin-top:21.35pt;width:298.8pt;height:7.2pt;z-index:-2513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" filled="f" stroked="f">
              <v:textbox style="mso-fit-shape-to-text:t" inset="0,0,0,0">
                <w:txbxContent>
                  <w:p w14:paraId="5DAB4D82" w14:textId="77777777" w:rsidR="00185C34" w:rsidRDefault="00000000">
                    <w:pPr>
                      <w:pStyle w:val="Headerorfooter10"/>
                      <w:shd w:val="clear" w:color="auto" w:fill="auto"/>
                      <w:tabs>
                        <w:tab w:val="right" w:pos="5976"/>
                      </w:tabs>
                      <w:rPr>
                        <w:sz w:val="19"/>
                        <w:szCs w:val="19"/>
                      </w:rPr>
                    </w:pPr>
                    <w:r>
                      <w:rPr>
                        <w:sz w:val="19"/>
                        <w:szCs w:val="19"/>
                      </w:rPr>
                      <w:t>mazohizam</w:t>
                    </w:r>
                    <w:r>
                      <w:rPr>
                        <w:sz w:val="19"/>
                        <w:szCs w:val="19"/>
                      </w:rPr>
                      <w:tab/>
                    </w:r>
                    <w:proofErr w:type="spellStart"/>
                    <w:r>
                      <w:rPr>
                        <w:sz w:val="19"/>
                        <w:szCs w:val="19"/>
                        <w:lang w:val="en-US" w:eastAsia="en-US" w:bidi="en-US"/>
                      </w:rPr>
                      <w:t>mefistovski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64512" behindDoc="1" locked="0" layoutInCell="1" allowOverlap="1" wp14:anchorId="3A368B9A" wp14:editId="59966A16">
              <wp:simplePos x="0" y="0"/>
              <wp:positionH relativeFrom="page">
                <wp:posOffset>304165</wp:posOffset>
              </wp:positionH>
              <wp:positionV relativeFrom="page">
                <wp:posOffset>400685</wp:posOffset>
              </wp:positionV>
              <wp:extent cx="3828415" cy="0"/>
              <wp:effectExtent l="0" t="0" r="0" b="0"/>
              <wp:wrapNone/>
              <wp:docPr id="1418" name="Shape 141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1.550000000000001pt;width:301.44999999999999pt;height:0;z-index:-251658240;mso-position-horizontal-relative:page;mso-position-vertical-relative:page">
              <v:stroke weight="1.pt"/>
            </v:shape>
          </w:pict>
        </mc:Fallback>
      </mc:AlternateContent>
    </w: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ECEE7" w14:textId="77777777" w:rsidR="00185C34" w:rsidRDefault="00000000">
    <w:pPr>
      <w:spacing w:line="1" w:lineRule="exact"/>
    </w:pPr>
    <w:r>
      <w:rPr>
        <w:noProof/>
      </w:rPr>
      <mc:AlternateContent>
        <mc:Choice Requires="wps">
          <w:drawing>
            <wp:anchor distT="0" distB="0" distL="0" distR="0" simplePos="0" relativeHeight="252006912" behindDoc="1" locked="0" layoutInCell="1" allowOverlap="1" wp14:anchorId="7A70B158" wp14:editId="505077A0">
              <wp:simplePos x="0" y="0"/>
              <wp:positionH relativeFrom="page">
                <wp:posOffset>319405</wp:posOffset>
              </wp:positionH>
              <wp:positionV relativeFrom="page">
                <wp:posOffset>271145</wp:posOffset>
              </wp:positionV>
              <wp:extent cx="3794760" cy="91440"/>
              <wp:effectExtent l="0" t="0" r="0" b="0"/>
              <wp:wrapNone/>
              <wp:docPr id="1411" name="Shape 1411"/>
              <wp:cNvGraphicFramePr/>
              <a:graphic xmlns:a="http://schemas.openxmlformats.org/drawingml/2006/main">
                <a:graphicData uri="http://schemas.microsoft.com/office/word/2010/wordprocessingShape">
                  <wps:wsp>
                    <wps:cNvSpPr txBox="1"/>
                    <wps:spPr>
                      <a:xfrm>
                        <a:off x="0" y="0"/>
                        <a:ext cx="3794760" cy="91440"/>
                      </a:xfrm>
                      <a:prstGeom prst="rect">
                        <a:avLst/>
                      </a:prstGeom>
                      <a:noFill/>
                    </wps:spPr>
                    <wps:txbx>
                      <w:txbxContent>
                        <w:p w14:paraId="125477AC" w14:textId="77777777" w:rsidR="00185C34" w:rsidRDefault="00000000">
                          <w:pPr>
                            <w:pStyle w:val="Headerorfooter10"/>
                            <w:shd w:val="clear" w:color="auto" w:fill="auto"/>
                            <w:tabs>
                              <w:tab w:val="right" w:pos="5976"/>
                            </w:tabs>
                            <w:rPr>
                              <w:sz w:val="19"/>
                              <w:szCs w:val="19"/>
                            </w:rPr>
                          </w:pPr>
                          <w:r>
                            <w:rPr>
                              <w:sz w:val="19"/>
                              <w:szCs w:val="19"/>
                            </w:rPr>
                            <w:t>mazohizam</w:t>
                          </w:r>
                          <w:r>
                            <w:rPr>
                              <w:sz w:val="19"/>
                              <w:szCs w:val="19"/>
                            </w:rPr>
                            <w:tab/>
                          </w:r>
                          <w:proofErr w:type="spellStart"/>
                          <w:r>
                            <w:rPr>
                              <w:sz w:val="19"/>
                              <w:szCs w:val="19"/>
                              <w:lang w:val="en-US" w:eastAsia="en-US" w:bidi="en-US"/>
                            </w:rPr>
                            <w:t>mefistovski</w:t>
                          </w:r>
                          <w:proofErr w:type="spellEnd"/>
                        </w:p>
                      </w:txbxContent>
                    </wps:txbx>
                    <wps:bodyPr lIns="0" tIns="0" rIns="0" bIns="0">
                      <a:spAutoFit/>
                    </wps:bodyPr>
                  </wps:wsp>
                </a:graphicData>
              </a:graphic>
            </wp:anchor>
          </w:drawing>
        </mc:Choice>
        <mc:Fallback>
          <w:pict>
            <v:shapetype w14:anchorId="7A70B158" id="_x0000_t202" coordsize="21600,21600" o:spt="202" path="m,l,21600r21600,l21600,xe">
              <v:stroke joinstyle="miter"/>
              <v:path gradientshapeok="t" o:connecttype="rect"/>
            </v:shapetype>
            <v:shape id="Shape 1411" o:spid="_x0000_s1590" type="#_x0000_t202" style="position:absolute;margin-left:25.15pt;margin-top:21.35pt;width:298.8pt;height:7.2pt;z-index:-2513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" filled="f" stroked="f">
              <v:textbox style="mso-fit-shape-to-text:t" inset="0,0,0,0">
                <w:txbxContent>
                  <w:p w14:paraId="125477AC" w14:textId="77777777" w:rsidR="00185C34" w:rsidRDefault="00000000">
                    <w:pPr>
                      <w:pStyle w:val="Headerorfooter10"/>
                      <w:shd w:val="clear" w:color="auto" w:fill="auto"/>
                      <w:tabs>
                        <w:tab w:val="right" w:pos="5976"/>
                      </w:tabs>
                      <w:rPr>
                        <w:sz w:val="19"/>
                        <w:szCs w:val="19"/>
                      </w:rPr>
                    </w:pPr>
                    <w:r>
                      <w:rPr>
                        <w:sz w:val="19"/>
                        <w:szCs w:val="19"/>
                      </w:rPr>
                      <w:t>mazohizam</w:t>
                    </w:r>
                    <w:r>
                      <w:rPr>
                        <w:sz w:val="19"/>
                        <w:szCs w:val="19"/>
                      </w:rPr>
                      <w:tab/>
                    </w:r>
                    <w:proofErr w:type="spellStart"/>
                    <w:r>
                      <w:rPr>
                        <w:sz w:val="19"/>
                        <w:szCs w:val="19"/>
                        <w:lang w:val="en-US" w:eastAsia="en-US" w:bidi="en-US"/>
                      </w:rPr>
                      <w:t>mefistovski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65536" behindDoc="1" locked="0" layoutInCell="1" allowOverlap="1" wp14:anchorId="3A0A1C4D" wp14:editId="30EC9462">
              <wp:simplePos x="0" y="0"/>
              <wp:positionH relativeFrom="page">
                <wp:posOffset>304165</wp:posOffset>
              </wp:positionH>
              <wp:positionV relativeFrom="page">
                <wp:posOffset>400685</wp:posOffset>
              </wp:positionV>
              <wp:extent cx="3828415" cy="0"/>
              <wp:effectExtent l="0" t="0" r="0" b="0"/>
              <wp:wrapNone/>
              <wp:docPr id="1413" name="Shape 141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1.550000000000001pt;width:301.44999999999999pt;height:0;z-index:-251658240;mso-position-horizontal-relative:page;mso-position-vertical-relative:page">
              <v:stroke weight="1.pt"/>
            </v:shape>
          </w:pict>
        </mc:Fallback>
      </mc:AlternateContent>
    </w: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1079B" w14:textId="77777777" w:rsidR="00185C34" w:rsidRDefault="00000000">
    <w:pPr>
      <w:spacing w:line="1" w:lineRule="exact"/>
    </w:pPr>
    <w:r>
      <w:rPr>
        <w:noProof/>
      </w:rPr>
      <mc:AlternateContent>
        <mc:Choice Requires="wps">
          <w:drawing>
            <wp:anchor distT="0" distB="0" distL="0" distR="0" simplePos="0" relativeHeight="252011008" behindDoc="1" locked="0" layoutInCell="1" allowOverlap="1" wp14:anchorId="0E449DA5" wp14:editId="79607D62">
              <wp:simplePos x="0" y="0"/>
              <wp:positionH relativeFrom="page">
                <wp:posOffset>324485</wp:posOffset>
              </wp:positionH>
              <wp:positionV relativeFrom="page">
                <wp:posOffset>271145</wp:posOffset>
              </wp:positionV>
              <wp:extent cx="3797935" cy="91440"/>
              <wp:effectExtent l="0" t="0" r="0" b="0"/>
              <wp:wrapNone/>
              <wp:docPr id="1421" name="Shape 1421"/>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072CF834" w14:textId="77777777" w:rsidR="00185C34" w:rsidRDefault="00000000">
                          <w:pPr>
                            <w:pStyle w:val="Headerorfooter10"/>
                            <w:shd w:val="clear" w:color="auto" w:fill="auto"/>
                            <w:tabs>
                              <w:tab w:val="right" w:pos="5981"/>
                            </w:tabs>
                            <w:rPr>
                              <w:sz w:val="19"/>
                              <w:szCs w:val="19"/>
                            </w:rPr>
                          </w:pPr>
                          <w:r>
                            <w:rPr>
                              <w:sz w:val="19"/>
                              <w:szCs w:val="19"/>
                            </w:rPr>
                            <w:t>matoševski</w:t>
                          </w:r>
                          <w:r>
                            <w:rPr>
                              <w:sz w:val="19"/>
                              <w:szCs w:val="19"/>
                            </w:rPr>
                            <w:tab/>
                          </w:r>
                          <w:r>
                            <w:rPr>
                              <w:sz w:val="19"/>
                              <w:szCs w:val="19"/>
                            </w:rPr>
                            <w:t>mazdaizam</w:t>
                          </w:r>
                        </w:p>
                      </w:txbxContent>
                    </wps:txbx>
                    <wps:bodyPr lIns="0" tIns="0" rIns="0" bIns="0">
                      <a:spAutoFit/>
                    </wps:bodyPr>
                  </wps:wsp>
                </a:graphicData>
              </a:graphic>
            </wp:anchor>
          </w:drawing>
        </mc:Choice>
        <mc:Fallback>
          <w:pict>
            <v:shapetype w14:anchorId="0E449DA5" id="_x0000_t202" coordsize="21600,21600" o:spt="202" path="m,l,21600r21600,l21600,xe">
              <v:stroke joinstyle="miter"/>
              <v:path gradientshapeok="t" o:connecttype="rect"/>
            </v:shapetype>
            <v:shape id="Shape 1421" o:spid="_x0000_s1593" type="#_x0000_t202" style="position:absolute;margin-left:25.55pt;margin-top:21.35pt;width:299.05pt;height:7.2pt;z-index:-2513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" filled="f" stroked="f">
              <v:textbox style="mso-fit-shape-to-text:t" inset="0,0,0,0">
                <w:txbxContent>
                  <w:p w14:paraId="072CF834" w14:textId="77777777" w:rsidR="00185C34" w:rsidRDefault="00000000">
                    <w:pPr>
                      <w:pStyle w:val="Headerorfooter10"/>
                      <w:shd w:val="clear" w:color="auto" w:fill="auto"/>
                      <w:tabs>
                        <w:tab w:val="right" w:pos="5981"/>
                      </w:tabs>
                      <w:rPr>
                        <w:sz w:val="19"/>
                        <w:szCs w:val="19"/>
                      </w:rPr>
                    </w:pPr>
                    <w:r>
                      <w:rPr>
                        <w:sz w:val="19"/>
                        <w:szCs w:val="19"/>
                      </w:rPr>
                      <w:t>matoševski</w:t>
                    </w:r>
                    <w:r>
                      <w:rPr>
                        <w:sz w:val="19"/>
                        <w:szCs w:val="19"/>
                      </w:rPr>
                      <w:tab/>
                    </w:r>
                    <w:r>
                      <w:rPr>
                        <w:sz w:val="19"/>
                        <w:szCs w:val="19"/>
                      </w:rPr>
                      <w:t>mazdaizam</w:t>
                    </w:r>
                  </w:p>
                </w:txbxContent>
              </v:textbox>
              <w10:wrap anchorx="page" anchory="page"/>
            </v:shape>
          </w:pict>
        </mc:Fallback>
      </mc:AlternateContent>
    </w:r>
    <w:r>
      <w:rPr>
        <w:noProof/>
      </w:rPr>
      <mc:AlternateContent>
        <mc:Choice Requires="wps">
          <w:drawing>
            <wp:anchor distT="0" distB="0" distL="114300" distR="114300" simplePos="0" relativeHeight="251266560" behindDoc="1" locked="0" layoutInCell="1" allowOverlap="1" wp14:anchorId="05B70C85" wp14:editId="5A67FDCA">
              <wp:simplePos x="0" y="0"/>
              <wp:positionH relativeFrom="page">
                <wp:posOffset>309245</wp:posOffset>
              </wp:positionH>
              <wp:positionV relativeFrom="page">
                <wp:posOffset>403860</wp:posOffset>
              </wp:positionV>
              <wp:extent cx="3828415" cy="0"/>
              <wp:effectExtent l="0" t="0" r="0" b="0"/>
              <wp:wrapNone/>
              <wp:docPr id="1423" name="Shape 142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1.800000000000001pt;width:301.44999999999999pt;height:0;z-index:-251658240;mso-position-horizontal-relative:page;mso-position-vertical-relative:page">
              <v:stroke weight="1.pt"/>
            </v:shape>
          </w:pict>
        </mc:Fallback>
      </mc:AlternateContent>
    </w: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651E3" w14:textId="77777777" w:rsidR="00185C34" w:rsidRDefault="00000000">
    <w:pPr>
      <w:spacing w:line="1" w:lineRule="exact"/>
    </w:pPr>
    <w:r>
      <w:rPr>
        <w:noProof/>
      </w:rPr>
      <mc:AlternateContent>
        <mc:Choice Requires="wps">
          <w:drawing>
            <wp:anchor distT="0" distB="0" distL="0" distR="0" simplePos="0" relativeHeight="252015104" behindDoc="1" locked="0" layoutInCell="1" allowOverlap="1" wp14:anchorId="0ACCC892" wp14:editId="6D372E6D">
              <wp:simplePos x="0" y="0"/>
              <wp:positionH relativeFrom="page">
                <wp:posOffset>324485</wp:posOffset>
              </wp:positionH>
              <wp:positionV relativeFrom="page">
                <wp:posOffset>252730</wp:posOffset>
              </wp:positionV>
              <wp:extent cx="3803650" cy="109855"/>
              <wp:effectExtent l="0" t="0" r="0" b="0"/>
              <wp:wrapNone/>
              <wp:docPr id="1431" name="Shape 1431"/>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3DFD0BAE" w14:textId="77777777" w:rsidR="00185C34" w:rsidRDefault="00000000">
                          <w:pPr>
                            <w:pStyle w:val="Headerorfooter10"/>
                            <w:shd w:val="clear" w:color="auto" w:fill="auto"/>
                            <w:tabs>
                              <w:tab w:val="right" w:pos="5990"/>
                            </w:tabs>
                          </w:pPr>
                          <w:proofErr w:type="spellStart"/>
                          <w:r>
                            <w:rPr>
                              <w:sz w:val="19"/>
                              <w:szCs w:val="19"/>
                              <w:lang w:val="en-US" w:eastAsia="en-US" w:bidi="en-US"/>
                            </w:rPr>
                            <w:t>mendelizam</w:t>
                          </w:r>
                          <w:proofErr w:type="spellEnd"/>
                          <w:r>
                            <w:rPr>
                              <w:sz w:val="19"/>
                              <w:szCs w:val="19"/>
                              <w:lang w:val="en-US" w:eastAsia="en-US" w:bidi="en-US"/>
                            </w:rPr>
                            <w:tab/>
                          </w:r>
                          <w:proofErr w:type="spellStart"/>
                          <w:r>
                            <w:rPr>
                              <w:lang w:val="en-US" w:eastAsia="en-US" w:bidi="en-US"/>
                            </w:rPr>
                            <w:t>Mercatorova</w:t>
                          </w:r>
                          <w:proofErr w:type="spellEnd"/>
                          <w:r>
                            <w:rPr>
                              <w:lang w:val="en-US" w:eastAsia="en-US" w:bidi="en-US"/>
                            </w:rPr>
                            <w:t xml:space="preserve"> </w:t>
                          </w:r>
                          <w:r>
                            <w:t>projekcija</w:t>
                          </w:r>
                        </w:p>
                      </w:txbxContent>
                    </wps:txbx>
                    <wps:bodyPr lIns="0" tIns="0" rIns="0" bIns="0">
                      <a:spAutoFit/>
                    </wps:bodyPr>
                  </wps:wsp>
                </a:graphicData>
              </a:graphic>
            </wp:anchor>
          </w:drawing>
        </mc:Choice>
        <mc:Fallback>
          <w:pict>
            <v:shapetype w14:anchorId="0ACCC892" id="_x0000_t202" coordsize="21600,21600" o:spt="202" path="m,l,21600r21600,l21600,xe">
              <v:stroke joinstyle="miter"/>
              <v:path gradientshapeok="t" o:connecttype="rect"/>
            </v:shapetype>
            <v:shape id="Shape 1431" o:spid="_x0000_s1595" type="#_x0000_t202" style="position:absolute;margin-left:25.55pt;margin-top:19.9pt;width:299.5pt;height:8.65pt;z-index:-2513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" filled="f" stroked="f">
              <v:textbox style="mso-fit-shape-to-text:t" inset="0,0,0,0">
                <w:txbxContent>
                  <w:p w14:paraId="3DFD0BAE" w14:textId="77777777" w:rsidR="00185C34" w:rsidRDefault="00000000">
                    <w:pPr>
                      <w:pStyle w:val="Headerorfooter10"/>
                      <w:shd w:val="clear" w:color="auto" w:fill="auto"/>
                      <w:tabs>
                        <w:tab w:val="right" w:pos="5990"/>
                      </w:tabs>
                    </w:pPr>
                    <w:proofErr w:type="spellStart"/>
                    <w:r>
                      <w:rPr>
                        <w:sz w:val="19"/>
                        <w:szCs w:val="19"/>
                        <w:lang w:val="en-US" w:eastAsia="en-US" w:bidi="en-US"/>
                      </w:rPr>
                      <w:t>mendelizam</w:t>
                    </w:r>
                    <w:proofErr w:type="spellEnd"/>
                    <w:r>
                      <w:rPr>
                        <w:sz w:val="19"/>
                        <w:szCs w:val="19"/>
                        <w:lang w:val="en-US" w:eastAsia="en-US" w:bidi="en-US"/>
                      </w:rPr>
                      <w:tab/>
                    </w:r>
                    <w:proofErr w:type="spellStart"/>
                    <w:r>
                      <w:rPr>
                        <w:lang w:val="en-US" w:eastAsia="en-US" w:bidi="en-US"/>
                      </w:rPr>
                      <w:t>Mercatorova</w:t>
                    </w:r>
                    <w:proofErr w:type="spellEnd"/>
                    <w:r>
                      <w:rPr>
                        <w:lang w:val="en-US" w:eastAsia="en-US" w:bidi="en-US"/>
                      </w:rPr>
                      <w:t xml:space="preserve"> </w:t>
                    </w:r>
                    <w:r>
                      <w:t>projekcija</w:t>
                    </w:r>
                  </w:p>
                </w:txbxContent>
              </v:textbox>
              <w10:wrap anchorx="page" anchory="page"/>
            </v:shape>
          </w:pict>
        </mc:Fallback>
      </mc:AlternateContent>
    </w:r>
    <w:r>
      <w:rPr>
        <w:noProof/>
      </w:rPr>
      <mc:AlternateContent>
        <mc:Choice Requires="wps">
          <w:drawing>
            <wp:anchor distT="0" distB="0" distL="114300" distR="114300" simplePos="0" relativeHeight="251267584" behindDoc="1" locked="0" layoutInCell="1" allowOverlap="1" wp14:anchorId="78FCFDEF" wp14:editId="1CA6C139">
              <wp:simplePos x="0" y="0"/>
              <wp:positionH relativeFrom="page">
                <wp:posOffset>309245</wp:posOffset>
              </wp:positionH>
              <wp:positionV relativeFrom="page">
                <wp:posOffset>382270</wp:posOffset>
              </wp:positionV>
              <wp:extent cx="3831590" cy="0"/>
              <wp:effectExtent l="0" t="0" r="0" b="0"/>
              <wp:wrapNone/>
              <wp:docPr id="1433" name="Shape 143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0.100000000000001pt;width:301.69999999999999pt;height:0;z-index:-251658240;mso-position-horizontal-relative:page;mso-position-vertical-relative:page">
              <v:stroke weight="1.pt"/>
            </v:shape>
          </w:pict>
        </mc:Fallback>
      </mc:AlternateContent>
    </w: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9DC7" w14:textId="77777777" w:rsidR="00185C34" w:rsidRDefault="00000000">
    <w:pPr>
      <w:spacing w:line="1" w:lineRule="exact"/>
    </w:pPr>
    <w:r>
      <w:rPr>
        <w:noProof/>
      </w:rPr>
      <mc:AlternateContent>
        <mc:Choice Requires="wps">
          <w:drawing>
            <wp:anchor distT="0" distB="0" distL="0" distR="0" simplePos="0" relativeHeight="252013056" behindDoc="1" locked="0" layoutInCell="1" allowOverlap="1" wp14:anchorId="444F63E0" wp14:editId="34B75CBF">
              <wp:simplePos x="0" y="0"/>
              <wp:positionH relativeFrom="page">
                <wp:posOffset>324485</wp:posOffset>
              </wp:positionH>
              <wp:positionV relativeFrom="page">
                <wp:posOffset>252730</wp:posOffset>
              </wp:positionV>
              <wp:extent cx="3803650" cy="109855"/>
              <wp:effectExtent l="0" t="0" r="0" b="0"/>
              <wp:wrapNone/>
              <wp:docPr id="1426" name="Shape 1426"/>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33AD901F" w14:textId="77777777" w:rsidR="00185C34" w:rsidRDefault="00000000">
                          <w:pPr>
                            <w:pStyle w:val="Headerorfooter10"/>
                            <w:shd w:val="clear" w:color="auto" w:fill="auto"/>
                            <w:tabs>
                              <w:tab w:val="right" w:pos="5990"/>
                            </w:tabs>
                          </w:pPr>
                          <w:proofErr w:type="spellStart"/>
                          <w:r>
                            <w:rPr>
                              <w:sz w:val="19"/>
                              <w:szCs w:val="19"/>
                              <w:lang w:val="en-US" w:eastAsia="en-US" w:bidi="en-US"/>
                            </w:rPr>
                            <w:t>mendelizam</w:t>
                          </w:r>
                          <w:proofErr w:type="spellEnd"/>
                          <w:r>
                            <w:rPr>
                              <w:sz w:val="19"/>
                              <w:szCs w:val="19"/>
                              <w:lang w:val="en-US" w:eastAsia="en-US" w:bidi="en-US"/>
                            </w:rPr>
                            <w:tab/>
                          </w:r>
                          <w:proofErr w:type="spellStart"/>
                          <w:r>
                            <w:rPr>
                              <w:lang w:val="en-US" w:eastAsia="en-US" w:bidi="en-US"/>
                            </w:rPr>
                            <w:t>Mercatorova</w:t>
                          </w:r>
                          <w:proofErr w:type="spellEnd"/>
                          <w:r>
                            <w:rPr>
                              <w:lang w:val="en-US" w:eastAsia="en-US" w:bidi="en-US"/>
                            </w:rPr>
                            <w:t xml:space="preserve"> </w:t>
                          </w:r>
                          <w:r>
                            <w:t>projekcija</w:t>
                          </w:r>
                        </w:p>
                      </w:txbxContent>
                    </wps:txbx>
                    <wps:bodyPr lIns="0" tIns="0" rIns="0" bIns="0">
                      <a:spAutoFit/>
                    </wps:bodyPr>
                  </wps:wsp>
                </a:graphicData>
              </a:graphic>
            </wp:anchor>
          </w:drawing>
        </mc:Choice>
        <mc:Fallback>
          <w:pict>
            <v:shapetype w14:anchorId="444F63E0" id="_x0000_t202" coordsize="21600,21600" o:spt="202" path="m,l,21600r21600,l21600,xe">
              <v:stroke joinstyle="miter"/>
              <v:path gradientshapeok="t" o:connecttype="rect"/>
            </v:shapetype>
            <v:shape id="Shape 1426" o:spid="_x0000_s1596" type="#_x0000_t202" style="position:absolute;margin-left:25.55pt;margin-top:19.9pt;width:299.5pt;height:8.65pt;z-index:-2513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" filled="f" stroked="f">
              <v:textbox style="mso-fit-shape-to-text:t" inset="0,0,0,0">
                <w:txbxContent>
                  <w:p w14:paraId="33AD901F" w14:textId="77777777" w:rsidR="00185C34" w:rsidRDefault="00000000">
                    <w:pPr>
                      <w:pStyle w:val="Headerorfooter10"/>
                      <w:shd w:val="clear" w:color="auto" w:fill="auto"/>
                      <w:tabs>
                        <w:tab w:val="right" w:pos="5990"/>
                      </w:tabs>
                    </w:pPr>
                    <w:proofErr w:type="spellStart"/>
                    <w:r>
                      <w:rPr>
                        <w:sz w:val="19"/>
                        <w:szCs w:val="19"/>
                        <w:lang w:val="en-US" w:eastAsia="en-US" w:bidi="en-US"/>
                      </w:rPr>
                      <w:t>mendelizam</w:t>
                    </w:r>
                    <w:proofErr w:type="spellEnd"/>
                    <w:r>
                      <w:rPr>
                        <w:sz w:val="19"/>
                        <w:szCs w:val="19"/>
                        <w:lang w:val="en-US" w:eastAsia="en-US" w:bidi="en-US"/>
                      </w:rPr>
                      <w:tab/>
                    </w:r>
                    <w:proofErr w:type="spellStart"/>
                    <w:r>
                      <w:rPr>
                        <w:lang w:val="en-US" w:eastAsia="en-US" w:bidi="en-US"/>
                      </w:rPr>
                      <w:t>Mercatorova</w:t>
                    </w:r>
                    <w:proofErr w:type="spellEnd"/>
                    <w:r>
                      <w:rPr>
                        <w:lang w:val="en-US" w:eastAsia="en-US" w:bidi="en-US"/>
                      </w:rPr>
                      <w:t xml:space="preserve"> </w:t>
                    </w:r>
                    <w:r>
                      <w:t>projekcija</w:t>
                    </w:r>
                  </w:p>
                </w:txbxContent>
              </v:textbox>
              <w10:wrap anchorx="page" anchory="page"/>
            </v:shape>
          </w:pict>
        </mc:Fallback>
      </mc:AlternateContent>
    </w:r>
    <w:r>
      <w:rPr>
        <w:noProof/>
      </w:rPr>
      <mc:AlternateContent>
        <mc:Choice Requires="wps">
          <w:drawing>
            <wp:anchor distT="0" distB="0" distL="114300" distR="114300" simplePos="0" relativeHeight="251268608" behindDoc="1" locked="0" layoutInCell="1" allowOverlap="1" wp14:anchorId="796DD317" wp14:editId="0548130B">
              <wp:simplePos x="0" y="0"/>
              <wp:positionH relativeFrom="page">
                <wp:posOffset>309245</wp:posOffset>
              </wp:positionH>
              <wp:positionV relativeFrom="page">
                <wp:posOffset>382270</wp:posOffset>
              </wp:positionV>
              <wp:extent cx="3831590" cy="0"/>
              <wp:effectExtent l="0" t="0" r="0" b="0"/>
              <wp:wrapNone/>
              <wp:docPr id="1428" name="Shape 142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0.100000000000001pt;width:301.69999999999999pt;height:0;z-index:-251658240;mso-position-horizontal-relative:page;mso-position-vertical-relative:page">
              <v:stroke weight="1.pt"/>
            </v:shape>
          </w:pict>
        </mc:Fallback>
      </mc:AlternateContent>
    </w: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B4FE3" w14:textId="77777777" w:rsidR="00185C34" w:rsidRDefault="00000000">
    <w:pPr>
      <w:spacing w:line="1" w:lineRule="exact"/>
    </w:pPr>
    <w:r>
      <w:rPr>
        <w:noProof/>
      </w:rPr>
      <mc:AlternateContent>
        <mc:Choice Requires="wps">
          <w:drawing>
            <wp:anchor distT="0" distB="0" distL="0" distR="0" simplePos="0" relativeHeight="252017152" behindDoc="1" locked="0" layoutInCell="1" allowOverlap="1" wp14:anchorId="4751E588" wp14:editId="2BDF69C6">
              <wp:simplePos x="0" y="0"/>
              <wp:positionH relativeFrom="page">
                <wp:posOffset>339725</wp:posOffset>
              </wp:positionH>
              <wp:positionV relativeFrom="page">
                <wp:posOffset>249555</wp:posOffset>
              </wp:positionV>
              <wp:extent cx="3779520" cy="113030"/>
              <wp:effectExtent l="0" t="0" r="0" b="0"/>
              <wp:wrapNone/>
              <wp:docPr id="1436" name="Shape 1436"/>
              <wp:cNvGraphicFramePr/>
              <a:graphic xmlns:a="http://schemas.openxmlformats.org/drawingml/2006/main">
                <a:graphicData uri="http://schemas.microsoft.com/office/word/2010/wordprocessingShape">
                  <wps:wsp>
                    <wps:cNvSpPr txBox="1"/>
                    <wps:spPr>
                      <a:xfrm>
                        <a:off x="0" y="0"/>
                        <a:ext cx="3779520" cy="113030"/>
                      </a:xfrm>
                      <a:prstGeom prst="rect">
                        <a:avLst/>
                      </a:prstGeom>
                      <a:noFill/>
                    </wps:spPr>
                    <wps:txbx>
                      <w:txbxContent>
                        <w:p w14:paraId="1E78E939" w14:textId="77777777" w:rsidR="00185C34" w:rsidRDefault="00000000">
                          <w:pPr>
                            <w:pStyle w:val="Headerorfooter10"/>
                            <w:shd w:val="clear" w:color="auto" w:fill="auto"/>
                            <w:tabs>
                              <w:tab w:val="right" w:pos="5952"/>
                            </w:tabs>
                          </w:pPr>
                          <w:proofErr w:type="spellStart"/>
                          <w:r>
                            <w:rPr>
                              <w:lang w:val="en-US" w:eastAsia="en-US" w:bidi="en-US"/>
                            </w:rPr>
                            <w:t>mej</w:t>
                          </w:r>
                          <w:proofErr w:type="spellEnd"/>
                          <w:r>
                            <w:rPr>
                              <w:lang w:val="en-US" w:eastAsia="en-US" w:bidi="en-US"/>
                            </w:rPr>
                            <w:t xml:space="preserve"> vest - </w:t>
                          </w:r>
                          <w:r>
                            <w:t>pojas</w:t>
                          </w:r>
                          <w:r>
                            <w:tab/>
                            <w:t>mendelevij</w:t>
                          </w:r>
                        </w:p>
                      </w:txbxContent>
                    </wps:txbx>
                    <wps:bodyPr lIns="0" tIns="0" rIns="0" bIns="0">
                      <a:spAutoFit/>
                    </wps:bodyPr>
                  </wps:wsp>
                </a:graphicData>
              </a:graphic>
            </wp:anchor>
          </w:drawing>
        </mc:Choice>
        <mc:Fallback>
          <w:pict>
            <v:shapetype w14:anchorId="4751E588" id="_x0000_t202" coordsize="21600,21600" o:spt="202" path="m,l,21600r21600,l21600,xe">
              <v:stroke joinstyle="miter"/>
              <v:path gradientshapeok="t" o:connecttype="rect"/>
            </v:shapetype>
            <v:shape id="Shape 1436" o:spid="_x0000_s1599" type="#_x0000_t202" style="position:absolute;margin-left:26.75pt;margin-top:19.65pt;width:297.6pt;height:8.9pt;z-index:-2512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QYgQEAAP0CAAAOAAAAZHJzL2Uyb0RvYy54bWysUttOwzAMfUfiH6K8s3abYF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" filled="f" stroked="f">
              <v:textbox style="mso-fit-shape-to-text:t" inset="0,0,0,0">
                <w:txbxContent>
                  <w:p w14:paraId="1E78E939" w14:textId="77777777" w:rsidR="00185C34" w:rsidRDefault="00000000">
                    <w:pPr>
                      <w:pStyle w:val="Headerorfooter10"/>
                      <w:shd w:val="clear" w:color="auto" w:fill="auto"/>
                      <w:tabs>
                        <w:tab w:val="right" w:pos="5952"/>
                      </w:tabs>
                    </w:pPr>
                    <w:proofErr w:type="spellStart"/>
                    <w:r>
                      <w:rPr>
                        <w:lang w:val="en-US" w:eastAsia="en-US" w:bidi="en-US"/>
                      </w:rPr>
                      <w:t>mej</w:t>
                    </w:r>
                    <w:proofErr w:type="spellEnd"/>
                    <w:r>
                      <w:rPr>
                        <w:lang w:val="en-US" w:eastAsia="en-US" w:bidi="en-US"/>
                      </w:rPr>
                      <w:t xml:space="preserve"> vest - </w:t>
                    </w:r>
                    <w:r>
                      <w:t>pojas</w:t>
                    </w:r>
                    <w:r>
                      <w:tab/>
                      <w:t>mendelevij</w:t>
                    </w:r>
                  </w:p>
                </w:txbxContent>
              </v:textbox>
              <w10:wrap anchorx="page" anchory="page"/>
            </v:shape>
          </w:pict>
        </mc:Fallback>
      </mc:AlternateContent>
    </w:r>
    <w:r>
      <w:rPr>
        <w:noProof/>
      </w:rPr>
      <mc:AlternateContent>
        <mc:Choice Requires="wps">
          <w:drawing>
            <wp:anchor distT="0" distB="0" distL="114300" distR="114300" simplePos="0" relativeHeight="251269632" behindDoc="1" locked="0" layoutInCell="1" allowOverlap="1" wp14:anchorId="34E9A2D4" wp14:editId="021866F3">
              <wp:simplePos x="0" y="0"/>
              <wp:positionH relativeFrom="page">
                <wp:posOffset>321310</wp:posOffset>
              </wp:positionH>
              <wp:positionV relativeFrom="page">
                <wp:posOffset>380365</wp:posOffset>
              </wp:positionV>
              <wp:extent cx="3818890" cy="0"/>
              <wp:effectExtent l="0" t="0" r="0" b="0"/>
              <wp:wrapNone/>
              <wp:docPr id="1438" name="Shape 143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29.949999999999999pt;width:300.69999999999999pt;height:0;z-index:-251658240;mso-position-horizontal-relative:page;mso-position-vertical-relative:page">
              <v:stroke weight="1.pt"/>
            </v:shape>
          </w:pict>
        </mc:Fallback>
      </mc:AlternateContent>
    </w: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B7BA" w14:textId="77777777" w:rsidR="00185C34" w:rsidRDefault="00000000">
    <w:pPr>
      <w:spacing w:line="1" w:lineRule="exact"/>
    </w:pPr>
    <w:r>
      <w:rPr>
        <w:noProof/>
      </w:rPr>
      <mc:AlternateContent>
        <mc:Choice Requires="wps">
          <w:drawing>
            <wp:anchor distT="0" distB="0" distL="0" distR="0" simplePos="0" relativeHeight="252021248" behindDoc="1" locked="0" layoutInCell="1" allowOverlap="1" wp14:anchorId="4B54E67E" wp14:editId="131B5D79">
              <wp:simplePos x="0" y="0"/>
              <wp:positionH relativeFrom="page">
                <wp:posOffset>310515</wp:posOffset>
              </wp:positionH>
              <wp:positionV relativeFrom="page">
                <wp:posOffset>271145</wp:posOffset>
              </wp:positionV>
              <wp:extent cx="3803650" cy="91440"/>
              <wp:effectExtent l="0" t="0" r="0" b="0"/>
              <wp:wrapNone/>
              <wp:docPr id="1446" name="Shape 1446"/>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4D016A7E"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Mesalina</w:t>
                          </w:r>
                          <w:proofErr w:type="spellEnd"/>
                          <w:r>
                            <w:rPr>
                              <w:sz w:val="19"/>
                              <w:szCs w:val="19"/>
                              <w:lang w:val="en-US" w:eastAsia="en-US" w:bidi="en-US"/>
                            </w:rPr>
                            <w:tab/>
                          </w:r>
                          <w:proofErr w:type="spellStart"/>
                          <w:r>
                            <w:rPr>
                              <w:sz w:val="19"/>
                              <w:szCs w:val="19"/>
                              <w:lang w:val="en-US" w:eastAsia="en-US" w:bidi="en-US"/>
                            </w:rPr>
                            <w:t>Metuzalem</w:t>
                          </w:r>
                          <w:proofErr w:type="spellEnd"/>
                        </w:p>
                      </w:txbxContent>
                    </wps:txbx>
                    <wps:bodyPr lIns="0" tIns="0" rIns="0" bIns="0">
                      <a:spAutoFit/>
                    </wps:bodyPr>
                  </wps:wsp>
                </a:graphicData>
              </a:graphic>
            </wp:anchor>
          </w:drawing>
        </mc:Choice>
        <mc:Fallback>
          <w:pict>
            <v:shapetype w14:anchorId="4B54E67E" id="_x0000_t202" coordsize="21600,21600" o:spt="202" path="m,l,21600r21600,l21600,xe">
              <v:stroke joinstyle="miter"/>
              <v:path gradientshapeok="t" o:connecttype="rect"/>
            </v:shapetype>
            <v:shape id="Shape 1446" o:spid="_x0000_s1601" type="#_x0000_t202" style="position:absolute;margin-left:24.45pt;margin-top:21.35pt;width:299.5pt;height:7.2pt;z-index:-2512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" filled="f" stroked="f">
              <v:textbox style="mso-fit-shape-to-text:t" inset="0,0,0,0">
                <w:txbxContent>
                  <w:p w14:paraId="4D016A7E"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Mesalina</w:t>
                    </w:r>
                    <w:proofErr w:type="spellEnd"/>
                    <w:r>
                      <w:rPr>
                        <w:sz w:val="19"/>
                        <w:szCs w:val="19"/>
                        <w:lang w:val="en-US" w:eastAsia="en-US" w:bidi="en-US"/>
                      </w:rPr>
                      <w:tab/>
                    </w:r>
                    <w:proofErr w:type="spellStart"/>
                    <w:r>
                      <w:rPr>
                        <w:sz w:val="19"/>
                        <w:szCs w:val="19"/>
                        <w:lang w:val="en-US" w:eastAsia="en-US" w:bidi="en-US"/>
                      </w:rPr>
                      <w:t>Metuzalem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70656" behindDoc="1" locked="0" layoutInCell="1" allowOverlap="1" wp14:anchorId="1BDD9B70" wp14:editId="1FA0DF2C">
              <wp:simplePos x="0" y="0"/>
              <wp:positionH relativeFrom="page">
                <wp:posOffset>295275</wp:posOffset>
              </wp:positionH>
              <wp:positionV relativeFrom="page">
                <wp:posOffset>400685</wp:posOffset>
              </wp:positionV>
              <wp:extent cx="3837305" cy="0"/>
              <wp:effectExtent l="0" t="0" r="0" b="0"/>
              <wp:wrapNone/>
              <wp:docPr id="1448" name="Shape 1448"/>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25pt;margin-top:31.550000000000001pt;width:302.14999999999998pt;height:0;z-index:-251658240;mso-position-horizontal-relative:page;mso-position-vertical-relative:page">
              <v:stroke weight="1.pt"/>
            </v:shape>
          </w:pict>
        </mc:Fallback>
      </mc:AlternateContent>
    </w: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AE7EE" w14:textId="77777777" w:rsidR="00185C34" w:rsidRDefault="00000000">
    <w:pPr>
      <w:spacing w:line="1" w:lineRule="exact"/>
    </w:pPr>
    <w:r>
      <w:rPr>
        <w:noProof/>
      </w:rPr>
      <mc:AlternateContent>
        <mc:Choice Requires="wps">
          <w:drawing>
            <wp:anchor distT="0" distB="0" distL="0" distR="0" simplePos="0" relativeHeight="252019200" behindDoc="1" locked="0" layoutInCell="1" allowOverlap="1" wp14:anchorId="799E5965" wp14:editId="4AD883A8">
              <wp:simplePos x="0" y="0"/>
              <wp:positionH relativeFrom="page">
                <wp:posOffset>310515</wp:posOffset>
              </wp:positionH>
              <wp:positionV relativeFrom="page">
                <wp:posOffset>271145</wp:posOffset>
              </wp:positionV>
              <wp:extent cx="3803650" cy="91440"/>
              <wp:effectExtent l="0" t="0" r="0" b="0"/>
              <wp:wrapNone/>
              <wp:docPr id="1441" name="Shape 1441"/>
              <wp:cNvGraphicFramePr/>
              <a:graphic xmlns:a="http://schemas.openxmlformats.org/drawingml/2006/main">
                <a:graphicData uri="http://schemas.microsoft.com/office/word/2010/wordprocessingShape">
                  <wps:wsp>
                    <wps:cNvSpPr txBox="1"/>
                    <wps:spPr>
                      <a:xfrm>
                        <a:off x="0" y="0"/>
                        <a:ext cx="3803650" cy="91440"/>
                      </a:xfrm>
                      <a:prstGeom prst="rect">
                        <a:avLst/>
                      </a:prstGeom>
                      <a:noFill/>
                    </wps:spPr>
                    <wps:txbx>
                      <w:txbxContent>
                        <w:p w14:paraId="32F9BD74"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Mesalina</w:t>
                          </w:r>
                          <w:proofErr w:type="spellEnd"/>
                          <w:r>
                            <w:rPr>
                              <w:sz w:val="19"/>
                              <w:szCs w:val="19"/>
                              <w:lang w:val="en-US" w:eastAsia="en-US" w:bidi="en-US"/>
                            </w:rPr>
                            <w:tab/>
                          </w:r>
                          <w:proofErr w:type="spellStart"/>
                          <w:r>
                            <w:rPr>
                              <w:sz w:val="19"/>
                              <w:szCs w:val="19"/>
                              <w:lang w:val="en-US" w:eastAsia="en-US" w:bidi="en-US"/>
                            </w:rPr>
                            <w:t>Metuzalem</w:t>
                          </w:r>
                          <w:proofErr w:type="spellEnd"/>
                        </w:p>
                      </w:txbxContent>
                    </wps:txbx>
                    <wps:bodyPr lIns="0" tIns="0" rIns="0" bIns="0">
                      <a:spAutoFit/>
                    </wps:bodyPr>
                  </wps:wsp>
                </a:graphicData>
              </a:graphic>
            </wp:anchor>
          </w:drawing>
        </mc:Choice>
        <mc:Fallback>
          <w:pict>
            <v:shapetype w14:anchorId="799E5965" id="_x0000_t202" coordsize="21600,21600" o:spt="202" path="m,l,21600r21600,l21600,xe">
              <v:stroke joinstyle="miter"/>
              <v:path gradientshapeok="t" o:connecttype="rect"/>
            </v:shapetype>
            <v:shape id="Shape 1441" o:spid="_x0000_s1602" type="#_x0000_t202" style="position:absolute;margin-left:24.45pt;margin-top:21.35pt;width:299.5pt;height:7.2pt;z-index:-2512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" filled="f" stroked="f">
              <v:textbox style="mso-fit-shape-to-text:t" inset="0,0,0,0">
                <w:txbxContent>
                  <w:p w14:paraId="32F9BD74" w14:textId="77777777" w:rsidR="00185C34" w:rsidRDefault="00000000">
                    <w:pPr>
                      <w:pStyle w:val="Headerorfooter10"/>
                      <w:shd w:val="clear" w:color="auto" w:fill="auto"/>
                      <w:tabs>
                        <w:tab w:val="right" w:pos="5990"/>
                      </w:tabs>
                      <w:rPr>
                        <w:sz w:val="19"/>
                        <w:szCs w:val="19"/>
                      </w:rPr>
                    </w:pPr>
                    <w:proofErr w:type="spellStart"/>
                    <w:r>
                      <w:rPr>
                        <w:sz w:val="19"/>
                        <w:szCs w:val="19"/>
                        <w:lang w:val="en-US" w:eastAsia="en-US" w:bidi="en-US"/>
                      </w:rPr>
                      <w:t>Mesalina</w:t>
                    </w:r>
                    <w:proofErr w:type="spellEnd"/>
                    <w:r>
                      <w:rPr>
                        <w:sz w:val="19"/>
                        <w:szCs w:val="19"/>
                        <w:lang w:val="en-US" w:eastAsia="en-US" w:bidi="en-US"/>
                      </w:rPr>
                      <w:tab/>
                    </w:r>
                    <w:proofErr w:type="spellStart"/>
                    <w:r>
                      <w:rPr>
                        <w:sz w:val="19"/>
                        <w:szCs w:val="19"/>
                        <w:lang w:val="en-US" w:eastAsia="en-US" w:bidi="en-US"/>
                      </w:rPr>
                      <w:t>Metuzalem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71680" behindDoc="1" locked="0" layoutInCell="1" allowOverlap="1" wp14:anchorId="6F3FA98E" wp14:editId="7858B181">
              <wp:simplePos x="0" y="0"/>
              <wp:positionH relativeFrom="page">
                <wp:posOffset>295275</wp:posOffset>
              </wp:positionH>
              <wp:positionV relativeFrom="page">
                <wp:posOffset>400685</wp:posOffset>
              </wp:positionV>
              <wp:extent cx="3837305" cy="0"/>
              <wp:effectExtent l="0" t="0" r="0" b="0"/>
              <wp:wrapNone/>
              <wp:docPr id="1443" name="Shape 1443"/>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25pt;margin-top:31.550000000000001pt;width:302.14999999999998pt;height:0;z-index:-251658240;mso-position-horizontal-relative:page;mso-position-vertical-relative:page">
              <v:stroke weight="1.pt"/>
            </v:shape>
          </w:pict>
        </mc:Fallback>
      </mc:AlternateContent>
    </w: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A213" w14:textId="77777777" w:rsidR="00185C34" w:rsidRDefault="00000000">
    <w:pPr>
      <w:spacing w:line="1" w:lineRule="exact"/>
    </w:pPr>
    <w:r>
      <w:rPr>
        <w:noProof/>
      </w:rPr>
      <mc:AlternateContent>
        <mc:Choice Requires="wps">
          <w:drawing>
            <wp:anchor distT="0" distB="0" distL="0" distR="0" simplePos="0" relativeHeight="252023296" behindDoc="1" locked="0" layoutInCell="1" allowOverlap="1" wp14:anchorId="71A323F2" wp14:editId="1AA6FF17">
              <wp:simplePos x="0" y="0"/>
              <wp:positionH relativeFrom="page">
                <wp:posOffset>316865</wp:posOffset>
              </wp:positionH>
              <wp:positionV relativeFrom="page">
                <wp:posOffset>259080</wp:posOffset>
              </wp:positionV>
              <wp:extent cx="3806825" cy="109855"/>
              <wp:effectExtent l="0" t="0" r="0" b="0"/>
              <wp:wrapNone/>
              <wp:docPr id="1451" name="Shape 1451"/>
              <wp:cNvGraphicFramePr/>
              <a:graphic xmlns:a="http://schemas.openxmlformats.org/drawingml/2006/main">
                <a:graphicData uri="http://schemas.microsoft.com/office/word/2010/wordprocessingShape">
                  <wps:wsp>
                    <wps:cNvSpPr txBox="1"/>
                    <wps:spPr>
                      <a:xfrm>
                        <a:off x="0" y="0"/>
                        <a:ext cx="3806825" cy="109855"/>
                      </a:xfrm>
                      <a:prstGeom prst="rect">
                        <a:avLst/>
                      </a:prstGeom>
                      <a:noFill/>
                    </wps:spPr>
                    <wps:txbx>
                      <w:txbxContent>
                        <w:p w14:paraId="4F2F06B0" w14:textId="77777777" w:rsidR="00185C34" w:rsidRDefault="00000000">
                          <w:pPr>
                            <w:pStyle w:val="Headerorfooter10"/>
                            <w:shd w:val="clear" w:color="auto" w:fill="auto"/>
                            <w:tabs>
                              <w:tab w:val="right" w:pos="5995"/>
                            </w:tabs>
                          </w:pPr>
                          <w:proofErr w:type="spellStart"/>
                          <w:r>
                            <w:rPr>
                              <w:lang w:val="en-US" w:eastAsia="en-US" w:bidi="en-US"/>
                            </w:rPr>
                            <w:t>mercedes</w:t>
                          </w:r>
                          <w:proofErr w:type="spellEnd"/>
                          <w:r>
                            <w:rPr>
                              <w:lang w:val="en-US" w:eastAsia="en-US" w:bidi="en-US"/>
                            </w:rPr>
                            <w:tab/>
                          </w:r>
                          <w:r>
                            <w:t>merovinško pismo</w:t>
                          </w:r>
                        </w:p>
                      </w:txbxContent>
                    </wps:txbx>
                    <wps:bodyPr lIns="0" tIns="0" rIns="0" bIns="0">
                      <a:spAutoFit/>
                    </wps:bodyPr>
                  </wps:wsp>
                </a:graphicData>
              </a:graphic>
            </wp:anchor>
          </w:drawing>
        </mc:Choice>
        <mc:Fallback>
          <w:pict>
            <v:shapetype w14:anchorId="71A323F2" id="_x0000_t202" coordsize="21600,21600" o:spt="202" path="m,l,21600r21600,l21600,xe">
              <v:stroke joinstyle="miter"/>
              <v:path gradientshapeok="t" o:connecttype="rect"/>
            </v:shapetype>
            <v:shape id="Shape 1451" o:spid="_x0000_s1605" type="#_x0000_t202" style="position:absolute;margin-left:24.95pt;margin-top:20.4pt;width:299.75pt;height:8.65pt;z-index:-2512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uXgQ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" filled="f" stroked="f">
              <v:textbox style="mso-fit-shape-to-text:t" inset="0,0,0,0">
                <w:txbxContent>
                  <w:p w14:paraId="4F2F06B0" w14:textId="77777777" w:rsidR="00185C34" w:rsidRDefault="00000000">
                    <w:pPr>
                      <w:pStyle w:val="Headerorfooter10"/>
                      <w:shd w:val="clear" w:color="auto" w:fill="auto"/>
                      <w:tabs>
                        <w:tab w:val="right" w:pos="5995"/>
                      </w:tabs>
                    </w:pPr>
                    <w:proofErr w:type="spellStart"/>
                    <w:r>
                      <w:rPr>
                        <w:lang w:val="en-US" w:eastAsia="en-US" w:bidi="en-US"/>
                      </w:rPr>
                      <w:t>mercedes</w:t>
                    </w:r>
                    <w:proofErr w:type="spellEnd"/>
                    <w:r>
                      <w:rPr>
                        <w:lang w:val="en-US" w:eastAsia="en-US" w:bidi="en-US"/>
                      </w:rPr>
                      <w:tab/>
                    </w:r>
                    <w:r>
                      <w:t>merovinško pismo</w:t>
                    </w:r>
                  </w:p>
                </w:txbxContent>
              </v:textbox>
              <w10:wrap anchorx="page" anchory="page"/>
            </v:shape>
          </w:pict>
        </mc:Fallback>
      </mc:AlternateContent>
    </w:r>
    <w:r>
      <w:rPr>
        <w:noProof/>
      </w:rPr>
      <mc:AlternateContent>
        <mc:Choice Requires="wps">
          <w:drawing>
            <wp:anchor distT="0" distB="0" distL="114300" distR="114300" simplePos="0" relativeHeight="251272704" behindDoc="1" locked="0" layoutInCell="1" allowOverlap="1" wp14:anchorId="1394D8B8" wp14:editId="504AC9A2">
              <wp:simplePos x="0" y="0"/>
              <wp:positionH relativeFrom="page">
                <wp:posOffset>298450</wp:posOffset>
              </wp:positionH>
              <wp:positionV relativeFrom="page">
                <wp:posOffset>389890</wp:posOffset>
              </wp:positionV>
              <wp:extent cx="3843655" cy="0"/>
              <wp:effectExtent l="0" t="0" r="0" b="0"/>
              <wp:wrapNone/>
              <wp:docPr id="1453" name="Shape 1453"/>
              <wp:cNvGraphicFramePr/>
              <a:graphic xmlns:a="http://schemas.openxmlformats.org/drawingml/2006/main">
                <a:graphicData uri="http://schemas.microsoft.com/office/word/2010/wordprocessingShape">
                  <wps:wsp>
                    <wps:cNvCnPr/>
                    <wps:spPr>
                      <a:xfrm>
                        <a:off x="0" y="0"/>
                        <a:ext cx="3843655" cy="0"/>
                      </a:xfrm>
                      <a:prstGeom prst="straightConnector1">
                        <a:avLst/>
                      </a:prstGeom>
                      <a:ln w="12700">
                        <a:solidFill/>
                      </a:ln>
                    </wps:spPr>
                    <wps:bodyPr/>
                  </wps:wsp>
                </a:graphicData>
              </a:graphic>
            </wp:anchor>
          </w:drawing>
        </mc:Choice>
        <mc:Fallback>
          <w:pict>
            <v:shape o:spt="32" o:oned="true" path="m,l21600,21600e" style="position:absolute;margin-left:23.5pt;margin-top:30.699999999999999pt;width:302.64999999999998pt;height:0;z-index:-251658240;mso-position-horizontal-relative:page;mso-position-vertical-relative:page">
              <v:stroke weight="1.pt"/>
            </v:shape>
          </w:pict>
        </mc:Fallback>
      </mc:AlternateContent>
    </w: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CFD27" w14:textId="77777777" w:rsidR="00185C34" w:rsidRDefault="00000000">
    <w:pPr>
      <w:spacing w:line="1" w:lineRule="exact"/>
    </w:pPr>
    <w:r>
      <w:rPr>
        <w:noProof/>
      </w:rPr>
      <mc:AlternateContent>
        <mc:Choice Requires="wps">
          <w:drawing>
            <wp:anchor distT="0" distB="0" distL="0" distR="0" simplePos="0" relativeHeight="252027392" behindDoc="1" locked="0" layoutInCell="1" allowOverlap="1" wp14:anchorId="73EC51D1" wp14:editId="4C0BB65C">
              <wp:simplePos x="0" y="0"/>
              <wp:positionH relativeFrom="page">
                <wp:posOffset>321310</wp:posOffset>
              </wp:positionH>
              <wp:positionV relativeFrom="page">
                <wp:posOffset>255905</wp:posOffset>
              </wp:positionV>
              <wp:extent cx="3791585" cy="106680"/>
              <wp:effectExtent l="0" t="0" r="0" b="0"/>
              <wp:wrapNone/>
              <wp:docPr id="1461" name="Shape 1461"/>
              <wp:cNvGraphicFramePr/>
              <a:graphic xmlns:a="http://schemas.openxmlformats.org/drawingml/2006/main">
                <a:graphicData uri="http://schemas.microsoft.com/office/word/2010/wordprocessingShape">
                  <wps:wsp>
                    <wps:cNvSpPr txBox="1"/>
                    <wps:spPr>
                      <a:xfrm>
                        <a:off x="0" y="0"/>
                        <a:ext cx="3791585" cy="106680"/>
                      </a:xfrm>
                      <a:prstGeom prst="rect">
                        <a:avLst/>
                      </a:prstGeom>
                      <a:noFill/>
                    </wps:spPr>
                    <wps:txbx>
                      <w:txbxContent>
                        <w:p w14:paraId="1435B8EA" w14:textId="77777777" w:rsidR="00185C34" w:rsidRDefault="00000000">
                          <w:pPr>
                            <w:pStyle w:val="Headerorfooter10"/>
                            <w:shd w:val="clear" w:color="auto" w:fill="auto"/>
                            <w:tabs>
                              <w:tab w:val="right" w:pos="5971"/>
                            </w:tabs>
                          </w:pPr>
                          <w:proofErr w:type="spellStart"/>
                          <w:r>
                            <w:rPr>
                              <w:lang w:val="en-US" w:eastAsia="en-US" w:bidi="en-US"/>
                            </w:rPr>
                            <w:t>mocartica</w:t>
                          </w:r>
                          <w:proofErr w:type="spellEnd"/>
                          <w:r>
                            <w:rPr>
                              <w:lang w:val="en-US" w:eastAsia="en-US" w:bidi="en-US"/>
                            </w:rPr>
                            <w:tab/>
                          </w:r>
                          <w:r>
                            <w:t>Mojsijev zakon</w:t>
                          </w:r>
                        </w:p>
                      </w:txbxContent>
                    </wps:txbx>
                    <wps:bodyPr lIns="0" tIns="0" rIns="0" bIns="0">
                      <a:spAutoFit/>
                    </wps:bodyPr>
                  </wps:wsp>
                </a:graphicData>
              </a:graphic>
            </wp:anchor>
          </w:drawing>
        </mc:Choice>
        <mc:Fallback>
          <w:pict>
            <v:shapetype w14:anchorId="73EC51D1" id="_x0000_t202" coordsize="21600,21600" o:spt="202" path="m,l,21600r21600,l21600,xe">
              <v:stroke joinstyle="miter"/>
              <v:path gradientshapeok="t" o:connecttype="rect"/>
            </v:shapetype>
            <v:shape id="Shape 1461" o:spid="_x0000_s1607" type="#_x0000_t202" style="position:absolute;margin-left:25.3pt;margin-top:20.15pt;width:298.55pt;height:8.4pt;z-index:-2512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" filled="f" stroked="f">
              <v:textbox style="mso-fit-shape-to-text:t" inset="0,0,0,0">
                <w:txbxContent>
                  <w:p w14:paraId="1435B8EA" w14:textId="77777777" w:rsidR="00185C34" w:rsidRDefault="00000000">
                    <w:pPr>
                      <w:pStyle w:val="Headerorfooter10"/>
                      <w:shd w:val="clear" w:color="auto" w:fill="auto"/>
                      <w:tabs>
                        <w:tab w:val="right" w:pos="5971"/>
                      </w:tabs>
                    </w:pPr>
                    <w:proofErr w:type="spellStart"/>
                    <w:r>
                      <w:rPr>
                        <w:lang w:val="en-US" w:eastAsia="en-US" w:bidi="en-US"/>
                      </w:rPr>
                      <w:t>mocartica</w:t>
                    </w:r>
                    <w:proofErr w:type="spellEnd"/>
                    <w:r>
                      <w:rPr>
                        <w:lang w:val="en-US" w:eastAsia="en-US" w:bidi="en-US"/>
                      </w:rPr>
                      <w:tab/>
                    </w:r>
                    <w:r>
                      <w:t>Mojsijev zakon</w:t>
                    </w:r>
                  </w:p>
                </w:txbxContent>
              </v:textbox>
              <w10:wrap anchorx="page" anchory="page"/>
            </v:shape>
          </w:pict>
        </mc:Fallback>
      </mc:AlternateContent>
    </w:r>
    <w:r>
      <w:rPr>
        <w:noProof/>
      </w:rPr>
      <mc:AlternateContent>
        <mc:Choice Requires="wps">
          <w:drawing>
            <wp:anchor distT="0" distB="0" distL="114300" distR="114300" simplePos="0" relativeHeight="251273728" behindDoc="1" locked="0" layoutInCell="1" allowOverlap="1" wp14:anchorId="785FD5F0" wp14:editId="0F9F5552">
              <wp:simplePos x="0" y="0"/>
              <wp:positionH relativeFrom="page">
                <wp:posOffset>302895</wp:posOffset>
              </wp:positionH>
              <wp:positionV relativeFrom="page">
                <wp:posOffset>385445</wp:posOffset>
              </wp:positionV>
              <wp:extent cx="3825240" cy="0"/>
              <wp:effectExtent l="0" t="0" r="0" b="0"/>
              <wp:wrapNone/>
              <wp:docPr id="1463" name="Shape 146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850000000000001pt;margin-top:30.350000000000001pt;width:301.19999999999999pt;height:0;z-index:-251658240;mso-position-horizontal-relative:page;mso-position-vertical-relative:page">
              <v:stroke weight="1.pt"/>
            </v:shape>
          </w:pict>
        </mc:Fallback>
      </mc:AlternateContent>
    </w: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904DB" w14:textId="77777777" w:rsidR="00185C34" w:rsidRDefault="00000000">
    <w:pPr>
      <w:spacing w:line="1" w:lineRule="exact"/>
    </w:pPr>
    <w:r>
      <w:rPr>
        <w:noProof/>
      </w:rPr>
      <mc:AlternateContent>
        <mc:Choice Requires="wps">
          <w:drawing>
            <wp:anchor distT="0" distB="0" distL="0" distR="0" simplePos="0" relativeHeight="252025344" behindDoc="1" locked="0" layoutInCell="1" allowOverlap="1" wp14:anchorId="6E98EB73" wp14:editId="7B8D919C">
              <wp:simplePos x="0" y="0"/>
              <wp:positionH relativeFrom="page">
                <wp:posOffset>321310</wp:posOffset>
              </wp:positionH>
              <wp:positionV relativeFrom="page">
                <wp:posOffset>255905</wp:posOffset>
              </wp:positionV>
              <wp:extent cx="3791585" cy="106680"/>
              <wp:effectExtent l="0" t="0" r="0" b="0"/>
              <wp:wrapNone/>
              <wp:docPr id="1456" name="Shape 1456"/>
              <wp:cNvGraphicFramePr/>
              <a:graphic xmlns:a="http://schemas.openxmlformats.org/drawingml/2006/main">
                <a:graphicData uri="http://schemas.microsoft.com/office/word/2010/wordprocessingShape">
                  <wps:wsp>
                    <wps:cNvSpPr txBox="1"/>
                    <wps:spPr>
                      <a:xfrm>
                        <a:off x="0" y="0"/>
                        <a:ext cx="3791585" cy="106680"/>
                      </a:xfrm>
                      <a:prstGeom prst="rect">
                        <a:avLst/>
                      </a:prstGeom>
                      <a:noFill/>
                    </wps:spPr>
                    <wps:txbx>
                      <w:txbxContent>
                        <w:p w14:paraId="2AEE57B9" w14:textId="77777777" w:rsidR="00185C34" w:rsidRDefault="00000000">
                          <w:pPr>
                            <w:pStyle w:val="Headerorfooter10"/>
                            <w:shd w:val="clear" w:color="auto" w:fill="auto"/>
                            <w:tabs>
                              <w:tab w:val="right" w:pos="5971"/>
                            </w:tabs>
                          </w:pPr>
                          <w:proofErr w:type="spellStart"/>
                          <w:r>
                            <w:rPr>
                              <w:lang w:val="en-US" w:eastAsia="en-US" w:bidi="en-US"/>
                            </w:rPr>
                            <w:t>mocartica</w:t>
                          </w:r>
                          <w:proofErr w:type="spellEnd"/>
                          <w:r>
                            <w:rPr>
                              <w:lang w:val="en-US" w:eastAsia="en-US" w:bidi="en-US"/>
                            </w:rPr>
                            <w:tab/>
                          </w:r>
                          <w:r>
                            <w:t>Mojsijev zakon</w:t>
                          </w:r>
                        </w:p>
                      </w:txbxContent>
                    </wps:txbx>
                    <wps:bodyPr lIns="0" tIns="0" rIns="0" bIns="0">
                      <a:spAutoFit/>
                    </wps:bodyPr>
                  </wps:wsp>
                </a:graphicData>
              </a:graphic>
            </wp:anchor>
          </w:drawing>
        </mc:Choice>
        <mc:Fallback>
          <w:pict>
            <v:shapetype w14:anchorId="6E98EB73" id="_x0000_t202" coordsize="21600,21600" o:spt="202" path="m,l,21600r21600,l21600,xe">
              <v:stroke joinstyle="miter"/>
              <v:path gradientshapeok="t" o:connecttype="rect"/>
            </v:shapetype>
            <v:shape id="Shape 1456" o:spid="_x0000_s1608" type="#_x0000_t202" style="position:absolute;margin-left:25.3pt;margin-top:20.15pt;width:298.55pt;height:8.4pt;z-index:-2512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" filled="f" stroked="f">
              <v:textbox style="mso-fit-shape-to-text:t" inset="0,0,0,0">
                <w:txbxContent>
                  <w:p w14:paraId="2AEE57B9" w14:textId="77777777" w:rsidR="00185C34" w:rsidRDefault="00000000">
                    <w:pPr>
                      <w:pStyle w:val="Headerorfooter10"/>
                      <w:shd w:val="clear" w:color="auto" w:fill="auto"/>
                      <w:tabs>
                        <w:tab w:val="right" w:pos="5971"/>
                      </w:tabs>
                    </w:pPr>
                    <w:proofErr w:type="spellStart"/>
                    <w:r>
                      <w:rPr>
                        <w:lang w:val="en-US" w:eastAsia="en-US" w:bidi="en-US"/>
                      </w:rPr>
                      <w:t>mocartica</w:t>
                    </w:r>
                    <w:proofErr w:type="spellEnd"/>
                    <w:r>
                      <w:rPr>
                        <w:lang w:val="en-US" w:eastAsia="en-US" w:bidi="en-US"/>
                      </w:rPr>
                      <w:tab/>
                    </w:r>
                    <w:r>
                      <w:t>Mojsijev zakon</w:t>
                    </w:r>
                  </w:p>
                </w:txbxContent>
              </v:textbox>
              <w10:wrap anchorx="page" anchory="page"/>
            </v:shape>
          </w:pict>
        </mc:Fallback>
      </mc:AlternateContent>
    </w:r>
    <w:r>
      <w:rPr>
        <w:noProof/>
      </w:rPr>
      <mc:AlternateContent>
        <mc:Choice Requires="wps">
          <w:drawing>
            <wp:anchor distT="0" distB="0" distL="114300" distR="114300" simplePos="0" relativeHeight="251274752" behindDoc="1" locked="0" layoutInCell="1" allowOverlap="1" wp14:anchorId="0118112D" wp14:editId="1357966F">
              <wp:simplePos x="0" y="0"/>
              <wp:positionH relativeFrom="page">
                <wp:posOffset>302895</wp:posOffset>
              </wp:positionH>
              <wp:positionV relativeFrom="page">
                <wp:posOffset>385445</wp:posOffset>
              </wp:positionV>
              <wp:extent cx="3825240" cy="0"/>
              <wp:effectExtent l="0" t="0" r="0" b="0"/>
              <wp:wrapNone/>
              <wp:docPr id="1458" name="Shape 145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850000000000001pt;margin-top:30.350000000000001pt;width:301.19999999999999pt;height:0;z-index:-251658240;mso-position-horizontal-relative:page;mso-position-vertical-relative:page">
              <v:stroke weight="1.pt"/>
            </v:shape>
          </w:pict>
        </mc:Fallback>
      </mc:AlternateContent>
    </w: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A840" w14:textId="77777777" w:rsidR="00185C34" w:rsidRDefault="00000000">
    <w:pPr>
      <w:spacing w:line="1" w:lineRule="exact"/>
    </w:pPr>
    <w:r>
      <w:rPr>
        <w:noProof/>
      </w:rPr>
      <mc:AlternateContent>
        <mc:Choice Requires="wps">
          <w:drawing>
            <wp:anchor distT="0" distB="0" distL="0" distR="0" simplePos="0" relativeHeight="252029440" behindDoc="1" locked="0" layoutInCell="1" allowOverlap="1" wp14:anchorId="320BC3F3" wp14:editId="08690CBC">
              <wp:simplePos x="0" y="0"/>
              <wp:positionH relativeFrom="page">
                <wp:posOffset>316865</wp:posOffset>
              </wp:positionH>
              <wp:positionV relativeFrom="page">
                <wp:posOffset>271145</wp:posOffset>
              </wp:positionV>
              <wp:extent cx="3797935" cy="91440"/>
              <wp:effectExtent l="0" t="0" r="0" b="0"/>
              <wp:wrapNone/>
              <wp:docPr id="1466" name="Shape 1466"/>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7D45AF83" w14:textId="77777777" w:rsidR="00185C34" w:rsidRDefault="00000000">
                          <w:pPr>
                            <w:pStyle w:val="Headerorfooter10"/>
                            <w:shd w:val="clear" w:color="auto" w:fill="auto"/>
                            <w:tabs>
                              <w:tab w:val="right" w:pos="5981"/>
                            </w:tabs>
                            <w:rPr>
                              <w:sz w:val="19"/>
                              <w:szCs w:val="19"/>
                            </w:rPr>
                          </w:pPr>
                          <w:r>
                            <w:rPr>
                              <w:sz w:val="19"/>
                              <w:szCs w:val="19"/>
                              <w:lang w:val="en-US" w:eastAsia="en-US" w:bidi="en-US"/>
                            </w:rPr>
                            <w:t>Mida</w:t>
                          </w:r>
                          <w:r>
                            <w:rPr>
                              <w:sz w:val="19"/>
                              <w:szCs w:val="19"/>
                              <w:lang w:val="en-US" w:eastAsia="en-US" w:bidi="en-US"/>
                            </w:rPr>
                            <w:tab/>
                          </w:r>
                          <w:proofErr w:type="spellStart"/>
                          <w:r>
                            <w:rPr>
                              <w:sz w:val="19"/>
                              <w:szCs w:val="19"/>
                              <w:lang w:val="en-US" w:eastAsia="en-US" w:bidi="en-US"/>
                            </w:rPr>
                            <w:t>mitridatizam</w:t>
                          </w:r>
                          <w:proofErr w:type="spellEnd"/>
                        </w:p>
                      </w:txbxContent>
                    </wps:txbx>
                    <wps:bodyPr lIns="0" tIns="0" rIns="0" bIns="0">
                      <a:spAutoFit/>
                    </wps:bodyPr>
                  </wps:wsp>
                </a:graphicData>
              </a:graphic>
            </wp:anchor>
          </w:drawing>
        </mc:Choice>
        <mc:Fallback>
          <w:pict>
            <v:shapetype w14:anchorId="320BC3F3" id="_x0000_t202" coordsize="21600,21600" o:spt="202" path="m,l,21600r21600,l21600,xe">
              <v:stroke joinstyle="miter"/>
              <v:path gradientshapeok="t" o:connecttype="rect"/>
            </v:shapetype>
            <v:shape id="Shape 1466" o:spid="_x0000_s1611" type="#_x0000_t202" style="position:absolute;margin-left:24.95pt;margin-top:21.35pt;width:299.05pt;height:7.2pt;z-index:-2512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" filled="f" stroked="f">
              <v:textbox style="mso-fit-shape-to-text:t" inset="0,0,0,0">
                <w:txbxContent>
                  <w:p w14:paraId="7D45AF83" w14:textId="77777777" w:rsidR="00185C34" w:rsidRDefault="00000000">
                    <w:pPr>
                      <w:pStyle w:val="Headerorfooter10"/>
                      <w:shd w:val="clear" w:color="auto" w:fill="auto"/>
                      <w:tabs>
                        <w:tab w:val="right" w:pos="5981"/>
                      </w:tabs>
                      <w:rPr>
                        <w:sz w:val="19"/>
                        <w:szCs w:val="19"/>
                      </w:rPr>
                    </w:pPr>
                    <w:r>
                      <w:rPr>
                        <w:sz w:val="19"/>
                        <w:szCs w:val="19"/>
                        <w:lang w:val="en-US" w:eastAsia="en-US" w:bidi="en-US"/>
                      </w:rPr>
                      <w:t>Mida</w:t>
                    </w:r>
                    <w:r>
                      <w:rPr>
                        <w:sz w:val="19"/>
                        <w:szCs w:val="19"/>
                        <w:lang w:val="en-US" w:eastAsia="en-US" w:bidi="en-US"/>
                      </w:rPr>
                      <w:tab/>
                    </w:r>
                    <w:proofErr w:type="spellStart"/>
                    <w:r>
                      <w:rPr>
                        <w:sz w:val="19"/>
                        <w:szCs w:val="19"/>
                        <w:lang w:val="en-US" w:eastAsia="en-US" w:bidi="en-US"/>
                      </w:rPr>
                      <w:t>mitridatizam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75776" behindDoc="1" locked="0" layoutInCell="1" allowOverlap="1" wp14:anchorId="411A3867" wp14:editId="25F2926C">
              <wp:simplePos x="0" y="0"/>
              <wp:positionH relativeFrom="page">
                <wp:posOffset>304165</wp:posOffset>
              </wp:positionH>
              <wp:positionV relativeFrom="page">
                <wp:posOffset>401955</wp:posOffset>
              </wp:positionV>
              <wp:extent cx="3825240" cy="0"/>
              <wp:effectExtent l="0" t="0" r="0" b="0"/>
              <wp:wrapNone/>
              <wp:docPr id="1468" name="Shape 146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1.649999999999999pt;width:301.19999999999999pt;height:0;z-index:-251658240;mso-position-horizontal-relative:page;mso-position-vertical-relative:page">
              <v:stroke weight="1.pt"/>
            </v:shape>
          </w:pict>
        </mc:Fallback>
      </mc:AlternateContent>
    </w: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C4B42" w14:textId="77777777" w:rsidR="00185C34" w:rsidRDefault="00000000">
    <w:pPr>
      <w:spacing w:line="1" w:lineRule="exact"/>
    </w:pPr>
    <w:r>
      <w:rPr>
        <w:noProof/>
      </w:rPr>
      <mc:AlternateContent>
        <mc:Choice Requires="wps">
          <w:drawing>
            <wp:anchor distT="0" distB="0" distL="0" distR="0" simplePos="0" relativeHeight="252033536" behindDoc="1" locked="0" layoutInCell="1" allowOverlap="1" wp14:anchorId="1645E9BF" wp14:editId="1324F086">
              <wp:simplePos x="0" y="0"/>
              <wp:positionH relativeFrom="page">
                <wp:posOffset>318135</wp:posOffset>
              </wp:positionH>
              <wp:positionV relativeFrom="page">
                <wp:posOffset>264795</wp:posOffset>
              </wp:positionV>
              <wp:extent cx="3797935" cy="113030"/>
              <wp:effectExtent l="0" t="0" r="0" b="0"/>
              <wp:wrapNone/>
              <wp:docPr id="1476" name="Shape 147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201862B" w14:textId="77777777" w:rsidR="00185C34" w:rsidRDefault="00000000">
                          <w:pPr>
                            <w:pStyle w:val="Headerorfooter10"/>
                            <w:shd w:val="clear" w:color="auto" w:fill="auto"/>
                            <w:tabs>
                              <w:tab w:val="right" w:pos="5981"/>
                            </w:tabs>
                          </w:pPr>
                          <w:proofErr w:type="spellStart"/>
                          <w:r>
                            <w:rPr>
                              <w:lang w:val="en-US" w:eastAsia="en-US" w:bidi="en-US"/>
                            </w:rPr>
                            <w:t>mongoloidnost</w:t>
                          </w:r>
                          <w:proofErr w:type="spellEnd"/>
                          <w:r>
                            <w:rPr>
                              <w:lang w:val="en-US" w:eastAsia="en-US" w:bidi="en-US"/>
                            </w:rPr>
                            <w:tab/>
                          </w:r>
                          <w:r>
                            <w:t>mormoni</w:t>
                          </w:r>
                        </w:p>
                      </w:txbxContent>
                    </wps:txbx>
                    <wps:bodyPr lIns="0" tIns="0" rIns="0" bIns="0">
                      <a:spAutoFit/>
                    </wps:bodyPr>
                  </wps:wsp>
                </a:graphicData>
              </a:graphic>
            </wp:anchor>
          </w:drawing>
        </mc:Choice>
        <mc:Fallback>
          <w:pict>
            <v:shapetype w14:anchorId="1645E9BF" id="_x0000_t202" coordsize="21600,21600" o:spt="202" path="m,l,21600r21600,l21600,xe">
              <v:stroke joinstyle="miter"/>
              <v:path gradientshapeok="t" o:connecttype="rect"/>
            </v:shapetype>
            <v:shape id="Shape 1476" o:spid="_x0000_s1613" type="#_x0000_t202" style="position:absolute;margin-left:25.05pt;margin-top:20.85pt;width:299.05pt;height:8.9pt;z-index:-2512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8FUggEAAP0CAAAOAAAAZHJzL2Uyb0RvYy54bWysUttOwzAMfUfiH6K8s3abYF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" filled="f" stroked="f">
              <v:textbox style="mso-fit-shape-to-text:t" inset="0,0,0,0">
                <w:txbxContent>
                  <w:p w14:paraId="3201862B" w14:textId="77777777" w:rsidR="00185C34" w:rsidRDefault="00000000">
                    <w:pPr>
                      <w:pStyle w:val="Headerorfooter10"/>
                      <w:shd w:val="clear" w:color="auto" w:fill="auto"/>
                      <w:tabs>
                        <w:tab w:val="right" w:pos="5981"/>
                      </w:tabs>
                    </w:pPr>
                    <w:proofErr w:type="spellStart"/>
                    <w:r>
                      <w:rPr>
                        <w:lang w:val="en-US" w:eastAsia="en-US" w:bidi="en-US"/>
                      </w:rPr>
                      <w:t>mongoloidnost</w:t>
                    </w:r>
                    <w:proofErr w:type="spellEnd"/>
                    <w:r>
                      <w:rPr>
                        <w:lang w:val="en-US" w:eastAsia="en-US" w:bidi="en-US"/>
                      </w:rPr>
                      <w:tab/>
                    </w:r>
                    <w:r>
                      <w:t>mormoni</w:t>
                    </w:r>
                  </w:p>
                </w:txbxContent>
              </v:textbox>
              <w10:wrap anchorx="page" anchory="page"/>
            </v:shape>
          </w:pict>
        </mc:Fallback>
      </mc:AlternateContent>
    </w:r>
    <w:r>
      <w:rPr>
        <w:noProof/>
      </w:rPr>
      <mc:AlternateContent>
        <mc:Choice Requires="wps">
          <w:drawing>
            <wp:anchor distT="0" distB="0" distL="114300" distR="114300" simplePos="0" relativeHeight="251276800" behindDoc="1" locked="0" layoutInCell="1" allowOverlap="1" wp14:anchorId="0B2BF7A2" wp14:editId="30C7C91C">
              <wp:simplePos x="0" y="0"/>
              <wp:positionH relativeFrom="page">
                <wp:posOffset>299720</wp:posOffset>
              </wp:positionH>
              <wp:positionV relativeFrom="page">
                <wp:posOffset>393065</wp:posOffset>
              </wp:positionV>
              <wp:extent cx="3828415" cy="0"/>
              <wp:effectExtent l="0" t="0" r="0" b="0"/>
              <wp:wrapNone/>
              <wp:docPr id="1478" name="Shape 147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00000000000001pt;margin-top:30.949999999999999pt;width:301.44999999999999pt;height:0;z-index:-251658240;mso-position-horizontal-relative:page;mso-position-vertical-relative:page">
              <v:stroke weight="1.pt"/>
            </v:shape>
          </w:pict>
        </mc:Fallback>
      </mc:AlternateContent>
    </w: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EC056" w14:textId="77777777" w:rsidR="00185C34" w:rsidRDefault="00000000">
    <w:pPr>
      <w:spacing w:line="1" w:lineRule="exact"/>
    </w:pPr>
    <w:r>
      <w:rPr>
        <w:noProof/>
      </w:rPr>
      <mc:AlternateContent>
        <mc:Choice Requires="wps">
          <w:drawing>
            <wp:anchor distT="0" distB="0" distL="0" distR="0" simplePos="0" relativeHeight="252031488" behindDoc="1" locked="0" layoutInCell="1" allowOverlap="1" wp14:anchorId="7B7B070B" wp14:editId="39CA22F6">
              <wp:simplePos x="0" y="0"/>
              <wp:positionH relativeFrom="page">
                <wp:posOffset>318135</wp:posOffset>
              </wp:positionH>
              <wp:positionV relativeFrom="page">
                <wp:posOffset>264795</wp:posOffset>
              </wp:positionV>
              <wp:extent cx="3797935" cy="113030"/>
              <wp:effectExtent l="0" t="0" r="0" b="0"/>
              <wp:wrapNone/>
              <wp:docPr id="1471" name="Shape 147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9AC74B3" w14:textId="77777777" w:rsidR="00185C34" w:rsidRDefault="00000000">
                          <w:pPr>
                            <w:pStyle w:val="Headerorfooter10"/>
                            <w:shd w:val="clear" w:color="auto" w:fill="auto"/>
                            <w:tabs>
                              <w:tab w:val="right" w:pos="5981"/>
                            </w:tabs>
                          </w:pPr>
                          <w:proofErr w:type="spellStart"/>
                          <w:r>
                            <w:rPr>
                              <w:lang w:val="en-US" w:eastAsia="en-US" w:bidi="en-US"/>
                            </w:rPr>
                            <w:t>mongoloidnost</w:t>
                          </w:r>
                          <w:proofErr w:type="spellEnd"/>
                          <w:r>
                            <w:rPr>
                              <w:lang w:val="en-US" w:eastAsia="en-US" w:bidi="en-US"/>
                            </w:rPr>
                            <w:tab/>
                          </w:r>
                          <w:r>
                            <w:t>mormoni</w:t>
                          </w:r>
                        </w:p>
                      </w:txbxContent>
                    </wps:txbx>
                    <wps:bodyPr lIns="0" tIns="0" rIns="0" bIns="0">
                      <a:spAutoFit/>
                    </wps:bodyPr>
                  </wps:wsp>
                </a:graphicData>
              </a:graphic>
            </wp:anchor>
          </w:drawing>
        </mc:Choice>
        <mc:Fallback>
          <w:pict>
            <v:shapetype w14:anchorId="7B7B070B" id="_x0000_t202" coordsize="21600,21600" o:spt="202" path="m,l,21600r21600,l21600,xe">
              <v:stroke joinstyle="miter"/>
              <v:path gradientshapeok="t" o:connecttype="rect"/>
            </v:shapetype>
            <v:shape id="Shape 1471" o:spid="_x0000_s1614" type="#_x0000_t202" style="position:absolute;margin-left:25.05pt;margin-top:20.85pt;width:299.05pt;height:8.9pt;z-index:-2512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0OgggEAAP0CAAAOAAAAZHJzL2Uyb0RvYy54bWysUttOwzAMfUfiH6K8s3ab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" filled="f" stroked="f">
              <v:textbox style="mso-fit-shape-to-text:t" inset="0,0,0,0">
                <w:txbxContent>
                  <w:p w14:paraId="49AC74B3" w14:textId="77777777" w:rsidR="00185C34" w:rsidRDefault="00000000">
                    <w:pPr>
                      <w:pStyle w:val="Headerorfooter10"/>
                      <w:shd w:val="clear" w:color="auto" w:fill="auto"/>
                      <w:tabs>
                        <w:tab w:val="right" w:pos="5981"/>
                      </w:tabs>
                    </w:pPr>
                    <w:proofErr w:type="spellStart"/>
                    <w:r>
                      <w:rPr>
                        <w:lang w:val="en-US" w:eastAsia="en-US" w:bidi="en-US"/>
                      </w:rPr>
                      <w:t>mongoloidnost</w:t>
                    </w:r>
                    <w:proofErr w:type="spellEnd"/>
                    <w:r>
                      <w:rPr>
                        <w:lang w:val="en-US" w:eastAsia="en-US" w:bidi="en-US"/>
                      </w:rPr>
                      <w:tab/>
                    </w:r>
                    <w:r>
                      <w:t>mormoni</w:t>
                    </w:r>
                  </w:p>
                </w:txbxContent>
              </v:textbox>
              <w10:wrap anchorx="page" anchory="page"/>
            </v:shape>
          </w:pict>
        </mc:Fallback>
      </mc:AlternateContent>
    </w:r>
    <w:r>
      <w:rPr>
        <w:noProof/>
      </w:rPr>
      <mc:AlternateContent>
        <mc:Choice Requires="wps">
          <w:drawing>
            <wp:anchor distT="0" distB="0" distL="114300" distR="114300" simplePos="0" relativeHeight="251277824" behindDoc="1" locked="0" layoutInCell="1" allowOverlap="1" wp14:anchorId="1AAC1BD9" wp14:editId="57B51D8F">
              <wp:simplePos x="0" y="0"/>
              <wp:positionH relativeFrom="page">
                <wp:posOffset>299720</wp:posOffset>
              </wp:positionH>
              <wp:positionV relativeFrom="page">
                <wp:posOffset>393065</wp:posOffset>
              </wp:positionV>
              <wp:extent cx="3828415" cy="0"/>
              <wp:effectExtent l="0" t="0" r="0" b="0"/>
              <wp:wrapNone/>
              <wp:docPr id="1473" name="Shape 147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00000000000001pt;margin-top:30.949999999999999pt;width:301.44999999999999pt;height:0;z-index:-251658240;mso-position-horizontal-relative:page;mso-position-vertical-relative:page">
              <v:stroke weight="1.pt"/>
            </v:shape>
          </w:pict>
        </mc:Fallback>
      </mc:AlternateContent>
    </w: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26390" w14:textId="77777777" w:rsidR="00185C34" w:rsidRDefault="00000000">
    <w:pPr>
      <w:spacing w:line="1" w:lineRule="exact"/>
    </w:pPr>
    <w:r>
      <w:rPr>
        <w:noProof/>
      </w:rPr>
      <mc:AlternateContent>
        <mc:Choice Requires="wps">
          <w:drawing>
            <wp:anchor distT="0" distB="0" distL="0" distR="0" simplePos="0" relativeHeight="252035584" behindDoc="1" locked="0" layoutInCell="1" allowOverlap="1" wp14:anchorId="06A75C5C" wp14:editId="5D8EDCD5">
              <wp:simplePos x="0" y="0"/>
              <wp:positionH relativeFrom="page">
                <wp:posOffset>325755</wp:posOffset>
              </wp:positionH>
              <wp:positionV relativeFrom="page">
                <wp:posOffset>298450</wp:posOffset>
              </wp:positionV>
              <wp:extent cx="3797935" cy="94615"/>
              <wp:effectExtent l="0" t="0" r="0" b="0"/>
              <wp:wrapNone/>
              <wp:docPr id="1481" name="Shape 1481"/>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6DA0F4F7" w14:textId="77777777" w:rsidR="00185C34" w:rsidRDefault="00000000">
                          <w:pPr>
                            <w:pStyle w:val="Headerorfooter10"/>
                            <w:shd w:val="clear" w:color="auto" w:fill="auto"/>
                            <w:tabs>
                              <w:tab w:val="right" w:pos="5981"/>
                            </w:tabs>
                            <w:rPr>
                              <w:sz w:val="19"/>
                              <w:szCs w:val="19"/>
                            </w:rPr>
                          </w:pPr>
                          <w:r>
                            <w:rPr>
                              <w:sz w:val="19"/>
                              <w:szCs w:val="19"/>
                            </w:rPr>
                            <w:t>moli</w:t>
                          </w:r>
                          <w:r>
                            <w:rPr>
                              <w:sz w:val="19"/>
                              <w:szCs w:val="19"/>
                            </w:rPr>
                            <w:tab/>
                            <w:t>moneta</w:t>
                          </w:r>
                        </w:p>
                      </w:txbxContent>
                    </wps:txbx>
                    <wps:bodyPr lIns="0" tIns="0" rIns="0" bIns="0">
                      <a:spAutoFit/>
                    </wps:bodyPr>
                  </wps:wsp>
                </a:graphicData>
              </a:graphic>
            </wp:anchor>
          </w:drawing>
        </mc:Choice>
        <mc:Fallback>
          <w:pict>
            <v:shapetype w14:anchorId="06A75C5C" id="_x0000_t202" coordsize="21600,21600" o:spt="202" path="m,l,21600r21600,l21600,xe">
              <v:stroke joinstyle="miter"/>
              <v:path gradientshapeok="t" o:connecttype="rect"/>
            </v:shapetype>
            <v:shape id="Shape 1481" o:spid="_x0000_s1617" type="#_x0000_t202" style="position:absolute;margin-left:25.65pt;margin-top:23.5pt;width:299.05pt;height:7.45pt;z-index:-2512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" filled="f" stroked="f">
              <v:textbox style="mso-fit-shape-to-text:t" inset="0,0,0,0">
                <w:txbxContent>
                  <w:p w14:paraId="6DA0F4F7" w14:textId="77777777" w:rsidR="00185C34" w:rsidRDefault="00000000">
                    <w:pPr>
                      <w:pStyle w:val="Headerorfooter10"/>
                      <w:shd w:val="clear" w:color="auto" w:fill="auto"/>
                      <w:tabs>
                        <w:tab w:val="right" w:pos="5981"/>
                      </w:tabs>
                      <w:rPr>
                        <w:sz w:val="19"/>
                        <w:szCs w:val="19"/>
                      </w:rPr>
                    </w:pPr>
                    <w:r>
                      <w:rPr>
                        <w:sz w:val="19"/>
                        <w:szCs w:val="19"/>
                      </w:rPr>
                      <w:t>moli</w:t>
                    </w:r>
                    <w:r>
                      <w:rPr>
                        <w:sz w:val="19"/>
                        <w:szCs w:val="19"/>
                      </w:rPr>
                      <w:tab/>
                      <w:t>moneta</w:t>
                    </w:r>
                  </w:p>
                </w:txbxContent>
              </v:textbox>
              <w10:wrap anchorx="page" anchory="page"/>
            </v:shape>
          </w:pict>
        </mc:Fallback>
      </mc:AlternateContent>
    </w:r>
    <w:r>
      <w:rPr>
        <w:noProof/>
      </w:rPr>
      <mc:AlternateContent>
        <mc:Choice Requires="wps">
          <w:drawing>
            <wp:anchor distT="0" distB="0" distL="114300" distR="114300" simplePos="0" relativeHeight="251278848" behindDoc="1" locked="0" layoutInCell="1" allowOverlap="1" wp14:anchorId="4CBAC60C" wp14:editId="344C9F10">
              <wp:simplePos x="0" y="0"/>
              <wp:positionH relativeFrom="page">
                <wp:posOffset>307340</wp:posOffset>
              </wp:positionH>
              <wp:positionV relativeFrom="page">
                <wp:posOffset>429260</wp:posOffset>
              </wp:positionV>
              <wp:extent cx="3831590" cy="0"/>
              <wp:effectExtent l="0" t="0" r="0" b="0"/>
              <wp:wrapNone/>
              <wp:docPr id="1483" name="Shape 148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199999999999999pt;margin-top:33.799999999999997pt;width:301.69999999999999pt;height:0;z-index:-251658240;mso-position-horizontal-relative:page;mso-position-vertical-relative:page">
              <v:stroke weight="1.pt"/>
            </v:shape>
          </w:pict>
        </mc:Fallback>
      </mc:AlternateContent>
    </w: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3BF5" w14:textId="77777777" w:rsidR="00185C34" w:rsidRDefault="00000000">
    <w:pPr>
      <w:spacing w:line="1" w:lineRule="exact"/>
    </w:pPr>
    <w:r>
      <w:rPr>
        <w:noProof/>
      </w:rPr>
      <mc:AlternateContent>
        <mc:Choice Requires="wps">
          <w:drawing>
            <wp:anchor distT="0" distB="0" distL="0" distR="0" simplePos="0" relativeHeight="252039680" behindDoc="1" locked="0" layoutInCell="1" allowOverlap="1" wp14:anchorId="17B66626" wp14:editId="4B798DA8">
              <wp:simplePos x="0" y="0"/>
              <wp:positionH relativeFrom="page">
                <wp:posOffset>313690</wp:posOffset>
              </wp:positionH>
              <wp:positionV relativeFrom="page">
                <wp:posOffset>259080</wp:posOffset>
              </wp:positionV>
              <wp:extent cx="3803650" cy="109855"/>
              <wp:effectExtent l="0" t="0" r="0" b="0"/>
              <wp:wrapNone/>
              <wp:docPr id="1491" name="Shape 1491"/>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07A65F04" w14:textId="77777777" w:rsidR="00185C34" w:rsidRDefault="00000000">
                          <w:pPr>
                            <w:pStyle w:val="Headerorfooter10"/>
                            <w:shd w:val="clear" w:color="auto" w:fill="auto"/>
                            <w:tabs>
                              <w:tab w:val="right" w:pos="5990"/>
                            </w:tabs>
                          </w:pPr>
                          <w:r>
                            <w:rPr>
                              <w:sz w:val="19"/>
                              <w:szCs w:val="19"/>
                            </w:rPr>
                            <w:t>Mozartova uška</w:t>
                          </w:r>
                          <w:r>
                            <w:rPr>
                              <w:sz w:val="19"/>
                              <w:szCs w:val="19"/>
                            </w:rPr>
                            <w:tab/>
                          </w:r>
                          <w:proofErr w:type="spellStart"/>
                          <w:r>
                            <w:rPr>
                              <w:lang w:val="en-US" w:eastAsia="en-US" w:bidi="en-US"/>
                            </w:rPr>
                            <w:t>Murphyjev</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17B66626" id="_x0000_t202" coordsize="21600,21600" o:spt="202" path="m,l,21600r21600,l21600,xe">
              <v:stroke joinstyle="miter"/>
              <v:path gradientshapeok="t" o:connecttype="rect"/>
            </v:shapetype>
            <v:shape id="Shape 1491" o:spid="_x0000_s1619" type="#_x0000_t202" style="position:absolute;margin-left:24.7pt;margin-top:20.4pt;width:299.5pt;height:8.65pt;z-index:-2512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" filled="f" stroked="f">
              <v:textbox style="mso-fit-shape-to-text:t" inset="0,0,0,0">
                <w:txbxContent>
                  <w:p w14:paraId="07A65F04" w14:textId="77777777" w:rsidR="00185C34" w:rsidRDefault="00000000">
                    <w:pPr>
                      <w:pStyle w:val="Headerorfooter10"/>
                      <w:shd w:val="clear" w:color="auto" w:fill="auto"/>
                      <w:tabs>
                        <w:tab w:val="right" w:pos="5990"/>
                      </w:tabs>
                    </w:pPr>
                    <w:r>
                      <w:rPr>
                        <w:sz w:val="19"/>
                        <w:szCs w:val="19"/>
                      </w:rPr>
                      <w:t>Mozartova uška</w:t>
                    </w:r>
                    <w:r>
                      <w:rPr>
                        <w:sz w:val="19"/>
                        <w:szCs w:val="19"/>
                      </w:rPr>
                      <w:tab/>
                    </w:r>
                    <w:proofErr w:type="spellStart"/>
                    <w:r>
                      <w:rPr>
                        <w:lang w:val="en-US" w:eastAsia="en-US" w:bidi="en-US"/>
                      </w:rPr>
                      <w:t>Murphyjev</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279872" behindDoc="1" locked="0" layoutInCell="1" allowOverlap="1" wp14:anchorId="113C354F" wp14:editId="4DD5D1EB">
              <wp:simplePos x="0" y="0"/>
              <wp:positionH relativeFrom="page">
                <wp:posOffset>298450</wp:posOffset>
              </wp:positionH>
              <wp:positionV relativeFrom="page">
                <wp:posOffset>389890</wp:posOffset>
              </wp:positionV>
              <wp:extent cx="3834130" cy="0"/>
              <wp:effectExtent l="0" t="0" r="0" b="0"/>
              <wp:wrapNone/>
              <wp:docPr id="1493" name="Shape 149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0.699999999999999pt;width:301.89999999999998pt;height:0;z-index:-251658240;mso-position-horizontal-relative:page;mso-position-vertical-relative:page">
              <v:stroke weight="1.pt"/>
            </v:shape>
          </w:pict>
        </mc:Fallback>
      </mc:AlternateContent>
    </w: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CE2D5" w14:textId="77777777" w:rsidR="00185C34" w:rsidRDefault="00000000">
    <w:pPr>
      <w:spacing w:line="1" w:lineRule="exact"/>
    </w:pPr>
    <w:r>
      <w:rPr>
        <w:noProof/>
      </w:rPr>
      <mc:AlternateContent>
        <mc:Choice Requires="wps">
          <w:drawing>
            <wp:anchor distT="0" distB="0" distL="0" distR="0" simplePos="0" relativeHeight="252037632" behindDoc="1" locked="0" layoutInCell="1" allowOverlap="1" wp14:anchorId="1EE30362" wp14:editId="0605865F">
              <wp:simplePos x="0" y="0"/>
              <wp:positionH relativeFrom="page">
                <wp:posOffset>313690</wp:posOffset>
              </wp:positionH>
              <wp:positionV relativeFrom="page">
                <wp:posOffset>259080</wp:posOffset>
              </wp:positionV>
              <wp:extent cx="3803650" cy="109855"/>
              <wp:effectExtent l="0" t="0" r="0" b="0"/>
              <wp:wrapNone/>
              <wp:docPr id="1486" name="Shape 1486"/>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70696AD5" w14:textId="77777777" w:rsidR="00185C34" w:rsidRDefault="00000000">
                          <w:pPr>
                            <w:pStyle w:val="Headerorfooter10"/>
                            <w:shd w:val="clear" w:color="auto" w:fill="auto"/>
                            <w:tabs>
                              <w:tab w:val="right" w:pos="5990"/>
                            </w:tabs>
                          </w:pPr>
                          <w:r>
                            <w:rPr>
                              <w:sz w:val="19"/>
                              <w:szCs w:val="19"/>
                            </w:rPr>
                            <w:t>Mozartova uška</w:t>
                          </w:r>
                          <w:r>
                            <w:rPr>
                              <w:sz w:val="19"/>
                              <w:szCs w:val="19"/>
                            </w:rPr>
                            <w:tab/>
                          </w:r>
                          <w:proofErr w:type="spellStart"/>
                          <w:r>
                            <w:rPr>
                              <w:lang w:val="en-US" w:eastAsia="en-US" w:bidi="en-US"/>
                            </w:rPr>
                            <w:t>Murphyjev</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1EE30362" id="_x0000_t202" coordsize="21600,21600" o:spt="202" path="m,l,21600r21600,l21600,xe">
              <v:stroke joinstyle="miter"/>
              <v:path gradientshapeok="t" o:connecttype="rect"/>
            </v:shapetype>
            <v:shape id="Shape 1486" o:spid="_x0000_s1620" type="#_x0000_t202" style="position:absolute;margin-left:24.7pt;margin-top:20.4pt;width:299.5pt;height:8.65pt;z-index:-2512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PngAEAAP0CAAAOAAAAZHJzL2Uyb0RvYy54bWysUttOwzAMfUfiH6K8s3bA0Kj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" filled="f" stroked="f">
              <v:textbox style="mso-fit-shape-to-text:t" inset="0,0,0,0">
                <w:txbxContent>
                  <w:p w14:paraId="70696AD5" w14:textId="77777777" w:rsidR="00185C34" w:rsidRDefault="00000000">
                    <w:pPr>
                      <w:pStyle w:val="Headerorfooter10"/>
                      <w:shd w:val="clear" w:color="auto" w:fill="auto"/>
                      <w:tabs>
                        <w:tab w:val="right" w:pos="5990"/>
                      </w:tabs>
                    </w:pPr>
                    <w:r>
                      <w:rPr>
                        <w:sz w:val="19"/>
                        <w:szCs w:val="19"/>
                      </w:rPr>
                      <w:t>Mozartova uška</w:t>
                    </w:r>
                    <w:r>
                      <w:rPr>
                        <w:sz w:val="19"/>
                        <w:szCs w:val="19"/>
                      </w:rPr>
                      <w:tab/>
                    </w:r>
                    <w:proofErr w:type="spellStart"/>
                    <w:r>
                      <w:rPr>
                        <w:lang w:val="en-US" w:eastAsia="en-US" w:bidi="en-US"/>
                      </w:rPr>
                      <w:t>Murphyjev</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280896" behindDoc="1" locked="0" layoutInCell="1" allowOverlap="1" wp14:anchorId="1D008DBB" wp14:editId="394A00A5">
              <wp:simplePos x="0" y="0"/>
              <wp:positionH relativeFrom="page">
                <wp:posOffset>298450</wp:posOffset>
              </wp:positionH>
              <wp:positionV relativeFrom="page">
                <wp:posOffset>389890</wp:posOffset>
              </wp:positionV>
              <wp:extent cx="3834130" cy="0"/>
              <wp:effectExtent l="0" t="0" r="0" b="0"/>
              <wp:wrapNone/>
              <wp:docPr id="1488" name="Shape 148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0.699999999999999pt;width:301.89999999999998pt;height:0;z-index:-251658240;mso-position-horizontal-relative:page;mso-position-vertical-relative:page">
              <v:stroke weight="1.pt"/>
            </v:shape>
          </w:pict>
        </mc:Fallback>
      </mc:AlternateContent>
    </w: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577" w14:textId="77777777" w:rsidR="00185C34" w:rsidRDefault="00000000">
    <w:pPr>
      <w:spacing w:line="1" w:lineRule="exact"/>
    </w:pPr>
    <w:r>
      <w:rPr>
        <w:noProof/>
      </w:rPr>
      <mc:AlternateContent>
        <mc:Choice Requires="wps">
          <w:drawing>
            <wp:anchor distT="0" distB="0" distL="0" distR="0" simplePos="0" relativeHeight="252041728" behindDoc="1" locked="0" layoutInCell="1" allowOverlap="1" wp14:anchorId="5D1A246F" wp14:editId="4EF4A1D9">
              <wp:simplePos x="0" y="0"/>
              <wp:positionH relativeFrom="page">
                <wp:posOffset>328930</wp:posOffset>
              </wp:positionH>
              <wp:positionV relativeFrom="page">
                <wp:posOffset>274320</wp:posOffset>
              </wp:positionV>
              <wp:extent cx="3791585" cy="88265"/>
              <wp:effectExtent l="0" t="0" r="0" b="0"/>
              <wp:wrapNone/>
              <wp:docPr id="1496" name="Shape 1496"/>
              <wp:cNvGraphicFramePr/>
              <a:graphic xmlns:a="http://schemas.openxmlformats.org/drawingml/2006/main">
                <a:graphicData uri="http://schemas.microsoft.com/office/word/2010/wordprocessingShape">
                  <wps:wsp>
                    <wps:cNvSpPr txBox="1"/>
                    <wps:spPr>
                      <a:xfrm>
                        <a:off x="0" y="0"/>
                        <a:ext cx="3791585" cy="88265"/>
                      </a:xfrm>
                      <a:prstGeom prst="rect">
                        <a:avLst/>
                      </a:prstGeom>
                      <a:noFill/>
                    </wps:spPr>
                    <wps:txbx>
                      <w:txbxContent>
                        <w:p w14:paraId="6FD223C8" w14:textId="77777777" w:rsidR="00185C34" w:rsidRDefault="00000000">
                          <w:pPr>
                            <w:pStyle w:val="Headerorfooter10"/>
                            <w:shd w:val="clear" w:color="auto" w:fill="auto"/>
                            <w:tabs>
                              <w:tab w:val="right" w:pos="5971"/>
                            </w:tabs>
                            <w:rPr>
                              <w:sz w:val="19"/>
                              <w:szCs w:val="19"/>
                            </w:rPr>
                          </w:pPr>
                          <w:r>
                            <w:rPr>
                              <w:sz w:val="19"/>
                              <w:szCs w:val="19"/>
                            </w:rPr>
                            <w:t>morisova stolica</w:t>
                          </w:r>
                          <w:r>
                            <w:rPr>
                              <w:sz w:val="19"/>
                              <w:szCs w:val="19"/>
                            </w:rPr>
                            <w:tab/>
                          </w:r>
                          <w:proofErr w:type="spellStart"/>
                          <w:r>
                            <w:rPr>
                              <w:sz w:val="19"/>
                              <w:szCs w:val="19"/>
                              <w:lang w:val="en-US" w:eastAsia="en-US" w:bidi="en-US"/>
                            </w:rPr>
                            <w:t>Mozarteum</w:t>
                          </w:r>
                          <w:proofErr w:type="spellEnd"/>
                        </w:p>
                      </w:txbxContent>
                    </wps:txbx>
                    <wps:bodyPr lIns="0" tIns="0" rIns="0" bIns="0">
                      <a:spAutoFit/>
                    </wps:bodyPr>
                  </wps:wsp>
                </a:graphicData>
              </a:graphic>
            </wp:anchor>
          </w:drawing>
        </mc:Choice>
        <mc:Fallback>
          <w:pict>
            <v:shapetype w14:anchorId="5D1A246F" id="_x0000_t202" coordsize="21600,21600" o:spt="202" path="m,l,21600r21600,l21600,xe">
              <v:stroke joinstyle="miter"/>
              <v:path gradientshapeok="t" o:connecttype="rect"/>
            </v:shapetype>
            <v:shape id="Shape 1496" o:spid="_x0000_s1623" type="#_x0000_t202" style="position:absolute;margin-left:25.9pt;margin-top:21.6pt;width:298.55pt;height:6.95pt;z-index:-2512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" filled="f" stroked="f">
              <v:textbox style="mso-fit-shape-to-text:t" inset="0,0,0,0">
                <w:txbxContent>
                  <w:p w14:paraId="6FD223C8" w14:textId="77777777" w:rsidR="00185C34" w:rsidRDefault="00000000">
                    <w:pPr>
                      <w:pStyle w:val="Headerorfooter10"/>
                      <w:shd w:val="clear" w:color="auto" w:fill="auto"/>
                      <w:tabs>
                        <w:tab w:val="right" w:pos="5971"/>
                      </w:tabs>
                      <w:rPr>
                        <w:sz w:val="19"/>
                        <w:szCs w:val="19"/>
                      </w:rPr>
                    </w:pPr>
                    <w:r>
                      <w:rPr>
                        <w:sz w:val="19"/>
                        <w:szCs w:val="19"/>
                      </w:rPr>
                      <w:t>morisova stolica</w:t>
                    </w:r>
                    <w:r>
                      <w:rPr>
                        <w:sz w:val="19"/>
                        <w:szCs w:val="19"/>
                      </w:rPr>
                      <w:tab/>
                    </w:r>
                    <w:proofErr w:type="spellStart"/>
                    <w:r>
                      <w:rPr>
                        <w:sz w:val="19"/>
                        <w:szCs w:val="19"/>
                        <w:lang w:val="en-US" w:eastAsia="en-US" w:bidi="en-US"/>
                      </w:rPr>
                      <w:t>Mozarteum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81920" behindDoc="1" locked="0" layoutInCell="1" allowOverlap="1" wp14:anchorId="19F1CE69" wp14:editId="6C885E0B">
              <wp:simplePos x="0" y="0"/>
              <wp:positionH relativeFrom="page">
                <wp:posOffset>313690</wp:posOffset>
              </wp:positionH>
              <wp:positionV relativeFrom="page">
                <wp:posOffset>403860</wp:posOffset>
              </wp:positionV>
              <wp:extent cx="3822065" cy="0"/>
              <wp:effectExtent l="0" t="0" r="0" b="0"/>
              <wp:wrapNone/>
              <wp:docPr id="1498" name="Shape 149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1.800000000000001pt;width:300.94999999999999pt;height:0;z-index:-251658240;mso-position-horizontal-relative:page;mso-position-vertical-relative:page">
              <v:stroke weight="1.pt"/>
            </v:shape>
          </w:pict>
        </mc:Fallback>
      </mc:AlternateContent>
    </w: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4AC" w14:textId="77777777" w:rsidR="00185C34" w:rsidRDefault="00000000">
    <w:pPr>
      <w:spacing w:line="1" w:lineRule="exact"/>
    </w:pPr>
    <w:r>
      <w:rPr>
        <w:noProof/>
      </w:rPr>
      <mc:AlternateContent>
        <mc:Choice Requires="wps">
          <w:drawing>
            <wp:anchor distT="0" distB="0" distL="0" distR="0" simplePos="0" relativeHeight="252045824" behindDoc="1" locked="0" layoutInCell="1" allowOverlap="1" wp14:anchorId="7475F1CE" wp14:editId="6BCA60CC">
              <wp:simplePos x="0" y="0"/>
              <wp:positionH relativeFrom="page">
                <wp:posOffset>324485</wp:posOffset>
              </wp:positionH>
              <wp:positionV relativeFrom="page">
                <wp:posOffset>274320</wp:posOffset>
              </wp:positionV>
              <wp:extent cx="3794760" cy="88265"/>
              <wp:effectExtent l="0" t="0" r="0" b="0"/>
              <wp:wrapNone/>
              <wp:docPr id="1506" name="Shape 1506"/>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1B9C0A20" w14:textId="77777777" w:rsidR="00185C34" w:rsidRDefault="00000000">
                          <w:pPr>
                            <w:pStyle w:val="Headerorfooter10"/>
                            <w:shd w:val="clear" w:color="auto" w:fill="auto"/>
                            <w:tabs>
                              <w:tab w:val="right" w:pos="5976"/>
                            </w:tabs>
                          </w:pPr>
                          <w:r>
                            <w:t>muza</w:t>
                          </w:r>
                          <w:r>
                            <w:tab/>
                            <w:t>muzika</w:t>
                          </w:r>
                        </w:p>
                      </w:txbxContent>
                    </wps:txbx>
                    <wps:bodyPr lIns="0" tIns="0" rIns="0" bIns="0">
                      <a:spAutoFit/>
                    </wps:bodyPr>
                  </wps:wsp>
                </a:graphicData>
              </a:graphic>
            </wp:anchor>
          </w:drawing>
        </mc:Choice>
        <mc:Fallback>
          <w:pict>
            <v:shapetype w14:anchorId="7475F1CE" id="_x0000_t202" coordsize="21600,21600" o:spt="202" path="m,l,21600r21600,l21600,xe">
              <v:stroke joinstyle="miter"/>
              <v:path gradientshapeok="t" o:connecttype="rect"/>
            </v:shapetype>
            <v:shape id="Shape 1506" o:spid="_x0000_s1625" type="#_x0000_t202" style="position:absolute;margin-left:25.55pt;margin-top:21.6pt;width:298.8pt;height:6.95pt;z-index:-2512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" filled="f" stroked="f">
              <v:textbox style="mso-fit-shape-to-text:t" inset="0,0,0,0">
                <w:txbxContent>
                  <w:p w14:paraId="1B9C0A20" w14:textId="77777777" w:rsidR="00185C34" w:rsidRDefault="00000000">
                    <w:pPr>
                      <w:pStyle w:val="Headerorfooter10"/>
                      <w:shd w:val="clear" w:color="auto" w:fill="auto"/>
                      <w:tabs>
                        <w:tab w:val="right" w:pos="5976"/>
                      </w:tabs>
                    </w:pPr>
                    <w:r>
                      <w:t>muza</w:t>
                    </w:r>
                    <w:r>
                      <w:tab/>
                      <w:t>muzika</w:t>
                    </w:r>
                  </w:p>
                </w:txbxContent>
              </v:textbox>
              <w10:wrap anchorx="page" anchory="page"/>
            </v:shape>
          </w:pict>
        </mc:Fallback>
      </mc:AlternateContent>
    </w:r>
    <w:r>
      <w:rPr>
        <w:noProof/>
      </w:rPr>
      <mc:AlternateContent>
        <mc:Choice Requires="wps">
          <w:drawing>
            <wp:anchor distT="0" distB="0" distL="114300" distR="114300" simplePos="0" relativeHeight="251282944" behindDoc="1" locked="0" layoutInCell="1" allowOverlap="1" wp14:anchorId="4DF060C7" wp14:editId="19BD9713">
              <wp:simplePos x="0" y="0"/>
              <wp:positionH relativeFrom="page">
                <wp:posOffset>306070</wp:posOffset>
              </wp:positionH>
              <wp:positionV relativeFrom="page">
                <wp:posOffset>393065</wp:posOffset>
              </wp:positionV>
              <wp:extent cx="3828415" cy="0"/>
              <wp:effectExtent l="0" t="0" r="0" b="0"/>
              <wp:wrapNone/>
              <wp:docPr id="1508" name="Shape 150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00000000000001pt;margin-top:30.949999999999999pt;width:301.44999999999999pt;height:0;z-index:-251658240;mso-position-horizontal-relative:page;mso-position-vertical-relative:page">
              <v:stroke weight="1.pt"/>
            </v:shape>
          </w:pict>
        </mc:Fallback>
      </mc:AlternateContent>
    </w: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3DA84" w14:textId="77777777" w:rsidR="00185C34" w:rsidRDefault="00000000">
    <w:pPr>
      <w:spacing w:line="1" w:lineRule="exact"/>
    </w:pPr>
    <w:r>
      <w:rPr>
        <w:noProof/>
      </w:rPr>
      <mc:AlternateContent>
        <mc:Choice Requires="wps">
          <w:drawing>
            <wp:anchor distT="0" distB="0" distL="0" distR="0" simplePos="0" relativeHeight="252043776" behindDoc="1" locked="0" layoutInCell="1" allowOverlap="1" wp14:anchorId="19597325" wp14:editId="17A3119C">
              <wp:simplePos x="0" y="0"/>
              <wp:positionH relativeFrom="page">
                <wp:posOffset>324485</wp:posOffset>
              </wp:positionH>
              <wp:positionV relativeFrom="page">
                <wp:posOffset>274320</wp:posOffset>
              </wp:positionV>
              <wp:extent cx="3794760" cy="88265"/>
              <wp:effectExtent l="0" t="0" r="0" b="0"/>
              <wp:wrapNone/>
              <wp:docPr id="1501" name="Shape 1501"/>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648D0396" w14:textId="77777777" w:rsidR="00185C34" w:rsidRDefault="00000000">
                          <w:pPr>
                            <w:pStyle w:val="Headerorfooter10"/>
                            <w:shd w:val="clear" w:color="auto" w:fill="auto"/>
                            <w:tabs>
                              <w:tab w:val="right" w:pos="5976"/>
                            </w:tabs>
                          </w:pPr>
                          <w:r>
                            <w:t>muza</w:t>
                          </w:r>
                          <w:r>
                            <w:tab/>
                          </w:r>
                          <w:r>
                            <w:t>muzika</w:t>
                          </w:r>
                        </w:p>
                      </w:txbxContent>
                    </wps:txbx>
                    <wps:bodyPr lIns="0" tIns="0" rIns="0" bIns="0">
                      <a:spAutoFit/>
                    </wps:bodyPr>
                  </wps:wsp>
                </a:graphicData>
              </a:graphic>
            </wp:anchor>
          </w:drawing>
        </mc:Choice>
        <mc:Fallback>
          <w:pict>
            <v:shapetype w14:anchorId="19597325" id="_x0000_t202" coordsize="21600,21600" o:spt="202" path="m,l,21600r21600,l21600,xe">
              <v:stroke joinstyle="miter"/>
              <v:path gradientshapeok="t" o:connecttype="rect"/>
            </v:shapetype>
            <v:shape id="Shape 1501" o:spid="_x0000_s1626" type="#_x0000_t202" style="position:absolute;margin-left:25.55pt;margin-top:21.6pt;width:298.8pt;height:6.95pt;z-index:-2512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" filled="f" stroked="f">
              <v:textbox style="mso-fit-shape-to-text:t" inset="0,0,0,0">
                <w:txbxContent>
                  <w:p w14:paraId="648D0396" w14:textId="77777777" w:rsidR="00185C34" w:rsidRDefault="00000000">
                    <w:pPr>
                      <w:pStyle w:val="Headerorfooter10"/>
                      <w:shd w:val="clear" w:color="auto" w:fill="auto"/>
                      <w:tabs>
                        <w:tab w:val="right" w:pos="5976"/>
                      </w:tabs>
                    </w:pPr>
                    <w:r>
                      <w:t>muza</w:t>
                    </w:r>
                    <w:r>
                      <w:tab/>
                    </w:r>
                    <w:r>
                      <w:t>muzika</w:t>
                    </w:r>
                  </w:p>
                </w:txbxContent>
              </v:textbox>
              <w10:wrap anchorx="page" anchory="page"/>
            </v:shape>
          </w:pict>
        </mc:Fallback>
      </mc:AlternateContent>
    </w:r>
    <w:r>
      <w:rPr>
        <w:noProof/>
      </w:rPr>
      <mc:AlternateContent>
        <mc:Choice Requires="wps">
          <w:drawing>
            <wp:anchor distT="0" distB="0" distL="114300" distR="114300" simplePos="0" relativeHeight="251283968" behindDoc="1" locked="0" layoutInCell="1" allowOverlap="1" wp14:anchorId="65E745DE" wp14:editId="74703853">
              <wp:simplePos x="0" y="0"/>
              <wp:positionH relativeFrom="page">
                <wp:posOffset>306070</wp:posOffset>
              </wp:positionH>
              <wp:positionV relativeFrom="page">
                <wp:posOffset>393065</wp:posOffset>
              </wp:positionV>
              <wp:extent cx="3828415" cy="0"/>
              <wp:effectExtent l="0" t="0" r="0" b="0"/>
              <wp:wrapNone/>
              <wp:docPr id="1503" name="Shape 150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100000000000001pt;margin-top:30.949999999999999pt;width:301.44999999999999pt;height:0;z-index:-251658240;mso-position-horizontal-relative:page;mso-position-vertical-relative:page">
              <v:stroke weight="1.pt"/>
            </v:shape>
          </w:pict>
        </mc:Fallback>
      </mc:AlternateContent>
    </w: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2755" w14:textId="77777777" w:rsidR="00185C34" w:rsidRDefault="00000000">
    <w:pPr>
      <w:spacing w:line="1" w:lineRule="exact"/>
    </w:pPr>
    <w:r>
      <w:rPr>
        <w:noProof/>
      </w:rPr>
      <mc:AlternateContent>
        <mc:Choice Requires="wps">
          <w:drawing>
            <wp:anchor distT="0" distB="0" distL="0" distR="0" simplePos="0" relativeHeight="252049920" behindDoc="1" locked="0" layoutInCell="1" allowOverlap="1" wp14:anchorId="6F308EAF" wp14:editId="34DECDAE">
              <wp:simplePos x="0" y="0"/>
              <wp:positionH relativeFrom="page">
                <wp:posOffset>311150</wp:posOffset>
              </wp:positionH>
              <wp:positionV relativeFrom="page">
                <wp:posOffset>278765</wp:posOffset>
              </wp:positionV>
              <wp:extent cx="3788410" cy="109855"/>
              <wp:effectExtent l="0" t="0" r="0" b="0"/>
              <wp:wrapNone/>
              <wp:docPr id="1516" name="Shape 1516"/>
              <wp:cNvGraphicFramePr/>
              <a:graphic xmlns:a="http://schemas.openxmlformats.org/drawingml/2006/main">
                <a:graphicData uri="http://schemas.microsoft.com/office/word/2010/wordprocessingShape">
                  <wps:wsp>
                    <wps:cNvSpPr txBox="1"/>
                    <wps:spPr>
                      <a:xfrm>
                        <a:off x="0" y="0"/>
                        <a:ext cx="3788410" cy="109855"/>
                      </a:xfrm>
                      <a:prstGeom prst="rect">
                        <a:avLst/>
                      </a:prstGeom>
                      <a:noFill/>
                    </wps:spPr>
                    <wps:txbx>
                      <w:txbxContent>
                        <w:p w14:paraId="272B4F78" w14:textId="77777777" w:rsidR="00185C34" w:rsidRDefault="00000000">
                          <w:pPr>
                            <w:pStyle w:val="Headerorfooter10"/>
                            <w:shd w:val="clear" w:color="auto" w:fill="auto"/>
                            <w:tabs>
                              <w:tab w:val="right" w:pos="5966"/>
                            </w:tabs>
                          </w:pPr>
                          <w:r>
                            <w:rPr>
                              <w:lang w:val="en-US" w:eastAsia="en-US" w:bidi="en-US"/>
                            </w:rPr>
                            <w:t>napoleon</w:t>
                          </w:r>
                          <w:r>
                            <w:rPr>
                              <w:lang w:val="en-US" w:eastAsia="en-US" w:bidi="en-US"/>
                            </w:rPr>
                            <w:tab/>
                          </w:r>
                          <w:proofErr w:type="spellStart"/>
                          <w:r>
                            <w:rPr>
                              <w:lang w:val="en-US" w:eastAsia="en-US" w:bidi="en-US"/>
                            </w:rPr>
                            <w:t>narcisizam</w:t>
                          </w:r>
                          <w:proofErr w:type="spellEnd"/>
                        </w:p>
                      </w:txbxContent>
                    </wps:txbx>
                    <wps:bodyPr lIns="0" tIns="0" rIns="0" bIns="0">
                      <a:spAutoFit/>
                    </wps:bodyPr>
                  </wps:wsp>
                </a:graphicData>
              </a:graphic>
            </wp:anchor>
          </w:drawing>
        </mc:Choice>
        <mc:Fallback>
          <w:pict>
            <v:shapetype w14:anchorId="6F308EAF" id="_x0000_t202" coordsize="21600,21600" o:spt="202" path="m,l,21600r21600,l21600,xe">
              <v:stroke joinstyle="miter"/>
              <v:path gradientshapeok="t" o:connecttype="rect"/>
            </v:shapetype>
            <v:shape id="Shape 1516" o:spid="_x0000_s1629" type="#_x0000_t202" style="position:absolute;margin-left:24.5pt;margin-top:21.95pt;width:298.3pt;height:8.65pt;z-index:-2512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CeDgAEAAP0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" filled="f" stroked="f">
              <v:textbox style="mso-fit-shape-to-text:t" inset="0,0,0,0">
                <w:txbxContent>
                  <w:p w14:paraId="272B4F78" w14:textId="77777777" w:rsidR="00185C34" w:rsidRDefault="00000000">
                    <w:pPr>
                      <w:pStyle w:val="Headerorfooter10"/>
                      <w:shd w:val="clear" w:color="auto" w:fill="auto"/>
                      <w:tabs>
                        <w:tab w:val="right" w:pos="5966"/>
                      </w:tabs>
                    </w:pPr>
                    <w:r>
                      <w:rPr>
                        <w:lang w:val="en-US" w:eastAsia="en-US" w:bidi="en-US"/>
                      </w:rPr>
                      <w:t>napoleon</w:t>
                    </w:r>
                    <w:r>
                      <w:rPr>
                        <w:lang w:val="en-US" w:eastAsia="en-US" w:bidi="en-US"/>
                      </w:rPr>
                      <w:tab/>
                    </w:r>
                    <w:proofErr w:type="spellStart"/>
                    <w:r>
                      <w:rPr>
                        <w:lang w:val="en-US" w:eastAsia="en-US" w:bidi="en-US"/>
                      </w:rPr>
                      <w:t>narcisizam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84992" behindDoc="1" locked="0" layoutInCell="1" allowOverlap="1" wp14:anchorId="62855AA9" wp14:editId="30F3E60E">
              <wp:simplePos x="0" y="0"/>
              <wp:positionH relativeFrom="page">
                <wp:posOffset>295910</wp:posOffset>
              </wp:positionH>
              <wp:positionV relativeFrom="page">
                <wp:posOffset>409575</wp:posOffset>
              </wp:positionV>
              <wp:extent cx="3818890" cy="0"/>
              <wp:effectExtent l="0" t="0" r="0" b="0"/>
              <wp:wrapNone/>
              <wp:docPr id="1518" name="Shape 151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2.25pt;width:300.69999999999999pt;height:0;z-index:-251658240;mso-position-horizontal-relative:page;mso-position-vertical-relative:page">
              <v:stroke weight="1.pt"/>
            </v:shape>
          </w:pict>
        </mc:Fallback>
      </mc:AlternateContent>
    </w: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956FC" w14:textId="77777777" w:rsidR="00185C34" w:rsidRDefault="00000000">
    <w:pPr>
      <w:spacing w:line="1" w:lineRule="exact"/>
    </w:pPr>
    <w:r>
      <w:rPr>
        <w:noProof/>
      </w:rPr>
      <mc:AlternateContent>
        <mc:Choice Requires="wps">
          <w:drawing>
            <wp:anchor distT="0" distB="0" distL="0" distR="0" simplePos="0" relativeHeight="252047872" behindDoc="1" locked="0" layoutInCell="1" allowOverlap="1" wp14:anchorId="17CD66B4" wp14:editId="3DE9C309">
              <wp:simplePos x="0" y="0"/>
              <wp:positionH relativeFrom="page">
                <wp:posOffset>311150</wp:posOffset>
              </wp:positionH>
              <wp:positionV relativeFrom="page">
                <wp:posOffset>278765</wp:posOffset>
              </wp:positionV>
              <wp:extent cx="3788410" cy="109855"/>
              <wp:effectExtent l="0" t="0" r="0" b="0"/>
              <wp:wrapNone/>
              <wp:docPr id="1511" name="Shape 1511"/>
              <wp:cNvGraphicFramePr/>
              <a:graphic xmlns:a="http://schemas.openxmlformats.org/drawingml/2006/main">
                <a:graphicData uri="http://schemas.microsoft.com/office/word/2010/wordprocessingShape">
                  <wps:wsp>
                    <wps:cNvSpPr txBox="1"/>
                    <wps:spPr>
                      <a:xfrm>
                        <a:off x="0" y="0"/>
                        <a:ext cx="3788410" cy="109855"/>
                      </a:xfrm>
                      <a:prstGeom prst="rect">
                        <a:avLst/>
                      </a:prstGeom>
                      <a:noFill/>
                    </wps:spPr>
                    <wps:txbx>
                      <w:txbxContent>
                        <w:p w14:paraId="1C1698DA" w14:textId="77777777" w:rsidR="00185C34" w:rsidRDefault="00000000">
                          <w:pPr>
                            <w:pStyle w:val="Headerorfooter10"/>
                            <w:shd w:val="clear" w:color="auto" w:fill="auto"/>
                            <w:tabs>
                              <w:tab w:val="right" w:pos="5966"/>
                            </w:tabs>
                          </w:pPr>
                          <w:r>
                            <w:rPr>
                              <w:lang w:val="en-US" w:eastAsia="en-US" w:bidi="en-US"/>
                            </w:rPr>
                            <w:t>napoleon</w:t>
                          </w:r>
                          <w:r>
                            <w:rPr>
                              <w:lang w:val="en-US" w:eastAsia="en-US" w:bidi="en-US"/>
                            </w:rPr>
                            <w:tab/>
                          </w:r>
                          <w:proofErr w:type="spellStart"/>
                          <w:r>
                            <w:rPr>
                              <w:lang w:val="en-US" w:eastAsia="en-US" w:bidi="en-US"/>
                            </w:rPr>
                            <w:t>narcisizam</w:t>
                          </w:r>
                          <w:proofErr w:type="spellEnd"/>
                        </w:p>
                      </w:txbxContent>
                    </wps:txbx>
                    <wps:bodyPr lIns="0" tIns="0" rIns="0" bIns="0">
                      <a:spAutoFit/>
                    </wps:bodyPr>
                  </wps:wsp>
                </a:graphicData>
              </a:graphic>
            </wp:anchor>
          </w:drawing>
        </mc:Choice>
        <mc:Fallback>
          <w:pict>
            <v:shapetype w14:anchorId="17CD66B4" id="_x0000_t202" coordsize="21600,21600" o:spt="202" path="m,l,21600r21600,l21600,xe">
              <v:stroke joinstyle="miter"/>
              <v:path gradientshapeok="t" o:connecttype="rect"/>
            </v:shapetype>
            <v:shape id="Shape 1511" o:spid="_x0000_s1630" type="#_x0000_t202" style="position:absolute;margin-left:24.5pt;margin-top:21.95pt;width:298.3pt;height:8.65pt;z-index:-2512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wqgAEAAP0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" filled="f" stroked="f">
              <v:textbox style="mso-fit-shape-to-text:t" inset="0,0,0,0">
                <w:txbxContent>
                  <w:p w14:paraId="1C1698DA" w14:textId="77777777" w:rsidR="00185C34" w:rsidRDefault="00000000">
                    <w:pPr>
                      <w:pStyle w:val="Headerorfooter10"/>
                      <w:shd w:val="clear" w:color="auto" w:fill="auto"/>
                      <w:tabs>
                        <w:tab w:val="right" w:pos="5966"/>
                      </w:tabs>
                    </w:pPr>
                    <w:r>
                      <w:rPr>
                        <w:lang w:val="en-US" w:eastAsia="en-US" w:bidi="en-US"/>
                      </w:rPr>
                      <w:t>napoleon</w:t>
                    </w:r>
                    <w:r>
                      <w:rPr>
                        <w:lang w:val="en-US" w:eastAsia="en-US" w:bidi="en-US"/>
                      </w:rPr>
                      <w:tab/>
                    </w:r>
                    <w:proofErr w:type="spellStart"/>
                    <w:r>
                      <w:rPr>
                        <w:lang w:val="en-US" w:eastAsia="en-US" w:bidi="en-US"/>
                      </w:rPr>
                      <w:t>narcisizam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86016" behindDoc="1" locked="0" layoutInCell="1" allowOverlap="1" wp14:anchorId="4BEBFA39" wp14:editId="36EB4143">
              <wp:simplePos x="0" y="0"/>
              <wp:positionH relativeFrom="page">
                <wp:posOffset>295910</wp:posOffset>
              </wp:positionH>
              <wp:positionV relativeFrom="page">
                <wp:posOffset>409575</wp:posOffset>
              </wp:positionV>
              <wp:extent cx="3818890" cy="0"/>
              <wp:effectExtent l="0" t="0" r="0" b="0"/>
              <wp:wrapNone/>
              <wp:docPr id="1513" name="Shape 1513"/>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2.25pt;width:300.69999999999999pt;height:0;z-index:-251658240;mso-position-horizontal-relative:page;mso-position-vertical-relative:page">
              <v:stroke weight="1.pt"/>
            </v:shape>
          </w:pict>
        </mc:Fallback>
      </mc:AlternateContent>
    </w: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367B" w14:textId="77777777" w:rsidR="00185C34" w:rsidRDefault="00000000">
    <w:pPr>
      <w:spacing w:line="1" w:lineRule="exact"/>
    </w:pPr>
    <w:r>
      <w:rPr>
        <w:noProof/>
      </w:rPr>
      <mc:AlternateContent>
        <mc:Choice Requires="wps">
          <w:drawing>
            <wp:anchor distT="0" distB="0" distL="0" distR="0" simplePos="0" relativeHeight="252051968" behindDoc="1" locked="0" layoutInCell="1" allowOverlap="1" wp14:anchorId="0173A43D" wp14:editId="4C707201">
              <wp:simplePos x="0" y="0"/>
              <wp:positionH relativeFrom="page">
                <wp:posOffset>307975</wp:posOffset>
              </wp:positionH>
              <wp:positionV relativeFrom="page">
                <wp:posOffset>275590</wp:posOffset>
              </wp:positionV>
              <wp:extent cx="3794760" cy="113030"/>
              <wp:effectExtent l="0" t="0" r="0" b="0"/>
              <wp:wrapNone/>
              <wp:docPr id="1521" name="Shape 1521"/>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356B2C4B" w14:textId="77777777" w:rsidR="00185C34" w:rsidRDefault="00000000">
                          <w:pPr>
                            <w:pStyle w:val="Headerorfooter10"/>
                            <w:shd w:val="clear" w:color="auto" w:fill="auto"/>
                            <w:tabs>
                              <w:tab w:val="right" w:pos="5976"/>
                            </w:tabs>
                          </w:pPr>
                          <w:proofErr w:type="spellStart"/>
                          <w:r>
                            <w:rPr>
                              <w:lang w:val="en-US" w:eastAsia="en-US" w:bidi="en-US"/>
                            </w:rPr>
                            <w:t>najkice</w:t>
                          </w:r>
                          <w:proofErr w:type="spellEnd"/>
                          <w:r>
                            <w:rPr>
                              <w:lang w:val="en-US" w:eastAsia="en-US" w:bidi="en-US"/>
                            </w:rPr>
                            <w:tab/>
                          </w:r>
                          <w:proofErr w:type="spellStart"/>
                          <w:r>
                            <w:rPr>
                              <w:lang w:val="en-US" w:eastAsia="en-US" w:bidi="en-US"/>
                            </w:rPr>
                            <w:t>Napierovi</w:t>
                          </w:r>
                          <w:proofErr w:type="spellEnd"/>
                          <w:r>
                            <w:rPr>
                              <w:lang w:val="en-US" w:eastAsia="en-US" w:bidi="en-US"/>
                            </w:rPr>
                            <w:t xml:space="preserve"> </w:t>
                          </w:r>
                          <w:r>
                            <w:t>logaritmi</w:t>
                          </w:r>
                        </w:p>
                      </w:txbxContent>
                    </wps:txbx>
                    <wps:bodyPr lIns="0" tIns="0" rIns="0" bIns="0">
                      <a:spAutoFit/>
                    </wps:bodyPr>
                  </wps:wsp>
                </a:graphicData>
              </a:graphic>
            </wp:anchor>
          </w:drawing>
        </mc:Choice>
        <mc:Fallback>
          <w:pict>
            <v:shapetype w14:anchorId="0173A43D" id="_x0000_t202" coordsize="21600,21600" o:spt="202" path="m,l,21600r21600,l21600,xe">
              <v:stroke joinstyle="miter"/>
              <v:path gradientshapeok="t" o:connecttype="rect"/>
            </v:shapetype>
            <v:shape id="Shape 1521" o:spid="_x0000_s1633" type="#_x0000_t202" style="position:absolute;margin-left:24.25pt;margin-top:21.7pt;width:298.8pt;height:8.9pt;z-index:-2512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" filled="f" stroked="f">
              <v:textbox style="mso-fit-shape-to-text:t" inset="0,0,0,0">
                <w:txbxContent>
                  <w:p w14:paraId="356B2C4B" w14:textId="77777777" w:rsidR="00185C34" w:rsidRDefault="00000000">
                    <w:pPr>
                      <w:pStyle w:val="Headerorfooter10"/>
                      <w:shd w:val="clear" w:color="auto" w:fill="auto"/>
                      <w:tabs>
                        <w:tab w:val="right" w:pos="5976"/>
                      </w:tabs>
                    </w:pPr>
                    <w:proofErr w:type="spellStart"/>
                    <w:r>
                      <w:rPr>
                        <w:lang w:val="en-US" w:eastAsia="en-US" w:bidi="en-US"/>
                      </w:rPr>
                      <w:t>najkice</w:t>
                    </w:r>
                    <w:proofErr w:type="spellEnd"/>
                    <w:r>
                      <w:rPr>
                        <w:lang w:val="en-US" w:eastAsia="en-US" w:bidi="en-US"/>
                      </w:rPr>
                      <w:tab/>
                    </w:r>
                    <w:proofErr w:type="spellStart"/>
                    <w:r>
                      <w:rPr>
                        <w:lang w:val="en-US" w:eastAsia="en-US" w:bidi="en-US"/>
                      </w:rPr>
                      <w:t>Napierovi</w:t>
                    </w:r>
                    <w:proofErr w:type="spellEnd"/>
                    <w:r>
                      <w:rPr>
                        <w:lang w:val="en-US" w:eastAsia="en-US" w:bidi="en-US"/>
                      </w:rPr>
                      <w:t xml:space="preserve"> </w:t>
                    </w:r>
                    <w:r>
                      <w:t>logaritmi</w:t>
                    </w:r>
                  </w:p>
                </w:txbxContent>
              </v:textbox>
              <w10:wrap anchorx="page" anchory="page"/>
            </v:shape>
          </w:pict>
        </mc:Fallback>
      </mc:AlternateContent>
    </w:r>
    <w:r>
      <w:rPr>
        <w:noProof/>
      </w:rPr>
      <mc:AlternateContent>
        <mc:Choice Requires="wps">
          <w:drawing>
            <wp:anchor distT="0" distB="0" distL="114300" distR="114300" simplePos="0" relativeHeight="251287040" behindDoc="1" locked="0" layoutInCell="1" allowOverlap="1" wp14:anchorId="10D272E6" wp14:editId="748E9B06">
              <wp:simplePos x="0" y="0"/>
              <wp:positionH relativeFrom="page">
                <wp:posOffset>289560</wp:posOffset>
              </wp:positionH>
              <wp:positionV relativeFrom="page">
                <wp:posOffset>408305</wp:posOffset>
              </wp:positionV>
              <wp:extent cx="3828415" cy="0"/>
              <wp:effectExtent l="0" t="0" r="0" b="0"/>
              <wp:wrapNone/>
              <wp:docPr id="1523" name="Shape 152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2.149999999999999pt;width:301.44999999999999pt;height:0;z-index:-251658240;mso-position-horizontal-relative:page;mso-position-vertical-relative:page">
              <v:stroke weight="1.pt"/>
            </v:shape>
          </w:pict>
        </mc:Fallback>
      </mc:AlternateContent>
    </w: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FAFC1" w14:textId="77777777" w:rsidR="00185C34" w:rsidRDefault="00000000">
    <w:pPr>
      <w:spacing w:line="1" w:lineRule="exact"/>
    </w:pPr>
    <w:r>
      <w:rPr>
        <w:noProof/>
      </w:rPr>
      <mc:AlternateContent>
        <mc:Choice Requires="wps">
          <w:drawing>
            <wp:anchor distT="0" distB="0" distL="0" distR="0" simplePos="0" relativeHeight="252056064" behindDoc="1" locked="0" layoutInCell="1" allowOverlap="1" wp14:anchorId="3EDB34B8" wp14:editId="7A8253AD">
              <wp:simplePos x="0" y="0"/>
              <wp:positionH relativeFrom="page">
                <wp:posOffset>316865</wp:posOffset>
              </wp:positionH>
              <wp:positionV relativeFrom="page">
                <wp:posOffset>278765</wp:posOffset>
              </wp:positionV>
              <wp:extent cx="3791585" cy="109855"/>
              <wp:effectExtent l="0" t="0" r="0" b="0"/>
              <wp:wrapNone/>
              <wp:docPr id="1531" name="Shape 1531"/>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3045045E" w14:textId="77777777" w:rsidR="00185C34" w:rsidRDefault="00000000">
                          <w:pPr>
                            <w:pStyle w:val="Headerorfooter10"/>
                            <w:shd w:val="clear" w:color="auto" w:fill="auto"/>
                            <w:tabs>
                              <w:tab w:val="right" w:pos="5971"/>
                            </w:tabs>
                          </w:pPr>
                          <w:r>
                            <w:t xml:space="preserve">nelatonov </w:t>
                          </w:r>
                          <w:r>
                            <w:t>kateter</w:t>
                          </w:r>
                          <w:r>
                            <w:tab/>
                          </w:r>
                          <w:proofErr w:type="spellStart"/>
                          <w:r>
                            <w:rPr>
                              <w:lang w:val="en-US" w:eastAsia="en-US" w:bidi="en-US"/>
                            </w:rPr>
                            <w:t>nestorijanci</w:t>
                          </w:r>
                          <w:proofErr w:type="spellEnd"/>
                        </w:p>
                      </w:txbxContent>
                    </wps:txbx>
                    <wps:bodyPr lIns="0" tIns="0" rIns="0" bIns="0">
                      <a:spAutoFit/>
                    </wps:bodyPr>
                  </wps:wsp>
                </a:graphicData>
              </a:graphic>
            </wp:anchor>
          </w:drawing>
        </mc:Choice>
        <mc:Fallback>
          <w:pict>
            <v:shapetype w14:anchorId="3EDB34B8" id="_x0000_t202" coordsize="21600,21600" o:spt="202" path="m,l,21600r21600,l21600,xe">
              <v:stroke joinstyle="miter"/>
              <v:path gradientshapeok="t" o:connecttype="rect"/>
            </v:shapetype>
            <v:shape id="Shape 1531" o:spid="_x0000_s1635" type="#_x0000_t202" style="position:absolute;margin-left:24.95pt;margin-top:21.95pt;width:298.55pt;height:8.65pt;z-index:-2512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" filled="f" stroked="f">
              <v:textbox style="mso-fit-shape-to-text:t" inset="0,0,0,0">
                <w:txbxContent>
                  <w:p w14:paraId="3045045E" w14:textId="77777777" w:rsidR="00185C34" w:rsidRDefault="00000000">
                    <w:pPr>
                      <w:pStyle w:val="Headerorfooter10"/>
                      <w:shd w:val="clear" w:color="auto" w:fill="auto"/>
                      <w:tabs>
                        <w:tab w:val="right" w:pos="5971"/>
                      </w:tabs>
                    </w:pPr>
                    <w:r>
                      <w:t xml:space="preserve">nelatonov </w:t>
                    </w:r>
                    <w:r>
                      <w:t>kateter</w:t>
                    </w:r>
                    <w:r>
                      <w:tab/>
                    </w:r>
                    <w:proofErr w:type="spellStart"/>
                    <w:r>
                      <w:rPr>
                        <w:lang w:val="en-US" w:eastAsia="en-US" w:bidi="en-US"/>
                      </w:rPr>
                      <w:t>nestorijanci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88064" behindDoc="1" locked="0" layoutInCell="1" allowOverlap="1" wp14:anchorId="74D11612" wp14:editId="1448A50E">
              <wp:simplePos x="0" y="0"/>
              <wp:positionH relativeFrom="page">
                <wp:posOffset>298450</wp:posOffset>
              </wp:positionH>
              <wp:positionV relativeFrom="page">
                <wp:posOffset>408305</wp:posOffset>
              </wp:positionV>
              <wp:extent cx="3825240" cy="0"/>
              <wp:effectExtent l="0" t="0" r="0" b="0"/>
              <wp:wrapNone/>
              <wp:docPr id="1533" name="Shape 153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5pt;margin-top:32.149999999999999pt;width:301.19999999999999pt;height:0;z-index:-251658240;mso-position-horizontal-relative:page;mso-position-vertical-relative:page">
              <v:stroke weight="1.pt"/>
            </v:shape>
          </w:pict>
        </mc:Fallback>
      </mc:AlternateContent>
    </w: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17143" w14:textId="77777777" w:rsidR="00185C34" w:rsidRDefault="00000000">
    <w:pPr>
      <w:spacing w:line="1" w:lineRule="exact"/>
    </w:pPr>
    <w:r>
      <w:rPr>
        <w:noProof/>
      </w:rPr>
      <mc:AlternateContent>
        <mc:Choice Requires="wps">
          <w:drawing>
            <wp:anchor distT="0" distB="0" distL="0" distR="0" simplePos="0" relativeHeight="252054016" behindDoc="1" locked="0" layoutInCell="1" allowOverlap="1" wp14:anchorId="41F0CEF2" wp14:editId="4E3FF0FB">
              <wp:simplePos x="0" y="0"/>
              <wp:positionH relativeFrom="page">
                <wp:posOffset>316865</wp:posOffset>
              </wp:positionH>
              <wp:positionV relativeFrom="page">
                <wp:posOffset>278765</wp:posOffset>
              </wp:positionV>
              <wp:extent cx="3791585" cy="109855"/>
              <wp:effectExtent l="0" t="0" r="0" b="0"/>
              <wp:wrapNone/>
              <wp:docPr id="1526" name="Shape 1526"/>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2ECE8E17" w14:textId="77777777" w:rsidR="00185C34" w:rsidRDefault="00000000">
                          <w:pPr>
                            <w:pStyle w:val="Headerorfooter10"/>
                            <w:shd w:val="clear" w:color="auto" w:fill="auto"/>
                            <w:tabs>
                              <w:tab w:val="right" w:pos="5971"/>
                            </w:tabs>
                          </w:pPr>
                          <w:r>
                            <w:t>nelatonov kateter</w:t>
                          </w:r>
                          <w:r>
                            <w:tab/>
                          </w:r>
                          <w:proofErr w:type="spellStart"/>
                          <w:r>
                            <w:rPr>
                              <w:lang w:val="en-US" w:eastAsia="en-US" w:bidi="en-US"/>
                            </w:rPr>
                            <w:t>nestorijanci</w:t>
                          </w:r>
                          <w:proofErr w:type="spellEnd"/>
                        </w:p>
                      </w:txbxContent>
                    </wps:txbx>
                    <wps:bodyPr lIns="0" tIns="0" rIns="0" bIns="0">
                      <a:spAutoFit/>
                    </wps:bodyPr>
                  </wps:wsp>
                </a:graphicData>
              </a:graphic>
            </wp:anchor>
          </w:drawing>
        </mc:Choice>
        <mc:Fallback>
          <w:pict>
            <v:shapetype w14:anchorId="41F0CEF2" id="_x0000_t202" coordsize="21600,21600" o:spt="202" path="m,l,21600r21600,l21600,xe">
              <v:stroke joinstyle="miter"/>
              <v:path gradientshapeok="t" o:connecttype="rect"/>
            </v:shapetype>
            <v:shape id="Shape 1526" o:spid="_x0000_s1636" type="#_x0000_t202" style="position:absolute;margin-left:24.95pt;margin-top:21.95pt;width:298.55pt;height:8.65pt;z-index:-2512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" filled="f" stroked="f">
              <v:textbox style="mso-fit-shape-to-text:t" inset="0,0,0,0">
                <w:txbxContent>
                  <w:p w14:paraId="2ECE8E17" w14:textId="77777777" w:rsidR="00185C34" w:rsidRDefault="00000000">
                    <w:pPr>
                      <w:pStyle w:val="Headerorfooter10"/>
                      <w:shd w:val="clear" w:color="auto" w:fill="auto"/>
                      <w:tabs>
                        <w:tab w:val="right" w:pos="5971"/>
                      </w:tabs>
                    </w:pPr>
                    <w:r>
                      <w:t>nelatonov kateter</w:t>
                    </w:r>
                    <w:r>
                      <w:tab/>
                    </w:r>
                    <w:proofErr w:type="spellStart"/>
                    <w:r>
                      <w:rPr>
                        <w:lang w:val="en-US" w:eastAsia="en-US" w:bidi="en-US"/>
                      </w:rPr>
                      <w:t>nestorijanci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89088" behindDoc="1" locked="0" layoutInCell="1" allowOverlap="1" wp14:anchorId="060CA993" wp14:editId="2ED21E75">
              <wp:simplePos x="0" y="0"/>
              <wp:positionH relativeFrom="page">
                <wp:posOffset>298450</wp:posOffset>
              </wp:positionH>
              <wp:positionV relativeFrom="page">
                <wp:posOffset>408305</wp:posOffset>
              </wp:positionV>
              <wp:extent cx="3825240" cy="0"/>
              <wp:effectExtent l="0" t="0" r="0" b="0"/>
              <wp:wrapNone/>
              <wp:docPr id="1528" name="Shape 152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5pt;margin-top:32.149999999999999pt;width:301.19999999999999pt;height:0;z-index:-251658240;mso-position-horizontal-relative:page;mso-position-vertical-relative:page">
              <v:stroke weight="1.pt"/>
            </v:shape>
          </w:pict>
        </mc:Fallback>
      </mc:AlternateContent>
    </w: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5320" w14:textId="77777777" w:rsidR="00185C34" w:rsidRDefault="00000000">
    <w:pPr>
      <w:spacing w:line="1" w:lineRule="exact"/>
    </w:pPr>
    <w:r>
      <w:rPr>
        <w:noProof/>
      </w:rPr>
      <mc:AlternateContent>
        <mc:Choice Requires="wps">
          <w:drawing>
            <wp:anchor distT="0" distB="0" distL="0" distR="0" simplePos="0" relativeHeight="252058112" behindDoc="1" locked="0" layoutInCell="1" allowOverlap="1" wp14:anchorId="71A3BD15" wp14:editId="3199B25C">
              <wp:simplePos x="0" y="0"/>
              <wp:positionH relativeFrom="page">
                <wp:posOffset>306070</wp:posOffset>
              </wp:positionH>
              <wp:positionV relativeFrom="page">
                <wp:posOffset>281940</wp:posOffset>
              </wp:positionV>
              <wp:extent cx="3794760" cy="106680"/>
              <wp:effectExtent l="0" t="0" r="0" b="0"/>
              <wp:wrapNone/>
              <wp:docPr id="1536" name="Shape 153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3AAB1847" w14:textId="77777777" w:rsidR="00185C34" w:rsidRDefault="00000000">
                          <w:pPr>
                            <w:pStyle w:val="Headerorfooter10"/>
                            <w:shd w:val="clear" w:color="auto" w:fill="auto"/>
                            <w:tabs>
                              <w:tab w:val="right" w:pos="5976"/>
                            </w:tabs>
                          </w:pPr>
                          <w:proofErr w:type="spellStart"/>
                          <w:r>
                            <w:rPr>
                              <w:lang w:val="en-US" w:eastAsia="en-US" w:bidi="en-US"/>
                            </w:rPr>
                            <w:t>neandertalac</w:t>
                          </w:r>
                          <w:proofErr w:type="spellEnd"/>
                          <w:r>
                            <w:rPr>
                              <w:lang w:val="en-US" w:eastAsia="en-US" w:bidi="en-US"/>
                            </w:rPr>
                            <w:tab/>
                            <w:t>Negus</w:t>
                          </w:r>
                        </w:p>
                      </w:txbxContent>
                    </wps:txbx>
                    <wps:bodyPr lIns="0" tIns="0" rIns="0" bIns="0">
                      <a:spAutoFit/>
                    </wps:bodyPr>
                  </wps:wsp>
                </a:graphicData>
              </a:graphic>
            </wp:anchor>
          </w:drawing>
        </mc:Choice>
        <mc:Fallback>
          <w:pict>
            <v:shapetype w14:anchorId="71A3BD15" id="_x0000_t202" coordsize="21600,21600" o:spt="202" path="m,l,21600r21600,l21600,xe">
              <v:stroke joinstyle="miter"/>
              <v:path gradientshapeok="t" o:connecttype="rect"/>
            </v:shapetype>
            <v:shape id="Shape 1536" o:spid="_x0000_s1639" type="#_x0000_t202" style="position:absolute;margin-left:24.1pt;margin-top:22.2pt;width:298.8pt;height:8.4pt;z-index:-2512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" filled="f" stroked="f">
              <v:textbox style="mso-fit-shape-to-text:t" inset="0,0,0,0">
                <w:txbxContent>
                  <w:p w14:paraId="3AAB1847" w14:textId="77777777" w:rsidR="00185C34" w:rsidRDefault="00000000">
                    <w:pPr>
                      <w:pStyle w:val="Headerorfooter10"/>
                      <w:shd w:val="clear" w:color="auto" w:fill="auto"/>
                      <w:tabs>
                        <w:tab w:val="right" w:pos="5976"/>
                      </w:tabs>
                    </w:pPr>
                    <w:proofErr w:type="spellStart"/>
                    <w:r>
                      <w:rPr>
                        <w:lang w:val="en-US" w:eastAsia="en-US" w:bidi="en-US"/>
                      </w:rPr>
                      <w:t>neandertalac</w:t>
                    </w:r>
                    <w:proofErr w:type="spellEnd"/>
                    <w:r>
                      <w:rPr>
                        <w:lang w:val="en-US" w:eastAsia="en-US" w:bidi="en-US"/>
                      </w:rPr>
                      <w:tab/>
                      <w:t>Negus</w:t>
                    </w:r>
                  </w:p>
                </w:txbxContent>
              </v:textbox>
              <w10:wrap anchorx="page" anchory="page"/>
            </v:shape>
          </w:pict>
        </mc:Fallback>
      </mc:AlternateContent>
    </w:r>
    <w:r>
      <w:rPr>
        <w:noProof/>
      </w:rPr>
      <mc:AlternateContent>
        <mc:Choice Requires="wps">
          <w:drawing>
            <wp:anchor distT="0" distB="0" distL="114300" distR="114300" simplePos="0" relativeHeight="251290112" behindDoc="1" locked="0" layoutInCell="1" allowOverlap="1" wp14:anchorId="705C4444" wp14:editId="1EB3E488">
              <wp:simplePos x="0" y="0"/>
              <wp:positionH relativeFrom="page">
                <wp:posOffset>288290</wp:posOffset>
              </wp:positionH>
              <wp:positionV relativeFrom="page">
                <wp:posOffset>412750</wp:posOffset>
              </wp:positionV>
              <wp:extent cx="3828415" cy="0"/>
              <wp:effectExtent l="0" t="0" r="0" b="0"/>
              <wp:wrapNone/>
              <wp:docPr id="1538" name="Shape 15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699999999999999pt;margin-top:32.5pt;width:301.44999999999999pt;height:0;z-index:-251658240;mso-position-horizontal-relative:page;mso-position-vertical-relative:page">
              <v:stroke weight="1.pt"/>
            </v:shape>
          </w:pict>
        </mc:Fallback>
      </mc:AlternateContent>
    </w: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66683" w14:textId="77777777" w:rsidR="00185C34" w:rsidRDefault="00000000">
    <w:pPr>
      <w:spacing w:line="1" w:lineRule="exact"/>
    </w:pPr>
    <w:r>
      <w:rPr>
        <w:noProof/>
      </w:rPr>
      <mc:AlternateContent>
        <mc:Choice Requires="wps">
          <w:drawing>
            <wp:anchor distT="0" distB="0" distL="0" distR="0" simplePos="0" relativeHeight="252062208" behindDoc="1" locked="0" layoutInCell="1" allowOverlap="1" wp14:anchorId="51CD370C" wp14:editId="48C5B37B">
              <wp:simplePos x="0" y="0"/>
              <wp:positionH relativeFrom="page">
                <wp:posOffset>316865</wp:posOffset>
              </wp:positionH>
              <wp:positionV relativeFrom="page">
                <wp:posOffset>273050</wp:posOffset>
              </wp:positionV>
              <wp:extent cx="3794760" cy="115570"/>
              <wp:effectExtent l="0" t="0" r="0" b="0"/>
              <wp:wrapNone/>
              <wp:docPr id="1546" name="Shape 154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3C0F22EE" w14:textId="77777777" w:rsidR="00185C34" w:rsidRDefault="00000000">
                          <w:pPr>
                            <w:pStyle w:val="Headerorfooter10"/>
                            <w:shd w:val="clear" w:color="auto" w:fill="auto"/>
                            <w:tabs>
                              <w:tab w:val="right" w:pos="5976"/>
                            </w:tabs>
                          </w:pPr>
                          <w:r>
                            <w:t>nikolova prizma</w:t>
                          </w:r>
                          <w:r>
                            <w:tab/>
                            <w:t>Nimcovičeva indijska obrana</w:t>
                          </w:r>
                        </w:p>
                      </w:txbxContent>
                    </wps:txbx>
                    <wps:bodyPr lIns="0" tIns="0" rIns="0" bIns="0">
                      <a:spAutoFit/>
                    </wps:bodyPr>
                  </wps:wsp>
                </a:graphicData>
              </a:graphic>
            </wp:anchor>
          </w:drawing>
        </mc:Choice>
        <mc:Fallback>
          <w:pict>
            <v:shapetype w14:anchorId="51CD370C" id="_x0000_t202" coordsize="21600,21600" o:spt="202" path="m,l,21600r21600,l21600,xe">
              <v:stroke joinstyle="miter"/>
              <v:path gradientshapeok="t" o:connecttype="rect"/>
            </v:shapetype>
            <v:shape id="Shape 1546" o:spid="_x0000_s1641" type="#_x0000_t202" style="position:absolute;margin-left:24.95pt;margin-top:21.5pt;width:298.8pt;height:9.1pt;z-index:-2512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" filled="f" stroked="f">
              <v:textbox style="mso-fit-shape-to-text:t" inset="0,0,0,0">
                <w:txbxContent>
                  <w:p w14:paraId="3C0F22EE" w14:textId="77777777" w:rsidR="00185C34" w:rsidRDefault="00000000">
                    <w:pPr>
                      <w:pStyle w:val="Headerorfooter10"/>
                      <w:shd w:val="clear" w:color="auto" w:fill="auto"/>
                      <w:tabs>
                        <w:tab w:val="right" w:pos="5976"/>
                      </w:tabs>
                    </w:pPr>
                    <w:r>
                      <w:t>nikolova prizma</w:t>
                    </w:r>
                    <w:r>
                      <w:tab/>
                      <w:t>Nimcovičeva indijska obrana</w:t>
                    </w:r>
                  </w:p>
                </w:txbxContent>
              </v:textbox>
              <w10:wrap anchorx="page" anchory="page"/>
            </v:shape>
          </w:pict>
        </mc:Fallback>
      </mc:AlternateContent>
    </w:r>
    <w:r>
      <w:rPr>
        <w:noProof/>
      </w:rPr>
      <mc:AlternateContent>
        <mc:Choice Requires="wps">
          <w:drawing>
            <wp:anchor distT="0" distB="0" distL="114300" distR="114300" simplePos="0" relativeHeight="251291136" behindDoc="1" locked="0" layoutInCell="1" allowOverlap="1" wp14:anchorId="638353A4" wp14:editId="402CB23D">
              <wp:simplePos x="0" y="0"/>
              <wp:positionH relativeFrom="page">
                <wp:posOffset>301625</wp:posOffset>
              </wp:positionH>
              <wp:positionV relativeFrom="page">
                <wp:posOffset>406400</wp:posOffset>
              </wp:positionV>
              <wp:extent cx="3822065" cy="0"/>
              <wp:effectExtent l="0" t="0" r="0" b="0"/>
              <wp:wrapNone/>
              <wp:docPr id="1548" name="Shape 154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75pt;margin-top:32.pt;width:300.94999999999999pt;height:0;z-index:-251658240;mso-position-horizontal-relative:page;mso-position-vertical-relative:page">
              <v:stroke weight="1.pt"/>
            </v:shape>
          </w:pict>
        </mc:Fallback>
      </mc:AlternateContent>
    </w: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B0F96" w14:textId="77777777" w:rsidR="00185C34" w:rsidRDefault="00000000">
    <w:pPr>
      <w:spacing w:line="1" w:lineRule="exact"/>
    </w:pPr>
    <w:r>
      <w:rPr>
        <w:noProof/>
      </w:rPr>
      <mc:AlternateContent>
        <mc:Choice Requires="wps">
          <w:drawing>
            <wp:anchor distT="0" distB="0" distL="0" distR="0" simplePos="0" relativeHeight="252060160" behindDoc="1" locked="0" layoutInCell="1" allowOverlap="1" wp14:anchorId="0DBEAB13" wp14:editId="66B5B45E">
              <wp:simplePos x="0" y="0"/>
              <wp:positionH relativeFrom="page">
                <wp:posOffset>316865</wp:posOffset>
              </wp:positionH>
              <wp:positionV relativeFrom="page">
                <wp:posOffset>273050</wp:posOffset>
              </wp:positionV>
              <wp:extent cx="3794760" cy="115570"/>
              <wp:effectExtent l="0" t="0" r="0" b="0"/>
              <wp:wrapNone/>
              <wp:docPr id="1541" name="Shape 154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6661B426" w14:textId="77777777" w:rsidR="00185C34" w:rsidRDefault="00000000">
                          <w:pPr>
                            <w:pStyle w:val="Headerorfooter10"/>
                            <w:shd w:val="clear" w:color="auto" w:fill="auto"/>
                            <w:tabs>
                              <w:tab w:val="right" w:pos="5976"/>
                            </w:tabs>
                          </w:pPr>
                          <w:r>
                            <w:t xml:space="preserve">nikolova </w:t>
                          </w:r>
                          <w:r>
                            <w:t>prizma</w:t>
                          </w:r>
                          <w:r>
                            <w:tab/>
                            <w:t>Nimcovičeva indijska obrana</w:t>
                          </w:r>
                        </w:p>
                      </w:txbxContent>
                    </wps:txbx>
                    <wps:bodyPr lIns="0" tIns="0" rIns="0" bIns="0">
                      <a:spAutoFit/>
                    </wps:bodyPr>
                  </wps:wsp>
                </a:graphicData>
              </a:graphic>
            </wp:anchor>
          </w:drawing>
        </mc:Choice>
        <mc:Fallback>
          <w:pict>
            <v:shapetype w14:anchorId="0DBEAB13" id="_x0000_t202" coordsize="21600,21600" o:spt="202" path="m,l,21600r21600,l21600,xe">
              <v:stroke joinstyle="miter"/>
              <v:path gradientshapeok="t" o:connecttype="rect"/>
            </v:shapetype>
            <v:shape id="Shape 1541" o:spid="_x0000_s1642" type="#_x0000_t202" style="position:absolute;margin-left:24.95pt;margin-top:21.5pt;width:298.8pt;height:9.1pt;z-index:-2512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" filled="f" stroked="f">
              <v:textbox style="mso-fit-shape-to-text:t" inset="0,0,0,0">
                <w:txbxContent>
                  <w:p w14:paraId="6661B426" w14:textId="77777777" w:rsidR="00185C34" w:rsidRDefault="00000000">
                    <w:pPr>
                      <w:pStyle w:val="Headerorfooter10"/>
                      <w:shd w:val="clear" w:color="auto" w:fill="auto"/>
                      <w:tabs>
                        <w:tab w:val="right" w:pos="5976"/>
                      </w:tabs>
                    </w:pPr>
                    <w:r>
                      <w:t xml:space="preserve">nikolova </w:t>
                    </w:r>
                    <w:r>
                      <w:t>prizma</w:t>
                    </w:r>
                    <w:r>
                      <w:tab/>
                      <w:t>Nimcovičeva indijska obrana</w:t>
                    </w:r>
                  </w:p>
                </w:txbxContent>
              </v:textbox>
              <w10:wrap anchorx="page" anchory="page"/>
            </v:shape>
          </w:pict>
        </mc:Fallback>
      </mc:AlternateContent>
    </w:r>
    <w:r>
      <w:rPr>
        <w:noProof/>
      </w:rPr>
      <mc:AlternateContent>
        <mc:Choice Requires="wps">
          <w:drawing>
            <wp:anchor distT="0" distB="0" distL="114300" distR="114300" simplePos="0" relativeHeight="251292160" behindDoc="1" locked="0" layoutInCell="1" allowOverlap="1" wp14:anchorId="63D56A64" wp14:editId="0D5F5BEB">
              <wp:simplePos x="0" y="0"/>
              <wp:positionH relativeFrom="page">
                <wp:posOffset>301625</wp:posOffset>
              </wp:positionH>
              <wp:positionV relativeFrom="page">
                <wp:posOffset>406400</wp:posOffset>
              </wp:positionV>
              <wp:extent cx="3822065" cy="0"/>
              <wp:effectExtent l="0" t="0" r="0" b="0"/>
              <wp:wrapNone/>
              <wp:docPr id="1543" name="Shape 154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75pt;margin-top:32.pt;width:300.94999999999999pt;height:0;z-index:-251658240;mso-position-horizontal-relative:page;mso-position-vertical-relative:page">
              <v:stroke weight="1.pt"/>
            </v:shape>
          </w:pict>
        </mc:Fallback>
      </mc:AlternateContent>
    </w: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5377" w14:textId="77777777" w:rsidR="00185C34" w:rsidRDefault="00000000">
    <w:pPr>
      <w:spacing w:line="1" w:lineRule="exact"/>
    </w:pPr>
    <w:r>
      <w:rPr>
        <w:noProof/>
      </w:rPr>
      <mc:AlternateContent>
        <mc:Choice Requires="wps">
          <w:drawing>
            <wp:anchor distT="0" distB="0" distL="0" distR="0" simplePos="0" relativeHeight="252064256" behindDoc="1" locked="0" layoutInCell="1" allowOverlap="1" wp14:anchorId="3F933A23" wp14:editId="0E2A1C2C">
              <wp:simplePos x="0" y="0"/>
              <wp:positionH relativeFrom="page">
                <wp:posOffset>301625</wp:posOffset>
              </wp:positionH>
              <wp:positionV relativeFrom="page">
                <wp:posOffset>278765</wp:posOffset>
              </wp:positionV>
              <wp:extent cx="3794760" cy="109855"/>
              <wp:effectExtent l="0" t="0" r="0" b="0"/>
              <wp:wrapNone/>
              <wp:docPr id="1551" name="Shape 1551"/>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3ADDF22F" w14:textId="77777777" w:rsidR="00185C34" w:rsidRDefault="00000000">
                          <w:pPr>
                            <w:pStyle w:val="Headerorfooter10"/>
                            <w:shd w:val="clear" w:color="auto" w:fill="auto"/>
                            <w:tabs>
                              <w:tab w:val="right" w:pos="5976"/>
                            </w:tabs>
                          </w:pPr>
                          <w:r>
                            <w:rPr>
                              <w:lang w:val="en-US" w:eastAsia="en-US" w:bidi="en-US"/>
                            </w:rPr>
                            <w:t>newton</w:t>
                          </w:r>
                          <w:r>
                            <w:rPr>
                              <w:lang w:val="en-US" w:eastAsia="en-US" w:bidi="en-US"/>
                            </w:rPr>
                            <w:tab/>
                          </w:r>
                          <w:r>
                            <w:t>Nikolinje</w:t>
                          </w:r>
                        </w:p>
                      </w:txbxContent>
                    </wps:txbx>
                    <wps:bodyPr lIns="0" tIns="0" rIns="0" bIns="0">
                      <a:spAutoFit/>
                    </wps:bodyPr>
                  </wps:wsp>
                </a:graphicData>
              </a:graphic>
            </wp:anchor>
          </w:drawing>
        </mc:Choice>
        <mc:Fallback>
          <w:pict>
            <v:shapetype w14:anchorId="3F933A23" id="_x0000_t202" coordsize="21600,21600" o:spt="202" path="m,l,21600r21600,l21600,xe">
              <v:stroke joinstyle="miter"/>
              <v:path gradientshapeok="t" o:connecttype="rect"/>
            </v:shapetype>
            <v:shape id="Shape 1551" o:spid="_x0000_s1645" type="#_x0000_t202" style="position:absolute;margin-left:23.75pt;margin-top:21.95pt;width:298.8pt;height:8.65pt;z-index:-2512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" filled="f" stroked="f">
              <v:textbox style="mso-fit-shape-to-text:t" inset="0,0,0,0">
                <w:txbxContent>
                  <w:p w14:paraId="3ADDF22F" w14:textId="77777777" w:rsidR="00185C34" w:rsidRDefault="00000000">
                    <w:pPr>
                      <w:pStyle w:val="Headerorfooter10"/>
                      <w:shd w:val="clear" w:color="auto" w:fill="auto"/>
                      <w:tabs>
                        <w:tab w:val="right" w:pos="5976"/>
                      </w:tabs>
                    </w:pPr>
                    <w:r>
                      <w:rPr>
                        <w:lang w:val="en-US" w:eastAsia="en-US" w:bidi="en-US"/>
                      </w:rPr>
                      <w:t>newton</w:t>
                    </w:r>
                    <w:r>
                      <w:rPr>
                        <w:lang w:val="en-US" w:eastAsia="en-US" w:bidi="en-US"/>
                      </w:rPr>
                      <w:tab/>
                    </w:r>
                    <w:r>
                      <w:t>Nikolinje</w:t>
                    </w:r>
                  </w:p>
                </w:txbxContent>
              </v:textbox>
              <w10:wrap anchorx="page" anchory="page"/>
            </v:shape>
          </w:pict>
        </mc:Fallback>
      </mc:AlternateContent>
    </w:r>
    <w:r>
      <w:rPr>
        <w:noProof/>
      </w:rPr>
      <mc:AlternateContent>
        <mc:Choice Requires="wps">
          <w:drawing>
            <wp:anchor distT="0" distB="0" distL="114300" distR="114300" simplePos="0" relativeHeight="251293184" behindDoc="1" locked="0" layoutInCell="1" allowOverlap="1" wp14:anchorId="00877418" wp14:editId="677D615B">
              <wp:simplePos x="0" y="0"/>
              <wp:positionH relativeFrom="page">
                <wp:posOffset>283210</wp:posOffset>
              </wp:positionH>
              <wp:positionV relativeFrom="page">
                <wp:posOffset>412750</wp:posOffset>
              </wp:positionV>
              <wp:extent cx="3825240" cy="0"/>
              <wp:effectExtent l="0" t="0" r="0" b="0"/>
              <wp:wrapNone/>
              <wp:docPr id="1553" name="Shape 155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2.5pt;width:301.19999999999999pt;height:0;z-index:-251658240;mso-position-horizontal-relative:page;mso-position-vertical-relative:page">
              <v:stroke weight="1.pt"/>
            </v:shape>
          </w:pict>
        </mc:Fallback>
      </mc:AlternateContent>
    </w: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222" w14:textId="77777777" w:rsidR="00185C34" w:rsidRDefault="00000000">
    <w:pPr>
      <w:spacing w:line="1" w:lineRule="exact"/>
    </w:pPr>
    <w:r>
      <w:rPr>
        <w:noProof/>
      </w:rPr>
      <mc:AlternateContent>
        <mc:Choice Requires="wps">
          <w:drawing>
            <wp:anchor distT="0" distB="0" distL="0" distR="0" simplePos="0" relativeHeight="252068352" behindDoc="1" locked="0" layoutInCell="1" allowOverlap="1" wp14:anchorId="212F40A5" wp14:editId="2CCFBBBB">
              <wp:simplePos x="0" y="0"/>
              <wp:positionH relativeFrom="page">
                <wp:posOffset>298450</wp:posOffset>
              </wp:positionH>
              <wp:positionV relativeFrom="page">
                <wp:posOffset>278765</wp:posOffset>
              </wp:positionV>
              <wp:extent cx="3794760" cy="109855"/>
              <wp:effectExtent l="0" t="0" r="0" b="0"/>
              <wp:wrapNone/>
              <wp:docPr id="1563" name="Shape 1563"/>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4DC4D139" w14:textId="77777777" w:rsidR="00185C34" w:rsidRDefault="00000000">
                          <w:pPr>
                            <w:pStyle w:val="Headerorfooter10"/>
                            <w:shd w:val="clear" w:color="auto" w:fill="auto"/>
                            <w:tabs>
                              <w:tab w:val="right" w:pos="5976"/>
                            </w:tabs>
                          </w:pPr>
                          <w:r>
                            <w:t>Njavrini krediti</w:t>
                          </w:r>
                          <w:r>
                            <w:tab/>
                            <w:t>njutn</w:t>
                          </w:r>
                        </w:p>
                      </w:txbxContent>
                    </wps:txbx>
                    <wps:bodyPr lIns="0" tIns="0" rIns="0" bIns="0">
                      <a:spAutoFit/>
                    </wps:bodyPr>
                  </wps:wsp>
                </a:graphicData>
              </a:graphic>
            </wp:anchor>
          </w:drawing>
        </mc:Choice>
        <mc:Fallback>
          <w:pict>
            <v:shapetype w14:anchorId="212F40A5" id="_x0000_t202" coordsize="21600,21600" o:spt="202" path="m,l,21600r21600,l21600,xe">
              <v:stroke joinstyle="miter"/>
              <v:path gradientshapeok="t" o:connecttype="rect"/>
            </v:shapetype>
            <v:shape id="Shape 1563" o:spid="_x0000_s1647" type="#_x0000_t202" style="position:absolute;margin-left:23.5pt;margin-top:21.95pt;width:298.8pt;height:8.65pt;z-index:-2512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9ZngAEAAP0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" filled="f" stroked="f">
              <v:textbox style="mso-fit-shape-to-text:t" inset="0,0,0,0">
                <w:txbxContent>
                  <w:p w14:paraId="4DC4D139" w14:textId="77777777" w:rsidR="00185C34" w:rsidRDefault="00000000">
                    <w:pPr>
                      <w:pStyle w:val="Headerorfooter10"/>
                      <w:shd w:val="clear" w:color="auto" w:fill="auto"/>
                      <w:tabs>
                        <w:tab w:val="right" w:pos="5976"/>
                      </w:tabs>
                    </w:pPr>
                    <w:r>
                      <w:t>Njavrini krediti</w:t>
                    </w:r>
                    <w:r>
                      <w:tab/>
                      <w:t>njutn</w:t>
                    </w:r>
                  </w:p>
                </w:txbxContent>
              </v:textbox>
              <w10:wrap anchorx="page" anchory="page"/>
            </v:shape>
          </w:pict>
        </mc:Fallback>
      </mc:AlternateContent>
    </w:r>
    <w:r>
      <w:rPr>
        <w:noProof/>
      </w:rPr>
      <mc:AlternateContent>
        <mc:Choice Requires="wps">
          <w:drawing>
            <wp:anchor distT="0" distB="0" distL="114300" distR="114300" simplePos="0" relativeHeight="251294208" behindDoc="1" locked="0" layoutInCell="1" allowOverlap="1" wp14:anchorId="3861BAD8" wp14:editId="1849B601">
              <wp:simplePos x="0" y="0"/>
              <wp:positionH relativeFrom="page">
                <wp:posOffset>283210</wp:posOffset>
              </wp:positionH>
              <wp:positionV relativeFrom="page">
                <wp:posOffset>408305</wp:posOffset>
              </wp:positionV>
              <wp:extent cx="3828415" cy="0"/>
              <wp:effectExtent l="0" t="0" r="0" b="0"/>
              <wp:wrapNone/>
              <wp:docPr id="1565" name="Shape 156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2.149999999999999pt;width:301.44999999999999pt;height:0;z-index:-251658240;mso-position-horizontal-relative:page;mso-position-vertical-relative:page">
              <v:stroke weight="1.pt"/>
            </v:shape>
          </w:pict>
        </mc:Fallback>
      </mc:AlternateContent>
    </w: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8B92" w14:textId="77777777" w:rsidR="00185C34" w:rsidRDefault="00000000">
    <w:pPr>
      <w:spacing w:line="1" w:lineRule="exact"/>
    </w:pPr>
    <w:r>
      <w:rPr>
        <w:noProof/>
      </w:rPr>
      <mc:AlternateContent>
        <mc:Choice Requires="wps">
          <w:drawing>
            <wp:anchor distT="0" distB="0" distL="0" distR="0" simplePos="0" relativeHeight="252066304" behindDoc="1" locked="0" layoutInCell="1" allowOverlap="1" wp14:anchorId="5ED80D6B" wp14:editId="21879F89">
              <wp:simplePos x="0" y="0"/>
              <wp:positionH relativeFrom="page">
                <wp:posOffset>298450</wp:posOffset>
              </wp:positionH>
              <wp:positionV relativeFrom="page">
                <wp:posOffset>278765</wp:posOffset>
              </wp:positionV>
              <wp:extent cx="3794760" cy="109855"/>
              <wp:effectExtent l="0" t="0" r="0" b="0"/>
              <wp:wrapNone/>
              <wp:docPr id="1558" name="Shape 1558"/>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7EC733D8" w14:textId="77777777" w:rsidR="00185C34" w:rsidRDefault="00000000">
                          <w:pPr>
                            <w:pStyle w:val="Headerorfooter10"/>
                            <w:shd w:val="clear" w:color="auto" w:fill="auto"/>
                            <w:tabs>
                              <w:tab w:val="right" w:pos="5976"/>
                            </w:tabs>
                          </w:pPr>
                          <w:r>
                            <w:t>Njavrini krediti</w:t>
                          </w:r>
                          <w:r>
                            <w:tab/>
                            <w:t>njutn</w:t>
                          </w:r>
                        </w:p>
                      </w:txbxContent>
                    </wps:txbx>
                    <wps:bodyPr lIns="0" tIns="0" rIns="0" bIns="0">
                      <a:spAutoFit/>
                    </wps:bodyPr>
                  </wps:wsp>
                </a:graphicData>
              </a:graphic>
            </wp:anchor>
          </w:drawing>
        </mc:Choice>
        <mc:Fallback>
          <w:pict>
            <v:shapetype w14:anchorId="5ED80D6B" id="_x0000_t202" coordsize="21600,21600" o:spt="202" path="m,l,21600r21600,l21600,xe">
              <v:stroke joinstyle="miter"/>
              <v:path gradientshapeok="t" o:connecttype="rect"/>
            </v:shapetype>
            <v:shape id="Shape 1558" o:spid="_x0000_s1648" type="#_x0000_t202" style="position:absolute;margin-left:23.5pt;margin-top:21.95pt;width:298.8pt;height:8.65pt;z-index:-2512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XnggAEAAP0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" filled="f" stroked="f">
              <v:textbox style="mso-fit-shape-to-text:t" inset="0,0,0,0">
                <w:txbxContent>
                  <w:p w14:paraId="7EC733D8" w14:textId="77777777" w:rsidR="00185C34" w:rsidRDefault="00000000">
                    <w:pPr>
                      <w:pStyle w:val="Headerorfooter10"/>
                      <w:shd w:val="clear" w:color="auto" w:fill="auto"/>
                      <w:tabs>
                        <w:tab w:val="right" w:pos="5976"/>
                      </w:tabs>
                    </w:pPr>
                    <w:r>
                      <w:t>Njavrini krediti</w:t>
                    </w:r>
                    <w:r>
                      <w:tab/>
                      <w:t>njutn</w:t>
                    </w:r>
                  </w:p>
                </w:txbxContent>
              </v:textbox>
              <w10:wrap anchorx="page" anchory="page"/>
            </v:shape>
          </w:pict>
        </mc:Fallback>
      </mc:AlternateContent>
    </w:r>
    <w:r>
      <w:rPr>
        <w:noProof/>
      </w:rPr>
      <mc:AlternateContent>
        <mc:Choice Requires="wps">
          <w:drawing>
            <wp:anchor distT="0" distB="0" distL="114300" distR="114300" simplePos="0" relativeHeight="251295232" behindDoc="1" locked="0" layoutInCell="1" allowOverlap="1" wp14:anchorId="6B000031" wp14:editId="7A144531">
              <wp:simplePos x="0" y="0"/>
              <wp:positionH relativeFrom="page">
                <wp:posOffset>283210</wp:posOffset>
              </wp:positionH>
              <wp:positionV relativeFrom="page">
                <wp:posOffset>408305</wp:posOffset>
              </wp:positionV>
              <wp:extent cx="3828415" cy="0"/>
              <wp:effectExtent l="0" t="0" r="0" b="0"/>
              <wp:wrapNone/>
              <wp:docPr id="1560" name="Shape 156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2.149999999999999pt;width:301.44999999999999pt;height:0;z-index:-251658240;mso-position-horizontal-relative:page;mso-position-vertical-relative:page">
              <v:stroke weight="1.pt"/>
            </v:shape>
          </w:pict>
        </mc:Fallback>
      </mc:AlternateContent>
    </w: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5783" w14:textId="77777777" w:rsidR="00185C34" w:rsidRDefault="00000000">
    <w:pPr>
      <w:spacing w:line="1" w:lineRule="exact"/>
    </w:pPr>
    <w:r>
      <w:rPr>
        <w:noProof/>
      </w:rPr>
      <mc:AlternateContent>
        <mc:Choice Requires="wps">
          <w:drawing>
            <wp:anchor distT="0" distB="0" distL="0" distR="0" simplePos="0" relativeHeight="252070400" behindDoc="1" locked="0" layoutInCell="1" allowOverlap="1" wp14:anchorId="59CF4AA8" wp14:editId="006FF0E5">
              <wp:simplePos x="0" y="0"/>
              <wp:positionH relativeFrom="page">
                <wp:posOffset>300355</wp:posOffset>
              </wp:positionH>
              <wp:positionV relativeFrom="page">
                <wp:posOffset>275590</wp:posOffset>
              </wp:positionV>
              <wp:extent cx="3788410" cy="113030"/>
              <wp:effectExtent l="0" t="0" r="0" b="0"/>
              <wp:wrapNone/>
              <wp:docPr id="1568" name="Shape 1568"/>
              <wp:cNvGraphicFramePr/>
              <a:graphic xmlns:a="http://schemas.openxmlformats.org/drawingml/2006/main">
                <a:graphicData uri="http://schemas.microsoft.com/office/word/2010/wordprocessingShape">
                  <wps:wsp>
                    <wps:cNvSpPr txBox="1"/>
                    <wps:spPr>
                      <a:xfrm>
                        <a:off x="0" y="0"/>
                        <a:ext cx="3788410" cy="113030"/>
                      </a:xfrm>
                      <a:prstGeom prst="rect">
                        <a:avLst/>
                      </a:prstGeom>
                      <a:noFill/>
                    </wps:spPr>
                    <wps:txbx>
                      <w:txbxContent>
                        <w:p w14:paraId="738AC540" w14:textId="77777777" w:rsidR="00185C34" w:rsidRDefault="00000000">
                          <w:pPr>
                            <w:pStyle w:val="Headerorfooter10"/>
                            <w:shd w:val="clear" w:color="auto" w:fill="auto"/>
                            <w:tabs>
                              <w:tab w:val="right" w:pos="5966"/>
                            </w:tabs>
                          </w:pPr>
                          <w:proofErr w:type="spellStart"/>
                          <w:r>
                            <w:rPr>
                              <w:lang w:val="en-US" w:eastAsia="en-US" w:bidi="en-US"/>
                            </w:rPr>
                            <w:t>nobelij</w:t>
                          </w:r>
                          <w:proofErr w:type="spellEnd"/>
                          <w:r>
                            <w:rPr>
                              <w:lang w:val="en-US" w:eastAsia="en-US" w:bidi="en-US"/>
                            </w:rPr>
                            <w:tab/>
                          </w:r>
                          <w:proofErr w:type="spellStart"/>
                          <w:r>
                            <w:rPr>
                              <w:lang w:val="en-US" w:eastAsia="en-US" w:bidi="en-US"/>
                            </w:rPr>
                            <w:t>nomj</w:t>
                          </w:r>
                          <w:proofErr w:type="spellEnd"/>
                        </w:p>
                      </w:txbxContent>
                    </wps:txbx>
                    <wps:bodyPr lIns="0" tIns="0" rIns="0" bIns="0">
                      <a:spAutoFit/>
                    </wps:bodyPr>
                  </wps:wsp>
                </a:graphicData>
              </a:graphic>
            </wp:anchor>
          </w:drawing>
        </mc:Choice>
        <mc:Fallback>
          <w:pict>
            <v:shapetype w14:anchorId="59CF4AA8" id="_x0000_t202" coordsize="21600,21600" o:spt="202" path="m,l,21600r21600,l21600,xe">
              <v:stroke joinstyle="miter"/>
              <v:path gradientshapeok="t" o:connecttype="rect"/>
            </v:shapetype>
            <v:shape id="Shape 1568" o:spid="_x0000_s1651" type="#_x0000_t202" style="position:absolute;margin-left:23.65pt;margin-top:21.7pt;width:298.3pt;height:8.9pt;z-index:-2512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" filled="f" stroked="f">
              <v:textbox style="mso-fit-shape-to-text:t" inset="0,0,0,0">
                <w:txbxContent>
                  <w:p w14:paraId="738AC540" w14:textId="77777777" w:rsidR="00185C34" w:rsidRDefault="00000000">
                    <w:pPr>
                      <w:pStyle w:val="Headerorfooter10"/>
                      <w:shd w:val="clear" w:color="auto" w:fill="auto"/>
                      <w:tabs>
                        <w:tab w:val="right" w:pos="5966"/>
                      </w:tabs>
                    </w:pPr>
                    <w:proofErr w:type="spellStart"/>
                    <w:r>
                      <w:rPr>
                        <w:lang w:val="en-US" w:eastAsia="en-US" w:bidi="en-US"/>
                      </w:rPr>
                      <w:t>nobelij</w:t>
                    </w:r>
                    <w:proofErr w:type="spellEnd"/>
                    <w:r>
                      <w:rPr>
                        <w:lang w:val="en-US" w:eastAsia="en-US" w:bidi="en-US"/>
                      </w:rPr>
                      <w:tab/>
                    </w:r>
                    <w:proofErr w:type="spellStart"/>
                    <w:r>
                      <w:rPr>
                        <w:lang w:val="en-US" w:eastAsia="en-US" w:bidi="en-US"/>
                      </w:rPr>
                      <w:t>nomj</w:t>
                    </w:r>
                    <w:proofErr w:type="spellEnd"/>
                  </w:p>
                </w:txbxContent>
              </v:textbox>
              <w10:wrap anchorx="page" anchory="page"/>
            </v:shape>
          </w:pict>
        </mc:Fallback>
      </mc:AlternateContent>
    </w:r>
    <w:r>
      <w:rPr>
        <w:noProof/>
      </w:rPr>
      <mc:AlternateContent>
        <mc:Choice Requires="wps">
          <w:drawing>
            <wp:anchor distT="0" distB="0" distL="114300" distR="114300" simplePos="0" relativeHeight="251296256" behindDoc="1" locked="0" layoutInCell="1" allowOverlap="1" wp14:anchorId="6179224F" wp14:editId="7F26157A">
              <wp:simplePos x="0" y="0"/>
              <wp:positionH relativeFrom="page">
                <wp:posOffset>281940</wp:posOffset>
              </wp:positionH>
              <wp:positionV relativeFrom="page">
                <wp:posOffset>405765</wp:posOffset>
              </wp:positionV>
              <wp:extent cx="3828415" cy="0"/>
              <wp:effectExtent l="0" t="0" r="0" b="0"/>
              <wp:wrapNone/>
              <wp:docPr id="1570" name="Shape 157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199999999999999pt;margin-top:31.949999999999999pt;width:301.44999999999999pt;height:0;z-index:-251658240;mso-position-horizontal-relative:page;mso-position-vertical-relative:page">
              <v:stroke weight="1.pt"/>
            </v:shape>
          </w:pict>
        </mc:Fallback>
      </mc:AlternateContent>
    </w: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0443A" w14:textId="77777777" w:rsidR="00185C34" w:rsidRDefault="00000000">
    <w:pPr>
      <w:spacing w:line="1" w:lineRule="exact"/>
    </w:pPr>
    <w:r>
      <w:rPr>
        <w:noProof/>
      </w:rPr>
      <mc:AlternateContent>
        <mc:Choice Requires="wps">
          <w:drawing>
            <wp:anchor distT="0" distB="0" distL="0" distR="0" simplePos="0" relativeHeight="252074496" behindDoc="1" locked="0" layoutInCell="1" allowOverlap="1" wp14:anchorId="7B83271D" wp14:editId="71807C04">
              <wp:simplePos x="0" y="0"/>
              <wp:positionH relativeFrom="page">
                <wp:posOffset>307975</wp:posOffset>
              </wp:positionH>
              <wp:positionV relativeFrom="page">
                <wp:posOffset>285115</wp:posOffset>
              </wp:positionV>
              <wp:extent cx="3794760" cy="109855"/>
              <wp:effectExtent l="0" t="0" r="0" b="0"/>
              <wp:wrapNone/>
              <wp:docPr id="1578" name="Shape 1578"/>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124F1952" w14:textId="77777777" w:rsidR="00185C34" w:rsidRDefault="00000000">
                          <w:pPr>
                            <w:pStyle w:val="Headerorfooter10"/>
                            <w:shd w:val="clear" w:color="auto" w:fill="auto"/>
                            <w:tabs>
                              <w:tab w:val="right" w:pos="5976"/>
                            </w:tabs>
                          </w:pPr>
                          <w:r>
                            <w:t>ogamsko pismo</w:t>
                          </w:r>
                          <w:r>
                            <w:tab/>
                          </w:r>
                          <w:r>
                            <w:rPr>
                              <w:lang w:val="en-US" w:eastAsia="en-US" w:bidi="en-US"/>
                            </w:rPr>
                            <w:t xml:space="preserve">Old </w:t>
                          </w:r>
                          <w:r>
                            <w:t>Vic</w:t>
                          </w:r>
                        </w:p>
                      </w:txbxContent>
                    </wps:txbx>
                    <wps:bodyPr lIns="0" tIns="0" rIns="0" bIns="0">
                      <a:spAutoFit/>
                    </wps:bodyPr>
                  </wps:wsp>
                </a:graphicData>
              </a:graphic>
            </wp:anchor>
          </w:drawing>
        </mc:Choice>
        <mc:Fallback>
          <w:pict>
            <v:shapetype w14:anchorId="7B83271D" id="_x0000_t202" coordsize="21600,21600" o:spt="202" path="m,l,21600r21600,l21600,xe">
              <v:stroke joinstyle="miter"/>
              <v:path gradientshapeok="t" o:connecttype="rect"/>
            </v:shapetype>
            <v:shape id="Shape 1578" o:spid="_x0000_s1653" type="#_x0000_t202" style="position:absolute;margin-left:24.25pt;margin-top:22.45pt;width:298.8pt;height:8.65pt;z-index:-2512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" filled="f" stroked="f">
              <v:textbox style="mso-fit-shape-to-text:t" inset="0,0,0,0">
                <w:txbxContent>
                  <w:p w14:paraId="124F1952" w14:textId="77777777" w:rsidR="00185C34" w:rsidRDefault="00000000">
                    <w:pPr>
                      <w:pStyle w:val="Headerorfooter10"/>
                      <w:shd w:val="clear" w:color="auto" w:fill="auto"/>
                      <w:tabs>
                        <w:tab w:val="right" w:pos="5976"/>
                      </w:tabs>
                    </w:pPr>
                    <w:r>
                      <w:t>ogamsko pismo</w:t>
                    </w:r>
                    <w:r>
                      <w:tab/>
                    </w:r>
                    <w:r>
                      <w:rPr>
                        <w:lang w:val="en-US" w:eastAsia="en-US" w:bidi="en-US"/>
                      </w:rPr>
                      <w:t xml:space="preserve">Old </w:t>
                    </w:r>
                    <w:r>
                      <w:t>Vic</w:t>
                    </w:r>
                  </w:p>
                </w:txbxContent>
              </v:textbox>
              <w10:wrap anchorx="page" anchory="page"/>
            </v:shape>
          </w:pict>
        </mc:Fallback>
      </mc:AlternateContent>
    </w:r>
    <w:r>
      <w:rPr>
        <w:noProof/>
      </w:rPr>
      <mc:AlternateContent>
        <mc:Choice Requires="wps">
          <w:drawing>
            <wp:anchor distT="0" distB="0" distL="114300" distR="114300" simplePos="0" relativeHeight="251297280" behindDoc="1" locked="0" layoutInCell="1" allowOverlap="1" wp14:anchorId="6922A8A6" wp14:editId="71ACEA9A">
              <wp:simplePos x="0" y="0"/>
              <wp:positionH relativeFrom="page">
                <wp:posOffset>289560</wp:posOffset>
              </wp:positionH>
              <wp:positionV relativeFrom="page">
                <wp:posOffset>414655</wp:posOffset>
              </wp:positionV>
              <wp:extent cx="3828415" cy="0"/>
              <wp:effectExtent l="0" t="0" r="0" b="0"/>
              <wp:wrapNone/>
              <wp:docPr id="1580" name="Shape 158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2.649999999999999pt;width:301.44999999999999pt;height:0;z-index:-251658240;mso-position-horizontal-relative:page;mso-position-vertical-relative:page">
              <v:stroke weight="1.pt"/>
            </v:shape>
          </w:pict>
        </mc:Fallback>
      </mc:AlternateContent>
    </w: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62FC5" w14:textId="77777777" w:rsidR="00185C34" w:rsidRDefault="00000000">
    <w:pPr>
      <w:spacing w:line="1" w:lineRule="exact"/>
    </w:pPr>
    <w:r>
      <w:rPr>
        <w:noProof/>
      </w:rPr>
      <mc:AlternateContent>
        <mc:Choice Requires="wps">
          <w:drawing>
            <wp:anchor distT="0" distB="0" distL="0" distR="0" simplePos="0" relativeHeight="252072448" behindDoc="1" locked="0" layoutInCell="1" allowOverlap="1" wp14:anchorId="11B11148" wp14:editId="50F0AA08">
              <wp:simplePos x="0" y="0"/>
              <wp:positionH relativeFrom="page">
                <wp:posOffset>307975</wp:posOffset>
              </wp:positionH>
              <wp:positionV relativeFrom="page">
                <wp:posOffset>285115</wp:posOffset>
              </wp:positionV>
              <wp:extent cx="3794760" cy="109855"/>
              <wp:effectExtent l="0" t="0" r="0" b="0"/>
              <wp:wrapNone/>
              <wp:docPr id="1573" name="Shape 1573"/>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54DC5AA4" w14:textId="77777777" w:rsidR="00185C34" w:rsidRDefault="00000000">
                          <w:pPr>
                            <w:pStyle w:val="Headerorfooter10"/>
                            <w:shd w:val="clear" w:color="auto" w:fill="auto"/>
                            <w:tabs>
                              <w:tab w:val="right" w:pos="5976"/>
                            </w:tabs>
                          </w:pPr>
                          <w:r>
                            <w:t xml:space="preserve">ogamsko </w:t>
                          </w:r>
                          <w:r>
                            <w:t>pismo</w:t>
                          </w:r>
                          <w:r>
                            <w:tab/>
                          </w:r>
                          <w:r>
                            <w:rPr>
                              <w:lang w:val="en-US" w:eastAsia="en-US" w:bidi="en-US"/>
                            </w:rPr>
                            <w:t xml:space="preserve">Old </w:t>
                          </w:r>
                          <w:r>
                            <w:t>Vic</w:t>
                          </w:r>
                        </w:p>
                      </w:txbxContent>
                    </wps:txbx>
                    <wps:bodyPr lIns="0" tIns="0" rIns="0" bIns="0">
                      <a:spAutoFit/>
                    </wps:bodyPr>
                  </wps:wsp>
                </a:graphicData>
              </a:graphic>
            </wp:anchor>
          </w:drawing>
        </mc:Choice>
        <mc:Fallback>
          <w:pict>
            <v:shapetype w14:anchorId="11B11148" id="_x0000_t202" coordsize="21600,21600" o:spt="202" path="m,l,21600r21600,l21600,xe">
              <v:stroke joinstyle="miter"/>
              <v:path gradientshapeok="t" o:connecttype="rect"/>
            </v:shapetype>
            <v:shape id="Shape 1573" o:spid="_x0000_s1654" type="#_x0000_t202" style="position:absolute;margin-left:24.25pt;margin-top:22.45pt;width:298.8pt;height:8.65pt;z-index:-2512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" filled="f" stroked="f">
              <v:textbox style="mso-fit-shape-to-text:t" inset="0,0,0,0">
                <w:txbxContent>
                  <w:p w14:paraId="54DC5AA4" w14:textId="77777777" w:rsidR="00185C34" w:rsidRDefault="00000000">
                    <w:pPr>
                      <w:pStyle w:val="Headerorfooter10"/>
                      <w:shd w:val="clear" w:color="auto" w:fill="auto"/>
                      <w:tabs>
                        <w:tab w:val="right" w:pos="5976"/>
                      </w:tabs>
                    </w:pPr>
                    <w:r>
                      <w:t xml:space="preserve">ogamsko </w:t>
                    </w:r>
                    <w:r>
                      <w:t>pismo</w:t>
                    </w:r>
                    <w:r>
                      <w:tab/>
                    </w:r>
                    <w:r>
                      <w:rPr>
                        <w:lang w:val="en-US" w:eastAsia="en-US" w:bidi="en-US"/>
                      </w:rPr>
                      <w:t xml:space="preserve">Old </w:t>
                    </w:r>
                    <w:r>
                      <w:t>Vic</w:t>
                    </w:r>
                  </w:p>
                </w:txbxContent>
              </v:textbox>
              <w10:wrap anchorx="page" anchory="page"/>
            </v:shape>
          </w:pict>
        </mc:Fallback>
      </mc:AlternateContent>
    </w:r>
    <w:r>
      <w:rPr>
        <w:noProof/>
      </w:rPr>
      <mc:AlternateContent>
        <mc:Choice Requires="wps">
          <w:drawing>
            <wp:anchor distT="0" distB="0" distL="114300" distR="114300" simplePos="0" relativeHeight="251298304" behindDoc="1" locked="0" layoutInCell="1" allowOverlap="1" wp14:anchorId="3BB7DB8F" wp14:editId="176ED0F2">
              <wp:simplePos x="0" y="0"/>
              <wp:positionH relativeFrom="page">
                <wp:posOffset>289560</wp:posOffset>
              </wp:positionH>
              <wp:positionV relativeFrom="page">
                <wp:posOffset>414655</wp:posOffset>
              </wp:positionV>
              <wp:extent cx="3828415" cy="0"/>
              <wp:effectExtent l="0" t="0" r="0" b="0"/>
              <wp:wrapNone/>
              <wp:docPr id="1575" name="Shape 157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2.649999999999999pt;width:301.44999999999999pt;height:0;z-index:-251658240;mso-position-horizontal-relative:page;mso-position-vertical-relative:page">
              <v:stroke weight="1.pt"/>
            </v:shape>
          </w:pict>
        </mc:Fallback>
      </mc:AlternateContent>
    </w: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2CF44" w14:textId="77777777" w:rsidR="00185C34" w:rsidRDefault="00000000">
    <w:pPr>
      <w:spacing w:line="1" w:lineRule="exact"/>
    </w:pPr>
    <w:r>
      <w:rPr>
        <w:noProof/>
      </w:rPr>
      <mc:AlternateContent>
        <mc:Choice Requires="wps">
          <w:drawing>
            <wp:anchor distT="0" distB="0" distL="0" distR="0" simplePos="0" relativeHeight="252076544" behindDoc="1" locked="0" layoutInCell="1" allowOverlap="1" wp14:anchorId="2CD8C350" wp14:editId="12C995ED">
              <wp:simplePos x="0" y="0"/>
              <wp:positionH relativeFrom="page">
                <wp:posOffset>301625</wp:posOffset>
              </wp:positionH>
              <wp:positionV relativeFrom="page">
                <wp:posOffset>278765</wp:posOffset>
              </wp:positionV>
              <wp:extent cx="3810000" cy="109855"/>
              <wp:effectExtent l="0" t="0" r="0" b="0"/>
              <wp:wrapNone/>
              <wp:docPr id="1583" name="Shape 1583"/>
              <wp:cNvGraphicFramePr/>
              <a:graphic xmlns:a="http://schemas.openxmlformats.org/drawingml/2006/main">
                <a:graphicData uri="http://schemas.microsoft.com/office/word/2010/wordprocessingShape">
                  <wps:wsp>
                    <wps:cNvSpPr txBox="1"/>
                    <wps:spPr>
                      <a:xfrm>
                        <a:off x="0" y="0"/>
                        <a:ext cx="3810000" cy="109855"/>
                      </a:xfrm>
                      <a:prstGeom prst="rect">
                        <a:avLst/>
                      </a:prstGeom>
                      <a:noFill/>
                    </wps:spPr>
                    <wps:txbx>
                      <w:txbxContent>
                        <w:p w14:paraId="38AD960B" w14:textId="77777777" w:rsidR="00185C34" w:rsidRDefault="00000000">
                          <w:pPr>
                            <w:pStyle w:val="Headerorfooter10"/>
                            <w:shd w:val="clear" w:color="auto" w:fill="auto"/>
                            <w:tabs>
                              <w:tab w:val="right" w:pos="6000"/>
                            </w:tabs>
                          </w:pPr>
                          <w:proofErr w:type="spellStart"/>
                          <w:r>
                            <w:rPr>
                              <w:sz w:val="19"/>
                              <w:szCs w:val="19"/>
                              <w:lang w:val="en-US" w:eastAsia="en-US" w:bidi="en-US"/>
                            </w:rPr>
                            <w:t>obarski</w:t>
                          </w:r>
                          <w:proofErr w:type="spellEnd"/>
                          <w:r>
                            <w:rPr>
                              <w:sz w:val="19"/>
                              <w:szCs w:val="19"/>
                              <w:lang w:val="en-US" w:eastAsia="en-US" w:bidi="en-US"/>
                            </w:rPr>
                            <w:tab/>
                          </w:r>
                          <w:r>
                            <w:t>Odiseja</w:t>
                          </w:r>
                        </w:p>
                      </w:txbxContent>
                    </wps:txbx>
                    <wps:bodyPr lIns="0" tIns="0" rIns="0" bIns="0">
                      <a:spAutoFit/>
                    </wps:bodyPr>
                  </wps:wsp>
                </a:graphicData>
              </a:graphic>
            </wp:anchor>
          </w:drawing>
        </mc:Choice>
        <mc:Fallback>
          <w:pict>
            <v:shapetype w14:anchorId="2CD8C350" id="_x0000_t202" coordsize="21600,21600" o:spt="202" path="m,l,21600r21600,l21600,xe">
              <v:stroke joinstyle="miter"/>
              <v:path gradientshapeok="t" o:connecttype="rect"/>
            </v:shapetype>
            <v:shape id="Shape 1583" o:spid="_x0000_s1657" type="#_x0000_t202" style="position:absolute;margin-left:23.75pt;margin-top:21.95pt;width:300pt;height:8.65pt;z-index:-2512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" filled="f" stroked="f">
              <v:textbox style="mso-fit-shape-to-text:t" inset="0,0,0,0">
                <w:txbxContent>
                  <w:p w14:paraId="38AD960B" w14:textId="77777777" w:rsidR="00185C34" w:rsidRDefault="00000000">
                    <w:pPr>
                      <w:pStyle w:val="Headerorfooter10"/>
                      <w:shd w:val="clear" w:color="auto" w:fill="auto"/>
                      <w:tabs>
                        <w:tab w:val="right" w:pos="6000"/>
                      </w:tabs>
                    </w:pPr>
                    <w:proofErr w:type="spellStart"/>
                    <w:r>
                      <w:rPr>
                        <w:sz w:val="19"/>
                        <w:szCs w:val="19"/>
                        <w:lang w:val="en-US" w:eastAsia="en-US" w:bidi="en-US"/>
                      </w:rPr>
                      <w:t>obarski</w:t>
                    </w:r>
                    <w:proofErr w:type="spellEnd"/>
                    <w:r>
                      <w:rPr>
                        <w:sz w:val="19"/>
                        <w:szCs w:val="19"/>
                        <w:lang w:val="en-US" w:eastAsia="en-US" w:bidi="en-US"/>
                      </w:rPr>
                      <w:tab/>
                    </w:r>
                    <w:r>
                      <w:t>Odiseja</w:t>
                    </w:r>
                  </w:p>
                </w:txbxContent>
              </v:textbox>
              <w10:wrap anchorx="page" anchory="page"/>
            </v:shape>
          </w:pict>
        </mc:Fallback>
      </mc:AlternateContent>
    </w:r>
    <w:r>
      <w:rPr>
        <w:noProof/>
      </w:rPr>
      <mc:AlternateContent>
        <mc:Choice Requires="wps">
          <w:drawing>
            <wp:anchor distT="0" distB="0" distL="114300" distR="114300" simplePos="0" relativeHeight="251299328" behindDoc="1" locked="0" layoutInCell="1" allowOverlap="1" wp14:anchorId="5A8971F9" wp14:editId="65E6453B">
              <wp:simplePos x="0" y="0"/>
              <wp:positionH relativeFrom="page">
                <wp:posOffset>283210</wp:posOffset>
              </wp:positionH>
              <wp:positionV relativeFrom="page">
                <wp:posOffset>411480</wp:posOffset>
              </wp:positionV>
              <wp:extent cx="3840480" cy="0"/>
              <wp:effectExtent l="0" t="0" r="0" b="0"/>
              <wp:wrapNone/>
              <wp:docPr id="1585" name="Shape 1585"/>
              <wp:cNvGraphicFramePr/>
              <a:graphic xmlns:a="http://schemas.openxmlformats.org/drawingml/2006/main">
                <a:graphicData uri="http://schemas.microsoft.com/office/word/2010/wordprocessingShape">
                  <wps:wsp>
                    <wps:cNvCnPr/>
                    <wps:spPr>
                      <a:xfrm>
                        <a:off x="0" y="0"/>
                        <a:ext cx="3840480"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2.399999999999999pt;width:302.39999999999998pt;height:0;z-index:-251658240;mso-position-horizontal-relative:page;mso-position-vertical-relative:page">
              <v:stroke weight="1.pt"/>
            </v:shape>
          </w:pict>
        </mc:Fallback>
      </mc:AlternateContent>
    </w: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5D605" w14:textId="77777777" w:rsidR="00185C34" w:rsidRDefault="00000000">
    <w:pPr>
      <w:spacing w:line="1" w:lineRule="exact"/>
    </w:pPr>
    <w:r>
      <w:rPr>
        <w:noProof/>
      </w:rPr>
      <mc:AlternateContent>
        <mc:Choice Requires="wps">
          <w:drawing>
            <wp:anchor distT="0" distB="0" distL="0" distR="0" simplePos="0" relativeHeight="252080640" behindDoc="1" locked="0" layoutInCell="1" allowOverlap="1" wp14:anchorId="37F5F5CD" wp14:editId="71E38260">
              <wp:simplePos x="0" y="0"/>
              <wp:positionH relativeFrom="page">
                <wp:posOffset>298450</wp:posOffset>
              </wp:positionH>
              <wp:positionV relativeFrom="page">
                <wp:posOffset>297180</wp:posOffset>
              </wp:positionV>
              <wp:extent cx="3797935" cy="118745"/>
              <wp:effectExtent l="0" t="0" r="0" b="0"/>
              <wp:wrapNone/>
              <wp:docPr id="1593" name="Shape 1593"/>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2B84323D" w14:textId="77777777" w:rsidR="00185C34" w:rsidRDefault="00000000">
                          <w:pPr>
                            <w:pStyle w:val="Headerorfooter10"/>
                            <w:shd w:val="clear" w:color="auto" w:fill="auto"/>
                            <w:tabs>
                              <w:tab w:val="right" w:pos="5981"/>
                            </w:tabs>
                            <w:rPr>
                              <w:sz w:val="19"/>
                              <w:szCs w:val="19"/>
                            </w:rPr>
                          </w:pPr>
                          <w:r>
                            <w:t xml:space="preserve">Orffov </w:t>
                          </w:r>
                          <w:r>
                            <w:t>instrumentarij</w:t>
                          </w:r>
                          <w:r>
                            <w:tab/>
                          </w:r>
                          <w:proofErr w:type="spellStart"/>
                          <w:r>
                            <w:rPr>
                              <w:sz w:val="19"/>
                              <w:szCs w:val="19"/>
                              <w:lang w:val="en-US" w:eastAsia="en-US" w:bidi="en-US"/>
                            </w:rPr>
                            <w:t>orvelovski</w:t>
                          </w:r>
                          <w:proofErr w:type="spellEnd"/>
                        </w:p>
                      </w:txbxContent>
                    </wps:txbx>
                    <wps:bodyPr lIns="0" tIns="0" rIns="0" bIns="0">
                      <a:spAutoFit/>
                    </wps:bodyPr>
                  </wps:wsp>
                </a:graphicData>
              </a:graphic>
            </wp:anchor>
          </w:drawing>
        </mc:Choice>
        <mc:Fallback>
          <w:pict>
            <v:shapetype w14:anchorId="37F5F5CD" id="_x0000_t202" coordsize="21600,21600" o:spt="202" path="m,l,21600r21600,l21600,xe">
              <v:stroke joinstyle="miter"/>
              <v:path gradientshapeok="t" o:connecttype="rect"/>
            </v:shapetype>
            <v:shape id="Shape 1593" o:spid="_x0000_s1659" type="#_x0000_t202" style="position:absolute;margin-left:23.5pt;margin-top:23.4pt;width:299.05pt;height:9.35pt;z-index:-2512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" filled="f" stroked="f">
              <v:textbox style="mso-fit-shape-to-text:t" inset="0,0,0,0">
                <w:txbxContent>
                  <w:p w14:paraId="2B84323D" w14:textId="77777777" w:rsidR="00185C34" w:rsidRDefault="00000000">
                    <w:pPr>
                      <w:pStyle w:val="Headerorfooter10"/>
                      <w:shd w:val="clear" w:color="auto" w:fill="auto"/>
                      <w:tabs>
                        <w:tab w:val="right" w:pos="5981"/>
                      </w:tabs>
                      <w:rPr>
                        <w:sz w:val="19"/>
                        <w:szCs w:val="19"/>
                      </w:rPr>
                    </w:pPr>
                    <w:r>
                      <w:t xml:space="preserve">Orffov </w:t>
                    </w:r>
                    <w:r>
                      <w:t>instrumentarij</w:t>
                    </w:r>
                    <w:r>
                      <w:tab/>
                    </w:r>
                    <w:proofErr w:type="spellStart"/>
                    <w:r>
                      <w:rPr>
                        <w:sz w:val="19"/>
                        <w:szCs w:val="19"/>
                        <w:lang w:val="en-US" w:eastAsia="en-US" w:bidi="en-US"/>
                      </w:rPr>
                      <w:t>orvelovski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00352" behindDoc="1" locked="0" layoutInCell="1" allowOverlap="1" wp14:anchorId="400D92F6" wp14:editId="63CBCB65">
              <wp:simplePos x="0" y="0"/>
              <wp:positionH relativeFrom="page">
                <wp:posOffset>283210</wp:posOffset>
              </wp:positionH>
              <wp:positionV relativeFrom="page">
                <wp:posOffset>431165</wp:posOffset>
              </wp:positionV>
              <wp:extent cx="3831590" cy="0"/>
              <wp:effectExtent l="0" t="0" r="0" b="0"/>
              <wp:wrapNone/>
              <wp:docPr id="1595" name="Shape 1595"/>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3.950000000000003pt;width:301.69999999999999pt;height:0;z-index:-251658240;mso-position-horizontal-relative:page;mso-position-vertical-relative:page">
              <v:stroke weight="1.pt"/>
            </v:shape>
          </w:pict>
        </mc:Fallback>
      </mc:AlternateContent>
    </w: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0673" w14:textId="77777777" w:rsidR="00185C34" w:rsidRDefault="00000000">
    <w:pPr>
      <w:spacing w:line="1" w:lineRule="exact"/>
    </w:pPr>
    <w:r>
      <w:rPr>
        <w:noProof/>
      </w:rPr>
      <mc:AlternateContent>
        <mc:Choice Requires="wps">
          <w:drawing>
            <wp:anchor distT="0" distB="0" distL="0" distR="0" simplePos="0" relativeHeight="252078592" behindDoc="1" locked="0" layoutInCell="1" allowOverlap="1" wp14:anchorId="1C46CE57" wp14:editId="6366A19E">
              <wp:simplePos x="0" y="0"/>
              <wp:positionH relativeFrom="page">
                <wp:posOffset>298450</wp:posOffset>
              </wp:positionH>
              <wp:positionV relativeFrom="page">
                <wp:posOffset>297180</wp:posOffset>
              </wp:positionV>
              <wp:extent cx="3797935" cy="118745"/>
              <wp:effectExtent l="0" t="0" r="0" b="0"/>
              <wp:wrapNone/>
              <wp:docPr id="1588" name="Shape 1588"/>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6144AF1E" w14:textId="77777777" w:rsidR="00185C34" w:rsidRDefault="00000000">
                          <w:pPr>
                            <w:pStyle w:val="Headerorfooter10"/>
                            <w:shd w:val="clear" w:color="auto" w:fill="auto"/>
                            <w:tabs>
                              <w:tab w:val="right" w:pos="5981"/>
                            </w:tabs>
                            <w:rPr>
                              <w:sz w:val="19"/>
                              <w:szCs w:val="19"/>
                            </w:rPr>
                          </w:pPr>
                          <w:r>
                            <w:t>Orffov instrumentarij</w:t>
                          </w:r>
                          <w:r>
                            <w:tab/>
                          </w:r>
                          <w:proofErr w:type="spellStart"/>
                          <w:r>
                            <w:rPr>
                              <w:sz w:val="19"/>
                              <w:szCs w:val="19"/>
                              <w:lang w:val="en-US" w:eastAsia="en-US" w:bidi="en-US"/>
                            </w:rPr>
                            <w:t>orvelovski</w:t>
                          </w:r>
                          <w:proofErr w:type="spellEnd"/>
                        </w:p>
                      </w:txbxContent>
                    </wps:txbx>
                    <wps:bodyPr lIns="0" tIns="0" rIns="0" bIns="0">
                      <a:spAutoFit/>
                    </wps:bodyPr>
                  </wps:wsp>
                </a:graphicData>
              </a:graphic>
            </wp:anchor>
          </w:drawing>
        </mc:Choice>
        <mc:Fallback>
          <w:pict>
            <v:shapetype w14:anchorId="1C46CE57" id="_x0000_t202" coordsize="21600,21600" o:spt="202" path="m,l,21600r21600,l21600,xe">
              <v:stroke joinstyle="miter"/>
              <v:path gradientshapeok="t" o:connecttype="rect"/>
            </v:shapetype>
            <v:shape id="Shape 1588" o:spid="_x0000_s1660" type="#_x0000_t202" style="position:absolute;margin-left:23.5pt;margin-top:23.4pt;width:299.05pt;height:9.35pt;z-index:-2512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" filled="f" stroked="f">
              <v:textbox style="mso-fit-shape-to-text:t" inset="0,0,0,0">
                <w:txbxContent>
                  <w:p w14:paraId="6144AF1E" w14:textId="77777777" w:rsidR="00185C34" w:rsidRDefault="00000000">
                    <w:pPr>
                      <w:pStyle w:val="Headerorfooter10"/>
                      <w:shd w:val="clear" w:color="auto" w:fill="auto"/>
                      <w:tabs>
                        <w:tab w:val="right" w:pos="5981"/>
                      </w:tabs>
                      <w:rPr>
                        <w:sz w:val="19"/>
                        <w:szCs w:val="19"/>
                      </w:rPr>
                    </w:pPr>
                    <w:r>
                      <w:t>Orffov instrumentarij</w:t>
                    </w:r>
                    <w:r>
                      <w:tab/>
                    </w:r>
                    <w:proofErr w:type="spellStart"/>
                    <w:r>
                      <w:rPr>
                        <w:sz w:val="19"/>
                        <w:szCs w:val="19"/>
                        <w:lang w:val="en-US" w:eastAsia="en-US" w:bidi="en-US"/>
                      </w:rPr>
                      <w:t>orvelovski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01376" behindDoc="1" locked="0" layoutInCell="1" allowOverlap="1" wp14:anchorId="73530535" wp14:editId="52FBC826">
              <wp:simplePos x="0" y="0"/>
              <wp:positionH relativeFrom="page">
                <wp:posOffset>283210</wp:posOffset>
              </wp:positionH>
              <wp:positionV relativeFrom="page">
                <wp:posOffset>431165</wp:posOffset>
              </wp:positionV>
              <wp:extent cx="3831590" cy="0"/>
              <wp:effectExtent l="0" t="0" r="0" b="0"/>
              <wp:wrapNone/>
              <wp:docPr id="1590" name="Shape 1590"/>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2.300000000000001pt;margin-top:33.950000000000003pt;width:301.69999999999999pt;height:0;z-index:-251658240;mso-position-horizontal-relative:page;mso-position-vertical-relative:page">
              <v:stroke weight="1.pt"/>
            </v:shape>
          </w:pict>
        </mc:Fallback>
      </mc:AlternateContent>
    </w: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47ECC" w14:textId="77777777" w:rsidR="00185C34" w:rsidRDefault="00000000">
    <w:pPr>
      <w:spacing w:line="1" w:lineRule="exact"/>
    </w:pPr>
    <w:r>
      <w:rPr>
        <w:noProof/>
      </w:rPr>
      <mc:AlternateContent>
        <mc:Choice Requires="wps">
          <w:drawing>
            <wp:anchor distT="0" distB="0" distL="0" distR="0" simplePos="0" relativeHeight="252082688" behindDoc="1" locked="0" layoutInCell="1" allowOverlap="1" wp14:anchorId="78C27B72" wp14:editId="5806CE35">
              <wp:simplePos x="0" y="0"/>
              <wp:positionH relativeFrom="page">
                <wp:posOffset>306070</wp:posOffset>
              </wp:positionH>
              <wp:positionV relativeFrom="page">
                <wp:posOffset>300355</wp:posOffset>
              </wp:positionV>
              <wp:extent cx="3788410" cy="88265"/>
              <wp:effectExtent l="0" t="0" r="0" b="0"/>
              <wp:wrapNone/>
              <wp:docPr id="1598" name="Shape 1598"/>
              <wp:cNvGraphicFramePr/>
              <a:graphic xmlns:a="http://schemas.openxmlformats.org/drawingml/2006/main">
                <a:graphicData uri="http://schemas.microsoft.com/office/word/2010/wordprocessingShape">
                  <wps:wsp>
                    <wps:cNvSpPr txBox="1"/>
                    <wps:spPr>
                      <a:xfrm>
                        <a:off x="0" y="0"/>
                        <a:ext cx="3788410" cy="88265"/>
                      </a:xfrm>
                      <a:prstGeom prst="rect">
                        <a:avLst/>
                      </a:prstGeom>
                      <a:noFill/>
                    </wps:spPr>
                    <wps:txbx>
                      <w:txbxContent>
                        <w:p w14:paraId="710B1D7A" w14:textId="77777777" w:rsidR="00185C34" w:rsidRDefault="00000000">
                          <w:pPr>
                            <w:pStyle w:val="Headerorfooter10"/>
                            <w:shd w:val="clear" w:color="auto" w:fill="auto"/>
                            <w:tabs>
                              <w:tab w:val="right" w:pos="5966"/>
                            </w:tabs>
                            <w:rPr>
                              <w:sz w:val="19"/>
                              <w:szCs w:val="19"/>
                            </w:rPr>
                          </w:pPr>
                          <w:r>
                            <w:rPr>
                              <w:sz w:val="19"/>
                              <w:szCs w:val="19"/>
                            </w:rPr>
                            <w:t>om</w:t>
                          </w:r>
                          <w:r>
                            <w:rPr>
                              <w:sz w:val="19"/>
                              <w:szCs w:val="19"/>
                            </w:rPr>
                            <w:tab/>
                          </w:r>
                          <w:r>
                            <w:rPr>
                              <w:sz w:val="19"/>
                              <w:szCs w:val="19"/>
                            </w:rPr>
                            <w:t>oranžist</w:t>
                          </w:r>
                        </w:p>
                      </w:txbxContent>
                    </wps:txbx>
                    <wps:bodyPr lIns="0" tIns="0" rIns="0" bIns="0">
                      <a:spAutoFit/>
                    </wps:bodyPr>
                  </wps:wsp>
                </a:graphicData>
              </a:graphic>
            </wp:anchor>
          </w:drawing>
        </mc:Choice>
        <mc:Fallback>
          <w:pict>
            <v:shapetype w14:anchorId="78C27B72" id="_x0000_t202" coordsize="21600,21600" o:spt="202" path="m,l,21600r21600,l21600,xe">
              <v:stroke joinstyle="miter"/>
              <v:path gradientshapeok="t" o:connecttype="rect"/>
            </v:shapetype>
            <v:shape id="Shape 1598" o:spid="_x0000_s1663" type="#_x0000_t202" style="position:absolute;margin-left:24.1pt;margin-top:23.65pt;width:298.3pt;height:6.95pt;z-index:-2512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" filled="f" stroked="f">
              <v:textbox style="mso-fit-shape-to-text:t" inset="0,0,0,0">
                <w:txbxContent>
                  <w:p w14:paraId="710B1D7A" w14:textId="77777777" w:rsidR="00185C34" w:rsidRDefault="00000000">
                    <w:pPr>
                      <w:pStyle w:val="Headerorfooter10"/>
                      <w:shd w:val="clear" w:color="auto" w:fill="auto"/>
                      <w:tabs>
                        <w:tab w:val="right" w:pos="5966"/>
                      </w:tabs>
                      <w:rPr>
                        <w:sz w:val="19"/>
                        <w:szCs w:val="19"/>
                      </w:rPr>
                    </w:pPr>
                    <w:r>
                      <w:rPr>
                        <w:sz w:val="19"/>
                        <w:szCs w:val="19"/>
                      </w:rPr>
                      <w:t>om</w:t>
                    </w:r>
                    <w:r>
                      <w:rPr>
                        <w:sz w:val="19"/>
                        <w:szCs w:val="19"/>
                      </w:rPr>
                      <w:tab/>
                    </w:r>
                    <w:r>
                      <w:rPr>
                        <w:sz w:val="19"/>
                        <w:szCs w:val="19"/>
                      </w:rPr>
                      <w:t>oranžist</w:t>
                    </w:r>
                  </w:p>
                </w:txbxContent>
              </v:textbox>
              <w10:wrap anchorx="page" anchory="page"/>
            </v:shape>
          </w:pict>
        </mc:Fallback>
      </mc:AlternateContent>
    </w:r>
    <w:r>
      <w:rPr>
        <w:noProof/>
      </w:rPr>
      <mc:AlternateContent>
        <mc:Choice Requires="wps">
          <w:drawing>
            <wp:anchor distT="0" distB="0" distL="114300" distR="114300" simplePos="0" relativeHeight="251302400" behindDoc="1" locked="0" layoutInCell="1" allowOverlap="1" wp14:anchorId="1821A298" wp14:editId="5D6764CD">
              <wp:simplePos x="0" y="0"/>
              <wp:positionH relativeFrom="page">
                <wp:posOffset>288290</wp:posOffset>
              </wp:positionH>
              <wp:positionV relativeFrom="page">
                <wp:posOffset>427990</wp:posOffset>
              </wp:positionV>
              <wp:extent cx="3822065" cy="0"/>
              <wp:effectExtent l="0" t="0" r="0" b="0"/>
              <wp:wrapNone/>
              <wp:docPr id="1600" name="Shape 1600"/>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2.699999999999999pt;margin-top:33.700000000000003pt;width:300.94999999999999pt;height:0;z-index:-251658240;mso-position-horizontal-relative:page;mso-position-vertical-relative:page">
              <v:stroke weight="1.pt"/>
            </v:shape>
          </w:pict>
        </mc:Fallback>
      </mc:AlternateContent>
    </w: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0EEF" w14:textId="77777777" w:rsidR="00185C34" w:rsidRDefault="00000000">
    <w:pPr>
      <w:spacing w:line="1" w:lineRule="exact"/>
    </w:pPr>
    <w:r>
      <w:rPr>
        <w:noProof/>
      </w:rPr>
      <mc:AlternateContent>
        <mc:Choice Requires="wps">
          <w:drawing>
            <wp:anchor distT="0" distB="0" distL="0" distR="0" simplePos="0" relativeHeight="252086784" behindDoc="1" locked="0" layoutInCell="1" allowOverlap="1" wp14:anchorId="4F2A4EAC" wp14:editId="2518F25B">
              <wp:simplePos x="0" y="0"/>
              <wp:positionH relativeFrom="page">
                <wp:posOffset>295910</wp:posOffset>
              </wp:positionH>
              <wp:positionV relativeFrom="page">
                <wp:posOffset>306070</wp:posOffset>
              </wp:positionV>
              <wp:extent cx="3791585" cy="82550"/>
              <wp:effectExtent l="0" t="0" r="0" b="0"/>
              <wp:wrapNone/>
              <wp:docPr id="1608" name="Shape 1608"/>
              <wp:cNvGraphicFramePr/>
              <a:graphic xmlns:a="http://schemas.openxmlformats.org/drawingml/2006/main">
                <a:graphicData uri="http://schemas.microsoft.com/office/word/2010/wordprocessingShape">
                  <wps:wsp>
                    <wps:cNvSpPr txBox="1"/>
                    <wps:spPr>
                      <a:xfrm>
                        <a:off x="0" y="0"/>
                        <a:ext cx="3791585" cy="82550"/>
                      </a:xfrm>
                      <a:prstGeom prst="rect">
                        <a:avLst/>
                      </a:prstGeom>
                      <a:noFill/>
                    </wps:spPr>
                    <wps:txbx>
                      <w:txbxContent>
                        <w:p w14:paraId="10FEA3DD"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oto</w:t>
                          </w:r>
                          <w:proofErr w:type="spellEnd"/>
                          <w:r>
                            <w:rPr>
                              <w:sz w:val="19"/>
                              <w:szCs w:val="19"/>
                              <w:lang w:val="en-US" w:eastAsia="en-US" w:bidi="en-US"/>
                            </w:rPr>
                            <w:t>-motor</w:t>
                          </w:r>
                          <w:r>
                            <w:rPr>
                              <w:sz w:val="19"/>
                              <w:szCs w:val="19"/>
                              <w:lang w:val="en-US" w:eastAsia="en-US" w:bidi="en-US"/>
                            </w:rPr>
                            <w:tab/>
                          </w:r>
                          <w:proofErr w:type="spellStart"/>
                          <w:r>
                            <w:rPr>
                              <w:sz w:val="19"/>
                              <w:szCs w:val="19"/>
                              <w:lang w:val="en-US" w:eastAsia="en-US" w:bidi="en-US"/>
                            </w:rPr>
                            <w:t>oto</w:t>
                          </w:r>
                          <w:proofErr w:type="spellEnd"/>
                          <w:r>
                            <w:rPr>
                              <w:sz w:val="19"/>
                              <w:szCs w:val="19"/>
                              <w:lang w:val="en-US" w:eastAsia="en-US" w:bidi="en-US"/>
                            </w:rPr>
                            <w:t>-motor</w:t>
                          </w:r>
                        </w:p>
                      </w:txbxContent>
                    </wps:txbx>
                    <wps:bodyPr lIns="0" tIns="0" rIns="0" bIns="0">
                      <a:spAutoFit/>
                    </wps:bodyPr>
                  </wps:wsp>
                </a:graphicData>
              </a:graphic>
            </wp:anchor>
          </w:drawing>
        </mc:Choice>
        <mc:Fallback>
          <w:pict>
            <v:shapetype w14:anchorId="4F2A4EAC" id="_x0000_t202" coordsize="21600,21600" o:spt="202" path="m,l,21600r21600,l21600,xe">
              <v:stroke joinstyle="miter"/>
              <v:path gradientshapeok="t" o:connecttype="rect"/>
            </v:shapetype>
            <v:shape id="Shape 1608" o:spid="_x0000_s1665" type="#_x0000_t202" style="position:absolute;margin-left:23.3pt;margin-top:24.1pt;width:298.55pt;height:6.5pt;z-index:-2512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" filled="f" stroked="f">
              <v:textbox style="mso-fit-shape-to-text:t" inset="0,0,0,0">
                <w:txbxContent>
                  <w:p w14:paraId="10FEA3DD"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oto</w:t>
                    </w:r>
                    <w:proofErr w:type="spellEnd"/>
                    <w:r>
                      <w:rPr>
                        <w:sz w:val="19"/>
                        <w:szCs w:val="19"/>
                        <w:lang w:val="en-US" w:eastAsia="en-US" w:bidi="en-US"/>
                      </w:rPr>
                      <w:t>-motor</w:t>
                    </w:r>
                    <w:r>
                      <w:rPr>
                        <w:sz w:val="19"/>
                        <w:szCs w:val="19"/>
                        <w:lang w:val="en-US" w:eastAsia="en-US" w:bidi="en-US"/>
                      </w:rPr>
                      <w:tab/>
                    </w:r>
                    <w:proofErr w:type="spellStart"/>
                    <w:r>
                      <w:rPr>
                        <w:sz w:val="19"/>
                        <w:szCs w:val="19"/>
                        <w:lang w:val="en-US" w:eastAsia="en-US" w:bidi="en-US"/>
                      </w:rPr>
                      <w:t>oto</w:t>
                    </w:r>
                    <w:proofErr w:type="spellEnd"/>
                    <w:r>
                      <w:rPr>
                        <w:sz w:val="19"/>
                        <w:szCs w:val="19"/>
                        <w:lang w:val="en-US" w:eastAsia="en-US" w:bidi="en-US"/>
                      </w:rPr>
                      <w:t>-motor</w:t>
                    </w:r>
                  </w:p>
                </w:txbxContent>
              </v:textbox>
              <w10:wrap anchorx="page" anchory="page"/>
            </v:shape>
          </w:pict>
        </mc:Fallback>
      </mc:AlternateContent>
    </w:r>
    <w:r>
      <w:rPr>
        <w:noProof/>
      </w:rPr>
      <mc:AlternateContent>
        <mc:Choice Requires="wps">
          <w:drawing>
            <wp:anchor distT="0" distB="0" distL="114300" distR="114300" simplePos="0" relativeHeight="251303424" behindDoc="1" locked="0" layoutInCell="1" allowOverlap="1" wp14:anchorId="491646AE" wp14:editId="76A24ED5">
              <wp:simplePos x="0" y="0"/>
              <wp:positionH relativeFrom="page">
                <wp:posOffset>277495</wp:posOffset>
              </wp:positionH>
              <wp:positionV relativeFrom="page">
                <wp:posOffset>427990</wp:posOffset>
              </wp:positionV>
              <wp:extent cx="3825240" cy="0"/>
              <wp:effectExtent l="0" t="0" r="0" b="0"/>
              <wp:wrapNone/>
              <wp:docPr id="1610" name="Shape 1610"/>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1.850000000000001pt;margin-top:33.700000000000003pt;width:301.19999999999999pt;height:0;z-index:-251658240;mso-position-horizontal-relative:page;mso-position-vertical-relative:page">
              <v:stroke weight="1.pt"/>
            </v:shape>
          </w:pict>
        </mc:Fallback>
      </mc:AlternateContent>
    </w: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04676" w14:textId="77777777" w:rsidR="00185C34" w:rsidRDefault="00000000">
    <w:pPr>
      <w:spacing w:line="1" w:lineRule="exact"/>
    </w:pPr>
    <w:r>
      <w:rPr>
        <w:noProof/>
      </w:rPr>
      <mc:AlternateContent>
        <mc:Choice Requires="wps">
          <w:drawing>
            <wp:anchor distT="0" distB="0" distL="0" distR="0" simplePos="0" relativeHeight="252084736" behindDoc="1" locked="0" layoutInCell="1" allowOverlap="1" wp14:anchorId="4BB74879" wp14:editId="516436FA">
              <wp:simplePos x="0" y="0"/>
              <wp:positionH relativeFrom="page">
                <wp:posOffset>295910</wp:posOffset>
              </wp:positionH>
              <wp:positionV relativeFrom="page">
                <wp:posOffset>306070</wp:posOffset>
              </wp:positionV>
              <wp:extent cx="3791585" cy="82550"/>
              <wp:effectExtent l="0" t="0" r="0" b="0"/>
              <wp:wrapNone/>
              <wp:docPr id="1603" name="Shape 1603"/>
              <wp:cNvGraphicFramePr/>
              <a:graphic xmlns:a="http://schemas.openxmlformats.org/drawingml/2006/main">
                <a:graphicData uri="http://schemas.microsoft.com/office/word/2010/wordprocessingShape">
                  <wps:wsp>
                    <wps:cNvSpPr txBox="1"/>
                    <wps:spPr>
                      <a:xfrm>
                        <a:off x="0" y="0"/>
                        <a:ext cx="3791585" cy="82550"/>
                      </a:xfrm>
                      <a:prstGeom prst="rect">
                        <a:avLst/>
                      </a:prstGeom>
                      <a:noFill/>
                    </wps:spPr>
                    <wps:txbx>
                      <w:txbxContent>
                        <w:p w14:paraId="7536E1C0"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oto</w:t>
                          </w:r>
                          <w:proofErr w:type="spellEnd"/>
                          <w:r>
                            <w:rPr>
                              <w:sz w:val="19"/>
                              <w:szCs w:val="19"/>
                              <w:lang w:val="en-US" w:eastAsia="en-US" w:bidi="en-US"/>
                            </w:rPr>
                            <w:t>-motor</w:t>
                          </w:r>
                          <w:r>
                            <w:rPr>
                              <w:sz w:val="19"/>
                              <w:szCs w:val="19"/>
                              <w:lang w:val="en-US" w:eastAsia="en-US" w:bidi="en-US"/>
                            </w:rPr>
                            <w:tab/>
                          </w:r>
                          <w:proofErr w:type="spellStart"/>
                          <w:r>
                            <w:rPr>
                              <w:sz w:val="19"/>
                              <w:szCs w:val="19"/>
                              <w:lang w:val="en-US" w:eastAsia="en-US" w:bidi="en-US"/>
                            </w:rPr>
                            <w:t>oto</w:t>
                          </w:r>
                          <w:proofErr w:type="spellEnd"/>
                          <w:r>
                            <w:rPr>
                              <w:sz w:val="19"/>
                              <w:szCs w:val="19"/>
                              <w:lang w:val="en-US" w:eastAsia="en-US" w:bidi="en-US"/>
                            </w:rPr>
                            <w:t>-motor</w:t>
                          </w:r>
                        </w:p>
                      </w:txbxContent>
                    </wps:txbx>
                    <wps:bodyPr lIns="0" tIns="0" rIns="0" bIns="0">
                      <a:spAutoFit/>
                    </wps:bodyPr>
                  </wps:wsp>
                </a:graphicData>
              </a:graphic>
            </wp:anchor>
          </w:drawing>
        </mc:Choice>
        <mc:Fallback>
          <w:pict>
            <v:shapetype w14:anchorId="4BB74879" id="_x0000_t202" coordsize="21600,21600" o:spt="202" path="m,l,21600r21600,l21600,xe">
              <v:stroke joinstyle="miter"/>
              <v:path gradientshapeok="t" o:connecttype="rect"/>
            </v:shapetype>
            <v:shape id="Shape 1603" o:spid="_x0000_s1666" type="#_x0000_t202" style="position:absolute;margin-left:23.3pt;margin-top:24.1pt;width:298.55pt;height:6.5pt;z-index:-2512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" filled="f" stroked="f">
              <v:textbox style="mso-fit-shape-to-text:t" inset="0,0,0,0">
                <w:txbxContent>
                  <w:p w14:paraId="7536E1C0"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oto</w:t>
                    </w:r>
                    <w:proofErr w:type="spellEnd"/>
                    <w:r>
                      <w:rPr>
                        <w:sz w:val="19"/>
                        <w:szCs w:val="19"/>
                        <w:lang w:val="en-US" w:eastAsia="en-US" w:bidi="en-US"/>
                      </w:rPr>
                      <w:t>-motor</w:t>
                    </w:r>
                    <w:r>
                      <w:rPr>
                        <w:sz w:val="19"/>
                        <w:szCs w:val="19"/>
                        <w:lang w:val="en-US" w:eastAsia="en-US" w:bidi="en-US"/>
                      </w:rPr>
                      <w:tab/>
                    </w:r>
                    <w:proofErr w:type="spellStart"/>
                    <w:r>
                      <w:rPr>
                        <w:sz w:val="19"/>
                        <w:szCs w:val="19"/>
                        <w:lang w:val="en-US" w:eastAsia="en-US" w:bidi="en-US"/>
                      </w:rPr>
                      <w:t>oto</w:t>
                    </w:r>
                    <w:proofErr w:type="spellEnd"/>
                    <w:r>
                      <w:rPr>
                        <w:sz w:val="19"/>
                        <w:szCs w:val="19"/>
                        <w:lang w:val="en-US" w:eastAsia="en-US" w:bidi="en-US"/>
                      </w:rPr>
                      <w:t>-motor</w:t>
                    </w:r>
                  </w:p>
                </w:txbxContent>
              </v:textbox>
              <w10:wrap anchorx="page" anchory="page"/>
            </v:shape>
          </w:pict>
        </mc:Fallback>
      </mc:AlternateContent>
    </w:r>
    <w:r>
      <w:rPr>
        <w:noProof/>
      </w:rPr>
      <mc:AlternateContent>
        <mc:Choice Requires="wps">
          <w:drawing>
            <wp:anchor distT="0" distB="0" distL="114300" distR="114300" simplePos="0" relativeHeight="251304448" behindDoc="1" locked="0" layoutInCell="1" allowOverlap="1" wp14:anchorId="0C9DF9AD" wp14:editId="2380280F">
              <wp:simplePos x="0" y="0"/>
              <wp:positionH relativeFrom="page">
                <wp:posOffset>277495</wp:posOffset>
              </wp:positionH>
              <wp:positionV relativeFrom="page">
                <wp:posOffset>427990</wp:posOffset>
              </wp:positionV>
              <wp:extent cx="3825240" cy="0"/>
              <wp:effectExtent l="0" t="0" r="0" b="0"/>
              <wp:wrapNone/>
              <wp:docPr id="1605" name="Shape 1605"/>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1.850000000000001pt;margin-top:33.700000000000003pt;width:301.19999999999999pt;height:0;z-index:-251658240;mso-position-horizontal-relative:page;mso-position-vertical-relative:page">
              <v:stroke weight="1.pt"/>
            </v:shape>
          </w:pict>
        </mc:Fallback>
      </mc:AlternateContent>
    </w: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446C" w14:textId="77777777" w:rsidR="00185C34" w:rsidRDefault="00000000">
    <w:pPr>
      <w:spacing w:line="1" w:lineRule="exact"/>
    </w:pPr>
    <w:r>
      <w:rPr>
        <w:noProof/>
      </w:rPr>
      <mc:AlternateContent>
        <mc:Choice Requires="wps">
          <w:drawing>
            <wp:anchor distT="0" distB="0" distL="0" distR="0" simplePos="0" relativeHeight="252088832" behindDoc="1" locked="0" layoutInCell="1" allowOverlap="1" wp14:anchorId="0FE5BD33" wp14:editId="7B9807BE">
              <wp:simplePos x="0" y="0"/>
              <wp:positionH relativeFrom="page">
                <wp:posOffset>301625</wp:posOffset>
              </wp:positionH>
              <wp:positionV relativeFrom="page">
                <wp:posOffset>285115</wp:posOffset>
              </wp:positionV>
              <wp:extent cx="3797935" cy="103505"/>
              <wp:effectExtent l="0" t="0" r="0" b="0"/>
              <wp:wrapNone/>
              <wp:docPr id="1613" name="Shape 1613"/>
              <wp:cNvGraphicFramePr/>
              <a:graphic xmlns:a="http://schemas.openxmlformats.org/drawingml/2006/main">
                <a:graphicData uri="http://schemas.microsoft.com/office/word/2010/wordprocessingShape">
                  <wps:wsp>
                    <wps:cNvSpPr txBox="1"/>
                    <wps:spPr>
                      <a:xfrm>
                        <a:off x="0" y="0"/>
                        <a:ext cx="3797935" cy="103505"/>
                      </a:xfrm>
                      <a:prstGeom prst="rect">
                        <a:avLst/>
                      </a:prstGeom>
                      <a:noFill/>
                    </wps:spPr>
                    <wps:txbx>
                      <w:txbxContent>
                        <w:p w14:paraId="39033CF5" w14:textId="77777777" w:rsidR="00185C34" w:rsidRDefault="00000000">
                          <w:pPr>
                            <w:pStyle w:val="Headerorfooter10"/>
                            <w:shd w:val="clear" w:color="auto" w:fill="auto"/>
                            <w:tabs>
                              <w:tab w:val="right" w:pos="5981"/>
                            </w:tabs>
                          </w:pPr>
                          <w:proofErr w:type="spellStart"/>
                          <w:r>
                            <w:rPr>
                              <w:lang w:val="en-US" w:eastAsia="en-US" w:bidi="en-US"/>
                            </w:rPr>
                            <w:t>oskar</w:t>
                          </w:r>
                          <w:proofErr w:type="spellEnd"/>
                          <w:r>
                            <w:rPr>
                              <w:lang w:val="en-US" w:eastAsia="en-US" w:bidi="en-US"/>
                            </w:rPr>
                            <w:tab/>
                          </w:r>
                          <w:r>
                            <w:t>otoman; Otoman</w:t>
                          </w:r>
                        </w:p>
                      </w:txbxContent>
                    </wps:txbx>
                    <wps:bodyPr lIns="0" tIns="0" rIns="0" bIns="0">
                      <a:spAutoFit/>
                    </wps:bodyPr>
                  </wps:wsp>
                </a:graphicData>
              </a:graphic>
            </wp:anchor>
          </w:drawing>
        </mc:Choice>
        <mc:Fallback>
          <w:pict>
            <v:shapetype w14:anchorId="0FE5BD33" id="_x0000_t202" coordsize="21600,21600" o:spt="202" path="m,l,21600r21600,l21600,xe">
              <v:stroke joinstyle="miter"/>
              <v:path gradientshapeok="t" o:connecttype="rect"/>
            </v:shapetype>
            <v:shape id="Shape 1613" o:spid="_x0000_s1669" type="#_x0000_t202" style="position:absolute;margin-left:23.75pt;margin-top:22.45pt;width:299.05pt;height:8.15pt;z-index:-2512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" filled="f" stroked="f">
              <v:textbox style="mso-fit-shape-to-text:t" inset="0,0,0,0">
                <w:txbxContent>
                  <w:p w14:paraId="39033CF5" w14:textId="77777777" w:rsidR="00185C34" w:rsidRDefault="00000000">
                    <w:pPr>
                      <w:pStyle w:val="Headerorfooter10"/>
                      <w:shd w:val="clear" w:color="auto" w:fill="auto"/>
                      <w:tabs>
                        <w:tab w:val="right" w:pos="5981"/>
                      </w:tabs>
                    </w:pPr>
                    <w:proofErr w:type="spellStart"/>
                    <w:r>
                      <w:rPr>
                        <w:lang w:val="en-US" w:eastAsia="en-US" w:bidi="en-US"/>
                      </w:rPr>
                      <w:t>oskar</w:t>
                    </w:r>
                    <w:proofErr w:type="spellEnd"/>
                    <w:r>
                      <w:rPr>
                        <w:lang w:val="en-US" w:eastAsia="en-US" w:bidi="en-US"/>
                      </w:rPr>
                      <w:tab/>
                    </w:r>
                    <w:r>
                      <w:t>otoman; Otoman</w:t>
                    </w:r>
                  </w:p>
                </w:txbxContent>
              </v:textbox>
              <w10:wrap anchorx="page" anchory="page"/>
            </v:shape>
          </w:pict>
        </mc:Fallback>
      </mc:AlternateContent>
    </w:r>
    <w:r>
      <w:rPr>
        <w:noProof/>
      </w:rPr>
      <mc:AlternateContent>
        <mc:Choice Requires="wps">
          <w:drawing>
            <wp:anchor distT="0" distB="0" distL="114300" distR="114300" simplePos="0" relativeHeight="251305472" behindDoc="1" locked="0" layoutInCell="1" allowOverlap="1" wp14:anchorId="126E0966" wp14:editId="226B4DD2">
              <wp:simplePos x="0" y="0"/>
              <wp:positionH relativeFrom="page">
                <wp:posOffset>286385</wp:posOffset>
              </wp:positionH>
              <wp:positionV relativeFrom="page">
                <wp:posOffset>415925</wp:posOffset>
              </wp:positionV>
              <wp:extent cx="3828415" cy="0"/>
              <wp:effectExtent l="0" t="0" r="0" b="0"/>
              <wp:wrapNone/>
              <wp:docPr id="1615" name="Shape 161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550000000000001pt;margin-top:32.75pt;width:301.44999999999999pt;height:0;z-index:-251658240;mso-position-horizontal-relative:page;mso-position-vertical-relative:page">
              <v:stroke weight="1.pt"/>
            </v:shape>
          </w:pict>
        </mc:Fallback>
      </mc:AlternateContent>
    </w: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069D" w14:textId="77777777" w:rsidR="00185C34" w:rsidRDefault="00000000">
    <w:pPr>
      <w:spacing w:line="1" w:lineRule="exact"/>
    </w:pPr>
    <w:r>
      <w:rPr>
        <w:noProof/>
      </w:rPr>
      <mc:AlternateContent>
        <mc:Choice Requires="wps">
          <w:drawing>
            <wp:anchor distT="0" distB="0" distL="0" distR="0" simplePos="0" relativeHeight="252092928" behindDoc="1" locked="0" layoutInCell="1" allowOverlap="1" wp14:anchorId="4D732482" wp14:editId="554C7F3E">
              <wp:simplePos x="0" y="0"/>
              <wp:positionH relativeFrom="page">
                <wp:posOffset>328930</wp:posOffset>
              </wp:positionH>
              <wp:positionV relativeFrom="page">
                <wp:posOffset>250190</wp:posOffset>
              </wp:positionV>
              <wp:extent cx="3797935" cy="118745"/>
              <wp:effectExtent l="0" t="0" r="0" b="0"/>
              <wp:wrapNone/>
              <wp:docPr id="1623" name="Shape 1623"/>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48EEB8AA" w14:textId="77777777" w:rsidR="00185C34" w:rsidRDefault="00000000">
                          <w:pPr>
                            <w:pStyle w:val="Headerorfooter10"/>
                            <w:shd w:val="clear" w:color="auto" w:fill="auto"/>
                            <w:tabs>
                              <w:tab w:val="right" w:pos="5981"/>
                            </w:tabs>
                          </w:pPr>
                          <w:r>
                            <w:t>Palestina</w:t>
                          </w:r>
                          <w:r>
                            <w:tab/>
                            <w:t>Pandorina kutija</w:t>
                          </w:r>
                        </w:p>
                      </w:txbxContent>
                    </wps:txbx>
                    <wps:bodyPr lIns="0" tIns="0" rIns="0" bIns="0">
                      <a:spAutoFit/>
                    </wps:bodyPr>
                  </wps:wsp>
                </a:graphicData>
              </a:graphic>
            </wp:anchor>
          </w:drawing>
        </mc:Choice>
        <mc:Fallback>
          <w:pict>
            <v:shapetype w14:anchorId="4D732482" id="_x0000_t202" coordsize="21600,21600" o:spt="202" path="m,l,21600r21600,l21600,xe">
              <v:stroke joinstyle="miter"/>
              <v:path gradientshapeok="t" o:connecttype="rect"/>
            </v:shapetype>
            <v:shape id="Shape 1623" o:spid="_x0000_s1671" type="#_x0000_t202" style="position:absolute;margin-left:25.9pt;margin-top:19.7pt;width:299.05pt;height:9.35pt;z-index:-25122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" filled="f" stroked="f">
              <v:textbox style="mso-fit-shape-to-text:t" inset="0,0,0,0">
                <w:txbxContent>
                  <w:p w14:paraId="48EEB8AA" w14:textId="77777777" w:rsidR="00185C34" w:rsidRDefault="00000000">
                    <w:pPr>
                      <w:pStyle w:val="Headerorfooter10"/>
                      <w:shd w:val="clear" w:color="auto" w:fill="auto"/>
                      <w:tabs>
                        <w:tab w:val="right" w:pos="5981"/>
                      </w:tabs>
                    </w:pPr>
                    <w:r>
                      <w:t>Palestina</w:t>
                    </w:r>
                    <w:r>
                      <w:tab/>
                      <w:t>Pandorina kutija</w:t>
                    </w:r>
                  </w:p>
                </w:txbxContent>
              </v:textbox>
              <w10:wrap anchorx="page" anchory="page"/>
            </v:shape>
          </w:pict>
        </mc:Fallback>
      </mc:AlternateContent>
    </w:r>
    <w:r>
      <w:rPr>
        <w:noProof/>
      </w:rPr>
      <mc:AlternateContent>
        <mc:Choice Requires="wps">
          <w:drawing>
            <wp:anchor distT="0" distB="0" distL="114300" distR="114300" simplePos="0" relativeHeight="251306496" behindDoc="1" locked="0" layoutInCell="1" allowOverlap="1" wp14:anchorId="72BA5C90" wp14:editId="727E07DB">
              <wp:simplePos x="0" y="0"/>
              <wp:positionH relativeFrom="page">
                <wp:posOffset>313690</wp:posOffset>
              </wp:positionH>
              <wp:positionV relativeFrom="page">
                <wp:posOffset>382905</wp:posOffset>
              </wp:positionV>
              <wp:extent cx="3825240" cy="0"/>
              <wp:effectExtent l="0" t="0" r="0" b="0"/>
              <wp:wrapNone/>
              <wp:docPr id="1625" name="Shape 1625"/>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0.149999999999999pt;width:301.19999999999999pt;height:0;z-index:-251658240;mso-position-horizontal-relative:page;mso-position-vertical-relative:page">
              <v:stroke weight="1.pt"/>
            </v:shape>
          </w:pict>
        </mc:Fallback>
      </mc:AlternateContent>
    </w: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DB075" w14:textId="77777777" w:rsidR="00185C34" w:rsidRDefault="00000000">
    <w:pPr>
      <w:spacing w:line="1" w:lineRule="exact"/>
    </w:pPr>
    <w:r>
      <w:rPr>
        <w:noProof/>
      </w:rPr>
      <mc:AlternateContent>
        <mc:Choice Requires="wps">
          <w:drawing>
            <wp:anchor distT="0" distB="0" distL="0" distR="0" simplePos="0" relativeHeight="252090880" behindDoc="1" locked="0" layoutInCell="1" allowOverlap="1" wp14:anchorId="68004D06" wp14:editId="6E97D1BE">
              <wp:simplePos x="0" y="0"/>
              <wp:positionH relativeFrom="page">
                <wp:posOffset>328930</wp:posOffset>
              </wp:positionH>
              <wp:positionV relativeFrom="page">
                <wp:posOffset>250190</wp:posOffset>
              </wp:positionV>
              <wp:extent cx="3797935" cy="118745"/>
              <wp:effectExtent l="0" t="0" r="0" b="0"/>
              <wp:wrapNone/>
              <wp:docPr id="1618" name="Shape 1618"/>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5B079A66" w14:textId="77777777" w:rsidR="00185C34" w:rsidRDefault="00000000">
                          <w:pPr>
                            <w:pStyle w:val="Headerorfooter10"/>
                            <w:shd w:val="clear" w:color="auto" w:fill="auto"/>
                            <w:tabs>
                              <w:tab w:val="right" w:pos="5981"/>
                            </w:tabs>
                          </w:pPr>
                          <w:r>
                            <w:t>Palestina</w:t>
                          </w:r>
                          <w:r>
                            <w:tab/>
                            <w:t>Pandorina kutija</w:t>
                          </w:r>
                        </w:p>
                      </w:txbxContent>
                    </wps:txbx>
                    <wps:bodyPr lIns="0" tIns="0" rIns="0" bIns="0">
                      <a:spAutoFit/>
                    </wps:bodyPr>
                  </wps:wsp>
                </a:graphicData>
              </a:graphic>
            </wp:anchor>
          </w:drawing>
        </mc:Choice>
        <mc:Fallback>
          <w:pict>
            <v:shapetype w14:anchorId="68004D06" id="_x0000_t202" coordsize="21600,21600" o:spt="202" path="m,l,21600r21600,l21600,xe">
              <v:stroke joinstyle="miter"/>
              <v:path gradientshapeok="t" o:connecttype="rect"/>
            </v:shapetype>
            <v:shape id="Shape 1618" o:spid="_x0000_s1672" type="#_x0000_t202" style="position:absolute;margin-left:25.9pt;margin-top:19.7pt;width:299.05pt;height:9.35pt;z-index:-2512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" filled="f" stroked="f">
              <v:textbox style="mso-fit-shape-to-text:t" inset="0,0,0,0">
                <w:txbxContent>
                  <w:p w14:paraId="5B079A66" w14:textId="77777777" w:rsidR="00185C34" w:rsidRDefault="00000000">
                    <w:pPr>
                      <w:pStyle w:val="Headerorfooter10"/>
                      <w:shd w:val="clear" w:color="auto" w:fill="auto"/>
                      <w:tabs>
                        <w:tab w:val="right" w:pos="5981"/>
                      </w:tabs>
                    </w:pPr>
                    <w:r>
                      <w:t>Palestina</w:t>
                    </w:r>
                    <w:r>
                      <w:tab/>
                      <w:t>Pandorina kutija</w:t>
                    </w:r>
                  </w:p>
                </w:txbxContent>
              </v:textbox>
              <w10:wrap anchorx="page" anchory="page"/>
            </v:shape>
          </w:pict>
        </mc:Fallback>
      </mc:AlternateContent>
    </w:r>
    <w:r>
      <w:rPr>
        <w:noProof/>
      </w:rPr>
      <mc:AlternateContent>
        <mc:Choice Requires="wps">
          <w:drawing>
            <wp:anchor distT="0" distB="0" distL="114300" distR="114300" simplePos="0" relativeHeight="251307520" behindDoc="1" locked="0" layoutInCell="1" allowOverlap="1" wp14:anchorId="51565BCF" wp14:editId="790D02B7">
              <wp:simplePos x="0" y="0"/>
              <wp:positionH relativeFrom="page">
                <wp:posOffset>313690</wp:posOffset>
              </wp:positionH>
              <wp:positionV relativeFrom="page">
                <wp:posOffset>382905</wp:posOffset>
              </wp:positionV>
              <wp:extent cx="3825240" cy="0"/>
              <wp:effectExtent l="0" t="0" r="0" b="0"/>
              <wp:wrapNone/>
              <wp:docPr id="1620" name="Shape 1620"/>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699999999999999pt;margin-top:30.149999999999999pt;width:301.19999999999999pt;height:0;z-index:-251658240;mso-position-horizontal-relative:page;mso-position-vertical-relative:page">
              <v:stroke weight="1.pt"/>
            </v:shape>
          </w:pict>
        </mc:Fallback>
      </mc:AlternateContent>
    </w: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C2B3" w14:textId="77777777" w:rsidR="00185C34" w:rsidRDefault="00000000">
    <w:pPr>
      <w:spacing w:line="1" w:lineRule="exact"/>
    </w:pPr>
    <w:r>
      <w:rPr>
        <w:noProof/>
      </w:rPr>
      <mc:AlternateContent>
        <mc:Choice Requires="wps">
          <w:drawing>
            <wp:anchor distT="0" distB="0" distL="0" distR="0" simplePos="0" relativeHeight="252094976" behindDoc="1" locked="0" layoutInCell="1" allowOverlap="1" wp14:anchorId="5A3AE724" wp14:editId="20C23D07">
              <wp:simplePos x="0" y="0"/>
              <wp:positionH relativeFrom="page">
                <wp:posOffset>311150</wp:posOffset>
              </wp:positionH>
              <wp:positionV relativeFrom="page">
                <wp:posOffset>253365</wp:posOffset>
              </wp:positionV>
              <wp:extent cx="3797935" cy="115570"/>
              <wp:effectExtent l="0" t="0" r="0" b="0"/>
              <wp:wrapNone/>
              <wp:docPr id="1628" name="Shape 1628"/>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6CDDCD7F" w14:textId="77777777" w:rsidR="00185C34" w:rsidRDefault="00000000">
                          <w:pPr>
                            <w:pStyle w:val="Headerorfooter10"/>
                            <w:shd w:val="clear" w:color="auto" w:fill="auto"/>
                            <w:tabs>
                              <w:tab w:val="right" w:pos="5981"/>
                            </w:tabs>
                          </w:pPr>
                          <w:r>
                            <w:t>Pagetova bolest</w:t>
                          </w:r>
                          <w:r>
                            <w:tab/>
                          </w:r>
                          <w:proofErr w:type="spellStart"/>
                          <w:r>
                            <w:rPr>
                              <w:lang w:val="en-US" w:eastAsia="en-US" w:bidi="en-US"/>
                            </w:rPr>
                            <w:t>paladijanizam</w:t>
                          </w:r>
                          <w:proofErr w:type="spellEnd"/>
                        </w:p>
                      </w:txbxContent>
                    </wps:txbx>
                    <wps:bodyPr lIns="0" tIns="0" rIns="0" bIns="0">
                      <a:spAutoFit/>
                    </wps:bodyPr>
                  </wps:wsp>
                </a:graphicData>
              </a:graphic>
            </wp:anchor>
          </w:drawing>
        </mc:Choice>
        <mc:Fallback>
          <w:pict>
            <v:shapetype w14:anchorId="5A3AE724" id="_x0000_t202" coordsize="21600,21600" o:spt="202" path="m,l,21600r21600,l21600,xe">
              <v:stroke joinstyle="miter"/>
              <v:path gradientshapeok="t" o:connecttype="rect"/>
            </v:shapetype>
            <v:shape id="Shape 1628" o:spid="_x0000_s1675" type="#_x0000_t202" style="position:absolute;margin-left:24.5pt;margin-top:19.95pt;width:299.05pt;height:9.1pt;z-index:-2512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" filled="f" stroked="f">
              <v:textbox style="mso-fit-shape-to-text:t" inset="0,0,0,0">
                <w:txbxContent>
                  <w:p w14:paraId="6CDDCD7F" w14:textId="77777777" w:rsidR="00185C34" w:rsidRDefault="00000000">
                    <w:pPr>
                      <w:pStyle w:val="Headerorfooter10"/>
                      <w:shd w:val="clear" w:color="auto" w:fill="auto"/>
                      <w:tabs>
                        <w:tab w:val="right" w:pos="5981"/>
                      </w:tabs>
                    </w:pPr>
                    <w:r>
                      <w:t>Pagetova bolest</w:t>
                    </w:r>
                    <w:r>
                      <w:tab/>
                    </w:r>
                    <w:proofErr w:type="spellStart"/>
                    <w:r>
                      <w:rPr>
                        <w:lang w:val="en-US" w:eastAsia="en-US" w:bidi="en-US"/>
                      </w:rPr>
                      <w:t>paladijanizam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08544" behindDoc="1" locked="0" layoutInCell="1" allowOverlap="1" wp14:anchorId="56ABED10" wp14:editId="1CB26F82">
              <wp:simplePos x="0" y="0"/>
              <wp:positionH relativeFrom="page">
                <wp:posOffset>298450</wp:posOffset>
              </wp:positionH>
              <wp:positionV relativeFrom="page">
                <wp:posOffset>386080</wp:posOffset>
              </wp:positionV>
              <wp:extent cx="3822065" cy="0"/>
              <wp:effectExtent l="0" t="0" r="0" b="0"/>
              <wp:wrapNone/>
              <wp:docPr id="1630" name="Shape 1630"/>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5pt;margin-top:30.399999999999999pt;width:300.94999999999999pt;height:0;z-index:-251658240;mso-position-horizontal-relative:page;mso-position-vertical-relative:page">
              <v:stroke weight="1.pt"/>
            </v:shape>
          </w:pict>
        </mc:Fallback>
      </mc:AlternateContent>
    </w: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466D8" w14:textId="77777777" w:rsidR="00185C34" w:rsidRDefault="00000000">
    <w:pPr>
      <w:spacing w:line="1" w:lineRule="exact"/>
    </w:pPr>
    <w:r>
      <w:rPr>
        <w:noProof/>
      </w:rPr>
      <mc:AlternateContent>
        <mc:Choice Requires="wps">
          <w:drawing>
            <wp:anchor distT="0" distB="0" distL="0" distR="0" simplePos="0" relativeHeight="252099072" behindDoc="1" locked="0" layoutInCell="1" allowOverlap="1" wp14:anchorId="0E7BFCB5" wp14:editId="459A7795">
              <wp:simplePos x="0" y="0"/>
              <wp:positionH relativeFrom="page">
                <wp:posOffset>306070</wp:posOffset>
              </wp:positionH>
              <wp:positionV relativeFrom="page">
                <wp:posOffset>253365</wp:posOffset>
              </wp:positionV>
              <wp:extent cx="3794760" cy="115570"/>
              <wp:effectExtent l="0" t="0" r="0" b="0"/>
              <wp:wrapNone/>
              <wp:docPr id="1638" name="Shape 1638"/>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2076F5ED" w14:textId="77777777" w:rsidR="00185C34" w:rsidRDefault="00000000">
                          <w:pPr>
                            <w:pStyle w:val="Headerorfooter10"/>
                            <w:shd w:val="clear" w:color="auto" w:fill="auto"/>
                            <w:tabs>
                              <w:tab w:val="right" w:pos="5976"/>
                            </w:tabs>
                          </w:pPr>
                          <w:r>
                            <w:t>Pappusov poučak</w:t>
                          </w:r>
                          <w:r>
                            <w:tab/>
                          </w:r>
                          <w:proofErr w:type="spellStart"/>
                          <w:r>
                            <w:rPr>
                              <w:lang w:val="en-US" w:eastAsia="en-US" w:bidi="en-US"/>
                            </w:rPr>
                            <w:t>Pascalov</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0E7BFCB5" id="_x0000_t202" coordsize="21600,21600" o:spt="202" path="m,l,21600r21600,l21600,xe">
              <v:stroke joinstyle="miter"/>
              <v:path gradientshapeok="t" o:connecttype="rect"/>
            </v:shapetype>
            <v:shape id="Shape 1638" o:spid="_x0000_s1677" type="#_x0000_t202" style="position:absolute;margin-left:24.1pt;margin-top:19.95pt;width:298.8pt;height:9.1pt;z-index:-2512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" filled="f" stroked="f">
              <v:textbox style="mso-fit-shape-to-text:t" inset="0,0,0,0">
                <w:txbxContent>
                  <w:p w14:paraId="2076F5ED" w14:textId="77777777" w:rsidR="00185C34" w:rsidRDefault="00000000">
                    <w:pPr>
                      <w:pStyle w:val="Headerorfooter10"/>
                      <w:shd w:val="clear" w:color="auto" w:fill="auto"/>
                      <w:tabs>
                        <w:tab w:val="right" w:pos="5976"/>
                      </w:tabs>
                    </w:pPr>
                    <w:r>
                      <w:t>Pappusov poučak</w:t>
                    </w:r>
                    <w:r>
                      <w:tab/>
                    </w:r>
                    <w:proofErr w:type="spellStart"/>
                    <w:r>
                      <w:rPr>
                        <w:lang w:val="en-US" w:eastAsia="en-US" w:bidi="en-US"/>
                      </w:rPr>
                      <w:t>Pascalov</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309568" behindDoc="1" locked="0" layoutInCell="1" allowOverlap="1" wp14:anchorId="51EA6213" wp14:editId="27C14FAA">
              <wp:simplePos x="0" y="0"/>
              <wp:positionH relativeFrom="page">
                <wp:posOffset>288290</wp:posOffset>
              </wp:positionH>
              <wp:positionV relativeFrom="page">
                <wp:posOffset>387350</wp:posOffset>
              </wp:positionV>
              <wp:extent cx="3828415" cy="0"/>
              <wp:effectExtent l="0" t="0" r="0" b="0"/>
              <wp:wrapNone/>
              <wp:docPr id="1640" name="Shape 164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699999999999999pt;margin-top:30.5pt;width:301.44999999999999pt;height:0;z-index:-251658240;mso-position-horizontal-relative:page;mso-position-vertical-relative:page">
              <v:stroke weight="1.pt"/>
            </v:shape>
          </w:pict>
        </mc:Fallback>
      </mc:AlternateContent>
    </w: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045E9" w14:textId="77777777" w:rsidR="00185C34" w:rsidRDefault="00000000">
    <w:pPr>
      <w:spacing w:line="1" w:lineRule="exact"/>
    </w:pPr>
    <w:r>
      <w:rPr>
        <w:noProof/>
      </w:rPr>
      <mc:AlternateContent>
        <mc:Choice Requires="wps">
          <w:drawing>
            <wp:anchor distT="0" distB="0" distL="0" distR="0" simplePos="0" relativeHeight="252097024" behindDoc="1" locked="0" layoutInCell="1" allowOverlap="1" wp14:anchorId="3E1A01A7" wp14:editId="06BE35CB">
              <wp:simplePos x="0" y="0"/>
              <wp:positionH relativeFrom="page">
                <wp:posOffset>306070</wp:posOffset>
              </wp:positionH>
              <wp:positionV relativeFrom="page">
                <wp:posOffset>253365</wp:posOffset>
              </wp:positionV>
              <wp:extent cx="3794760" cy="115570"/>
              <wp:effectExtent l="0" t="0" r="0" b="0"/>
              <wp:wrapNone/>
              <wp:docPr id="1633" name="Shape 1633"/>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41D513B4" w14:textId="77777777" w:rsidR="00185C34" w:rsidRDefault="00000000">
                          <w:pPr>
                            <w:pStyle w:val="Headerorfooter10"/>
                            <w:shd w:val="clear" w:color="auto" w:fill="auto"/>
                            <w:tabs>
                              <w:tab w:val="right" w:pos="5976"/>
                            </w:tabs>
                          </w:pPr>
                          <w:r>
                            <w:t xml:space="preserve">Pappusov </w:t>
                          </w:r>
                          <w:r>
                            <w:t>poučak</w:t>
                          </w:r>
                          <w:r>
                            <w:tab/>
                          </w:r>
                          <w:proofErr w:type="spellStart"/>
                          <w:r>
                            <w:rPr>
                              <w:lang w:val="en-US" w:eastAsia="en-US" w:bidi="en-US"/>
                            </w:rPr>
                            <w:t>Pascalov</w:t>
                          </w:r>
                          <w:proofErr w:type="spellEnd"/>
                          <w:r>
                            <w:rPr>
                              <w:lang w:val="en-US" w:eastAsia="en-US" w:bidi="en-US"/>
                            </w:rPr>
                            <w:t xml:space="preserve"> </w:t>
                          </w:r>
                          <w:r>
                            <w:t>zakon</w:t>
                          </w:r>
                        </w:p>
                      </w:txbxContent>
                    </wps:txbx>
                    <wps:bodyPr lIns="0" tIns="0" rIns="0" bIns="0">
                      <a:spAutoFit/>
                    </wps:bodyPr>
                  </wps:wsp>
                </a:graphicData>
              </a:graphic>
            </wp:anchor>
          </w:drawing>
        </mc:Choice>
        <mc:Fallback>
          <w:pict>
            <v:shapetype w14:anchorId="3E1A01A7" id="_x0000_t202" coordsize="21600,21600" o:spt="202" path="m,l,21600r21600,l21600,xe">
              <v:stroke joinstyle="miter"/>
              <v:path gradientshapeok="t" o:connecttype="rect"/>
            </v:shapetype>
            <v:shape id="Shape 1633" o:spid="_x0000_s1678" type="#_x0000_t202" style="position:absolute;margin-left:24.1pt;margin-top:19.95pt;width:298.8pt;height:9.1pt;z-index:-2512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" filled="f" stroked="f">
              <v:textbox style="mso-fit-shape-to-text:t" inset="0,0,0,0">
                <w:txbxContent>
                  <w:p w14:paraId="41D513B4" w14:textId="77777777" w:rsidR="00185C34" w:rsidRDefault="00000000">
                    <w:pPr>
                      <w:pStyle w:val="Headerorfooter10"/>
                      <w:shd w:val="clear" w:color="auto" w:fill="auto"/>
                      <w:tabs>
                        <w:tab w:val="right" w:pos="5976"/>
                      </w:tabs>
                    </w:pPr>
                    <w:r>
                      <w:t xml:space="preserve">Pappusov </w:t>
                    </w:r>
                    <w:r>
                      <w:t>poučak</w:t>
                    </w:r>
                    <w:r>
                      <w:tab/>
                    </w:r>
                    <w:proofErr w:type="spellStart"/>
                    <w:r>
                      <w:rPr>
                        <w:lang w:val="en-US" w:eastAsia="en-US" w:bidi="en-US"/>
                      </w:rPr>
                      <w:t>Pascalov</w:t>
                    </w:r>
                    <w:proofErr w:type="spellEnd"/>
                    <w:r>
                      <w:rPr>
                        <w:lang w:val="en-US" w:eastAsia="en-US" w:bidi="en-US"/>
                      </w:rPr>
                      <w:t xml:space="preserve"> </w:t>
                    </w:r>
                    <w:r>
                      <w:t>zakon</w:t>
                    </w:r>
                  </w:p>
                </w:txbxContent>
              </v:textbox>
              <w10:wrap anchorx="page" anchory="page"/>
            </v:shape>
          </w:pict>
        </mc:Fallback>
      </mc:AlternateContent>
    </w:r>
    <w:r>
      <w:rPr>
        <w:noProof/>
      </w:rPr>
      <mc:AlternateContent>
        <mc:Choice Requires="wps">
          <w:drawing>
            <wp:anchor distT="0" distB="0" distL="114300" distR="114300" simplePos="0" relativeHeight="251310592" behindDoc="1" locked="0" layoutInCell="1" allowOverlap="1" wp14:anchorId="4A226338" wp14:editId="24453735">
              <wp:simplePos x="0" y="0"/>
              <wp:positionH relativeFrom="page">
                <wp:posOffset>288290</wp:posOffset>
              </wp:positionH>
              <wp:positionV relativeFrom="page">
                <wp:posOffset>387350</wp:posOffset>
              </wp:positionV>
              <wp:extent cx="3828415" cy="0"/>
              <wp:effectExtent l="0" t="0" r="0" b="0"/>
              <wp:wrapNone/>
              <wp:docPr id="1635" name="Shape 163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699999999999999pt;margin-top:30.5pt;width:301.44999999999999pt;height:0;z-index:-251658240;mso-position-horizontal-relative:page;mso-position-vertical-relative:page">
              <v:stroke weight="1.pt"/>
            </v:shape>
          </w:pict>
        </mc:Fallback>
      </mc:AlternateContent>
    </w: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2A15" w14:textId="77777777" w:rsidR="00185C34" w:rsidRDefault="00000000">
    <w:pPr>
      <w:spacing w:line="1" w:lineRule="exact"/>
    </w:pPr>
    <w:r>
      <w:rPr>
        <w:noProof/>
      </w:rPr>
      <mc:AlternateContent>
        <mc:Choice Requires="wps">
          <w:drawing>
            <wp:anchor distT="0" distB="0" distL="0" distR="0" simplePos="0" relativeHeight="252101120" behindDoc="1" locked="0" layoutInCell="1" allowOverlap="1" wp14:anchorId="7C37C423" wp14:editId="026C6DD3">
              <wp:simplePos x="0" y="0"/>
              <wp:positionH relativeFrom="page">
                <wp:posOffset>311150</wp:posOffset>
              </wp:positionH>
              <wp:positionV relativeFrom="page">
                <wp:posOffset>253365</wp:posOffset>
              </wp:positionV>
              <wp:extent cx="3801110" cy="115570"/>
              <wp:effectExtent l="0" t="0" r="0" b="0"/>
              <wp:wrapNone/>
              <wp:docPr id="1643" name="Shape 1643"/>
              <wp:cNvGraphicFramePr/>
              <a:graphic xmlns:a="http://schemas.openxmlformats.org/drawingml/2006/main">
                <a:graphicData uri="http://schemas.microsoft.com/office/word/2010/wordprocessingShape">
                  <wps:wsp>
                    <wps:cNvSpPr txBox="1"/>
                    <wps:spPr>
                      <a:xfrm>
                        <a:off x="0" y="0"/>
                        <a:ext cx="3801110" cy="115570"/>
                      </a:xfrm>
                      <a:prstGeom prst="rect">
                        <a:avLst/>
                      </a:prstGeom>
                      <a:noFill/>
                    </wps:spPr>
                    <wps:txbx>
                      <w:txbxContent>
                        <w:p w14:paraId="6623E8D4" w14:textId="77777777" w:rsidR="00185C34" w:rsidRDefault="00000000">
                          <w:pPr>
                            <w:pStyle w:val="Headerorfooter10"/>
                            <w:shd w:val="clear" w:color="auto" w:fill="auto"/>
                            <w:tabs>
                              <w:tab w:val="right" w:pos="5986"/>
                            </w:tabs>
                          </w:pPr>
                          <w:r>
                            <w:t>panika; paničar</w:t>
                          </w:r>
                          <w:r>
                            <w:tab/>
                            <w:t>papenov lonac</w:t>
                          </w:r>
                        </w:p>
                      </w:txbxContent>
                    </wps:txbx>
                    <wps:bodyPr lIns="0" tIns="0" rIns="0" bIns="0">
                      <a:spAutoFit/>
                    </wps:bodyPr>
                  </wps:wsp>
                </a:graphicData>
              </a:graphic>
            </wp:anchor>
          </w:drawing>
        </mc:Choice>
        <mc:Fallback>
          <w:pict>
            <v:shapetype w14:anchorId="7C37C423" id="_x0000_t202" coordsize="21600,21600" o:spt="202" path="m,l,21600r21600,l21600,xe">
              <v:stroke joinstyle="miter"/>
              <v:path gradientshapeok="t" o:connecttype="rect"/>
            </v:shapetype>
            <v:shape id="Shape 1643" o:spid="_x0000_s1681" type="#_x0000_t202" style="position:absolute;margin-left:24.5pt;margin-top:19.95pt;width:299.3pt;height:9.1pt;z-index:-2512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" filled="f" stroked="f">
              <v:textbox style="mso-fit-shape-to-text:t" inset="0,0,0,0">
                <w:txbxContent>
                  <w:p w14:paraId="6623E8D4" w14:textId="77777777" w:rsidR="00185C34" w:rsidRDefault="00000000">
                    <w:pPr>
                      <w:pStyle w:val="Headerorfooter10"/>
                      <w:shd w:val="clear" w:color="auto" w:fill="auto"/>
                      <w:tabs>
                        <w:tab w:val="right" w:pos="5986"/>
                      </w:tabs>
                    </w:pPr>
                    <w:r>
                      <w:t>panika; paničar</w:t>
                    </w:r>
                    <w:r>
                      <w:tab/>
                      <w:t>papenov lonac</w:t>
                    </w:r>
                  </w:p>
                </w:txbxContent>
              </v:textbox>
              <w10:wrap anchorx="page" anchory="page"/>
            </v:shape>
          </w:pict>
        </mc:Fallback>
      </mc:AlternateContent>
    </w:r>
    <w:r>
      <w:rPr>
        <w:noProof/>
      </w:rPr>
      <mc:AlternateContent>
        <mc:Choice Requires="wps">
          <w:drawing>
            <wp:anchor distT="0" distB="0" distL="114300" distR="114300" simplePos="0" relativeHeight="251311616" behindDoc="1" locked="0" layoutInCell="1" allowOverlap="1" wp14:anchorId="14BDFBEA" wp14:editId="577605B1">
              <wp:simplePos x="0" y="0"/>
              <wp:positionH relativeFrom="page">
                <wp:posOffset>295910</wp:posOffset>
              </wp:positionH>
              <wp:positionV relativeFrom="page">
                <wp:posOffset>386080</wp:posOffset>
              </wp:positionV>
              <wp:extent cx="3831590" cy="0"/>
              <wp:effectExtent l="0" t="0" r="0" b="0"/>
              <wp:wrapNone/>
              <wp:docPr id="1645" name="Shape 1645"/>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399999999999999pt;width:301.69999999999999pt;height:0;z-index:-251658240;mso-position-horizontal-relative:page;mso-position-vertical-relative:page">
              <v:stroke weight="1.pt"/>
            </v:shape>
          </w:pict>
        </mc:Fallback>
      </mc:AlternateContent>
    </w: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9C20" w14:textId="77777777" w:rsidR="00185C34" w:rsidRDefault="00000000">
    <w:pPr>
      <w:spacing w:line="1" w:lineRule="exact"/>
    </w:pPr>
    <w:r>
      <w:rPr>
        <w:noProof/>
      </w:rPr>
      <mc:AlternateContent>
        <mc:Choice Requires="wps">
          <w:drawing>
            <wp:anchor distT="0" distB="0" distL="0" distR="0" simplePos="0" relativeHeight="252105216" behindDoc="1" locked="0" layoutInCell="1" allowOverlap="1" wp14:anchorId="10C8FABB" wp14:editId="094797DA">
              <wp:simplePos x="0" y="0"/>
              <wp:positionH relativeFrom="page">
                <wp:posOffset>318770</wp:posOffset>
              </wp:positionH>
              <wp:positionV relativeFrom="page">
                <wp:posOffset>287020</wp:posOffset>
              </wp:positionV>
              <wp:extent cx="3794760" cy="115570"/>
              <wp:effectExtent l="0" t="0" r="0" b="0"/>
              <wp:wrapNone/>
              <wp:docPr id="1653" name="Shape 1653"/>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025F84D9" w14:textId="77777777" w:rsidR="00185C34" w:rsidRDefault="00000000">
                          <w:pPr>
                            <w:pStyle w:val="Headerorfooter10"/>
                            <w:shd w:val="clear" w:color="auto" w:fill="auto"/>
                            <w:tabs>
                              <w:tab w:val="right" w:pos="5976"/>
                            </w:tabs>
                          </w:pPr>
                          <w:r>
                            <w:t>pavlini</w:t>
                          </w:r>
                          <w:r>
                            <w:tab/>
                            <w:t>pavlovski</w:t>
                          </w:r>
                        </w:p>
                      </w:txbxContent>
                    </wps:txbx>
                    <wps:bodyPr lIns="0" tIns="0" rIns="0" bIns="0">
                      <a:spAutoFit/>
                    </wps:bodyPr>
                  </wps:wsp>
                </a:graphicData>
              </a:graphic>
            </wp:anchor>
          </w:drawing>
        </mc:Choice>
        <mc:Fallback>
          <w:pict>
            <v:shapetype w14:anchorId="10C8FABB" id="_x0000_t202" coordsize="21600,21600" o:spt="202" path="m,l,21600r21600,l21600,xe">
              <v:stroke joinstyle="miter"/>
              <v:path gradientshapeok="t" o:connecttype="rect"/>
            </v:shapetype>
            <v:shape id="Shape 1653" o:spid="_x0000_s1683" type="#_x0000_t202" style="position:absolute;margin-left:25.1pt;margin-top:22.6pt;width:298.8pt;height:9.1pt;z-index:-2512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" filled="f" stroked="f">
              <v:textbox style="mso-fit-shape-to-text:t" inset="0,0,0,0">
                <w:txbxContent>
                  <w:p w14:paraId="025F84D9" w14:textId="77777777" w:rsidR="00185C34" w:rsidRDefault="00000000">
                    <w:pPr>
                      <w:pStyle w:val="Headerorfooter10"/>
                      <w:shd w:val="clear" w:color="auto" w:fill="auto"/>
                      <w:tabs>
                        <w:tab w:val="right" w:pos="5976"/>
                      </w:tabs>
                    </w:pPr>
                    <w:r>
                      <w:t>pavlini</w:t>
                    </w:r>
                    <w:r>
                      <w:tab/>
                      <w:t>pavlovski</w:t>
                    </w:r>
                  </w:p>
                </w:txbxContent>
              </v:textbox>
              <w10:wrap anchorx="page" anchory="page"/>
            </v:shape>
          </w:pict>
        </mc:Fallback>
      </mc:AlternateContent>
    </w:r>
    <w:r>
      <w:rPr>
        <w:noProof/>
      </w:rPr>
      <mc:AlternateContent>
        <mc:Choice Requires="wps">
          <w:drawing>
            <wp:anchor distT="0" distB="0" distL="114300" distR="114300" simplePos="0" relativeHeight="251312640" behindDoc="1" locked="0" layoutInCell="1" allowOverlap="1" wp14:anchorId="1A99375A" wp14:editId="02ED312B">
              <wp:simplePos x="0" y="0"/>
              <wp:positionH relativeFrom="page">
                <wp:posOffset>300355</wp:posOffset>
              </wp:positionH>
              <wp:positionV relativeFrom="page">
                <wp:posOffset>417830</wp:posOffset>
              </wp:positionV>
              <wp:extent cx="3828415" cy="0"/>
              <wp:effectExtent l="0" t="0" r="0" b="0"/>
              <wp:wrapNone/>
              <wp:docPr id="1655" name="Shape 165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49999999999999pt;margin-top:32.899999999999999pt;width:301.44999999999999pt;height:0;z-index:-251658240;mso-position-horizontal-relative:page;mso-position-vertical-relative:page">
              <v:stroke weight="1.pt"/>
            </v:shape>
          </w:pict>
        </mc:Fallback>
      </mc:AlternateContent>
    </w: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964B8" w14:textId="77777777" w:rsidR="00185C34" w:rsidRDefault="00000000">
    <w:pPr>
      <w:spacing w:line="1" w:lineRule="exact"/>
    </w:pPr>
    <w:r>
      <w:rPr>
        <w:noProof/>
      </w:rPr>
      <mc:AlternateContent>
        <mc:Choice Requires="wps">
          <w:drawing>
            <wp:anchor distT="0" distB="0" distL="0" distR="0" simplePos="0" relativeHeight="252103168" behindDoc="1" locked="0" layoutInCell="1" allowOverlap="1" wp14:anchorId="6083FE4F" wp14:editId="42C005AD">
              <wp:simplePos x="0" y="0"/>
              <wp:positionH relativeFrom="page">
                <wp:posOffset>318770</wp:posOffset>
              </wp:positionH>
              <wp:positionV relativeFrom="page">
                <wp:posOffset>287020</wp:posOffset>
              </wp:positionV>
              <wp:extent cx="3794760" cy="115570"/>
              <wp:effectExtent l="0" t="0" r="0" b="0"/>
              <wp:wrapNone/>
              <wp:docPr id="1648" name="Shape 1648"/>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5F08FE77" w14:textId="77777777" w:rsidR="00185C34" w:rsidRDefault="00000000">
                          <w:pPr>
                            <w:pStyle w:val="Headerorfooter10"/>
                            <w:shd w:val="clear" w:color="auto" w:fill="auto"/>
                            <w:tabs>
                              <w:tab w:val="right" w:pos="5976"/>
                            </w:tabs>
                          </w:pPr>
                          <w:r>
                            <w:t>pavlini</w:t>
                          </w:r>
                          <w:r>
                            <w:tab/>
                            <w:t>pavlovski</w:t>
                          </w:r>
                        </w:p>
                      </w:txbxContent>
                    </wps:txbx>
                    <wps:bodyPr lIns="0" tIns="0" rIns="0" bIns="0">
                      <a:spAutoFit/>
                    </wps:bodyPr>
                  </wps:wsp>
                </a:graphicData>
              </a:graphic>
            </wp:anchor>
          </w:drawing>
        </mc:Choice>
        <mc:Fallback>
          <w:pict>
            <v:shapetype w14:anchorId="6083FE4F" id="_x0000_t202" coordsize="21600,21600" o:spt="202" path="m,l,21600r21600,l21600,xe">
              <v:stroke joinstyle="miter"/>
              <v:path gradientshapeok="t" o:connecttype="rect"/>
            </v:shapetype>
            <v:shape id="Shape 1648" o:spid="_x0000_s1684" type="#_x0000_t202" style="position:absolute;margin-left:25.1pt;margin-top:22.6pt;width:298.8pt;height:9.1pt;z-index:-2512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" filled="f" stroked="f">
              <v:textbox style="mso-fit-shape-to-text:t" inset="0,0,0,0">
                <w:txbxContent>
                  <w:p w14:paraId="5F08FE77" w14:textId="77777777" w:rsidR="00185C34" w:rsidRDefault="00000000">
                    <w:pPr>
                      <w:pStyle w:val="Headerorfooter10"/>
                      <w:shd w:val="clear" w:color="auto" w:fill="auto"/>
                      <w:tabs>
                        <w:tab w:val="right" w:pos="5976"/>
                      </w:tabs>
                    </w:pPr>
                    <w:r>
                      <w:t>pavlini</w:t>
                    </w:r>
                    <w:r>
                      <w:tab/>
                      <w:t>pavlovski</w:t>
                    </w:r>
                  </w:p>
                </w:txbxContent>
              </v:textbox>
              <w10:wrap anchorx="page" anchory="page"/>
            </v:shape>
          </w:pict>
        </mc:Fallback>
      </mc:AlternateContent>
    </w:r>
    <w:r>
      <w:rPr>
        <w:noProof/>
      </w:rPr>
      <mc:AlternateContent>
        <mc:Choice Requires="wps">
          <w:drawing>
            <wp:anchor distT="0" distB="0" distL="114300" distR="114300" simplePos="0" relativeHeight="251313664" behindDoc="1" locked="0" layoutInCell="1" allowOverlap="1" wp14:anchorId="5BA69AAF" wp14:editId="21890770">
              <wp:simplePos x="0" y="0"/>
              <wp:positionH relativeFrom="page">
                <wp:posOffset>300355</wp:posOffset>
              </wp:positionH>
              <wp:positionV relativeFrom="page">
                <wp:posOffset>417830</wp:posOffset>
              </wp:positionV>
              <wp:extent cx="3828415" cy="0"/>
              <wp:effectExtent l="0" t="0" r="0" b="0"/>
              <wp:wrapNone/>
              <wp:docPr id="1650" name="Shape 165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649999999999999pt;margin-top:32.899999999999999pt;width:301.44999999999999pt;height:0;z-index:-251658240;mso-position-horizontal-relative:page;mso-position-vertical-relative:page">
              <v:stroke weight="1.pt"/>
            </v:shape>
          </w:pict>
        </mc:Fallback>
      </mc:AlternateContent>
    </w: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9C52A" w14:textId="77777777" w:rsidR="00185C34" w:rsidRDefault="00000000">
    <w:pPr>
      <w:spacing w:line="1" w:lineRule="exact"/>
    </w:pPr>
    <w:r>
      <w:rPr>
        <w:noProof/>
      </w:rPr>
      <mc:AlternateContent>
        <mc:Choice Requires="wps">
          <w:drawing>
            <wp:anchor distT="0" distB="0" distL="0" distR="0" simplePos="0" relativeHeight="252107264" behindDoc="1" locked="0" layoutInCell="1" allowOverlap="1" wp14:anchorId="4404DE9D" wp14:editId="09DCF3C5">
              <wp:simplePos x="0" y="0"/>
              <wp:positionH relativeFrom="page">
                <wp:posOffset>309245</wp:posOffset>
              </wp:positionH>
              <wp:positionV relativeFrom="page">
                <wp:posOffset>256540</wp:posOffset>
              </wp:positionV>
              <wp:extent cx="3794760" cy="113030"/>
              <wp:effectExtent l="0" t="0" r="0" b="0"/>
              <wp:wrapNone/>
              <wp:docPr id="1658" name="Shape 1658"/>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290571E2" w14:textId="77777777" w:rsidR="00185C34" w:rsidRDefault="00000000">
                          <w:pPr>
                            <w:pStyle w:val="Headerorfooter10"/>
                            <w:shd w:val="clear" w:color="auto" w:fill="auto"/>
                            <w:tabs>
                              <w:tab w:val="right" w:pos="5976"/>
                            </w:tabs>
                          </w:pPr>
                          <w:r>
                            <w:t>paskvil</w:t>
                          </w:r>
                          <w:r>
                            <w:tab/>
                            <w:t>Paulijev princip</w:t>
                          </w:r>
                        </w:p>
                      </w:txbxContent>
                    </wps:txbx>
                    <wps:bodyPr lIns="0" tIns="0" rIns="0" bIns="0">
                      <a:spAutoFit/>
                    </wps:bodyPr>
                  </wps:wsp>
                </a:graphicData>
              </a:graphic>
            </wp:anchor>
          </w:drawing>
        </mc:Choice>
        <mc:Fallback>
          <w:pict>
            <v:shapetype w14:anchorId="4404DE9D" id="_x0000_t202" coordsize="21600,21600" o:spt="202" path="m,l,21600r21600,l21600,xe">
              <v:stroke joinstyle="miter"/>
              <v:path gradientshapeok="t" o:connecttype="rect"/>
            </v:shapetype>
            <v:shape id="Shape 1658" o:spid="_x0000_s1687" type="#_x0000_t202" style="position:absolute;margin-left:24.35pt;margin-top:20.2pt;width:298.8pt;height:8.9pt;z-index:-2512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C3gAEAAP0CAAAOAAAAZHJzL2Uyb0RvYy54bWysUttOwzAMfUfiH6K8s3YbGl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" filled="f" stroked="f">
              <v:textbox style="mso-fit-shape-to-text:t" inset="0,0,0,0">
                <w:txbxContent>
                  <w:p w14:paraId="290571E2" w14:textId="77777777" w:rsidR="00185C34" w:rsidRDefault="00000000">
                    <w:pPr>
                      <w:pStyle w:val="Headerorfooter10"/>
                      <w:shd w:val="clear" w:color="auto" w:fill="auto"/>
                      <w:tabs>
                        <w:tab w:val="right" w:pos="5976"/>
                      </w:tabs>
                    </w:pPr>
                    <w:r>
                      <w:t>paskvil</w:t>
                    </w:r>
                    <w:r>
                      <w:tab/>
                      <w:t>Paulijev princip</w:t>
                    </w:r>
                  </w:p>
                </w:txbxContent>
              </v:textbox>
              <w10:wrap anchorx="page" anchory="page"/>
            </v:shape>
          </w:pict>
        </mc:Fallback>
      </mc:AlternateContent>
    </w:r>
    <w:r>
      <w:rPr>
        <w:noProof/>
      </w:rPr>
      <mc:AlternateContent>
        <mc:Choice Requires="wps">
          <w:drawing>
            <wp:anchor distT="0" distB="0" distL="114300" distR="114300" simplePos="0" relativeHeight="251314688" behindDoc="1" locked="0" layoutInCell="1" allowOverlap="1" wp14:anchorId="7C809206" wp14:editId="6B6ED8A1">
              <wp:simplePos x="0" y="0"/>
              <wp:positionH relativeFrom="page">
                <wp:posOffset>294005</wp:posOffset>
              </wp:positionH>
              <wp:positionV relativeFrom="page">
                <wp:posOffset>387350</wp:posOffset>
              </wp:positionV>
              <wp:extent cx="3828415" cy="0"/>
              <wp:effectExtent l="0" t="0" r="0" b="0"/>
              <wp:wrapNone/>
              <wp:docPr id="1660" name="Shape 166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149999999999999pt;margin-top:30.5pt;width:301.44999999999999pt;height:0;z-index:-251658240;mso-position-horizontal-relative:page;mso-position-vertical-relative:page">
              <v:stroke weight="1.pt"/>
            </v:shape>
          </w:pict>
        </mc:Fallback>
      </mc:AlternateContent>
    </w: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2D3B6" w14:textId="77777777" w:rsidR="00185C34" w:rsidRDefault="00000000">
    <w:pPr>
      <w:spacing w:line="1" w:lineRule="exact"/>
    </w:pPr>
    <w:r>
      <w:rPr>
        <w:noProof/>
      </w:rPr>
      <mc:AlternateContent>
        <mc:Choice Requires="wps">
          <w:drawing>
            <wp:anchor distT="0" distB="0" distL="0" distR="0" simplePos="0" relativeHeight="252111360" behindDoc="1" locked="0" layoutInCell="1" allowOverlap="1" wp14:anchorId="1AFAE0E4" wp14:editId="25925708">
              <wp:simplePos x="0" y="0"/>
              <wp:positionH relativeFrom="page">
                <wp:posOffset>320040</wp:posOffset>
              </wp:positionH>
              <wp:positionV relativeFrom="page">
                <wp:posOffset>259080</wp:posOffset>
              </wp:positionV>
              <wp:extent cx="3797935" cy="113030"/>
              <wp:effectExtent l="0" t="0" r="0" b="0"/>
              <wp:wrapNone/>
              <wp:docPr id="1668" name="Shape 1668"/>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3FE8387" w14:textId="77777777" w:rsidR="00185C34" w:rsidRDefault="00000000">
                          <w:pPr>
                            <w:pStyle w:val="Headerorfooter10"/>
                            <w:shd w:val="clear" w:color="auto" w:fill="auto"/>
                            <w:tabs>
                              <w:tab w:val="right" w:pos="5981"/>
                            </w:tabs>
                          </w:pPr>
                          <w:r>
                            <w:rPr>
                              <w:lang w:val="en-US" w:eastAsia="en-US" w:bidi="en-US"/>
                            </w:rPr>
                            <w:t>Penelopa</w:t>
                          </w:r>
                          <w:r>
                            <w:rPr>
                              <w:lang w:val="en-US" w:eastAsia="en-US" w:bidi="en-US"/>
                            </w:rPr>
                            <w:tab/>
                          </w:r>
                          <w:r>
                            <w:t>Pepeljuga</w:t>
                          </w:r>
                        </w:p>
                      </w:txbxContent>
                    </wps:txbx>
                    <wps:bodyPr lIns="0" tIns="0" rIns="0" bIns="0">
                      <a:spAutoFit/>
                    </wps:bodyPr>
                  </wps:wsp>
                </a:graphicData>
              </a:graphic>
            </wp:anchor>
          </w:drawing>
        </mc:Choice>
        <mc:Fallback>
          <w:pict>
            <v:shapetype w14:anchorId="1AFAE0E4" id="_x0000_t202" coordsize="21600,21600" o:spt="202" path="m,l,21600r21600,l21600,xe">
              <v:stroke joinstyle="miter"/>
              <v:path gradientshapeok="t" o:connecttype="rect"/>
            </v:shapetype>
            <v:shape id="Shape 1668" o:spid="_x0000_s1689" type="#_x0000_t202" style="position:absolute;margin-left:25.2pt;margin-top:20.4pt;width:299.05pt;height:8.9pt;z-index:-2512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" filled="f" stroked="f">
              <v:textbox style="mso-fit-shape-to-text:t" inset="0,0,0,0">
                <w:txbxContent>
                  <w:p w14:paraId="43FE8387" w14:textId="77777777" w:rsidR="00185C34" w:rsidRDefault="00000000">
                    <w:pPr>
                      <w:pStyle w:val="Headerorfooter10"/>
                      <w:shd w:val="clear" w:color="auto" w:fill="auto"/>
                      <w:tabs>
                        <w:tab w:val="right" w:pos="5981"/>
                      </w:tabs>
                    </w:pPr>
                    <w:r>
                      <w:rPr>
                        <w:lang w:val="en-US" w:eastAsia="en-US" w:bidi="en-US"/>
                      </w:rPr>
                      <w:t>Penelopa</w:t>
                    </w:r>
                    <w:r>
                      <w:rPr>
                        <w:lang w:val="en-US" w:eastAsia="en-US" w:bidi="en-US"/>
                      </w:rPr>
                      <w:tab/>
                    </w:r>
                    <w:r>
                      <w:t>Pepeljuga</w:t>
                    </w:r>
                  </w:p>
                </w:txbxContent>
              </v:textbox>
              <w10:wrap anchorx="page" anchory="page"/>
            </v:shape>
          </w:pict>
        </mc:Fallback>
      </mc:AlternateContent>
    </w:r>
    <w:r>
      <w:rPr>
        <w:noProof/>
      </w:rPr>
      <mc:AlternateContent>
        <mc:Choice Requires="wps">
          <w:drawing>
            <wp:anchor distT="0" distB="0" distL="114300" distR="114300" simplePos="0" relativeHeight="251315712" behindDoc="1" locked="0" layoutInCell="1" allowOverlap="1" wp14:anchorId="7A219D54" wp14:editId="769D8E08">
              <wp:simplePos x="0" y="0"/>
              <wp:positionH relativeFrom="page">
                <wp:posOffset>304800</wp:posOffset>
              </wp:positionH>
              <wp:positionV relativeFrom="page">
                <wp:posOffset>389890</wp:posOffset>
              </wp:positionV>
              <wp:extent cx="3828415" cy="0"/>
              <wp:effectExtent l="0" t="0" r="0" b="0"/>
              <wp:wrapNone/>
              <wp:docPr id="1670" name="Shape 167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pt;margin-top:30.699999999999999pt;width:301.44999999999999pt;height:0;z-index:-251658240;mso-position-horizontal-relative:page;mso-position-vertical-relative:page">
              <v:stroke weight="1.pt"/>
            </v:shape>
          </w:pict>
        </mc:Fallback>
      </mc:AlternateContent>
    </w: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FD67" w14:textId="77777777" w:rsidR="00185C34" w:rsidRDefault="00000000">
    <w:pPr>
      <w:spacing w:line="1" w:lineRule="exact"/>
    </w:pPr>
    <w:r>
      <w:rPr>
        <w:noProof/>
      </w:rPr>
      <mc:AlternateContent>
        <mc:Choice Requires="wps">
          <w:drawing>
            <wp:anchor distT="0" distB="0" distL="0" distR="0" simplePos="0" relativeHeight="252109312" behindDoc="1" locked="0" layoutInCell="1" allowOverlap="1" wp14:anchorId="155EC61D" wp14:editId="6FE30E17">
              <wp:simplePos x="0" y="0"/>
              <wp:positionH relativeFrom="page">
                <wp:posOffset>320040</wp:posOffset>
              </wp:positionH>
              <wp:positionV relativeFrom="page">
                <wp:posOffset>259080</wp:posOffset>
              </wp:positionV>
              <wp:extent cx="3797935" cy="113030"/>
              <wp:effectExtent l="0" t="0" r="0" b="0"/>
              <wp:wrapNone/>
              <wp:docPr id="1663" name="Shape 1663"/>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CD35862" w14:textId="77777777" w:rsidR="00185C34" w:rsidRDefault="00000000">
                          <w:pPr>
                            <w:pStyle w:val="Headerorfooter10"/>
                            <w:shd w:val="clear" w:color="auto" w:fill="auto"/>
                            <w:tabs>
                              <w:tab w:val="right" w:pos="5981"/>
                            </w:tabs>
                          </w:pPr>
                          <w:r>
                            <w:rPr>
                              <w:lang w:val="en-US" w:eastAsia="en-US" w:bidi="en-US"/>
                            </w:rPr>
                            <w:t>Penelopa</w:t>
                          </w:r>
                          <w:r>
                            <w:rPr>
                              <w:lang w:val="en-US" w:eastAsia="en-US" w:bidi="en-US"/>
                            </w:rPr>
                            <w:tab/>
                          </w:r>
                          <w:r>
                            <w:t>Pepeljuga</w:t>
                          </w:r>
                        </w:p>
                      </w:txbxContent>
                    </wps:txbx>
                    <wps:bodyPr lIns="0" tIns="0" rIns="0" bIns="0">
                      <a:spAutoFit/>
                    </wps:bodyPr>
                  </wps:wsp>
                </a:graphicData>
              </a:graphic>
            </wp:anchor>
          </w:drawing>
        </mc:Choice>
        <mc:Fallback>
          <w:pict>
            <v:shapetype w14:anchorId="155EC61D" id="_x0000_t202" coordsize="21600,21600" o:spt="202" path="m,l,21600r21600,l21600,xe">
              <v:stroke joinstyle="miter"/>
              <v:path gradientshapeok="t" o:connecttype="rect"/>
            </v:shapetype>
            <v:shape id="Shape 1663" o:spid="_x0000_s1690" type="#_x0000_t202" style="position:absolute;margin-left:25.2pt;margin-top:20.4pt;width:299.05pt;height:8.9pt;z-index:-2512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" filled="f" stroked="f">
              <v:textbox style="mso-fit-shape-to-text:t" inset="0,0,0,0">
                <w:txbxContent>
                  <w:p w14:paraId="4CD35862" w14:textId="77777777" w:rsidR="00185C34" w:rsidRDefault="00000000">
                    <w:pPr>
                      <w:pStyle w:val="Headerorfooter10"/>
                      <w:shd w:val="clear" w:color="auto" w:fill="auto"/>
                      <w:tabs>
                        <w:tab w:val="right" w:pos="5981"/>
                      </w:tabs>
                    </w:pPr>
                    <w:r>
                      <w:rPr>
                        <w:lang w:val="en-US" w:eastAsia="en-US" w:bidi="en-US"/>
                      </w:rPr>
                      <w:t>Penelopa</w:t>
                    </w:r>
                    <w:r>
                      <w:rPr>
                        <w:lang w:val="en-US" w:eastAsia="en-US" w:bidi="en-US"/>
                      </w:rPr>
                      <w:tab/>
                    </w:r>
                    <w:r>
                      <w:t>Pepeljuga</w:t>
                    </w:r>
                  </w:p>
                </w:txbxContent>
              </v:textbox>
              <w10:wrap anchorx="page" anchory="page"/>
            </v:shape>
          </w:pict>
        </mc:Fallback>
      </mc:AlternateContent>
    </w:r>
    <w:r>
      <w:rPr>
        <w:noProof/>
      </w:rPr>
      <mc:AlternateContent>
        <mc:Choice Requires="wps">
          <w:drawing>
            <wp:anchor distT="0" distB="0" distL="114300" distR="114300" simplePos="0" relativeHeight="251316736" behindDoc="1" locked="0" layoutInCell="1" allowOverlap="1" wp14:anchorId="74A07419" wp14:editId="4A92EB14">
              <wp:simplePos x="0" y="0"/>
              <wp:positionH relativeFrom="page">
                <wp:posOffset>304800</wp:posOffset>
              </wp:positionH>
              <wp:positionV relativeFrom="page">
                <wp:posOffset>389890</wp:posOffset>
              </wp:positionV>
              <wp:extent cx="3828415" cy="0"/>
              <wp:effectExtent l="0" t="0" r="0" b="0"/>
              <wp:wrapNone/>
              <wp:docPr id="1665" name="Shape 166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pt;margin-top:30.699999999999999pt;width:301.44999999999999pt;height:0;z-index:-251658240;mso-position-horizontal-relative:page;mso-position-vertical-relative:page">
              <v:stroke weight="1.pt"/>
            </v:shape>
          </w:pict>
        </mc:Fallback>
      </mc:AlternateContent>
    </w: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6FA80" w14:textId="77777777" w:rsidR="00185C34" w:rsidRDefault="00000000">
    <w:pPr>
      <w:spacing w:line="1" w:lineRule="exact"/>
    </w:pPr>
    <w:r>
      <w:rPr>
        <w:noProof/>
      </w:rPr>
      <mc:AlternateContent>
        <mc:Choice Requires="wps">
          <w:drawing>
            <wp:anchor distT="0" distB="0" distL="0" distR="0" simplePos="0" relativeHeight="252113408" behindDoc="1" locked="0" layoutInCell="1" allowOverlap="1" wp14:anchorId="3CC53D60" wp14:editId="75D05B99">
              <wp:simplePos x="0" y="0"/>
              <wp:positionH relativeFrom="page">
                <wp:posOffset>303530</wp:posOffset>
              </wp:positionH>
              <wp:positionV relativeFrom="page">
                <wp:posOffset>253365</wp:posOffset>
              </wp:positionV>
              <wp:extent cx="3801110" cy="115570"/>
              <wp:effectExtent l="0" t="0" r="0" b="0"/>
              <wp:wrapNone/>
              <wp:docPr id="1673" name="Shape 1673"/>
              <wp:cNvGraphicFramePr/>
              <a:graphic xmlns:a="http://schemas.openxmlformats.org/drawingml/2006/main">
                <a:graphicData uri="http://schemas.microsoft.com/office/word/2010/wordprocessingShape">
                  <wps:wsp>
                    <wps:cNvSpPr txBox="1"/>
                    <wps:spPr>
                      <a:xfrm>
                        <a:off x="0" y="0"/>
                        <a:ext cx="3801110" cy="115570"/>
                      </a:xfrm>
                      <a:prstGeom prst="rect">
                        <a:avLst/>
                      </a:prstGeom>
                      <a:noFill/>
                    </wps:spPr>
                    <wps:txbx>
                      <w:txbxContent>
                        <w:p w14:paraId="3AE8B65F" w14:textId="77777777" w:rsidR="00185C34" w:rsidRDefault="00000000">
                          <w:pPr>
                            <w:pStyle w:val="Headerorfooter10"/>
                            <w:shd w:val="clear" w:color="auto" w:fill="auto"/>
                            <w:tabs>
                              <w:tab w:val="right" w:pos="5986"/>
                            </w:tabs>
                          </w:pPr>
                          <w:proofErr w:type="spellStart"/>
                          <w:r>
                            <w:rPr>
                              <w:lang w:val="en-US" w:eastAsia="en-US" w:bidi="en-US"/>
                            </w:rPr>
                            <w:t>Peanova</w:t>
                          </w:r>
                          <w:proofErr w:type="spellEnd"/>
                          <w:r>
                            <w:rPr>
                              <w:lang w:val="en-US" w:eastAsia="en-US" w:bidi="en-US"/>
                            </w:rPr>
                            <w:t xml:space="preserve"> </w:t>
                          </w:r>
                          <w:r>
                            <w:t>krivulja</w:t>
                          </w:r>
                          <w:r>
                            <w:tab/>
                          </w:r>
                          <w:proofErr w:type="spellStart"/>
                          <w:r>
                            <w:rPr>
                              <w:lang w:val="en-US" w:eastAsia="en-US" w:bidi="en-US"/>
                            </w:rPr>
                            <w:t>peltonova</w:t>
                          </w:r>
                          <w:proofErr w:type="spellEnd"/>
                          <w:r>
                            <w:rPr>
                              <w:lang w:val="en-US" w:eastAsia="en-US" w:bidi="en-US"/>
                            </w:rPr>
                            <w:t xml:space="preserve"> </w:t>
                          </w:r>
                          <w:r>
                            <w:t>turbina</w:t>
                          </w:r>
                        </w:p>
                      </w:txbxContent>
                    </wps:txbx>
                    <wps:bodyPr lIns="0" tIns="0" rIns="0" bIns="0">
                      <a:spAutoFit/>
                    </wps:bodyPr>
                  </wps:wsp>
                </a:graphicData>
              </a:graphic>
            </wp:anchor>
          </w:drawing>
        </mc:Choice>
        <mc:Fallback>
          <w:pict>
            <v:shapetype w14:anchorId="3CC53D60" id="_x0000_t202" coordsize="21600,21600" o:spt="202" path="m,l,21600r21600,l21600,xe">
              <v:stroke joinstyle="miter"/>
              <v:path gradientshapeok="t" o:connecttype="rect"/>
            </v:shapetype>
            <v:shape id="Shape 1673" o:spid="_x0000_s1693" type="#_x0000_t202" style="position:absolute;margin-left:23.9pt;margin-top:19.95pt;width:299.3pt;height:9.1pt;z-index:-2512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" filled="f" stroked="f">
              <v:textbox style="mso-fit-shape-to-text:t" inset="0,0,0,0">
                <w:txbxContent>
                  <w:p w14:paraId="3AE8B65F" w14:textId="77777777" w:rsidR="00185C34" w:rsidRDefault="00000000">
                    <w:pPr>
                      <w:pStyle w:val="Headerorfooter10"/>
                      <w:shd w:val="clear" w:color="auto" w:fill="auto"/>
                      <w:tabs>
                        <w:tab w:val="right" w:pos="5986"/>
                      </w:tabs>
                    </w:pPr>
                    <w:proofErr w:type="spellStart"/>
                    <w:r>
                      <w:rPr>
                        <w:lang w:val="en-US" w:eastAsia="en-US" w:bidi="en-US"/>
                      </w:rPr>
                      <w:t>Peanova</w:t>
                    </w:r>
                    <w:proofErr w:type="spellEnd"/>
                    <w:r>
                      <w:rPr>
                        <w:lang w:val="en-US" w:eastAsia="en-US" w:bidi="en-US"/>
                      </w:rPr>
                      <w:t xml:space="preserve"> </w:t>
                    </w:r>
                    <w:r>
                      <w:t>krivulja</w:t>
                    </w:r>
                    <w:r>
                      <w:tab/>
                    </w:r>
                    <w:proofErr w:type="spellStart"/>
                    <w:r>
                      <w:rPr>
                        <w:lang w:val="en-US" w:eastAsia="en-US" w:bidi="en-US"/>
                      </w:rPr>
                      <w:t>peltonova</w:t>
                    </w:r>
                    <w:proofErr w:type="spellEnd"/>
                    <w:r>
                      <w:rPr>
                        <w:lang w:val="en-US" w:eastAsia="en-US" w:bidi="en-US"/>
                      </w:rPr>
                      <w:t xml:space="preserve"> </w:t>
                    </w:r>
                    <w:r>
                      <w:t>turbina</w:t>
                    </w:r>
                  </w:p>
                </w:txbxContent>
              </v:textbox>
              <w10:wrap anchorx="page" anchory="page"/>
            </v:shape>
          </w:pict>
        </mc:Fallback>
      </mc:AlternateContent>
    </w:r>
    <w:r>
      <w:rPr>
        <w:noProof/>
      </w:rPr>
      <mc:AlternateContent>
        <mc:Choice Requires="wps">
          <w:drawing>
            <wp:anchor distT="0" distB="0" distL="114300" distR="114300" simplePos="0" relativeHeight="251317760" behindDoc="1" locked="0" layoutInCell="1" allowOverlap="1" wp14:anchorId="5556E09C" wp14:editId="00F3AD66">
              <wp:simplePos x="0" y="0"/>
              <wp:positionH relativeFrom="page">
                <wp:posOffset>281940</wp:posOffset>
              </wp:positionH>
              <wp:positionV relativeFrom="page">
                <wp:posOffset>386080</wp:posOffset>
              </wp:positionV>
              <wp:extent cx="3837305" cy="0"/>
              <wp:effectExtent l="0" t="0" r="0" b="0"/>
              <wp:wrapNone/>
              <wp:docPr id="1675" name="Shape 1675"/>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2.199999999999999pt;margin-top:30.399999999999999pt;width:302.14999999999998pt;height:0;z-index:-251658240;mso-position-horizontal-relative:page;mso-position-vertical-relative:page">
              <v:stroke weight="1.pt"/>
            </v:shape>
          </w:pict>
        </mc:Fallback>
      </mc:AlternateContent>
    </w: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5927" w14:textId="77777777" w:rsidR="00185C34" w:rsidRDefault="00000000">
    <w:pPr>
      <w:spacing w:line="1" w:lineRule="exact"/>
    </w:pPr>
    <w:r>
      <w:rPr>
        <w:noProof/>
      </w:rPr>
      <mc:AlternateContent>
        <mc:Choice Requires="wps">
          <w:drawing>
            <wp:anchor distT="0" distB="0" distL="0" distR="0" simplePos="0" relativeHeight="252117504" behindDoc="1" locked="0" layoutInCell="1" allowOverlap="1" wp14:anchorId="68BD96C1" wp14:editId="4C4D65BF">
              <wp:simplePos x="0" y="0"/>
              <wp:positionH relativeFrom="page">
                <wp:posOffset>320040</wp:posOffset>
              </wp:positionH>
              <wp:positionV relativeFrom="page">
                <wp:posOffset>274320</wp:posOffset>
              </wp:positionV>
              <wp:extent cx="3794760" cy="113030"/>
              <wp:effectExtent l="0" t="0" r="0" b="0"/>
              <wp:wrapNone/>
              <wp:docPr id="1683" name="Shape 1683"/>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708AECEF" w14:textId="77777777" w:rsidR="00185C34" w:rsidRDefault="00000000">
                          <w:pPr>
                            <w:pStyle w:val="Headerorfooter10"/>
                            <w:shd w:val="clear" w:color="auto" w:fill="auto"/>
                            <w:tabs>
                              <w:tab w:val="right" w:pos="5976"/>
                            </w:tabs>
                          </w:pPr>
                          <w:r>
                            <w:t>petrov novčić</w:t>
                          </w:r>
                          <w:r>
                            <w:tab/>
                            <w:t>piliti</w:t>
                          </w:r>
                        </w:p>
                      </w:txbxContent>
                    </wps:txbx>
                    <wps:bodyPr lIns="0" tIns="0" rIns="0" bIns="0">
                      <a:spAutoFit/>
                    </wps:bodyPr>
                  </wps:wsp>
                </a:graphicData>
              </a:graphic>
            </wp:anchor>
          </w:drawing>
        </mc:Choice>
        <mc:Fallback>
          <w:pict>
            <v:shapetype w14:anchorId="68BD96C1" id="_x0000_t202" coordsize="21600,21600" o:spt="202" path="m,l,21600r21600,l21600,xe">
              <v:stroke joinstyle="miter"/>
              <v:path gradientshapeok="t" o:connecttype="rect"/>
            </v:shapetype>
            <v:shape id="Shape 1683" o:spid="_x0000_s1695" type="#_x0000_t202" style="position:absolute;margin-left:25.2pt;margin-top:21.6pt;width:298.8pt;height:8.9pt;z-index:-2511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nqgQEAAP0CAAAOAAAAZHJzL2Uyb0RvYy54bWysUttOwzAMfUfiH6K8s3YbGl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" filled="f" stroked="f">
              <v:textbox style="mso-fit-shape-to-text:t" inset="0,0,0,0">
                <w:txbxContent>
                  <w:p w14:paraId="708AECEF" w14:textId="77777777" w:rsidR="00185C34" w:rsidRDefault="00000000">
                    <w:pPr>
                      <w:pStyle w:val="Headerorfooter10"/>
                      <w:shd w:val="clear" w:color="auto" w:fill="auto"/>
                      <w:tabs>
                        <w:tab w:val="right" w:pos="5976"/>
                      </w:tabs>
                    </w:pPr>
                    <w:r>
                      <w:t>petrov novčić</w:t>
                    </w:r>
                    <w:r>
                      <w:tab/>
                      <w:t>piliti</w:t>
                    </w:r>
                  </w:p>
                </w:txbxContent>
              </v:textbox>
              <w10:wrap anchorx="page" anchory="page"/>
            </v:shape>
          </w:pict>
        </mc:Fallback>
      </mc:AlternateContent>
    </w:r>
    <w:r>
      <w:rPr>
        <w:noProof/>
      </w:rPr>
      <mc:AlternateContent>
        <mc:Choice Requires="wps">
          <w:drawing>
            <wp:anchor distT="0" distB="0" distL="114300" distR="114300" simplePos="0" relativeHeight="251318784" behindDoc="1" locked="0" layoutInCell="1" allowOverlap="1" wp14:anchorId="50451EFC" wp14:editId="06C29825">
              <wp:simplePos x="0" y="0"/>
              <wp:positionH relativeFrom="page">
                <wp:posOffset>304800</wp:posOffset>
              </wp:positionH>
              <wp:positionV relativeFrom="page">
                <wp:posOffset>403860</wp:posOffset>
              </wp:positionV>
              <wp:extent cx="3822065" cy="0"/>
              <wp:effectExtent l="0" t="0" r="0" b="0"/>
              <wp:wrapNone/>
              <wp:docPr id="1685" name="Shape 1685"/>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pt;margin-top:31.800000000000001pt;width:300.94999999999999pt;height:0;z-index:-251658240;mso-position-horizontal-relative:page;mso-position-vertical-relative:page">
              <v:stroke weight="1.pt"/>
            </v:shape>
          </w:pict>
        </mc:Fallback>
      </mc:AlternateContent>
    </w: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008E" w14:textId="77777777" w:rsidR="00185C34" w:rsidRDefault="00000000">
    <w:pPr>
      <w:spacing w:line="1" w:lineRule="exact"/>
    </w:pPr>
    <w:r>
      <w:rPr>
        <w:noProof/>
      </w:rPr>
      <mc:AlternateContent>
        <mc:Choice Requires="wps">
          <w:drawing>
            <wp:anchor distT="0" distB="0" distL="0" distR="0" simplePos="0" relativeHeight="252115456" behindDoc="1" locked="0" layoutInCell="1" allowOverlap="1" wp14:anchorId="72537AD0" wp14:editId="079B6052">
              <wp:simplePos x="0" y="0"/>
              <wp:positionH relativeFrom="page">
                <wp:posOffset>320040</wp:posOffset>
              </wp:positionH>
              <wp:positionV relativeFrom="page">
                <wp:posOffset>274320</wp:posOffset>
              </wp:positionV>
              <wp:extent cx="3794760" cy="113030"/>
              <wp:effectExtent l="0" t="0" r="0" b="0"/>
              <wp:wrapNone/>
              <wp:docPr id="1678" name="Shape 1678"/>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43D54453" w14:textId="77777777" w:rsidR="00185C34" w:rsidRDefault="00000000">
                          <w:pPr>
                            <w:pStyle w:val="Headerorfooter10"/>
                            <w:shd w:val="clear" w:color="auto" w:fill="auto"/>
                            <w:tabs>
                              <w:tab w:val="right" w:pos="5976"/>
                            </w:tabs>
                          </w:pPr>
                          <w:r>
                            <w:t>petrov novčić</w:t>
                          </w:r>
                          <w:r>
                            <w:tab/>
                            <w:t>piliti</w:t>
                          </w:r>
                        </w:p>
                      </w:txbxContent>
                    </wps:txbx>
                    <wps:bodyPr lIns="0" tIns="0" rIns="0" bIns="0">
                      <a:spAutoFit/>
                    </wps:bodyPr>
                  </wps:wsp>
                </a:graphicData>
              </a:graphic>
            </wp:anchor>
          </w:drawing>
        </mc:Choice>
        <mc:Fallback>
          <w:pict>
            <v:shapetype w14:anchorId="72537AD0" id="_x0000_t202" coordsize="21600,21600" o:spt="202" path="m,l,21600r21600,l21600,xe">
              <v:stroke joinstyle="miter"/>
              <v:path gradientshapeok="t" o:connecttype="rect"/>
            </v:shapetype>
            <v:shape id="Shape 1678" o:spid="_x0000_s1696" type="#_x0000_t202" style="position:absolute;margin-left:25.2pt;margin-top:21.6pt;width:298.8pt;height:8.9pt;z-index:-2512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" filled="f" stroked="f">
              <v:textbox style="mso-fit-shape-to-text:t" inset="0,0,0,0">
                <w:txbxContent>
                  <w:p w14:paraId="43D54453" w14:textId="77777777" w:rsidR="00185C34" w:rsidRDefault="00000000">
                    <w:pPr>
                      <w:pStyle w:val="Headerorfooter10"/>
                      <w:shd w:val="clear" w:color="auto" w:fill="auto"/>
                      <w:tabs>
                        <w:tab w:val="right" w:pos="5976"/>
                      </w:tabs>
                    </w:pPr>
                    <w:r>
                      <w:t>petrov novčić</w:t>
                    </w:r>
                    <w:r>
                      <w:tab/>
                      <w:t>piliti</w:t>
                    </w:r>
                  </w:p>
                </w:txbxContent>
              </v:textbox>
              <w10:wrap anchorx="page" anchory="page"/>
            </v:shape>
          </w:pict>
        </mc:Fallback>
      </mc:AlternateContent>
    </w:r>
    <w:r>
      <w:rPr>
        <w:noProof/>
      </w:rPr>
      <mc:AlternateContent>
        <mc:Choice Requires="wps">
          <w:drawing>
            <wp:anchor distT="0" distB="0" distL="114300" distR="114300" simplePos="0" relativeHeight="251319808" behindDoc="1" locked="0" layoutInCell="1" allowOverlap="1" wp14:anchorId="6ECAECD9" wp14:editId="79ED3079">
              <wp:simplePos x="0" y="0"/>
              <wp:positionH relativeFrom="page">
                <wp:posOffset>304800</wp:posOffset>
              </wp:positionH>
              <wp:positionV relativeFrom="page">
                <wp:posOffset>403860</wp:posOffset>
              </wp:positionV>
              <wp:extent cx="3822065" cy="0"/>
              <wp:effectExtent l="0" t="0" r="0" b="0"/>
              <wp:wrapNone/>
              <wp:docPr id="1680" name="Shape 1680"/>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pt;margin-top:31.800000000000001pt;width:300.94999999999999pt;height:0;z-index:-251658240;mso-position-horizontal-relative:page;mso-position-vertical-relative:page">
              <v:stroke weight="1.pt"/>
            </v:shape>
          </w:pict>
        </mc:Fallback>
      </mc:AlternateContent>
    </w: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FA5E" w14:textId="77777777" w:rsidR="00185C34" w:rsidRDefault="00000000">
    <w:pPr>
      <w:spacing w:line="1" w:lineRule="exact"/>
    </w:pPr>
    <w:r>
      <w:rPr>
        <w:noProof/>
      </w:rPr>
      <mc:AlternateContent>
        <mc:Choice Requires="wps">
          <w:drawing>
            <wp:anchor distT="0" distB="0" distL="0" distR="0" simplePos="0" relativeHeight="252119552" behindDoc="1" locked="0" layoutInCell="1" allowOverlap="1" wp14:anchorId="072802F5" wp14:editId="25062D2C">
              <wp:simplePos x="0" y="0"/>
              <wp:positionH relativeFrom="page">
                <wp:posOffset>311150</wp:posOffset>
              </wp:positionH>
              <wp:positionV relativeFrom="page">
                <wp:posOffset>277495</wp:posOffset>
              </wp:positionV>
              <wp:extent cx="3788410" cy="91440"/>
              <wp:effectExtent l="0" t="0" r="0" b="0"/>
              <wp:wrapNone/>
              <wp:docPr id="1688" name="Shape 1688"/>
              <wp:cNvGraphicFramePr/>
              <a:graphic xmlns:a="http://schemas.openxmlformats.org/drawingml/2006/main">
                <a:graphicData uri="http://schemas.microsoft.com/office/word/2010/wordprocessingShape">
                  <wps:wsp>
                    <wps:cNvSpPr txBox="1"/>
                    <wps:spPr>
                      <a:xfrm>
                        <a:off x="0" y="0"/>
                        <a:ext cx="3788410" cy="91440"/>
                      </a:xfrm>
                      <a:prstGeom prst="rect">
                        <a:avLst/>
                      </a:prstGeom>
                      <a:noFill/>
                    </wps:spPr>
                    <wps:txbx>
                      <w:txbxContent>
                        <w:p w14:paraId="3E2969A4" w14:textId="77777777" w:rsidR="00185C34" w:rsidRDefault="00000000">
                          <w:pPr>
                            <w:pStyle w:val="Headerorfooter10"/>
                            <w:shd w:val="clear" w:color="auto" w:fill="auto"/>
                            <w:tabs>
                              <w:tab w:val="right" w:pos="5966"/>
                            </w:tabs>
                            <w:rPr>
                              <w:sz w:val="19"/>
                              <w:szCs w:val="19"/>
                            </w:rPr>
                          </w:pPr>
                          <w:r>
                            <w:rPr>
                              <w:sz w:val="19"/>
                              <w:szCs w:val="19"/>
                            </w:rPr>
                            <w:t xml:space="preserve">Pere </w:t>
                          </w:r>
                          <w:r>
                            <w:rPr>
                              <w:sz w:val="19"/>
                              <w:szCs w:val="19"/>
                              <w:lang w:val="en-US" w:eastAsia="en-US" w:bidi="en-US"/>
                            </w:rPr>
                            <w:t>La Chaise</w:t>
                          </w:r>
                          <w:r>
                            <w:rPr>
                              <w:sz w:val="19"/>
                              <w:szCs w:val="19"/>
                              <w:lang w:val="en-US" w:eastAsia="en-US" w:bidi="en-US"/>
                            </w:rPr>
                            <w:tab/>
                            <w:t xml:space="preserve">Petrov </w:t>
                          </w:r>
                          <w:r>
                            <w:rPr>
                              <w:sz w:val="19"/>
                              <w:szCs w:val="19"/>
                            </w:rPr>
                            <w:t>križ</w:t>
                          </w:r>
                        </w:p>
                      </w:txbxContent>
                    </wps:txbx>
                    <wps:bodyPr lIns="0" tIns="0" rIns="0" bIns="0">
                      <a:spAutoFit/>
                    </wps:bodyPr>
                  </wps:wsp>
                </a:graphicData>
              </a:graphic>
            </wp:anchor>
          </w:drawing>
        </mc:Choice>
        <mc:Fallback>
          <w:pict>
            <v:shapetype w14:anchorId="072802F5" id="_x0000_t202" coordsize="21600,21600" o:spt="202" path="m,l,21600r21600,l21600,xe">
              <v:stroke joinstyle="miter"/>
              <v:path gradientshapeok="t" o:connecttype="rect"/>
            </v:shapetype>
            <v:shape id="Shape 1688" o:spid="_x0000_s1699" type="#_x0000_t202" style="position:absolute;margin-left:24.5pt;margin-top:21.85pt;width:298.3pt;height:7.2pt;z-index:-2511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" filled="f" stroked="f">
              <v:textbox style="mso-fit-shape-to-text:t" inset="0,0,0,0">
                <w:txbxContent>
                  <w:p w14:paraId="3E2969A4" w14:textId="77777777" w:rsidR="00185C34" w:rsidRDefault="00000000">
                    <w:pPr>
                      <w:pStyle w:val="Headerorfooter10"/>
                      <w:shd w:val="clear" w:color="auto" w:fill="auto"/>
                      <w:tabs>
                        <w:tab w:val="right" w:pos="5966"/>
                      </w:tabs>
                      <w:rPr>
                        <w:sz w:val="19"/>
                        <w:szCs w:val="19"/>
                      </w:rPr>
                    </w:pPr>
                    <w:r>
                      <w:rPr>
                        <w:sz w:val="19"/>
                        <w:szCs w:val="19"/>
                      </w:rPr>
                      <w:t xml:space="preserve">Pere </w:t>
                    </w:r>
                    <w:r>
                      <w:rPr>
                        <w:sz w:val="19"/>
                        <w:szCs w:val="19"/>
                        <w:lang w:val="en-US" w:eastAsia="en-US" w:bidi="en-US"/>
                      </w:rPr>
                      <w:t>La Chaise</w:t>
                    </w:r>
                    <w:r>
                      <w:rPr>
                        <w:sz w:val="19"/>
                        <w:szCs w:val="19"/>
                        <w:lang w:val="en-US" w:eastAsia="en-US" w:bidi="en-US"/>
                      </w:rPr>
                      <w:tab/>
                      <w:t xml:space="preserve">Petrov </w:t>
                    </w:r>
                    <w:r>
                      <w:rPr>
                        <w:sz w:val="19"/>
                        <w:szCs w:val="19"/>
                      </w:rPr>
                      <w:t>križ</w:t>
                    </w:r>
                  </w:p>
                </w:txbxContent>
              </v:textbox>
              <w10:wrap anchorx="page" anchory="page"/>
            </v:shape>
          </w:pict>
        </mc:Fallback>
      </mc:AlternateContent>
    </w:r>
    <w:r>
      <w:rPr>
        <w:noProof/>
      </w:rPr>
      <mc:AlternateContent>
        <mc:Choice Requires="wps">
          <w:drawing>
            <wp:anchor distT="0" distB="0" distL="114300" distR="114300" simplePos="0" relativeHeight="251320832" behindDoc="1" locked="0" layoutInCell="1" allowOverlap="1" wp14:anchorId="78FFC55A" wp14:editId="0742FBC5">
              <wp:simplePos x="0" y="0"/>
              <wp:positionH relativeFrom="page">
                <wp:posOffset>292735</wp:posOffset>
              </wp:positionH>
              <wp:positionV relativeFrom="page">
                <wp:posOffset>407035</wp:posOffset>
              </wp:positionV>
              <wp:extent cx="3825240" cy="0"/>
              <wp:effectExtent l="0" t="0" r="0" b="0"/>
              <wp:wrapNone/>
              <wp:docPr id="1690" name="Shape 1690"/>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050000000000001pt;margin-top:32.049999999999997pt;width:301.19999999999999pt;height:0;z-index:-251658240;mso-position-horizontal-relative:page;mso-position-vertical-relative:page">
              <v:stroke weight="1.pt"/>
            </v:shape>
          </w:pict>
        </mc:Fallback>
      </mc:AlternateContent>
    </w: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25618" w14:textId="77777777" w:rsidR="00185C34" w:rsidRDefault="00000000">
    <w:pPr>
      <w:spacing w:line="1" w:lineRule="exact"/>
    </w:pPr>
    <w:r>
      <w:rPr>
        <w:noProof/>
      </w:rPr>
      <mc:AlternateContent>
        <mc:Choice Requires="wps">
          <w:drawing>
            <wp:anchor distT="0" distB="0" distL="0" distR="0" simplePos="0" relativeHeight="252123648" behindDoc="1" locked="0" layoutInCell="1" allowOverlap="1" wp14:anchorId="6A0CC9E9" wp14:editId="07AAEA61">
              <wp:simplePos x="0" y="0"/>
              <wp:positionH relativeFrom="page">
                <wp:posOffset>315595</wp:posOffset>
              </wp:positionH>
              <wp:positionV relativeFrom="page">
                <wp:posOffset>262255</wp:posOffset>
              </wp:positionV>
              <wp:extent cx="3797935" cy="106680"/>
              <wp:effectExtent l="0" t="0" r="0" b="0"/>
              <wp:wrapNone/>
              <wp:docPr id="1698" name="Shape 1698"/>
              <wp:cNvGraphicFramePr/>
              <a:graphic xmlns:a="http://schemas.openxmlformats.org/drawingml/2006/main">
                <a:graphicData uri="http://schemas.microsoft.com/office/word/2010/wordprocessingShape">
                  <wps:wsp>
                    <wps:cNvSpPr txBox="1"/>
                    <wps:spPr>
                      <a:xfrm>
                        <a:off x="0" y="0"/>
                        <a:ext cx="3797935" cy="106680"/>
                      </a:xfrm>
                      <a:prstGeom prst="rect">
                        <a:avLst/>
                      </a:prstGeom>
                      <a:noFill/>
                    </wps:spPr>
                    <wps:txbx>
                      <w:txbxContent>
                        <w:p w14:paraId="0C4CD8E2" w14:textId="77777777" w:rsidR="00185C34" w:rsidRDefault="00000000">
                          <w:pPr>
                            <w:pStyle w:val="Headerorfooter10"/>
                            <w:shd w:val="clear" w:color="auto" w:fill="auto"/>
                            <w:tabs>
                              <w:tab w:val="right" w:pos="5981"/>
                            </w:tabs>
                          </w:pPr>
                          <w:r>
                            <w:t>Pirova pobjeda</w:t>
                          </w:r>
                          <w:r>
                            <w:tab/>
                            <w:t>Planckov zakon</w:t>
                          </w:r>
                        </w:p>
                      </w:txbxContent>
                    </wps:txbx>
                    <wps:bodyPr lIns="0" tIns="0" rIns="0" bIns="0">
                      <a:spAutoFit/>
                    </wps:bodyPr>
                  </wps:wsp>
                </a:graphicData>
              </a:graphic>
            </wp:anchor>
          </w:drawing>
        </mc:Choice>
        <mc:Fallback>
          <w:pict>
            <v:shapetype w14:anchorId="6A0CC9E9" id="_x0000_t202" coordsize="21600,21600" o:spt="202" path="m,l,21600r21600,l21600,xe">
              <v:stroke joinstyle="miter"/>
              <v:path gradientshapeok="t" o:connecttype="rect"/>
            </v:shapetype>
            <v:shape id="Shape 1698" o:spid="_x0000_s1701" type="#_x0000_t202" style="position:absolute;margin-left:24.85pt;margin-top:20.65pt;width:299.05pt;height:8.4pt;z-index:-2511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" filled="f" stroked="f">
              <v:textbox style="mso-fit-shape-to-text:t" inset="0,0,0,0">
                <w:txbxContent>
                  <w:p w14:paraId="0C4CD8E2" w14:textId="77777777" w:rsidR="00185C34" w:rsidRDefault="00000000">
                    <w:pPr>
                      <w:pStyle w:val="Headerorfooter10"/>
                      <w:shd w:val="clear" w:color="auto" w:fill="auto"/>
                      <w:tabs>
                        <w:tab w:val="right" w:pos="5981"/>
                      </w:tabs>
                    </w:pPr>
                    <w:r>
                      <w:t>Pirova pobjeda</w:t>
                    </w:r>
                    <w:r>
                      <w:tab/>
                      <w:t>Planckov zakon</w:t>
                    </w:r>
                  </w:p>
                </w:txbxContent>
              </v:textbox>
              <w10:wrap anchorx="page" anchory="page"/>
            </v:shape>
          </w:pict>
        </mc:Fallback>
      </mc:AlternateContent>
    </w:r>
    <w:r>
      <w:rPr>
        <w:noProof/>
      </w:rPr>
      <mc:AlternateContent>
        <mc:Choice Requires="wps">
          <w:drawing>
            <wp:anchor distT="0" distB="0" distL="114300" distR="114300" simplePos="0" relativeHeight="251321856" behindDoc="1" locked="0" layoutInCell="1" allowOverlap="1" wp14:anchorId="42EE52F2" wp14:editId="4BF0E13C">
              <wp:simplePos x="0" y="0"/>
              <wp:positionH relativeFrom="page">
                <wp:posOffset>300355</wp:posOffset>
              </wp:positionH>
              <wp:positionV relativeFrom="page">
                <wp:posOffset>391795</wp:posOffset>
              </wp:positionV>
              <wp:extent cx="3831590" cy="0"/>
              <wp:effectExtent l="0" t="0" r="0" b="0"/>
              <wp:wrapNone/>
              <wp:docPr id="1700" name="Shape 1700"/>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649999999999999pt;margin-top:30.850000000000001pt;width:301.69999999999999pt;height:0;z-index:-251658240;mso-position-horizontal-relative:page;mso-position-vertical-relative:page">
              <v:stroke weight="1.pt"/>
            </v:shape>
          </w:pict>
        </mc:Fallback>
      </mc:AlternateContent>
    </w: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D9D84" w14:textId="77777777" w:rsidR="00185C34" w:rsidRDefault="00000000">
    <w:pPr>
      <w:spacing w:line="1" w:lineRule="exact"/>
    </w:pPr>
    <w:r>
      <w:rPr>
        <w:noProof/>
      </w:rPr>
      <mc:AlternateContent>
        <mc:Choice Requires="wps">
          <w:drawing>
            <wp:anchor distT="0" distB="0" distL="0" distR="0" simplePos="0" relativeHeight="252121600" behindDoc="1" locked="0" layoutInCell="1" allowOverlap="1" wp14:anchorId="72FD9409" wp14:editId="052503ED">
              <wp:simplePos x="0" y="0"/>
              <wp:positionH relativeFrom="page">
                <wp:posOffset>315595</wp:posOffset>
              </wp:positionH>
              <wp:positionV relativeFrom="page">
                <wp:posOffset>262255</wp:posOffset>
              </wp:positionV>
              <wp:extent cx="3797935" cy="106680"/>
              <wp:effectExtent l="0" t="0" r="0" b="0"/>
              <wp:wrapNone/>
              <wp:docPr id="1693" name="Shape 1693"/>
              <wp:cNvGraphicFramePr/>
              <a:graphic xmlns:a="http://schemas.openxmlformats.org/drawingml/2006/main">
                <a:graphicData uri="http://schemas.microsoft.com/office/word/2010/wordprocessingShape">
                  <wps:wsp>
                    <wps:cNvSpPr txBox="1"/>
                    <wps:spPr>
                      <a:xfrm>
                        <a:off x="0" y="0"/>
                        <a:ext cx="3797935" cy="106680"/>
                      </a:xfrm>
                      <a:prstGeom prst="rect">
                        <a:avLst/>
                      </a:prstGeom>
                      <a:noFill/>
                    </wps:spPr>
                    <wps:txbx>
                      <w:txbxContent>
                        <w:p w14:paraId="3D14F568" w14:textId="77777777" w:rsidR="00185C34" w:rsidRDefault="00000000">
                          <w:pPr>
                            <w:pStyle w:val="Headerorfooter10"/>
                            <w:shd w:val="clear" w:color="auto" w:fill="auto"/>
                            <w:tabs>
                              <w:tab w:val="right" w:pos="5981"/>
                            </w:tabs>
                          </w:pPr>
                          <w:r>
                            <w:t>Pirova pobjeda</w:t>
                          </w:r>
                          <w:r>
                            <w:tab/>
                            <w:t>Planckov zakon</w:t>
                          </w:r>
                        </w:p>
                      </w:txbxContent>
                    </wps:txbx>
                    <wps:bodyPr lIns="0" tIns="0" rIns="0" bIns="0">
                      <a:spAutoFit/>
                    </wps:bodyPr>
                  </wps:wsp>
                </a:graphicData>
              </a:graphic>
            </wp:anchor>
          </w:drawing>
        </mc:Choice>
        <mc:Fallback>
          <w:pict>
            <v:shapetype w14:anchorId="72FD9409" id="_x0000_t202" coordsize="21600,21600" o:spt="202" path="m,l,21600r21600,l21600,xe">
              <v:stroke joinstyle="miter"/>
              <v:path gradientshapeok="t" o:connecttype="rect"/>
            </v:shapetype>
            <v:shape id="Shape 1693" o:spid="_x0000_s1702" type="#_x0000_t202" style="position:absolute;margin-left:24.85pt;margin-top:20.65pt;width:299.05pt;height:8.4pt;z-index:-2511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" filled="f" stroked="f">
              <v:textbox style="mso-fit-shape-to-text:t" inset="0,0,0,0">
                <w:txbxContent>
                  <w:p w14:paraId="3D14F568" w14:textId="77777777" w:rsidR="00185C34" w:rsidRDefault="00000000">
                    <w:pPr>
                      <w:pStyle w:val="Headerorfooter10"/>
                      <w:shd w:val="clear" w:color="auto" w:fill="auto"/>
                      <w:tabs>
                        <w:tab w:val="right" w:pos="5981"/>
                      </w:tabs>
                    </w:pPr>
                    <w:r>
                      <w:t>Pirova pobjeda</w:t>
                    </w:r>
                    <w:r>
                      <w:tab/>
                      <w:t>Planckov zakon</w:t>
                    </w:r>
                  </w:p>
                </w:txbxContent>
              </v:textbox>
              <w10:wrap anchorx="page" anchory="page"/>
            </v:shape>
          </w:pict>
        </mc:Fallback>
      </mc:AlternateContent>
    </w:r>
    <w:r>
      <w:rPr>
        <w:noProof/>
      </w:rPr>
      <mc:AlternateContent>
        <mc:Choice Requires="wps">
          <w:drawing>
            <wp:anchor distT="0" distB="0" distL="114300" distR="114300" simplePos="0" relativeHeight="251322880" behindDoc="1" locked="0" layoutInCell="1" allowOverlap="1" wp14:anchorId="781448E0" wp14:editId="3D3CB8E7">
              <wp:simplePos x="0" y="0"/>
              <wp:positionH relativeFrom="page">
                <wp:posOffset>300355</wp:posOffset>
              </wp:positionH>
              <wp:positionV relativeFrom="page">
                <wp:posOffset>391795</wp:posOffset>
              </wp:positionV>
              <wp:extent cx="3831590" cy="0"/>
              <wp:effectExtent l="0" t="0" r="0" b="0"/>
              <wp:wrapNone/>
              <wp:docPr id="1695" name="Shape 1695"/>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649999999999999pt;margin-top:30.850000000000001pt;width:301.69999999999999pt;height:0;z-index:-251658240;mso-position-horizontal-relative:page;mso-position-vertical-relative:page">
              <v:stroke weight="1.pt"/>
            </v:shape>
          </w:pict>
        </mc:Fallback>
      </mc:AlternateContent>
    </w: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5B5F" w14:textId="77777777" w:rsidR="00185C34" w:rsidRDefault="00000000">
    <w:pPr>
      <w:spacing w:line="1" w:lineRule="exact"/>
    </w:pPr>
    <w:r>
      <w:rPr>
        <w:noProof/>
      </w:rPr>
      <mc:AlternateContent>
        <mc:Choice Requires="wps">
          <w:drawing>
            <wp:anchor distT="0" distB="0" distL="0" distR="0" simplePos="0" relativeHeight="252125696" behindDoc="1" locked="0" layoutInCell="1" allowOverlap="1" wp14:anchorId="5F1DC799" wp14:editId="147F2C20">
              <wp:simplePos x="0" y="0"/>
              <wp:positionH relativeFrom="page">
                <wp:posOffset>301625</wp:posOffset>
              </wp:positionH>
              <wp:positionV relativeFrom="page">
                <wp:posOffset>256540</wp:posOffset>
              </wp:positionV>
              <wp:extent cx="3806825" cy="113030"/>
              <wp:effectExtent l="0" t="0" r="0" b="0"/>
              <wp:wrapNone/>
              <wp:docPr id="1703" name="Shape 1703"/>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2246D2E8" w14:textId="77777777" w:rsidR="00185C34" w:rsidRDefault="00000000">
                          <w:pPr>
                            <w:pStyle w:val="Headerorfooter10"/>
                            <w:shd w:val="clear" w:color="auto" w:fill="auto"/>
                            <w:tabs>
                              <w:tab w:val="right" w:pos="5995"/>
                            </w:tabs>
                          </w:pPr>
                          <w:proofErr w:type="spellStart"/>
                          <w:r>
                            <w:rPr>
                              <w:lang w:val="en-US" w:eastAsia="en-US" w:bidi="en-US"/>
                            </w:rPr>
                            <w:t>pilotizam</w:t>
                          </w:r>
                          <w:proofErr w:type="spellEnd"/>
                          <w:r>
                            <w:rPr>
                              <w:lang w:val="en-US" w:eastAsia="en-US" w:bidi="en-US"/>
                            </w:rPr>
                            <w:tab/>
                          </w:r>
                          <w:proofErr w:type="spellStart"/>
                          <w:r>
                            <w:rPr>
                              <w:lang w:val="en-US" w:eastAsia="en-US" w:bidi="en-US"/>
                            </w:rPr>
                            <w:t>piromzam</w:t>
                          </w:r>
                          <w:proofErr w:type="spellEnd"/>
                        </w:p>
                      </w:txbxContent>
                    </wps:txbx>
                    <wps:bodyPr lIns="0" tIns="0" rIns="0" bIns="0">
                      <a:spAutoFit/>
                    </wps:bodyPr>
                  </wps:wsp>
                </a:graphicData>
              </a:graphic>
            </wp:anchor>
          </w:drawing>
        </mc:Choice>
        <mc:Fallback>
          <w:pict>
            <v:shapetype w14:anchorId="5F1DC799" id="_x0000_t202" coordsize="21600,21600" o:spt="202" path="m,l,21600r21600,l21600,xe">
              <v:stroke joinstyle="miter"/>
              <v:path gradientshapeok="t" o:connecttype="rect"/>
            </v:shapetype>
            <v:shape id="Shape 1703" o:spid="_x0000_s1705" type="#_x0000_t202" style="position:absolute;margin-left:23.75pt;margin-top:20.2pt;width:299.75pt;height:8.9pt;z-index:-2511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" filled="f" stroked="f">
              <v:textbox style="mso-fit-shape-to-text:t" inset="0,0,0,0">
                <w:txbxContent>
                  <w:p w14:paraId="2246D2E8" w14:textId="77777777" w:rsidR="00185C34" w:rsidRDefault="00000000">
                    <w:pPr>
                      <w:pStyle w:val="Headerorfooter10"/>
                      <w:shd w:val="clear" w:color="auto" w:fill="auto"/>
                      <w:tabs>
                        <w:tab w:val="right" w:pos="5995"/>
                      </w:tabs>
                    </w:pPr>
                    <w:proofErr w:type="spellStart"/>
                    <w:r>
                      <w:rPr>
                        <w:lang w:val="en-US" w:eastAsia="en-US" w:bidi="en-US"/>
                      </w:rPr>
                      <w:t>pilotizam</w:t>
                    </w:r>
                    <w:proofErr w:type="spellEnd"/>
                    <w:r>
                      <w:rPr>
                        <w:lang w:val="en-US" w:eastAsia="en-US" w:bidi="en-US"/>
                      </w:rPr>
                      <w:tab/>
                    </w:r>
                    <w:proofErr w:type="spellStart"/>
                    <w:r>
                      <w:rPr>
                        <w:lang w:val="en-US" w:eastAsia="en-US" w:bidi="en-US"/>
                      </w:rPr>
                      <w:t>piromzam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23904" behindDoc="1" locked="0" layoutInCell="1" allowOverlap="1" wp14:anchorId="6DCC7E8C" wp14:editId="591FA02B">
              <wp:simplePos x="0" y="0"/>
              <wp:positionH relativeFrom="page">
                <wp:posOffset>289560</wp:posOffset>
              </wp:positionH>
              <wp:positionV relativeFrom="page">
                <wp:posOffset>387350</wp:posOffset>
              </wp:positionV>
              <wp:extent cx="3834130" cy="0"/>
              <wp:effectExtent l="0" t="0" r="0" b="0"/>
              <wp:wrapNone/>
              <wp:docPr id="1705" name="Shape 1705"/>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0.5pt;width:301.89999999999998pt;height:0;z-index:-251658240;mso-position-horizontal-relative:page;mso-position-vertical-relative:page">
              <v:stroke weight="1.pt"/>
            </v:shape>
          </w:pict>
        </mc:Fallback>
      </mc:AlternateContent>
    </w: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7D70" w14:textId="77777777" w:rsidR="00185C34" w:rsidRDefault="00000000">
    <w:pPr>
      <w:spacing w:line="1" w:lineRule="exact"/>
    </w:pPr>
    <w:r>
      <w:rPr>
        <w:noProof/>
      </w:rPr>
      <mc:AlternateContent>
        <mc:Choice Requires="wps">
          <w:drawing>
            <wp:anchor distT="0" distB="0" distL="0" distR="0" simplePos="0" relativeHeight="252129792" behindDoc="1" locked="0" layoutInCell="1" allowOverlap="1" wp14:anchorId="1AF2F7E7" wp14:editId="761D09C5">
              <wp:simplePos x="0" y="0"/>
              <wp:positionH relativeFrom="page">
                <wp:posOffset>313690</wp:posOffset>
              </wp:positionH>
              <wp:positionV relativeFrom="page">
                <wp:posOffset>259080</wp:posOffset>
              </wp:positionV>
              <wp:extent cx="3791585" cy="109855"/>
              <wp:effectExtent l="0" t="0" r="0" b="0"/>
              <wp:wrapNone/>
              <wp:docPr id="1713" name="Shape 1713"/>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2BC2A404" w14:textId="77777777" w:rsidR="00185C34" w:rsidRDefault="00000000">
                          <w:pPr>
                            <w:pStyle w:val="Headerorfooter10"/>
                            <w:shd w:val="clear" w:color="auto" w:fill="auto"/>
                            <w:tabs>
                              <w:tab w:val="right" w:pos="5971"/>
                            </w:tabs>
                          </w:pPr>
                          <w:r>
                            <w:t>Plejada</w:t>
                          </w:r>
                          <w:r>
                            <w:tab/>
                            <w:t>plutonij</w:t>
                          </w:r>
                        </w:p>
                      </w:txbxContent>
                    </wps:txbx>
                    <wps:bodyPr lIns="0" tIns="0" rIns="0" bIns="0">
                      <a:spAutoFit/>
                    </wps:bodyPr>
                  </wps:wsp>
                </a:graphicData>
              </a:graphic>
            </wp:anchor>
          </w:drawing>
        </mc:Choice>
        <mc:Fallback>
          <w:pict>
            <v:shapetype w14:anchorId="1AF2F7E7" id="_x0000_t202" coordsize="21600,21600" o:spt="202" path="m,l,21600r21600,l21600,xe">
              <v:stroke joinstyle="miter"/>
              <v:path gradientshapeok="t" o:connecttype="rect"/>
            </v:shapetype>
            <v:shape id="Shape 1713" o:spid="_x0000_s1707" type="#_x0000_t202" style="position:absolute;margin-left:24.7pt;margin-top:20.4pt;width:298.55pt;height:8.65pt;z-index:-2511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" filled="f" stroked="f">
              <v:textbox style="mso-fit-shape-to-text:t" inset="0,0,0,0">
                <w:txbxContent>
                  <w:p w14:paraId="2BC2A404" w14:textId="77777777" w:rsidR="00185C34" w:rsidRDefault="00000000">
                    <w:pPr>
                      <w:pStyle w:val="Headerorfooter10"/>
                      <w:shd w:val="clear" w:color="auto" w:fill="auto"/>
                      <w:tabs>
                        <w:tab w:val="right" w:pos="5971"/>
                      </w:tabs>
                    </w:pPr>
                    <w:r>
                      <w:t>Plejada</w:t>
                    </w:r>
                    <w:r>
                      <w:tab/>
                      <w:t>plutonij</w:t>
                    </w:r>
                  </w:p>
                </w:txbxContent>
              </v:textbox>
              <w10:wrap anchorx="page" anchory="page"/>
            </v:shape>
          </w:pict>
        </mc:Fallback>
      </mc:AlternateContent>
    </w:r>
    <w:r>
      <w:rPr>
        <w:noProof/>
      </w:rPr>
      <mc:AlternateContent>
        <mc:Choice Requires="wps">
          <w:drawing>
            <wp:anchor distT="0" distB="0" distL="114300" distR="114300" simplePos="0" relativeHeight="251324928" behindDoc="1" locked="0" layoutInCell="1" allowOverlap="1" wp14:anchorId="530CC064" wp14:editId="2B3D9B44">
              <wp:simplePos x="0" y="0"/>
              <wp:positionH relativeFrom="page">
                <wp:posOffset>295910</wp:posOffset>
              </wp:positionH>
              <wp:positionV relativeFrom="page">
                <wp:posOffset>391795</wp:posOffset>
              </wp:positionV>
              <wp:extent cx="3831590" cy="0"/>
              <wp:effectExtent l="0" t="0" r="0" b="0"/>
              <wp:wrapNone/>
              <wp:docPr id="1715" name="Shape 1715"/>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850000000000001pt;width:301.69999999999999pt;height:0;z-index:-251658240;mso-position-horizontal-relative:page;mso-position-vertical-relative:page">
              <v:stroke weight="1.pt"/>
            </v:shape>
          </w:pict>
        </mc:Fallback>
      </mc:AlternateContent>
    </w: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2172" w14:textId="77777777" w:rsidR="00185C34" w:rsidRDefault="00000000">
    <w:pPr>
      <w:spacing w:line="1" w:lineRule="exact"/>
    </w:pPr>
    <w:r>
      <w:rPr>
        <w:noProof/>
      </w:rPr>
      <mc:AlternateContent>
        <mc:Choice Requires="wps">
          <w:drawing>
            <wp:anchor distT="0" distB="0" distL="0" distR="0" simplePos="0" relativeHeight="252127744" behindDoc="1" locked="0" layoutInCell="1" allowOverlap="1" wp14:anchorId="757A387F" wp14:editId="6CD65433">
              <wp:simplePos x="0" y="0"/>
              <wp:positionH relativeFrom="page">
                <wp:posOffset>313690</wp:posOffset>
              </wp:positionH>
              <wp:positionV relativeFrom="page">
                <wp:posOffset>259080</wp:posOffset>
              </wp:positionV>
              <wp:extent cx="3791585" cy="109855"/>
              <wp:effectExtent l="0" t="0" r="0" b="0"/>
              <wp:wrapNone/>
              <wp:docPr id="1708" name="Shape 1708"/>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0810D534" w14:textId="77777777" w:rsidR="00185C34" w:rsidRDefault="00000000">
                          <w:pPr>
                            <w:pStyle w:val="Headerorfooter10"/>
                            <w:shd w:val="clear" w:color="auto" w:fill="auto"/>
                            <w:tabs>
                              <w:tab w:val="right" w:pos="5971"/>
                            </w:tabs>
                          </w:pPr>
                          <w:r>
                            <w:t>Plejada</w:t>
                          </w:r>
                          <w:r>
                            <w:tab/>
                          </w:r>
                          <w:r>
                            <w:t>plutonij</w:t>
                          </w:r>
                        </w:p>
                      </w:txbxContent>
                    </wps:txbx>
                    <wps:bodyPr lIns="0" tIns="0" rIns="0" bIns="0">
                      <a:spAutoFit/>
                    </wps:bodyPr>
                  </wps:wsp>
                </a:graphicData>
              </a:graphic>
            </wp:anchor>
          </w:drawing>
        </mc:Choice>
        <mc:Fallback>
          <w:pict>
            <v:shapetype w14:anchorId="757A387F" id="_x0000_t202" coordsize="21600,21600" o:spt="202" path="m,l,21600r21600,l21600,xe">
              <v:stroke joinstyle="miter"/>
              <v:path gradientshapeok="t" o:connecttype="rect"/>
            </v:shapetype>
            <v:shape id="Shape 1708" o:spid="_x0000_s1708" type="#_x0000_t202" style="position:absolute;margin-left:24.7pt;margin-top:20.4pt;width:298.55pt;height:8.65pt;z-index:-2511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5ngQ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" filled="f" stroked="f">
              <v:textbox style="mso-fit-shape-to-text:t" inset="0,0,0,0">
                <w:txbxContent>
                  <w:p w14:paraId="0810D534" w14:textId="77777777" w:rsidR="00185C34" w:rsidRDefault="00000000">
                    <w:pPr>
                      <w:pStyle w:val="Headerorfooter10"/>
                      <w:shd w:val="clear" w:color="auto" w:fill="auto"/>
                      <w:tabs>
                        <w:tab w:val="right" w:pos="5971"/>
                      </w:tabs>
                    </w:pPr>
                    <w:r>
                      <w:t>Plejada</w:t>
                    </w:r>
                    <w:r>
                      <w:tab/>
                    </w:r>
                    <w:r>
                      <w:t>plutonij</w:t>
                    </w:r>
                  </w:p>
                </w:txbxContent>
              </v:textbox>
              <w10:wrap anchorx="page" anchory="page"/>
            </v:shape>
          </w:pict>
        </mc:Fallback>
      </mc:AlternateContent>
    </w:r>
    <w:r>
      <w:rPr>
        <w:noProof/>
      </w:rPr>
      <mc:AlternateContent>
        <mc:Choice Requires="wps">
          <w:drawing>
            <wp:anchor distT="0" distB="0" distL="114300" distR="114300" simplePos="0" relativeHeight="251325952" behindDoc="1" locked="0" layoutInCell="1" allowOverlap="1" wp14:anchorId="7569104D" wp14:editId="5AA349D7">
              <wp:simplePos x="0" y="0"/>
              <wp:positionH relativeFrom="page">
                <wp:posOffset>295910</wp:posOffset>
              </wp:positionH>
              <wp:positionV relativeFrom="page">
                <wp:posOffset>391795</wp:posOffset>
              </wp:positionV>
              <wp:extent cx="3831590" cy="0"/>
              <wp:effectExtent l="0" t="0" r="0" b="0"/>
              <wp:wrapNone/>
              <wp:docPr id="1710" name="Shape 1710"/>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850000000000001pt;width:301.69999999999999pt;height:0;z-index:-251658240;mso-position-horizontal-relative:page;mso-position-vertical-relative:page">
              <v:stroke weight="1.pt"/>
            </v:shape>
          </w:pict>
        </mc:Fallback>
      </mc:AlternateContent>
    </w: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34D79" w14:textId="77777777" w:rsidR="00185C34" w:rsidRDefault="00000000">
    <w:pPr>
      <w:spacing w:line="1" w:lineRule="exact"/>
    </w:pPr>
    <w:r>
      <w:rPr>
        <w:noProof/>
      </w:rPr>
      <mc:AlternateContent>
        <mc:Choice Requires="wps">
          <w:drawing>
            <wp:anchor distT="0" distB="0" distL="0" distR="0" simplePos="0" relativeHeight="252131840" behindDoc="1" locked="0" layoutInCell="1" allowOverlap="1" wp14:anchorId="53F15A6E" wp14:editId="6D2707DF">
              <wp:simplePos x="0" y="0"/>
              <wp:positionH relativeFrom="page">
                <wp:posOffset>313690</wp:posOffset>
              </wp:positionH>
              <wp:positionV relativeFrom="page">
                <wp:posOffset>253365</wp:posOffset>
              </wp:positionV>
              <wp:extent cx="3794760" cy="115570"/>
              <wp:effectExtent l="0" t="0" r="0" b="0"/>
              <wp:wrapNone/>
              <wp:docPr id="1718" name="Shape 1718"/>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563F5FA8" w14:textId="77777777" w:rsidR="00185C34" w:rsidRDefault="00000000">
                          <w:pPr>
                            <w:pStyle w:val="Headerorfooter10"/>
                            <w:shd w:val="clear" w:color="auto" w:fill="auto"/>
                            <w:tabs>
                              <w:tab w:val="right" w:pos="5976"/>
                            </w:tabs>
                          </w:pPr>
                          <w:proofErr w:type="spellStart"/>
                          <w:r>
                            <w:rPr>
                              <w:lang w:val="en-US" w:eastAsia="en-US" w:bidi="en-US"/>
                            </w:rPr>
                            <w:t>Plateauov</w:t>
                          </w:r>
                          <w:proofErr w:type="spellEnd"/>
                          <w:r>
                            <w:rPr>
                              <w:lang w:val="en-US" w:eastAsia="en-US" w:bidi="en-US"/>
                            </w:rPr>
                            <w:t xml:space="preserve"> </w:t>
                          </w:r>
                          <w:r>
                            <w:t>pokus</w:t>
                          </w:r>
                          <w:r>
                            <w:tab/>
                            <w:t>platonska ljubav</w:t>
                          </w:r>
                        </w:p>
                      </w:txbxContent>
                    </wps:txbx>
                    <wps:bodyPr lIns="0" tIns="0" rIns="0" bIns="0">
                      <a:spAutoFit/>
                    </wps:bodyPr>
                  </wps:wsp>
                </a:graphicData>
              </a:graphic>
            </wp:anchor>
          </w:drawing>
        </mc:Choice>
        <mc:Fallback>
          <w:pict>
            <v:shapetype w14:anchorId="53F15A6E" id="_x0000_t202" coordsize="21600,21600" o:spt="202" path="m,l,21600r21600,l21600,xe">
              <v:stroke joinstyle="miter"/>
              <v:path gradientshapeok="t" o:connecttype="rect"/>
            </v:shapetype>
            <v:shape id="Shape 1718" o:spid="_x0000_s1711" type="#_x0000_t202" style="position:absolute;margin-left:24.7pt;margin-top:19.95pt;width:298.8pt;height:9.1pt;z-index:-2511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" filled="f" stroked="f">
              <v:textbox style="mso-fit-shape-to-text:t" inset="0,0,0,0">
                <w:txbxContent>
                  <w:p w14:paraId="563F5FA8" w14:textId="77777777" w:rsidR="00185C34" w:rsidRDefault="00000000">
                    <w:pPr>
                      <w:pStyle w:val="Headerorfooter10"/>
                      <w:shd w:val="clear" w:color="auto" w:fill="auto"/>
                      <w:tabs>
                        <w:tab w:val="right" w:pos="5976"/>
                      </w:tabs>
                    </w:pPr>
                    <w:proofErr w:type="spellStart"/>
                    <w:r>
                      <w:rPr>
                        <w:lang w:val="en-US" w:eastAsia="en-US" w:bidi="en-US"/>
                      </w:rPr>
                      <w:t>Plateauov</w:t>
                    </w:r>
                    <w:proofErr w:type="spellEnd"/>
                    <w:r>
                      <w:rPr>
                        <w:lang w:val="en-US" w:eastAsia="en-US" w:bidi="en-US"/>
                      </w:rPr>
                      <w:t xml:space="preserve"> </w:t>
                    </w:r>
                    <w:r>
                      <w:t>pokus</w:t>
                    </w:r>
                    <w:r>
                      <w:tab/>
                      <w:t>platonska ljubav</w:t>
                    </w:r>
                  </w:p>
                </w:txbxContent>
              </v:textbox>
              <w10:wrap anchorx="page" anchory="page"/>
            </v:shape>
          </w:pict>
        </mc:Fallback>
      </mc:AlternateContent>
    </w:r>
    <w:r>
      <w:rPr>
        <w:noProof/>
      </w:rPr>
      <mc:AlternateContent>
        <mc:Choice Requires="wps">
          <w:drawing>
            <wp:anchor distT="0" distB="0" distL="114300" distR="114300" simplePos="0" relativeHeight="251326976" behindDoc="1" locked="0" layoutInCell="1" allowOverlap="1" wp14:anchorId="0D65F505" wp14:editId="1B756FCD">
              <wp:simplePos x="0" y="0"/>
              <wp:positionH relativeFrom="page">
                <wp:posOffset>295910</wp:posOffset>
              </wp:positionH>
              <wp:positionV relativeFrom="page">
                <wp:posOffset>386080</wp:posOffset>
              </wp:positionV>
              <wp:extent cx="3828415" cy="0"/>
              <wp:effectExtent l="0" t="0" r="0" b="0"/>
              <wp:wrapNone/>
              <wp:docPr id="1720" name="Shape 172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399999999999999pt;width:301.44999999999999pt;height:0;z-index:-251658240;mso-position-horizontal-relative:page;mso-position-vertical-relative:page">
              <v:stroke weight="1.pt"/>
            </v:shape>
          </w:pict>
        </mc:Fallback>
      </mc:AlternateContent>
    </w: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4895E" w14:textId="77777777" w:rsidR="00185C34" w:rsidRDefault="00000000">
    <w:pPr>
      <w:spacing w:line="1" w:lineRule="exact"/>
    </w:pPr>
    <w:r>
      <w:rPr>
        <w:noProof/>
      </w:rPr>
      <mc:AlternateContent>
        <mc:Choice Requires="wps">
          <w:drawing>
            <wp:anchor distT="0" distB="0" distL="0" distR="0" simplePos="0" relativeHeight="252135936" behindDoc="1" locked="0" layoutInCell="1" allowOverlap="1" wp14:anchorId="3A414CE7" wp14:editId="763009DD">
              <wp:simplePos x="0" y="0"/>
              <wp:positionH relativeFrom="page">
                <wp:posOffset>312420</wp:posOffset>
              </wp:positionH>
              <wp:positionV relativeFrom="page">
                <wp:posOffset>262255</wp:posOffset>
              </wp:positionV>
              <wp:extent cx="3791585" cy="106680"/>
              <wp:effectExtent l="0" t="0" r="0" b="0"/>
              <wp:wrapNone/>
              <wp:docPr id="1728" name="Shape 1728"/>
              <wp:cNvGraphicFramePr/>
              <a:graphic xmlns:a="http://schemas.openxmlformats.org/drawingml/2006/main">
                <a:graphicData uri="http://schemas.microsoft.com/office/word/2010/wordprocessingShape">
                  <wps:wsp>
                    <wps:cNvSpPr txBox="1"/>
                    <wps:spPr>
                      <a:xfrm>
                        <a:off x="0" y="0"/>
                        <a:ext cx="3791585" cy="106680"/>
                      </a:xfrm>
                      <a:prstGeom prst="rect">
                        <a:avLst/>
                      </a:prstGeom>
                      <a:noFill/>
                    </wps:spPr>
                    <wps:txbx>
                      <w:txbxContent>
                        <w:p w14:paraId="3019820E" w14:textId="77777777" w:rsidR="00185C34" w:rsidRDefault="00000000">
                          <w:pPr>
                            <w:pStyle w:val="Headerorfooter10"/>
                            <w:shd w:val="clear" w:color="auto" w:fill="auto"/>
                            <w:tabs>
                              <w:tab w:val="right" w:pos="5971"/>
                            </w:tabs>
                          </w:pPr>
                          <w:proofErr w:type="spellStart"/>
                          <w:r>
                            <w:rPr>
                              <w:lang w:val="en-US" w:eastAsia="en-US" w:bidi="en-US"/>
                            </w:rPr>
                            <w:t>pompadur</w:t>
                          </w:r>
                          <w:proofErr w:type="spellEnd"/>
                          <w:r>
                            <w:rPr>
                              <w:lang w:val="en-US" w:eastAsia="en-US" w:bidi="en-US"/>
                            </w:rPr>
                            <w:tab/>
                            <w:t xml:space="preserve">Potemkin, </w:t>
                          </w:r>
                          <w:r>
                            <w:t xml:space="preserve">oklopnjača </w:t>
                          </w:r>
                          <w:r>
                            <w:rPr>
                              <w:lang w:val="en-US" w:eastAsia="en-US" w:bidi="en-US"/>
                            </w:rPr>
                            <w:t>~</w:t>
                          </w:r>
                        </w:p>
                      </w:txbxContent>
                    </wps:txbx>
                    <wps:bodyPr lIns="0" tIns="0" rIns="0" bIns="0">
                      <a:spAutoFit/>
                    </wps:bodyPr>
                  </wps:wsp>
                </a:graphicData>
              </a:graphic>
            </wp:anchor>
          </w:drawing>
        </mc:Choice>
        <mc:Fallback>
          <w:pict>
            <v:shapetype w14:anchorId="3A414CE7" id="_x0000_t202" coordsize="21600,21600" o:spt="202" path="m,l,21600r21600,l21600,xe">
              <v:stroke joinstyle="miter"/>
              <v:path gradientshapeok="t" o:connecttype="rect"/>
            </v:shapetype>
            <v:shape id="Shape 1728" o:spid="_x0000_s1713" type="#_x0000_t202" style="position:absolute;margin-left:24.6pt;margin-top:20.65pt;width:298.55pt;height:8.4pt;z-index:-2511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" filled="f" stroked="f">
              <v:textbox style="mso-fit-shape-to-text:t" inset="0,0,0,0">
                <w:txbxContent>
                  <w:p w14:paraId="3019820E" w14:textId="77777777" w:rsidR="00185C34" w:rsidRDefault="00000000">
                    <w:pPr>
                      <w:pStyle w:val="Headerorfooter10"/>
                      <w:shd w:val="clear" w:color="auto" w:fill="auto"/>
                      <w:tabs>
                        <w:tab w:val="right" w:pos="5971"/>
                      </w:tabs>
                    </w:pPr>
                    <w:proofErr w:type="spellStart"/>
                    <w:r>
                      <w:rPr>
                        <w:lang w:val="en-US" w:eastAsia="en-US" w:bidi="en-US"/>
                      </w:rPr>
                      <w:t>pompadur</w:t>
                    </w:r>
                    <w:proofErr w:type="spellEnd"/>
                    <w:r>
                      <w:rPr>
                        <w:lang w:val="en-US" w:eastAsia="en-US" w:bidi="en-US"/>
                      </w:rPr>
                      <w:tab/>
                      <w:t xml:space="preserve">Potemkin, </w:t>
                    </w:r>
                    <w:r>
                      <w:t xml:space="preserve">oklopnjača </w:t>
                    </w:r>
                    <w:r>
                      <w:rPr>
                        <w:lang w:val="en-US" w:eastAsia="en-US" w:bidi="en-US"/>
                      </w:rPr>
                      <w:t>~</w:t>
                    </w:r>
                  </w:p>
                </w:txbxContent>
              </v:textbox>
              <w10:wrap anchorx="page" anchory="page"/>
            </v:shape>
          </w:pict>
        </mc:Fallback>
      </mc:AlternateContent>
    </w:r>
    <w:r>
      <w:rPr>
        <w:noProof/>
      </w:rPr>
      <mc:AlternateContent>
        <mc:Choice Requires="wps">
          <w:drawing>
            <wp:anchor distT="0" distB="0" distL="114300" distR="114300" simplePos="0" relativeHeight="251328000" behindDoc="1" locked="0" layoutInCell="1" allowOverlap="1" wp14:anchorId="2BF75C39" wp14:editId="4B99B0C7">
              <wp:simplePos x="0" y="0"/>
              <wp:positionH relativeFrom="page">
                <wp:posOffset>297180</wp:posOffset>
              </wp:positionH>
              <wp:positionV relativeFrom="page">
                <wp:posOffset>389890</wp:posOffset>
              </wp:positionV>
              <wp:extent cx="3825240" cy="0"/>
              <wp:effectExtent l="0" t="0" r="0" b="0"/>
              <wp:wrapNone/>
              <wp:docPr id="1730" name="Shape 1730"/>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399999999999999pt;margin-top:30.699999999999999pt;width:301.19999999999999pt;height:0;z-index:-251658240;mso-position-horizontal-relative:page;mso-position-vertical-relative:page">
              <v:stroke weight="1.pt"/>
            </v:shape>
          </w:pict>
        </mc:Fallback>
      </mc:AlternateContent>
    </w: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5774" w14:textId="77777777" w:rsidR="00185C34" w:rsidRDefault="00000000">
    <w:pPr>
      <w:spacing w:line="1" w:lineRule="exact"/>
    </w:pPr>
    <w:r>
      <w:rPr>
        <w:noProof/>
      </w:rPr>
      <mc:AlternateContent>
        <mc:Choice Requires="wps">
          <w:drawing>
            <wp:anchor distT="0" distB="0" distL="0" distR="0" simplePos="0" relativeHeight="252133888" behindDoc="1" locked="0" layoutInCell="1" allowOverlap="1" wp14:anchorId="621F935D" wp14:editId="70654527">
              <wp:simplePos x="0" y="0"/>
              <wp:positionH relativeFrom="page">
                <wp:posOffset>312420</wp:posOffset>
              </wp:positionH>
              <wp:positionV relativeFrom="page">
                <wp:posOffset>262255</wp:posOffset>
              </wp:positionV>
              <wp:extent cx="3791585" cy="106680"/>
              <wp:effectExtent l="0" t="0" r="0" b="0"/>
              <wp:wrapNone/>
              <wp:docPr id="1723" name="Shape 1723"/>
              <wp:cNvGraphicFramePr/>
              <a:graphic xmlns:a="http://schemas.openxmlformats.org/drawingml/2006/main">
                <a:graphicData uri="http://schemas.microsoft.com/office/word/2010/wordprocessingShape">
                  <wps:wsp>
                    <wps:cNvSpPr txBox="1"/>
                    <wps:spPr>
                      <a:xfrm>
                        <a:off x="0" y="0"/>
                        <a:ext cx="3791585" cy="106680"/>
                      </a:xfrm>
                      <a:prstGeom prst="rect">
                        <a:avLst/>
                      </a:prstGeom>
                      <a:noFill/>
                    </wps:spPr>
                    <wps:txbx>
                      <w:txbxContent>
                        <w:p w14:paraId="4E356916" w14:textId="77777777" w:rsidR="00185C34" w:rsidRDefault="00000000">
                          <w:pPr>
                            <w:pStyle w:val="Headerorfooter10"/>
                            <w:shd w:val="clear" w:color="auto" w:fill="auto"/>
                            <w:tabs>
                              <w:tab w:val="right" w:pos="5971"/>
                            </w:tabs>
                          </w:pPr>
                          <w:proofErr w:type="spellStart"/>
                          <w:r>
                            <w:rPr>
                              <w:lang w:val="en-US" w:eastAsia="en-US" w:bidi="en-US"/>
                            </w:rPr>
                            <w:t>pompadur</w:t>
                          </w:r>
                          <w:proofErr w:type="spellEnd"/>
                          <w:r>
                            <w:rPr>
                              <w:lang w:val="en-US" w:eastAsia="en-US" w:bidi="en-US"/>
                            </w:rPr>
                            <w:tab/>
                            <w:t xml:space="preserve">Potemkin, </w:t>
                          </w:r>
                          <w:r>
                            <w:t xml:space="preserve">oklopnjača </w:t>
                          </w:r>
                          <w:r>
                            <w:rPr>
                              <w:lang w:val="en-US" w:eastAsia="en-US" w:bidi="en-US"/>
                            </w:rPr>
                            <w:t>~</w:t>
                          </w:r>
                        </w:p>
                      </w:txbxContent>
                    </wps:txbx>
                    <wps:bodyPr lIns="0" tIns="0" rIns="0" bIns="0">
                      <a:spAutoFit/>
                    </wps:bodyPr>
                  </wps:wsp>
                </a:graphicData>
              </a:graphic>
            </wp:anchor>
          </w:drawing>
        </mc:Choice>
        <mc:Fallback>
          <w:pict>
            <v:shapetype w14:anchorId="621F935D" id="_x0000_t202" coordsize="21600,21600" o:spt="202" path="m,l,21600r21600,l21600,xe">
              <v:stroke joinstyle="miter"/>
              <v:path gradientshapeok="t" o:connecttype="rect"/>
            </v:shapetype>
            <v:shape id="Shape 1723" o:spid="_x0000_s1714" type="#_x0000_t202" style="position:absolute;margin-left:24.6pt;margin-top:20.65pt;width:298.55pt;height:8.4pt;z-index:-2511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" filled="f" stroked="f">
              <v:textbox style="mso-fit-shape-to-text:t" inset="0,0,0,0">
                <w:txbxContent>
                  <w:p w14:paraId="4E356916" w14:textId="77777777" w:rsidR="00185C34" w:rsidRDefault="00000000">
                    <w:pPr>
                      <w:pStyle w:val="Headerorfooter10"/>
                      <w:shd w:val="clear" w:color="auto" w:fill="auto"/>
                      <w:tabs>
                        <w:tab w:val="right" w:pos="5971"/>
                      </w:tabs>
                    </w:pPr>
                    <w:proofErr w:type="spellStart"/>
                    <w:r>
                      <w:rPr>
                        <w:lang w:val="en-US" w:eastAsia="en-US" w:bidi="en-US"/>
                      </w:rPr>
                      <w:t>pompadur</w:t>
                    </w:r>
                    <w:proofErr w:type="spellEnd"/>
                    <w:r>
                      <w:rPr>
                        <w:lang w:val="en-US" w:eastAsia="en-US" w:bidi="en-US"/>
                      </w:rPr>
                      <w:tab/>
                      <w:t xml:space="preserve">Potemkin, </w:t>
                    </w:r>
                    <w:r>
                      <w:t xml:space="preserve">oklopnjača </w:t>
                    </w:r>
                    <w:r>
                      <w:rPr>
                        <w:lang w:val="en-US" w:eastAsia="en-US" w:bidi="en-US"/>
                      </w:rPr>
                      <w:t>~</w:t>
                    </w:r>
                  </w:p>
                </w:txbxContent>
              </v:textbox>
              <w10:wrap anchorx="page" anchory="page"/>
            </v:shape>
          </w:pict>
        </mc:Fallback>
      </mc:AlternateContent>
    </w:r>
    <w:r>
      <w:rPr>
        <w:noProof/>
      </w:rPr>
      <mc:AlternateContent>
        <mc:Choice Requires="wps">
          <w:drawing>
            <wp:anchor distT="0" distB="0" distL="114300" distR="114300" simplePos="0" relativeHeight="251329024" behindDoc="1" locked="0" layoutInCell="1" allowOverlap="1" wp14:anchorId="781AD85C" wp14:editId="38EB308B">
              <wp:simplePos x="0" y="0"/>
              <wp:positionH relativeFrom="page">
                <wp:posOffset>297180</wp:posOffset>
              </wp:positionH>
              <wp:positionV relativeFrom="page">
                <wp:posOffset>389890</wp:posOffset>
              </wp:positionV>
              <wp:extent cx="3825240" cy="0"/>
              <wp:effectExtent l="0" t="0" r="0" b="0"/>
              <wp:wrapNone/>
              <wp:docPr id="1725" name="Shape 1725"/>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399999999999999pt;margin-top:30.699999999999999pt;width:301.19999999999999pt;height:0;z-index:-251658240;mso-position-horizontal-relative:page;mso-position-vertical-relative:page">
              <v:stroke weight="1.pt"/>
            </v:shape>
          </w:pict>
        </mc:Fallback>
      </mc:AlternateContent>
    </w: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FD031" w14:textId="77777777" w:rsidR="00185C34" w:rsidRDefault="00000000">
    <w:pPr>
      <w:spacing w:line="1" w:lineRule="exact"/>
    </w:pPr>
    <w:r>
      <w:rPr>
        <w:noProof/>
      </w:rPr>
      <mc:AlternateContent>
        <mc:Choice Requires="wps">
          <w:drawing>
            <wp:anchor distT="0" distB="0" distL="0" distR="0" simplePos="0" relativeHeight="252137984" behindDoc="1" locked="0" layoutInCell="1" allowOverlap="1" wp14:anchorId="19A676D5" wp14:editId="22299090">
              <wp:simplePos x="0" y="0"/>
              <wp:positionH relativeFrom="page">
                <wp:posOffset>304800</wp:posOffset>
              </wp:positionH>
              <wp:positionV relativeFrom="page">
                <wp:posOffset>253365</wp:posOffset>
              </wp:positionV>
              <wp:extent cx="3797935" cy="115570"/>
              <wp:effectExtent l="0" t="0" r="0" b="0"/>
              <wp:wrapNone/>
              <wp:docPr id="1733" name="Shape 1733"/>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0BAAAA51" w14:textId="77777777" w:rsidR="00185C34" w:rsidRDefault="00000000">
                          <w:pPr>
                            <w:pStyle w:val="Headerorfooter10"/>
                            <w:shd w:val="clear" w:color="auto" w:fill="auto"/>
                            <w:tabs>
                              <w:tab w:val="right" w:pos="5981"/>
                            </w:tabs>
                          </w:pPr>
                          <w:proofErr w:type="spellStart"/>
                          <w:r>
                            <w:rPr>
                              <w:lang w:val="en-US" w:eastAsia="en-US" w:bidi="en-US"/>
                            </w:rPr>
                            <w:t>pomciana</w:t>
                          </w:r>
                          <w:proofErr w:type="spellEnd"/>
                          <w:r>
                            <w:rPr>
                              <w:lang w:val="en-US" w:eastAsia="en-US" w:bidi="en-US"/>
                            </w:rPr>
                            <w:tab/>
                          </w:r>
                          <w:proofErr w:type="spellStart"/>
                          <w:r>
                            <w:rPr>
                              <w:lang w:val="en-US" w:eastAsia="en-US" w:bidi="en-US"/>
                            </w:rPr>
                            <w:t>polonij</w:t>
                          </w:r>
                          <w:proofErr w:type="spellEnd"/>
                        </w:p>
                      </w:txbxContent>
                    </wps:txbx>
                    <wps:bodyPr lIns="0" tIns="0" rIns="0" bIns="0">
                      <a:spAutoFit/>
                    </wps:bodyPr>
                  </wps:wsp>
                </a:graphicData>
              </a:graphic>
            </wp:anchor>
          </w:drawing>
        </mc:Choice>
        <mc:Fallback>
          <w:pict>
            <v:shapetype w14:anchorId="19A676D5" id="_x0000_t202" coordsize="21600,21600" o:spt="202" path="m,l,21600r21600,l21600,xe">
              <v:stroke joinstyle="miter"/>
              <v:path gradientshapeok="t" o:connecttype="rect"/>
            </v:shapetype>
            <v:shape id="Shape 1733" o:spid="_x0000_s1717" type="#_x0000_t202" style="position:absolute;margin-left:24pt;margin-top:19.95pt;width:299.05pt;height:9.1pt;z-index:-2511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" filled="f" stroked="f">
              <v:textbox style="mso-fit-shape-to-text:t" inset="0,0,0,0">
                <w:txbxContent>
                  <w:p w14:paraId="0BAAAA51" w14:textId="77777777" w:rsidR="00185C34" w:rsidRDefault="00000000">
                    <w:pPr>
                      <w:pStyle w:val="Headerorfooter10"/>
                      <w:shd w:val="clear" w:color="auto" w:fill="auto"/>
                      <w:tabs>
                        <w:tab w:val="right" w:pos="5981"/>
                      </w:tabs>
                    </w:pPr>
                    <w:proofErr w:type="spellStart"/>
                    <w:r>
                      <w:rPr>
                        <w:lang w:val="en-US" w:eastAsia="en-US" w:bidi="en-US"/>
                      </w:rPr>
                      <w:t>pomciana</w:t>
                    </w:r>
                    <w:proofErr w:type="spellEnd"/>
                    <w:r>
                      <w:rPr>
                        <w:lang w:val="en-US" w:eastAsia="en-US" w:bidi="en-US"/>
                      </w:rPr>
                      <w:tab/>
                    </w:r>
                    <w:proofErr w:type="spellStart"/>
                    <w:r>
                      <w:rPr>
                        <w:lang w:val="en-US" w:eastAsia="en-US" w:bidi="en-US"/>
                      </w:rPr>
                      <w:t>polonij</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0048" behindDoc="1" locked="0" layoutInCell="1" allowOverlap="1" wp14:anchorId="2F9BAD38" wp14:editId="02510D12">
              <wp:simplePos x="0" y="0"/>
              <wp:positionH relativeFrom="page">
                <wp:posOffset>289560</wp:posOffset>
              </wp:positionH>
              <wp:positionV relativeFrom="page">
                <wp:posOffset>384175</wp:posOffset>
              </wp:positionV>
              <wp:extent cx="3831590" cy="0"/>
              <wp:effectExtent l="0" t="0" r="0" b="0"/>
              <wp:wrapNone/>
              <wp:docPr id="1735" name="Shape 1735"/>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0.25pt;width:301.69999999999999pt;height:0;z-index:-251658240;mso-position-horizontal-relative:page;mso-position-vertical-relative:page">
              <v:stroke weight="1.pt"/>
            </v:shape>
          </w:pict>
        </mc:Fallback>
      </mc:AlternateContent>
    </w: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E52CF" w14:textId="77777777" w:rsidR="00185C34" w:rsidRDefault="00000000">
    <w:pPr>
      <w:spacing w:line="1" w:lineRule="exact"/>
    </w:pPr>
    <w:r>
      <w:rPr>
        <w:noProof/>
      </w:rPr>
      <mc:AlternateContent>
        <mc:Choice Requires="wps">
          <w:drawing>
            <wp:anchor distT="0" distB="0" distL="0" distR="0" simplePos="0" relativeHeight="252142080" behindDoc="1" locked="0" layoutInCell="1" allowOverlap="1" wp14:anchorId="4E5E3339" wp14:editId="0EDFEA6D">
              <wp:simplePos x="0" y="0"/>
              <wp:positionH relativeFrom="page">
                <wp:posOffset>324485</wp:posOffset>
              </wp:positionH>
              <wp:positionV relativeFrom="page">
                <wp:posOffset>256540</wp:posOffset>
              </wp:positionV>
              <wp:extent cx="3791585" cy="113030"/>
              <wp:effectExtent l="0" t="0" r="0" b="0"/>
              <wp:wrapNone/>
              <wp:docPr id="1743" name="Shape 1743"/>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07E379F9" w14:textId="77777777" w:rsidR="00185C34" w:rsidRDefault="00000000">
                          <w:pPr>
                            <w:pStyle w:val="Headerorfooter10"/>
                            <w:shd w:val="clear" w:color="auto" w:fill="auto"/>
                            <w:tabs>
                              <w:tab w:val="right" w:pos="5971"/>
                            </w:tabs>
                          </w:pPr>
                          <w:r>
                            <w:rPr>
                              <w:lang w:val="en-US" w:eastAsia="en-US" w:bidi="en-US"/>
                            </w:rPr>
                            <w:t>Pretoria</w:t>
                          </w:r>
                          <w:r>
                            <w:rPr>
                              <w:lang w:val="en-US" w:eastAsia="en-US" w:bidi="en-US"/>
                            </w:rPr>
                            <w:tab/>
                          </w:r>
                          <w:proofErr w:type="spellStart"/>
                          <w:r>
                            <w:rPr>
                              <w:lang w:val="en-US" w:eastAsia="en-US" w:bidi="en-US"/>
                            </w:rPr>
                            <w:t>prustovski</w:t>
                          </w:r>
                          <w:proofErr w:type="spellEnd"/>
                        </w:p>
                      </w:txbxContent>
                    </wps:txbx>
                    <wps:bodyPr lIns="0" tIns="0" rIns="0" bIns="0">
                      <a:spAutoFit/>
                    </wps:bodyPr>
                  </wps:wsp>
                </a:graphicData>
              </a:graphic>
            </wp:anchor>
          </w:drawing>
        </mc:Choice>
        <mc:Fallback>
          <w:pict>
            <v:shapetype w14:anchorId="4E5E3339" id="_x0000_t202" coordsize="21600,21600" o:spt="202" path="m,l,21600r21600,l21600,xe">
              <v:stroke joinstyle="miter"/>
              <v:path gradientshapeok="t" o:connecttype="rect"/>
            </v:shapetype>
            <v:shape id="Shape 1743" o:spid="_x0000_s1719" type="#_x0000_t202" style="position:absolute;margin-left:25.55pt;margin-top:20.2pt;width:298.55pt;height:8.9pt;z-index:-2511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6gggEAAP0CAAAOAAAAZHJzL2Uyb0RvYy54bWysUttOwzAMfUfiH6K8s7ZM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" filled="f" stroked="f">
              <v:textbox style="mso-fit-shape-to-text:t" inset="0,0,0,0">
                <w:txbxContent>
                  <w:p w14:paraId="07E379F9" w14:textId="77777777" w:rsidR="00185C34" w:rsidRDefault="00000000">
                    <w:pPr>
                      <w:pStyle w:val="Headerorfooter10"/>
                      <w:shd w:val="clear" w:color="auto" w:fill="auto"/>
                      <w:tabs>
                        <w:tab w:val="right" w:pos="5971"/>
                      </w:tabs>
                    </w:pPr>
                    <w:r>
                      <w:rPr>
                        <w:lang w:val="en-US" w:eastAsia="en-US" w:bidi="en-US"/>
                      </w:rPr>
                      <w:t>Pretoria</w:t>
                    </w:r>
                    <w:r>
                      <w:rPr>
                        <w:lang w:val="en-US" w:eastAsia="en-US" w:bidi="en-US"/>
                      </w:rPr>
                      <w:tab/>
                    </w:r>
                    <w:proofErr w:type="spellStart"/>
                    <w:r>
                      <w:rPr>
                        <w:lang w:val="en-US" w:eastAsia="en-US" w:bidi="en-US"/>
                      </w:rPr>
                      <w:t>prustovski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1072" behindDoc="1" locked="0" layoutInCell="1" allowOverlap="1" wp14:anchorId="3F310D79" wp14:editId="57DEA56F">
              <wp:simplePos x="0" y="0"/>
              <wp:positionH relativeFrom="page">
                <wp:posOffset>309245</wp:posOffset>
              </wp:positionH>
              <wp:positionV relativeFrom="page">
                <wp:posOffset>389255</wp:posOffset>
              </wp:positionV>
              <wp:extent cx="3825240" cy="0"/>
              <wp:effectExtent l="0" t="0" r="0" b="0"/>
              <wp:wrapNone/>
              <wp:docPr id="1745" name="Shape 1745"/>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0.649999999999999pt;width:301.19999999999999pt;height:0;z-index:-251658240;mso-position-horizontal-relative:page;mso-position-vertical-relative:page">
              <v:stroke weight="1.pt"/>
            </v:shape>
          </w:pict>
        </mc:Fallback>
      </mc:AlternateContent>
    </w: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00E8" w14:textId="77777777" w:rsidR="00185C34" w:rsidRDefault="00000000">
    <w:pPr>
      <w:spacing w:line="1" w:lineRule="exact"/>
    </w:pPr>
    <w:r>
      <w:rPr>
        <w:noProof/>
      </w:rPr>
      <mc:AlternateContent>
        <mc:Choice Requires="wps">
          <w:drawing>
            <wp:anchor distT="0" distB="0" distL="0" distR="0" simplePos="0" relativeHeight="252140032" behindDoc="1" locked="0" layoutInCell="1" allowOverlap="1" wp14:anchorId="137D824C" wp14:editId="50FC5176">
              <wp:simplePos x="0" y="0"/>
              <wp:positionH relativeFrom="page">
                <wp:posOffset>324485</wp:posOffset>
              </wp:positionH>
              <wp:positionV relativeFrom="page">
                <wp:posOffset>256540</wp:posOffset>
              </wp:positionV>
              <wp:extent cx="3791585" cy="113030"/>
              <wp:effectExtent l="0" t="0" r="0" b="0"/>
              <wp:wrapNone/>
              <wp:docPr id="1738" name="Shape 1738"/>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64CAE3F2" w14:textId="77777777" w:rsidR="00185C34" w:rsidRDefault="00000000">
                          <w:pPr>
                            <w:pStyle w:val="Headerorfooter10"/>
                            <w:shd w:val="clear" w:color="auto" w:fill="auto"/>
                            <w:tabs>
                              <w:tab w:val="right" w:pos="5971"/>
                            </w:tabs>
                          </w:pPr>
                          <w:r>
                            <w:rPr>
                              <w:lang w:val="en-US" w:eastAsia="en-US" w:bidi="en-US"/>
                            </w:rPr>
                            <w:t>Pretoria</w:t>
                          </w:r>
                          <w:r>
                            <w:rPr>
                              <w:lang w:val="en-US" w:eastAsia="en-US" w:bidi="en-US"/>
                            </w:rPr>
                            <w:tab/>
                          </w:r>
                          <w:proofErr w:type="spellStart"/>
                          <w:r>
                            <w:rPr>
                              <w:lang w:val="en-US" w:eastAsia="en-US" w:bidi="en-US"/>
                            </w:rPr>
                            <w:t>prustovski</w:t>
                          </w:r>
                          <w:proofErr w:type="spellEnd"/>
                        </w:p>
                      </w:txbxContent>
                    </wps:txbx>
                    <wps:bodyPr lIns="0" tIns="0" rIns="0" bIns="0">
                      <a:spAutoFit/>
                    </wps:bodyPr>
                  </wps:wsp>
                </a:graphicData>
              </a:graphic>
            </wp:anchor>
          </w:drawing>
        </mc:Choice>
        <mc:Fallback>
          <w:pict>
            <v:shapetype w14:anchorId="137D824C" id="_x0000_t202" coordsize="21600,21600" o:spt="202" path="m,l,21600r21600,l21600,xe">
              <v:stroke joinstyle="miter"/>
              <v:path gradientshapeok="t" o:connecttype="rect"/>
            </v:shapetype>
            <v:shape id="Shape 1738" o:spid="_x0000_s1720" type="#_x0000_t202" style="position:absolute;margin-left:25.55pt;margin-top:20.2pt;width:298.55pt;height:8.9pt;z-index:-2511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" filled="f" stroked="f">
              <v:textbox style="mso-fit-shape-to-text:t" inset="0,0,0,0">
                <w:txbxContent>
                  <w:p w14:paraId="64CAE3F2" w14:textId="77777777" w:rsidR="00185C34" w:rsidRDefault="00000000">
                    <w:pPr>
                      <w:pStyle w:val="Headerorfooter10"/>
                      <w:shd w:val="clear" w:color="auto" w:fill="auto"/>
                      <w:tabs>
                        <w:tab w:val="right" w:pos="5971"/>
                      </w:tabs>
                    </w:pPr>
                    <w:r>
                      <w:rPr>
                        <w:lang w:val="en-US" w:eastAsia="en-US" w:bidi="en-US"/>
                      </w:rPr>
                      <w:t>Pretoria</w:t>
                    </w:r>
                    <w:r>
                      <w:rPr>
                        <w:lang w:val="en-US" w:eastAsia="en-US" w:bidi="en-US"/>
                      </w:rPr>
                      <w:tab/>
                    </w:r>
                    <w:proofErr w:type="spellStart"/>
                    <w:r>
                      <w:rPr>
                        <w:lang w:val="en-US" w:eastAsia="en-US" w:bidi="en-US"/>
                      </w:rPr>
                      <w:t>prustovski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2096" behindDoc="1" locked="0" layoutInCell="1" allowOverlap="1" wp14:anchorId="7ACDEA04" wp14:editId="4897869A">
              <wp:simplePos x="0" y="0"/>
              <wp:positionH relativeFrom="page">
                <wp:posOffset>309245</wp:posOffset>
              </wp:positionH>
              <wp:positionV relativeFrom="page">
                <wp:posOffset>389255</wp:posOffset>
              </wp:positionV>
              <wp:extent cx="3825240" cy="0"/>
              <wp:effectExtent l="0" t="0" r="0" b="0"/>
              <wp:wrapNone/>
              <wp:docPr id="1740" name="Shape 1740"/>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0.649999999999999pt;width:301.19999999999999pt;height:0;z-index:-251658240;mso-position-horizontal-relative:page;mso-position-vertical-relative:page">
              <v:stroke weight="1.pt"/>
            </v:shape>
          </w:pict>
        </mc:Fallback>
      </mc:AlternateContent>
    </w: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A4B4" w14:textId="77777777" w:rsidR="00185C34" w:rsidRDefault="00000000">
    <w:pPr>
      <w:spacing w:line="1" w:lineRule="exact"/>
    </w:pPr>
    <w:r>
      <w:rPr>
        <w:noProof/>
      </w:rPr>
      <mc:AlternateContent>
        <mc:Choice Requires="wps">
          <w:drawing>
            <wp:anchor distT="0" distB="0" distL="0" distR="0" simplePos="0" relativeHeight="252144128" behindDoc="1" locked="0" layoutInCell="1" allowOverlap="1" wp14:anchorId="4DC58158" wp14:editId="2CFFF678">
              <wp:simplePos x="0" y="0"/>
              <wp:positionH relativeFrom="page">
                <wp:posOffset>316865</wp:posOffset>
              </wp:positionH>
              <wp:positionV relativeFrom="page">
                <wp:posOffset>259080</wp:posOffset>
              </wp:positionV>
              <wp:extent cx="3791585" cy="109855"/>
              <wp:effectExtent l="0" t="0" r="0" b="0"/>
              <wp:wrapNone/>
              <wp:docPr id="1748" name="Shape 1748"/>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4066A0FC" w14:textId="77777777" w:rsidR="00185C34" w:rsidRDefault="00000000">
                          <w:pPr>
                            <w:pStyle w:val="Headerorfooter10"/>
                            <w:shd w:val="clear" w:color="auto" w:fill="auto"/>
                            <w:tabs>
                              <w:tab w:val="right" w:pos="5971"/>
                            </w:tabs>
                          </w:pPr>
                          <w:r>
                            <w:t xml:space="preserve">Potemkinova </w:t>
                          </w:r>
                          <w:r>
                            <w:t>sela</w:t>
                          </w:r>
                          <w:r>
                            <w:tab/>
                          </w:r>
                          <w:proofErr w:type="spellStart"/>
                          <w:r>
                            <w:rPr>
                              <w:lang w:val="en-US" w:eastAsia="en-US" w:bidi="en-US"/>
                            </w:rPr>
                            <w:t>pretis-lonac</w:t>
                          </w:r>
                          <w:proofErr w:type="spellEnd"/>
                        </w:p>
                      </w:txbxContent>
                    </wps:txbx>
                    <wps:bodyPr lIns="0" tIns="0" rIns="0" bIns="0">
                      <a:spAutoFit/>
                    </wps:bodyPr>
                  </wps:wsp>
                </a:graphicData>
              </a:graphic>
            </wp:anchor>
          </w:drawing>
        </mc:Choice>
        <mc:Fallback>
          <w:pict>
            <v:shapetype w14:anchorId="4DC58158" id="_x0000_t202" coordsize="21600,21600" o:spt="202" path="m,l,21600r21600,l21600,xe">
              <v:stroke joinstyle="miter"/>
              <v:path gradientshapeok="t" o:connecttype="rect"/>
            </v:shapetype>
            <v:shape id="Shape 1748" o:spid="_x0000_s1723" type="#_x0000_t202" style="position:absolute;margin-left:24.95pt;margin-top:20.4pt;width:298.55pt;height:8.65pt;z-index:-2511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" filled="f" stroked="f">
              <v:textbox style="mso-fit-shape-to-text:t" inset="0,0,0,0">
                <w:txbxContent>
                  <w:p w14:paraId="4066A0FC" w14:textId="77777777" w:rsidR="00185C34" w:rsidRDefault="00000000">
                    <w:pPr>
                      <w:pStyle w:val="Headerorfooter10"/>
                      <w:shd w:val="clear" w:color="auto" w:fill="auto"/>
                      <w:tabs>
                        <w:tab w:val="right" w:pos="5971"/>
                      </w:tabs>
                    </w:pPr>
                    <w:r>
                      <w:t xml:space="preserve">Potemkinova </w:t>
                    </w:r>
                    <w:r>
                      <w:t>sela</w:t>
                    </w:r>
                    <w:r>
                      <w:tab/>
                    </w:r>
                    <w:proofErr w:type="spellStart"/>
                    <w:r>
                      <w:rPr>
                        <w:lang w:val="en-US" w:eastAsia="en-US" w:bidi="en-US"/>
                      </w:rPr>
                      <w:t>pretis-lonac</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3120" behindDoc="1" locked="0" layoutInCell="1" allowOverlap="1" wp14:anchorId="729F29D7" wp14:editId="5F150B8C">
              <wp:simplePos x="0" y="0"/>
              <wp:positionH relativeFrom="page">
                <wp:posOffset>295910</wp:posOffset>
              </wp:positionH>
              <wp:positionV relativeFrom="page">
                <wp:posOffset>391795</wp:posOffset>
              </wp:positionV>
              <wp:extent cx="3828415" cy="0"/>
              <wp:effectExtent l="0" t="0" r="0" b="0"/>
              <wp:wrapNone/>
              <wp:docPr id="1750" name="Shape 1750"/>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850000000000001pt;width:301.44999999999999pt;height:0;z-index:-251658240;mso-position-horizontal-relative:page;mso-position-vertical-relative:page">
              <v:stroke weight="1.pt"/>
            </v:shape>
          </w:pict>
        </mc:Fallback>
      </mc:AlternateContent>
    </w: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301D1" w14:textId="77777777" w:rsidR="00185C34" w:rsidRDefault="00000000">
    <w:pPr>
      <w:spacing w:line="1" w:lineRule="exact"/>
    </w:pPr>
    <w:r>
      <w:rPr>
        <w:noProof/>
      </w:rPr>
      <mc:AlternateContent>
        <mc:Choice Requires="wps">
          <w:drawing>
            <wp:anchor distT="0" distB="0" distL="0" distR="0" simplePos="0" relativeHeight="252148224" behindDoc="1" locked="0" layoutInCell="1" allowOverlap="1" wp14:anchorId="5B8019DE" wp14:editId="5C6D4325">
              <wp:simplePos x="0" y="0"/>
              <wp:positionH relativeFrom="page">
                <wp:posOffset>311150</wp:posOffset>
              </wp:positionH>
              <wp:positionV relativeFrom="page">
                <wp:posOffset>253365</wp:posOffset>
              </wp:positionV>
              <wp:extent cx="3791585" cy="115570"/>
              <wp:effectExtent l="0" t="0" r="0" b="0"/>
              <wp:wrapNone/>
              <wp:docPr id="1758" name="Shape 1758"/>
              <wp:cNvGraphicFramePr/>
              <a:graphic xmlns:a="http://schemas.openxmlformats.org/drawingml/2006/main">
                <a:graphicData uri="http://schemas.microsoft.com/office/word/2010/wordprocessingShape">
                  <wps:wsp>
                    <wps:cNvSpPr txBox="1"/>
                    <wps:spPr>
                      <a:xfrm>
                        <a:off x="0" y="0"/>
                        <a:ext cx="3791585" cy="115570"/>
                      </a:xfrm>
                      <a:prstGeom prst="rect">
                        <a:avLst/>
                      </a:prstGeom>
                      <a:noFill/>
                    </wps:spPr>
                    <wps:txbx>
                      <w:txbxContent>
                        <w:p w14:paraId="4EB80FD4" w14:textId="77777777" w:rsidR="00185C34" w:rsidRDefault="00000000">
                          <w:pPr>
                            <w:pStyle w:val="Headerorfooter10"/>
                            <w:shd w:val="clear" w:color="auto" w:fill="auto"/>
                            <w:tabs>
                              <w:tab w:val="right" w:pos="5971"/>
                            </w:tabs>
                          </w:pPr>
                          <w:proofErr w:type="spellStart"/>
                          <w:r>
                            <w:rPr>
                              <w:lang w:val="en-US" w:eastAsia="en-US" w:bidi="en-US"/>
                            </w:rPr>
                            <w:t>Purkyneov</w:t>
                          </w:r>
                          <w:proofErr w:type="spellEnd"/>
                          <w:r>
                            <w:rPr>
                              <w:lang w:val="en-US" w:eastAsia="en-US" w:bidi="en-US"/>
                            </w:rPr>
                            <w:t xml:space="preserve"> </w:t>
                          </w:r>
                          <w:r>
                            <w:t>fenomen</w:t>
                          </w:r>
                          <w:r>
                            <w:tab/>
                          </w:r>
                          <w:proofErr w:type="spellStart"/>
                          <w:r>
                            <w:rPr>
                              <w:lang w:val="en-US" w:eastAsia="en-US" w:bidi="en-US"/>
                            </w:rPr>
                            <w:t>Purkyneov</w:t>
                          </w:r>
                          <w:proofErr w:type="spellEnd"/>
                          <w:r>
                            <w:rPr>
                              <w:lang w:val="en-US" w:eastAsia="en-US" w:bidi="en-US"/>
                            </w:rPr>
                            <w:t xml:space="preserve"> </w:t>
                          </w:r>
                          <w:r>
                            <w:t>fenomen</w:t>
                          </w:r>
                        </w:p>
                      </w:txbxContent>
                    </wps:txbx>
                    <wps:bodyPr lIns="0" tIns="0" rIns="0" bIns="0">
                      <a:spAutoFit/>
                    </wps:bodyPr>
                  </wps:wsp>
                </a:graphicData>
              </a:graphic>
            </wp:anchor>
          </w:drawing>
        </mc:Choice>
        <mc:Fallback>
          <w:pict>
            <v:shapetype w14:anchorId="5B8019DE" id="_x0000_t202" coordsize="21600,21600" o:spt="202" path="m,l,21600r21600,l21600,xe">
              <v:stroke joinstyle="miter"/>
              <v:path gradientshapeok="t" o:connecttype="rect"/>
            </v:shapetype>
            <v:shape id="Shape 1758" o:spid="_x0000_s1725" type="#_x0000_t202" style="position:absolute;margin-left:24.5pt;margin-top:19.95pt;width:298.55pt;height:9.1pt;z-index:-2511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" filled="f" stroked="f">
              <v:textbox style="mso-fit-shape-to-text:t" inset="0,0,0,0">
                <w:txbxContent>
                  <w:p w14:paraId="4EB80FD4" w14:textId="77777777" w:rsidR="00185C34" w:rsidRDefault="00000000">
                    <w:pPr>
                      <w:pStyle w:val="Headerorfooter10"/>
                      <w:shd w:val="clear" w:color="auto" w:fill="auto"/>
                      <w:tabs>
                        <w:tab w:val="right" w:pos="5971"/>
                      </w:tabs>
                    </w:pPr>
                    <w:proofErr w:type="spellStart"/>
                    <w:r>
                      <w:rPr>
                        <w:lang w:val="en-US" w:eastAsia="en-US" w:bidi="en-US"/>
                      </w:rPr>
                      <w:t>Purkyneov</w:t>
                    </w:r>
                    <w:proofErr w:type="spellEnd"/>
                    <w:r>
                      <w:rPr>
                        <w:lang w:val="en-US" w:eastAsia="en-US" w:bidi="en-US"/>
                      </w:rPr>
                      <w:t xml:space="preserve"> </w:t>
                    </w:r>
                    <w:r>
                      <w:t>fenomen</w:t>
                    </w:r>
                    <w:r>
                      <w:tab/>
                    </w:r>
                    <w:proofErr w:type="spellStart"/>
                    <w:r>
                      <w:rPr>
                        <w:lang w:val="en-US" w:eastAsia="en-US" w:bidi="en-US"/>
                      </w:rPr>
                      <w:t>Purkyneov</w:t>
                    </w:r>
                    <w:proofErr w:type="spellEnd"/>
                    <w:r>
                      <w:rPr>
                        <w:lang w:val="en-US" w:eastAsia="en-US" w:bidi="en-US"/>
                      </w:rPr>
                      <w:t xml:space="preserve"> </w:t>
                    </w:r>
                    <w:r>
                      <w:t>fenomen</w:t>
                    </w:r>
                  </w:p>
                </w:txbxContent>
              </v:textbox>
              <w10:wrap anchorx="page" anchory="page"/>
            </v:shape>
          </w:pict>
        </mc:Fallback>
      </mc:AlternateContent>
    </w:r>
    <w:r>
      <w:rPr>
        <w:noProof/>
      </w:rPr>
      <mc:AlternateContent>
        <mc:Choice Requires="wps">
          <w:drawing>
            <wp:anchor distT="0" distB="0" distL="114300" distR="114300" simplePos="0" relativeHeight="251334144" behindDoc="1" locked="0" layoutInCell="1" allowOverlap="1" wp14:anchorId="66B5D90D" wp14:editId="6954B62A">
              <wp:simplePos x="0" y="0"/>
              <wp:positionH relativeFrom="page">
                <wp:posOffset>295910</wp:posOffset>
              </wp:positionH>
              <wp:positionV relativeFrom="page">
                <wp:posOffset>386080</wp:posOffset>
              </wp:positionV>
              <wp:extent cx="3822065" cy="0"/>
              <wp:effectExtent l="0" t="0" r="0" b="0"/>
              <wp:wrapNone/>
              <wp:docPr id="1760" name="Shape 1760"/>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399999999999999pt;width:300.94999999999999pt;height:0;z-index:-251658240;mso-position-horizontal-relative:page;mso-position-vertical-relative:page">
              <v:stroke weight="1.pt"/>
            </v:shape>
          </w:pict>
        </mc:Fallback>
      </mc:AlternateContent>
    </w: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11542" w14:textId="77777777" w:rsidR="00185C34" w:rsidRDefault="00000000">
    <w:pPr>
      <w:spacing w:line="1" w:lineRule="exact"/>
    </w:pPr>
    <w:r>
      <w:rPr>
        <w:noProof/>
      </w:rPr>
      <mc:AlternateContent>
        <mc:Choice Requires="wps">
          <w:drawing>
            <wp:anchor distT="0" distB="0" distL="0" distR="0" simplePos="0" relativeHeight="252146176" behindDoc="1" locked="0" layoutInCell="1" allowOverlap="1" wp14:anchorId="71DD5F6B" wp14:editId="54A276DE">
              <wp:simplePos x="0" y="0"/>
              <wp:positionH relativeFrom="page">
                <wp:posOffset>311150</wp:posOffset>
              </wp:positionH>
              <wp:positionV relativeFrom="page">
                <wp:posOffset>253365</wp:posOffset>
              </wp:positionV>
              <wp:extent cx="3791585" cy="115570"/>
              <wp:effectExtent l="0" t="0" r="0" b="0"/>
              <wp:wrapNone/>
              <wp:docPr id="1753" name="Shape 1753"/>
              <wp:cNvGraphicFramePr/>
              <a:graphic xmlns:a="http://schemas.openxmlformats.org/drawingml/2006/main">
                <a:graphicData uri="http://schemas.microsoft.com/office/word/2010/wordprocessingShape">
                  <wps:wsp>
                    <wps:cNvSpPr txBox="1"/>
                    <wps:spPr>
                      <a:xfrm>
                        <a:off x="0" y="0"/>
                        <a:ext cx="3791585" cy="115570"/>
                      </a:xfrm>
                      <a:prstGeom prst="rect">
                        <a:avLst/>
                      </a:prstGeom>
                      <a:noFill/>
                    </wps:spPr>
                    <wps:txbx>
                      <w:txbxContent>
                        <w:p w14:paraId="68AEDB8C" w14:textId="77777777" w:rsidR="00185C34" w:rsidRDefault="00000000">
                          <w:pPr>
                            <w:pStyle w:val="Headerorfooter10"/>
                            <w:shd w:val="clear" w:color="auto" w:fill="auto"/>
                            <w:tabs>
                              <w:tab w:val="right" w:pos="5971"/>
                            </w:tabs>
                          </w:pPr>
                          <w:proofErr w:type="spellStart"/>
                          <w:r>
                            <w:rPr>
                              <w:lang w:val="en-US" w:eastAsia="en-US" w:bidi="en-US"/>
                            </w:rPr>
                            <w:t>Purkyneov</w:t>
                          </w:r>
                          <w:proofErr w:type="spellEnd"/>
                          <w:r>
                            <w:rPr>
                              <w:lang w:val="en-US" w:eastAsia="en-US" w:bidi="en-US"/>
                            </w:rPr>
                            <w:t xml:space="preserve"> </w:t>
                          </w:r>
                          <w:r>
                            <w:t>fenomen</w:t>
                          </w:r>
                          <w:r>
                            <w:tab/>
                          </w:r>
                          <w:proofErr w:type="spellStart"/>
                          <w:r>
                            <w:rPr>
                              <w:lang w:val="en-US" w:eastAsia="en-US" w:bidi="en-US"/>
                            </w:rPr>
                            <w:t>Purkyneov</w:t>
                          </w:r>
                          <w:proofErr w:type="spellEnd"/>
                          <w:r>
                            <w:rPr>
                              <w:lang w:val="en-US" w:eastAsia="en-US" w:bidi="en-US"/>
                            </w:rPr>
                            <w:t xml:space="preserve"> </w:t>
                          </w:r>
                          <w:r>
                            <w:t>fenomen</w:t>
                          </w:r>
                        </w:p>
                      </w:txbxContent>
                    </wps:txbx>
                    <wps:bodyPr lIns="0" tIns="0" rIns="0" bIns="0">
                      <a:spAutoFit/>
                    </wps:bodyPr>
                  </wps:wsp>
                </a:graphicData>
              </a:graphic>
            </wp:anchor>
          </w:drawing>
        </mc:Choice>
        <mc:Fallback>
          <w:pict>
            <v:shapetype w14:anchorId="71DD5F6B" id="_x0000_t202" coordsize="21600,21600" o:spt="202" path="m,l,21600r21600,l21600,xe">
              <v:stroke joinstyle="miter"/>
              <v:path gradientshapeok="t" o:connecttype="rect"/>
            </v:shapetype>
            <v:shape id="Shape 1753" o:spid="_x0000_s1726" type="#_x0000_t202" style="position:absolute;margin-left:24.5pt;margin-top:19.95pt;width:298.55pt;height:9.1pt;z-index:-2511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" filled="f" stroked="f">
              <v:textbox style="mso-fit-shape-to-text:t" inset="0,0,0,0">
                <w:txbxContent>
                  <w:p w14:paraId="68AEDB8C" w14:textId="77777777" w:rsidR="00185C34" w:rsidRDefault="00000000">
                    <w:pPr>
                      <w:pStyle w:val="Headerorfooter10"/>
                      <w:shd w:val="clear" w:color="auto" w:fill="auto"/>
                      <w:tabs>
                        <w:tab w:val="right" w:pos="5971"/>
                      </w:tabs>
                    </w:pPr>
                    <w:proofErr w:type="spellStart"/>
                    <w:r>
                      <w:rPr>
                        <w:lang w:val="en-US" w:eastAsia="en-US" w:bidi="en-US"/>
                      </w:rPr>
                      <w:t>Purkyneov</w:t>
                    </w:r>
                    <w:proofErr w:type="spellEnd"/>
                    <w:r>
                      <w:rPr>
                        <w:lang w:val="en-US" w:eastAsia="en-US" w:bidi="en-US"/>
                      </w:rPr>
                      <w:t xml:space="preserve"> </w:t>
                    </w:r>
                    <w:r>
                      <w:t>fenomen</w:t>
                    </w:r>
                    <w:r>
                      <w:tab/>
                    </w:r>
                    <w:proofErr w:type="spellStart"/>
                    <w:r>
                      <w:rPr>
                        <w:lang w:val="en-US" w:eastAsia="en-US" w:bidi="en-US"/>
                      </w:rPr>
                      <w:t>Purkyneov</w:t>
                    </w:r>
                    <w:proofErr w:type="spellEnd"/>
                    <w:r>
                      <w:rPr>
                        <w:lang w:val="en-US" w:eastAsia="en-US" w:bidi="en-US"/>
                      </w:rPr>
                      <w:t xml:space="preserve"> </w:t>
                    </w:r>
                    <w:r>
                      <w:t>fenomen</w:t>
                    </w:r>
                  </w:p>
                </w:txbxContent>
              </v:textbox>
              <w10:wrap anchorx="page" anchory="page"/>
            </v:shape>
          </w:pict>
        </mc:Fallback>
      </mc:AlternateContent>
    </w:r>
    <w:r>
      <w:rPr>
        <w:noProof/>
      </w:rPr>
      <mc:AlternateContent>
        <mc:Choice Requires="wps">
          <w:drawing>
            <wp:anchor distT="0" distB="0" distL="114300" distR="114300" simplePos="0" relativeHeight="251335168" behindDoc="1" locked="0" layoutInCell="1" allowOverlap="1" wp14:anchorId="77B70B2C" wp14:editId="44347FBC">
              <wp:simplePos x="0" y="0"/>
              <wp:positionH relativeFrom="page">
                <wp:posOffset>295910</wp:posOffset>
              </wp:positionH>
              <wp:positionV relativeFrom="page">
                <wp:posOffset>386080</wp:posOffset>
              </wp:positionV>
              <wp:extent cx="3822065" cy="0"/>
              <wp:effectExtent l="0" t="0" r="0" b="0"/>
              <wp:wrapNone/>
              <wp:docPr id="1755" name="Shape 1755"/>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399999999999999pt;width:300.94999999999999pt;height:0;z-index:-251658240;mso-position-horizontal-relative:page;mso-position-vertical-relative:page">
              <v:stroke weight="1.pt"/>
            </v:shape>
          </w:pict>
        </mc:Fallback>
      </mc:AlternateContent>
    </w: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B14B" w14:textId="77777777" w:rsidR="00185C34" w:rsidRDefault="00000000">
    <w:pPr>
      <w:spacing w:line="1" w:lineRule="exact"/>
    </w:pPr>
    <w:r>
      <w:rPr>
        <w:noProof/>
      </w:rPr>
      <mc:AlternateContent>
        <mc:Choice Requires="wps">
          <w:drawing>
            <wp:anchor distT="0" distB="0" distL="0" distR="0" simplePos="0" relativeHeight="252150272" behindDoc="1" locked="0" layoutInCell="1" allowOverlap="1" wp14:anchorId="1BED0D77" wp14:editId="702A6166">
              <wp:simplePos x="0" y="0"/>
              <wp:positionH relativeFrom="page">
                <wp:posOffset>311150</wp:posOffset>
              </wp:positionH>
              <wp:positionV relativeFrom="page">
                <wp:posOffset>256540</wp:posOffset>
              </wp:positionV>
              <wp:extent cx="3801110" cy="113030"/>
              <wp:effectExtent l="0" t="0" r="0" b="0"/>
              <wp:wrapNone/>
              <wp:docPr id="1763" name="Shape 1763"/>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1D8A047A" w14:textId="77777777" w:rsidR="00185C34" w:rsidRDefault="00000000">
                          <w:pPr>
                            <w:pStyle w:val="Headerorfooter10"/>
                            <w:shd w:val="clear" w:color="auto" w:fill="auto"/>
                            <w:tabs>
                              <w:tab w:val="right" w:pos="5986"/>
                            </w:tabs>
                          </w:pPr>
                          <w:r>
                            <w:t>Ptolomejev sustav</w:t>
                          </w:r>
                          <w:r>
                            <w:tab/>
                            <w:t>pupinizacija</w:t>
                          </w:r>
                        </w:p>
                      </w:txbxContent>
                    </wps:txbx>
                    <wps:bodyPr lIns="0" tIns="0" rIns="0" bIns="0">
                      <a:spAutoFit/>
                    </wps:bodyPr>
                  </wps:wsp>
                </a:graphicData>
              </a:graphic>
            </wp:anchor>
          </w:drawing>
        </mc:Choice>
        <mc:Fallback>
          <w:pict>
            <v:shapetype w14:anchorId="1BED0D77" id="_x0000_t202" coordsize="21600,21600" o:spt="202" path="m,l,21600r21600,l21600,xe">
              <v:stroke joinstyle="miter"/>
              <v:path gradientshapeok="t" o:connecttype="rect"/>
            </v:shapetype>
            <v:shape id="Shape 1763" o:spid="_x0000_s1729" type="#_x0000_t202" style="position:absolute;margin-left:24.5pt;margin-top:20.2pt;width:299.3pt;height:8.9pt;z-index:-2511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" filled="f" stroked="f">
              <v:textbox style="mso-fit-shape-to-text:t" inset="0,0,0,0">
                <w:txbxContent>
                  <w:p w14:paraId="1D8A047A" w14:textId="77777777" w:rsidR="00185C34" w:rsidRDefault="00000000">
                    <w:pPr>
                      <w:pStyle w:val="Headerorfooter10"/>
                      <w:shd w:val="clear" w:color="auto" w:fill="auto"/>
                      <w:tabs>
                        <w:tab w:val="right" w:pos="5986"/>
                      </w:tabs>
                    </w:pPr>
                    <w:r>
                      <w:t>Ptolomejev sustav</w:t>
                    </w:r>
                    <w:r>
                      <w:tab/>
                      <w:t>pupinizacija</w:t>
                    </w:r>
                  </w:p>
                </w:txbxContent>
              </v:textbox>
              <w10:wrap anchorx="page" anchory="page"/>
            </v:shape>
          </w:pict>
        </mc:Fallback>
      </mc:AlternateContent>
    </w:r>
    <w:r>
      <w:rPr>
        <w:noProof/>
      </w:rPr>
      <mc:AlternateContent>
        <mc:Choice Requires="wps">
          <w:drawing>
            <wp:anchor distT="0" distB="0" distL="114300" distR="114300" simplePos="0" relativeHeight="251336192" behindDoc="1" locked="0" layoutInCell="1" allowOverlap="1" wp14:anchorId="24E777B9" wp14:editId="5EE8BCD0">
              <wp:simplePos x="0" y="0"/>
              <wp:positionH relativeFrom="page">
                <wp:posOffset>295910</wp:posOffset>
              </wp:positionH>
              <wp:positionV relativeFrom="page">
                <wp:posOffset>387350</wp:posOffset>
              </wp:positionV>
              <wp:extent cx="3828415" cy="0"/>
              <wp:effectExtent l="0" t="0" r="0" b="0"/>
              <wp:wrapNone/>
              <wp:docPr id="1765" name="Shape 1765"/>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00000000000001pt;margin-top:30.5pt;width:301.44999999999999pt;height:0;z-index:-251658240;mso-position-horizontal-relative:page;mso-position-vertical-relative:page">
              <v:stroke weight="1.pt"/>
            </v:shape>
          </w:pict>
        </mc:Fallback>
      </mc:AlternateContent>
    </w: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412C" w14:textId="77777777" w:rsidR="00185C34" w:rsidRDefault="00000000">
    <w:pPr>
      <w:spacing w:line="1" w:lineRule="exact"/>
    </w:pPr>
    <w:r>
      <w:rPr>
        <w:noProof/>
      </w:rPr>
      <mc:AlternateContent>
        <mc:Choice Requires="wps">
          <w:drawing>
            <wp:anchor distT="0" distB="0" distL="0" distR="0" simplePos="0" relativeHeight="252154368" behindDoc="1" locked="0" layoutInCell="1" allowOverlap="1" wp14:anchorId="7F069332" wp14:editId="3A49DBA0">
              <wp:simplePos x="0" y="0"/>
              <wp:positionH relativeFrom="page">
                <wp:posOffset>328930</wp:posOffset>
              </wp:positionH>
              <wp:positionV relativeFrom="page">
                <wp:posOffset>247015</wp:posOffset>
              </wp:positionV>
              <wp:extent cx="3791585" cy="113030"/>
              <wp:effectExtent l="0" t="0" r="0" b="0"/>
              <wp:wrapNone/>
              <wp:docPr id="1774" name="Shape 1774"/>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0C8FB79C" w14:textId="77777777" w:rsidR="00185C34" w:rsidRDefault="00000000">
                          <w:pPr>
                            <w:pStyle w:val="Headerorfooter10"/>
                            <w:shd w:val="clear" w:color="auto" w:fill="auto"/>
                            <w:tabs>
                              <w:tab w:val="right" w:pos="5971"/>
                            </w:tabs>
                            <w:rPr>
                              <w:sz w:val="16"/>
                              <w:szCs w:val="16"/>
                            </w:rPr>
                          </w:pPr>
                          <w:r>
                            <w:rPr>
                              <w:sz w:val="16"/>
                              <w:szCs w:val="16"/>
                              <w:lang w:val="en-US" w:eastAsia="en-US" w:bidi="en-US"/>
                            </w:rPr>
                            <w:t>Queensberry-pravila</w:t>
                          </w:r>
                          <w:r>
                            <w:rPr>
                              <w:sz w:val="16"/>
                              <w:szCs w:val="16"/>
                              <w:lang w:val="en-US" w:eastAsia="en-US" w:bidi="en-US"/>
                            </w:rPr>
                            <w:tab/>
                          </w:r>
                          <w:proofErr w:type="spellStart"/>
                          <w:r>
                            <w:rPr>
                              <w:sz w:val="16"/>
                              <w:szCs w:val="16"/>
                              <w:lang w:val="en-US" w:eastAsia="en-US" w:bidi="en-US"/>
                            </w:rPr>
                            <w:t>Queensberry-pravila</w:t>
                          </w:r>
                          <w:proofErr w:type="spellEnd"/>
                        </w:p>
                      </w:txbxContent>
                    </wps:txbx>
                    <wps:bodyPr lIns="0" tIns="0" rIns="0" bIns="0">
                      <a:spAutoFit/>
                    </wps:bodyPr>
                  </wps:wsp>
                </a:graphicData>
              </a:graphic>
            </wp:anchor>
          </w:drawing>
        </mc:Choice>
        <mc:Fallback>
          <w:pict>
            <v:shapetype w14:anchorId="7F069332" id="_x0000_t202" coordsize="21600,21600" o:spt="202" path="m,l,21600r21600,l21600,xe">
              <v:stroke joinstyle="miter"/>
              <v:path gradientshapeok="t" o:connecttype="rect"/>
            </v:shapetype>
            <v:shape id="Shape 1774" o:spid="_x0000_s1731" type="#_x0000_t202" style="position:absolute;margin-left:25.9pt;margin-top:19.45pt;width:298.55pt;height:8.9pt;z-index:-2511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" filled="f" stroked="f">
              <v:textbox style="mso-fit-shape-to-text:t" inset="0,0,0,0">
                <w:txbxContent>
                  <w:p w14:paraId="0C8FB79C" w14:textId="77777777" w:rsidR="00185C34" w:rsidRDefault="00000000">
                    <w:pPr>
                      <w:pStyle w:val="Headerorfooter10"/>
                      <w:shd w:val="clear" w:color="auto" w:fill="auto"/>
                      <w:tabs>
                        <w:tab w:val="right" w:pos="5971"/>
                      </w:tabs>
                      <w:rPr>
                        <w:sz w:val="16"/>
                        <w:szCs w:val="16"/>
                      </w:rPr>
                    </w:pPr>
                    <w:r>
                      <w:rPr>
                        <w:sz w:val="16"/>
                        <w:szCs w:val="16"/>
                        <w:lang w:val="en-US" w:eastAsia="en-US" w:bidi="en-US"/>
                      </w:rPr>
                      <w:t>Queensberry-pravila</w:t>
                    </w:r>
                    <w:r>
                      <w:rPr>
                        <w:sz w:val="16"/>
                        <w:szCs w:val="16"/>
                        <w:lang w:val="en-US" w:eastAsia="en-US" w:bidi="en-US"/>
                      </w:rPr>
                      <w:tab/>
                    </w:r>
                    <w:proofErr w:type="spellStart"/>
                    <w:r>
                      <w:rPr>
                        <w:sz w:val="16"/>
                        <w:szCs w:val="16"/>
                        <w:lang w:val="en-US" w:eastAsia="en-US" w:bidi="en-US"/>
                      </w:rPr>
                      <w:t>Queensberry-pravila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7216" behindDoc="1" locked="0" layoutInCell="1" allowOverlap="1" wp14:anchorId="3E7B69B5" wp14:editId="1F9323C4">
              <wp:simplePos x="0" y="0"/>
              <wp:positionH relativeFrom="page">
                <wp:posOffset>311150</wp:posOffset>
              </wp:positionH>
              <wp:positionV relativeFrom="page">
                <wp:posOffset>376555</wp:posOffset>
              </wp:positionV>
              <wp:extent cx="3818890" cy="0"/>
              <wp:effectExtent l="0" t="0" r="0" b="0"/>
              <wp:wrapNone/>
              <wp:docPr id="1776" name="Shape 1776"/>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4.5pt;margin-top:29.649999999999999pt;width:300.69999999999999pt;height:0;z-index:-251658240;mso-position-horizontal-relative:page;mso-position-vertical-relative:page">
              <v:stroke weight="1.pt"/>
            </v:shape>
          </w:pict>
        </mc:Fallback>
      </mc:AlternateContent>
    </w: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BC060" w14:textId="77777777" w:rsidR="00185C34" w:rsidRDefault="00000000">
    <w:pPr>
      <w:spacing w:line="1" w:lineRule="exact"/>
    </w:pPr>
    <w:r>
      <w:rPr>
        <w:noProof/>
      </w:rPr>
      <mc:AlternateContent>
        <mc:Choice Requires="wps">
          <w:drawing>
            <wp:anchor distT="0" distB="0" distL="0" distR="0" simplePos="0" relativeHeight="252152320" behindDoc="1" locked="0" layoutInCell="1" allowOverlap="1" wp14:anchorId="6ACFD5F7" wp14:editId="425054AC">
              <wp:simplePos x="0" y="0"/>
              <wp:positionH relativeFrom="page">
                <wp:posOffset>328930</wp:posOffset>
              </wp:positionH>
              <wp:positionV relativeFrom="page">
                <wp:posOffset>247015</wp:posOffset>
              </wp:positionV>
              <wp:extent cx="3791585" cy="113030"/>
              <wp:effectExtent l="0" t="0" r="0" b="0"/>
              <wp:wrapNone/>
              <wp:docPr id="1769" name="Shape 1769"/>
              <wp:cNvGraphicFramePr/>
              <a:graphic xmlns:a="http://schemas.openxmlformats.org/drawingml/2006/main">
                <a:graphicData uri="http://schemas.microsoft.com/office/word/2010/wordprocessingShape">
                  <wps:wsp>
                    <wps:cNvSpPr txBox="1"/>
                    <wps:spPr>
                      <a:xfrm>
                        <a:off x="0" y="0"/>
                        <a:ext cx="3791585" cy="113030"/>
                      </a:xfrm>
                      <a:prstGeom prst="rect">
                        <a:avLst/>
                      </a:prstGeom>
                      <a:noFill/>
                    </wps:spPr>
                    <wps:txbx>
                      <w:txbxContent>
                        <w:p w14:paraId="69436BD1" w14:textId="77777777" w:rsidR="00185C34" w:rsidRDefault="00000000">
                          <w:pPr>
                            <w:pStyle w:val="Headerorfooter10"/>
                            <w:shd w:val="clear" w:color="auto" w:fill="auto"/>
                            <w:tabs>
                              <w:tab w:val="right" w:pos="5971"/>
                            </w:tabs>
                            <w:rPr>
                              <w:sz w:val="16"/>
                              <w:szCs w:val="16"/>
                            </w:rPr>
                          </w:pPr>
                          <w:r>
                            <w:rPr>
                              <w:sz w:val="16"/>
                              <w:szCs w:val="16"/>
                              <w:lang w:val="en-US" w:eastAsia="en-US" w:bidi="en-US"/>
                            </w:rPr>
                            <w:t>Queensberry-pravila</w:t>
                          </w:r>
                          <w:r>
                            <w:rPr>
                              <w:sz w:val="16"/>
                              <w:szCs w:val="16"/>
                              <w:lang w:val="en-US" w:eastAsia="en-US" w:bidi="en-US"/>
                            </w:rPr>
                            <w:tab/>
                          </w:r>
                          <w:proofErr w:type="spellStart"/>
                          <w:r>
                            <w:rPr>
                              <w:sz w:val="16"/>
                              <w:szCs w:val="16"/>
                              <w:lang w:val="en-US" w:eastAsia="en-US" w:bidi="en-US"/>
                            </w:rPr>
                            <w:t>Queensberry-pravila</w:t>
                          </w:r>
                          <w:proofErr w:type="spellEnd"/>
                        </w:p>
                      </w:txbxContent>
                    </wps:txbx>
                    <wps:bodyPr lIns="0" tIns="0" rIns="0" bIns="0">
                      <a:spAutoFit/>
                    </wps:bodyPr>
                  </wps:wsp>
                </a:graphicData>
              </a:graphic>
            </wp:anchor>
          </w:drawing>
        </mc:Choice>
        <mc:Fallback>
          <w:pict>
            <v:shapetype w14:anchorId="6ACFD5F7" id="_x0000_t202" coordsize="21600,21600" o:spt="202" path="m,l,21600r21600,l21600,xe">
              <v:stroke joinstyle="miter"/>
              <v:path gradientshapeok="t" o:connecttype="rect"/>
            </v:shapetype>
            <v:shape id="Shape 1769" o:spid="_x0000_s1732" type="#_x0000_t202" style="position:absolute;margin-left:25.9pt;margin-top:19.45pt;width:298.55pt;height:8.9pt;z-index:-2511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T6gQEAAP0CAAAOAAAAZHJzL2Uyb0RvYy54bWysUttOwzAMfUfiH6K8s7ZM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" filled="f" stroked="f">
              <v:textbox style="mso-fit-shape-to-text:t" inset="0,0,0,0">
                <w:txbxContent>
                  <w:p w14:paraId="69436BD1" w14:textId="77777777" w:rsidR="00185C34" w:rsidRDefault="00000000">
                    <w:pPr>
                      <w:pStyle w:val="Headerorfooter10"/>
                      <w:shd w:val="clear" w:color="auto" w:fill="auto"/>
                      <w:tabs>
                        <w:tab w:val="right" w:pos="5971"/>
                      </w:tabs>
                      <w:rPr>
                        <w:sz w:val="16"/>
                        <w:szCs w:val="16"/>
                      </w:rPr>
                    </w:pPr>
                    <w:r>
                      <w:rPr>
                        <w:sz w:val="16"/>
                        <w:szCs w:val="16"/>
                        <w:lang w:val="en-US" w:eastAsia="en-US" w:bidi="en-US"/>
                      </w:rPr>
                      <w:t>Queensberry-pravila</w:t>
                    </w:r>
                    <w:r>
                      <w:rPr>
                        <w:sz w:val="16"/>
                        <w:szCs w:val="16"/>
                        <w:lang w:val="en-US" w:eastAsia="en-US" w:bidi="en-US"/>
                      </w:rPr>
                      <w:tab/>
                    </w:r>
                    <w:proofErr w:type="spellStart"/>
                    <w:r>
                      <w:rPr>
                        <w:sz w:val="16"/>
                        <w:szCs w:val="16"/>
                        <w:lang w:val="en-US" w:eastAsia="en-US" w:bidi="en-US"/>
                      </w:rPr>
                      <w:t>Queensberry-pravila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8240" behindDoc="1" locked="0" layoutInCell="1" allowOverlap="1" wp14:anchorId="1ECD32B6" wp14:editId="411F3CFE">
              <wp:simplePos x="0" y="0"/>
              <wp:positionH relativeFrom="page">
                <wp:posOffset>311150</wp:posOffset>
              </wp:positionH>
              <wp:positionV relativeFrom="page">
                <wp:posOffset>376555</wp:posOffset>
              </wp:positionV>
              <wp:extent cx="3818890" cy="0"/>
              <wp:effectExtent l="0" t="0" r="0" b="0"/>
              <wp:wrapNone/>
              <wp:docPr id="1771" name="Shape 1771"/>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4.5pt;margin-top:29.649999999999999pt;width:300.69999999999999pt;height:0;z-index:-251658240;mso-position-horizontal-relative:page;mso-position-vertical-relative:page">
              <v:stroke weight="1.pt"/>
            </v:shape>
          </w:pict>
        </mc:Fallback>
      </mc:AlternateContent>
    </w: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BEC43" w14:textId="77777777" w:rsidR="00185C34" w:rsidRDefault="00000000">
    <w:pPr>
      <w:spacing w:line="1" w:lineRule="exact"/>
    </w:pPr>
    <w:r>
      <w:rPr>
        <w:noProof/>
      </w:rPr>
      <mc:AlternateContent>
        <mc:Choice Requires="wps">
          <w:drawing>
            <wp:anchor distT="0" distB="0" distL="0" distR="0" simplePos="0" relativeHeight="252158464" behindDoc="1" locked="0" layoutInCell="1" allowOverlap="1" wp14:anchorId="2E0E3903" wp14:editId="72ADEEBF">
              <wp:simplePos x="0" y="0"/>
              <wp:positionH relativeFrom="page">
                <wp:posOffset>308610</wp:posOffset>
              </wp:positionH>
              <wp:positionV relativeFrom="page">
                <wp:posOffset>281305</wp:posOffset>
              </wp:positionV>
              <wp:extent cx="3803650" cy="109855"/>
              <wp:effectExtent l="0" t="0" r="0" b="0"/>
              <wp:wrapNone/>
              <wp:docPr id="1784" name="Shape 1784"/>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7017A4F9" w14:textId="77777777" w:rsidR="00185C34" w:rsidRDefault="00000000">
                          <w:pPr>
                            <w:pStyle w:val="Headerorfooter10"/>
                            <w:shd w:val="clear" w:color="auto" w:fill="auto"/>
                            <w:tabs>
                              <w:tab w:val="right" w:pos="5990"/>
                            </w:tabs>
                          </w:pPr>
                          <w:r>
                            <w:t>raflezija</w:t>
                          </w:r>
                          <w:r>
                            <w:tab/>
                          </w:r>
                          <w:proofErr w:type="spellStart"/>
                          <w:r>
                            <w:rPr>
                              <w:lang w:val="en-US" w:eastAsia="en-US" w:bidi="en-US"/>
                            </w:rPr>
                            <w:t>ramirez</w:t>
                          </w:r>
                          <w:proofErr w:type="spellEnd"/>
                        </w:p>
                      </w:txbxContent>
                    </wps:txbx>
                    <wps:bodyPr lIns="0" tIns="0" rIns="0" bIns="0">
                      <a:spAutoFit/>
                    </wps:bodyPr>
                  </wps:wsp>
                </a:graphicData>
              </a:graphic>
            </wp:anchor>
          </w:drawing>
        </mc:Choice>
        <mc:Fallback>
          <w:pict>
            <v:shapetype w14:anchorId="2E0E3903" id="_x0000_t202" coordsize="21600,21600" o:spt="202" path="m,l,21600r21600,l21600,xe">
              <v:stroke joinstyle="miter"/>
              <v:path gradientshapeok="t" o:connecttype="rect"/>
            </v:shapetype>
            <v:shape id="Shape 1784" o:spid="_x0000_s1735" type="#_x0000_t202" style="position:absolute;margin-left:24.3pt;margin-top:22.15pt;width:299.5pt;height:8.65pt;z-index:-2511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" filled="f" stroked="f">
              <v:textbox style="mso-fit-shape-to-text:t" inset="0,0,0,0">
                <w:txbxContent>
                  <w:p w14:paraId="7017A4F9" w14:textId="77777777" w:rsidR="00185C34" w:rsidRDefault="00000000">
                    <w:pPr>
                      <w:pStyle w:val="Headerorfooter10"/>
                      <w:shd w:val="clear" w:color="auto" w:fill="auto"/>
                      <w:tabs>
                        <w:tab w:val="right" w:pos="5990"/>
                      </w:tabs>
                    </w:pPr>
                    <w:r>
                      <w:t>raflezija</w:t>
                    </w:r>
                    <w:r>
                      <w:tab/>
                    </w:r>
                    <w:proofErr w:type="spellStart"/>
                    <w:r>
                      <w:rPr>
                        <w:lang w:val="en-US" w:eastAsia="en-US" w:bidi="en-US"/>
                      </w:rPr>
                      <w:t>ramirez</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39264" behindDoc="1" locked="0" layoutInCell="1" allowOverlap="1" wp14:anchorId="15ACFA3E" wp14:editId="2808E2E2">
              <wp:simplePos x="0" y="0"/>
              <wp:positionH relativeFrom="page">
                <wp:posOffset>293370</wp:posOffset>
              </wp:positionH>
              <wp:positionV relativeFrom="page">
                <wp:posOffset>407670</wp:posOffset>
              </wp:positionV>
              <wp:extent cx="3837305" cy="0"/>
              <wp:effectExtent l="0" t="0" r="0" b="0"/>
              <wp:wrapNone/>
              <wp:docPr id="1786" name="Shape 1786"/>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100000000000001pt;margin-top:32.100000000000001pt;width:302.14999999999998pt;height:0;z-index:-251658240;mso-position-horizontal-relative:page;mso-position-vertical-relative:page">
              <v:stroke weight="1.pt"/>
            </v:shape>
          </w:pict>
        </mc:Fallback>
      </mc:AlternateContent>
    </w: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63AF7" w14:textId="77777777" w:rsidR="00185C34" w:rsidRDefault="00000000">
    <w:pPr>
      <w:spacing w:line="1" w:lineRule="exact"/>
    </w:pPr>
    <w:r>
      <w:rPr>
        <w:noProof/>
      </w:rPr>
      <mc:AlternateContent>
        <mc:Choice Requires="wps">
          <w:drawing>
            <wp:anchor distT="0" distB="0" distL="0" distR="0" simplePos="0" relativeHeight="252156416" behindDoc="1" locked="0" layoutInCell="1" allowOverlap="1" wp14:anchorId="77F4C114" wp14:editId="03A01953">
              <wp:simplePos x="0" y="0"/>
              <wp:positionH relativeFrom="page">
                <wp:posOffset>308610</wp:posOffset>
              </wp:positionH>
              <wp:positionV relativeFrom="page">
                <wp:posOffset>281305</wp:posOffset>
              </wp:positionV>
              <wp:extent cx="3803650" cy="109855"/>
              <wp:effectExtent l="0" t="0" r="0" b="0"/>
              <wp:wrapNone/>
              <wp:docPr id="1779" name="Shape 1779"/>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61C5AB44" w14:textId="77777777" w:rsidR="00185C34" w:rsidRDefault="00000000">
                          <w:pPr>
                            <w:pStyle w:val="Headerorfooter10"/>
                            <w:shd w:val="clear" w:color="auto" w:fill="auto"/>
                            <w:tabs>
                              <w:tab w:val="right" w:pos="5990"/>
                            </w:tabs>
                          </w:pPr>
                          <w:r>
                            <w:t>raflezija</w:t>
                          </w:r>
                          <w:r>
                            <w:tab/>
                          </w:r>
                          <w:proofErr w:type="spellStart"/>
                          <w:r>
                            <w:rPr>
                              <w:lang w:val="en-US" w:eastAsia="en-US" w:bidi="en-US"/>
                            </w:rPr>
                            <w:t>ramirez</w:t>
                          </w:r>
                          <w:proofErr w:type="spellEnd"/>
                        </w:p>
                      </w:txbxContent>
                    </wps:txbx>
                    <wps:bodyPr lIns="0" tIns="0" rIns="0" bIns="0">
                      <a:spAutoFit/>
                    </wps:bodyPr>
                  </wps:wsp>
                </a:graphicData>
              </a:graphic>
            </wp:anchor>
          </w:drawing>
        </mc:Choice>
        <mc:Fallback>
          <w:pict>
            <v:shapetype w14:anchorId="77F4C114" id="_x0000_t202" coordsize="21600,21600" o:spt="202" path="m,l,21600r21600,l21600,xe">
              <v:stroke joinstyle="miter"/>
              <v:path gradientshapeok="t" o:connecttype="rect"/>
            </v:shapetype>
            <v:shape id="Shape 1779" o:spid="_x0000_s1736" type="#_x0000_t202" style="position:absolute;margin-left:24.3pt;margin-top:22.15pt;width:299.5pt;height:8.65pt;z-index:-2511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" filled="f" stroked="f">
              <v:textbox style="mso-fit-shape-to-text:t" inset="0,0,0,0">
                <w:txbxContent>
                  <w:p w14:paraId="61C5AB44" w14:textId="77777777" w:rsidR="00185C34" w:rsidRDefault="00000000">
                    <w:pPr>
                      <w:pStyle w:val="Headerorfooter10"/>
                      <w:shd w:val="clear" w:color="auto" w:fill="auto"/>
                      <w:tabs>
                        <w:tab w:val="right" w:pos="5990"/>
                      </w:tabs>
                    </w:pPr>
                    <w:r>
                      <w:t>raflezija</w:t>
                    </w:r>
                    <w:r>
                      <w:tab/>
                    </w:r>
                    <w:proofErr w:type="spellStart"/>
                    <w:r>
                      <w:rPr>
                        <w:lang w:val="en-US" w:eastAsia="en-US" w:bidi="en-US"/>
                      </w:rPr>
                      <w:t>ramirez</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0288" behindDoc="1" locked="0" layoutInCell="1" allowOverlap="1" wp14:anchorId="2FF83EC6" wp14:editId="618CFF8E">
              <wp:simplePos x="0" y="0"/>
              <wp:positionH relativeFrom="page">
                <wp:posOffset>293370</wp:posOffset>
              </wp:positionH>
              <wp:positionV relativeFrom="page">
                <wp:posOffset>407670</wp:posOffset>
              </wp:positionV>
              <wp:extent cx="3837305" cy="0"/>
              <wp:effectExtent l="0" t="0" r="0" b="0"/>
              <wp:wrapNone/>
              <wp:docPr id="1781" name="Shape 1781"/>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100000000000001pt;margin-top:32.100000000000001pt;width:302.14999999999998pt;height:0;z-index:-251658240;mso-position-horizontal-relative:page;mso-position-vertical-relative:page">
              <v:stroke weight="1.pt"/>
            </v:shape>
          </w:pict>
        </mc:Fallback>
      </mc:AlternateContent>
    </w: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2DE74" w14:textId="77777777" w:rsidR="00185C34" w:rsidRDefault="00000000">
    <w:pPr>
      <w:spacing w:line="1" w:lineRule="exact"/>
    </w:pPr>
    <w:r>
      <w:rPr>
        <w:noProof/>
      </w:rPr>
      <mc:AlternateContent>
        <mc:Choice Requires="wps">
          <w:drawing>
            <wp:anchor distT="0" distB="0" distL="0" distR="0" simplePos="0" relativeHeight="252160512" behindDoc="1" locked="0" layoutInCell="1" allowOverlap="1" wp14:anchorId="09EDA04A" wp14:editId="7C2AEF9A">
              <wp:simplePos x="0" y="0"/>
              <wp:positionH relativeFrom="page">
                <wp:posOffset>330835</wp:posOffset>
              </wp:positionH>
              <wp:positionV relativeFrom="page">
                <wp:posOffset>269875</wp:posOffset>
              </wp:positionV>
              <wp:extent cx="3797935" cy="115570"/>
              <wp:effectExtent l="0" t="0" r="0" b="0"/>
              <wp:wrapNone/>
              <wp:docPr id="1789" name="Shape 1789"/>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1136A658" w14:textId="77777777" w:rsidR="00185C34" w:rsidRDefault="00000000">
                          <w:pPr>
                            <w:pStyle w:val="Headerorfooter10"/>
                            <w:shd w:val="clear" w:color="auto" w:fill="auto"/>
                            <w:tabs>
                              <w:tab w:val="right" w:pos="5981"/>
                            </w:tabs>
                          </w:pPr>
                          <w:proofErr w:type="spellStart"/>
                          <w:r>
                            <w:rPr>
                              <w:lang w:val="en-US" w:eastAsia="en-US" w:bidi="en-US"/>
                            </w:rPr>
                            <w:t>rableovski</w:t>
                          </w:r>
                          <w:proofErr w:type="spellEnd"/>
                          <w:r>
                            <w:rPr>
                              <w:lang w:val="en-US" w:eastAsia="en-US" w:bidi="en-US"/>
                            </w:rPr>
                            <w:tab/>
                          </w:r>
                          <w:r>
                            <w:t>Radetzky-marš</w:t>
                          </w:r>
                        </w:p>
                      </w:txbxContent>
                    </wps:txbx>
                    <wps:bodyPr lIns="0" tIns="0" rIns="0" bIns="0">
                      <a:spAutoFit/>
                    </wps:bodyPr>
                  </wps:wsp>
                </a:graphicData>
              </a:graphic>
            </wp:anchor>
          </w:drawing>
        </mc:Choice>
        <mc:Fallback>
          <w:pict>
            <v:shapetype w14:anchorId="09EDA04A" id="_x0000_t202" coordsize="21600,21600" o:spt="202" path="m,l,21600r21600,l21600,xe">
              <v:stroke joinstyle="miter"/>
              <v:path gradientshapeok="t" o:connecttype="rect"/>
            </v:shapetype>
            <v:shape id="Shape 1789" o:spid="_x0000_s1739" type="#_x0000_t202" style="position:absolute;margin-left:26.05pt;margin-top:21.25pt;width:299.05pt;height:9.1pt;z-index:-2511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" filled="f" stroked="f">
              <v:textbox style="mso-fit-shape-to-text:t" inset="0,0,0,0">
                <w:txbxContent>
                  <w:p w14:paraId="1136A658" w14:textId="77777777" w:rsidR="00185C34" w:rsidRDefault="00000000">
                    <w:pPr>
                      <w:pStyle w:val="Headerorfooter10"/>
                      <w:shd w:val="clear" w:color="auto" w:fill="auto"/>
                      <w:tabs>
                        <w:tab w:val="right" w:pos="5981"/>
                      </w:tabs>
                    </w:pPr>
                    <w:proofErr w:type="spellStart"/>
                    <w:r>
                      <w:rPr>
                        <w:lang w:val="en-US" w:eastAsia="en-US" w:bidi="en-US"/>
                      </w:rPr>
                      <w:t>rableovski</w:t>
                    </w:r>
                    <w:proofErr w:type="spellEnd"/>
                    <w:r>
                      <w:rPr>
                        <w:lang w:val="en-US" w:eastAsia="en-US" w:bidi="en-US"/>
                      </w:rPr>
                      <w:tab/>
                    </w:r>
                    <w:r>
                      <w:t>Radetzky-marš</w:t>
                    </w:r>
                  </w:p>
                </w:txbxContent>
              </v:textbox>
              <w10:wrap anchorx="page" anchory="page"/>
            </v:shape>
          </w:pict>
        </mc:Fallback>
      </mc:AlternateContent>
    </w:r>
    <w:r>
      <w:rPr>
        <w:noProof/>
      </w:rPr>
      <mc:AlternateContent>
        <mc:Choice Requires="wps">
          <w:drawing>
            <wp:anchor distT="0" distB="0" distL="114300" distR="114300" simplePos="0" relativeHeight="251341312" behindDoc="1" locked="0" layoutInCell="1" allowOverlap="1" wp14:anchorId="1636D40B" wp14:editId="50716F74">
              <wp:simplePos x="0" y="0"/>
              <wp:positionH relativeFrom="page">
                <wp:posOffset>318770</wp:posOffset>
              </wp:positionH>
              <wp:positionV relativeFrom="page">
                <wp:posOffset>402590</wp:posOffset>
              </wp:positionV>
              <wp:extent cx="3828415" cy="0"/>
              <wp:effectExtent l="0" t="0" r="0" b="0"/>
              <wp:wrapNone/>
              <wp:docPr id="1791" name="Shape 1791"/>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100000000000001pt;margin-top:31.699999999999999pt;width:301.44999999999999pt;height:0;z-index:-251658240;mso-position-horizontal-relative:page;mso-position-vertical-relative:page">
              <v:stroke weight="1.pt"/>
            </v:shape>
          </w:pict>
        </mc:Fallback>
      </mc:AlternateContent>
    </w: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CE22" w14:textId="77777777" w:rsidR="00185C34" w:rsidRDefault="00000000">
    <w:pPr>
      <w:spacing w:line="1" w:lineRule="exact"/>
    </w:pPr>
    <w:r>
      <w:rPr>
        <w:noProof/>
      </w:rPr>
      <mc:AlternateContent>
        <mc:Choice Requires="wps">
          <w:drawing>
            <wp:anchor distT="0" distB="0" distL="0" distR="0" simplePos="0" relativeHeight="252164608" behindDoc="1" locked="0" layoutInCell="1" allowOverlap="1" wp14:anchorId="47B0C7A1" wp14:editId="63E7360A">
              <wp:simplePos x="0" y="0"/>
              <wp:positionH relativeFrom="page">
                <wp:posOffset>313055</wp:posOffset>
              </wp:positionH>
              <wp:positionV relativeFrom="page">
                <wp:posOffset>266065</wp:posOffset>
              </wp:positionV>
              <wp:extent cx="3794760" cy="115570"/>
              <wp:effectExtent l="0" t="0" r="0" b="0"/>
              <wp:wrapNone/>
              <wp:docPr id="1801" name="Shape 180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58B7FA02" w14:textId="77777777" w:rsidR="00185C34" w:rsidRDefault="00000000">
                          <w:pPr>
                            <w:pStyle w:val="Headerorfooter10"/>
                            <w:shd w:val="clear" w:color="auto" w:fill="auto"/>
                            <w:tabs>
                              <w:tab w:val="right" w:pos="5976"/>
                            </w:tabs>
                          </w:pPr>
                          <w:r>
                            <w:t>Reamurova temperaturna skala</w:t>
                          </w:r>
                          <w:r>
                            <w:tab/>
                            <w:t>Retijevo otvorenje</w:t>
                          </w:r>
                        </w:p>
                      </w:txbxContent>
                    </wps:txbx>
                    <wps:bodyPr lIns="0" tIns="0" rIns="0" bIns="0">
                      <a:spAutoFit/>
                    </wps:bodyPr>
                  </wps:wsp>
                </a:graphicData>
              </a:graphic>
            </wp:anchor>
          </w:drawing>
        </mc:Choice>
        <mc:Fallback>
          <w:pict>
            <v:shapetype w14:anchorId="47B0C7A1" id="_x0000_t202" coordsize="21600,21600" o:spt="202" path="m,l,21600r21600,l21600,xe">
              <v:stroke joinstyle="miter"/>
              <v:path gradientshapeok="t" o:connecttype="rect"/>
            </v:shapetype>
            <v:shape id="Shape 1801" o:spid="_x0000_s1741" type="#_x0000_t202" style="position:absolute;margin-left:24.65pt;margin-top:20.95pt;width:298.8pt;height:9.1pt;z-index:-2511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" filled="f" stroked="f">
              <v:textbox style="mso-fit-shape-to-text:t" inset="0,0,0,0">
                <w:txbxContent>
                  <w:p w14:paraId="58B7FA02" w14:textId="77777777" w:rsidR="00185C34" w:rsidRDefault="00000000">
                    <w:pPr>
                      <w:pStyle w:val="Headerorfooter10"/>
                      <w:shd w:val="clear" w:color="auto" w:fill="auto"/>
                      <w:tabs>
                        <w:tab w:val="right" w:pos="5976"/>
                      </w:tabs>
                    </w:pPr>
                    <w:r>
                      <w:t>Reamurova temperaturna skala</w:t>
                    </w:r>
                    <w:r>
                      <w:tab/>
                      <w:t>Retijevo otvorenje</w:t>
                    </w:r>
                  </w:p>
                </w:txbxContent>
              </v:textbox>
              <w10:wrap anchorx="page" anchory="page"/>
            </v:shape>
          </w:pict>
        </mc:Fallback>
      </mc:AlternateContent>
    </w:r>
    <w:r>
      <w:rPr>
        <w:noProof/>
      </w:rPr>
      <mc:AlternateContent>
        <mc:Choice Requires="wps">
          <w:drawing>
            <wp:anchor distT="0" distB="0" distL="114300" distR="114300" simplePos="0" relativeHeight="251342336" behindDoc="1" locked="0" layoutInCell="1" allowOverlap="1" wp14:anchorId="38111392" wp14:editId="02289E23">
              <wp:simplePos x="0" y="0"/>
              <wp:positionH relativeFrom="page">
                <wp:posOffset>294640</wp:posOffset>
              </wp:positionH>
              <wp:positionV relativeFrom="page">
                <wp:posOffset>398780</wp:posOffset>
              </wp:positionV>
              <wp:extent cx="3825240" cy="0"/>
              <wp:effectExtent l="0" t="0" r="0" b="0"/>
              <wp:wrapNone/>
              <wp:docPr id="1803" name="Shape 180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1.399999999999999pt;width:301.19999999999999pt;height:0;z-index:-251658240;mso-position-horizontal-relative:page;mso-position-vertical-relative:page">
              <v:stroke weight="1.pt"/>
            </v:shape>
          </w:pict>
        </mc:Fallback>
      </mc:AlternateContent>
    </w: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E60E" w14:textId="77777777" w:rsidR="00185C34" w:rsidRDefault="00000000">
    <w:pPr>
      <w:spacing w:line="1" w:lineRule="exact"/>
    </w:pPr>
    <w:r>
      <w:rPr>
        <w:noProof/>
      </w:rPr>
      <mc:AlternateContent>
        <mc:Choice Requires="wps">
          <w:drawing>
            <wp:anchor distT="0" distB="0" distL="0" distR="0" simplePos="0" relativeHeight="252162560" behindDoc="1" locked="0" layoutInCell="1" allowOverlap="1" wp14:anchorId="6B474CE0" wp14:editId="295D1501">
              <wp:simplePos x="0" y="0"/>
              <wp:positionH relativeFrom="page">
                <wp:posOffset>313055</wp:posOffset>
              </wp:positionH>
              <wp:positionV relativeFrom="page">
                <wp:posOffset>266065</wp:posOffset>
              </wp:positionV>
              <wp:extent cx="3794760" cy="115570"/>
              <wp:effectExtent l="0" t="0" r="0" b="0"/>
              <wp:wrapNone/>
              <wp:docPr id="1796" name="Shape 179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26381A50" w14:textId="77777777" w:rsidR="00185C34" w:rsidRDefault="00000000">
                          <w:pPr>
                            <w:pStyle w:val="Headerorfooter10"/>
                            <w:shd w:val="clear" w:color="auto" w:fill="auto"/>
                            <w:tabs>
                              <w:tab w:val="right" w:pos="5976"/>
                            </w:tabs>
                          </w:pPr>
                          <w:r>
                            <w:t>Reamurova temperaturna skala</w:t>
                          </w:r>
                          <w:r>
                            <w:tab/>
                            <w:t>Retijevo otvorenje</w:t>
                          </w:r>
                        </w:p>
                      </w:txbxContent>
                    </wps:txbx>
                    <wps:bodyPr lIns="0" tIns="0" rIns="0" bIns="0">
                      <a:spAutoFit/>
                    </wps:bodyPr>
                  </wps:wsp>
                </a:graphicData>
              </a:graphic>
            </wp:anchor>
          </w:drawing>
        </mc:Choice>
        <mc:Fallback>
          <w:pict>
            <v:shapetype w14:anchorId="6B474CE0" id="_x0000_t202" coordsize="21600,21600" o:spt="202" path="m,l,21600r21600,l21600,xe">
              <v:stroke joinstyle="miter"/>
              <v:path gradientshapeok="t" o:connecttype="rect"/>
            </v:shapetype>
            <v:shape id="Shape 1796" o:spid="_x0000_s1742" type="#_x0000_t202" style="position:absolute;margin-left:24.65pt;margin-top:20.95pt;width:298.8pt;height:9.1pt;z-index:-2511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" filled="f" stroked="f">
              <v:textbox style="mso-fit-shape-to-text:t" inset="0,0,0,0">
                <w:txbxContent>
                  <w:p w14:paraId="26381A50" w14:textId="77777777" w:rsidR="00185C34" w:rsidRDefault="00000000">
                    <w:pPr>
                      <w:pStyle w:val="Headerorfooter10"/>
                      <w:shd w:val="clear" w:color="auto" w:fill="auto"/>
                      <w:tabs>
                        <w:tab w:val="right" w:pos="5976"/>
                      </w:tabs>
                    </w:pPr>
                    <w:r>
                      <w:t>Reamurova temperaturna skala</w:t>
                    </w:r>
                    <w:r>
                      <w:tab/>
                      <w:t>Retijevo otvorenje</w:t>
                    </w:r>
                  </w:p>
                </w:txbxContent>
              </v:textbox>
              <w10:wrap anchorx="page" anchory="page"/>
            </v:shape>
          </w:pict>
        </mc:Fallback>
      </mc:AlternateContent>
    </w:r>
    <w:r>
      <w:rPr>
        <w:noProof/>
      </w:rPr>
      <mc:AlternateContent>
        <mc:Choice Requires="wps">
          <w:drawing>
            <wp:anchor distT="0" distB="0" distL="114300" distR="114300" simplePos="0" relativeHeight="251343360" behindDoc="1" locked="0" layoutInCell="1" allowOverlap="1" wp14:anchorId="72FB99DB" wp14:editId="394A663D">
              <wp:simplePos x="0" y="0"/>
              <wp:positionH relativeFrom="page">
                <wp:posOffset>294640</wp:posOffset>
              </wp:positionH>
              <wp:positionV relativeFrom="page">
                <wp:posOffset>398780</wp:posOffset>
              </wp:positionV>
              <wp:extent cx="3825240" cy="0"/>
              <wp:effectExtent l="0" t="0" r="0" b="0"/>
              <wp:wrapNone/>
              <wp:docPr id="1798" name="Shape 179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199999999999999pt;margin-top:31.399999999999999pt;width:301.19999999999999pt;height:0;z-index:-251658240;mso-position-horizontal-relative:page;mso-position-vertical-relative:page">
              <v:stroke weight="1.pt"/>
            </v:shape>
          </w:pict>
        </mc:Fallback>
      </mc:AlternateContent>
    </w: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951F" w14:textId="77777777" w:rsidR="00185C34" w:rsidRDefault="00000000">
    <w:pPr>
      <w:spacing w:line="1" w:lineRule="exact"/>
    </w:pPr>
    <w:r>
      <w:rPr>
        <w:noProof/>
      </w:rPr>
      <mc:AlternateContent>
        <mc:Choice Requires="wps">
          <w:drawing>
            <wp:anchor distT="0" distB="0" distL="0" distR="0" simplePos="0" relativeHeight="252166656" behindDoc="1" locked="0" layoutInCell="1" allowOverlap="1" wp14:anchorId="47FF4AF8" wp14:editId="27EBE09D">
              <wp:simplePos x="0" y="0"/>
              <wp:positionH relativeFrom="page">
                <wp:posOffset>328295</wp:posOffset>
              </wp:positionH>
              <wp:positionV relativeFrom="page">
                <wp:posOffset>271780</wp:posOffset>
              </wp:positionV>
              <wp:extent cx="3797935" cy="113030"/>
              <wp:effectExtent l="0" t="0" r="0" b="0"/>
              <wp:wrapNone/>
              <wp:docPr id="1806" name="Shape 180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2356D0BD" w14:textId="77777777" w:rsidR="00185C34" w:rsidRDefault="00000000">
                          <w:pPr>
                            <w:pStyle w:val="Headerorfooter10"/>
                            <w:shd w:val="clear" w:color="auto" w:fill="auto"/>
                            <w:tabs>
                              <w:tab w:val="right" w:pos="5981"/>
                            </w:tabs>
                          </w:pPr>
                          <w:r>
                            <w:t>Ramsauerov učinak</w:t>
                          </w:r>
                          <w:r>
                            <w:tab/>
                          </w:r>
                          <w:proofErr w:type="spellStart"/>
                          <w:r>
                            <w:rPr>
                              <w:lang w:val="en-US" w:eastAsia="en-US" w:bidi="en-US"/>
                            </w:rPr>
                            <w:t>reaganomika</w:t>
                          </w:r>
                          <w:proofErr w:type="spellEnd"/>
                        </w:p>
                      </w:txbxContent>
                    </wps:txbx>
                    <wps:bodyPr lIns="0" tIns="0" rIns="0" bIns="0">
                      <a:spAutoFit/>
                    </wps:bodyPr>
                  </wps:wsp>
                </a:graphicData>
              </a:graphic>
            </wp:anchor>
          </w:drawing>
        </mc:Choice>
        <mc:Fallback>
          <w:pict>
            <v:shapetype w14:anchorId="47FF4AF8" id="_x0000_t202" coordsize="21600,21600" o:spt="202" path="m,l,21600r21600,l21600,xe">
              <v:stroke joinstyle="miter"/>
              <v:path gradientshapeok="t" o:connecttype="rect"/>
            </v:shapetype>
            <v:shape id="Shape 1806" o:spid="_x0000_s1745" type="#_x0000_t202" style="position:absolute;margin-left:25.85pt;margin-top:21.4pt;width:299.05pt;height:8.9pt;z-index:-251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" filled="f" stroked="f">
              <v:textbox style="mso-fit-shape-to-text:t" inset="0,0,0,0">
                <w:txbxContent>
                  <w:p w14:paraId="2356D0BD" w14:textId="77777777" w:rsidR="00185C34" w:rsidRDefault="00000000">
                    <w:pPr>
                      <w:pStyle w:val="Headerorfooter10"/>
                      <w:shd w:val="clear" w:color="auto" w:fill="auto"/>
                      <w:tabs>
                        <w:tab w:val="right" w:pos="5981"/>
                      </w:tabs>
                    </w:pPr>
                    <w:r>
                      <w:t>Ramsauerov učinak</w:t>
                    </w:r>
                    <w:r>
                      <w:tab/>
                    </w:r>
                    <w:proofErr w:type="spellStart"/>
                    <w:r>
                      <w:rPr>
                        <w:lang w:val="en-US" w:eastAsia="en-US" w:bidi="en-US"/>
                      </w:rPr>
                      <w:t>reaganomika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4384" behindDoc="1" locked="0" layoutInCell="1" allowOverlap="1" wp14:anchorId="1F14BCAE" wp14:editId="79972A49">
              <wp:simplePos x="0" y="0"/>
              <wp:positionH relativeFrom="page">
                <wp:posOffset>309880</wp:posOffset>
              </wp:positionH>
              <wp:positionV relativeFrom="page">
                <wp:posOffset>402590</wp:posOffset>
              </wp:positionV>
              <wp:extent cx="3828415" cy="0"/>
              <wp:effectExtent l="0" t="0" r="0" b="0"/>
              <wp:wrapNone/>
              <wp:docPr id="1808" name="Shape 180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99999999999999pt;margin-top:31.699999999999999pt;width:301.44999999999999pt;height:0;z-index:-251658240;mso-position-horizontal-relative:page;mso-position-vertical-relative:page">
              <v:stroke weight="1.pt"/>
            </v:shape>
          </w:pict>
        </mc:Fallback>
      </mc:AlternateContent>
    </w: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23187" w14:textId="77777777" w:rsidR="00185C34" w:rsidRDefault="00000000">
    <w:pPr>
      <w:spacing w:line="1" w:lineRule="exact"/>
    </w:pPr>
    <w:r>
      <w:rPr>
        <w:noProof/>
      </w:rPr>
      <mc:AlternateContent>
        <mc:Choice Requires="wps">
          <w:drawing>
            <wp:anchor distT="0" distB="0" distL="0" distR="0" simplePos="0" relativeHeight="252170752" behindDoc="1" locked="0" layoutInCell="1" allowOverlap="1" wp14:anchorId="72B3A8C7" wp14:editId="715ECB82">
              <wp:simplePos x="0" y="0"/>
              <wp:positionH relativeFrom="page">
                <wp:posOffset>317500</wp:posOffset>
              </wp:positionH>
              <wp:positionV relativeFrom="page">
                <wp:posOffset>271780</wp:posOffset>
              </wp:positionV>
              <wp:extent cx="3803650" cy="109855"/>
              <wp:effectExtent l="0" t="0" r="0" b="0"/>
              <wp:wrapNone/>
              <wp:docPr id="1816" name="Shape 1816"/>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6BA4C5B4" w14:textId="77777777" w:rsidR="00185C34" w:rsidRDefault="00000000">
                          <w:pPr>
                            <w:pStyle w:val="Headerorfooter10"/>
                            <w:shd w:val="clear" w:color="auto" w:fill="auto"/>
                            <w:tabs>
                              <w:tab w:val="right" w:pos="5990"/>
                            </w:tabs>
                          </w:pPr>
                          <w:r>
                            <w:t>rezus-majmun</w:t>
                          </w:r>
                          <w:r>
                            <w:tab/>
                          </w:r>
                          <w:proofErr w:type="spellStart"/>
                          <w:r>
                            <w:rPr>
                              <w:lang w:val="en-US" w:eastAsia="en-US" w:bidi="en-US"/>
                            </w:rPr>
                            <w:t>rikenbeker</w:t>
                          </w:r>
                          <w:proofErr w:type="spellEnd"/>
                        </w:p>
                      </w:txbxContent>
                    </wps:txbx>
                    <wps:bodyPr lIns="0" tIns="0" rIns="0" bIns="0">
                      <a:spAutoFit/>
                    </wps:bodyPr>
                  </wps:wsp>
                </a:graphicData>
              </a:graphic>
            </wp:anchor>
          </w:drawing>
        </mc:Choice>
        <mc:Fallback>
          <w:pict>
            <v:shapetype w14:anchorId="72B3A8C7" id="_x0000_t202" coordsize="21600,21600" o:spt="202" path="m,l,21600r21600,l21600,xe">
              <v:stroke joinstyle="miter"/>
              <v:path gradientshapeok="t" o:connecttype="rect"/>
            </v:shapetype>
            <v:shape id="Shape 1816" o:spid="_x0000_s1747" type="#_x0000_t202" style="position:absolute;margin-left:25pt;margin-top:21.4pt;width:299.5pt;height:8.65pt;z-index:-2511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gtTfw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" filled="f" stroked="f">
              <v:textbox style="mso-fit-shape-to-text:t" inset="0,0,0,0">
                <w:txbxContent>
                  <w:p w14:paraId="6BA4C5B4" w14:textId="77777777" w:rsidR="00185C34" w:rsidRDefault="00000000">
                    <w:pPr>
                      <w:pStyle w:val="Headerorfooter10"/>
                      <w:shd w:val="clear" w:color="auto" w:fill="auto"/>
                      <w:tabs>
                        <w:tab w:val="right" w:pos="5990"/>
                      </w:tabs>
                    </w:pPr>
                    <w:r>
                      <w:t>rezus-majmun</w:t>
                    </w:r>
                    <w:r>
                      <w:tab/>
                    </w:r>
                    <w:proofErr w:type="spellStart"/>
                    <w:r>
                      <w:rPr>
                        <w:lang w:val="en-US" w:eastAsia="en-US" w:bidi="en-US"/>
                      </w:rPr>
                      <w:t>rikenbeker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5408" behindDoc="1" locked="0" layoutInCell="1" allowOverlap="1" wp14:anchorId="5CB225BF" wp14:editId="395F0367">
              <wp:simplePos x="0" y="0"/>
              <wp:positionH relativeFrom="page">
                <wp:posOffset>299085</wp:posOffset>
              </wp:positionH>
              <wp:positionV relativeFrom="page">
                <wp:posOffset>401320</wp:posOffset>
              </wp:positionV>
              <wp:extent cx="3834130" cy="0"/>
              <wp:effectExtent l="0" t="0" r="0" b="0"/>
              <wp:wrapNone/>
              <wp:docPr id="1818" name="Shape 181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50000000000001pt;margin-top:31.600000000000001pt;width:301.89999999999998pt;height:0;z-index:-251658240;mso-position-horizontal-relative:page;mso-position-vertical-relative:page">
              <v:stroke weight="1.pt"/>
            </v:shape>
          </w:pict>
        </mc:Fallback>
      </mc:AlternateContent>
    </w: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036DD" w14:textId="77777777" w:rsidR="00185C34" w:rsidRDefault="00000000">
    <w:pPr>
      <w:spacing w:line="1" w:lineRule="exact"/>
    </w:pPr>
    <w:r>
      <w:rPr>
        <w:noProof/>
      </w:rPr>
      <mc:AlternateContent>
        <mc:Choice Requires="wps">
          <w:drawing>
            <wp:anchor distT="0" distB="0" distL="0" distR="0" simplePos="0" relativeHeight="252168704" behindDoc="1" locked="0" layoutInCell="1" allowOverlap="1" wp14:anchorId="0D12594B" wp14:editId="13F841AE">
              <wp:simplePos x="0" y="0"/>
              <wp:positionH relativeFrom="page">
                <wp:posOffset>317500</wp:posOffset>
              </wp:positionH>
              <wp:positionV relativeFrom="page">
                <wp:posOffset>271780</wp:posOffset>
              </wp:positionV>
              <wp:extent cx="3803650" cy="109855"/>
              <wp:effectExtent l="0" t="0" r="0" b="0"/>
              <wp:wrapNone/>
              <wp:docPr id="1811" name="Shape 1811"/>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74153227" w14:textId="77777777" w:rsidR="00185C34" w:rsidRDefault="00000000">
                          <w:pPr>
                            <w:pStyle w:val="Headerorfooter10"/>
                            <w:shd w:val="clear" w:color="auto" w:fill="auto"/>
                            <w:tabs>
                              <w:tab w:val="right" w:pos="5990"/>
                            </w:tabs>
                          </w:pPr>
                          <w:r>
                            <w:t>rezus-majmun</w:t>
                          </w:r>
                          <w:r>
                            <w:tab/>
                          </w:r>
                          <w:proofErr w:type="spellStart"/>
                          <w:r>
                            <w:rPr>
                              <w:lang w:val="en-US" w:eastAsia="en-US" w:bidi="en-US"/>
                            </w:rPr>
                            <w:t>rikenbeker</w:t>
                          </w:r>
                          <w:proofErr w:type="spellEnd"/>
                        </w:p>
                      </w:txbxContent>
                    </wps:txbx>
                    <wps:bodyPr lIns="0" tIns="0" rIns="0" bIns="0">
                      <a:spAutoFit/>
                    </wps:bodyPr>
                  </wps:wsp>
                </a:graphicData>
              </a:graphic>
            </wp:anchor>
          </w:drawing>
        </mc:Choice>
        <mc:Fallback>
          <w:pict>
            <v:shapetype w14:anchorId="0D12594B" id="_x0000_t202" coordsize="21600,21600" o:spt="202" path="m,l,21600r21600,l21600,xe">
              <v:stroke joinstyle="miter"/>
              <v:path gradientshapeok="t" o:connecttype="rect"/>
            </v:shapetype>
            <v:shape id="Shape 1811" o:spid="_x0000_s1748" type="#_x0000_t202" style="position:absolute;margin-left:25pt;margin-top:21.4pt;width:299.5pt;height:8.65pt;z-index:-251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KTUgAEAAP0CAAAOAAAAZHJzL2Uyb0RvYy54bWysUttOwzAMfUfiH6K8s3ZD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" filled="f" stroked="f">
              <v:textbox style="mso-fit-shape-to-text:t" inset="0,0,0,0">
                <w:txbxContent>
                  <w:p w14:paraId="74153227" w14:textId="77777777" w:rsidR="00185C34" w:rsidRDefault="00000000">
                    <w:pPr>
                      <w:pStyle w:val="Headerorfooter10"/>
                      <w:shd w:val="clear" w:color="auto" w:fill="auto"/>
                      <w:tabs>
                        <w:tab w:val="right" w:pos="5990"/>
                      </w:tabs>
                    </w:pPr>
                    <w:r>
                      <w:t>rezus-majmun</w:t>
                    </w:r>
                    <w:r>
                      <w:tab/>
                    </w:r>
                    <w:proofErr w:type="spellStart"/>
                    <w:r>
                      <w:rPr>
                        <w:lang w:val="en-US" w:eastAsia="en-US" w:bidi="en-US"/>
                      </w:rPr>
                      <w:t>rikenbeker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6432" behindDoc="1" locked="0" layoutInCell="1" allowOverlap="1" wp14:anchorId="35FC62DD" wp14:editId="2E698A09">
              <wp:simplePos x="0" y="0"/>
              <wp:positionH relativeFrom="page">
                <wp:posOffset>299085</wp:posOffset>
              </wp:positionH>
              <wp:positionV relativeFrom="page">
                <wp:posOffset>401320</wp:posOffset>
              </wp:positionV>
              <wp:extent cx="3834130" cy="0"/>
              <wp:effectExtent l="0" t="0" r="0" b="0"/>
              <wp:wrapNone/>
              <wp:docPr id="1813" name="Shape 181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50000000000001pt;margin-top:31.600000000000001pt;width:301.89999999999998pt;height:0;z-index:-251658240;mso-position-horizontal-relative:page;mso-position-vertical-relative:page">
              <v:stroke weight="1.pt"/>
            </v:shape>
          </w:pict>
        </mc:Fallback>
      </mc:AlternateContent>
    </w: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AC306" w14:textId="77777777" w:rsidR="00185C34" w:rsidRDefault="00000000">
    <w:pPr>
      <w:spacing w:line="1" w:lineRule="exact"/>
    </w:pPr>
    <w:r>
      <w:rPr>
        <w:noProof/>
      </w:rPr>
      <mc:AlternateContent>
        <mc:Choice Requires="wps">
          <w:drawing>
            <wp:anchor distT="0" distB="0" distL="0" distR="0" simplePos="0" relativeHeight="252172800" behindDoc="1" locked="0" layoutInCell="1" allowOverlap="1" wp14:anchorId="430382BC" wp14:editId="78BB3CB0">
              <wp:simplePos x="0" y="0"/>
              <wp:positionH relativeFrom="page">
                <wp:posOffset>323850</wp:posOffset>
              </wp:positionH>
              <wp:positionV relativeFrom="page">
                <wp:posOffset>290195</wp:posOffset>
              </wp:positionV>
              <wp:extent cx="3797935" cy="91440"/>
              <wp:effectExtent l="0" t="0" r="0" b="0"/>
              <wp:wrapNone/>
              <wp:docPr id="1821" name="Shape 1821"/>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383AEB75" w14:textId="77777777" w:rsidR="00185C34" w:rsidRDefault="00000000">
                          <w:pPr>
                            <w:pStyle w:val="Headerorfooter10"/>
                            <w:shd w:val="clear" w:color="auto" w:fill="auto"/>
                            <w:tabs>
                              <w:tab w:val="right" w:pos="5981"/>
                            </w:tabs>
                            <w:rPr>
                              <w:sz w:val="19"/>
                              <w:szCs w:val="19"/>
                            </w:rPr>
                          </w:pPr>
                          <w:r>
                            <w:rPr>
                              <w:sz w:val="19"/>
                              <w:szCs w:val="19"/>
                            </w:rPr>
                            <w:t xml:space="preserve">reubenov </w:t>
                          </w:r>
                          <w:r>
                            <w:rPr>
                              <w:sz w:val="19"/>
                              <w:szCs w:val="19"/>
                            </w:rPr>
                            <w:t>sendvič</w:t>
                          </w:r>
                          <w:r>
                            <w:rPr>
                              <w:sz w:val="19"/>
                              <w:szCs w:val="19"/>
                            </w:rPr>
                            <w:tab/>
                          </w:r>
                          <w:proofErr w:type="spellStart"/>
                          <w:r>
                            <w:rPr>
                              <w:sz w:val="19"/>
                              <w:szCs w:val="19"/>
                              <w:lang w:val="en-US" w:eastAsia="en-US" w:bidi="en-US"/>
                            </w:rPr>
                            <w:t>rezus-faktor</w:t>
                          </w:r>
                          <w:proofErr w:type="spellEnd"/>
                        </w:p>
                      </w:txbxContent>
                    </wps:txbx>
                    <wps:bodyPr lIns="0" tIns="0" rIns="0" bIns="0">
                      <a:spAutoFit/>
                    </wps:bodyPr>
                  </wps:wsp>
                </a:graphicData>
              </a:graphic>
            </wp:anchor>
          </w:drawing>
        </mc:Choice>
        <mc:Fallback>
          <w:pict>
            <v:shapetype w14:anchorId="430382BC" id="_x0000_t202" coordsize="21600,21600" o:spt="202" path="m,l,21600r21600,l21600,xe">
              <v:stroke joinstyle="miter"/>
              <v:path gradientshapeok="t" o:connecttype="rect"/>
            </v:shapetype>
            <v:shape id="Shape 1821" o:spid="_x0000_s1751" type="#_x0000_t202" style="position:absolute;margin-left:25.5pt;margin-top:22.85pt;width:299.05pt;height:7.2pt;z-index:-2511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" filled="f" stroked="f">
              <v:textbox style="mso-fit-shape-to-text:t" inset="0,0,0,0">
                <w:txbxContent>
                  <w:p w14:paraId="383AEB75" w14:textId="77777777" w:rsidR="00185C34" w:rsidRDefault="00000000">
                    <w:pPr>
                      <w:pStyle w:val="Headerorfooter10"/>
                      <w:shd w:val="clear" w:color="auto" w:fill="auto"/>
                      <w:tabs>
                        <w:tab w:val="right" w:pos="5981"/>
                      </w:tabs>
                      <w:rPr>
                        <w:sz w:val="19"/>
                        <w:szCs w:val="19"/>
                      </w:rPr>
                    </w:pPr>
                    <w:r>
                      <w:rPr>
                        <w:sz w:val="19"/>
                        <w:szCs w:val="19"/>
                      </w:rPr>
                      <w:t xml:space="preserve">reubenov </w:t>
                    </w:r>
                    <w:r>
                      <w:rPr>
                        <w:sz w:val="19"/>
                        <w:szCs w:val="19"/>
                      </w:rPr>
                      <w:t>sendvič</w:t>
                    </w:r>
                    <w:r>
                      <w:rPr>
                        <w:sz w:val="19"/>
                        <w:szCs w:val="19"/>
                      </w:rPr>
                      <w:tab/>
                    </w:r>
                    <w:proofErr w:type="spellStart"/>
                    <w:r>
                      <w:rPr>
                        <w:sz w:val="19"/>
                        <w:szCs w:val="19"/>
                        <w:lang w:val="en-US" w:eastAsia="en-US" w:bidi="en-US"/>
                      </w:rPr>
                      <w:t>rezus-faktor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7456" behindDoc="1" locked="0" layoutInCell="1" allowOverlap="1" wp14:anchorId="42141656" wp14:editId="17A9B863">
              <wp:simplePos x="0" y="0"/>
              <wp:positionH relativeFrom="page">
                <wp:posOffset>305435</wp:posOffset>
              </wp:positionH>
              <wp:positionV relativeFrom="page">
                <wp:posOffset>421005</wp:posOffset>
              </wp:positionV>
              <wp:extent cx="3831590" cy="0"/>
              <wp:effectExtent l="0" t="0" r="0" b="0"/>
              <wp:wrapNone/>
              <wp:docPr id="1823" name="Shape 182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3.149999999999999pt;width:301.69999999999999pt;height:0;z-index:-251658240;mso-position-horizontal-relative:page;mso-position-vertical-relative:page">
              <v:stroke weight="1.pt"/>
            </v:shape>
          </w:pict>
        </mc:Fallback>
      </mc:AlternateContent>
    </w: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DAFA2" w14:textId="77777777" w:rsidR="00185C34" w:rsidRDefault="00000000">
    <w:pPr>
      <w:spacing w:line="1" w:lineRule="exact"/>
    </w:pPr>
    <w:r>
      <w:rPr>
        <w:noProof/>
      </w:rPr>
      <mc:AlternateContent>
        <mc:Choice Requires="wps">
          <w:drawing>
            <wp:anchor distT="0" distB="0" distL="0" distR="0" simplePos="0" relativeHeight="252176896" behindDoc="1" locked="0" layoutInCell="1" allowOverlap="1" wp14:anchorId="1E3A03B7" wp14:editId="32AD348F">
              <wp:simplePos x="0" y="0"/>
              <wp:positionH relativeFrom="page">
                <wp:posOffset>323850</wp:posOffset>
              </wp:positionH>
              <wp:positionV relativeFrom="page">
                <wp:posOffset>274955</wp:posOffset>
              </wp:positionV>
              <wp:extent cx="3794760" cy="106680"/>
              <wp:effectExtent l="0" t="0" r="0" b="0"/>
              <wp:wrapNone/>
              <wp:docPr id="1831" name="Shape 1831"/>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44B74B0D" w14:textId="77777777" w:rsidR="00185C34" w:rsidRDefault="00000000">
                          <w:pPr>
                            <w:pStyle w:val="Headerorfooter10"/>
                            <w:shd w:val="clear" w:color="auto" w:fill="auto"/>
                            <w:tabs>
                              <w:tab w:val="right" w:pos="5976"/>
                            </w:tabs>
                          </w:pPr>
                          <w:r>
                            <w:rPr>
                              <w:lang w:val="en-US" w:eastAsia="en-US" w:bidi="en-US"/>
                            </w:rPr>
                            <w:t>Rockefeller</w:t>
                          </w:r>
                          <w:r>
                            <w:rPr>
                              <w:lang w:val="en-US" w:eastAsia="en-US" w:bidi="en-US"/>
                            </w:rPr>
                            <w:tab/>
                          </w:r>
                          <w:proofErr w:type="spellStart"/>
                          <w:r>
                            <w:rPr>
                              <w:lang w:val="en-US" w:eastAsia="en-US" w:bidi="en-US"/>
                            </w:rPr>
                            <w:t>rols-rojs</w:t>
                          </w:r>
                          <w:proofErr w:type="spellEnd"/>
                        </w:p>
                      </w:txbxContent>
                    </wps:txbx>
                    <wps:bodyPr lIns="0" tIns="0" rIns="0" bIns="0">
                      <a:spAutoFit/>
                    </wps:bodyPr>
                  </wps:wsp>
                </a:graphicData>
              </a:graphic>
            </wp:anchor>
          </w:drawing>
        </mc:Choice>
        <mc:Fallback>
          <w:pict>
            <v:shapetype w14:anchorId="1E3A03B7" id="_x0000_t202" coordsize="21600,21600" o:spt="202" path="m,l,21600r21600,l21600,xe">
              <v:stroke joinstyle="miter"/>
              <v:path gradientshapeok="t" o:connecttype="rect"/>
            </v:shapetype>
            <v:shape id="Shape 1831" o:spid="_x0000_s1753" type="#_x0000_t202" style="position:absolute;margin-left:25.5pt;margin-top:21.65pt;width:298.8pt;height:8.4pt;z-index:-2511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" filled="f" stroked="f">
              <v:textbox style="mso-fit-shape-to-text:t" inset="0,0,0,0">
                <w:txbxContent>
                  <w:p w14:paraId="44B74B0D" w14:textId="77777777" w:rsidR="00185C34" w:rsidRDefault="00000000">
                    <w:pPr>
                      <w:pStyle w:val="Headerorfooter10"/>
                      <w:shd w:val="clear" w:color="auto" w:fill="auto"/>
                      <w:tabs>
                        <w:tab w:val="right" w:pos="5976"/>
                      </w:tabs>
                    </w:pPr>
                    <w:r>
                      <w:rPr>
                        <w:lang w:val="en-US" w:eastAsia="en-US" w:bidi="en-US"/>
                      </w:rPr>
                      <w:t>Rockefeller</w:t>
                    </w:r>
                    <w:r>
                      <w:rPr>
                        <w:lang w:val="en-US" w:eastAsia="en-US" w:bidi="en-US"/>
                      </w:rPr>
                      <w:tab/>
                    </w:r>
                    <w:proofErr w:type="spellStart"/>
                    <w:r>
                      <w:rPr>
                        <w:lang w:val="en-US" w:eastAsia="en-US" w:bidi="en-US"/>
                      </w:rPr>
                      <w:t>rols-rojs</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8480" behindDoc="1" locked="0" layoutInCell="1" allowOverlap="1" wp14:anchorId="39C62AD1" wp14:editId="026557BD">
              <wp:simplePos x="0" y="0"/>
              <wp:positionH relativeFrom="page">
                <wp:posOffset>305435</wp:posOffset>
              </wp:positionH>
              <wp:positionV relativeFrom="page">
                <wp:posOffset>407670</wp:posOffset>
              </wp:positionV>
              <wp:extent cx="3828415" cy="0"/>
              <wp:effectExtent l="0" t="0" r="0" b="0"/>
              <wp:wrapNone/>
              <wp:docPr id="1833" name="Shape 183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2.100000000000001pt;width:301.44999999999999pt;height:0;z-index:-251658240;mso-position-horizontal-relative:page;mso-position-vertical-relative:page">
              <v:stroke weight="1.pt"/>
            </v:shape>
          </w:pict>
        </mc:Fallback>
      </mc:AlternateContent>
    </w: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79B48" w14:textId="77777777" w:rsidR="00185C34" w:rsidRDefault="00000000">
    <w:pPr>
      <w:spacing w:line="1" w:lineRule="exact"/>
    </w:pPr>
    <w:r>
      <w:rPr>
        <w:noProof/>
      </w:rPr>
      <mc:AlternateContent>
        <mc:Choice Requires="wps">
          <w:drawing>
            <wp:anchor distT="0" distB="0" distL="0" distR="0" simplePos="0" relativeHeight="252174848" behindDoc="1" locked="0" layoutInCell="1" allowOverlap="1" wp14:anchorId="04E3AFE7" wp14:editId="2DDFD3EA">
              <wp:simplePos x="0" y="0"/>
              <wp:positionH relativeFrom="page">
                <wp:posOffset>323850</wp:posOffset>
              </wp:positionH>
              <wp:positionV relativeFrom="page">
                <wp:posOffset>274955</wp:posOffset>
              </wp:positionV>
              <wp:extent cx="3794760" cy="106680"/>
              <wp:effectExtent l="0" t="0" r="0" b="0"/>
              <wp:wrapNone/>
              <wp:docPr id="1826" name="Shape 182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0CA237B9" w14:textId="77777777" w:rsidR="00185C34" w:rsidRDefault="00000000">
                          <w:pPr>
                            <w:pStyle w:val="Headerorfooter10"/>
                            <w:shd w:val="clear" w:color="auto" w:fill="auto"/>
                            <w:tabs>
                              <w:tab w:val="right" w:pos="5976"/>
                            </w:tabs>
                          </w:pPr>
                          <w:r>
                            <w:rPr>
                              <w:lang w:val="en-US" w:eastAsia="en-US" w:bidi="en-US"/>
                            </w:rPr>
                            <w:t>Rockefeller</w:t>
                          </w:r>
                          <w:r>
                            <w:rPr>
                              <w:lang w:val="en-US" w:eastAsia="en-US" w:bidi="en-US"/>
                            </w:rPr>
                            <w:tab/>
                          </w:r>
                          <w:proofErr w:type="spellStart"/>
                          <w:r>
                            <w:rPr>
                              <w:lang w:val="en-US" w:eastAsia="en-US" w:bidi="en-US"/>
                            </w:rPr>
                            <w:t>rols-rojs</w:t>
                          </w:r>
                          <w:proofErr w:type="spellEnd"/>
                        </w:p>
                      </w:txbxContent>
                    </wps:txbx>
                    <wps:bodyPr lIns="0" tIns="0" rIns="0" bIns="0">
                      <a:spAutoFit/>
                    </wps:bodyPr>
                  </wps:wsp>
                </a:graphicData>
              </a:graphic>
            </wp:anchor>
          </w:drawing>
        </mc:Choice>
        <mc:Fallback>
          <w:pict>
            <v:shapetype w14:anchorId="04E3AFE7" id="_x0000_t202" coordsize="21600,21600" o:spt="202" path="m,l,21600r21600,l21600,xe">
              <v:stroke joinstyle="miter"/>
              <v:path gradientshapeok="t" o:connecttype="rect"/>
            </v:shapetype>
            <v:shape id="Shape 1826" o:spid="_x0000_s1754" type="#_x0000_t202" style="position:absolute;margin-left:25.5pt;margin-top:21.65pt;width:298.8pt;height:8.4pt;z-index:-2511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" filled="f" stroked="f">
              <v:textbox style="mso-fit-shape-to-text:t" inset="0,0,0,0">
                <w:txbxContent>
                  <w:p w14:paraId="0CA237B9" w14:textId="77777777" w:rsidR="00185C34" w:rsidRDefault="00000000">
                    <w:pPr>
                      <w:pStyle w:val="Headerorfooter10"/>
                      <w:shd w:val="clear" w:color="auto" w:fill="auto"/>
                      <w:tabs>
                        <w:tab w:val="right" w:pos="5976"/>
                      </w:tabs>
                    </w:pPr>
                    <w:r>
                      <w:rPr>
                        <w:lang w:val="en-US" w:eastAsia="en-US" w:bidi="en-US"/>
                      </w:rPr>
                      <w:t>Rockefeller</w:t>
                    </w:r>
                    <w:r>
                      <w:rPr>
                        <w:lang w:val="en-US" w:eastAsia="en-US" w:bidi="en-US"/>
                      </w:rPr>
                      <w:tab/>
                    </w:r>
                    <w:proofErr w:type="spellStart"/>
                    <w:r>
                      <w:rPr>
                        <w:lang w:val="en-US" w:eastAsia="en-US" w:bidi="en-US"/>
                      </w:rPr>
                      <w:t>rols-rojs</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49504" behindDoc="1" locked="0" layoutInCell="1" allowOverlap="1" wp14:anchorId="7ED17BCE" wp14:editId="45878D8D">
              <wp:simplePos x="0" y="0"/>
              <wp:positionH relativeFrom="page">
                <wp:posOffset>305435</wp:posOffset>
              </wp:positionH>
              <wp:positionV relativeFrom="page">
                <wp:posOffset>407670</wp:posOffset>
              </wp:positionV>
              <wp:extent cx="3828415" cy="0"/>
              <wp:effectExtent l="0" t="0" r="0" b="0"/>
              <wp:wrapNone/>
              <wp:docPr id="1828" name="Shape 182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050000000000001pt;margin-top:32.100000000000001pt;width:301.44999999999999pt;height:0;z-index:-251658240;mso-position-horizontal-relative:page;mso-position-vertical-relative:page">
              <v:stroke weight="1.pt"/>
            </v:shape>
          </w:pict>
        </mc:Fallback>
      </mc:AlternateContent>
    </w: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2B615" w14:textId="77777777" w:rsidR="00185C34" w:rsidRDefault="00000000">
    <w:pPr>
      <w:spacing w:line="1" w:lineRule="exact"/>
    </w:pPr>
    <w:r>
      <w:rPr>
        <w:noProof/>
      </w:rPr>
      <mc:AlternateContent>
        <mc:Choice Requires="wps">
          <w:drawing>
            <wp:anchor distT="0" distB="0" distL="0" distR="0" simplePos="0" relativeHeight="252178944" behindDoc="1" locked="0" layoutInCell="1" allowOverlap="1" wp14:anchorId="6CDB305A" wp14:editId="2FDAEABA">
              <wp:simplePos x="0" y="0"/>
              <wp:positionH relativeFrom="page">
                <wp:posOffset>314325</wp:posOffset>
              </wp:positionH>
              <wp:positionV relativeFrom="page">
                <wp:posOffset>284480</wp:posOffset>
              </wp:positionV>
              <wp:extent cx="3794760" cy="109855"/>
              <wp:effectExtent l="0" t="0" r="0" b="0"/>
              <wp:wrapNone/>
              <wp:docPr id="1836" name="Shape 1836"/>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64F1B692" w14:textId="77777777" w:rsidR="00185C34" w:rsidRDefault="00000000">
                          <w:pPr>
                            <w:pStyle w:val="Headerorfooter10"/>
                            <w:shd w:val="clear" w:color="auto" w:fill="auto"/>
                            <w:tabs>
                              <w:tab w:val="right" w:pos="5976"/>
                            </w:tabs>
                          </w:pPr>
                          <w:r>
                            <w:rPr>
                              <w:lang w:val="en-US" w:eastAsia="en-US" w:bidi="en-US"/>
                            </w:rPr>
                            <w:t xml:space="preserve">Rimet, Jules - - </w:t>
                          </w:r>
                          <w:r>
                            <w:t>trofej</w:t>
                          </w:r>
                          <w:r>
                            <w:tab/>
                          </w:r>
                          <w:r>
                            <w:rPr>
                              <w:lang w:val="en-US" w:eastAsia="en-US" w:bidi="en-US"/>
                            </w:rPr>
                            <w:t>robot-</w:t>
                          </w:r>
                          <w:proofErr w:type="spellStart"/>
                          <w:r>
                            <w:rPr>
                              <w:lang w:val="en-US" w:eastAsia="en-US" w:bidi="en-US"/>
                            </w:rPr>
                            <w:t>portret</w:t>
                          </w:r>
                          <w:proofErr w:type="spellEnd"/>
                        </w:p>
                      </w:txbxContent>
                    </wps:txbx>
                    <wps:bodyPr lIns="0" tIns="0" rIns="0" bIns="0">
                      <a:spAutoFit/>
                    </wps:bodyPr>
                  </wps:wsp>
                </a:graphicData>
              </a:graphic>
            </wp:anchor>
          </w:drawing>
        </mc:Choice>
        <mc:Fallback>
          <w:pict>
            <v:shapetype w14:anchorId="6CDB305A" id="_x0000_t202" coordsize="21600,21600" o:spt="202" path="m,l,21600r21600,l21600,xe">
              <v:stroke joinstyle="miter"/>
              <v:path gradientshapeok="t" o:connecttype="rect"/>
            </v:shapetype>
            <v:shape id="Shape 1836" o:spid="_x0000_s1757" type="#_x0000_t202" style="position:absolute;margin-left:24.75pt;margin-top:22.4pt;width:298.8pt;height:8.65pt;z-index:-2511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" filled="f" stroked="f">
              <v:textbox style="mso-fit-shape-to-text:t" inset="0,0,0,0">
                <w:txbxContent>
                  <w:p w14:paraId="64F1B692" w14:textId="77777777" w:rsidR="00185C34" w:rsidRDefault="00000000">
                    <w:pPr>
                      <w:pStyle w:val="Headerorfooter10"/>
                      <w:shd w:val="clear" w:color="auto" w:fill="auto"/>
                      <w:tabs>
                        <w:tab w:val="right" w:pos="5976"/>
                      </w:tabs>
                    </w:pPr>
                    <w:r>
                      <w:rPr>
                        <w:lang w:val="en-US" w:eastAsia="en-US" w:bidi="en-US"/>
                      </w:rPr>
                      <w:t xml:space="preserve">Rimet, Jules - - </w:t>
                    </w:r>
                    <w:r>
                      <w:t>trofej</w:t>
                    </w:r>
                    <w:r>
                      <w:tab/>
                    </w:r>
                    <w:r>
                      <w:rPr>
                        <w:lang w:val="en-US" w:eastAsia="en-US" w:bidi="en-US"/>
                      </w:rPr>
                      <w:t>robot-</w:t>
                    </w:r>
                    <w:proofErr w:type="spellStart"/>
                    <w:r>
                      <w:rPr>
                        <w:lang w:val="en-US" w:eastAsia="en-US" w:bidi="en-US"/>
                      </w:rPr>
                      <w:t>portret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50528" behindDoc="1" locked="0" layoutInCell="1" allowOverlap="1" wp14:anchorId="7C6BA920" wp14:editId="49441C5F">
              <wp:simplePos x="0" y="0"/>
              <wp:positionH relativeFrom="page">
                <wp:posOffset>296545</wp:posOffset>
              </wp:positionH>
              <wp:positionV relativeFrom="page">
                <wp:posOffset>415290</wp:posOffset>
              </wp:positionV>
              <wp:extent cx="3828415" cy="0"/>
              <wp:effectExtent l="0" t="0" r="0" b="0"/>
              <wp:wrapNone/>
              <wp:docPr id="1838" name="Shape 18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50000000000001pt;margin-top:32.700000000000003pt;width:301.44999999999999pt;height:0;z-index:-251658240;mso-position-horizontal-relative:page;mso-position-vertical-relative:page">
              <v:stroke weight="1.pt"/>
            </v:shape>
          </w:pict>
        </mc:Fallback>
      </mc:AlternateContent>
    </w: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FE678" w14:textId="77777777" w:rsidR="00185C34" w:rsidRDefault="00000000">
    <w:pPr>
      <w:spacing w:line="1" w:lineRule="exact"/>
    </w:pPr>
    <w:r>
      <w:rPr>
        <w:noProof/>
      </w:rPr>
      <mc:AlternateContent>
        <mc:Choice Requires="wps">
          <w:drawing>
            <wp:anchor distT="0" distB="0" distL="0" distR="0" simplePos="0" relativeHeight="252183040" behindDoc="1" locked="0" layoutInCell="1" allowOverlap="1" wp14:anchorId="118F1C2C" wp14:editId="3A386C72">
              <wp:simplePos x="0" y="0"/>
              <wp:positionH relativeFrom="page">
                <wp:posOffset>311785</wp:posOffset>
              </wp:positionH>
              <wp:positionV relativeFrom="page">
                <wp:posOffset>269240</wp:posOffset>
              </wp:positionV>
              <wp:extent cx="3801110" cy="113030"/>
              <wp:effectExtent l="0" t="0" r="0" b="0"/>
              <wp:wrapNone/>
              <wp:docPr id="1846" name="Shape 1846"/>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6493AC69" w14:textId="77777777" w:rsidR="00185C34" w:rsidRDefault="00000000">
                          <w:pPr>
                            <w:pStyle w:val="Headerorfooter10"/>
                            <w:shd w:val="clear" w:color="auto" w:fill="auto"/>
                            <w:tabs>
                              <w:tab w:val="right" w:pos="5986"/>
                            </w:tabs>
                          </w:pPr>
                          <w:proofErr w:type="spellStart"/>
                          <w:r>
                            <w:rPr>
                              <w:sz w:val="19"/>
                              <w:szCs w:val="19"/>
                              <w:lang w:val="en-US" w:eastAsia="en-US" w:bidi="en-US"/>
                            </w:rPr>
                            <w:t>Russellov</w:t>
                          </w:r>
                          <w:proofErr w:type="spellEnd"/>
                          <w:r>
                            <w:rPr>
                              <w:sz w:val="19"/>
                              <w:szCs w:val="19"/>
                              <w:lang w:val="en-US" w:eastAsia="en-US" w:bidi="en-US"/>
                            </w:rPr>
                            <w:t xml:space="preserve"> </w:t>
                          </w:r>
                          <w:r>
                            <w:rPr>
                              <w:sz w:val="19"/>
                              <w:szCs w:val="19"/>
                            </w:rPr>
                            <w:t>sud</w:t>
                          </w:r>
                          <w:r>
                            <w:rPr>
                              <w:sz w:val="19"/>
                              <w:szCs w:val="19"/>
                            </w:rPr>
                            <w:tab/>
                          </w:r>
                          <w:r>
                            <w:rPr>
                              <w:lang w:val="en-US" w:eastAsia="en-US" w:bidi="en-US"/>
                            </w:rPr>
                            <w:t xml:space="preserve">Ruy Lopez </w:t>
                          </w:r>
                          <w:r>
                            <w:t>otvorenje</w:t>
                          </w:r>
                        </w:p>
                      </w:txbxContent>
                    </wps:txbx>
                    <wps:bodyPr lIns="0" tIns="0" rIns="0" bIns="0">
                      <a:spAutoFit/>
                    </wps:bodyPr>
                  </wps:wsp>
                </a:graphicData>
              </a:graphic>
            </wp:anchor>
          </w:drawing>
        </mc:Choice>
        <mc:Fallback>
          <w:pict>
            <v:shapetype w14:anchorId="118F1C2C" id="_x0000_t202" coordsize="21600,21600" o:spt="202" path="m,l,21600r21600,l21600,xe">
              <v:stroke joinstyle="miter"/>
              <v:path gradientshapeok="t" o:connecttype="rect"/>
            </v:shapetype>
            <v:shape id="Shape 1846" o:spid="_x0000_s1759" type="#_x0000_t202" style="position:absolute;margin-left:24.55pt;margin-top:21.2pt;width:299.3pt;height:8.9pt;z-index:-2511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" filled="f" stroked="f">
              <v:textbox style="mso-fit-shape-to-text:t" inset="0,0,0,0">
                <w:txbxContent>
                  <w:p w14:paraId="6493AC69" w14:textId="77777777" w:rsidR="00185C34" w:rsidRDefault="00000000">
                    <w:pPr>
                      <w:pStyle w:val="Headerorfooter10"/>
                      <w:shd w:val="clear" w:color="auto" w:fill="auto"/>
                      <w:tabs>
                        <w:tab w:val="right" w:pos="5986"/>
                      </w:tabs>
                    </w:pPr>
                    <w:proofErr w:type="spellStart"/>
                    <w:r>
                      <w:rPr>
                        <w:sz w:val="19"/>
                        <w:szCs w:val="19"/>
                        <w:lang w:val="en-US" w:eastAsia="en-US" w:bidi="en-US"/>
                      </w:rPr>
                      <w:t>Russellov</w:t>
                    </w:r>
                    <w:proofErr w:type="spellEnd"/>
                    <w:r>
                      <w:rPr>
                        <w:sz w:val="19"/>
                        <w:szCs w:val="19"/>
                        <w:lang w:val="en-US" w:eastAsia="en-US" w:bidi="en-US"/>
                      </w:rPr>
                      <w:t xml:space="preserve"> </w:t>
                    </w:r>
                    <w:r>
                      <w:rPr>
                        <w:sz w:val="19"/>
                        <w:szCs w:val="19"/>
                      </w:rPr>
                      <w:t>sud</w:t>
                    </w:r>
                    <w:r>
                      <w:rPr>
                        <w:sz w:val="19"/>
                        <w:szCs w:val="19"/>
                      </w:rPr>
                      <w:tab/>
                    </w:r>
                    <w:r>
                      <w:rPr>
                        <w:lang w:val="en-US" w:eastAsia="en-US" w:bidi="en-US"/>
                      </w:rPr>
                      <w:t xml:space="preserve">Ruy Lopez </w:t>
                    </w:r>
                    <w:r>
                      <w:t>otvorenje</w:t>
                    </w:r>
                  </w:p>
                </w:txbxContent>
              </v:textbox>
              <w10:wrap anchorx="page" anchory="page"/>
            </v:shape>
          </w:pict>
        </mc:Fallback>
      </mc:AlternateContent>
    </w:r>
    <w:r>
      <w:rPr>
        <w:noProof/>
      </w:rPr>
      <mc:AlternateContent>
        <mc:Choice Requires="wps">
          <w:drawing>
            <wp:anchor distT="0" distB="0" distL="114300" distR="114300" simplePos="0" relativeHeight="251351552" behindDoc="1" locked="0" layoutInCell="1" allowOverlap="1" wp14:anchorId="21A52E8D" wp14:editId="58F7A898">
              <wp:simplePos x="0" y="0"/>
              <wp:positionH relativeFrom="page">
                <wp:posOffset>296545</wp:posOffset>
              </wp:positionH>
              <wp:positionV relativeFrom="page">
                <wp:posOffset>401955</wp:posOffset>
              </wp:positionV>
              <wp:extent cx="3828415" cy="0"/>
              <wp:effectExtent l="0" t="0" r="0" b="0"/>
              <wp:wrapNone/>
              <wp:docPr id="1848" name="Shape 184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50000000000001pt;margin-top:31.649999999999999pt;width:301.44999999999999pt;height:0;z-index:-251658240;mso-position-horizontal-relative:page;mso-position-vertical-relative:page">
              <v:stroke weight="1.pt"/>
            </v:shape>
          </w:pict>
        </mc:Fallback>
      </mc:AlternateContent>
    </w: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AE3F" w14:textId="77777777" w:rsidR="00185C34" w:rsidRDefault="00000000">
    <w:pPr>
      <w:spacing w:line="1" w:lineRule="exact"/>
    </w:pPr>
    <w:r>
      <w:rPr>
        <w:noProof/>
      </w:rPr>
      <mc:AlternateContent>
        <mc:Choice Requires="wps">
          <w:drawing>
            <wp:anchor distT="0" distB="0" distL="0" distR="0" simplePos="0" relativeHeight="252180992" behindDoc="1" locked="0" layoutInCell="1" allowOverlap="1" wp14:anchorId="300BB319" wp14:editId="4BE2A4CA">
              <wp:simplePos x="0" y="0"/>
              <wp:positionH relativeFrom="page">
                <wp:posOffset>311785</wp:posOffset>
              </wp:positionH>
              <wp:positionV relativeFrom="page">
                <wp:posOffset>269240</wp:posOffset>
              </wp:positionV>
              <wp:extent cx="3801110" cy="113030"/>
              <wp:effectExtent l="0" t="0" r="0" b="0"/>
              <wp:wrapNone/>
              <wp:docPr id="1841" name="Shape 184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1C962ED" w14:textId="77777777" w:rsidR="00185C34" w:rsidRDefault="00000000">
                          <w:pPr>
                            <w:pStyle w:val="Headerorfooter10"/>
                            <w:shd w:val="clear" w:color="auto" w:fill="auto"/>
                            <w:tabs>
                              <w:tab w:val="right" w:pos="5986"/>
                            </w:tabs>
                          </w:pPr>
                          <w:proofErr w:type="spellStart"/>
                          <w:r>
                            <w:rPr>
                              <w:sz w:val="19"/>
                              <w:szCs w:val="19"/>
                              <w:lang w:val="en-US" w:eastAsia="en-US" w:bidi="en-US"/>
                            </w:rPr>
                            <w:t>Russellov</w:t>
                          </w:r>
                          <w:proofErr w:type="spellEnd"/>
                          <w:r>
                            <w:rPr>
                              <w:sz w:val="19"/>
                              <w:szCs w:val="19"/>
                              <w:lang w:val="en-US" w:eastAsia="en-US" w:bidi="en-US"/>
                            </w:rPr>
                            <w:t xml:space="preserve"> </w:t>
                          </w:r>
                          <w:r>
                            <w:rPr>
                              <w:sz w:val="19"/>
                              <w:szCs w:val="19"/>
                            </w:rPr>
                            <w:t>sud</w:t>
                          </w:r>
                          <w:r>
                            <w:rPr>
                              <w:sz w:val="19"/>
                              <w:szCs w:val="19"/>
                            </w:rPr>
                            <w:tab/>
                          </w:r>
                          <w:r>
                            <w:rPr>
                              <w:lang w:val="en-US" w:eastAsia="en-US" w:bidi="en-US"/>
                            </w:rPr>
                            <w:t xml:space="preserve">Ruy Lopez </w:t>
                          </w:r>
                          <w:r>
                            <w:t>otvorenje</w:t>
                          </w:r>
                        </w:p>
                      </w:txbxContent>
                    </wps:txbx>
                    <wps:bodyPr lIns="0" tIns="0" rIns="0" bIns="0">
                      <a:spAutoFit/>
                    </wps:bodyPr>
                  </wps:wsp>
                </a:graphicData>
              </a:graphic>
            </wp:anchor>
          </w:drawing>
        </mc:Choice>
        <mc:Fallback>
          <w:pict>
            <v:shapetype w14:anchorId="300BB319" id="_x0000_t202" coordsize="21600,21600" o:spt="202" path="m,l,21600r21600,l21600,xe">
              <v:stroke joinstyle="miter"/>
              <v:path gradientshapeok="t" o:connecttype="rect"/>
            </v:shapetype>
            <v:shape id="Shape 1841" o:spid="_x0000_s1760" type="#_x0000_t202" style="position:absolute;margin-left:24.55pt;margin-top:21.2pt;width:299.3pt;height:8.9pt;z-index:-2511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" filled="f" stroked="f">
              <v:textbox style="mso-fit-shape-to-text:t" inset="0,0,0,0">
                <w:txbxContent>
                  <w:p w14:paraId="41C962ED" w14:textId="77777777" w:rsidR="00185C34" w:rsidRDefault="00000000">
                    <w:pPr>
                      <w:pStyle w:val="Headerorfooter10"/>
                      <w:shd w:val="clear" w:color="auto" w:fill="auto"/>
                      <w:tabs>
                        <w:tab w:val="right" w:pos="5986"/>
                      </w:tabs>
                    </w:pPr>
                    <w:proofErr w:type="spellStart"/>
                    <w:r>
                      <w:rPr>
                        <w:sz w:val="19"/>
                        <w:szCs w:val="19"/>
                        <w:lang w:val="en-US" w:eastAsia="en-US" w:bidi="en-US"/>
                      </w:rPr>
                      <w:t>Russellov</w:t>
                    </w:r>
                    <w:proofErr w:type="spellEnd"/>
                    <w:r>
                      <w:rPr>
                        <w:sz w:val="19"/>
                        <w:szCs w:val="19"/>
                        <w:lang w:val="en-US" w:eastAsia="en-US" w:bidi="en-US"/>
                      </w:rPr>
                      <w:t xml:space="preserve"> </w:t>
                    </w:r>
                    <w:r>
                      <w:rPr>
                        <w:sz w:val="19"/>
                        <w:szCs w:val="19"/>
                      </w:rPr>
                      <w:t>sud</w:t>
                    </w:r>
                    <w:r>
                      <w:rPr>
                        <w:sz w:val="19"/>
                        <w:szCs w:val="19"/>
                      </w:rPr>
                      <w:tab/>
                    </w:r>
                    <w:r>
                      <w:rPr>
                        <w:lang w:val="en-US" w:eastAsia="en-US" w:bidi="en-US"/>
                      </w:rPr>
                      <w:t xml:space="preserve">Ruy Lopez </w:t>
                    </w:r>
                    <w:r>
                      <w:t>otvorenje</w:t>
                    </w:r>
                  </w:p>
                </w:txbxContent>
              </v:textbox>
              <w10:wrap anchorx="page" anchory="page"/>
            </v:shape>
          </w:pict>
        </mc:Fallback>
      </mc:AlternateContent>
    </w:r>
    <w:r>
      <w:rPr>
        <w:noProof/>
      </w:rPr>
      <mc:AlternateContent>
        <mc:Choice Requires="wps">
          <w:drawing>
            <wp:anchor distT="0" distB="0" distL="114300" distR="114300" simplePos="0" relativeHeight="251352576" behindDoc="1" locked="0" layoutInCell="1" allowOverlap="1" wp14:anchorId="50D8CA00" wp14:editId="27CA3C11">
              <wp:simplePos x="0" y="0"/>
              <wp:positionH relativeFrom="page">
                <wp:posOffset>296545</wp:posOffset>
              </wp:positionH>
              <wp:positionV relativeFrom="page">
                <wp:posOffset>401955</wp:posOffset>
              </wp:positionV>
              <wp:extent cx="3828415" cy="0"/>
              <wp:effectExtent l="0" t="0" r="0" b="0"/>
              <wp:wrapNone/>
              <wp:docPr id="1843" name="Shape 184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350000000000001pt;margin-top:31.649999999999999pt;width:301.44999999999999pt;height:0;z-index:-251658240;mso-position-horizontal-relative:page;mso-position-vertical-relative:page">
              <v:stroke weight="1.pt"/>
            </v:shape>
          </w:pict>
        </mc:Fallback>
      </mc:AlternateContent>
    </w: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D5680" w14:textId="77777777" w:rsidR="00185C34" w:rsidRDefault="00000000">
    <w:pPr>
      <w:spacing w:line="1" w:lineRule="exact"/>
    </w:pPr>
    <w:r>
      <w:rPr>
        <w:noProof/>
      </w:rPr>
      <mc:AlternateContent>
        <mc:Choice Requires="wps">
          <w:drawing>
            <wp:anchor distT="0" distB="0" distL="0" distR="0" simplePos="0" relativeHeight="252185088" behindDoc="1" locked="0" layoutInCell="1" allowOverlap="1" wp14:anchorId="53DC07C4" wp14:editId="3B22D0B5">
              <wp:simplePos x="0" y="0"/>
              <wp:positionH relativeFrom="page">
                <wp:posOffset>321945</wp:posOffset>
              </wp:positionH>
              <wp:positionV relativeFrom="page">
                <wp:posOffset>274955</wp:posOffset>
              </wp:positionV>
              <wp:extent cx="3797935" cy="115570"/>
              <wp:effectExtent l="0" t="0" r="0" b="0"/>
              <wp:wrapNone/>
              <wp:docPr id="1851" name="Shape 1851"/>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7B4949D5" w14:textId="77777777" w:rsidR="00185C34" w:rsidRDefault="00000000">
                          <w:pPr>
                            <w:pStyle w:val="Headerorfooter10"/>
                            <w:shd w:val="clear" w:color="auto" w:fill="auto"/>
                            <w:tabs>
                              <w:tab w:val="right" w:pos="5981"/>
                            </w:tabs>
                          </w:pPr>
                          <w:r>
                            <w:rPr>
                              <w:lang w:val="en-US" w:eastAsia="en-US" w:bidi="en-US"/>
                            </w:rPr>
                            <w:t xml:space="preserve">Romeo </w:t>
                          </w:r>
                          <w:r>
                            <w:t xml:space="preserve">i </w:t>
                          </w:r>
                          <w:r>
                            <w:rPr>
                              <w:lang w:val="en-US" w:eastAsia="en-US" w:bidi="en-US"/>
                            </w:rPr>
                            <w:t>Julija</w:t>
                          </w:r>
                          <w:r>
                            <w:rPr>
                              <w:lang w:val="en-US" w:eastAsia="en-US" w:bidi="en-US"/>
                            </w:rPr>
                            <w:tab/>
                          </w:r>
                          <w:proofErr w:type="spellStart"/>
                          <w:r>
                            <w:rPr>
                              <w:lang w:val="en-US" w:eastAsia="en-US" w:bidi="en-US"/>
                            </w:rPr>
                            <w:t>Rudolfova</w:t>
                          </w:r>
                          <w:proofErr w:type="spellEnd"/>
                          <w:r>
                            <w:rPr>
                              <w:lang w:val="en-US" w:eastAsia="en-US" w:bidi="en-US"/>
                            </w:rPr>
                            <w:t xml:space="preserve"> </w:t>
                          </w:r>
                          <w:r>
                            <w:t>vojarna</w:t>
                          </w:r>
                        </w:p>
                      </w:txbxContent>
                    </wps:txbx>
                    <wps:bodyPr lIns="0" tIns="0" rIns="0" bIns="0">
                      <a:spAutoFit/>
                    </wps:bodyPr>
                  </wps:wsp>
                </a:graphicData>
              </a:graphic>
            </wp:anchor>
          </w:drawing>
        </mc:Choice>
        <mc:Fallback>
          <w:pict>
            <v:shapetype w14:anchorId="53DC07C4" id="_x0000_t202" coordsize="21600,21600" o:spt="202" path="m,l,21600r21600,l21600,xe">
              <v:stroke joinstyle="miter"/>
              <v:path gradientshapeok="t" o:connecttype="rect"/>
            </v:shapetype>
            <v:shape id="Shape 1851" o:spid="_x0000_s1763" type="#_x0000_t202" style="position:absolute;margin-left:25.35pt;margin-top:21.65pt;width:299.05pt;height:9.1pt;z-index:-2511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" filled="f" stroked="f">
              <v:textbox style="mso-fit-shape-to-text:t" inset="0,0,0,0">
                <w:txbxContent>
                  <w:p w14:paraId="7B4949D5" w14:textId="77777777" w:rsidR="00185C34" w:rsidRDefault="00000000">
                    <w:pPr>
                      <w:pStyle w:val="Headerorfooter10"/>
                      <w:shd w:val="clear" w:color="auto" w:fill="auto"/>
                      <w:tabs>
                        <w:tab w:val="right" w:pos="5981"/>
                      </w:tabs>
                    </w:pPr>
                    <w:r>
                      <w:rPr>
                        <w:lang w:val="en-US" w:eastAsia="en-US" w:bidi="en-US"/>
                      </w:rPr>
                      <w:t xml:space="preserve">Romeo </w:t>
                    </w:r>
                    <w:r>
                      <w:t xml:space="preserve">i </w:t>
                    </w:r>
                    <w:r>
                      <w:rPr>
                        <w:lang w:val="en-US" w:eastAsia="en-US" w:bidi="en-US"/>
                      </w:rPr>
                      <w:t>Julija</w:t>
                    </w:r>
                    <w:r>
                      <w:rPr>
                        <w:lang w:val="en-US" w:eastAsia="en-US" w:bidi="en-US"/>
                      </w:rPr>
                      <w:tab/>
                    </w:r>
                    <w:proofErr w:type="spellStart"/>
                    <w:r>
                      <w:rPr>
                        <w:lang w:val="en-US" w:eastAsia="en-US" w:bidi="en-US"/>
                      </w:rPr>
                      <w:t>Rudolfova</w:t>
                    </w:r>
                    <w:proofErr w:type="spellEnd"/>
                    <w:r>
                      <w:rPr>
                        <w:lang w:val="en-US" w:eastAsia="en-US" w:bidi="en-US"/>
                      </w:rPr>
                      <w:t xml:space="preserve"> </w:t>
                    </w:r>
                    <w:r>
                      <w:t>vojarna</w:t>
                    </w:r>
                  </w:p>
                </w:txbxContent>
              </v:textbox>
              <w10:wrap anchorx="page" anchory="page"/>
            </v:shape>
          </w:pict>
        </mc:Fallback>
      </mc:AlternateContent>
    </w:r>
    <w:r>
      <w:rPr>
        <w:noProof/>
      </w:rPr>
      <mc:AlternateContent>
        <mc:Choice Requires="wps">
          <w:drawing>
            <wp:anchor distT="0" distB="0" distL="114300" distR="114300" simplePos="0" relativeHeight="251353600" behindDoc="1" locked="0" layoutInCell="1" allowOverlap="1" wp14:anchorId="41AD75D0" wp14:editId="368D8009">
              <wp:simplePos x="0" y="0"/>
              <wp:positionH relativeFrom="page">
                <wp:posOffset>304165</wp:posOffset>
              </wp:positionH>
              <wp:positionV relativeFrom="page">
                <wp:posOffset>407670</wp:posOffset>
              </wp:positionV>
              <wp:extent cx="3828415" cy="0"/>
              <wp:effectExtent l="0" t="0" r="0" b="0"/>
              <wp:wrapNone/>
              <wp:docPr id="1853" name="Shape 185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949999999999999pt;margin-top:32.100000000000001pt;width:301.44999999999999pt;height:0;z-index:-251658240;mso-position-horizontal-relative:page;mso-position-vertical-relative:page">
              <v:stroke weight="1.pt"/>
            </v:shape>
          </w:pict>
        </mc:Fallback>
      </mc:AlternateContent>
    </w: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526B" w14:textId="77777777" w:rsidR="00185C34" w:rsidRDefault="00000000">
    <w:pPr>
      <w:spacing w:line="1" w:lineRule="exact"/>
    </w:pPr>
    <w:r>
      <w:rPr>
        <w:noProof/>
      </w:rPr>
      <mc:AlternateContent>
        <mc:Choice Requires="wps">
          <w:drawing>
            <wp:anchor distT="0" distB="0" distL="0" distR="0" simplePos="0" relativeHeight="252189184" behindDoc="1" locked="0" layoutInCell="1" allowOverlap="1" wp14:anchorId="7A7FB260" wp14:editId="0FEAF76D">
              <wp:simplePos x="0" y="0"/>
              <wp:positionH relativeFrom="page">
                <wp:posOffset>312420</wp:posOffset>
              </wp:positionH>
              <wp:positionV relativeFrom="page">
                <wp:posOffset>237490</wp:posOffset>
              </wp:positionV>
              <wp:extent cx="3791585" cy="109855"/>
              <wp:effectExtent l="0" t="0" r="0" b="0"/>
              <wp:wrapNone/>
              <wp:docPr id="1861" name="Shape 1861"/>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108B7411" w14:textId="77777777" w:rsidR="00185C34" w:rsidRDefault="00000000">
                          <w:pPr>
                            <w:pStyle w:val="Headerorfooter10"/>
                            <w:shd w:val="clear" w:color="auto" w:fill="auto"/>
                            <w:tabs>
                              <w:tab w:val="right" w:pos="5971"/>
                            </w:tabs>
                          </w:pPr>
                          <w:r>
                            <w:rPr>
                              <w:sz w:val="19"/>
                              <w:szCs w:val="19"/>
                            </w:rPr>
                            <w:t>saksofon</w:t>
                          </w:r>
                          <w:r>
                            <w:rPr>
                              <w:sz w:val="19"/>
                              <w:szCs w:val="19"/>
                            </w:rPr>
                            <w:tab/>
                          </w:r>
                          <w:r>
                            <w:t>salezijanci</w:t>
                          </w:r>
                        </w:p>
                      </w:txbxContent>
                    </wps:txbx>
                    <wps:bodyPr lIns="0" tIns="0" rIns="0" bIns="0">
                      <a:spAutoFit/>
                    </wps:bodyPr>
                  </wps:wsp>
                </a:graphicData>
              </a:graphic>
            </wp:anchor>
          </w:drawing>
        </mc:Choice>
        <mc:Fallback>
          <w:pict>
            <v:shapetype w14:anchorId="7A7FB260" id="_x0000_t202" coordsize="21600,21600" o:spt="202" path="m,l,21600r21600,l21600,xe">
              <v:stroke joinstyle="miter"/>
              <v:path gradientshapeok="t" o:connecttype="rect"/>
            </v:shapetype>
            <v:shape id="Shape 1861" o:spid="_x0000_s1765" type="#_x0000_t202" style="position:absolute;margin-left:24.6pt;margin-top:18.7pt;width:298.55pt;height:8.65pt;z-index:-2511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" filled="f" stroked="f">
              <v:textbox style="mso-fit-shape-to-text:t" inset="0,0,0,0">
                <w:txbxContent>
                  <w:p w14:paraId="108B7411" w14:textId="77777777" w:rsidR="00185C34" w:rsidRDefault="00000000">
                    <w:pPr>
                      <w:pStyle w:val="Headerorfooter10"/>
                      <w:shd w:val="clear" w:color="auto" w:fill="auto"/>
                      <w:tabs>
                        <w:tab w:val="right" w:pos="5971"/>
                      </w:tabs>
                    </w:pPr>
                    <w:r>
                      <w:rPr>
                        <w:sz w:val="19"/>
                        <w:szCs w:val="19"/>
                      </w:rPr>
                      <w:t>saksofon</w:t>
                    </w:r>
                    <w:r>
                      <w:rPr>
                        <w:sz w:val="19"/>
                        <w:szCs w:val="19"/>
                      </w:rPr>
                      <w:tab/>
                    </w:r>
                    <w:r>
                      <w:t>salezijanci</w:t>
                    </w:r>
                  </w:p>
                </w:txbxContent>
              </v:textbox>
              <w10:wrap anchorx="page" anchory="page"/>
            </v:shape>
          </w:pict>
        </mc:Fallback>
      </mc:AlternateContent>
    </w:r>
    <w:r>
      <w:rPr>
        <w:noProof/>
      </w:rPr>
      <mc:AlternateContent>
        <mc:Choice Requires="wps">
          <w:drawing>
            <wp:anchor distT="0" distB="0" distL="114300" distR="114300" simplePos="0" relativeHeight="251354624" behindDoc="1" locked="0" layoutInCell="1" allowOverlap="1" wp14:anchorId="4422CF76" wp14:editId="067DCAEC">
              <wp:simplePos x="0" y="0"/>
              <wp:positionH relativeFrom="page">
                <wp:posOffset>297180</wp:posOffset>
              </wp:positionH>
              <wp:positionV relativeFrom="page">
                <wp:posOffset>368300</wp:posOffset>
              </wp:positionV>
              <wp:extent cx="3822065" cy="0"/>
              <wp:effectExtent l="0" t="0" r="0" b="0"/>
              <wp:wrapNone/>
              <wp:docPr id="1863" name="Shape 186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399999999999999pt;margin-top:29.pt;width:300.94999999999999pt;height:0;z-index:-251658240;mso-position-horizontal-relative:page;mso-position-vertical-relative:page">
              <v:stroke weight="1.pt"/>
            </v:shape>
          </w:pict>
        </mc:Fallback>
      </mc:AlternateContent>
    </w: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557C" w14:textId="77777777" w:rsidR="00185C34" w:rsidRDefault="00000000">
    <w:pPr>
      <w:spacing w:line="1" w:lineRule="exact"/>
    </w:pPr>
    <w:r>
      <w:rPr>
        <w:noProof/>
      </w:rPr>
      <mc:AlternateContent>
        <mc:Choice Requires="wps">
          <w:drawing>
            <wp:anchor distT="0" distB="0" distL="0" distR="0" simplePos="0" relativeHeight="252187136" behindDoc="1" locked="0" layoutInCell="1" allowOverlap="1" wp14:anchorId="22DE662D" wp14:editId="490286CB">
              <wp:simplePos x="0" y="0"/>
              <wp:positionH relativeFrom="page">
                <wp:posOffset>312420</wp:posOffset>
              </wp:positionH>
              <wp:positionV relativeFrom="page">
                <wp:posOffset>237490</wp:posOffset>
              </wp:positionV>
              <wp:extent cx="3791585" cy="109855"/>
              <wp:effectExtent l="0" t="0" r="0" b="0"/>
              <wp:wrapNone/>
              <wp:docPr id="1856" name="Shape 1856"/>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79A31B20" w14:textId="77777777" w:rsidR="00185C34" w:rsidRDefault="00000000">
                          <w:pPr>
                            <w:pStyle w:val="Headerorfooter10"/>
                            <w:shd w:val="clear" w:color="auto" w:fill="auto"/>
                            <w:tabs>
                              <w:tab w:val="right" w:pos="5971"/>
                            </w:tabs>
                          </w:pPr>
                          <w:r>
                            <w:rPr>
                              <w:sz w:val="19"/>
                              <w:szCs w:val="19"/>
                            </w:rPr>
                            <w:t>saksofon</w:t>
                          </w:r>
                          <w:r>
                            <w:rPr>
                              <w:sz w:val="19"/>
                              <w:szCs w:val="19"/>
                            </w:rPr>
                            <w:tab/>
                          </w:r>
                          <w:r>
                            <w:t>salezijanci</w:t>
                          </w:r>
                        </w:p>
                      </w:txbxContent>
                    </wps:txbx>
                    <wps:bodyPr lIns="0" tIns="0" rIns="0" bIns="0">
                      <a:spAutoFit/>
                    </wps:bodyPr>
                  </wps:wsp>
                </a:graphicData>
              </a:graphic>
            </wp:anchor>
          </w:drawing>
        </mc:Choice>
        <mc:Fallback>
          <w:pict>
            <v:shapetype w14:anchorId="22DE662D" id="_x0000_t202" coordsize="21600,21600" o:spt="202" path="m,l,21600r21600,l21600,xe">
              <v:stroke joinstyle="miter"/>
              <v:path gradientshapeok="t" o:connecttype="rect"/>
            </v:shapetype>
            <v:shape id="Shape 1856" o:spid="_x0000_s1766" type="#_x0000_t202" style="position:absolute;margin-left:24.6pt;margin-top:18.7pt;width:298.55pt;height:8.65pt;z-index:-2511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" filled="f" stroked="f">
              <v:textbox style="mso-fit-shape-to-text:t" inset="0,0,0,0">
                <w:txbxContent>
                  <w:p w14:paraId="79A31B20" w14:textId="77777777" w:rsidR="00185C34" w:rsidRDefault="00000000">
                    <w:pPr>
                      <w:pStyle w:val="Headerorfooter10"/>
                      <w:shd w:val="clear" w:color="auto" w:fill="auto"/>
                      <w:tabs>
                        <w:tab w:val="right" w:pos="5971"/>
                      </w:tabs>
                    </w:pPr>
                    <w:r>
                      <w:rPr>
                        <w:sz w:val="19"/>
                        <w:szCs w:val="19"/>
                      </w:rPr>
                      <w:t>saksofon</w:t>
                    </w:r>
                    <w:r>
                      <w:rPr>
                        <w:sz w:val="19"/>
                        <w:szCs w:val="19"/>
                      </w:rPr>
                      <w:tab/>
                    </w:r>
                    <w:r>
                      <w:t>salezijanci</w:t>
                    </w:r>
                  </w:p>
                </w:txbxContent>
              </v:textbox>
              <w10:wrap anchorx="page" anchory="page"/>
            </v:shape>
          </w:pict>
        </mc:Fallback>
      </mc:AlternateContent>
    </w:r>
    <w:r>
      <w:rPr>
        <w:noProof/>
      </w:rPr>
      <mc:AlternateContent>
        <mc:Choice Requires="wps">
          <w:drawing>
            <wp:anchor distT="0" distB="0" distL="114300" distR="114300" simplePos="0" relativeHeight="251355648" behindDoc="1" locked="0" layoutInCell="1" allowOverlap="1" wp14:anchorId="00F9E74D" wp14:editId="0E2B2860">
              <wp:simplePos x="0" y="0"/>
              <wp:positionH relativeFrom="page">
                <wp:posOffset>297180</wp:posOffset>
              </wp:positionH>
              <wp:positionV relativeFrom="page">
                <wp:posOffset>368300</wp:posOffset>
              </wp:positionV>
              <wp:extent cx="3822065" cy="0"/>
              <wp:effectExtent l="0" t="0" r="0" b="0"/>
              <wp:wrapNone/>
              <wp:docPr id="1858" name="Shape 185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399999999999999pt;margin-top:29.pt;width:300.94999999999999pt;height:0;z-index:-251658240;mso-position-horizontal-relative:page;mso-position-vertical-relative:page">
              <v:stroke weight="1.pt"/>
            </v:shape>
          </w:pict>
        </mc:Fallback>
      </mc:AlternateContent>
    </w: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C749" w14:textId="77777777" w:rsidR="00185C34" w:rsidRDefault="00000000">
    <w:pPr>
      <w:spacing w:line="1" w:lineRule="exact"/>
    </w:pPr>
    <w:r>
      <w:rPr>
        <w:noProof/>
      </w:rPr>
      <mc:AlternateContent>
        <mc:Choice Requires="wps">
          <w:drawing>
            <wp:anchor distT="0" distB="0" distL="0" distR="0" simplePos="0" relativeHeight="252191232" behindDoc="1" locked="0" layoutInCell="1" allowOverlap="1" wp14:anchorId="500C1F9F" wp14:editId="7C260368">
              <wp:simplePos x="0" y="0"/>
              <wp:positionH relativeFrom="page">
                <wp:posOffset>318770</wp:posOffset>
              </wp:positionH>
              <wp:positionV relativeFrom="page">
                <wp:posOffset>243205</wp:posOffset>
              </wp:positionV>
              <wp:extent cx="3788410" cy="113030"/>
              <wp:effectExtent l="0" t="0" r="0" b="0"/>
              <wp:wrapNone/>
              <wp:docPr id="1866" name="Shape 1866"/>
              <wp:cNvGraphicFramePr/>
              <a:graphic xmlns:a="http://schemas.openxmlformats.org/drawingml/2006/main">
                <a:graphicData uri="http://schemas.microsoft.com/office/word/2010/wordprocessingShape">
                  <wps:wsp>
                    <wps:cNvSpPr txBox="1"/>
                    <wps:spPr>
                      <a:xfrm>
                        <a:off x="0" y="0"/>
                        <a:ext cx="3788410" cy="113030"/>
                      </a:xfrm>
                      <a:prstGeom prst="rect">
                        <a:avLst/>
                      </a:prstGeom>
                      <a:noFill/>
                    </wps:spPr>
                    <wps:txbx>
                      <w:txbxContent>
                        <w:p w14:paraId="0A208A67" w14:textId="77777777" w:rsidR="00185C34" w:rsidRDefault="00000000">
                          <w:pPr>
                            <w:pStyle w:val="Headerorfooter10"/>
                            <w:shd w:val="clear" w:color="auto" w:fill="auto"/>
                            <w:tabs>
                              <w:tab w:val="right" w:pos="5966"/>
                            </w:tabs>
                          </w:pPr>
                          <w:proofErr w:type="spellStart"/>
                          <w:r>
                            <w:rPr>
                              <w:lang w:val="en-US" w:eastAsia="en-US" w:bidi="en-US"/>
                            </w:rPr>
                            <w:t>sabelijanizam</w:t>
                          </w:r>
                          <w:proofErr w:type="spellEnd"/>
                          <w:r>
                            <w:rPr>
                              <w:lang w:val="en-US" w:eastAsia="en-US" w:bidi="en-US"/>
                            </w:rPr>
                            <w:tab/>
                          </w:r>
                          <w:proofErr w:type="spellStart"/>
                          <w:r>
                            <w:rPr>
                              <w:lang w:val="en-US" w:eastAsia="en-US" w:bidi="en-US"/>
                            </w:rPr>
                            <w:t>saduceji</w:t>
                          </w:r>
                          <w:proofErr w:type="spellEnd"/>
                        </w:p>
                      </w:txbxContent>
                    </wps:txbx>
                    <wps:bodyPr lIns="0" tIns="0" rIns="0" bIns="0">
                      <a:spAutoFit/>
                    </wps:bodyPr>
                  </wps:wsp>
                </a:graphicData>
              </a:graphic>
            </wp:anchor>
          </w:drawing>
        </mc:Choice>
        <mc:Fallback>
          <w:pict>
            <v:shapetype w14:anchorId="500C1F9F" id="_x0000_t202" coordsize="21600,21600" o:spt="202" path="m,l,21600r21600,l21600,xe">
              <v:stroke joinstyle="miter"/>
              <v:path gradientshapeok="t" o:connecttype="rect"/>
            </v:shapetype>
            <v:shape id="Shape 1866" o:spid="_x0000_s1769" type="#_x0000_t202" style="position:absolute;margin-left:25.1pt;margin-top:19.15pt;width:298.3pt;height:8.9pt;z-index:-2511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" filled="f" stroked="f">
              <v:textbox style="mso-fit-shape-to-text:t" inset="0,0,0,0">
                <w:txbxContent>
                  <w:p w14:paraId="0A208A67" w14:textId="77777777" w:rsidR="00185C34" w:rsidRDefault="00000000">
                    <w:pPr>
                      <w:pStyle w:val="Headerorfooter10"/>
                      <w:shd w:val="clear" w:color="auto" w:fill="auto"/>
                      <w:tabs>
                        <w:tab w:val="right" w:pos="5966"/>
                      </w:tabs>
                    </w:pPr>
                    <w:proofErr w:type="spellStart"/>
                    <w:r>
                      <w:rPr>
                        <w:lang w:val="en-US" w:eastAsia="en-US" w:bidi="en-US"/>
                      </w:rPr>
                      <w:t>sabelijanizam</w:t>
                    </w:r>
                    <w:proofErr w:type="spellEnd"/>
                    <w:r>
                      <w:rPr>
                        <w:lang w:val="en-US" w:eastAsia="en-US" w:bidi="en-US"/>
                      </w:rPr>
                      <w:tab/>
                    </w:r>
                    <w:proofErr w:type="spellStart"/>
                    <w:r>
                      <w:rPr>
                        <w:lang w:val="en-US" w:eastAsia="en-US" w:bidi="en-US"/>
                      </w:rPr>
                      <w:t>saduceji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56672" behindDoc="1" locked="0" layoutInCell="1" allowOverlap="1" wp14:anchorId="595D9528" wp14:editId="762FFA6B">
              <wp:simplePos x="0" y="0"/>
              <wp:positionH relativeFrom="page">
                <wp:posOffset>300355</wp:posOffset>
              </wp:positionH>
              <wp:positionV relativeFrom="page">
                <wp:posOffset>375920</wp:posOffset>
              </wp:positionV>
              <wp:extent cx="3822065" cy="0"/>
              <wp:effectExtent l="0" t="0" r="0" b="0"/>
              <wp:wrapNone/>
              <wp:docPr id="1868" name="Shape 186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649999999999999pt;margin-top:29.600000000000001pt;width:300.94999999999999pt;height:0;z-index:-251658240;mso-position-horizontal-relative:page;mso-position-vertical-relative:page">
              <v:stroke weight="1.pt"/>
            </v:shape>
          </w:pict>
        </mc:Fallback>
      </mc:AlternateContent>
    </w: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4EA3" w14:textId="77777777" w:rsidR="00185C34" w:rsidRDefault="00000000">
    <w:pPr>
      <w:spacing w:line="1" w:lineRule="exact"/>
    </w:pPr>
    <w:r>
      <w:rPr>
        <w:noProof/>
      </w:rPr>
      <mc:AlternateContent>
        <mc:Choice Requires="wps">
          <w:drawing>
            <wp:anchor distT="0" distB="0" distL="0" distR="0" simplePos="0" relativeHeight="252195328" behindDoc="1" locked="0" layoutInCell="1" allowOverlap="1" wp14:anchorId="4B68B54B" wp14:editId="0AFFE593">
              <wp:simplePos x="0" y="0"/>
              <wp:positionH relativeFrom="page">
                <wp:posOffset>307975</wp:posOffset>
              </wp:positionH>
              <wp:positionV relativeFrom="page">
                <wp:posOffset>246380</wp:posOffset>
              </wp:positionV>
              <wp:extent cx="3797935" cy="94615"/>
              <wp:effectExtent l="0" t="0" r="0" b="0"/>
              <wp:wrapNone/>
              <wp:docPr id="1876" name="Shape 1876"/>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740C0CCC"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samarskit</w:t>
                          </w:r>
                          <w:proofErr w:type="spellEnd"/>
                          <w:r>
                            <w:rPr>
                              <w:sz w:val="19"/>
                              <w:szCs w:val="19"/>
                              <w:lang w:val="en-US" w:eastAsia="en-US" w:bidi="en-US"/>
                            </w:rPr>
                            <w:tab/>
                          </w:r>
                          <w:proofErr w:type="spellStart"/>
                          <w:r>
                            <w:rPr>
                              <w:sz w:val="19"/>
                              <w:szCs w:val="19"/>
                              <w:lang w:val="en-US" w:eastAsia="en-US" w:bidi="en-US"/>
                            </w:rPr>
                            <w:t>sarusofon</w:t>
                          </w:r>
                          <w:proofErr w:type="spellEnd"/>
                        </w:p>
                      </w:txbxContent>
                    </wps:txbx>
                    <wps:bodyPr lIns="0" tIns="0" rIns="0" bIns="0">
                      <a:spAutoFit/>
                    </wps:bodyPr>
                  </wps:wsp>
                </a:graphicData>
              </a:graphic>
            </wp:anchor>
          </w:drawing>
        </mc:Choice>
        <mc:Fallback>
          <w:pict>
            <v:shapetype w14:anchorId="4B68B54B" id="_x0000_t202" coordsize="21600,21600" o:spt="202" path="m,l,21600r21600,l21600,xe">
              <v:stroke joinstyle="miter"/>
              <v:path gradientshapeok="t" o:connecttype="rect"/>
            </v:shapetype>
            <v:shape id="Shape 1876" o:spid="_x0000_s1771" type="#_x0000_t202" style="position:absolute;margin-left:24.25pt;margin-top:19.4pt;width:299.05pt;height:7.45pt;z-index:-2511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" filled="f" stroked="f">
              <v:textbox style="mso-fit-shape-to-text:t" inset="0,0,0,0">
                <w:txbxContent>
                  <w:p w14:paraId="740C0CCC"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samarskit</w:t>
                    </w:r>
                    <w:proofErr w:type="spellEnd"/>
                    <w:r>
                      <w:rPr>
                        <w:sz w:val="19"/>
                        <w:szCs w:val="19"/>
                        <w:lang w:val="en-US" w:eastAsia="en-US" w:bidi="en-US"/>
                      </w:rPr>
                      <w:tab/>
                    </w:r>
                    <w:proofErr w:type="spellStart"/>
                    <w:r>
                      <w:rPr>
                        <w:sz w:val="19"/>
                        <w:szCs w:val="19"/>
                        <w:lang w:val="en-US" w:eastAsia="en-US" w:bidi="en-US"/>
                      </w:rPr>
                      <w:t>sarusofon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57696" behindDoc="1" locked="0" layoutInCell="1" allowOverlap="1" wp14:anchorId="1616FE63" wp14:editId="0B29E878">
              <wp:simplePos x="0" y="0"/>
              <wp:positionH relativeFrom="page">
                <wp:posOffset>292735</wp:posOffset>
              </wp:positionH>
              <wp:positionV relativeFrom="page">
                <wp:posOffset>379095</wp:posOffset>
              </wp:positionV>
              <wp:extent cx="3828415" cy="0"/>
              <wp:effectExtent l="0" t="0" r="0" b="0"/>
              <wp:wrapNone/>
              <wp:docPr id="1878" name="Shape 187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050000000000001pt;margin-top:29.850000000000001pt;width:301.44999999999999pt;height:0;z-index:-251658240;mso-position-horizontal-relative:page;mso-position-vertical-relative:page">
              <v:stroke weight="1.pt"/>
            </v:shape>
          </w:pict>
        </mc:Fallback>
      </mc:AlternateContent>
    </w: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5DB3" w14:textId="77777777" w:rsidR="00185C34" w:rsidRDefault="00000000">
    <w:pPr>
      <w:spacing w:line="1" w:lineRule="exact"/>
    </w:pPr>
    <w:r>
      <w:rPr>
        <w:noProof/>
      </w:rPr>
      <mc:AlternateContent>
        <mc:Choice Requires="wps">
          <w:drawing>
            <wp:anchor distT="0" distB="0" distL="0" distR="0" simplePos="0" relativeHeight="252193280" behindDoc="1" locked="0" layoutInCell="1" allowOverlap="1" wp14:anchorId="61C80887" wp14:editId="51FC0114">
              <wp:simplePos x="0" y="0"/>
              <wp:positionH relativeFrom="page">
                <wp:posOffset>307975</wp:posOffset>
              </wp:positionH>
              <wp:positionV relativeFrom="page">
                <wp:posOffset>246380</wp:posOffset>
              </wp:positionV>
              <wp:extent cx="3797935" cy="94615"/>
              <wp:effectExtent l="0" t="0" r="0" b="0"/>
              <wp:wrapNone/>
              <wp:docPr id="1871" name="Shape 1871"/>
              <wp:cNvGraphicFramePr/>
              <a:graphic xmlns:a="http://schemas.openxmlformats.org/drawingml/2006/main">
                <a:graphicData uri="http://schemas.microsoft.com/office/word/2010/wordprocessingShape">
                  <wps:wsp>
                    <wps:cNvSpPr txBox="1"/>
                    <wps:spPr>
                      <a:xfrm>
                        <a:off x="0" y="0"/>
                        <a:ext cx="3797935" cy="94615"/>
                      </a:xfrm>
                      <a:prstGeom prst="rect">
                        <a:avLst/>
                      </a:prstGeom>
                      <a:noFill/>
                    </wps:spPr>
                    <wps:txbx>
                      <w:txbxContent>
                        <w:p w14:paraId="599B331D"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samarskit</w:t>
                          </w:r>
                          <w:proofErr w:type="spellEnd"/>
                          <w:r>
                            <w:rPr>
                              <w:sz w:val="19"/>
                              <w:szCs w:val="19"/>
                              <w:lang w:val="en-US" w:eastAsia="en-US" w:bidi="en-US"/>
                            </w:rPr>
                            <w:tab/>
                          </w:r>
                          <w:proofErr w:type="spellStart"/>
                          <w:r>
                            <w:rPr>
                              <w:sz w:val="19"/>
                              <w:szCs w:val="19"/>
                              <w:lang w:val="en-US" w:eastAsia="en-US" w:bidi="en-US"/>
                            </w:rPr>
                            <w:t>sarusofon</w:t>
                          </w:r>
                          <w:proofErr w:type="spellEnd"/>
                        </w:p>
                      </w:txbxContent>
                    </wps:txbx>
                    <wps:bodyPr lIns="0" tIns="0" rIns="0" bIns="0">
                      <a:spAutoFit/>
                    </wps:bodyPr>
                  </wps:wsp>
                </a:graphicData>
              </a:graphic>
            </wp:anchor>
          </w:drawing>
        </mc:Choice>
        <mc:Fallback>
          <w:pict>
            <v:shapetype w14:anchorId="61C80887" id="_x0000_t202" coordsize="21600,21600" o:spt="202" path="m,l,21600r21600,l21600,xe">
              <v:stroke joinstyle="miter"/>
              <v:path gradientshapeok="t" o:connecttype="rect"/>
            </v:shapetype>
            <v:shape id="Shape 1871" o:spid="_x0000_s1772" type="#_x0000_t202" style="position:absolute;margin-left:24.25pt;margin-top:19.4pt;width:299.05pt;height:7.45pt;z-index:-2511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" filled="f" stroked="f">
              <v:textbox style="mso-fit-shape-to-text:t" inset="0,0,0,0">
                <w:txbxContent>
                  <w:p w14:paraId="599B331D" w14:textId="77777777" w:rsidR="00185C34" w:rsidRDefault="00000000">
                    <w:pPr>
                      <w:pStyle w:val="Headerorfooter10"/>
                      <w:shd w:val="clear" w:color="auto" w:fill="auto"/>
                      <w:tabs>
                        <w:tab w:val="right" w:pos="5981"/>
                      </w:tabs>
                      <w:rPr>
                        <w:sz w:val="19"/>
                        <w:szCs w:val="19"/>
                      </w:rPr>
                    </w:pPr>
                    <w:proofErr w:type="spellStart"/>
                    <w:r>
                      <w:rPr>
                        <w:sz w:val="19"/>
                        <w:szCs w:val="19"/>
                        <w:lang w:val="en-US" w:eastAsia="en-US" w:bidi="en-US"/>
                      </w:rPr>
                      <w:t>samarskit</w:t>
                    </w:r>
                    <w:proofErr w:type="spellEnd"/>
                    <w:r>
                      <w:rPr>
                        <w:sz w:val="19"/>
                        <w:szCs w:val="19"/>
                        <w:lang w:val="en-US" w:eastAsia="en-US" w:bidi="en-US"/>
                      </w:rPr>
                      <w:tab/>
                    </w:r>
                    <w:proofErr w:type="spellStart"/>
                    <w:r>
                      <w:rPr>
                        <w:sz w:val="19"/>
                        <w:szCs w:val="19"/>
                        <w:lang w:val="en-US" w:eastAsia="en-US" w:bidi="en-US"/>
                      </w:rPr>
                      <w:t>sarusofon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58720" behindDoc="1" locked="0" layoutInCell="1" allowOverlap="1" wp14:anchorId="4BC23488" wp14:editId="74661E32">
              <wp:simplePos x="0" y="0"/>
              <wp:positionH relativeFrom="page">
                <wp:posOffset>292735</wp:posOffset>
              </wp:positionH>
              <wp:positionV relativeFrom="page">
                <wp:posOffset>379095</wp:posOffset>
              </wp:positionV>
              <wp:extent cx="3828415" cy="0"/>
              <wp:effectExtent l="0" t="0" r="0" b="0"/>
              <wp:wrapNone/>
              <wp:docPr id="1873" name="Shape 187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3.050000000000001pt;margin-top:29.850000000000001pt;width:301.44999999999999pt;height:0;z-index:-251658240;mso-position-horizontal-relative:page;mso-position-vertical-relative:page">
              <v:stroke weight="1.pt"/>
            </v:shape>
          </w:pict>
        </mc:Fallback>
      </mc:AlternateContent>
    </w: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A0A34" w14:textId="77777777" w:rsidR="00185C34" w:rsidRDefault="00000000">
    <w:pPr>
      <w:spacing w:line="1" w:lineRule="exact"/>
    </w:pPr>
    <w:r>
      <w:rPr>
        <w:noProof/>
      </w:rPr>
      <mc:AlternateContent>
        <mc:Choice Requires="wps">
          <w:drawing>
            <wp:anchor distT="0" distB="0" distL="0" distR="0" simplePos="0" relativeHeight="252197376" behindDoc="1" locked="0" layoutInCell="1" allowOverlap="1" wp14:anchorId="65137DB6" wp14:editId="37CAA31B">
              <wp:simplePos x="0" y="0"/>
              <wp:positionH relativeFrom="page">
                <wp:posOffset>324485</wp:posOffset>
              </wp:positionH>
              <wp:positionV relativeFrom="page">
                <wp:posOffset>234315</wp:posOffset>
              </wp:positionV>
              <wp:extent cx="3797935" cy="113030"/>
              <wp:effectExtent l="0" t="0" r="0" b="0"/>
              <wp:wrapNone/>
              <wp:docPr id="1881" name="Shape 188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40387883" w14:textId="77777777" w:rsidR="00185C34" w:rsidRDefault="00000000">
                          <w:pPr>
                            <w:pStyle w:val="Headerorfooter10"/>
                            <w:shd w:val="clear" w:color="auto" w:fill="auto"/>
                            <w:tabs>
                              <w:tab w:val="right" w:pos="5981"/>
                            </w:tabs>
                          </w:pPr>
                          <w:r>
                            <w:t>salezijanke</w:t>
                          </w:r>
                          <w:r>
                            <w:tab/>
                          </w:r>
                          <w:proofErr w:type="spellStart"/>
                          <w:r>
                            <w:rPr>
                              <w:lang w:val="en-US" w:eastAsia="en-US" w:bidi="en-US"/>
                            </w:rPr>
                            <w:t>Samarijanac</w:t>
                          </w:r>
                          <w:proofErr w:type="spellEnd"/>
                        </w:p>
                      </w:txbxContent>
                    </wps:txbx>
                    <wps:bodyPr lIns="0" tIns="0" rIns="0" bIns="0">
                      <a:spAutoFit/>
                    </wps:bodyPr>
                  </wps:wsp>
                </a:graphicData>
              </a:graphic>
            </wp:anchor>
          </w:drawing>
        </mc:Choice>
        <mc:Fallback>
          <w:pict>
            <v:shapetype w14:anchorId="65137DB6" id="_x0000_t202" coordsize="21600,21600" o:spt="202" path="m,l,21600r21600,l21600,xe">
              <v:stroke joinstyle="miter"/>
              <v:path gradientshapeok="t" o:connecttype="rect"/>
            </v:shapetype>
            <v:shape id="Shape 1881" o:spid="_x0000_s1775" type="#_x0000_t202" style="position:absolute;margin-left:25.55pt;margin-top:18.45pt;width:299.05pt;height:8.9pt;z-index:-2511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" filled="f" stroked="f">
              <v:textbox style="mso-fit-shape-to-text:t" inset="0,0,0,0">
                <w:txbxContent>
                  <w:p w14:paraId="40387883" w14:textId="77777777" w:rsidR="00185C34" w:rsidRDefault="00000000">
                    <w:pPr>
                      <w:pStyle w:val="Headerorfooter10"/>
                      <w:shd w:val="clear" w:color="auto" w:fill="auto"/>
                      <w:tabs>
                        <w:tab w:val="right" w:pos="5981"/>
                      </w:tabs>
                    </w:pPr>
                    <w:r>
                      <w:t>salezijanke</w:t>
                    </w:r>
                    <w:r>
                      <w:tab/>
                    </w:r>
                    <w:proofErr w:type="spellStart"/>
                    <w:r>
                      <w:rPr>
                        <w:lang w:val="en-US" w:eastAsia="en-US" w:bidi="en-US"/>
                      </w:rPr>
                      <w:t>Samarijanac</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59744" behindDoc="1" locked="0" layoutInCell="1" allowOverlap="1" wp14:anchorId="73E0238A" wp14:editId="78C05213">
              <wp:simplePos x="0" y="0"/>
              <wp:positionH relativeFrom="page">
                <wp:posOffset>309245</wp:posOffset>
              </wp:positionH>
              <wp:positionV relativeFrom="page">
                <wp:posOffset>365125</wp:posOffset>
              </wp:positionV>
              <wp:extent cx="3828415" cy="0"/>
              <wp:effectExtent l="0" t="0" r="0" b="0"/>
              <wp:wrapNone/>
              <wp:docPr id="1883" name="Shape 188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28.75pt;width:301.44999999999999pt;height:0;z-index:-251658240;mso-position-horizontal-relative:page;mso-position-vertical-relative:page">
              <v:stroke weight="1.pt"/>
            </v:shape>
          </w:pict>
        </mc:Fallback>
      </mc:AlternateContent>
    </w: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C24E" w14:textId="77777777" w:rsidR="00185C34" w:rsidRDefault="00000000">
    <w:pPr>
      <w:spacing w:line="1" w:lineRule="exact"/>
    </w:pPr>
    <w:r>
      <w:rPr>
        <w:noProof/>
      </w:rPr>
      <mc:AlternateContent>
        <mc:Choice Requires="wps">
          <w:drawing>
            <wp:anchor distT="0" distB="0" distL="0" distR="0" simplePos="0" relativeHeight="252201472" behindDoc="1" locked="0" layoutInCell="1" allowOverlap="1" wp14:anchorId="1BEF95D3" wp14:editId="5153785F">
              <wp:simplePos x="0" y="0"/>
              <wp:positionH relativeFrom="page">
                <wp:posOffset>312420</wp:posOffset>
              </wp:positionH>
              <wp:positionV relativeFrom="page">
                <wp:posOffset>261620</wp:posOffset>
              </wp:positionV>
              <wp:extent cx="3794760" cy="113030"/>
              <wp:effectExtent l="0" t="0" r="0" b="0"/>
              <wp:wrapNone/>
              <wp:docPr id="1891" name="Shape 1891"/>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09EE4D70" w14:textId="77777777" w:rsidR="00185C34" w:rsidRDefault="00000000">
                          <w:pPr>
                            <w:pStyle w:val="Headerorfooter10"/>
                            <w:shd w:val="clear" w:color="auto" w:fill="auto"/>
                            <w:tabs>
                              <w:tab w:val="right" w:pos="5976"/>
                            </w:tabs>
                          </w:pPr>
                          <w:r>
                            <w:t>Semiti</w:t>
                          </w:r>
                          <w:r>
                            <w:tab/>
                            <w:t>Serapionova braća</w:t>
                          </w:r>
                        </w:p>
                      </w:txbxContent>
                    </wps:txbx>
                    <wps:bodyPr lIns="0" tIns="0" rIns="0" bIns="0">
                      <a:spAutoFit/>
                    </wps:bodyPr>
                  </wps:wsp>
                </a:graphicData>
              </a:graphic>
            </wp:anchor>
          </w:drawing>
        </mc:Choice>
        <mc:Fallback>
          <w:pict>
            <v:shapetype w14:anchorId="1BEF95D3" id="_x0000_t202" coordsize="21600,21600" o:spt="202" path="m,l,21600r21600,l21600,xe">
              <v:stroke joinstyle="miter"/>
              <v:path gradientshapeok="t" o:connecttype="rect"/>
            </v:shapetype>
            <v:shape id="Shape 1891" o:spid="_x0000_s1777" type="#_x0000_t202" style="position:absolute;margin-left:24.6pt;margin-top:20.6pt;width:298.8pt;height:8.9pt;z-index:-2511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" filled="f" stroked="f">
              <v:textbox style="mso-fit-shape-to-text:t" inset="0,0,0,0">
                <w:txbxContent>
                  <w:p w14:paraId="09EE4D70" w14:textId="77777777" w:rsidR="00185C34" w:rsidRDefault="00000000">
                    <w:pPr>
                      <w:pStyle w:val="Headerorfooter10"/>
                      <w:shd w:val="clear" w:color="auto" w:fill="auto"/>
                      <w:tabs>
                        <w:tab w:val="right" w:pos="5976"/>
                      </w:tabs>
                    </w:pPr>
                    <w:r>
                      <w:t>Semiti</w:t>
                    </w:r>
                    <w:r>
                      <w:tab/>
                      <w:t>Serapionova braća</w:t>
                    </w:r>
                  </w:p>
                </w:txbxContent>
              </v:textbox>
              <w10:wrap anchorx="page" anchory="page"/>
            </v:shape>
          </w:pict>
        </mc:Fallback>
      </mc:AlternateContent>
    </w:r>
    <w:r>
      <w:rPr>
        <w:noProof/>
      </w:rPr>
      <mc:AlternateContent>
        <mc:Choice Requires="wps">
          <w:drawing>
            <wp:anchor distT="0" distB="0" distL="114300" distR="114300" simplePos="0" relativeHeight="251360768" behindDoc="1" locked="0" layoutInCell="1" allowOverlap="1" wp14:anchorId="0A3DC19C" wp14:editId="7E394320">
              <wp:simplePos x="0" y="0"/>
              <wp:positionH relativeFrom="page">
                <wp:posOffset>294005</wp:posOffset>
              </wp:positionH>
              <wp:positionV relativeFrom="page">
                <wp:posOffset>395605</wp:posOffset>
              </wp:positionV>
              <wp:extent cx="3825240" cy="0"/>
              <wp:effectExtent l="0" t="0" r="0" b="0"/>
              <wp:wrapNone/>
              <wp:docPr id="1893" name="Shape 189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149999999999999pt;margin-top:31.149999999999999pt;width:301.19999999999999pt;height:0;z-index:-251658240;mso-position-horizontal-relative:page;mso-position-vertical-relative:page">
              <v:stroke weight="1.pt"/>
            </v:shape>
          </w:pict>
        </mc:Fallback>
      </mc:AlternateContent>
    </w: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21493" w14:textId="77777777" w:rsidR="00185C34" w:rsidRDefault="00000000">
    <w:pPr>
      <w:spacing w:line="1" w:lineRule="exact"/>
    </w:pPr>
    <w:r>
      <w:rPr>
        <w:noProof/>
      </w:rPr>
      <mc:AlternateContent>
        <mc:Choice Requires="wps">
          <w:drawing>
            <wp:anchor distT="0" distB="0" distL="0" distR="0" simplePos="0" relativeHeight="252199424" behindDoc="1" locked="0" layoutInCell="1" allowOverlap="1" wp14:anchorId="75D1316F" wp14:editId="7562779E">
              <wp:simplePos x="0" y="0"/>
              <wp:positionH relativeFrom="page">
                <wp:posOffset>312420</wp:posOffset>
              </wp:positionH>
              <wp:positionV relativeFrom="page">
                <wp:posOffset>261620</wp:posOffset>
              </wp:positionV>
              <wp:extent cx="3794760" cy="113030"/>
              <wp:effectExtent l="0" t="0" r="0" b="0"/>
              <wp:wrapNone/>
              <wp:docPr id="1886" name="Shape 1886"/>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24CD8B2B" w14:textId="77777777" w:rsidR="00185C34" w:rsidRDefault="00000000">
                          <w:pPr>
                            <w:pStyle w:val="Headerorfooter10"/>
                            <w:shd w:val="clear" w:color="auto" w:fill="auto"/>
                            <w:tabs>
                              <w:tab w:val="right" w:pos="5976"/>
                            </w:tabs>
                          </w:pPr>
                          <w:r>
                            <w:t>Semiti</w:t>
                          </w:r>
                          <w:r>
                            <w:tab/>
                          </w:r>
                          <w:r>
                            <w:t>Serapionova braća</w:t>
                          </w:r>
                        </w:p>
                      </w:txbxContent>
                    </wps:txbx>
                    <wps:bodyPr lIns="0" tIns="0" rIns="0" bIns="0">
                      <a:spAutoFit/>
                    </wps:bodyPr>
                  </wps:wsp>
                </a:graphicData>
              </a:graphic>
            </wp:anchor>
          </w:drawing>
        </mc:Choice>
        <mc:Fallback>
          <w:pict>
            <v:shapetype w14:anchorId="75D1316F" id="_x0000_t202" coordsize="21600,21600" o:spt="202" path="m,l,21600r21600,l21600,xe">
              <v:stroke joinstyle="miter"/>
              <v:path gradientshapeok="t" o:connecttype="rect"/>
            </v:shapetype>
            <v:shape id="Shape 1886" o:spid="_x0000_s1778" type="#_x0000_t202" style="position:absolute;margin-left:24.6pt;margin-top:20.6pt;width:298.8pt;height:8.9pt;z-index:-2511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" filled="f" stroked="f">
              <v:textbox style="mso-fit-shape-to-text:t" inset="0,0,0,0">
                <w:txbxContent>
                  <w:p w14:paraId="24CD8B2B" w14:textId="77777777" w:rsidR="00185C34" w:rsidRDefault="00000000">
                    <w:pPr>
                      <w:pStyle w:val="Headerorfooter10"/>
                      <w:shd w:val="clear" w:color="auto" w:fill="auto"/>
                      <w:tabs>
                        <w:tab w:val="right" w:pos="5976"/>
                      </w:tabs>
                    </w:pPr>
                    <w:r>
                      <w:t>Semiti</w:t>
                    </w:r>
                    <w:r>
                      <w:tab/>
                    </w:r>
                    <w:r>
                      <w:t>Serapionova braća</w:t>
                    </w:r>
                  </w:p>
                </w:txbxContent>
              </v:textbox>
              <w10:wrap anchorx="page" anchory="page"/>
            </v:shape>
          </w:pict>
        </mc:Fallback>
      </mc:AlternateContent>
    </w:r>
    <w:r>
      <w:rPr>
        <w:noProof/>
      </w:rPr>
      <mc:AlternateContent>
        <mc:Choice Requires="wps">
          <w:drawing>
            <wp:anchor distT="0" distB="0" distL="114300" distR="114300" simplePos="0" relativeHeight="251361792" behindDoc="1" locked="0" layoutInCell="1" allowOverlap="1" wp14:anchorId="5D93D1D2" wp14:editId="0AE55503">
              <wp:simplePos x="0" y="0"/>
              <wp:positionH relativeFrom="page">
                <wp:posOffset>294005</wp:posOffset>
              </wp:positionH>
              <wp:positionV relativeFrom="page">
                <wp:posOffset>395605</wp:posOffset>
              </wp:positionV>
              <wp:extent cx="3825240" cy="0"/>
              <wp:effectExtent l="0" t="0" r="0" b="0"/>
              <wp:wrapNone/>
              <wp:docPr id="1888" name="Shape 188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149999999999999pt;margin-top:31.149999999999999pt;width:301.19999999999999pt;height:0;z-index:-251658240;mso-position-horizontal-relative:page;mso-position-vertical-relative:page">
              <v:stroke weight="1.pt"/>
            </v:shape>
          </w:pict>
        </mc:Fallback>
      </mc:AlternateContent>
    </w: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F1F2" w14:textId="77777777" w:rsidR="00185C34" w:rsidRDefault="00000000">
    <w:pPr>
      <w:spacing w:line="1" w:lineRule="exact"/>
    </w:pPr>
    <w:r>
      <w:rPr>
        <w:noProof/>
      </w:rPr>
      <mc:AlternateContent>
        <mc:Choice Requires="wps">
          <w:drawing>
            <wp:anchor distT="0" distB="0" distL="0" distR="0" simplePos="0" relativeHeight="252203520" behindDoc="1" locked="0" layoutInCell="1" allowOverlap="1" wp14:anchorId="2C05F350" wp14:editId="7B540F70">
              <wp:simplePos x="0" y="0"/>
              <wp:positionH relativeFrom="page">
                <wp:posOffset>316865</wp:posOffset>
              </wp:positionH>
              <wp:positionV relativeFrom="page">
                <wp:posOffset>249555</wp:posOffset>
              </wp:positionV>
              <wp:extent cx="3788410" cy="91440"/>
              <wp:effectExtent l="0" t="0" r="0" b="0"/>
              <wp:wrapNone/>
              <wp:docPr id="1896" name="Shape 1896"/>
              <wp:cNvGraphicFramePr/>
              <a:graphic xmlns:a="http://schemas.openxmlformats.org/drawingml/2006/main">
                <a:graphicData uri="http://schemas.microsoft.com/office/word/2010/wordprocessingShape">
                  <wps:wsp>
                    <wps:cNvSpPr txBox="1"/>
                    <wps:spPr>
                      <a:xfrm>
                        <a:off x="0" y="0"/>
                        <a:ext cx="3788410" cy="91440"/>
                      </a:xfrm>
                      <a:prstGeom prst="rect">
                        <a:avLst/>
                      </a:prstGeom>
                      <a:noFill/>
                    </wps:spPr>
                    <wps:txbx>
                      <w:txbxContent>
                        <w:p w14:paraId="210EDA4A" w14:textId="77777777" w:rsidR="00185C34" w:rsidRDefault="00000000">
                          <w:pPr>
                            <w:pStyle w:val="Headerorfooter10"/>
                            <w:shd w:val="clear" w:color="auto" w:fill="auto"/>
                            <w:tabs>
                              <w:tab w:val="right" w:pos="5966"/>
                            </w:tabs>
                            <w:rPr>
                              <w:sz w:val="19"/>
                              <w:szCs w:val="19"/>
                            </w:rPr>
                          </w:pPr>
                          <w:r>
                            <w:rPr>
                              <w:sz w:val="19"/>
                              <w:szCs w:val="19"/>
                              <w:lang w:val="en-US" w:eastAsia="en-US" w:bidi="en-US"/>
                            </w:rPr>
                            <w:t>Scala</w:t>
                          </w:r>
                          <w:r>
                            <w:rPr>
                              <w:sz w:val="19"/>
                              <w:szCs w:val="19"/>
                              <w:lang w:val="en-US" w:eastAsia="en-US" w:bidi="en-US"/>
                            </w:rPr>
                            <w:tab/>
                          </w:r>
                          <w:proofErr w:type="spellStart"/>
                          <w:r>
                            <w:rPr>
                              <w:sz w:val="19"/>
                              <w:szCs w:val="19"/>
                              <w:lang w:val="en-US" w:eastAsia="en-US" w:bidi="en-US"/>
                            </w:rPr>
                            <w:t>Semiramidini</w:t>
                          </w:r>
                          <w:proofErr w:type="spellEnd"/>
                          <w:r>
                            <w:rPr>
                              <w:sz w:val="19"/>
                              <w:szCs w:val="19"/>
                              <w:lang w:val="en-US" w:eastAsia="en-US" w:bidi="en-US"/>
                            </w:rPr>
                            <w:t xml:space="preserve"> </w:t>
                          </w:r>
                          <w:r>
                            <w:rPr>
                              <w:sz w:val="19"/>
                              <w:szCs w:val="19"/>
                            </w:rPr>
                            <w:t>viseći vrtovi</w:t>
                          </w:r>
                        </w:p>
                      </w:txbxContent>
                    </wps:txbx>
                    <wps:bodyPr lIns="0" tIns="0" rIns="0" bIns="0">
                      <a:spAutoFit/>
                    </wps:bodyPr>
                  </wps:wsp>
                </a:graphicData>
              </a:graphic>
            </wp:anchor>
          </w:drawing>
        </mc:Choice>
        <mc:Fallback>
          <w:pict>
            <v:shapetype w14:anchorId="2C05F350" id="_x0000_t202" coordsize="21600,21600" o:spt="202" path="m,l,21600r21600,l21600,xe">
              <v:stroke joinstyle="miter"/>
              <v:path gradientshapeok="t" o:connecttype="rect"/>
            </v:shapetype>
            <v:shape id="Shape 1896" o:spid="_x0000_s1781" type="#_x0000_t202" style="position:absolute;margin-left:24.95pt;margin-top:19.65pt;width:298.3pt;height:7.2pt;z-index:-2511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" filled="f" stroked="f">
              <v:textbox style="mso-fit-shape-to-text:t" inset="0,0,0,0">
                <w:txbxContent>
                  <w:p w14:paraId="210EDA4A" w14:textId="77777777" w:rsidR="00185C34" w:rsidRDefault="00000000">
                    <w:pPr>
                      <w:pStyle w:val="Headerorfooter10"/>
                      <w:shd w:val="clear" w:color="auto" w:fill="auto"/>
                      <w:tabs>
                        <w:tab w:val="right" w:pos="5966"/>
                      </w:tabs>
                      <w:rPr>
                        <w:sz w:val="19"/>
                        <w:szCs w:val="19"/>
                      </w:rPr>
                    </w:pPr>
                    <w:r>
                      <w:rPr>
                        <w:sz w:val="19"/>
                        <w:szCs w:val="19"/>
                        <w:lang w:val="en-US" w:eastAsia="en-US" w:bidi="en-US"/>
                      </w:rPr>
                      <w:t>Scala</w:t>
                    </w:r>
                    <w:r>
                      <w:rPr>
                        <w:sz w:val="19"/>
                        <w:szCs w:val="19"/>
                        <w:lang w:val="en-US" w:eastAsia="en-US" w:bidi="en-US"/>
                      </w:rPr>
                      <w:tab/>
                    </w:r>
                    <w:proofErr w:type="spellStart"/>
                    <w:r>
                      <w:rPr>
                        <w:sz w:val="19"/>
                        <w:szCs w:val="19"/>
                        <w:lang w:val="en-US" w:eastAsia="en-US" w:bidi="en-US"/>
                      </w:rPr>
                      <w:t>Semiramidini</w:t>
                    </w:r>
                    <w:proofErr w:type="spellEnd"/>
                    <w:r>
                      <w:rPr>
                        <w:sz w:val="19"/>
                        <w:szCs w:val="19"/>
                        <w:lang w:val="en-US" w:eastAsia="en-US" w:bidi="en-US"/>
                      </w:rPr>
                      <w:t xml:space="preserve"> </w:t>
                    </w:r>
                    <w:r>
                      <w:rPr>
                        <w:sz w:val="19"/>
                        <w:szCs w:val="19"/>
                      </w:rPr>
                      <w:t>viseći vrtovi</w:t>
                    </w:r>
                  </w:p>
                </w:txbxContent>
              </v:textbox>
              <w10:wrap anchorx="page" anchory="page"/>
            </v:shape>
          </w:pict>
        </mc:Fallback>
      </mc:AlternateContent>
    </w:r>
    <w:r>
      <w:rPr>
        <w:noProof/>
      </w:rPr>
      <mc:AlternateContent>
        <mc:Choice Requires="wps">
          <w:drawing>
            <wp:anchor distT="0" distB="0" distL="114300" distR="114300" simplePos="0" relativeHeight="251362816" behindDoc="1" locked="0" layoutInCell="1" allowOverlap="1" wp14:anchorId="62E1318C" wp14:editId="7436BD6B">
              <wp:simplePos x="0" y="0"/>
              <wp:positionH relativeFrom="page">
                <wp:posOffset>301625</wp:posOffset>
              </wp:positionH>
              <wp:positionV relativeFrom="page">
                <wp:posOffset>379095</wp:posOffset>
              </wp:positionV>
              <wp:extent cx="3822065" cy="0"/>
              <wp:effectExtent l="0" t="0" r="0" b="0"/>
              <wp:wrapNone/>
              <wp:docPr id="1898" name="Shape 189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3.75pt;margin-top:29.850000000000001pt;width:300.94999999999999pt;height:0;z-index:-251658240;mso-position-horizontal-relative:page;mso-position-vertical-relative:page">
              <v:stroke weight="1.pt"/>
            </v:shape>
          </w:pict>
        </mc:Fallback>
      </mc:AlternateContent>
    </w: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64C3F" w14:textId="77777777" w:rsidR="00185C34" w:rsidRDefault="00000000">
    <w:pPr>
      <w:spacing w:line="1" w:lineRule="exact"/>
    </w:pPr>
    <w:r>
      <w:rPr>
        <w:noProof/>
      </w:rPr>
      <mc:AlternateContent>
        <mc:Choice Requires="wps">
          <w:drawing>
            <wp:anchor distT="0" distB="0" distL="0" distR="0" simplePos="0" relativeHeight="252207616" behindDoc="1" locked="0" layoutInCell="1" allowOverlap="1" wp14:anchorId="38672732" wp14:editId="68577D4E">
              <wp:simplePos x="0" y="0"/>
              <wp:positionH relativeFrom="page">
                <wp:posOffset>307975</wp:posOffset>
              </wp:positionH>
              <wp:positionV relativeFrom="page">
                <wp:posOffset>276860</wp:posOffset>
              </wp:positionV>
              <wp:extent cx="3794760" cy="94615"/>
              <wp:effectExtent l="0" t="0" r="0" b="0"/>
              <wp:wrapNone/>
              <wp:docPr id="1906" name="Shape 1906"/>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7215E008"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Shickov</w:t>
                          </w:r>
                          <w:proofErr w:type="spellEnd"/>
                          <w:r>
                            <w:rPr>
                              <w:sz w:val="19"/>
                              <w:szCs w:val="19"/>
                              <w:lang w:val="en-US" w:eastAsia="en-US" w:bidi="en-US"/>
                            </w:rPr>
                            <w:t xml:space="preserve"> test</w:t>
                          </w:r>
                          <w:r>
                            <w:rPr>
                              <w:sz w:val="19"/>
                              <w:szCs w:val="19"/>
                              <w:lang w:val="en-US" w:eastAsia="en-US" w:bidi="en-US"/>
                            </w:rPr>
                            <w:tab/>
                          </w:r>
                          <w:r>
                            <w:rPr>
                              <w:sz w:val="19"/>
                              <w:szCs w:val="19"/>
                            </w:rPr>
                            <w:t>sifilis</w:t>
                          </w:r>
                        </w:p>
                      </w:txbxContent>
                    </wps:txbx>
                    <wps:bodyPr lIns="0" tIns="0" rIns="0" bIns="0">
                      <a:spAutoFit/>
                    </wps:bodyPr>
                  </wps:wsp>
                </a:graphicData>
              </a:graphic>
            </wp:anchor>
          </w:drawing>
        </mc:Choice>
        <mc:Fallback>
          <w:pict>
            <v:shapetype w14:anchorId="38672732" id="_x0000_t202" coordsize="21600,21600" o:spt="202" path="m,l,21600r21600,l21600,xe">
              <v:stroke joinstyle="miter"/>
              <v:path gradientshapeok="t" o:connecttype="rect"/>
            </v:shapetype>
            <v:shape id="Shape 1906" o:spid="_x0000_s1783" type="#_x0000_t202" style="position:absolute;margin-left:24.25pt;margin-top:21.8pt;width:298.8pt;height:7.45pt;z-index:-2511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" filled="f" stroked="f">
              <v:textbox style="mso-fit-shape-to-text:t" inset="0,0,0,0">
                <w:txbxContent>
                  <w:p w14:paraId="7215E008"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Shickov</w:t>
                    </w:r>
                    <w:proofErr w:type="spellEnd"/>
                    <w:r>
                      <w:rPr>
                        <w:sz w:val="19"/>
                        <w:szCs w:val="19"/>
                        <w:lang w:val="en-US" w:eastAsia="en-US" w:bidi="en-US"/>
                      </w:rPr>
                      <w:t xml:space="preserve"> test</w:t>
                    </w:r>
                    <w:r>
                      <w:rPr>
                        <w:sz w:val="19"/>
                        <w:szCs w:val="19"/>
                        <w:lang w:val="en-US" w:eastAsia="en-US" w:bidi="en-US"/>
                      </w:rPr>
                      <w:tab/>
                    </w:r>
                    <w:r>
                      <w:rPr>
                        <w:sz w:val="19"/>
                        <w:szCs w:val="19"/>
                      </w:rPr>
                      <w:t>sifilis</w:t>
                    </w:r>
                  </w:p>
                </w:txbxContent>
              </v:textbox>
              <w10:wrap anchorx="page" anchory="page"/>
            </v:shape>
          </w:pict>
        </mc:Fallback>
      </mc:AlternateContent>
    </w:r>
    <w:r>
      <w:rPr>
        <w:noProof/>
      </w:rPr>
      <mc:AlternateContent>
        <mc:Choice Requires="wps">
          <w:drawing>
            <wp:anchor distT="0" distB="0" distL="114300" distR="114300" simplePos="0" relativeHeight="251363840" behindDoc="1" locked="0" layoutInCell="1" allowOverlap="1" wp14:anchorId="7F6F18DC" wp14:editId="6419B5F7">
              <wp:simplePos x="0" y="0"/>
              <wp:positionH relativeFrom="page">
                <wp:posOffset>286385</wp:posOffset>
              </wp:positionH>
              <wp:positionV relativeFrom="page">
                <wp:posOffset>409575</wp:posOffset>
              </wp:positionV>
              <wp:extent cx="3834130" cy="0"/>
              <wp:effectExtent l="0" t="0" r="0" b="0"/>
              <wp:wrapNone/>
              <wp:docPr id="1908" name="Shape 190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2.550000000000001pt;margin-top:32.25pt;width:301.89999999999998pt;height:0;z-index:-251658240;mso-position-horizontal-relative:page;mso-position-vertical-relative:page">
              <v:stroke weight="1.pt"/>
            </v:shape>
          </w:pict>
        </mc:Fallback>
      </mc:AlternateContent>
    </w: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DECC" w14:textId="77777777" w:rsidR="00185C34" w:rsidRDefault="00000000">
    <w:pPr>
      <w:spacing w:line="1" w:lineRule="exact"/>
    </w:pPr>
    <w:r>
      <w:rPr>
        <w:noProof/>
      </w:rPr>
      <mc:AlternateContent>
        <mc:Choice Requires="wps">
          <w:drawing>
            <wp:anchor distT="0" distB="0" distL="0" distR="0" simplePos="0" relativeHeight="252205568" behindDoc="1" locked="0" layoutInCell="1" allowOverlap="1" wp14:anchorId="4966C349" wp14:editId="065E9958">
              <wp:simplePos x="0" y="0"/>
              <wp:positionH relativeFrom="page">
                <wp:posOffset>307975</wp:posOffset>
              </wp:positionH>
              <wp:positionV relativeFrom="page">
                <wp:posOffset>276860</wp:posOffset>
              </wp:positionV>
              <wp:extent cx="3794760" cy="94615"/>
              <wp:effectExtent l="0" t="0" r="0" b="0"/>
              <wp:wrapNone/>
              <wp:docPr id="1901" name="Shape 1901"/>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19FAF602"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Shickov</w:t>
                          </w:r>
                          <w:proofErr w:type="spellEnd"/>
                          <w:r>
                            <w:rPr>
                              <w:sz w:val="19"/>
                              <w:szCs w:val="19"/>
                              <w:lang w:val="en-US" w:eastAsia="en-US" w:bidi="en-US"/>
                            </w:rPr>
                            <w:t xml:space="preserve"> test</w:t>
                          </w:r>
                          <w:r>
                            <w:rPr>
                              <w:sz w:val="19"/>
                              <w:szCs w:val="19"/>
                              <w:lang w:val="en-US" w:eastAsia="en-US" w:bidi="en-US"/>
                            </w:rPr>
                            <w:tab/>
                          </w:r>
                          <w:r>
                            <w:rPr>
                              <w:sz w:val="19"/>
                              <w:szCs w:val="19"/>
                            </w:rPr>
                            <w:t>sifilis</w:t>
                          </w:r>
                        </w:p>
                      </w:txbxContent>
                    </wps:txbx>
                    <wps:bodyPr lIns="0" tIns="0" rIns="0" bIns="0">
                      <a:spAutoFit/>
                    </wps:bodyPr>
                  </wps:wsp>
                </a:graphicData>
              </a:graphic>
            </wp:anchor>
          </w:drawing>
        </mc:Choice>
        <mc:Fallback>
          <w:pict>
            <v:shapetype w14:anchorId="4966C349" id="_x0000_t202" coordsize="21600,21600" o:spt="202" path="m,l,21600r21600,l21600,xe">
              <v:stroke joinstyle="miter"/>
              <v:path gradientshapeok="t" o:connecttype="rect"/>
            </v:shapetype>
            <v:shape id="Shape 1901" o:spid="_x0000_s1784" type="#_x0000_t202" style="position:absolute;margin-left:24.25pt;margin-top:21.8pt;width:298.8pt;height:7.45pt;z-index:-2511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" filled="f" stroked="f">
              <v:textbox style="mso-fit-shape-to-text:t" inset="0,0,0,0">
                <w:txbxContent>
                  <w:p w14:paraId="19FAF602" w14:textId="77777777" w:rsidR="00185C34" w:rsidRDefault="00000000">
                    <w:pPr>
                      <w:pStyle w:val="Headerorfooter10"/>
                      <w:shd w:val="clear" w:color="auto" w:fill="auto"/>
                      <w:tabs>
                        <w:tab w:val="right" w:pos="5976"/>
                      </w:tabs>
                      <w:rPr>
                        <w:sz w:val="19"/>
                        <w:szCs w:val="19"/>
                      </w:rPr>
                    </w:pPr>
                    <w:proofErr w:type="spellStart"/>
                    <w:r>
                      <w:rPr>
                        <w:sz w:val="19"/>
                        <w:szCs w:val="19"/>
                        <w:lang w:val="en-US" w:eastAsia="en-US" w:bidi="en-US"/>
                      </w:rPr>
                      <w:t>Shickov</w:t>
                    </w:r>
                    <w:proofErr w:type="spellEnd"/>
                    <w:r>
                      <w:rPr>
                        <w:sz w:val="19"/>
                        <w:szCs w:val="19"/>
                        <w:lang w:val="en-US" w:eastAsia="en-US" w:bidi="en-US"/>
                      </w:rPr>
                      <w:t xml:space="preserve"> test</w:t>
                    </w:r>
                    <w:r>
                      <w:rPr>
                        <w:sz w:val="19"/>
                        <w:szCs w:val="19"/>
                        <w:lang w:val="en-US" w:eastAsia="en-US" w:bidi="en-US"/>
                      </w:rPr>
                      <w:tab/>
                    </w:r>
                    <w:r>
                      <w:rPr>
                        <w:sz w:val="19"/>
                        <w:szCs w:val="19"/>
                      </w:rPr>
                      <w:t>sifilis</w:t>
                    </w:r>
                  </w:p>
                </w:txbxContent>
              </v:textbox>
              <w10:wrap anchorx="page" anchory="page"/>
            </v:shape>
          </w:pict>
        </mc:Fallback>
      </mc:AlternateContent>
    </w:r>
    <w:r>
      <w:rPr>
        <w:noProof/>
      </w:rPr>
      <mc:AlternateContent>
        <mc:Choice Requires="wps">
          <w:drawing>
            <wp:anchor distT="0" distB="0" distL="114300" distR="114300" simplePos="0" relativeHeight="251364864" behindDoc="1" locked="0" layoutInCell="1" allowOverlap="1" wp14:anchorId="762D85EE" wp14:editId="4B77E7CF">
              <wp:simplePos x="0" y="0"/>
              <wp:positionH relativeFrom="page">
                <wp:posOffset>286385</wp:posOffset>
              </wp:positionH>
              <wp:positionV relativeFrom="page">
                <wp:posOffset>409575</wp:posOffset>
              </wp:positionV>
              <wp:extent cx="3834130" cy="0"/>
              <wp:effectExtent l="0" t="0" r="0" b="0"/>
              <wp:wrapNone/>
              <wp:docPr id="1903" name="Shape 190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2.550000000000001pt;margin-top:32.25pt;width:301.89999999999998pt;height:0;z-index:-251658240;mso-position-horizontal-relative:page;mso-position-vertical-relative:page">
              <v:stroke weight="1.pt"/>
            </v:shape>
          </w:pict>
        </mc:Fallback>
      </mc:AlternateContent>
    </w: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AF6D" w14:textId="77777777" w:rsidR="00185C34" w:rsidRDefault="00000000">
    <w:pPr>
      <w:spacing w:line="1" w:lineRule="exact"/>
    </w:pPr>
    <w:r>
      <w:rPr>
        <w:noProof/>
      </w:rPr>
      <mc:AlternateContent>
        <mc:Choice Requires="wps">
          <w:drawing>
            <wp:anchor distT="0" distB="0" distL="0" distR="0" simplePos="0" relativeHeight="252209664" behindDoc="1" locked="0" layoutInCell="1" allowOverlap="1" wp14:anchorId="2B3335EC" wp14:editId="66A858BA">
              <wp:simplePos x="0" y="0"/>
              <wp:positionH relativeFrom="page">
                <wp:posOffset>303530</wp:posOffset>
              </wp:positionH>
              <wp:positionV relativeFrom="page">
                <wp:posOffset>276860</wp:posOffset>
              </wp:positionV>
              <wp:extent cx="3803650" cy="113030"/>
              <wp:effectExtent l="0" t="0" r="0" b="0"/>
              <wp:wrapNone/>
              <wp:docPr id="1911" name="Shape 1911"/>
              <wp:cNvGraphicFramePr/>
              <a:graphic xmlns:a="http://schemas.openxmlformats.org/drawingml/2006/main">
                <a:graphicData uri="http://schemas.microsoft.com/office/word/2010/wordprocessingShape">
                  <wps:wsp>
                    <wps:cNvSpPr txBox="1"/>
                    <wps:spPr>
                      <a:xfrm>
                        <a:off x="0" y="0"/>
                        <a:ext cx="3803650" cy="113030"/>
                      </a:xfrm>
                      <a:prstGeom prst="rect">
                        <a:avLst/>
                      </a:prstGeom>
                      <a:noFill/>
                    </wps:spPr>
                    <wps:txbx>
                      <w:txbxContent>
                        <w:p w14:paraId="3B73AC56" w14:textId="77777777" w:rsidR="00185C34" w:rsidRDefault="00000000">
                          <w:pPr>
                            <w:pStyle w:val="Headerorfooter10"/>
                            <w:shd w:val="clear" w:color="auto" w:fill="auto"/>
                            <w:tabs>
                              <w:tab w:val="right" w:pos="5990"/>
                            </w:tabs>
                          </w:pPr>
                          <w:proofErr w:type="spellStart"/>
                          <w:r>
                            <w:rPr>
                              <w:lang w:val="en-US" w:eastAsia="en-US" w:bidi="en-US"/>
                            </w:rPr>
                            <w:t>serendipitet</w:t>
                          </w:r>
                          <w:proofErr w:type="spellEnd"/>
                          <w:r>
                            <w:rPr>
                              <w:lang w:val="en-US" w:eastAsia="en-US" w:bidi="en-US"/>
                            </w:rPr>
                            <w:tab/>
                            <w:t>Sherlock Holmes</w:t>
                          </w:r>
                        </w:p>
                      </w:txbxContent>
                    </wps:txbx>
                    <wps:bodyPr lIns="0" tIns="0" rIns="0" bIns="0">
                      <a:spAutoFit/>
                    </wps:bodyPr>
                  </wps:wsp>
                </a:graphicData>
              </a:graphic>
            </wp:anchor>
          </w:drawing>
        </mc:Choice>
        <mc:Fallback>
          <w:pict>
            <v:shapetype w14:anchorId="2B3335EC" id="_x0000_t202" coordsize="21600,21600" o:spt="202" path="m,l,21600r21600,l21600,xe">
              <v:stroke joinstyle="miter"/>
              <v:path gradientshapeok="t" o:connecttype="rect"/>
            </v:shapetype>
            <v:shape id="Shape 1911" o:spid="_x0000_s1787" type="#_x0000_t202" style="position:absolute;margin-left:23.9pt;margin-top:21.8pt;width:299.5pt;height:8.9pt;z-index:-2511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" filled="f" stroked="f">
              <v:textbox style="mso-fit-shape-to-text:t" inset="0,0,0,0">
                <w:txbxContent>
                  <w:p w14:paraId="3B73AC56" w14:textId="77777777" w:rsidR="00185C34" w:rsidRDefault="00000000">
                    <w:pPr>
                      <w:pStyle w:val="Headerorfooter10"/>
                      <w:shd w:val="clear" w:color="auto" w:fill="auto"/>
                      <w:tabs>
                        <w:tab w:val="right" w:pos="5990"/>
                      </w:tabs>
                    </w:pPr>
                    <w:proofErr w:type="spellStart"/>
                    <w:r>
                      <w:rPr>
                        <w:lang w:val="en-US" w:eastAsia="en-US" w:bidi="en-US"/>
                      </w:rPr>
                      <w:t>serendipitet</w:t>
                    </w:r>
                    <w:proofErr w:type="spellEnd"/>
                    <w:r>
                      <w:rPr>
                        <w:lang w:val="en-US" w:eastAsia="en-US" w:bidi="en-US"/>
                      </w:rPr>
                      <w:tab/>
                      <w:t>Sherlock Holmes</w:t>
                    </w:r>
                  </w:p>
                </w:txbxContent>
              </v:textbox>
              <w10:wrap anchorx="page" anchory="page"/>
            </v:shape>
          </w:pict>
        </mc:Fallback>
      </mc:AlternateContent>
    </w:r>
    <w:r>
      <w:rPr>
        <w:noProof/>
      </w:rPr>
      <mc:AlternateContent>
        <mc:Choice Requires="wps">
          <w:drawing>
            <wp:anchor distT="0" distB="0" distL="114300" distR="114300" simplePos="0" relativeHeight="251365888" behindDoc="1" locked="0" layoutInCell="1" allowOverlap="1" wp14:anchorId="6360C809" wp14:editId="12E6F3C3">
              <wp:simplePos x="0" y="0"/>
              <wp:positionH relativeFrom="page">
                <wp:posOffset>290830</wp:posOffset>
              </wp:positionH>
              <wp:positionV relativeFrom="page">
                <wp:posOffset>407670</wp:posOffset>
              </wp:positionV>
              <wp:extent cx="3831590" cy="0"/>
              <wp:effectExtent l="0" t="0" r="0" b="0"/>
              <wp:wrapNone/>
              <wp:docPr id="1913" name="Shape 191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2.899999999999999pt;margin-top:32.100000000000001pt;width:301.69999999999999pt;height:0;z-index:-251658240;mso-position-horizontal-relative:page;mso-position-vertical-relative:page">
              <v:stroke weight="1.pt"/>
            </v:shape>
          </w:pict>
        </mc:Fallback>
      </mc:AlternateContent>
    </w: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8D8D1" w14:textId="77777777" w:rsidR="00185C34" w:rsidRDefault="00000000">
    <w:pPr>
      <w:spacing w:line="1" w:lineRule="exact"/>
    </w:pPr>
    <w:r>
      <w:rPr>
        <w:noProof/>
      </w:rPr>
      <mc:AlternateContent>
        <mc:Choice Requires="wps">
          <w:drawing>
            <wp:anchor distT="0" distB="0" distL="0" distR="0" simplePos="0" relativeHeight="252213760" behindDoc="1" locked="0" layoutInCell="1" allowOverlap="1" wp14:anchorId="350475DC" wp14:editId="072A3CF6">
              <wp:simplePos x="0" y="0"/>
              <wp:positionH relativeFrom="page">
                <wp:posOffset>316865</wp:posOffset>
              </wp:positionH>
              <wp:positionV relativeFrom="page">
                <wp:posOffset>273685</wp:posOffset>
              </wp:positionV>
              <wp:extent cx="3785870" cy="113030"/>
              <wp:effectExtent l="0" t="0" r="0" b="0"/>
              <wp:wrapNone/>
              <wp:docPr id="1921" name="Shape 1921"/>
              <wp:cNvGraphicFramePr/>
              <a:graphic xmlns:a="http://schemas.openxmlformats.org/drawingml/2006/main">
                <a:graphicData uri="http://schemas.microsoft.com/office/word/2010/wordprocessingShape">
                  <wps:wsp>
                    <wps:cNvSpPr txBox="1"/>
                    <wps:spPr>
                      <a:xfrm>
                        <a:off x="0" y="0"/>
                        <a:ext cx="3785870" cy="113030"/>
                      </a:xfrm>
                      <a:prstGeom prst="rect">
                        <a:avLst/>
                      </a:prstGeom>
                      <a:noFill/>
                    </wps:spPr>
                    <wps:txbx>
                      <w:txbxContent>
                        <w:p w14:paraId="6E5D32D3" w14:textId="77777777" w:rsidR="00185C34" w:rsidRDefault="00000000">
                          <w:pPr>
                            <w:pStyle w:val="Headerorfooter10"/>
                            <w:shd w:val="clear" w:color="auto" w:fill="auto"/>
                            <w:tabs>
                              <w:tab w:val="right" w:pos="5962"/>
                            </w:tabs>
                          </w:pPr>
                          <w:proofErr w:type="spellStart"/>
                          <w:r>
                            <w:rPr>
                              <w:lang w:val="en-US" w:eastAsia="en-US" w:bidi="en-US"/>
                            </w:rPr>
                            <w:t>Sizifov</w:t>
                          </w:r>
                          <w:proofErr w:type="spellEnd"/>
                          <w:r>
                            <w:rPr>
                              <w:lang w:val="en-US" w:eastAsia="en-US" w:bidi="en-US"/>
                            </w:rPr>
                            <w:t xml:space="preserve"> </w:t>
                          </w:r>
                          <w:r>
                            <w:t>posao</w:t>
                          </w:r>
                          <w:r>
                            <w:tab/>
                          </w:r>
                          <w:proofErr w:type="spellStart"/>
                          <w:r>
                            <w:rPr>
                              <w:lang w:val="en-US" w:eastAsia="en-US" w:bidi="en-US"/>
                            </w:rPr>
                            <w:t>Smithsonov</w:t>
                          </w:r>
                          <w:proofErr w:type="spellEnd"/>
                          <w:r>
                            <w:rPr>
                              <w:lang w:val="en-US" w:eastAsia="en-US" w:bidi="en-US"/>
                            </w:rPr>
                            <w:t xml:space="preserve"> </w:t>
                          </w:r>
                          <w:r>
                            <w:t>institut</w:t>
                          </w:r>
                        </w:p>
                      </w:txbxContent>
                    </wps:txbx>
                    <wps:bodyPr lIns="0" tIns="0" rIns="0" bIns="0">
                      <a:spAutoFit/>
                    </wps:bodyPr>
                  </wps:wsp>
                </a:graphicData>
              </a:graphic>
            </wp:anchor>
          </w:drawing>
        </mc:Choice>
        <mc:Fallback>
          <w:pict>
            <v:shapetype w14:anchorId="350475DC" id="_x0000_t202" coordsize="21600,21600" o:spt="202" path="m,l,21600r21600,l21600,xe">
              <v:stroke joinstyle="miter"/>
              <v:path gradientshapeok="t" o:connecttype="rect"/>
            </v:shapetype>
            <v:shape id="Shape 1921" o:spid="_x0000_s1789" type="#_x0000_t202" style="position:absolute;margin-left:24.95pt;margin-top:21.55pt;width:298.1pt;height:8.9pt;z-index:-2511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" filled="f" stroked="f">
              <v:textbox style="mso-fit-shape-to-text:t" inset="0,0,0,0">
                <w:txbxContent>
                  <w:p w14:paraId="6E5D32D3" w14:textId="77777777" w:rsidR="00185C34" w:rsidRDefault="00000000">
                    <w:pPr>
                      <w:pStyle w:val="Headerorfooter10"/>
                      <w:shd w:val="clear" w:color="auto" w:fill="auto"/>
                      <w:tabs>
                        <w:tab w:val="right" w:pos="5962"/>
                      </w:tabs>
                    </w:pPr>
                    <w:proofErr w:type="spellStart"/>
                    <w:r>
                      <w:rPr>
                        <w:lang w:val="en-US" w:eastAsia="en-US" w:bidi="en-US"/>
                      </w:rPr>
                      <w:t>Sizifov</w:t>
                    </w:r>
                    <w:proofErr w:type="spellEnd"/>
                    <w:r>
                      <w:rPr>
                        <w:lang w:val="en-US" w:eastAsia="en-US" w:bidi="en-US"/>
                      </w:rPr>
                      <w:t xml:space="preserve"> </w:t>
                    </w:r>
                    <w:r>
                      <w:t>posao</w:t>
                    </w:r>
                    <w:r>
                      <w:tab/>
                    </w:r>
                    <w:proofErr w:type="spellStart"/>
                    <w:r>
                      <w:rPr>
                        <w:lang w:val="en-US" w:eastAsia="en-US" w:bidi="en-US"/>
                      </w:rPr>
                      <w:t>Smithsonov</w:t>
                    </w:r>
                    <w:proofErr w:type="spellEnd"/>
                    <w:r>
                      <w:rPr>
                        <w:lang w:val="en-US" w:eastAsia="en-US" w:bidi="en-US"/>
                      </w:rPr>
                      <w:t xml:space="preserve"> </w:t>
                    </w:r>
                    <w:r>
                      <w:t>institut</w:t>
                    </w:r>
                  </w:p>
                </w:txbxContent>
              </v:textbox>
              <w10:wrap anchorx="page" anchory="page"/>
            </v:shape>
          </w:pict>
        </mc:Fallback>
      </mc:AlternateContent>
    </w:r>
    <w:r>
      <w:rPr>
        <w:noProof/>
      </w:rPr>
      <mc:AlternateContent>
        <mc:Choice Requires="wps">
          <w:drawing>
            <wp:anchor distT="0" distB="0" distL="114300" distR="114300" simplePos="0" relativeHeight="251366912" behindDoc="1" locked="0" layoutInCell="1" allowOverlap="1" wp14:anchorId="7A715A24" wp14:editId="699C20CB">
              <wp:simplePos x="0" y="0"/>
              <wp:positionH relativeFrom="page">
                <wp:posOffset>298450</wp:posOffset>
              </wp:positionH>
              <wp:positionV relativeFrom="page">
                <wp:posOffset>404495</wp:posOffset>
              </wp:positionV>
              <wp:extent cx="3818890" cy="0"/>
              <wp:effectExtent l="0" t="0" r="0" b="0"/>
              <wp:wrapNone/>
              <wp:docPr id="1923" name="Shape 1923"/>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3.5pt;margin-top:31.850000000000001pt;width:300.69999999999999pt;height:0;z-index:-251658240;mso-position-horizontal-relative:page;mso-position-vertical-relative:page">
              <v:stroke weight="1.pt"/>
            </v:shape>
          </w:pict>
        </mc:Fallback>
      </mc:AlternateContent>
    </w: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E2AD5" w14:textId="77777777" w:rsidR="00185C34" w:rsidRDefault="00000000">
    <w:pPr>
      <w:spacing w:line="1" w:lineRule="exact"/>
    </w:pPr>
    <w:r>
      <w:rPr>
        <w:noProof/>
      </w:rPr>
      <mc:AlternateContent>
        <mc:Choice Requires="wps">
          <w:drawing>
            <wp:anchor distT="0" distB="0" distL="0" distR="0" simplePos="0" relativeHeight="252211712" behindDoc="1" locked="0" layoutInCell="1" allowOverlap="1" wp14:anchorId="25A3068E" wp14:editId="7A3F4442">
              <wp:simplePos x="0" y="0"/>
              <wp:positionH relativeFrom="page">
                <wp:posOffset>316865</wp:posOffset>
              </wp:positionH>
              <wp:positionV relativeFrom="page">
                <wp:posOffset>273685</wp:posOffset>
              </wp:positionV>
              <wp:extent cx="3785870" cy="113030"/>
              <wp:effectExtent l="0" t="0" r="0" b="0"/>
              <wp:wrapNone/>
              <wp:docPr id="1916" name="Shape 1916"/>
              <wp:cNvGraphicFramePr/>
              <a:graphic xmlns:a="http://schemas.openxmlformats.org/drawingml/2006/main">
                <a:graphicData uri="http://schemas.microsoft.com/office/word/2010/wordprocessingShape">
                  <wps:wsp>
                    <wps:cNvSpPr txBox="1"/>
                    <wps:spPr>
                      <a:xfrm>
                        <a:off x="0" y="0"/>
                        <a:ext cx="3785870" cy="113030"/>
                      </a:xfrm>
                      <a:prstGeom prst="rect">
                        <a:avLst/>
                      </a:prstGeom>
                      <a:noFill/>
                    </wps:spPr>
                    <wps:txbx>
                      <w:txbxContent>
                        <w:p w14:paraId="1BEAF417" w14:textId="77777777" w:rsidR="00185C34" w:rsidRDefault="00000000">
                          <w:pPr>
                            <w:pStyle w:val="Headerorfooter10"/>
                            <w:shd w:val="clear" w:color="auto" w:fill="auto"/>
                            <w:tabs>
                              <w:tab w:val="right" w:pos="5962"/>
                            </w:tabs>
                          </w:pPr>
                          <w:proofErr w:type="spellStart"/>
                          <w:r>
                            <w:rPr>
                              <w:lang w:val="en-US" w:eastAsia="en-US" w:bidi="en-US"/>
                            </w:rPr>
                            <w:t>Sizifov</w:t>
                          </w:r>
                          <w:proofErr w:type="spellEnd"/>
                          <w:r>
                            <w:rPr>
                              <w:lang w:val="en-US" w:eastAsia="en-US" w:bidi="en-US"/>
                            </w:rPr>
                            <w:t xml:space="preserve"> </w:t>
                          </w:r>
                          <w:r>
                            <w:t>posao</w:t>
                          </w:r>
                          <w:r>
                            <w:tab/>
                          </w:r>
                          <w:proofErr w:type="spellStart"/>
                          <w:r>
                            <w:rPr>
                              <w:lang w:val="en-US" w:eastAsia="en-US" w:bidi="en-US"/>
                            </w:rPr>
                            <w:t>Smithsonov</w:t>
                          </w:r>
                          <w:proofErr w:type="spellEnd"/>
                          <w:r>
                            <w:rPr>
                              <w:lang w:val="en-US" w:eastAsia="en-US" w:bidi="en-US"/>
                            </w:rPr>
                            <w:t xml:space="preserve"> </w:t>
                          </w:r>
                          <w:r>
                            <w:t>institut</w:t>
                          </w:r>
                        </w:p>
                      </w:txbxContent>
                    </wps:txbx>
                    <wps:bodyPr lIns="0" tIns="0" rIns="0" bIns="0">
                      <a:spAutoFit/>
                    </wps:bodyPr>
                  </wps:wsp>
                </a:graphicData>
              </a:graphic>
            </wp:anchor>
          </w:drawing>
        </mc:Choice>
        <mc:Fallback>
          <w:pict>
            <v:shapetype w14:anchorId="25A3068E" id="_x0000_t202" coordsize="21600,21600" o:spt="202" path="m,l,21600r21600,l21600,xe">
              <v:stroke joinstyle="miter"/>
              <v:path gradientshapeok="t" o:connecttype="rect"/>
            </v:shapetype>
            <v:shape id="Shape 1916" o:spid="_x0000_s1790" type="#_x0000_t202" style="position:absolute;margin-left:24.95pt;margin-top:21.55pt;width:298.1pt;height:8.9pt;z-index:-2511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" filled="f" stroked="f">
              <v:textbox style="mso-fit-shape-to-text:t" inset="0,0,0,0">
                <w:txbxContent>
                  <w:p w14:paraId="1BEAF417" w14:textId="77777777" w:rsidR="00185C34" w:rsidRDefault="00000000">
                    <w:pPr>
                      <w:pStyle w:val="Headerorfooter10"/>
                      <w:shd w:val="clear" w:color="auto" w:fill="auto"/>
                      <w:tabs>
                        <w:tab w:val="right" w:pos="5962"/>
                      </w:tabs>
                    </w:pPr>
                    <w:proofErr w:type="spellStart"/>
                    <w:r>
                      <w:rPr>
                        <w:lang w:val="en-US" w:eastAsia="en-US" w:bidi="en-US"/>
                      </w:rPr>
                      <w:t>Sizifov</w:t>
                    </w:r>
                    <w:proofErr w:type="spellEnd"/>
                    <w:r>
                      <w:rPr>
                        <w:lang w:val="en-US" w:eastAsia="en-US" w:bidi="en-US"/>
                      </w:rPr>
                      <w:t xml:space="preserve"> </w:t>
                    </w:r>
                    <w:r>
                      <w:t>posao</w:t>
                    </w:r>
                    <w:r>
                      <w:tab/>
                    </w:r>
                    <w:proofErr w:type="spellStart"/>
                    <w:r>
                      <w:rPr>
                        <w:lang w:val="en-US" w:eastAsia="en-US" w:bidi="en-US"/>
                      </w:rPr>
                      <w:t>Smithsonov</w:t>
                    </w:r>
                    <w:proofErr w:type="spellEnd"/>
                    <w:r>
                      <w:rPr>
                        <w:lang w:val="en-US" w:eastAsia="en-US" w:bidi="en-US"/>
                      </w:rPr>
                      <w:t xml:space="preserve"> </w:t>
                    </w:r>
                    <w:r>
                      <w:t>institut</w:t>
                    </w:r>
                  </w:p>
                </w:txbxContent>
              </v:textbox>
              <w10:wrap anchorx="page" anchory="page"/>
            </v:shape>
          </w:pict>
        </mc:Fallback>
      </mc:AlternateContent>
    </w:r>
    <w:r>
      <w:rPr>
        <w:noProof/>
      </w:rPr>
      <mc:AlternateContent>
        <mc:Choice Requires="wps">
          <w:drawing>
            <wp:anchor distT="0" distB="0" distL="114300" distR="114300" simplePos="0" relativeHeight="251367936" behindDoc="1" locked="0" layoutInCell="1" allowOverlap="1" wp14:anchorId="682A8D89" wp14:editId="4384C0D2">
              <wp:simplePos x="0" y="0"/>
              <wp:positionH relativeFrom="page">
                <wp:posOffset>298450</wp:posOffset>
              </wp:positionH>
              <wp:positionV relativeFrom="page">
                <wp:posOffset>404495</wp:posOffset>
              </wp:positionV>
              <wp:extent cx="3818890" cy="0"/>
              <wp:effectExtent l="0" t="0" r="0" b="0"/>
              <wp:wrapNone/>
              <wp:docPr id="1918" name="Shape 191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3.5pt;margin-top:31.850000000000001pt;width:300.69999999999999pt;height:0;z-index:-251658240;mso-position-horizontal-relative:page;mso-position-vertical-relative:page">
              <v:stroke weight="1.pt"/>
            </v:shape>
          </w:pict>
        </mc:Fallback>
      </mc:AlternateContent>
    </w: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75732" w14:textId="77777777" w:rsidR="00185C34" w:rsidRDefault="00000000">
    <w:pPr>
      <w:spacing w:line="1" w:lineRule="exact"/>
    </w:pPr>
    <w:r>
      <w:rPr>
        <w:noProof/>
      </w:rPr>
      <mc:AlternateContent>
        <mc:Choice Requires="wps">
          <w:drawing>
            <wp:anchor distT="0" distB="0" distL="0" distR="0" simplePos="0" relativeHeight="252215808" behindDoc="1" locked="0" layoutInCell="1" allowOverlap="1" wp14:anchorId="2E6AF1B6" wp14:editId="57C7B040">
              <wp:simplePos x="0" y="0"/>
              <wp:positionH relativeFrom="page">
                <wp:posOffset>327660</wp:posOffset>
              </wp:positionH>
              <wp:positionV relativeFrom="page">
                <wp:posOffset>267970</wp:posOffset>
              </wp:positionV>
              <wp:extent cx="3794760" cy="118745"/>
              <wp:effectExtent l="0" t="0" r="0" b="0"/>
              <wp:wrapNone/>
              <wp:docPr id="1926" name="Shape 1926"/>
              <wp:cNvGraphicFramePr/>
              <a:graphic xmlns:a="http://schemas.openxmlformats.org/drawingml/2006/main">
                <a:graphicData uri="http://schemas.microsoft.com/office/word/2010/wordprocessingShape">
                  <wps:wsp>
                    <wps:cNvSpPr txBox="1"/>
                    <wps:spPr>
                      <a:xfrm>
                        <a:off x="0" y="0"/>
                        <a:ext cx="3794760" cy="118745"/>
                      </a:xfrm>
                      <a:prstGeom prst="rect">
                        <a:avLst/>
                      </a:prstGeom>
                      <a:noFill/>
                    </wps:spPr>
                    <wps:txbx>
                      <w:txbxContent>
                        <w:p w14:paraId="0A39405F" w14:textId="77777777" w:rsidR="00185C34" w:rsidRDefault="00000000">
                          <w:pPr>
                            <w:pStyle w:val="Headerorfooter10"/>
                            <w:shd w:val="clear" w:color="auto" w:fill="auto"/>
                            <w:tabs>
                              <w:tab w:val="right" w:pos="5976"/>
                            </w:tabs>
                          </w:pPr>
                          <w:r>
                            <w:t>Sikstinska kapela</w:t>
                          </w:r>
                          <w:r>
                            <w:tab/>
                          </w:r>
                          <w:r>
                            <w:rPr>
                              <w:lang w:val="en-US" w:eastAsia="en-US" w:bidi="en-US"/>
                            </w:rPr>
                            <w:t>Singer</w:t>
                          </w:r>
                        </w:p>
                      </w:txbxContent>
                    </wps:txbx>
                    <wps:bodyPr lIns="0" tIns="0" rIns="0" bIns="0">
                      <a:spAutoFit/>
                    </wps:bodyPr>
                  </wps:wsp>
                </a:graphicData>
              </a:graphic>
            </wp:anchor>
          </w:drawing>
        </mc:Choice>
        <mc:Fallback>
          <w:pict>
            <v:shapetype w14:anchorId="2E6AF1B6" id="_x0000_t202" coordsize="21600,21600" o:spt="202" path="m,l,21600r21600,l21600,xe">
              <v:stroke joinstyle="miter"/>
              <v:path gradientshapeok="t" o:connecttype="rect"/>
            </v:shapetype>
            <v:shape id="Shape 1926" o:spid="_x0000_s1793" type="#_x0000_t202" style="position:absolute;margin-left:25.8pt;margin-top:21.1pt;width:298.8pt;height:9.35pt;z-index:-2511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" filled="f" stroked="f">
              <v:textbox style="mso-fit-shape-to-text:t" inset="0,0,0,0">
                <w:txbxContent>
                  <w:p w14:paraId="0A39405F" w14:textId="77777777" w:rsidR="00185C34" w:rsidRDefault="00000000">
                    <w:pPr>
                      <w:pStyle w:val="Headerorfooter10"/>
                      <w:shd w:val="clear" w:color="auto" w:fill="auto"/>
                      <w:tabs>
                        <w:tab w:val="right" w:pos="5976"/>
                      </w:tabs>
                    </w:pPr>
                    <w:r>
                      <w:t>Sikstinska kapela</w:t>
                    </w:r>
                    <w:r>
                      <w:tab/>
                    </w:r>
                    <w:r>
                      <w:rPr>
                        <w:lang w:val="en-US" w:eastAsia="en-US" w:bidi="en-US"/>
                      </w:rPr>
                      <w:t>Singer</w:t>
                    </w:r>
                  </w:p>
                </w:txbxContent>
              </v:textbox>
              <w10:wrap anchorx="page" anchory="page"/>
            </v:shape>
          </w:pict>
        </mc:Fallback>
      </mc:AlternateContent>
    </w:r>
    <w:r>
      <w:rPr>
        <w:noProof/>
      </w:rPr>
      <mc:AlternateContent>
        <mc:Choice Requires="wps">
          <w:drawing>
            <wp:anchor distT="0" distB="0" distL="114300" distR="114300" simplePos="0" relativeHeight="251368960" behindDoc="1" locked="0" layoutInCell="1" allowOverlap="1" wp14:anchorId="22C17EFD" wp14:editId="74316D6C">
              <wp:simplePos x="0" y="0"/>
              <wp:positionH relativeFrom="page">
                <wp:posOffset>312420</wp:posOffset>
              </wp:positionH>
              <wp:positionV relativeFrom="page">
                <wp:posOffset>403225</wp:posOffset>
              </wp:positionV>
              <wp:extent cx="3822065" cy="0"/>
              <wp:effectExtent l="0" t="0" r="0" b="0"/>
              <wp:wrapNone/>
              <wp:docPr id="1928" name="Shape 192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1.75pt;width:300.94999999999999pt;height:0;z-index:-251658240;mso-position-horizontal-relative:page;mso-position-vertical-relative:page">
              <v:stroke weight="1.pt"/>
            </v:shape>
          </w:pict>
        </mc:Fallback>
      </mc:AlternateContent>
    </w: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D616" w14:textId="77777777" w:rsidR="00185C34" w:rsidRDefault="00000000">
    <w:pPr>
      <w:spacing w:line="1" w:lineRule="exact"/>
    </w:pPr>
    <w:r>
      <w:rPr>
        <w:noProof/>
      </w:rPr>
      <mc:AlternateContent>
        <mc:Choice Requires="wps">
          <w:drawing>
            <wp:anchor distT="0" distB="0" distL="0" distR="0" simplePos="0" relativeHeight="252219904" behindDoc="1" locked="0" layoutInCell="1" allowOverlap="1" wp14:anchorId="79547FB4" wp14:editId="39B402F8">
              <wp:simplePos x="0" y="0"/>
              <wp:positionH relativeFrom="page">
                <wp:posOffset>307975</wp:posOffset>
              </wp:positionH>
              <wp:positionV relativeFrom="page">
                <wp:posOffset>280035</wp:posOffset>
              </wp:positionV>
              <wp:extent cx="3797935" cy="109855"/>
              <wp:effectExtent l="0" t="0" r="0" b="0"/>
              <wp:wrapNone/>
              <wp:docPr id="1936" name="Shape 193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53BB4828" w14:textId="77777777" w:rsidR="00185C34" w:rsidRDefault="00000000">
                          <w:pPr>
                            <w:pStyle w:val="Headerorfooter10"/>
                            <w:shd w:val="clear" w:color="auto" w:fill="auto"/>
                            <w:tabs>
                              <w:tab w:val="right" w:pos="5981"/>
                            </w:tabs>
                          </w:pPr>
                          <w:proofErr w:type="spellStart"/>
                          <w:r>
                            <w:rPr>
                              <w:lang w:val="en-US" w:eastAsia="en-US" w:bidi="en-US"/>
                            </w:rPr>
                            <w:t>spenserica</w:t>
                          </w:r>
                          <w:proofErr w:type="spellEnd"/>
                          <w:r>
                            <w:rPr>
                              <w:lang w:val="en-US" w:eastAsia="en-US" w:bidi="en-US"/>
                            </w:rPr>
                            <w:tab/>
                          </w:r>
                          <w:proofErr w:type="spellStart"/>
                          <w:r>
                            <w:rPr>
                              <w:lang w:val="en-US" w:eastAsia="en-US" w:bidi="en-US"/>
                            </w:rPr>
                            <w:t>staljinizam</w:t>
                          </w:r>
                          <w:proofErr w:type="spellEnd"/>
                        </w:p>
                      </w:txbxContent>
                    </wps:txbx>
                    <wps:bodyPr lIns="0" tIns="0" rIns="0" bIns="0">
                      <a:spAutoFit/>
                    </wps:bodyPr>
                  </wps:wsp>
                </a:graphicData>
              </a:graphic>
            </wp:anchor>
          </w:drawing>
        </mc:Choice>
        <mc:Fallback>
          <w:pict>
            <v:shapetype w14:anchorId="79547FB4" id="_x0000_t202" coordsize="21600,21600" o:spt="202" path="m,l,21600r21600,l21600,xe">
              <v:stroke joinstyle="miter"/>
              <v:path gradientshapeok="t" o:connecttype="rect"/>
            </v:shapetype>
            <v:shape id="Shape 1936" o:spid="_x0000_s1795" type="#_x0000_t202" style="position:absolute;margin-left:24.25pt;margin-top:22.05pt;width:299.05pt;height:8.65pt;z-index:-2510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" filled="f" stroked="f">
              <v:textbox style="mso-fit-shape-to-text:t" inset="0,0,0,0">
                <w:txbxContent>
                  <w:p w14:paraId="53BB4828" w14:textId="77777777" w:rsidR="00185C34" w:rsidRDefault="00000000">
                    <w:pPr>
                      <w:pStyle w:val="Headerorfooter10"/>
                      <w:shd w:val="clear" w:color="auto" w:fill="auto"/>
                      <w:tabs>
                        <w:tab w:val="right" w:pos="5981"/>
                      </w:tabs>
                    </w:pPr>
                    <w:proofErr w:type="spellStart"/>
                    <w:r>
                      <w:rPr>
                        <w:lang w:val="en-US" w:eastAsia="en-US" w:bidi="en-US"/>
                      </w:rPr>
                      <w:t>spenserica</w:t>
                    </w:r>
                    <w:proofErr w:type="spellEnd"/>
                    <w:r>
                      <w:rPr>
                        <w:lang w:val="en-US" w:eastAsia="en-US" w:bidi="en-US"/>
                      </w:rPr>
                      <w:tab/>
                    </w:r>
                    <w:proofErr w:type="spellStart"/>
                    <w:r>
                      <w:rPr>
                        <w:lang w:val="en-US" w:eastAsia="en-US" w:bidi="en-US"/>
                      </w:rPr>
                      <w:t>staljinizam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69984" behindDoc="1" locked="0" layoutInCell="1" allowOverlap="1" wp14:anchorId="49E2B132" wp14:editId="18B4A17C">
              <wp:simplePos x="0" y="0"/>
              <wp:positionH relativeFrom="page">
                <wp:posOffset>289560</wp:posOffset>
              </wp:positionH>
              <wp:positionV relativeFrom="page">
                <wp:posOffset>409575</wp:posOffset>
              </wp:positionV>
              <wp:extent cx="3834130" cy="0"/>
              <wp:effectExtent l="0" t="0" r="0" b="0"/>
              <wp:wrapNone/>
              <wp:docPr id="1938" name="Shape 1938"/>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2.25pt;width:301.89999999999998pt;height:0;z-index:-251658240;mso-position-horizontal-relative:page;mso-position-vertical-relative:page">
              <v:stroke weight="1.pt"/>
            </v:shape>
          </w:pict>
        </mc:Fallback>
      </mc:AlternateContent>
    </w: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0BFF3" w14:textId="77777777" w:rsidR="00185C34" w:rsidRDefault="00000000">
    <w:pPr>
      <w:spacing w:line="1" w:lineRule="exact"/>
    </w:pPr>
    <w:r>
      <w:rPr>
        <w:noProof/>
      </w:rPr>
      <mc:AlternateContent>
        <mc:Choice Requires="wps">
          <w:drawing>
            <wp:anchor distT="0" distB="0" distL="0" distR="0" simplePos="0" relativeHeight="252217856" behindDoc="1" locked="0" layoutInCell="1" allowOverlap="1" wp14:anchorId="64A3CF1D" wp14:editId="7B4D66CB">
              <wp:simplePos x="0" y="0"/>
              <wp:positionH relativeFrom="page">
                <wp:posOffset>307975</wp:posOffset>
              </wp:positionH>
              <wp:positionV relativeFrom="page">
                <wp:posOffset>280035</wp:posOffset>
              </wp:positionV>
              <wp:extent cx="3797935" cy="109855"/>
              <wp:effectExtent l="0" t="0" r="0" b="0"/>
              <wp:wrapNone/>
              <wp:docPr id="1931" name="Shape 193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1DD5765D" w14:textId="77777777" w:rsidR="00185C34" w:rsidRDefault="00000000">
                          <w:pPr>
                            <w:pStyle w:val="Headerorfooter10"/>
                            <w:shd w:val="clear" w:color="auto" w:fill="auto"/>
                            <w:tabs>
                              <w:tab w:val="right" w:pos="5981"/>
                            </w:tabs>
                          </w:pPr>
                          <w:proofErr w:type="spellStart"/>
                          <w:r>
                            <w:rPr>
                              <w:lang w:val="en-US" w:eastAsia="en-US" w:bidi="en-US"/>
                            </w:rPr>
                            <w:t>spenserica</w:t>
                          </w:r>
                          <w:proofErr w:type="spellEnd"/>
                          <w:r>
                            <w:rPr>
                              <w:lang w:val="en-US" w:eastAsia="en-US" w:bidi="en-US"/>
                            </w:rPr>
                            <w:tab/>
                          </w:r>
                          <w:proofErr w:type="spellStart"/>
                          <w:r>
                            <w:rPr>
                              <w:lang w:val="en-US" w:eastAsia="en-US" w:bidi="en-US"/>
                            </w:rPr>
                            <w:t>staljinizam</w:t>
                          </w:r>
                          <w:proofErr w:type="spellEnd"/>
                        </w:p>
                      </w:txbxContent>
                    </wps:txbx>
                    <wps:bodyPr lIns="0" tIns="0" rIns="0" bIns="0">
                      <a:spAutoFit/>
                    </wps:bodyPr>
                  </wps:wsp>
                </a:graphicData>
              </a:graphic>
            </wp:anchor>
          </w:drawing>
        </mc:Choice>
        <mc:Fallback>
          <w:pict>
            <v:shapetype w14:anchorId="64A3CF1D" id="_x0000_t202" coordsize="21600,21600" o:spt="202" path="m,l,21600r21600,l21600,xe">
              <v:stroke joinstyle="miter"/>
              <v:path gradientshapeok="t" o:connecttype="rect"/>
            </v:shapetype>
            <v:shape id="Shape 1931" o:spid="_x0000_s1796" type="#_x0000_t202" style="position:absolute;margin-left:24.25pt;margin-top:22.05pt;width:299.05pt;height:8.65pt;z-index:-2510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" filled="f" stroked="f">
              <v:textbox style="mso-fit-shape-to-text:t" inset="0,0,0,0">
                <w:txbxContent>
                  <w:p w14:paraId="1DD5765D" w14:textId="77777777" w:rsidR="00185C34" w:rsidRDefault="00000000">
                    <w:pPr>
                      <w:pStyle w:val="Headerorfooter10"/>
                      <w:shd w:val="clear" w:color="auto" w:fill="auto"/>
                      <w:tabs>
                        <w:tab w:val="right" w:pos="5981"/>
                      </w:tabs>
                    </w:pPr>
                    <w:proofErr w:type="spellStart"/>
                    <w:r>
                      <w:rPr>
                        <w:lang w:val="en-US" w:eastAsia="en-US" w:bidi="en-US"/>
                      </w:rPr>
                      <w:t>spenserica</w:t>
                    </w:r>
                    <w:proofErr w:type="spellEnd"/>
                    <w:r>
                      <w:rPr>
                        <w:lang w:val="en-US" w:eastAsia="en-US" w:bidi="en-US"/>
                      </w:rPr>
                      <w:tab/>
                    </w:r>
                    <w:proofErr w:type="spellStart"/>
                    <w:r>
                      <w:rPr>
                        <w:lang w:val="en-US" w:eastAsia="en-US" w:bidi="en-US"/>
                      </w:rPr>
                      <w:t>staljinizam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71008" behindDoc="1" locked="0" layoutInCell="1" allowOverlap="1" wp14:anchorId="636D8316" wp14:editId="7B4AE13E">
              <wp:simplePos x="0" y="0"/>
              <wp:positionH relativeFrom="page">
                <wp:posOffset>289560</wp:posOffset>
              </wp:positionH>
              <wp:positionV relativeFrom="page">
                <wp:posOffset>409575</wp:posOffset>
              </wp:positionV>
              <wp:extent cx="3834130" cy="0"/>
              <wp:effectExtent l="0" t="0" r="0" b="0"/>
              <wp:wrapNone/>
              <wp:docPr id="1933" name="Shape 193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2.800000000000001pt;margin-top:32.25pt;width:301.89999999999998pt;height:0;z-index:-251658240;mso-position-horizontal-relative:page;mso-position-vertical-relative:page">
              <v:stroke weight="1.pt"/>
            </v:shape>
          </w:pict>
        </mc:Fallback>
      </mc:AlternateContent>
    </w: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7407" w14:textId="77777777" w:rsidR="00185C34" w:rsidRDefault="00000000">
    <w:pPr>
      <w:spacing w:line="1" w:lineRule="exact"/>
    </w:pPr>
    <w:r>
      <w:rPr>
        <w:noProof/>
      </w:rPr>
      <mc:AlternateContent>
        <mc:Choice Requires="wps">
          <w:drawing>
            <wp:anchor distT="0" distB="0" distL="0" distR="0" simplePos="0" relativeHeight="252221952" behindDoc="1" locked="0" layoutInCell="1" allowOverlap="1" wp14:anchorId="4794AF06" wp14:editId="2E0B509F">
              <wp:simplePos x="0" y="0"/>
              <wp:positionH relativeFrom="page">
                <wp:posOffset>316865</wp:posOffset>
              </wp:positionH>
              <wp:positionV relativeFrom="page">
                <wp:posOffset>280035</wp:posOffset>
              </wp:positionV>
              <wp:extent cx="3797935" cy="109855"/>
              <wp:effectExtent l="0" t="0" r="0" b="0"/>
              <wp:wrapNone/>
              <wp:docPr id="1941" name="Shape 194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109CD44C" w14:textId="77777777" w:rsidR="00185C34" w:rsidRDefault="00000000">
                          <w:pPr>
                            <w:pStyle w:val="Headerorfooter10"/>
                            <w:shd w:val="clear" w:color="auto" w:fill="auto"/>
                            <w:tabs>
                              <w:tab w:val="right" w:pos="5981"/>
                            </w:tabs>
                          </w:pPr>
                          <w:proofErr w:type="spellStart"/>
                          <w:r>
                            <w:rPr>
                              <w:lang w:val="en-US" w:eastAsia="en-US" w:bidi="en-US"/>
                            </w:rPr>
                            <w:t>smitsonit</w:t>
                          </w:r>
                          <w:proofErr w:type="spellEnd"/>
                          <w:r>
                            <w:rPr>
                              <w:lang w:val="en-US" w:eastAsia="en-US" w:bidi="en-US"/>
                            </w:rPr>
                            <w:tab/>
                          </w:r>
                          <w:r>
                            <w:t>spartanski</w:t>
                          </w:r>
                        </w:p>
                      </w:txbxContent>
                    </wps:txbx>
                    <wps:bodyPr lIns="0" tIns="0" rIns="0" bIns="0">
                      <a:spAutoFit/>
                    </wps:bodyPr>
                  </wps:wsp>
                </a:graphicData>
              </a:graphic>
            </wp:anchor>
          </w:drawing>
        </mc:Choice>
        <mc:Fallback>
          <w:pict>
            <v:shapetype w14:anchorId="4794AF06" id="_x0000_t202" coordsize="21600,21600" o:spt="202" path="m,l,21600r21600,l21600,xe">
              <v:stroke joinstyle="miter"/>
              <v:path gradientshapeok="t" o:connecttype="rect"/>
            </v:shapetype>
            <v:shape id="Shape 1941" o:spid="_x0000_s1799" type="#_x0000_t202" style="position:absolute;margin-left:24.95pt;margin-top:22.05pt;width:299.05pt;height:8.65pt;z-index:-2510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" filled="f" stroked="f">
              <v:textbox style="mso-fit-shape-to-text:t" inset="0,0,0,0">
                <w:txbxContent>
                  <w:p w14:paraId="109CD44C" w14:textId="77777777" w:rsidR="00185C34" w:rsidRDefault="00000000">
                    <w:pPr>
                      <w:pStyle w:val="Headerorfooter10"/>
                      <w:shd w:val="clear" w:color="auto" w:fill="auto"/>
                      <w:tabs>
                        <w:tab w:val="right" w:pos="5981"/>
                      </w:tabs>
                    </w:pPr>
                    <w:proofErr w:type="spellStart"/>
                    <w:r>
                      <w:rPr>
                        <w:lang w:val="en-US" w:eastAsia="en-US" w:bidi="en-US"/>
                      </w:rPr>
                      <w:t>smitsonit</w:t>
                    </w:r>
                    <w:proofErr w:type="spellEnd"/>
                    <w:r>
                      <w:rPr>
                        <w:lang w:val="en-US" w:eastAsia="en-US" w:bidi="en-US"/>
                      </w:rPr>
                      <w:tab/>
                    </w:r>
                    <w:r>
                      <w:t>spartanski</w:t>
                    </w:r>
                  </w:p>
                </w:txbxContent>
              </v:textbox>
              <w10:wrap anchorx="page" anchory="page"/>
            </v:shape>
          </w:pict>
        </mc:Fallback>
      </mc:AlternateContent>
    </w:r>
    <w:r>
      <w:rPr>
        <w:noProof/>
      </w:rPr>
      <mc:AlternateContent>
        <mc:Choice Requires="wps">
          <w:drawing>
            <wp:anchor distT="0" distB="0" distL="114300" distR="114300" simplePos="0" relativeHeight="251372032" behindDoc="1" locked="0" layoutInCell="1" allowOverlap="1" wp14:anchorId="0320BCA1" wp14:editId="19F1304D">
              <wp:simplePos x="0" y="0"/>
              <wp:positionH relativeFrom="page">
                <wp:posOffset>298450</wp:posOffset>
              </wp:positionH>
              <wp:positionV relativeFrom="page">
                <wp:posOffset>409575</wp:posOffset>
              </wp:positionV>
              <wp:extent cx="3834130" cy="0"/>
              <wp:effectExtent l="0" t="0" r="0" b="0"/>
              <wp:wrapNone/>
              <wp:docPr id="1943" name="Shape 194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3.5pt;margin-top:32.25pt;width:301.89999999999998pt;height:0;z-index:-251658240;mso-position-horizontal-relative:page;mso-position-vertical-relative:page">
              <v:stroke weight="1.pt"/>
            </v:shape>
          </w:pict>
        </mc:Fallback>
      </mc:AlternateContent>
    </w: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9DE51" w14:textId="77777777" w:rsidR="00185C34" w:rsidRDefault="00000000">
    <w:pPr>
      <w:spacing w:line="1" w:lineRule="exact"/>
    </w:pPr>
    <w:r>
      <w:rPr>
        <w:noProof/>
      </w:rPr>
      <mc:AlternateContent>
        <mc:Choice Requires="wps">
          <w:drawing>
            <wp:anchor distT="0" distB="0" distL="0" distR="0" simplePos="0" relativeHeight="252226048" behindDoc="1" locked="0" layoutInCell="1" allowOverlap="1" wp14:anchorId="77DF97EC" wp14:editId="57D42B39">
              <wp:simplePos x="0" y="0"/>
              <wp:positionH relativeFrom="page">
                <wp:posOffset>323215</wp:posOffset>
              </wp:positionH>
              <wp:positionV relativeFrom="page">
                <wp:posOffset>276860</wp:posOffset>
              </wp:positionV>
              <wp:extent cx="3779520" cy="109855"/>
              <wp:effectExtent l="0" t="0" r="0" b="0"/>
              <wp:wrapNone/>
              <wp:docPr id="1951" name="Shape 1951"/>
              <wp:cNvGraphicFramePr/>
              <a:graphic xmlns:a="http://schemas.openxmlformats.org/drawingml/2006/main">
                <a:graphicData uri="http://schemas.microsoft.com/office/word/2010/wordprocessingShape">
                  <wps:wsp>
                    <wps:cNvSpPr txBox="1"/>
                    <wps:spPr>
                      <a:xfrm>
                        <a:off x="0" y="0"/>
                        <a:ext cx="3779520" cy="109855"/>
                      </a:xfrm>
                      <a:prstGeom prst="rect">
                        <a:avLst/>
                      </a:prstGeom>
                      <a:noFill/>
                    </wps:spPr>
                    <wps:txbx>
                      <w:txbxContent>
                        <w:p w14:paraId="0B5A6148" w14:textId="77777777" w:rsidR="00185C34" w:rsidRDefault="00000000">
                          <w:pPr>
                            <w:pStyle w:val="Headerorfooter10"/>
                            <w:shd w:val="clear" w:color="auto" w:fill="auto"/>
                            <w:tabs>
                              <w:tab w:val="right" w:pos="5952"/>
                            </w:tabs>
                            <w:rPr>
                              <w:sz w:val="19"/>
                              <w:szCs w:val="19"/>
                            </w:rPr>
                          </w:pPr>
                          <w:r>
                            <w:t xml:space="preserve">stilsonov </w:t>
                          </w:r>
                          <w:r>
                            <w:t>ključ</w:t>
                          </w:r>
                          <w:r>
                            <w:tab/>
                          </w:r>
                          <w:proofErr w:type="spellStart"/>
                          <w:r>
                            <w:rPr>
                              <w:sz w:val="19"/>
                              <w:szCs w:val="19"/>
                              <w:lang w:val="en-US" w:eastAsia="en-US" w:bidi="en-US"/>
                            </w:rPr>
                            <w:t>suzafon</w:t>
                          </w:r>
                          <w:proofErr w:type="spellEnd"/>
                        </w:p>
                      </w:txbxContent>
                    </wps:txbx>
                    <wps:bodyPr lIns="0" tIns="0" rIns="0" bIns="0">
                      <a:spAutoFit/>
                    </wps:bodyPr>
                  </wps:wsp>
                </a:graphicData>
              </a:graphic>
            </wp:anchor>
          </w:drawing>
        </mc:Choice>
        <mc:Fallback>
          <w:pict>
            <v:shapetype w14:anchorId="77DF97EC" id="_x0000_t202" coordsize="21600,21600" o:spt="202" path="m,l,21600r21600,l21600,xe">
              <v:stroke joinstyle="miter"/>
              <v:path gradientshapeok="t" o:connecttype="rect"/>
            </v:shapetype>
            <v:shape id="Shape 1951" o:spid="_x0000_s1801" type="#_x0000_t202" style="position:absolute;margin-left:25.45pt;margin-top:21.8pt;width:297.6pt;height:8.65pt;z-index:-2510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FEfwEAAP0CAAAOAAAAZHJzL2Uyb0RvYy54bWysUttOwzAMfUfiH6K8s3ZDY1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" filled="f" stroked="f">
              <v:textbox style="mso-fit-shape-to-text:t" inset="0,0,0,0">
                <w:txbxContent>
                  <w:p w14:paraId="0B5A6148" w14:textId="77777777" w:rsidR="00185C34" w:rsidRDefault="00000000">
                    <w:pPr>
                      <w:pStyle w:val="Headerorfooter10"/>
                      <w:shd w:val="clear" w:color="auto" w:fill="auto"/>
                      <w:tabs>
                        <w:tab w:val="right" w:pos="5952"/>
                      </w:tabs>
                      <w:rPr>
                        <w:sz w:val="19"/>
                        <w:szCs w:val="19"/>
                      </w:rPr>
                    </w:pPr>
                    <w:r>
                      <w:t xml:space="preserve">stilsonov </w:t>
                    </w:r>
                    <w:r>
                      <w:t>ključ</w:t>
                    </w:r>
                    <w:r>
                      <w:tab/>
                    </w:r>
                    <w:proofErr w:type="spellStart"/>
                    <w:r>
                      <w:rPr>
                        <w:sz w:val="19"/>
                        <w:szCs w:val="19"/>
                        <w:lang w:val="en-US" w:eastAsia="en-US" w:bidi="en-US"/>
                      </w:rPr>
                      <w:t>suzafon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73056" behindDoc="1" locked="0" layoutInCell="1" allowOverlap="1" wp14:anchorId="018B1888" wp14:editId="5038BF52">
              <wp:simplePos x="0" y="0"/>
              <wp:positionH relativeFrom="page">
                <wp:posOffset>298450</wp:posOffset>
              </wp:positionH>
              <wp:positionV relativeFrom="page">
                <wp:posOffset>406400</wp:posOffset>
              </wp:positionV>
              <wp:extent cx="3816350" cy="0"/>
              <wp:effectExtent l="0" t="0" r="0" b="0"/>
              <wp:wrapNone/>
              <wp:docPr id="1953" name="Shape 1953"/>
              <wp:cNvGraphicFramePr/>
              <a:graphic xmlns:a="http://schemas.openxmlformats.org/drawingml/2006/main">
                <a:graphicData uri="http://schemas.microsoft.com/office/word/2010/wordprocessingShape">
                  <wps:wsp>
                    <wps:cNvCnPr/>
                    <wps:spPr>
                      <a:xfrm>
                        <a:off x="0" y="0"/>
                        <a:ext cx="3816350" cy="0"/>
                      </a:xfrm>
                      <a:prstGeom prst="straightConnector1">
                        <a:avLst/>
                      </a:prstGeom>
                      <a:ln w="12700">
                        <a:solidFill/>
                      </a:ln>
                    </wps:spPr>
                    <wps:bodyPr/>
                  </wps:wsp>
                </a:graphicData>
              </a:graphic>
            </wp:anchor>
          </w:drawing>
        </mc:Choice>
        <mc:Fallback>
          <w:pict>
            <v:shape o:spt="32" o:oned="true" path="m,l21600,21600e" style="position:absolute;margin-left:23.5pt;margin-top:32.pt;width:300.5pt;height:0;z-index:-251658240;mso-position-horizontal-relative:page;mso-position-vertical-relative:page">
              <v:stroke weight="1.pt"/>
            </v:shape>
          </w:pict>
        </mc:Fallback>
      </mc:AlternateContent>
    </w: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7DC6" w14:textId="77777777" w:rsidR="00185C34" w:rsidRDefault="00000000">
    <w:pPr>
      <w:spacing w:line="1" w:lineRule="exact"/>
    </w:pPr>
    <w:r>
      <w:rPr>
        <w:noProof/>
      </w:rPr>
      <mc:AlternateContent>
        <mc:Choice Requires="wps">
          <w:drawing>
            <wp:anchor distT="0" distB="0" distL="0" distR="0" simplePos="0" relativeHeight="252224000" behindDoc="1" locked="0" layoutInCell="1" allowOverlap="1" wp14:anchorId="2C10832F" wp14:editId="10857194">
              <wp:simplePos x="0" y="0"/>
              <wp:positionH relativeFrom="page">
                <wp:posOffset>323215</wp:posOffset>
              </wp:positionH>
              <wp:positionV relativeFrom="page">
                <wp:posOffset>276860</wp:posOffset>
              </wp:positionV>
              <wp:extent cx="3779520" cy="109855"/>
              <wp:effectExtent l="0" t="0" r="0" b="0"/>
              <wp:wrapNone/>
              <wp:docPr id="1946" name="Shape 1946"/>
              <wp:cNvGraphicFramePr/>
              <a:graphic xmlns:a="http://schemas.openxmlformats.org/drawingml/2006/main">
                <a:graphicData uri="http://schemas.microsoft.com/office/word/2010/wordprocessingShape">
                  <wps:wsp>
                    <wps:cNvSpPr txBox="1"/>
                    <wps:spPr>
                      <a:xfrm>
                        <a:off x="0" y="0"/>
                        <a:ext cx="3779520" cy="109855"/>
                      </a:xfrm>
                      <a:prstGeom prst="rect">
                        <a:avLst/>
                      </a:prstGeom>
                      <a:noFill/>
                    </wps:spPr>
                    <wps:txbx>
                      <w:txbxContent>
                        <w:p w14:paraId="3A716F4F" w14:textId="77777777" w:rsidR="00185C34" w:rsidRDefault="00000000">
                          <w:pPr>
                            <w:pStyle w:val="Headerorfooter10"/>
                            <w:shd w:val="clear" w:color="auto" w:fill="auto"/>
                            <w:tabs>
                              <w:tab w:val="right" w:pos="5952"/>
                            </w:tabs>
                            <w:rPr>
                              <w:sz w:val="19"/>
                              <w:szCs w:val="19"/>
                            </w:rPr>
                          </w:pPr>
                          <w:r>
                            <w:t>stilsonov ključ</w:t>
                          </w:r>
                          <w:r>
                            <w:tab/>
                          </w:r>
                          <w:proofErr w:type="spellStart"/>
                          <w:r>
                            <w:rPr>
                              <w:sz w:val="19"/>
                              <w:szCs w:val="19"/>
                              <w:lang w:val="en-US" w:eastAsia="en-US" w:bidi="en-US"/>
                            </w:rPr>
                            <w:t>suzafon</w:t>
                          </w:r>
                          <w:proofErr w:type="spellEnd"/>
                        </w:p>
                      </w:txbxContent>
                    </wps:txbx>
                    <wps:bodyPr lIns="0" tIns="0" rIns="0" bIns="0">
                      <a:spAutoFit/>
                    </wps:bodyPr>
                  </wps:wsp>
                </a:graphicData>
              </a:graphic>
            </wp:anchor>
          </w:drawing>
        </mc:Choice>
        <mc:Fallback>
          <w:pict>
            <v:shapetype w14:anchorId="2C10832F" id="_x0000_t202" coordsize="21600,21600" o:spt="202" path="m,l,21600r21600,l21600,xe">
              <v:stroke joinstyle="miter"/>
              <v:path gradientshapeok="t" o:connecttype="rect"/>
            </v:shapetype>
            <v:shape id="Shape 1946" o:spid="_x0000_s1802" type="#_x0000_t202" style="position:absolute;margin-left:25.45pt;margin-top:21.8pt;width:297.6pt;height:8.65pt;z-index:-2510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7DgAEAAP0CAAAOAAAAZHJzL2Uyb0RvYy54bWysUttOwzAMfUfiH6K8s3ZDY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" filled="f" stroked="f">
              <v:textbox style="mso-fit-shape-to-text:t" inset="0,0,0,0">
                <w:txbxContent>
                  <w:p w14:paraId="3A716F4F" w14:textId="77777777" w:rsidR="00185C34" w:rsidRDefault="00000000">
                    <w:pPr>
                      <w:pStyle w:val="Headerorfooter10"/>
                      <w:shd w:val="clear" w:color="auto" w:fill="auto"/>
                      <w:tabs>
                        <w:tab w:val="right" w:pos="5952"/>
                      </w:tabs>
                      <w:rPr>
                        <w:sz w:val="19"/>
                        <w:szCs w:val="19"/>
                      </w:rPr>
                    </w:pPr>
                    <w:r>
                      <w:t>stilsonov ključ</w:t>
                    </w:r>
                    <w:r>
                      <w:tab/>
                    </w:r>
                    <w:proofErr w:type="spellStart"/>
                    <w:r>
                      <w:rPr>
                        <w:sz w:val="19"/>
                        <w:szCs w:val="19"/>
                        <w:lang w:val="en-US" w:eastAsia="en-US" w:bidi="en-US"/>
                      </w:rPr>
                      <w:t>suzafon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74080" behindDoc="1" locked="0" layoutInCell="1" allowOverlap="1" wp14:anchorId="6A62E386" wp14:editId="6EBF84B0">
              <wp:simplePos x="0" y="0"/>
              <wp:positionH relativeFrom="page">
                <wp:posOffset>298450</wp:posOffset>
              </wp:positionH>
              <wp:positionV relativeFrom="page">
                <wp:posOffset>406400</wp:posOffset>
              </wp:positionV>
              <wp:extent cx="3816350" cy="0"/>
              <wp:effectExtent l="0" t="0" r="0" b="0"/>
              <wp:wrapNone/>
              <wp:docPr id="1948" name="Shape 1948"/>
              <wp:cNvGraphicFramePr/>
              <a:graphic xmlns:a="http://schemas.openxmlformats.org/drawingml/2006/main">
                <a:graphicData uri="http://schemas.microsoft.com/office/word/2010/wordprocessingShape">
                  <wps:wsp>
                    <wps:cNvCnPr/>
                    <wps:spPr>
                      <a:xfrm>
                        <a:off x="0" y="0"/>
                        <a:ext cx="3816350" cy="0"/>
                      </a:xfrm>
                      <a:prstGeom prst="straightConnector1">
                        <a:avLst/>
                      </a:prstGeom>
                      <a:ln w="12700">
                        <a:solidFill/>
                      </a:ln>
                    </wps:spPr>
                    <wps:bodyPr/>
                  </wps:wsp>
                </a:graphicData>
              </a:graphic>
            </wp:anchor>
          </w:drawing>
        </mc:Choice>
        <mc:Fallback>
          <w:pict>
            <v:shape o:spt="32" o:oned="true" path="m,l21600,21600e" style="position:absolute;margin-left:23.5pt;margin-top:32.pt;width:300.5pt;height:0;z-index:-251658240;mso-position-horizontal-relative:page;mso-position-vertical-relative:page">
              <v:stroke weight="1.pt"/>
            </v:shape>
          </w:pict>
        </mc:Fallback>
      </mc:AlternateContent>
    </w: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B007D" w14:textId="77777777" w:rsidR="00185C34" w:rsidRDefault="00000000">
    <w:pPr>
      <w:spacing w:line="1" w:lineRule="exact"/>
    </w:pPr>
    <w:r>
      <w:rPr>
        <w:noProof/>
      </w:rPr>
      <mc:AlternateContent>
        <mc:Choice Requires="wps">
          <w:drawing>
            <wp:anchor distT="0" distB="0" distL="0" distR="0" simplePos="0" relativeHeight="252228096" behindDoc="1" locked="0" layoutInCell="1" allowOverlap="1" wp14:anchorId="6545F69E" wp14:editId="4812F13A">
              <wp:simplePos x="0" y="0"/>
              <wp:positionH relativeFrom="page">
                <wp:posOffset>309245</wp:posOffset>
              </wp:positionH>
              <wp:positionV relativeFrom="page">
                <wp:posOffset>283210</wp:posOffset>
              </wp:positionV>
              <wp:extent cx="3794760" cy="106680"/>
              <wp:effectExtent l="0" t="0" r="0" b="0"/>
              <wp:wrapNone/>
              <wp:docPr id="1956" name="Shape 195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54501C90" w14:textId="77777777" w:rsidR="00185C34" w:rsidRDefault="00000000">
                          <w:pPr>
                            <w:pStyle w:val="Headerorfooter10"/>
                            <w:shd w:val="clear" w:color="auto" w:fill="auto"/>
                            <w:tabs>
                              <w:tab w:val="right" w:pos="5976"/>
                            </w:tabs>
                          </w:pPr>
                          <w:r>
                            <w:rPr>
                              <w:lang w:val="en-US" w:eastAsia="en-US" w:bidi="en-US"/>
                            </w:rPr>
                            <w:t>stanhope</w:t>
                          </w:r>
                          <w:r>
                            <w:rPr>
                              <w:lang w:val="en-US" w:eastAsia="en-US" w:bidi="en-US"/>
                            </w:rPr>
                            <w:tab/>
                          </w:r>
                          <w:proofErr w:type="spellStart"/>
                          <w:r>
                            <w:rPr>
                              <w:lang w:val="en-US" w:eastAsia="en-US" w:bidi="en-US"/>
                            </w:rPr>
                            <w:t>stetson</w:t>
                          </w:r>
                          <w:proofErr w:type="spellEnd"/>
                        </w:p>
                      </w:txbxContent>
                    </wps:txbx>
                    <wps:bodyPr lIns="0" tIns="0" rIns="0" bIns="0">
                      <a:spAutoFit/>
                    </wps:bodyPr>
                  </wps:wsp>
                </a:graphicData>
              </a:graphic>
            </wp:anchor>
          </w:drawing>
        </mc:Choice>
        <mc:Fallback>
          <w:pict>
            <v:shapetype w14:anchorId="6545F69E" id="_x0000_t202" coordsize="21600,21600" o:spt="202" path="m,l,21600r21600,l21600,xe">
              <v:stroke joinstyle="miter"/>
              <v:path gradientshapeok="t" o:connecttype="rect"/>
            </v:shapetype>
            <v:shape id="Shape 1956" o:spid="_x0000_s1805" type="#_x0000_t202" style="position:absolute;margin-left:24.35pt;margin-top:22.3pt;width:298.8pt;height:8.4pt;z-index:-2510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" filled="f" stroked="f">
              <v:textbox style="mso-fit-shape-to-text:t" inset="0,0,0,0">
                <w:txbxContent>
                  <w:p w14:paraId="54501C90" w14:textId="77777777" w:rsidR="00185C34" w:rsidRDefault="00000000">
                    <w:pPr>
                      <w:pStyle w:val="Headerorfooter10"/>
                      <w:shd w:val="clear" w:color="auto" w:fill="auto"/>
                      <w:tabs>
                        <w:tab w:val="right" w:pos="5976"/>
                      </w:tabs>
                    </w:pPr>
                    <w:r>
                      <w:rPr>
                        <w:lang w:val="en-US" w:eastAsia="en-US" w:bidi="en-US"/>
                      </w:rPr>
                      <w:t>stanhope</w:t>
                    </w:r>
                    <w:r>
                      <w:rPr>
                        <w:lang w:val="en-US" w:eastAsia="en-US" w:bidi="en-US"/>
                      </w:rPr>
                      <w:tab/>
                    </w:r>
                    <w:proofErr w:type="spellStart"/>
                    <w:r>
                      <w:rPr>
                        <w:lang w:val="en-US" w:eastAsia="en-US" w:bidi="en-US"/>
                      </w:rPr>
                      <w:t>stetson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75104" behindDoc="1" locked="0" layoutInCell="1" allowOverlap="1" wp14:anchorId="19BD1224" wp14:editId="056DC147">
              <wp:simplePos x="0" y="0"/>
              <wp:positionH relativeFrom="page">
                <wp:posOffset>294005</wp:posOffset>
              </wp:positionH>
              <wp:positionV relativeFrom="page">
                <wp:posOffset>410845</wp:posOffset>
              </wp:positionV>
              <wp:extent cx="3825240" cy="0"/>
              <wp:effectExtent l="0" t="0" r="0" b="0"/>
              <wp:wrapNone/>
              <wp:docPr id="1958" name="Shape 195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3.149999999999999pt;margin-top:32.350000000000001pt;width:301.19999999999999pt;height:0;z-index:-251658240;mso-position-horizontal-relative:page;mso-position-vertical-relative:page">
              <v:stroke weight="1.pt"/>
            </v:shape>
          </w:pict>
        </mc:Fallback>
      </mc:AlternateContent>
    </w: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88B6C" w14:textId="77777777" w:rsidR="00185C34" w:rsidRDefault="00000000">
    <w:pPr>
      <w:spacing w:line="1" w:lineRule="exact"/>
    </w:pPr>
    <w:r>
      <w:rPr>
        <w:noProof/>
      </w:rPr>
      <mc:AlternateContent>
        <mc:Choice Requires="wps">
          <w:drawing>
            <wp:anchor distT="0" distB="0" distL="0" distR="0" simplePos="0" relativeHeight="252232192" behindDoc="1" locked="0" layoutInCell="1" allowOverlap="1" wp14:anchorId="0392CB83" wp14:editId="319613EB">
              <wp:simplePos x="0" y="0"/>
              <wp:positionH relativeFrom="page">
                <wp:posOffset>309245</wp:posOffset>
              </wp:positionH>
              <wp:positionV relativeFrom="page">
                <wp:posOffset>273685</wp:posOffset>
              </wp:positionV>
              <wp:extent cx="3794760" cy="113030"/>
              <wp:effectExtent l="0" t="0" r="0" b="0"/>
              <wp:wrapNone/>
              <wp:docPr id="1966" name="Shape 1966"/>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7F16B4B4" w14:textId="77777777" w:rsidR="00185C34" w:rsidRDefault="00000000">
                          <w:pPr>
                            <w:pStyle w:val="Headerorfooter10"/>
                            <w:shd w:val="clear" w:color="auto" w:fill="auto"/>
                            <w:tabs>
                              <w:tab w:val="right" w:pos="5976"/>
                            </w:tabs>
                          </w:pPr>
                          <w:r>
                            <w:rPr>
                              <w:sz w:val="19"/>
                              <w:szCs w:val="19"/>
                            </w:rPr>
                            <w:t xml:space="preserve">suze </w:t>
                          </w:r>
                          <w:r>
                            <w:rPr>
                              <w:sz w:val="19"/>
                              <w:szCs w:val="19"/>
                            </w:rPr>
                            <w:t>sv. Lovre</w:t>
                          </w:r>
                          <w:r>
                            <w:rPr>
                              <w:sz w:val="19"/>
                              <w:szCs w:val="19"/>
                            </w:rPr>
                            <w:tab/>
                          </w:r>
                          <w:r>
                            <w:t>svedenborgovci</w:t>
                          </w:r>
                        </w:p>
                      </w:txbxContent>
                    </wps:txbx>
                    <wps:bodyPr lIns="0" tIns="0" rIns="0" bIns="0">
                      <a:spAutoFit/>
                    </wps:bodyPr>
                  </wps:wsp>
                </a:graphicData>
              </a:graphic>
            </wp:anchor>
          </w:drawing>
        </mc:Choice>
        <mc:Fallback>
          <w:pict>
            <v:shapetype w14:anchorId="0392CB83" id="_x0000_t202" coordsize="21600,21600" o:spt="202" path="m,l,21600r21600,l21600,xe">
              <v:stroke joinstyle="miter"/>
              <v:path gradientshapeok="t" o:connecttype="rect"/>
            </v:shapetype>
            <v:shape id="Shape 1966" o:spid="_x0000_s1807" type="#_x0000_t202" style="position:absolute;margin-left:24.35pt;margin-top:21.55pt;width:298.8pt;height:8.9pt;z-index:-2510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zvgAEAAP0CAAAOAAAAZHJzL2Uyb0RvYy54bWysUttOwzAMfUfiH6K8s3YbYl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" filled="f" stroked="f">
              <v:textbox style="mso-fit-shape-to-text:t" inset="0,0,0,0">
                <w:txbxContent>
                  <w:p w14:paraId="7F16B4B4" w14:textId="77777777" w:rsidR="00185C34" w:rsidRDefault="00000000">
                    <w:pPr>
                      <w:pStyle w:val="Headerorfooter10"/>
                      <w:shd w:val="clear" w:color="auto" w:fill="auto"/>
                      <w:tabs>
                        <w:tab w:val="right" w:pos="5976"/>
                      </w:tabs>
                    </w:pPr>
                    <w:r>
                      <w:rPr>
                        <w:sz w:val="19"/>
                        <w:szCs w:val="19"/>
                      </w:rPr>
                      <w:t xml:space="preserve">suze </w:t>
                    </w:r>
                    <w:r>
                      <w:rPr>
                        <w:sz w:val="19"/>
                        <w:szCs w:val="19"/>
                      </w:rPr>
                      <w:t>sv. Lovre</w:t>
                    </w:r>
                    <w:r>
                      <w:rPr>
                        <w:sz w:val="19"/>
                        <w:szCs w:val="19"/>
                      </w:rPr>
                      <w:tab/>
                    </w:r>
                    <w:r>
                      <w:t>svedenborgovci</w:t>
                    </w:r>
                  </w:p>
                </w:txbxContent>
              </v:textbox>
              <w10:wrap anchorx="page" anchory="page"/>
            </v:shape>
          </w:pict>
        </mc:Fallback>
      </mc:AlternateContent>
    </w:r>
    <w:r>
      <w:rPr>
        <w:noProof/>
      </w:rPr>
      <mc:AlternateContent>
        <mc:Choice Requires="wps">
          <w:drawing>
            <wp:anchor distT="0" distB="0" distL="114300" distR="114300" simplePos="0" relativeHeight="251376128" behindDoc="1" locked="0" layoutInCell="1" allowOverlap="1" wp14:anchorId="6586E21B" wp14:editId="029D0772">
              <wp:simplePos x="0" y="0"/>
              <wp:positionH relativeFrom="page">
                <wp:posOffset>290830</wp:posOffset>
              </wp:positionH>
              <wp:positionV relativeFrom="page">
                <wp:posOffset>401320</wp:posOffset>
              </wp:positionV>
              <wp:extent cx="3828415" cy="0"/>
              <wp:effectExtent l="0" t="0" r="0" b="0"/>
              <wp:wrapNone/>
              <wp:docPr id="1968" name="Shape 196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899999999999999pt;margin-top:31.600000000000001pt;width:301.44999999999999pt;height:0;z-index:-251658240;mso-position-horizontal-relative:page;mso-position-vertical-relative:page">
              <v:stroke weight="1.pt"/>
            </v:shape>
          </w:pict>
        </mc:Fallback>
      </mc:AlternateContent>
    </w: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6873" w14:textId="77777777" w:rsidR="00185C34" w:rsidRDefault="00000000">
    <w:pPr>
      <w:spacing w:line="1" w:lineRule="exact"/>
    </w:pPr>
    <w:r>
      <w:rPr>
        <w:noProof/>
      </w:rPr>
      <mc:AlternateContent>
        <mc:Choice Requires="wps">
          <w:drawing>
            <wp:anchor distT="0" distB="0" distL="0" distR="0" simplePos="0" relativeHeight="252230144" behindDoc="1" locked="0" layoutInCell="1" allowOverlap="1" wp14:anchorId="5D334786" wp14:editId="134BD8D8">
              <wp:simplePos x="0" y="0"/>
              <wp:positionH relativeFrom="page">
                <wp:posOffset>309245</wp:posOffset>
              </wp:positionH>
              <wp:positionV relativeFrom="page">
                <wp:posOffset>273685</wp:posOffset>
              </wp:positionV>
              <wp:extent cx="3794760" cy="113030"/>
              <wp:effectExtent l="0" t="0" r="0" b="0"/>
              <wp:wrapNone/>
              <wp:docPr id="1961" name="Shape 1961"/>
              <wp:cNvGraphicFramePr/>
              <a:graphic xmlns:a="http://schemas.openxmlformats.org/drawingml/2006/main">
                <a:graphicData uri="http://schemas.microsoft.com/office/word/2010/wordprocessingShape">
                  <wps:wsp>
                    <wps:cNvSpPr txBox="1"/>
                    <wps:spPr>
                      <a:xfrm>
                        <a:off x="0" y="0"/>
                        <a:ext cx="3794760" cy="113030"/>
                      </a:xfrm>
                      <a:prstGeom prst="rect">
                        <a:avLst/>
                      </a:prstGeom>
                      <a:noFill/>
                    </wps:spPr>
                    <wps:txbx>
                      <w:txbxContent>
                        <w:p w14:paraId="68D2C5C0" w14:textId="77777777" w:rsidR="00185C34" w:rsidRDefault="00000000">
                          <w:pPr>
                            <w:pStyle w:val="Headerorfooter10"/>
                            <w:shd w:val="clear" w:color="auto" w:fill="auto"/>
                            <w:tabs>
                              <w:tab w:val="right" w:pos="5976"/>
                            </w:tabs>
                          </w:pPr>
                          <w:r>
                            <w:rPr>
                              <w:sz w:val="19"/>
                              <w:szCs w:val="19"/>
                            </w:rPr>
                            <w:t xml:space="preserve">suze </w:t>
                          </w:r>
                          <w:r>
                            <w:rPr>
                              <w:sz w:val="19"/>
                              <w:szCs w:val="19"/>
                            </w:rPr>
                            <w:t>sv. Lovre</w:t>
                          </w:r>
                          <w:r>
                            <w:rPr>
                              <w:sz w:val="19"/>
                              <w:szCs w:val="19"/>
                            </w:rPr>
                            <w:tab/>
                          </w:r>
                          <w:r>
                            <w:t>svedenborgovci</w:t>
                          </w:r>
                        </w:p>
                      </w:txbxContent>
                    </wps:txbx>
                    <wps:bodyPr lIns="0" tIns="0" rIns="0" bIns="0">
                      <a:spAutoFit/>
                    </wps:bodyPr>
                  </wps:wsp>
                </a:graphicData>
              </a:graphic>
            </wp:anchor>
          </w:drawing>
        </mc:Choice>
        <mc:Fallback>
          <w:pict>
            <v:shapetype w14:anchorId="5D334786" id="_x0000_t202" coordsize="21600,21600" o:spt="202" path="m,l,21600r21600,l21600,xe">
              <v:stroke joinstyle="miter"/>
              <v:path gradientshapeok="t" o:connecttype="rect"/>
            </v:shapetype>
            <v:shape id="Shape 1961" o:spid="_x0000_s1808" type="#_x0000_t202" style="position:absolute;margin-left:24.35pt;margin-top:21.55pt;width:298.8pt;height:8.9pt;z-index:-2510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nNogQEAAP0CAAAOAAAAZHJzL2Uyb0RvYy54bWysUttOwzAMfUfiH6K8s3YbYl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" filled="f" stroked="f">
              <v:textbox style="mso-fit-shape-to-text:t" inset="0,0,0,0">
                <w:txbxContent>
                  <w:p w14:paraId="68D2C5C0" w14:textId="77777777" w:rsidR="00185C34" w:rsidRDefault="00000000">
                    <w:pPr>
                      <w:pStyle w:val="Headerorfooter10"/>
                      <w:shd w:val="clear" w:color="auto" w:fill="auto"/>
                      <w:tabs>
                        <w:tab w:val="right" w:pos="5976"/>
                      </w:tabs>
                    </w:pPr>
                    <w:r>
                      <w:rPr>
                        <w:sz w:val="19"/>
                        <w:szCs w:val="19"/>
                      </w:rPr>
                      <w:t xml:space="preserve">suze </w:t>
                    </w:r>
                    <w:r>
                      <w:rPr>
                        <w:sz w:val="19"/>
                        <w:szCs w:val="19"/>
                      </w:rPr>
                      <w:t>sv. Lovre</w:t>
                    </w:r>
                    <w:r>
                      <w:rPr>
                        <w:sz w:val="19"/>
                        <w:szCs w:val="19"/>
                      </w:rPr>
                      <w:tab/>
                    </w:r>
                    <w:r>
                      <w:t>svedenborgovci</w:t>
                    </w:r>
                  </w:p>
                </w:txbxContent>
              </v:textbox>
              <w10:wrap anchorx="page" anchory="page"/>
            </v:shape>
          </w:pict>
        </mc:Fallback>
      </mc:AlternateContent>
    </w:r>
    <w:r>
      <w:rPr>
        <w:noProof/>
      </w:rPr>
      <mc:AlternateContent>
        <mc:Choice Requires="wps">
          <w:drawing>
            <wp:anchor distT="0" distB="0" distL="114300" distR="114300" simplePos="0" relativeHeight="251377152" behindDoc="1" locked="0" layoutInCell="1" allowOverlap="1" wp14:anchorId="5FCA95EE" wp14:editId="79E6C5E4">
              <wp:simplePos x="0" y="0"/>
              <wp:positionH relativeFrom="page">
                <wp:posOffset>290830</wp:posOffset>
              </wp:positionH>
              <wp:positionV relativeFrom="page">
                <wp:posOffset>401320</wp:posOffset>
              </wp:positionV>
              <wp:extent cx="3828415" cy="0"/>
              <wp:effectExtent l="0" t="0" r="0" b="0"/>
              <wp:wrapNone/>
              <wp:docPr id="1963" name="Shape 196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2.899999999999999pt;margin-top:31.600000000000001pt;width:301.44999999999999pt;height:0;z-index:-251658240;mso-position-horizontal-relative:page;mso-position-vertical-relative:page">
              <v:stroke weight="1.pt"/>
            </v:shape>
          </w:pict>
        </mc:Fallback>
      </mc:AlternateContent>
    </w: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418EA" w14:textId="77777777" w:rsidR="00185C34" w:rsidRDefault="00000000">
    <w:pPr>
      <w:spacing w:line="1" w:lineRule="exact"/>
    </w:pPr>
    <w:r>
      <w:rPr>
        <w:noProof/>
      </w:rPr>
      <mc:AlternateContent>
        <mc:Choice Requires="wps">
          <w:drawing>
            <wp:anchor distT="0" distB="0" distL="0" distR="0" simplePos="0" relativeHeight="252236288" behindDoc="1" locked="0" layoutInCell="1" allowOverlap="1" wp14:anchorId="09AD89CC" wp14:editId="618C1752">
              <wp:simplePos x="0" y="0"/>
              <wp:positionH relativeFrom="page">
                <wp:posOffset>329565</wp:posOffset>
              </wp:positionH>
              <wp:positionV relativeFrom="page">
                <wp:posOffset>236855</wp:posOffset>
              </wp:positionV>
              <wp:extent cx="3822065" cy="143510"/>
              <wp:effectExtent l="0" t="0" r="0" b="0"/>
              <wp:wrapNone/>
              <wp:docPr id="1976" name="Shape 1976"/>
              <wp:cNvGraphicFramePr/>
              <a:graphic xmlns:a="http://schemas.openxmlformats.org/drawingml/2006/main">
                <a:graphicData uri="http://schemas.microsoft.com/office/word/2010/wordprocessingShape">
                  <wps:wsp>
                    <wps:cNvSpPr txBox="1"/>
                    <wps:spPr>
                      <a:xfrm>
                        <a:off x="0" y="0"/>
                        <a:ext cx="3822065" cy="143510"/>
                      </a:xfrm>
                      <a:prstGeom prst="rect">
                        <a:avLst/>
                      </a:prstGeom>
                      <a:noFill/>
                    </wps:spPr>
                    <wps:txbx>
                      <w:txbxContent>
                        <w:p w14:paraId="27741F56" w14:textId="77777777" w:rsidR="00185C34" w:rsidRDefault="00000000">
                          <w:pPr>
                            <w:pStyle w:val="Headerorfooter10"/>
                            <w:shd w:val="clear" w:color="auto" w:fill="auto"/>
                            <w:tabs>
                              <w:tab w:val="right" w:pos="6019"/>
                            </w:tabs>
                          </w:pPr>
                          <w:r>
                            <w:t>šekspirski sonet</w:t>
                          </w:r>
                          <w:r>
                            <w:tab/>
                            <w:t>Šokac</w:t>
                          </w:r>
                        </w:p>
                      </w:txbxContent>
                    </wps:txbx>
                    <wps:bodyPr lIns="0" tIns="0" rIns="0" bIns="0">
                      <a:spAutoFit/>
                    </wps:bodyPr>
                  </wps:wsp>
                </a:graphicData>
              </a:graphic>
            </wp:anchor>
          </w:drawing>
        </mc:Choice>
        <mc:Fallback>
          <w:pict>
            <v:shapetype w14:anchorId="09AD89CC" id="_x0000_t202" coordsize="21600,21600" o:spt="202" path="m,l,21600r21600,l21600,xe">
              <v:stroke joinstyle="miter"/>
              <v:path gradientshapeok="t" o:connecttype="rect"/>
            </v:shapetype>
            <v:shape id="Shape 1976" o:spid="_x0000_s1811" type="#_x0000_t202" style="position:absolute;margin-left:25.95pt;margin-top:18.65pt;width:300.95pt;height:11.3pt;z-index:-2510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557ggEAAP0CAAAOAAAAZHJzL2Uyb0RvYy54bWysUttOwzAMfUfiH6K8s3aDwVS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" filled="f" stroked="f">
              <v:textbox style="mso-fit-shape-to-text:t" inset="0,0,0,0">
                <w:txbxContent>
                  <w:p w14:paraId="27741F56" w14:textId="77777777" w:rsidR="00185C34" w:rsidRDefault="00000000">
                    <w:pPr>
                      <w:pStyle w:val="Headerorfooter10"/>
                      <w:shd w:val="clear" w:color="auto" w:fill="auto"/>
                      <w:tabs>
                        <w:tab w:val="right" w:pos="6019"/>
                      </w:tabs>
                    </w:pPr>
                    <w:r>
                      <w:t>šekspirski sonet</w:t>
                    </w:r>
                    <w:r>
                      <w:tab/>
                      <w:t>Šokac</w:t>
                    </w:r>
                  </w:p>
                </w:txbxContent>
              </v:textbox>
              <w10:wrap anchorx="page" anchory="page"/>
            </v:shape>
          </w:pict>
        </mc:Fallback>
      </mc:AlternateContent>
    </w:r>
    <w:r>
      <w:rPr>
        <w:noProof/>
      </w:rPr>
      <mc:AlternateContent>
        <mc:Choice Requires="wps">
          <w:drawing>
            <wp:anchor distT="0" distB="0" distL="114300" distR="114300" simplePos="0" relativeHeight="251378176" behindDoc="1" locked="0" layoutInCell="1" allowOverlap="1" wp14:anchorId="5667982D" wp14:editId="5F45EC0F">
              <wp:simplePos x="0" y="0"/>
              <wp:positionH relativeFrom="page">
                <wp:posOffset>311150</wp:posOffset>
              </wp:positionH>
              <wp:positionV relativeFrom="page">
                <wp:posOffset>390525</wp:posOffset>
              </wp:positionV>
              <wp:extent cx="3852545" cy="0"/>
              <wp:effectExtent l="0" t="0" r="0" b="0"/>
              <wp:wrapNone/>
              <wp:docPr id="1978" name="Shape 1978"/>
              <wp:cNvGraphicFramePr/>
              <a:graphic xmlns:a="http://schemas.openxmlformats.org/drawingml/2006/main">
                <a:graphicData uri="http://schemas.microsoft.com/office/word/2010/wordprocessingShape">
                  <wps:wsp>
                    <wps:cNvCnPr/>
                    <wps:spPr>
                      <a:xfrm>
                        <a:off x="0" y="0"/>
                        <a:ext cx="3852545" cy="0"/>
                      </a:xfrm>
                      <a:prstGeom prst="straightConnector1">
                        <a:avLst/>
                      </a:prstGeom>
                      <a:ln w="12700">
                        <a:solidFill/>
                      </a:ln>
                    </wps:spPr>
                    <wps:bodyPr/>
                  </wps:wsp>
                </a:graphicData>
              </a:graphic>
            </wp:anchor>
          </w:drawing>
        </mc:Choice>
        <mc:Fallback>
          <w:pict>
            <v:shape o:spt="32" o:oned="true" path="m,l21600,21600e" style="position:absolute;margin-left:24.5pt;margin-top:30.75pt;width:303.35000000000002pt;height:0;z-index:-251658240;mso-position-horizontal-relative:page;mso-position-vertical-relative:page">
              <v:stroke weight="1.pt"/>
            </v:shape>
          </w:pict>
        </mc:Fallback>
      </mc:AlternateContent>
    </w: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89A5" w14:textId="77777777" w:rsidR="00185C34" w:rsidRDefault="00000000">
    <w:pPr>
      <w:spacing w:line="1" w:lineRule="exact"/>
    </w:pPr>
    <w:r>
      <w:rPr>
        <w:noProof/>
      </w:rPr>
      <mc:AlternateContent>
        <mc:Choice Requires="wps">
          <w:drawing>
            <wp:anchor distT="0" distB="0" distL="0" distR="0" simplePos="0" relativeHeight="252234240" behindDoc="1" locked="0" layoutInCell="1" allowOverlap="1" wp14:anchorId="187DE301" wp14:editId="307A51E4">
              <wp:simplePos x="0" y="0"/>
              <wp:positionH relativeFrom="page">
                <wp:posOffset>329565</wp:posOffset>
              </wp:positionH>
              <wp:positionV relativeFrom="page">
                <wp:posOffset>236855</wp:posOffset>
              </wp:positionV>
              <wp:extent cx="3822065" cy="143510"/>
              <wp:effectExtent l="0" t="0" r="0" b="0"/>
              <wp:wrapNone/>
              <wp:docPr id="1971" name="Shape 1971"/>
              <wp:cNvGraphicFramePr/>
              <a:graphic xmlns:a="http://schemas.openxmlformats.org/drawingml/2006/main">
                <a:graphicData uri="http://schemas.microsoft.com/office/word/2010/wordprocessingShape">
                  <wps:wsp>
                    <wps:cNvSpPr txBox="1"/>
                    <wps:spPr>
                      <a:xfrm>
                        <a:off x="0" y="0"/>
                        <a:ext cx="3822065" cy="143510"/>
                      </a:xfrm>
                      <a:prstGeom prst="rect">
                        <a:avLst/>
                      </a:prstGeom>
                      <a:noFill/>
                    </wps:spPr>
                    <wps:txbx>
                      <w:txbxContent>
                        <w:p w14:paraId="350588D5" w14:textId="77777777" w:rsidR="00185C34" w:rsidRDefault="00000000">
                          <w:pPr>
                            <w:pStyle w:val="Headerorfooter10"/>
                            <w:shd w:val="clear" w:color="auto" w:fill="auto"/>
                            <w:tabs>
                              <w:tab w:val="right" w:pos="6019"/>
                            </w:tabs>
                          </w:pPr>
                          <w:r>
                            <w:t xml:space="preserve">šekspirski </w:t>
                          </w:r>
                          <w:r>
                            <w:t>sonet</w:t>
                          </w:r>
                          <w:r>
                            <w:tab/>
                            <w:t>Šokac</w:t>
                          </w:r>
                        </w:p>
                      </w:txbxContent>
                    </wps:txbx>
                    <wps:bodyPr lIns="0" tIns="0" rIns="0" bIns="0">
                      <a:spAutoFit/>
                    </wps:bodyPr>
                  </wps:wsp>
                </a:graphicData>
              </a:graphic>
            </wp:anchor>
          </w:drawing>
        </mc:Choice>
        <mc:Fallback>
          <w:pict>
            <v:shapetype w14:anchorId="187DE301" id="_x0000_t202" coordsize="21600,21600" o:spt="202" path="m,l,21600r21600,l21600,xe">
              <v:stroke joinstyle="miter"/>
              <v:path gradientshapeok="t" o:connecttype="rect"/>
            </v:shapetype>
            <v:shape id="Shape 1971" o:spid="_x0000_s1812" type="#_x0000_t202" style="position:absolute;margin-left:25.95pt;margin-top:18.65pt;width:300.95pt;height:11.3pt;z-index:-2510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" filled="f" stroked="f">
              <v:textbox style="mso-fit-shape-to-text:t" inset="0,0,0,0">
                <w:txbxContent>
                  <w:p w14:paraId="350588D5" w14:textId="77777777" w:rsidR="00185C34" w:rsidRDefault="00000000">
                    <w:pPr>
                      <w:pStyle w:val="Headerorfooter10"/>
                      <w:shd w:val="clear" w:color="auto" w:fill="auto"/>
                      <w:tabs>
                        <w:tab w:val="right" w:pos="6019"/>
                      </w:tabs>
                    </w:pPr>
                    <w:r>
                      <w:t xml:space="preserve">šekspirski </w:t>
                    </w:r>
                    <w:r>
                      <w:t>sonet</w:t>
                    </w:r>
                    <w:r>
                      <w:tab/>
                      <w:t>Šokac</w:t>
                    </w:r>
                  </w:p>
                </w:txbxContent>
              </v:textbox>
              <w10:wrap anchorx="page" anchory="page"/>
            </v:shape>
          </w:pict>
        </mc:Fallback>
      </mc:AlternateContent>
    </w:r>
    <w:r>
      <w:rPr>
        <w:noProof/>
      </w:rPr>
      <mc:AlternateContent>
        <mc:Choice Requires="wps">
          <w:drawing>
            <wp:anchor distT="0" distB="0" distL="114300" distR="114300" simplePos="0" relativeHeight="251379200" behindDoc="1" locked="0" layoutInCell="1" allowOverlap="1" wp14:anchorId="5FA457F7" wp14:editId="3ECF8B27">
              <wp:simplePos x="0" y="0"/>
              <wp:positionH relativeFrom="page">
                <wp:posOffset>311150</wp:posOffset>
              </wp:positionH>
              <wp:positionV relativeFrom="page">
                <wp:posOffset>390525</wp:posOffset>
              </wp:positionV>
              <wp:extent cx="3852545" cy="0"/>
              <wp:effectExtent l="0" t="0" r="0" b="0"/>
              <wp:wrapNone/>
              <wp:docPr id="1973" name="Shape 1973"/>
              <wp:cNvGraphicFramePr/>
              <a:graphic xmlns:a="http://schemas.openxmlformats.org/drawingml/2006/main">
                <a:graphicData uri="http://schemas.microsoft.com/office/word/2010/wordprocessingShape">
                  <wps:wsp>
                    <wps:cNvCnPr/>
                    <wps:spPr>
                      <a:xfrm>
                        <a:off x="0" y="0"/>
                        <a:ext cx="3852545" cy="0"/>
                      </a:xfrm>
                      <a:prstGeom prst="straightConnector1">
                        <a:avLst/>
                      </a:prstGeom>
                      <a:ln w="12700">
                        <a:solidFill/>
                      </a:ln>
                    </wps:spPr>
                    <wps:bodyPr/>
                  </wps:wsp>
                </a:graphicData>
              </a:graphic>
            </wp:anchor>
          </w:drawing>
        </mc:Choice>
        <mc:Fallback>
          <w:pict>
            <v:shape o:spt="32" o:oned="true" path="m,l21600,21600e" style="position:absolute;margin-left:24.5pt;margin-top:30.75pt;width:303.35000000000002pt;height:0;z-index:-251658240;mso-position-horizontal-relative:page;mso-position-vertical-relative:page">
              <v:stroke weight="1.pt"/>
            </v:shape>
          </w:pict>
        </mc:Fallback>
      </mc:AlternateContent>
    </w: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06769" w14:textId="77777777" w:rsidR="00185C34" w:rsidRDefault="00000000">
    <w:pPr>
      <w:spacing w:line="1" w:lineRule="exact"/>
    </w:pPr>
    <w:r>
      <w:rPr>
        <w:noProof/>
      </w:rPr>
      <mc:AlternateContent>
        <mc:Choice Requires="wps">
          <w:drawing>
            <wp:anchor distT="0" distB="0" distL="0" distR="0" simplePos="0" relativeHeight="252238336" behindDoc="1" locked="0" layoutInCell="1" allowOverlap="1" wp14:anchorId="08469CF8" wp14:editId="180094D0">
              <wp:simplePos x="0" y="0"/>
              <wp:positionH relativeFrom="page">
                <wp:posOffset>334010</wp:posOffset>
              </wp:positionH>
              <wp:positionV relativeFrom="page">
                <wp:posOffset>264160</wp:posOffset>
              </wp:positionV>
              <wp:extent cx="3794760" cy="115570"/>
              <wp:effectExtent l="0" t="0" r="0" b="0"/>
              <wp:wrapNone/>
              <wp:docPr id="1981" name="Shape 198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4706EF4F" w14:textId="77777777" w:rsidR="00185C34" w:rsidRDefault="00000000">
                          <w:pPr>
                            <w:pStyle w:val="Headerorfooter10"/>
                            <w:shd w:val="clear" w:color="auto" w:fill="auto"/>
                            <w:tabs>
                              <w:tab w:val="right" w:pos="5976"/>
                            </w:tabs>
                          </w:pPr>
                          <w:r>
                            <w:t xml:space="preserve">šanel, </w:t>
                          </w:r>
                          <w:proofErr w:type="spellStart"/>
                          <w:r>
                            <w:rPr>
                              <w:lang w:val="en-US" w:eastAsia="en-US" w:bidi="en-US"/>
                            </w:rPr>
                            <w:t>chanel</w:t>
                          </w:r>
                          <w:proofErr w:type="spellEnd"/>
                          <w:r>
                            <w:rPr>
                              <w:lang w:val="en-US" w:eastAsia="en-US" w:bidi="en-US"/>
                            </w:rPr>
                            <w:tab/>
                          </w:r>
                          <w:r>
                            <w:t>šekspirski</w:t>
                          </w:r>
                        </w:p>
                      </w:txbxContent>
                    </wps:txbx>
                    <wps:bodyPr lIns="0" tIns="0" rIns="0" bIns="0">
                      <a:spAutoFit/>
                    </wps:bodyPr>
                  </wps:wsp>
                </a:graphicData>
              </a:graphic>
            </wp:anchor>
          </w:drawing>
        </mc:Choice>
        <mc:Fallback>
          <w:pict>
            <v:shapetype w14:anchorId="08469CF8" id="_x0000_t202" coordsize="21600,21600" o:spt="202" path="m,l,21600r21600,l21600,xe">
              <v:stroke joinstyle="miter"/>
              <v:path gradientshapeok="t" o:connecttype="rect"/>
            </v:shapetype>
            <v:shape id="Shape 1981" o:spid="_x0000_s1815" type="#_x0000_t202" style="position:absolute;margin-left:26.3pt;margin-top:20.8pt;width:298.8pt;height:9.1pt;z-index:-2510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" filled="f" stroked="f">
              <v:textbox style="mso-fit-shape-to-text:t" inset="0,0,0,0">
                <w:txbxContent>
                  <w:p w14:paraId="4706EF4F" w14:textId="77777777" w:rsidR="00185C34" w:rsidRDefault="00000000">
                    <w:pPr>
                      <w:pStyle w:val="Headerorfooter10"/>
                      <w:shd w:val="clear" w:color="auto" w:fill="auto"/>
                      <w:tabs>
                        <w:tab w:val="right" w:pos="5976"/>
                      </w:tabs>
                    </w:pPr>
                    <w:r>
                      <w:t xml:space="preserve">šanel, </w:t>
                    </w:r>
                    <w:proofErr w:type="spellStart"/>
                    <w:r>
                      <w:rPr>
                        <w:lang w:val="en-US" w:eastAsia="en-US" w:bidi="en-US"/>
                      </w:rPr>
                      <w:t>chanel</w:t>
                    </w:r>
                    <w:proofErr w:type="spellEnd"/>
                    <w:r>
                      <w:rPr>
                        <w:lang w:val="en-US" w:eastAsia="en-US" w:bidi="en-US"/>
                      </w:rPr>
                      <w:tab/>
                    </w:r>
                    <w:r>
                      <w:t>šekspirski</w:t>
                    </w:r>
                  </w:p>
                </w:txbxContent>
              </v:textbox>
              <w10:wrap anchorx="page" anchory="page"/>
            </v:shape>
          </w:pict>
        </mc:Fallback>
      </mc:AlternateContent>
    </w:r>
    <w:r>
      <w:rPr>
        <w:noProof/>
      </w:rPr>
      <mc:AlternateContent>
        <mc:Choice Requires="wps">
          <w:drawing>
            <wp:anchor distT="0" distB="0" distL="114300" distR="114300" simplePos="0" relativeHeight="251380224" behindDoc="1" locked="0" layoutInCell="1" allowOverlap="1" wp14:anchorId="6959A44F" wp14:editId="2F01661C">
              <wp:simplePos x="0" y="0"/>
              <wp:positionH relativeFrom="page">
                <wp:posOffset>315595</wp:posOffset>
              </wp:positionH>
              <wp:positionV relativeFrom="page">
                <wp:posOffset>398145</wp:posOffset>
              </wp:positionV>
              <wp:extent cx="3828415" cy="0"/>
              <wp:effectExtent l="0" t="0" r="0" b="0"/>
              <wp:wrapNone/>
              <wp:docPr id="1983" name="Shape 198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1.350000000000001pt;width:301.44999999999999pt;height:0;z-index:-251658240;mso-position-horizontal-relative:page;mso-position-vertical-relative:page">
              <v:stroke weight="1.pt"/>
            </v:shape>
          </w:pict>
        </mc:Fallback>
      </mc:AlternateContent>
    </w: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D8ADD" w14:textId="77777777" w:rsidR="00185C34" w:rsidRDefault="00000000">
    <w:pPr>
      <w:spacing w:line="1" w:lineRule="exact"/>
    </w:pPr>
    <w:r>
      <w:rPr>
        <w:noProof/>
      </w:rPr>
      <mc:AlternateContent>
        <mc:Choice Requires="wps">
          <w:drawing>
            <wp:anchor distT="0" distB="0" distL="0" distR="0" simplePos="0" relativeHeight="252242432" behindDoc="1" locked="0" layoutInCell="1" allowOverlap="1" wp14:anchorId="7A09BD22" wp14:editId="62A9AEAC">
              <wp:simplePos x="0" y="0"/>
              <wp:positionH relativeFrom="page">
                <wp:posOffset>340360</wp:posOffset>
              </wp:positionH>
              <wp:positionV relativeFrom="page">
                <wp:posOffset>243205</wp:posOffset>
              </wp:positionV>
              <wp:extent cx="3794760" cy="137160"/>
              <wp:effectExtent l="0" t="0" r="0" b="0"/>
              <wp:wrapNone/>
              <wp:docPr id="1991" name="Shape 1991"/>
              <wp:cNvGraphicFramePr/>
              <a:graphic xmlns:a="http://schemas.openxmlformats.org/drawingml/2006/main">
                <a:graphicData uri="http://schemas.microsoft.com/office/word/2010/wordprocessingShape">
                  <wps:wsp>
                    <wps:cNvSpPr txBox="1"/>
                    <wps:spPr>
                      <a:xfrm>
                        <a:off x="0" y="0"/>
                        <a:ext cx="3794760" cy="137160"/>
                      </a:xfrm>
                      <a:prstGeom prst="rect">
                        <a:avLst/>
                      </a:prstGeom>
                      <a:noFill/>
                    </wps:spPr>
                    <wps:txbx>
                      <w:txbxContent>
                        <w:p w14:paraId="1FEBE3A1" w14:textId="77777777" w:rsidR="00185C34" w:rsidRDefault="00000000">
                          <w:pPr>
                            <w:pStyle w:val="Headerorfooter10"/>
                            <w:shd w:val="clear" w:color="auto" w:fill="auto"/>
                            <w:tabs>
                              <w:tab w:val="right" w:pos="5976"/>
                            </w:tabs>
                          </w:pPr>
                          <w:r>
                            <w:t>šubašić</w:t>
                          </w:r>
                          <w:r>
                            <w:tab/>
                            <w:t>Švejk</w:t>
                          </w:r>
                        </w:p>
                      </w:txbxContent>
                    </wps:txbx>
                    <wps:bodyPr lIns="0" tIns="0" rIns="0" bIns="0">
                      <a:spAutoFit/>
                    </wps:bodyPr>
                  </wps:wsp>
                </a:graphicData>
              </a:graphic>
            </wp:anchor>
          </w:drawing>
        </mc:Choice>
        <mc:Fallback>
          <w:pict>
            <v:shapetype w14:anchorId="7A09BD22" id="_x0000_t202" coordsize="21600,21600" o:spt="202" path="m,l,21600r21600,l21600,xe">
              <v:stroke joinstyle="miter"/>
              <v:path gradientshapeok="t" o:connecttype="rect"/>
            </v:shapetype>
            <v:shape id="Shape 1991" o:spid="_x0000_s1817" type="#_x0000_t202" style="position:absolute;margin-left:26.8pt;margin-top:19.15pt;width:298.8pt;height:10.8pt;z-index:-2510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" filled="f" stroked="f">
              <v:textbox style="mso-fit-shape-to-text:t" inset="0,0,0,0">
                <w:txbxContent>
                  <w:p w14:paraId="1FEBE3A1" w14:textId="77777777" w:rsidR="00185C34" w:rsidRDefault="00000000">
                    <w:pPr>
                      <w:pStyle w:val="Headerorfooter10"/>
                      <w:shd w:val="clear" w:color="auto" w:fill="auto"/>
                      <w:tabs>
                        <w:tab w:val="right" w:pos="5976"/>
                      </w:tabs>
                    </w:pPr>
                    <w:r>
                      <w:t>šubašić</w:t>
                    </w:r>
                    <w:r>
                      <w:tab/>
                      <w:t>Švejk</w:t>
                    </w:r>
                  </w:p>
                </w:txbxContent>
              </v:textbox>
              <w10:wrap anchorx="page" anchory="page"/>
            </v:shape>
          </w:pict>
        </mc:Fallback>
      </mc:AlternateContent>
    </w:r>
    <w:r>
      <w:rPr>
        <w:noProof/>
      </w:rPr>
      <mc:AlternateContent>
        <mc:Choice Requires="wps">
          <w:drawing>
            <wp:anchor distT="0" distB="0" distL="114300" distR="114300" simplePos="0" relativeHeight="251381248" behindDoc="1" locked="0" layoutInCell="1" allowOverlap="1" wp14:anchorId="229ED6ED" wp14:editId="42A7FECA">
              <wp:simplePos x="0" y="0"/>
              <wp:positionH relativeFrom="page">
                <wp:posOffset>325120</wp:posOffset>
              </wp:positionH>
              <wp:positionV relativeFrom="page">
                <wp:posOffset>392430</wp:posOffset>
              </wp:positionV>
              <wp:extent cx="3822065" cy="0"/>
              <wp:effectExtent l="0" t="0" r="0" b="0"/>
              <wp:wrapNone/>
              <wp:docPr id="1993" name="Shape 199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600000000000001pt;margin-top:30.899999999999999pt;width:300.94999999999999pt;height:0;z-index:-251658240;mso-position-horizontal-relative:page;mso-position-vertical-relative:page">
              <v:stroke weight="1.pt"/>
            </v:shape>
          </w:pict>
        </mc:Fallback>
      </mc:AlternateContent>
    </w: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FDB82" w14:textId="77777777" w:rsidR="00185C34" w:rsidRDefault="00000000">
    <w:pPr>
      <w:spacing w:line="1" w:lineRule="exact"/>
    </w:pPr>
    <w:r>
      <w:rPr>
        <w:noProof/>
      </w:rPr>
      <mc:AlternateContent>
        <mc:Choice Requires="wps">
          <w:drawing>
            <wp:anchor distT="0" distB="0" distL="0" distR="0" simplePos="0" relativeHeight="252240384" behindDoc="1" locked="0" layoutInCell="1" allowOverlap="1" wp14:anchorId="41E66A2B" wp14:editId="3F83C4D8">
              <wp:simplePos x="0" y="0"/>
              <wp:positionH relativeFrom="page">
                <wp:posOffset>340360</wp:posOffset>
              </wp:positionH>
              <wp:positionV relativeFrom="page">
                <wp:posOffset>243205</wp:posOffset>
              </wp:positionV>
              <wp:extent cx="3794760" cy="137160"/>
              <wp:effectExtent l="0" t="0" r="0" b="0"/>
              <wp:wrapNone/>
              <wp:docPr id="1986" name="Shape 1986"/>
              <wp:cNvGraphicFramePr/>
              <a:graphic xmlns:a="http://schemas.openxmlformats.org/drawingml/2006/main">
                <a:graphicData uri="http://schemas.microsoft.com/office/word/2010/wordprocessingShape">
                  <wps:wsp>
                    <wps:cNvSpPr txBox="1"/>
                    <wps:spPr>
                      <a:xfrm>
                        <a:off x="0" y="0"/>
                        <a:ext cx="3794760" cy="137160"/>
                      </a:xfrm>
                      <a:prstGeom prst="rect">
                        <a:avLst/>
                      </a:prstGeom>
                      <a:noFill/>
                    </wps:spPr>
                    <wps:txbx>
                      <w:txbxContent>
                        <w:p w14:paraId="6B0346EA" w14:textId="77777777" w:rsidR="00185C34" w:rsidRDefault="00000000">
                          <w:pPr>
                            <w:pStyle w:val="Headerorfooter10"/>
                            <w:shd w:val="clear" w:color="auto" w:fill="auto"/>
                            <w:tabs>
                              <w:tab w:val="right" w:pos="5976"/>
                            </w:tabs>
                          </w:pPr>
                          <w:r>
                            <w:t>šubašić</w:t>
                          </w:r>
                          <w:r>
                            <w:tab/>
                            <w:t>Švejk</w:t>
                          </w:r>
                        </w:p>
                      </w:txbxContent>
                    </wps:txbx>
                    <wps:bodyPr lIns="0" tIns="0" rIns="0" bIns="0">
                      <a:spAutoFit/>
                    </wps:bodyPr>
                  </wps:wsp>
                </a:graphicData>
              </a:graphic>
            </wp:anchor>
          </w:drawing>
        </mc:Choice>
        <mc:Fallback>
          <w:pict>
            <v:shapetype w14:anchorId="41E66A2B" id="_x0000_t202" coordsize="21600,21600" o:spt="202" path="m,l,21600r21600,l21600,xe">
              <v:stroke joinstyle="miter"/>
              <v:path gradientshapeok="t" o:connecttype="rect"/>
            </v:shapetype>
            <v:shape id="Shape 1986" o:spid="_x0000_s1818" type="#_x0000_t202" style="position:absolute;margin-left:26.8pt;margin-top:19.15pt;width:298.8pt;height:10.8pt;z-index:-2510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" filled="f" stroked="f">
              <v:textbox style="mso-fit-shape-to-text:t" inset="0,0,0,0">
                <w:txbxContent>
                  <w:p w14:paraId="6B0346EA" w14:textId="77777777" w:rsidR="00185C34" w:rsidRDefault="00000000">
                    <w:pPr>
                      <w:pStyle w:val="Headerorfooter10"/>
                      <w:shd w:val="clear" w:color="auto" w:fill="auto"/>
                      <w:tabs>
                        <w:tab w:val="right" w:pos="5976"/>
                      </w:tabs>
                    </w:pPr>
                    <w:r>
                      <w:t>šubašić</w:t>
                    </w:r>
                    <w:r>
                      <w:tab/>
                      <w:t>Švejk</w:t>
                    </w:r>
                  </w:p>
                </w:txbxContent>
              </v:textbox>
              <w10:wrap anchorx="page" anchory="page"/>
            </v:shape>
          </w:pict>
        </mc:Fallback>
      </mc:AlternateContent>
    </w:r>
    <w:r>
      <w:rPr>
        <w:noProof/>
      </w:rPr>
      <mc:AlternateContent>
        <mc:Choice Requires="wps">
          <w:drawing>
            <wp:anchor distT="0" distB="0" distL="114300" distR="114300" simplePos="0" relativeHeight="251382272" behindDoc="1" locked="0" layoutInCell="1" allowOverlap="1" wp14:anchorId="3D236869" wp14:editId="12696B19">
              <wp:simplePos x="0" y="0"/>
              <wp:positionH relativeFrom="page">
                <wp:posOffset>325120</wp:posOffset>
              </wp:positionH>
              <wp:positionV relativeFrom="page">
                <wp:posOffset>392430</wp:posOffset>
              </wp:positionV>
              <wp:extent cx="3822065" cy="0"/>
              <wp:effectExtent l="0" t="0" r="0" b="0"/>
              <wp:wrapNone/>
              <wp:docPr id="1988" name="Shape 198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600000000000001pt;margin-top:30.899999999999999pt;width:300.94999999999999pt;height:0;z-index:-251658240;mso-position-horizontal-relative:page;mso-position-vertical-relative:page">
              <v:stroke weight="1.pt"/>
            </v:shape>
          </w:pict>
        </mc:Fallback>
      </mc:AlternateContent>
    </w: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1914B" w14:textId="77777777" w:rsidR="00185C34" w:rsidRDefault="00000000">
    <w:pPr>
      <w:spacing w:line="1" w:lineRule="exact"/>
    </w:pPr>
    <w:r>
      <w:rPr>
        <w:noProof/>
      </w:rPr>
      <mc:AlternateContent>
        <mc:Choice Requires="wps">
          <w:drawing>
            <wp:anchor distT="0" distB="0" distL="0" distR="0" simplePos="0" relativeHeight="252244480" behindDoc="1" locked="0" layoutInCell="1" allowOverlap="1" wp14:anchorId="251CDAED" wp14:editId="5F076D51">
              <wp:simplePos x="0" y="0"/>
              <wp:positionH relativeFrom="page">
                <wp:posOffset>334010</wp:posOffset>
              </wp:positionH>
              <wp:positionV relativeFrom="page">
                <wp:posOffset>292100</wp:posOffset>
              </wp:positionV>
              <wp:extent cx="3801110" cy="88265"/>
              <wp:effectExtent l="0" t="0" r="0" b="0"/>
              <wp:wrapNone/>
              <wp:docPr id="1996" name="Shape 1996"/>
              <wp:cNvGraphicFramePr/>
              <a:graphic xmlns:a="http://schemas.openxmlformats.org/drawingml/2006/main">
                <a:graphicData uri="http://schemas.microsoft.com/office/word/2010/wordprocessingShape">
                  <wps:wsp>
                    <wps:cNvSpPr txBox="1"/>
                    <wps:spPr>
                      <a:xfrm>
                        <a:off x="0" y="0"/>
                        <a:ext cx="3801110" cy="88265"/>
                      </a:xfrm>
                      <a:prstGeom prst="rect">
                        <a:avLst/>
                      </a:prstGeom>
                      <a:noFill/>
                    </wps:spPr>
                    <wps:txbx>
                      <w:txbxContent>
                        <w:p w14:paraId="64A15B20" w14:textId="77777777" w:rsidR="00185C34" w:rsidRDefault="00000000">
                          <w:pPr>
                            <w:pStyle w:val="Headerorfooter10"/>
                            <w:shd w:val="clear" w:color="auto" w:fill="auto"/>
                            <w:tabs>
                              <w:tab w:val="right" w:pos="5986"/>
                            </w:tabs>
                            <w:rPr>
                              <w:sz w:val="19"/>
                              <w:szCs w:val="19"/>
                            </w:rPr>
                          </w:pPr>
                          <w:r>
                            <w:rPr>
                              <w:sz w:val="19"/>
                              <w:szCs w:val="19"/>
                            </w:rPr>
                            <w:t>šovinizam</w:t>
                          </w:r>
                          <w:r>
                            <w:rPr>
                              <w:sz w:val="19"/>
                              <w:szCs w:val="19"/>
                            </w:rPr>
                            <w:tab/>
                            <w:t>štras</w:t>
                          </w:r>
                        </w:p>
                      </w:txbxContent>
                    </wps:txbx>
                    <wps:bodyPr lIns="0" tIns="0" rIns="0" bIns="0">
                      <a:spAutoFit/>
                    </wps:bodyPr>
                  </wps:wsp>
                </a:graphicData>
              </a:graphic>
            </wp:anchor>
          </w:drawing>
        </mc:Choice>
        <mc:Fallback>
          <w:pict>
            <v:shapetype w14:anchorId="251CDAED" id="_x0000_t202" coordsize="21600,21600" o:spt="202" path="m,l,21600r21600,l21600,xe">
              <v:stroke joinstyle="miter"/>
              <v:path gradientshapeok="t" o:connecttype="rect"/>
            </v:shapetype>
            <v:shape id="Shape 1996" o:spid="_x0000_s1821" type="#_x0000_t202" style="position:absolute;margin-left:26.3pt;margin-top:23pt;width:299.3pt;height:6.95pt;z-index:-2510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" filled="f" stroked="f">
              <v:textbox style="mso-fit-shape-to-text:t" inset="0,0,0,0">
                <w:txbxContent>
                  <w:p w14:paraId="64A15B20" w14:textId="77777777" w:rsidR="00185C34" w:rsidRDefault="00000000">
                    <w:pPr>
                      <w:pStyle w:val="Headerorfooter10"/>
                      <w:shd w:val="clear" w:color="auto" w:fill="auto"/>
                      <w:tabs>
                        <w:tab w:val="right" w:pos="5986"/>
                      </w:tabs>
                      <w:rPr>
                        <w:sz w:val="19"/>
                        <w:szCs w:val="19"/>
                      </w:rPr>
                    </w:pPr>
                    <w:r>
                      <w:rPr>
                        <w:sz w:val="19"/>
                        <w:szCs w:val="19"/>
                      </w:rPr>
                      <w:t>šovinizam</w:t>
                    </w:r>
                    <w:r>
                      <w:rPr>
                        <w:sz w:val="19"/>
                        <w:szCs w:val="19"/>
                      </w:rPr>
                      <w:tab/>
                      <w:t>štras</w:t>
                    </w:r>
                  </w:p>
                </w:txbxContent>
              </v:textbox>
              <w10:wrap anchorx="page" anchory="page"/>
            </v:shape>
          </w:pict>
        </mc:Fallback>
      </mc:AlternateContent>
    </w:r>
    <w:r>
      <w:rPr>
        <w:noProof/>
      </w:rPr>
      <mc:AlternateContent>
        <mc:Choice Requires="wps">
          <w:drawing>
            <wp:anchor distT="0" distB="0" distL="114300" distR="114300" simplePos="0" relativeHeight="251383296" behindDoc="1" locked="0" layoutInCell="1" allowOverlap="1" wp14:anchorId="3AF9B79C" wp14:editId="1905A6D4">
              <wp:simplePos x="0" y="0"/>
              <wp:positionH relativeFrom="page">
                <wp:posOffset>315595</wp:posOffset>
              </wp:positionH>
              <wp:positionV relativeFrom="page">
                <wp:posOffset>419735</wp:posOffset>
              </wp:positionV>
              <wp:extent cx="3831590" cy="0"/>
              <wp:effectExtent l="0" t="0" r="0" b="0"/>
              <wp:wrapNone/>
              <wp:docPr id="1998" name="Shape 199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4.850000000000001pt;margin-top:33.049999999999997pt;width:301.69999999999999pt;height:0;z-index:-251658240;mso-position-horizontal-relative:page;mso-position-vertical-relative:page">
              <v:stroke weight="1.pt"/>
            </v:shape>
          </w:pict>
        </mc:Fallback>
      </mc:AlternateContent>
    </w: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5ED43" w14:textId="77777777" w:rsidR="00185C34" w:rsidRDefault="00000000">
    <w:pPr>
      <w:spacing w:line="1" w:lineRule="exact"/>
    </w:pPr>
    <w:r>
      <w:rPr>
        <w:noProof/>
      </w:rPr>
      <mc:AlternateContent>
        <mc:Choice Requires="wps">
          <w:drawing>
            <wp:anchor distT="0" distB="0" distL="0" distR="0" simplePos="0" relativeHeight="252248576" behindDoc="1" locked="0" layoutInCell="1" allowOverlap="1" wp14:anchorId="01A3B76C" wp14:editId="00C04F54">
              <wp:simplePos x="0" y="0"/>
              <wp:positionH relativeFrom="page">
                <wp:posOffset>333375</wp:posOffset>
              </wp:positionH>
              <wp:positionV relativeFrom="page">
                <wp:posOffset>269240</wp:posOffset>
              </wp:positionV>
              <wp:extent cx="3797935" cy="91440"/>
              <wp:effectExtent l="0" t="0" r="0" b="0"/>
              <wp:wrapNone/>
              <wp:docPr id="2006" name="Shape 2006"/>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0FDD1ABB" w14:textId="77777777" w:rsidR="00185C34" w:rsidRDefault="00000000">
                          <w:pPr>
                            <w:pStyle w:val="Headerorfooter10"/>
                            <w:shd w:val="clear" w:color="auto" w:fill="auto"/>
                            <w:tabs>
                              <w:tab w:val="right" w:pos="5981"/>
                            </w:tabs>
                            <w:rPr>
                              <w:sz w:val="19"/>
                              <w:szCs w:val="19"/>
                            </w:rPr>
                          </w:pPr>
                          <w:r>
                            <w:rPr>
                              <w:sz w:val="19"/>
                              <w:szCs w:val="19"/>
                              <w:lang w:val="en-US" w:eastAsia="en-US" w:bidi="en-US"/>
                            </w:rPr>
                            <w:t>Taranto</w:t>
                          </w:r>
                          <w:r>
                            <w:rPr>
                              <w:sz w:val="19"/>
                              <w:szCs w:val="19"/>
                              <w:lang w:val="en-US" w:eastAsia="en-US" w:bidi="en-US"/>
                            </w:rPr>
                            <w:tab/>
                          </w:r>
                          <w:proofErr w:type="spellStart"/>
                          <w:r>
                            <w:rPr>
                              <w:sz w:val="19"/>
                              <w:szCs w:val="19"/>
                              <w:lang w:val="en-US" w:eastAsia="en-US" w:bidi="en-US"/>
                            </w:rPr>
                            <w:t>tarzanica</w:t>
                          </w:r>
                          <w:proofErr w:type="spellEnd"/>
                        </w:p>
                      </w:txbxContent>
                    </wps:txbx>
                    <wps:bodyPr lIns="0" tIns="0" rIns="0" bIns="0">
                      <a:spAutoFit/>
                    </wps:bodyPr>
                  </wps:wsp>
                </a:graphicData>
              </a:graphic>
            </wp:anchor>
          </w:drawing>
        </mc:Choice>
        <mc:Fallback>
          <w:pict>
            <v:shapetype w14:anchorId="01A3B76C" id="_x0000_t202" coordsize="21600,21600" o:spt="202" path="m,l,21600r21600,l21600,xe">
              <v:stroke joinstyle="miter"/>
              <v:path gradientshapeok="t" o:connecttype="rect"/>
            </v:shapetype>
            <v:shape id="Shape 2006" o:spid="_x0000_s1823" type="#_x0000_t202" style="position:absolute;margin-left:26.25pt;margin-top:21.2pt;width:299.05pt;height:7.2pt;z-index:-2510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" filled="f" stroked="f">
              <v:textbox style="mso-fit-shape-to-text:t" inset="0,0,0,0">
                <w:txbxContent>
                  <w:p w14:paraId="0FDD1ABB" w14:textId="77777777" w:rsidR="00185C34" w:rsidRDefault="00000000">
                    <w:pPr>
                      <w:pStyle w:val="Headerorfooter10"/>
                      <w:shd w:val="clear" w:color="auto" w:fill="auto"/>
                      <w:tabs>
                        <w:tab w:val="right" w:pos="5981"/>
                      </w:tabs>
                      <w:rPr>
                        <w:sz w:val="19"/>
                        <w:szCs w:val="19"/>
                      </w:rPr>
                    </w:pPr>
                    <w:r>
                      <w:rPr>
                        <w:sz w:val="19"/>
                        <w:szCs w:val="19"/>
                        <w:lang w:val="en-US" w:eastAsia="en-US" w:bidi="en-US"/>
                      </w:rPr>
                      <w:t>Taranto</w:t>
                    </w:r>
                    <w:r>
                      <w:rPr>
                        <w:sz w:val="19"/>
                        <w:szCs w:val="19"/>
                        <w:lang w:val="en-US" w:eastAsia="en-US" w:bidi="en-US"/>
                      </w:rPr>
                      <w:tab/>
                    </w:r>
                    <w:proofErr w:type="spellStart"/>
                    <w:r>
                      <w:rPr>
                        <w:sz w:val="19"/>
                        <w:szCs w:val="19"/>
                        <w:lang w:val="en-US" w:eastAsia="en-US" w:bidi="en-US"/>
                      </w:rPr>
                      <w:t>tarzanica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84320" behindDoc="1" locked="0" layoutInCell="1" allowOverlap="1" wp14:anchorId="6CAFF99E" wp14:editId="36081F44">
              <wp:simplePos x="0" y="0"/>
              <wp:positionH relativeFrom="page">
                <wp:posOffset>318135</wp:posOffset>
              </wp:positionH>
              <wp:positionV relativeFrom="page">
                <wp:posOffset>400050</wp:posOffset>
              </wp:positionV>
              <wp:extent cx="3825240" cy="0"/>
              <wp:effectExtent l="0" t="0" r="0" b="0"/>
              <wp:wrapNone/>
              <wp:docPr id="2008" name="Shape 200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050000000000001pt;margin-top:31.5pt;width:301.19999999999999pt;height:0;z-index:-251658240;mso-position-horizontal-relative:page;mso-position-vertical-relative:page">
              <v:stroke weight="1.pt"/>
            </v:shape>
          </w:pict>
        </mc:Fallback>
      </mc:AlternateContent>
    </w: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0B854" w14:textId="77777777" w:rsidR="00185C34" w:rsidRDefault="00000000">
    <w:pPr>
      <w:spacing w:line="1" w:lineRule="exact"/>
    </w:pPr>
    <w:r>
      <w:rPr>
        <w:noProof/>
      </w:rPr>
      <mc:AlternateContent>
        <mc:Choice Requires="wps">
          <w:drawing>
            <wp:anchor distT="0" distB="0" distL="0" distR="0" simplePos="0" relativeHeight="252246528" behindDoc="1" locked="0" layoutInCell="1" allowOverlap="1" wp14:anchorId="70A43E67" wp14:editId="67FAF94A">
              <wp:simplePos x="0" y="0"/>
              <wp:positionH relativeFrom="page">
                <wp:posOffset>333375</wp:posOffset>
              </wp:positionH>
              <wp:positionV relativeFrom="page">
                <wp:posOffset>269240</wp:posOffset>
              </wp:positionV>
              <wp:extent cx="3797935" cy="91440"/>
              <wp:effectExtent l="0" t="0" r="0" b="0"/>
              <wp:wrapNone/>
              <wp:docPr id="2001" name="Shape 2001"/>
              <wp:cNvGraphicFramePr/>
              <a:graphic xmlns:a="http://schemas.openxmlformats.org/drawingml/2006/main">
                <a:graphicData uri="http://schemas.microsoft.com/office/word/2010/wordprocessingShape">
                  <wps:wsp>
                    <wps:cNvSpPr txBox="1"/>
                    <wps:spPr>
                      <a:xfrm>
                        <a:off x="0" y="0"/>
                        <a:ext cx="3797935" cy="91440"/>
                      </a:xfrm>
                      <a:prstGeom prst="rect">
                        <a:avLst/>
                      </a:prstGeom>
                      <a:noFill/>
                    </wps:spPr>
                    <wps:txbx>
                      <w:txbxContent>
                        <w:p w14:paraId="341F6410" w14:textId="77777777" w:rsidR="00185C34" w:rsidRDefault="00000000">
                          <w:pPr>
                            <w:pStyle w:val="Headerorfooter10"/>
                            <w:shd w:val="clear" w:color="auto" w:fill="auto"/>
                            <w:tabs>
                              <w:tab w:val="right" w:pos="5981"/>
                            </w:tabs>
                            <w:rPr>
                              <w:sz w:val="19"/>
                              <w:szCs w:val="19"/>
                            </w:rPr>
                          </w:pPr>
                          <w:r>
                            <w:rPr>
                              <w:sz w:val="19"/>
                              <w:szCs w:val="19"/>
                              <w:lang w:val="en-US" w:eastAsia="en-US" w:bidi="en-US"/>
                            </w:rPr>
                            <w:t>Taranto</w:t>
                          </w:r>
                          <w:r>
                            <w:rPr>
                              <w:sz w:val="19"/>
                              <w:szCs w:val="19"/>
                              <w:lang w:val="en-US" w:eastAsia="en-US" w:bidi="en-US"/>
                            </w:rPr>
                            <w:tab/>
                          </w:r>
                          <w:proofErr w:type="spellStart"/>
                          <w:r>
                            <w:rPr>
                              <w:sz w:val="19"/>
                              <w:szCs w:val="19"/>
                              <w:lang w:val="en-US" w:eastAsia="en-US" w:bidi="en-US"/>
                            </w:rPr>
                            <w:t>tarzanica</w:t>
                          </w:r>
                          <w:proofErr w:type="spellEnd"/>
                        </w:p>
                      </w:txbxContent>
                    </wps:txbx>
                    <wps:bodyPr lIns="0" tIns="0" rIns="0" bIns="0">
                      <a:spAutoFit/>
                    </wps:bodyPr>
                  </wps:wsp>
                </a:graphicData>
              </a:graphic>
            </wp:anchor>
          </w:drawing>
        </mc:Choice>
        <mc:Fallback>
          <w:pict>
            <v:shapetype w14:anchorId="70A43E67" id="_x0000_t202" coordsize="21600,21600" o:spt="202" path="m,l,21600r21600,l21600,xe">
              <v:stroke joinstyle="miter"/>
              <v:path gradientshapeok="t" o:connecttype="rect"/>
            </v:shapetype>
            <v:shape id="Shape 2001" o:spid="_x0000_s1824" type="#_x0000_t202" style="position:absolute;margin-left:26.25pt;margin-top:21.2pt;width:299.05pt;height:7.2pt;z-index:-2510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" filled="f" stroked="f">
              <v:textbox style="mso-fit-shape-to-text:t" inset="0,0,0,0">
                <w:txbxContent>
                  <w:p w14:paraId="341F6410" w14:textId="77777777" w:rsidR="00185C34" w:rsidRDefault="00000000">
                    <w:pPr>
                      <w:pStyle w:val="Headerorfooter10"/>
                      <w:shd w:val="clear" w:color="auto" w:fill="auto"/>
                      <w:tabs>
                        <w:tab w:val="right" w:pos="5981"/>
                      </w:tabs>
                      <w:rPr>
                        <w:sz w:val="19"/>
                        <w:szCs w:val="19"/>
                      </w:rPr>
                    </w:pPr>
                    <w:r>
                      <w:rPr>
                        <w:sz w:val="19"/>
                        <w:szCs w:val="19"/>
                        <w:lang w:val="en-US" w:eastAsia="en-US" w:bidi="en-US"/>
                      </w:rPr>
                      <w:t>Taranto</w:t>
                    </w:r>
                    <w:r>
                      <w:rPr>
                        <w:sz w:val="19"/>
                        <w:szCs w:val="19"/>
                        <w:lang w:val="en-US" w:eastAsia="en-US" w:bidi="en-US"/>
                      </w:rPr>
                      <w:tab/>
                    </w:r>
                    <w:proofErr w:type="spellStart"/>
                    <w:r>
                      <w:rPr>
                        <w:sz w:val="19"/>
                        <w:szCs w:val="19"/>
                        <w:lang w:val="en-US" w:eastAsia="en-US" w:bidi="en-US"/>
                      </w:rPr>
                      <w:t>tarzanica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85344" behindDoc="1" locked="0" layoutInCell="1" allowOverlap="1" wp14:anchorId="223A8019" wp14:editId="39510E5B">
              <wp:simplePos x="0" y="0"/>
              <wp:positionH relativeFrom="page">
                <wp:posOffset>318135</wp:posOffset>
              </wp:positionH>
              <wp:positionV relativeFrom="page">
                <wp:posOffset>400050</wp:posOffset>
              </wp:positionV>
              <wp:extent cx="3825240" cy="0"/>
              <wp:effectExtent l="0" t="0" r="0" b="0"/>
              <wp:wrapNone/>
              <wp:docPr id="2003" name="Shape 200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050000000000001pt;margin-top:31.5pt;width:301.19999999999999pt;height:0;z-index:-251658240;mso-position-horizontal-relative:page;mso-position-vertical-relative:page">
              <v:stroke weight="1.pt"/>
            </v:shape>
          </w:pict>
        </mc:Fallback>
      </mc:AlternateContent>
    </w: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B22F5" w14:textId="77777777" w:rsidR="00185C34" w:rsidRDefault="00000000">
    <w:pPr>
      <w:spacing w:line="1" w:lineRule="exact"/>
    </w:pPr>
    <w:r>
      <w:rPr>
        <w:noProof/>
      </w:rPr>
      <mc:AlternateContent>
        <mc:Choice Requires="wps">
          <w:drawing>
            <wp:anchor distT="0" distB="0" distL="0" distR="0" simplePos="0" relativeHeight="252250624" behindDoc="1" locked="0" layoutInCell="1" allowOverlap="1" wp14:anchorId="77D27DAE" wp14:editId="612C6183">
              <wp:simplePos x="0" y="0"/>
              <wp:positionH relativeFrom="page">
                <wp:posOffset>318135</wp:posOffset>
              </wp:positionH>
              <wp:positionV relativeFrom="page">
                <wp:posOffset>263525</wp:posOffset>
              </wp:positionV>
              <wp:extent cx="3801110" cy="97790"/>
              <wp:effectExtent l="0" t="0" r="0" b="0"/>
              <wp:wrapNone/>
              <wp:docPr id="2011" name="Shape 2011"/>
              <wp:cNvGraphicFramePr/>
              <a:graphic xmlns:a="http://schemas.openxmlformats.org/drawingml/2006/main">
                <a:graphicData uri="http://schemas.microsoft.com/office/word/2010/wordprocessingShape">
                  <wps:wsp>
                    <wps:cNvSpPr txBox="1"/>
                    <wps:spPr>
                      <a:xfrm>
                        <a:off x="0" y="0"/>
                        <a:ext cx="3801110" cy="97790"/>
                      </a:xfrm>
                      <a:prstGeom prst="rect">
                        <a:avLst/>
                      </a:prstGeom>
                      <a:noFill/>
                    </wps:spPr>
                    <wps:txbx>
                      <w:txbxContent>
                        <w:p w14:paraId="6AEB0942" w14:textId="77777777" w:rsidR="00185C34" w:rsidRDefault="00000000">
                          <w:pPr>
                            <w:pStyle w:val="Headerorfooter10"/>
                            <w:shd w:val="clear" w:color="auto" w:fill="auto"/>
                            <w:tabs>
                              <w:tab w:val="right" w:pos="5986"/>
                            </w:tabs>
                            <w:rPr>
                              <w:sz w:val="19"/>
                              <w:szCs w:val="19"/>
                            </w:rPr>
                          </w:pPr>
                          <w:r>
                            <w:rPr>
                              <w:sz w:val="19"/>
                              <w:szCs w:val="19"/>
                              <w:lang w:val="en-US" w:eastAsia="en-US" w:bidi="en-US"/>
                            </w:rPr>
                            <w:t xml:space="preserve">Tabula </w:t>
                          </w:r>
                          <w:proofErr w:type="spellStart"/>
                          <w:r>
                            <w:rPr>
                              <w:sz w:val="19"/>
                              <w:szCs w:val="19"/>
                              <w:lang w:val="en-US" w:eastAsia="en-US" w:bidi="en-US"/>
                            </w:rPr>
                            <w:t>Traiana</w:t>
                          </w:r>
                          <w:proofErr w:type="spellEnd"/>
                          <w:r>
                            <w:rPr>
                              <w:sz w:val="19"/>
                              <w:szCs w:val="19"/>
                              <w:lang w:val="en-US" w:eastAsia="en-US" w:bidi="en-US"/>
                            </w:rPr>
                            <w:tab/>
                          </w:r>
                          <w:proofErr w:type="spellStart"/>
                          <w:r>
                            <w:rPr>
                              <w:sz w:val="19"/>
                              <w:szCs w:val="19"/>
                              <w:lang w:val="en-US" w:eastAsia="en-US" w:bidi="en-US"/>
                            </w:rPr>
                            <w:t>Tantalove</w:t>
                          </w:r>
                          <w:proofErr w:type="spellEnd"/>
                          <w:r>
                            <w:rPr>
                              <w:sz w:val="19"/>
                              <w:szCs w:val="19"/>
                              <w:lang w:val="en-US" w:eastAsia="en-US" w:bidi="en-US"/>
                            </w:rPr>
                            <w:t xml:space="preserve"> </w:t>
                          </w:r>
                          <w:r>
                            <w:rPr>
                              <w:sz w:val="19"/>
                              <w:szCs w:val="19"/>
                            </w:rPr>
                            <w:t>muke</w:t>
                          </w:r>
                        </w:p>
                      </w:txbxContent>
                    </wps:txbx>
                    <wps:bodyPr lIns="0" tIns="0" rIns="0" bIns="0">
                      <a:spAutoFit/>
                    </wps:bodyPr>
                  </wps:wsp>
                </a:graphicData>
              </a:graphic>
            </wp:anchor>
          </w:drawing>
        </mc:Choice>
        <mc:Fallback>
          <w:pict>
            <v:shapetype w14:anchorId="77D27DAE" id="_x0000_t202" coordsize="21600,21600" o:spt="202" path="m,l,21600r21600,l21600,xe">
              <v:stroke joinstyle="miter"/>
              <v:path gradientshapeok="t" o:connecttype="rect"/>
            </v:shapetype>
            <v:shape id="Shape 2011" o:spid="_x0000_s1827" type="#_x0000_t202" style="position:absolute;margin-left:25.05pt;margin-top:20.75pt;width:299.3pt;height:7.7pt;z-index:-2510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" filled="f" stroked="f">
              <v:textbox style="mso-fit-shape-to-text:t" inset="0,0,0,0">
                <w:txbxContent>
                  <w:p w14:paraId="6AEB0942" w14:textId="77777777" w:rsidR="00185C34" w:rsidRDefault="00000000">
                    <w:pPr>
                      <w:pStyle w:val="Headerorfooter10"/>
                      <w:shd w:val="clear" w:color="auto" w:fill="auto"/>
                      <w:tabs>
                        <w:tab w:val="right" w:pos="5986"/>
                      </w:tabs>
                      <w:rPr>
                        <w:sz w:val="19"/>
                        <w:szCs w:val="19"/>
                      </w:rPr>
                    </w:pPr>
                    <w:r>
                      <w:rPr>
                        <w:sz w:val="19"/>
                        <w:szCs w:val="19"/>
                        <w:lang w:val="en-US" w:eastAsia="en-US" w:bidi="en-US"/>
                      </w:rPr>
                      <w:t xml:space="preserve">Tabula </w:t>
                    </w:r>
                    <w:proofErr w:type="spellStart"/>
                    <w:r>
                      <w:rPr>
                        <w:sz w:val="19"/>
                        <w:szCs w:val="19"/>
                        <w:lang w:val="en-US" w:eastAsia="en-US" w:bidi="en-US"/>
                      </w:rPr>
                      <w:t>Traiana</w:t>
                    </w:r>
                    <w:proofErr w:type="spellEnd"/>
                    <w:r>
                      <w:rPr>
                        <w:sz w:val="19"/>
                        <w:szCs w:val="19"/>
                        <w:lang w:val="en-US" w:eastAsia="en-US" w:bidi="en-US"/>
                      </w:rPr>
                      <w:tab/>
                    </w:r>
                    <w:proofErr w:type="spellStart"/>
                    <w:r>
                      <w:rPr>
                        <w:sz w:val="19"/>
                        <w:szCs w:val="19"/>
                        <w:lang w:val="en-US" w:eastAsia="en-US" w:bidi="en-US"/>
                      </w:rPr>
                      <w:t>Tantalove</w:t>
                    </w:r>
                    <w:proofErr w:type="spellEnd"/>
                    <w:r>
                      <w:rPr>
                        <w:sz w:val="19"/>
                        <w:szCs w:val="19"/>
                        <w:lang w:val="en-US" w:eastAsia="en-US" w:bidi="en-US"/>
                      </w:rPr>
                      <w:t xml:space="preserve"> </w:t>
                    </w:r>
                    <w:r>
                      <w:rPr>
                        <w:sz w:val="19"/>
                        <w:szCs w:val="19"/>
                      </w:rPr>
                      <w:t>muke</w:t>
                    </w:r>
                  </w:p>
                </w:txbxContent>
              </v:textbox>
              <w10:wrap anchorx="page" anchory="page"/>
            </v:shape>
          </w:pict>
        </mc:Fallback>
      </mc:AlternateContent>
    </w:r>
    <w:r>
      <w:rPr>
        <w:noProof/>
      </w:rPr>
      <mc:AlternateContent>
        <mc:Choice Requires="wps">
          <w:drawing>
            <wp:anchor distT="0" distB="0" distL="114300" distR="114300" simplePos="0" relativeHeight="251386368" behindDoc="1" locked="0" layoutInCell="1" allowOverlap="1" wp14:anchorId="7EA5CE9B" wp14:editId="39F3FF5A">
              <wp:simplePos x="0" y="0"/>
              <wp:positionH relativeFrom="page">
                <wp:posOffset>300355</wp:posOffset>
              </wp:positionH>
              <wp:positionV relativeFrom="page">
                <wp:posOffset>396240</wp:posOffset>
              </wp:positionV>
              <wp:extent cx="3837305" cy="0"/>
              <wp:effectExtent l="0" t="0" r="0" b="0"/>
              <wp:wrapNone/>
              <wp:docPr id="2013" name="Shape 2013"/>
              <wp:cNvGraphicFramePr/>
              <a:graphic xmlns:a="http://schemas.openxmlformats.org/drawingml/2006/main">
                <a:graphicData uri="http://schemas.microsoft.com/office/word/2010/wordprocessingShape">
                  <wps:wsp>
                    <wps:cNvCnPr/>
                    <wps:spPr>
                      <a:xfrm>
                        <a:off x="0" y="0"/>
                        <a:ext cx="3837305" cy="0"/>
                      </a:xfrm>
                      <a:prstGeom prst="straightConnector1">
                        <a:avLst/>
                      </a:prstGeom>
                      <a:ln w="12700">
                        <a:solidFill/>
                      </a:ln>
                    </wps:spPr>
                    <wps:bodyPr/>
                  </wps:wsp>
                </a:graphicData>
              </a:graphic>
            </wp:anchor>
          </w:drawing>
        </mc:Choice>
        <mc:Fallback>
          <w:pict>
            <v:shape o:spt="32" o:oned="true" path="m,l21600,21600e" style="position:absolute;margin-left:23.649999999999999pt;margin-top:31.199999999999999pt;width:302.14999999999998pt;height:0;z-index:-251658240;mso-position-horizontal-relative:page;mso-position-vertical-relative:page">
              <v:stroke weight="1.pt"/>
            </v:shape>
          </w:pict>
        </mc:Fallback>
      </mc:AlternateContent>
    </w: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B62D0" w14:textId="77777777" w:rsidR="00185C34" w:rsidRDefault="00000000">
    <w:pPr>
      <w:spacing w:line="1" w:lineRule="exact"/>
    </w:pPr>
    <w:r>
      <w:rPr>
        <w:noProof/>
      </w:rPr>
      <mc:AlternateContent>
        <mc:Choice Requires="wps">
          <w:drawing>
            <wp:anchor distT="0" distB="0" distL="0" distR="0" simplePos="0" relativeHeight="252254720" behindDoc="1" locked="0" layoutInCell="1" allowOverlap="1" wp14:anchorId="4E19FB82" wp14:editId="55D2778D">
              <wp:simplePos x="0" y="0"/>
              <wp:positionH relativeFrom="page">
                <wp:posOffset>332105</wp:posOffset>
              </wp:positionH>
              <wp:positionV relativeFrom="page">
                <wp:posOffset>254000</wp:posOffset>
              </wp:positionV>
              <wp:extent cx="3794760" cy="106680"/>
              <wp:effectExtent l="0" t="0" r="0" b="0"/>
              <wp:wrapNone/>
              <wp:docPr id="2021" name="Shape 2021"/>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5015F67B" w14:textId="77777777" w:rsidR="00185C34" w:rsidRDefault="00000000">
                          <w:pPr>
                            <w:pStyle w:val="Headerorfooter10"/>
                            <w:shd w:val="clear" w:color="auto" w:fill="auto"/>
                            <w:tabs>
                              <w:tab w:val="right" w:pos="5976"/>
                            </w:tabs>
                          </w:pPr>
                          <w:r>
                            <w:t xml:space="preserve">teget </w:t>
                          </w:r>
                          <w:r>
                            <w:t>plavo</w:t>
                          </w:r>
                          <w:r>
                            <w:tab/>
                          </w:r>
                          <w:r>
                            <w:rPr>
                              <w:lang w:val="en-US" w:eastAsia="en-US" w:bidi="en-US"/>
                            </w:rPr>
                            <w:t>tesla</w:t>
                          </w:r>
                        </w:p>
                      </w:txbxContent>
                    </wps:txbx>
                    <wps:bodyPr lIns="0" tIns="0" rIns="0" bIns="0">
                      <a:spAutoFit/>
                    </wps:bodyPr>
                  </wps:wsp>
                </a:graphicData>
              </a:graphic>
            </wp:anchor>
          </w:drawing>
        </mc:Choice>
        <mc:Fallback>
          <w:pict>
            <v:shapetype w14:anchorId="4E19FB82" id="_x0000_t202" coordsize="21600,21600" o:spt="202" path="m,l,21600r21600,l21600,xe">
              <v:stroke joinstyle="miter"/>
              <v:path gradientshapeok="t" o:connecttype="rect"/>
            </v:shapetype>
            <v:shape id="Shape 2021" o:spid="_x0000_s1829" type="#_x0000_t202" style="position:absolute;margin-left:26.15pt;margin-top:20pt;width:298.8pt;height:8.4pt;z-index:-2510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" filled="f" stroked="f">
              <v:textbox style="mso-fit-shape-to-text:t" inset="0,0,0,0">
                <w:txbxContent>
                  <w:p w14:paraId="5015F67B" w14:textId="77777777" w:rsidR="00185C34" w:rsidRDefault="00000000">
                    <w:pPr>
                      <w:pStyle w:val="Headerorfooter10"/>
                      <w:shd w:val="clear" w:color="auto" w:fill="auto"/>
                      <w:tabs>
                        <w:tab w:val="right" w:pos="5976"/>
                      </w:tabs>
                    </w:pPr>
                    <w:r>
                      <w:t xml:space="preserve">teget </w:t>
                    </w:r>
                    <w:r>
                      <w:t>plavo</w:t>
                    </w:r>
                    <w:r>
                      <w:tab/>
                    </w:r>
                    <w:r>
                      <w:rPr>
                        <w:lang w:val="en-US" w:eastAsia="en-US" w:bidi="en-US"/>
                      </w:rPr>
                      <w:t>tesla</w:t>
                    </w:r>
                  </w:p>
                </w:txbxContent>
              </v:textbox>
              <w10:wrap anchorx="page" anchory="page"/>
            </v:shape>
          </w:pict>
        </mc:Fallback>
      </mc:AlternateContent>
    </w:r>
    <w:r>
      <w:rPr>
        <w:noProof/>
      </w:rPr>
      <mc:AlternateContent>
        <mc:Choice Requires="wps">
          <w:drawing>
            <wp:anchor distT="0" distB="0" distL="114300" distR="114300" simplePos="0" relativeHeight="251387392" behindDoc="1" locked="0" layoutInCell="1" allowOverlap="1" wp14:anchorId="06414773" wp14:editId="115EB77C">
              <wp:simplePos x="0" y="0"/>
              <wp:positionH relativeFrom="page">
                <wp:posOffset>320040</wp:posOffset>
              </wp:positionH>
              <wp:positionV relativeFrom="page">
                <wp:posOffset>381635</wp:posOffset>
              </wp:positionV>
              <wp:extent cx="3818890" cy="0"/>
              <wp:effectExtent l="0" t="0" r="0" b="0"/>
              <wp:wrapNone/>
              <wp:docPr id="2023" name="Shape 2023"/>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0.050000000000001pt;width:300.69999999999999pt;height:0;z-index:-251658240;mso-position-horizontal-relative:page;mso-position-vertical-relative:page">
              <v:stroke weight="1.pt"/>
            </v:shape>
          </w:pict>
        </mc:Fallback>
      </mc:AlternateContent>
    </w: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4A7E6" w14:textId="77777777" w:rsidR="00185C34" w:rsidRDefault="00000000">
    <w:pPr>
      <w:spacing w:line="1" w:lineRule="exact"/>
    </w:pPr>
    <w:r>
      <w:rPr>
        <w:noProof/>
      </w:rPr>
      <mc:AlternateContent>
        <mc:Choice Requires="wps">
          <w:drawing>
            <wp:anchor distT="0" distB="0" distL="0" distR="0" simplePos="0" relativeHeight="252252672" behindDoc="1" locked="0" layoutInCell="1" allowOverlap="1" wp14:anchorId="79B1C611" wp14:editId="340878F5">
              <wp:simplePos x="0" y="0"/>
              <wp:positionH relativeFrom="page">
                <wp:posOffset>332105</wp:posOffset>
              </wp:positionH>
              <wp:positionV relativeFrom="page">
                <wp:posOffset>254000</wp:posOffset>
              </wp:positionV>
              <wp:extent cx="3794760" cy="106680"/>
              <wp:effectExtent l="0" t="0" r="0" b="0"/>
              <wp:wrapNone/>
              <wp:docPr id="2016" name="Shape 2016"/>
              <wp:cNvGraphicFramePr/>
              <a:graphic xmlns:a="http://schemas.openxmlformats.org/drawingml/2006/main">
                <a:graphicData uri="http://schemas.microsoft.com/office/word/2010/wordprocessingShape">
                  <wps:wsp>
                    <wps:cNvSpPr txBox="1"/>
                    <wps:spPr>
                      <a:xfrm>
                        <a:off x="0" y="0"/>
                        <a:ext cx="3794760" cy="106680"/>
                      </a:xfrm>
                      <a:prstGeom prst="rect">
                        <a:avLst/>
                      </a:prstGeom>
                      <a:noFill/>
                    </wps:spPr>
                    <wps:txbx>
                      <w:txbxContent>
                        <w:p w14:paraId="2CBB28FE" w14:textId="77777777" w:rsidR="00185C34" w:rsidRDefault="00000000">
                          <w:pPr>
                            <w:pStyle w:val="Headerorfooter10"/>
                            <w:shd w:val="clear" w:color="auto" w:fill="auto"/>
                            <w:tabs>
                              <w:tab w:val="right" w:pos="5976"/>
                            </w:tabs>
                          </w:pPr>
                          <w:r>
                            <w:t>teget plavo</w:t>
                          </w:r>
                          <w:r>
                            <w:tab/>
                          </w:r>
                          <w:r>
                            <w:rPr>
                              <w:lang w:val="en-US" w:eastAsia="en-US" w:bidi="en-US"/>
                            </w:rPr>
                            <w:t>tesla</w:t>
                          </w:r>
                        </w:p>
                      </w:txbxContent>
                    </wps:txbx>
                    <wps:bodyPr lIns="0" tIns="0" rIns="0" bIns="0">
                      <a:spAutoFit/>
                    </wps:bodyPr>
                  </wps:wsp>
                </a:graphicData>
              </a:graphic>
            </wp:anchor>
          </w:drawing>
        </mc:Choice>
        <mc:Fallback>
          <w:pict>
            <v:shapetype w14:anchorId="79B1C611" id="_x0000_t202" coordsize="21600,21600" o:spt="202" path="m,l,21600r21600,l21600,xe">
              <v:stroke joinstyle="miter"/>
              <v:path gradientshapeok="t" o:connecttype="rect"/>
            </v:shapetype>
            <v:shape id="Shape 2016" o:spid="_x0000_s1830" type="#_x0000_t202" style="position:absolute;margin-left:26.15pt;margin-top:20pt;width:298.8pt;height:8.4pt;z-index:-2510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" filled="f" stroked="f">
              <v:textbox style="mso-fit-shape-to-text:t" inset="0,0,0,0">
                <w:txbxContent>
                  <w:p w14:paraId="2CBB28FE" w14:textId="77777777" w:rsidR="00185C34" w:rsidRDefault="00000000">
                    <w:pPr>
                      <w:pStyle w:val="Headerorfooter10"/>
                      <w:shd w:val="clear" w:color="auto" w:fill="auto"/>
                      <w:tabs>
                        <w:tab w:val="right" w:pos="5976"/>
                      </w:tabs>
                    </w:pPr>
                    <w:r>
                      <w:t>teget plavo</w:t>
                    </w:r>
                    <w:r>
                      <w:tab/>
                    </w:r>
                    <w:r>
                      <w:rPr>
                        <w:lang w:val="en-US" w:eastAsia="en-US" w:bidi="en-US"/>
                      </w:rPr>
                      <w:t>tesla</w:t>
                    </w:r>
                  </w:p>
                </w:txbxContent>
              </v:textbox>
              <w10:wrap anchorx="page" anchory="page"/>
            </v:shape>
          </w:pict>
        </mc:Fallback>
      </mc:AlternateContent>
    </w:r>
    <w:r>
      <w:rPr>
        <w:noProof/>
      </w:rPr>
      <mc:AlternateContent>
        <mc:Choice Requires="wps">
          <w:drawing>
            <wp:anchor distT="0" distB="0" distL="114300" distR="114300" simplePos="0" relativeHeight="251388416" behindDoc="1" locked="0" layoutInCell="1" allowOverlap="1" wp14:anchorId="44150F5E" wp14:editId="76FB641C">
              <wp:simplePos x="0" y="0"/>
              <wp:positionH relativeFrom="page">
                <wp:posOffset>320040</wp:posOffset>
              </wp:positionH>
              <wp:positionV relativeFrom="page">
                <wp:posOffset>381635</wp:posOffset>
              </wp:positionV>
              <wp:extent cx="3818890" cy="0"/>
              <wp:effectExtent l="0" t="0" r="0" b="0"/>
              <wp:wrapNone/>
              <wp:docPr id="2018" name="Shape 201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0.050000000000001pt;width:300.69999999999999pt;height:0;z-index:-251658240;mso-position-horizontal-relative:page;mso-position-vertical-relative:page">
              <v:stroke weight="1.pt"/>
            </v:shape>
          </w:pict>
        </mc:Fallback>
      </mc:AlternateContent>
    </w: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EB80" w14:textId="77777777" w:rsidR="00185C34" w:rsidRDefault="00000000">
    <w:pPr>
      <w:spacing w:line="1" w:lineRule="exact"/>
    </w:pPr>
    <w:r>
      <w:rPr>
        <w:noProof/>
      </w:rPr>
      <mc:AlternateContent>
        <mc:Choice Requires="wps">
          <w:drawing>
            <wp:anchor distT="0" distB="0" distL="0" distR="0" simplePos="0" relativeHeight="252256768" behindDoc="1" locked="0" layoutInCell="1" allowOverlap="1" wp14:anchorId="6708A106" wp14:editId="51165CA3">
              <wp:simplePos x="0" y="0"/>
              <wp:positionH relativeFrom="page">
                <wp:posOffset>323215</wp:posOffset>
              </wp:positionH>
              <wp:positionV relativeFrom="page">
                <wp:posOffset>281305</wp:posOffset>
              </wp:positionV>
              <wp:extent cx="3782695" cy="113030"/>
              <wp:effectExtent l="0" t="0" r="0" b="0"/>
              <wp:wrapNone/>
              <wp:docPr id="2026" name="Shape 2026"/>
              <wp:cNvGraphicFramePr/>
              <a:graphic xmlns:a="http://schemas.openxmlformats.org/drawingml/2006/main">
                <a:graphicData uri="http://schemas.microsoft.com/office/word/2010/wordprocessingShape">
                  <wps:wsp>
                    <wps:cNvSpPr txBox="1"/>
                    <wps:spPr>
                      <a:xfrm>
                        <a:off x="0" y="0"/>
                        <a:ext cx="3782695" cy="113030"/>
                      </a:xfrm>
                      <a:prstGeom prst="rect">
                        <a:avLst/>
                      </a:prstGeom>
                      <a:noFill/>
                    </wps:spPr>
                    <wps:txbx>
                      <w:txbxContent>
                        <w:p w14:paraId="77D60E80" w14:textId="77777777" w:rsidR="00185C34" w:rsidRDefault="00000000">
                          <w:pPr>
                            <w:pStyle w:val="Headerorfooter10"/>
                            <w:shd w:val="clear" w:color="auto" w:fill="auto"/>
                            <w:tabs>
                              <w:tab w:val="right" w:pos="5957"/>
                            </w:tabs>
                          </w:pPr>
                          <w:r>
                            <w:t>Tasmanija</w:t>
                          </w:r>
                          <w:r>
                            <w:tab/>
                          </w:r>
                          <w:r>
                            <w:t>tediboj</w:t>
                          </w:r>
                        </w:p>
                      </w:txbxContent>
                    </wps:txbx>
                    <wps:bodyPr lIns="0" tIns="0" rIns="0" bIns="0">
                      <a:spAutoFit/>
                    </wps:bodyPr>
                  </wps:wsp>
                </a:graphicData>
              </a:graphic>
            </wp:anchor>
          </w:drawing>
        </mc:Choice>
        <mc:Fallback>
          <w:pict>
            <v:shapetype w14:anchorId="6708A106" id="_x0000_t202" coordsize="21600,21600" o:spt="202" path="m,l,21600r21600,l21600,xe">
              <v:stroke joinstyle="miter"/>
              <v:path gradientshapeok="t" o:connecttype="rect"/>
            </v:shapetype>
            <v:shape id="Shape 2026" o:spid="_x0000_s1833" type="#_x0000_t202" style="position:absolute;margin-left:25.45pt;margin-top:22.15pt;width:297.85pt;height:8.9pt;z-index:-2510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" filled="f" stroked="f">
              <v:textbox style="mso-fit-shape-to-text:t" inset="0,0,0,0">
                <w:txbxContent>
                  <w:p w14:paraId="77D60E80" w14:textId="77777777" w:rsidR="00185C34" w:rsidRDefault="00000000">
                    <w:pPr>
                      <w:pStyle w:val="Headerorfooter10"/>
                      <w:shd w:val="clear" w:color="auto" w:fill="auto"/>
                      <w:tabs>
                        <w:tab w:val="right" w:pos="5957"/>
                      </w:tabs>
                    </w:pPr>
                    <w:r>
                      <w:t>Tasmanija</w:t>
                    </w:r>
                    <w:r>
                      <w:tab/>
                    </w:r>
                    <w:r>
                      <w:t>tediboj</w:t>
                    </w:r>
                  </w:p>
                </w:txbxContent>
              </v:textbox>
              <w10:wrap anchorx="page" anchory="page"/>
            </v:shape>
          </w:pict>
        </mc:Fallback>
      </mc:AlternateContent>
    </w:r>
    <w:r>
      <w:rPr>
        <w:noProof/>
      </w:rPr>
      <mc:AlternateContent>
        <mc:Choice Requires="wps">
          <w:drawing>
            <wp:anchor distT="0" distB="0" distL="114300" distR="114300" simplePos="0" relativeHeight="251389440" behindDoc="1" locked="0" layoutInCell="1" allowOverlap="1" wp14:anchorId="61ECC3E9" wp14:editId="5324B4A9">
              <wp:simplePos x="0" y="0"/>
              <wp:positionH relativeFrom="page">
                <wp:posOffset>307975</wp:posOffset>
              </wp:positionH>
              <wp:positionV relativeFrom="page">
                <wp:posOffset>409575</wp:posOffset>
              </wp:positionV>
              <wp:extent cx="3818890" cy="0"/>
              <wp:effectExtent l="0" t="0" r="0" b="0"/>
              <wp:wrapNone/>
              <wp:docPr id="2028" name="Shape 2028"/>
              <wp:cNvGraphicFramePr/>
              <a:graphic xmlns:a="http://schemas.openxmlformats.org/drawingml/2006/main">
                <a:graphicData uri="http://schemas.microsoft.com/office/word/2010/wordprocessingShape">
                  <wps:wsp>
                    <wps:cNvCnPr/>
                    <wps:spPr>
                      <a:xfrm>
                        <a:off x="0" y="0"/>
                        <a:ext cx="3818890" cy="0"/>
                      </a:xfrm>
                      <a:prstGeom prst="straightConnector1">
                        <a:avLst/>
                      </a:prstGeom>
                      <a:ln w="12700">
                        <a:solidFill/>
                      </a:ln>
                    </wps:spPr>
                    <wps:bodyPr/>
                  </wps:wsp>
                </a:graphicData>
              </a:graphic>
            </wp:anchor>
          </w:drawing>
        </mc:Choice>
        <mc:Fallback>
          <w:pict>
            <v:shape o:spt="32" o:oned="true" path="m,l21600,21600e" style="position:absolute;margin-left:24.25pt;margin-top:32.25pt;width:300.69999999999999pt;height:0;z-index:-251658240;mso-position-horizontal-relative:page;mso-position-vertical-relative:page">
              <v:stroke weight="1.pt"/>
            </v:shape>
          </w:pict>
        </mc:Fallback>
      </mc:AlternateContent>
    </w: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4F79C" w14:textId="77777777" w:rsidR="00185C34" w:rsidRDefault="00000000">
    <w:pPr>
      <w:spacing w:line="1" w:lineRule="exact"/>
    </w:pPr>
    <w:r>
      <w:rPr>
        <w:noProof/>
      </w:rPr>
      <mc:AlternateContent>
        <mc:Choice Requires="wps">
          <w:drawing>
            <wp:anchor distT="0" distB="0" distL="0" distR="0" simplePos="0" relativeHeight="252260864" behindDoc="1" locked="0" layoutInCell="1" allowOverlap="1" wp14:anchorId="5ABA6926" wp14:editId="3C60CEEA">
              <wp:simplePos x="0" y="0"/>
              <wp:positionH relativeFrom="page">
                <wp:posOffset>323215</wp:posOffset>
              </wp:positionH>
              <wp:positionV relativeFrom="page">
                <wp:posOffset>266065</wp:posOffset>
              </wp:positionV>
              <wp:extent cx="3803650" cy="109855"/>
              <wp:effectExtent l="0" t="0" r="0" b="0"/>
              <wp:wrapNone/>
              <wp:docPr id="2036" name="Shape 2036"/>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32E3CEE0" w14:textId="77777777" w:rsidR="00185C34" w:rsidRDefault="00000000">
                          <w:pPr>
                            <w:pStyle w:val="Headerorfooter10"/>
                            <w:shd w:val="clear" w:color="auto" w:fill="auto"/>
                            <w:tabs>
                              <w:tab w:val="right" w:pos="5990"/>
                            </w:tabs>
                          </w:pPr>
                          <w:r>
                            <w:t>tirtejski</w:t>
                          </w:r>
                          <w:r>
                            <w:tab/>
                            <w:t>titovka</w:t>
                          </w:r>
                        </w:p>
                      </w:txbxContent>
                    </wps:txbx>
                    <wps:bodyPr lIns="0" tIns="0" rIns="0" bIns="0">
                      <a:spAutoFit/>
                    </wps:bodyPr>
                  </wps:wsp>
                </a:graphicData>
              </a:graphic>
            </wp:anchor>
          </w:drawing>
        </mc:Choice>
        <mc:Fallback>
          <w:pict>
            <v:shapetype w14:anchorId="5ABA6926" id="_x0000_t202" coordsize="21600,21600" o:spt="202" path="m,l,21600r21600,l21600,xe">
              <v:stroke joinstyle="miter"/>
              <v:path gradientshapeok="t" o:connecttype="rect"/>
            </v:shapetype>
            <v:shape id="Shape 2036" o:spid="_x0000_s1835" type="#_x0000_t202" style="position:absolute;margin-left:25.45pt;margin-top:20.95pt;width:299.5pt;height:8.65pt;z-index:-2510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" filled="f" stroked="f">
              <v:textbox style="mso-fit-shape-to-text:t" inset="0,0,0,0">
                <w:txbxContent>
                  <w:p w14:paraId="32E3CEE0" w14:textId="77777777" w:rsidR="00185C34" w:rsidRDefault="00000000">
                    <w:pPr>
                      <w:pStyle w:val="Headerorfooter10"/>
                      <w:shd w:val="clear" w:color="auto" w:fill="auto"/>
                      <w:tabs>
                        <w:tab w:val="right" w:pos="5990"/>
                      </w:tabs>
                    </w:pPr>
                    <w:r>
                      <w:t>tirtejski</w:t>
                    </w:r>
                    <w:r>
                      <w:tab/>
                      <w:t>titovka</w:t>
                    </w:r>
                  </w:p>
                </w:txbxContent>
              </v:textbox>
              <w10:wrap anchorx="page" anchory="page"/>
            </v:shape>
          </w:pict>
        </mc:Fallback>
      </mc:AlternateContent>
    </w:r>
    <w:r>
      <w:rPr>
        <w:noProof/>
      </w:rPr>
      <mc:AlternateContent>
        <mc:Choice Requires="wps">
          <w:drawing>
            <wp:anchor distT="0" distB="0" distL="114300" distR="114300" simplePos="0" relativeHeight="251390464" behindDoc="1" locked="0" layoutInCell="1" allowOverlap="1" wp14:anchorId="68EEC75D" wp14:editId="2B632B41">
              <wp:simplePos x="0" y="0"/>
              <wp:positionH relativeFrom="page">
                <wp:posOffset>307975</wp:posOffset>
              </wp:positionH>
              <wp:positionV relativeFrom="page">
                <wp:posOffset>396875</wp:posOffset>
              </wp:positionV>
              <wp:extent cx="3828415" cy="0"/>
              <wp:effectExtent l="0" t="0" r="0" b="0"/>
              <wp:wrapNone/>
              <wp:docPr id="2038" name="Shape 203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25pt;margin-top:31.25pt;width:301.44999999999999pt;height:0;z-index:-251658240;mso-position-horizontal-relative:page;mso-position-vertical-relative:page">
              <v:stroke weight="1.pt"/>
            </v:shape>
          </w:pict>
        </mc:Fallback>
      </mc:AlternateContent>
    </w: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F6E7" w14:textId="77777777" w:rsidR="00185C34" w:rsidRDefault="00000000">
    <w:pPr>
      <w:spacing w:line="1" w:lineRule="exact"/>
    </w:pPr>
    <w:r>
      <w:rPr>
        <w:noProof/>
      </w:rPr>
      <mc:AlternateContent>
        <mc:Choice Requires="wps">
          <w:drawing>
            <wp:anchor distT="0" distB="0" distL="0" distR="0" simplePos="0" relativeHeight="252258816" behindDoc="1" locked="0" layoutInCell="1" allowOverlap="1" wp14:anchorId="167F28BE" wp14:editId="274AC97B">
              <wp:simplePos x="0" y="0"/>
              <wp:positionH relativeFrom="page">
                <wp:posOffset>323215</wp:posOffset>
              </wp:positionH>
              <wp:positionV relativeFrom="page">
                <wp:posOffset>266065</wp:posOffset>
              </wp:positionV>
              <wp:extent cx="3803650" cy="109855"/>
              <wp:effectExtent l="0" t="0" r="0" b="0"/>
              <wp:wrapNone/>
              <wp:docPr id="2031" name="Shape 2031"/>
              <wp:cNvGraphicFramePr/>
              <a:graphic xmlns:a="http://schemas.openxmlformats.org/drawingml/2006/main">
                <a:graphicData uri="http://schemas.microsoft.com/office/word/2010/wordprocessingShape">
                  <wps:wsp>
                    <wps:cNvSpPr txBox="1"/>
                    <wps:spPr>
                      <a:xfrm>
                        <a:off x="0" y="0"/>
                        <a:ext cx="3803650" cy="109855"/>
                      </a:xfrm>
                      <a:prstGeom prst="rect">
                        <a:avLst/>
                      </a:prstGeom>
                      <a:noFill/>
                    </wps:spPr>
                    <wps:txbx>
                      <w:txbxContent>
                        <w:p w14:paraId="70D49B58" w14:textId="77777777" w:rsidR="00185C34" w:rsidRDefault="00000000">
                          <w:pPr>
                            <w:pStyle w:val="Headerorfooter10"/>
                            <w:shd w:val="clear" w:color="auto" w:fill="auto"/>
                            <w:tabs>
                              <w:tab w:val="right" w:pos="5990"/>
                            </w:tabs>
                          </w:pPr>
                          <w:r>
                            <w:t>tirtejski</w:t>
                          </w:r>
                          <w:r>
                            <w:tab/>
                            <w:t>titovka</w:t>
                          </w:r>
                        </w:p>
                      </w:txbxContent>
                    </wps:txbx>
                    <wps:bodyPr lIns="0" tIns="0" rIns="0" bIns="0">
                      <a:spAutoFit/>
                    </wps:bodyPr>
                  </wps:wsp>
                </a:graphicData>
              </a:graphic>
            </wp:anchor>
          </w:drawing>
        </mc:Choice>
        <mc:Fallback>
          <w:pict>
            <v:shapetype w14:anchorId="167F28BE" id="_x0000_t202" coordsize="21600,21600" o:spt="202" path="m,l,21600r21600,l21600,xe">
              <v:stroke joinstyle="miter"/>
              <v:path gradientshapeok="t" o:connecttype="rect"/>
            </v:shapetype>
            <v:shape id="Shape 2031" o:spid="_x0000_s1836" type="#_x0000_t202" style="position:absolute;margin-left:25.45pt;margin-top:20.95pt;width:299.5pt;height:8.65pt;z-index:-2510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" filled="f" stroked="f">
              <v:textbox style="mso-fit-shape-to-text:t" inset="0,0,0,0">
                <w:txbxContent>
                  <w:p w14:paraId="70D49B58" w14:textId="77777777" w:rsidR="00185C34" w:rsidRDefault="00000000">
                    <w:pPr>
                      <w:pStyle w:val="Headerorfooter10"/>
                      <w:shd w:val="clear" w:color="auto" w:fill="auto"/>
                      <w:tabs>
                        <w:tab w:val="right" w:pos="5990"/>
                      </w:tabs>
                    </w:pPr>
                    <w:r>
                      <w:t>tirtejski</w:t>
                    </w:r>
                    <w:r>
                      <w:tab/>
                      <w:t>titovka</w:t>
                    </w:r>
                  </w:p>
                </w:txbxContent>
              </v:textbox>
              <w10:wrap anchorx="page" anchory="page"/>
            </v:shape>
          </w:pict>
        </mc:Fallback>
      </mc:AlternateContent>
    </w:r>
    <w:r>
      <w:rPr>
        <w:noProof/>
      </w:rPr>
      <mc:AlternateContent>
        <mc:Choice Requires="wps">
          <w:drawing>
            <wp:anchor distT="0" distB="0" distL="114300" distR="114300" simplePos="0" relativeHeight="251391488" behindDoc="1" locked="0" layoutInCell="1" allowOverlap="1" wp14:anchorId="7B203FF5" wp14:editId="1F4296C3">
              <wp:simplePos x="0" y="0"/>
              <wp:positionH relativeFrom="page">
                <wp:posOffset>307975</wp:posOffset>
              </wp:positionH>
              <wp:positionV relativeFrom="page">
                <wp:posOffset>396875</wp:posOffset>
              </wp:positionV>
              <wp:extent cx="3828415" cy="0"/>
              <wp:effectExtent l="0" t="0" r="0" b="0"/>
              <wp:wrapNone/>
              <wp:docPr id="2033" name="Shape 203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25pt;margin-top:31.25pt;width:301.44999999999999pt;height:0;z-index:-251658240;mso-position-horizontal-relative:page;mso-position-vertical-relative:page">
              <v:stroke weight="1.pt"/>
            </v:shape>
          </w:pict>
        </mc:Fallback>
      </mc:AlternateContent>
    </w: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87E2D" w14:textId="77777777" w:rsidR="00185C34" w:rsidRDefault="00000000">
    <w:pPr>
      <w:spacing w:line="1" w:lineRule="exact"/>
    </w:pPr>
    <w:r>
      <w:rPr>
        <w:noProof/>
      </w:rPr>
      <mc:AlternateContent>
        <mc:Choice Requires="wps">
          <w:drawing>
            <wp:anchor distT="0" distB="0" distL="0" distR="0" simplePos="0" relativeHeight="252262912" behindDoc="1" locked="0" layoutInCell="1" allowOverlap="1" wp14:anchorId="008A75BF" wp14:editId="5AD3E339">
              <wp:simplePos x="0" y="0"/>
              <wp:positionH relativeFrom="page">
                <wp:posOffset>323215</wp:posOffset>
              </wp:positionH>
              <wp:positionV relativeFrom="page">
                <wp:posOffset>266065</wp:posOffset>
              </wp:positionV>
              <wp:extent cx="3794760" cy="94615"/>
              <wp:effectExtent l="0" t="0" r="0" b="0"/>
              <wp:wrapNone/>
              <wp:docPr id="2041" name="Shape 2041"/>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18DE7C04" w14:textId="77777777" w:rsidR="00185C34" w:rsidRDefault="00000000">
                          <w:pPr>
                            <w:pStyle w:val="Headerorfooter10"/>
                            <w:shd w:val="clear" w:color="auto" w:fill="auto"/>
                            <w:tabs>
                              <w:tab w:val="right" w:pos="5976"/>
                            </w:tabs>
                            <w:rPr>
                              <w:sz w:val="19"/>
                              <w:szCs w:val="19"/>
                            </w:rPr>
                          </w:pPr>
                          <w:r>
                            <w:rPr>
                              <w:sz w:val="19"/>
                              <w:szCs w:val="19"/>
                            </w:rPr>
                            <w:t>teslin transformator</w:t>
                          </w:r>
                          <w:r>
                            <w:rPr>
                              <w:sz w:val="19"/>
                              <w:szCs w:val="19"/>
                            </w:rPr>
                            <w:tab/>
                          </w:r>
                          <w:proofErr w:type="spellStart"/>
                          <w:r>
                            <w:rPr>
                              <w:sz w:val="19"/>
                              <w:szCs w:val="19"/>
                              <w:lang w:val="en-US" w:eastAsia="en-US" w:bidi="en-US"/>
                            </w:rPr>
                            <w:t>tironske</w:t>
                          </w:r>
                          <w:proofErr w:type="spellEnd"/>
                          <w:r>
                            <w:rPr>
                              <w:sz w:val="19"/>
                              <w:szCs w:val="19"/>
                              <w:lang w:val="en-US" w:eastAsia="en-US" w:bidi="en-US"/>
                            </w:rPr>
                            <w:t xml:space="preserve"> note</w:t>
                          </w:r>
                        </w:p>
                      </w:txbxContent>
                    </wps:txbx>
                    <wps:bodyPr lIns="0" tIns="0" rIns="0" bIns="0">
                      <a:spAutoFit/>
                    </wps:bodyPr>
                  </wps:wsp>
                </a:graphicData>
              </a:graphic>
            </wp:anchor>
          </w:drawing>
        </mc:Choice>
        <mc:Fallback>
          <w:pict>
            <v:shapetype w14:anchorId="008A75BF" id="_x0000_t202" coordsize="21600,21600" o:spt="202" path="m,l,21600r21600,l21600,xe">
              <v:stroke joinstyle="miter"/>
              <v:path gradientshapeok="t" o:connecttype="rect"/>
            </v:shapetype>
            <v:shape id="Shape 2041" o:spid="_x0000_s1839" type="#_x0000_t202" style="position:absolute;margin-left:25.45pt;margin-top:20.95pt;width:298.8pt;height:7.45pt;z-index:-2510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" filled="f" stroked="f">
              <v:textbox style="mso-fit-shape-to-text:t" inset="0,0,0,0">
                <w:txbxContent>
                  <w:p w14:paraId="18DE7C04" w14:textId="77777777" w:rsidR="00185C34" w:rsidRDefault="00000000">
                    <w:pPr>
                      <w:pStyle w:val="Headerorfooter10"/>
                      <w:shd w:val="clear" w:color="auto" w:fill="auto"/>
                      <w:tabs>
                        <w:tab w:val="right" w:pos="5976"/>
                      </w:tabs>
                      <w:rPr>
                        <w:sz w:val="19"/>
                        <w:szCs w:val="19"/>
                      </w:rPr>
                    </w:pPr>
                    <w:r>
                      <w:rPr>
                        <w:sz w:val="19"/>
                        <w:szCs w:val="19"/>
                      </w:rPr>
                      <w:t>teslin transformator</w:t>
                    </w:r>
                    <w:r>
                      <w:rPr>
                        <w:sz w:val="19"/>
                        <w:szCs w:val="19"/>
                      </w:rPr>
                      <w:tab/>
                    </w:r>
                    <w:proofErr w:type="spellStart"/>
                    <w:r>
                      <w:rPr>
                        <w:sz w:val="19"/>
                        <w:szCs w:val="19"/>
                        <w:lang w:val="en-US" w:eastAsia="en-US" w:bidi="en-US"/>
                      </w:rPr>
                      <w:t>tironske</w:t>
                    </w:r>
                    <w:proofErr w:type="spellEnd"/>
                    <w:r>
                      <w:rPr>
                        <w:sz w:val="19"/>
                        <w:szCs w:val="19"/>
                        <w:lang w:val="en-US" w:eastAsia="en-US" w:bidi="en-US"/>
                      </w:rPr>
                      <w:t xml:space="preserve"> note</w:t>
                    </w:r>
                  </w:p>
                </w:txbxContent>
              </v:textbox>
              <w10:wrap anchorx="page" anchory="page"/>
            </v:shape>
          </w:pict>
        </mc:Fallback>
      </mc:AlternateContent>
    </w:r>
    <w:r>
      <w:rPr>
        <w:noProof/>
      </w:rPr>
      <mc:AlternateContent>
        <mc:Choice Requires="wps">
          <w:drawing>
            <wp:anchor distT="0" distB="0" distL="114300" distR="114300" simplePos="0" relativeHeight="251392512" behindDoc="1" locked="0" layoutInCell="1" allowOverlap="1" wp14:anchorId="0DC0DC73" wp14:editId="3AD5E572">
              <wp:simplePos x="0" y="0"/>
              <wp:positionH relativeFrom="page">
                <wp:posOffset>304800</wp:posOffset>
              </wp:positionH>
              <wp:positionV relativeFrom="page">
                <wp:posOffset>398780</wp:posOffset>
              </wp:positionV>
              <wp:extent cx="3828415" cy="0"/>
              <wp:effectExtent l="0" t="0" r="0" b="0"/>
              <wp:wrapNone/>
              <wp:docPr id="2043" name="Shape 204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pt;margin-top:31.399999999999999pt;width:301.44999999999999pt;height:0;z-index:-251658240;mso-position-horizontal-relative:page;mso-position-vertical-relative:page">
              <v:stroke weight="1.pt"/>
            </v:shape>
          </w:pict>
        </mc:Fallback>
      </mc:AlternateContent>
    </w: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C1281" w14:textId="77777777" w:rsidR="00185C34" w:rsidRDefault="00000000">
    <w:pPr>
      <w:spacing w:line="1" w:lineRule="exact"/>
    </w:pPr>
    <w:r>
      <w:rPr>
        <w:noProof/>
      </w:rPr>
      <mc:AlternateContent>
        <mc:Choice Requires="wps">
          <w:drawing>
            <wp:anchor distT="0" distB="0" distL="0" distR="0" simplePos="0" relativeHeight="252267008" behindDoc="1" locked="0" layoutInCell="1" allowOverlap="1" wp14:anchorId="12C2E773" wp14:editId="5A35DFF2">
              <wp:simplePos x="0" y="0"/>
              <wp:positionH relativeFrom="page">
                <wp:posOffset>333375</wp:posOffset>
              </wp:positionH>
              <wp:positionV relativeFrom="page">
                <wp:posOffset>269240</wp:posOffset>
              </wp:positionV>
              <wp:extent cx="3797935" cy="113030"/>
              <wp:effectExtent l="0" t="0" r="0" b="0"/>
              <wp:wrapNone/>
              <wp:docPr id="2051" name="Shape 205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7A1D7CC8" w14:textId="77777777" w:rsidR="00185C34" w:rsidRDefault="00000000">
                          <w:pPr>
                            <w:pStyle w:val="Headerorfooter10"/>
                            <w:shd w:val="clear" w:color="auto" w:fill="auto"/>
                            <w:tabs>
                              <w:tab w:val="right" w:pos="5981"/>
                            </w:tabs>
                          </w:pPr>
                          <w:proofErr w:type="spellStart"/>
                          <w:r>
                            <w:rPr>
                              <w:lang w:val="en-US" w:eastAsia="en-US" w:bidi="en-US"/>
                            </w:rPr>
                            <w:t>tompsonica</w:t>
                          </w:r>
                          <w:proofErr w:type="spellEnd"/>
                          <w:r>
                            <w:rPr>
                              <w:lang w:val="en-US" w:eastAsia="en-US" w:bidi="en-US"/>
                            </w:rPr>
                            <w:tab/>
                            <w:t>Toni-</w:t>
                          </w:r>
                          <w:proofErr w:type="spellStart"/>
                          <w:r>
                            <w:rPr>
                              <w:lang w:val="en-US" w:eastAsia="en-US" w:bidi="en-US"/>
                            </w:rPr>
                            <w:t>nagrada</w:t>
                          </w:r>
                          <w:proofErr w:type="spellEnd"/>
                        </w:p>
                      </w:txbxContent>
                    </wps:txbx>
                    <wps:bodyPr lIns="0" tIns="0" rIns="0" bIns="0">
                      <a:spAutoFit/>
                    </wps:bodyPr>
                  </wps:wsp>
                </a:graphicData>
              </a:graphic>
            </wp:anchor>
          </w:drawing>
        </mc:Choice>
        <mc:Fallback>
          <w:pict>
            <v:shapetype w14:anchorId="12C2E773" id="_x0000_t202" coordsize="21600,21600" o:spt="202" path="m,l,21600r21600,l21600,xe">
              <v:stroke joinstyle="miter"/>
              <v:path gradientshapeok="t" o:connecttype="rect"/>
            </v:shapetype>
            <v:shape id="Shape 2051" o:spid="_x0000_s1841" type="#_x0000_t202" style="position:absolute;margin-left:26.25pt;margin-top:21.2pt;width:299.05pt;height:8.9pt;z-index:-2510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pEggEAAP0CAAAOAAAAZHJzL2Uyb0RvYy54bWysUttOwzAMfUfiH6K8s7ZM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" filled="f" stroked="f">
              <v:textbox style="mso-fit-shape-to-text:t" inset="0,0,0,0">
                <w:txbxContent>
                  <w:p w14:paraId="7A1D7CC8" w14:textId="77777777" w:rsidR="00185C34" w:rsidRDefault="00000000">
                    <w:pPr>
                      <w:pStyle w:val="Headerorfooter10"/>
                      <w:shd w:val="clear" w:color="auto" w:fill="auto"/>
                      <w:tabs>
                        <w:tab w:val="right" w:pos="5981"/>
                      </w:tabs>
                    </w:pPr>
                    <w:proofErr w:type="spellStart"/>
                    <w:r>
                      <w:rPr>
                        <w:lang w:val="en-US" w:eastAsia="en-US" w:bidi="en-US"/>
                      </w:rPr>
                      <w:t>tompsonica</w:t>
                    </w:r>
                    <w:proofErr w:type="spellEnd"/>
                    <w:r>
                      <w:rPr>
                        <w:lang w:val="en-US" w:eastAsia="en-US" w:bidi="en-US"/>
                      </w:rPr>
                      <w:tab/>
                      <w:t>Toni-</w:t>
                    </w:r>
                    <w:proofErr w:type="spellStart"/>
                    <w:r>
                      <w:rPr>
                        <w:lang w:val="en-US" w:eastAsia="en-US" w:bidi="en-US"/>
                      </w:rPr>
                      <w:t>nagrada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93536" behindDoc="1" locked="0" layoutInCell="1" allowOverlap="1" wp14:anchorId="5FDD3774" wp14:editId="44A55699">
              <wp:simplePos x="0" y="0"/>
              <wp:positionH relativeFrom="page">
                <wp:posOffset>321310</wp:posOffset>
              </wp:positionH>
              <wp:positionV relativeFrom="page">
                <wp:posOffset>396875</wp:posOffset>
              </wp:positionV>
              <wp:extent cx="3822065" cy="0"/>
              <wp:effectExtent l="0" t="0" r="0" b="0"/>
              <wp:wrapNone/>
              <wp:docPr id="2053" name="Shape 205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25pt;width:300.94999999999999pt;height:0;z-index:-251658240;mso-position-horizontal-relative:page;mso-position-vertical-relative:page">
              <v:stroke weight="1.pt"/>
            </v:shape>
          </w:pict>
        </mc:Fallback>
      </mc:AlternateContent>
    </w: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FDBF8" w14:textId="77777777" w:rsidR="00185C34" w:rsidRDefault="00000000">
    <w:pPr>
      <w:spacing w:line="1" w:lineRule="exact"/>
    </w:pPr>
    <w:r>
      <w:rPr>
        <w:noProof/>
      </w:rPr>
      <mc:AlternateContent>
        <mc:Choice Requires="wps">
          <w:drawing>
            <wp:anchor distT="0" distB="0" distL="0" distR="0" simplePos="0" relativeHeight="252264960" behindDoc="1" locked="0" layoutInCell="1" allowOverlap="1" wp14:anchorId="15F81648" wp14:editId="697B94CE">
              <wp:simplePos x="0" y="0"/>
              <wp:positionH relativeFrom="page">
                <wp:posOffset>333375</wp:posOffset>
              </wp:positionH>
              <wp:positionV relativeFrom="page">
                <wp:posOffset>269240</wp:posOffset>
              </wp:positionV>
              <wp:extent cx="3797935" cy="113030"/>
              <wp:effectExtent l="0" t="0" r="0" b="0"/>
              <wp:wrapNone/>
              <wp:docPr id="2046" name="Shape 204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5AF5CA5E" w14:textId="77777777" w:rsidR="00185C34" w:rsidRDefault="00000000">
                          <w:pPr>
                            <w:pStyle w:val="Headerorfooter10"/>
                            <w:shd w:val="clear" w:color="auto" w:fill="auto"/>
                            <w:tabs>
                              <w:tab w:val="right" w:pos="5981"/>
                            </w:tabs>
                          </w:pPr>
                          <w:proofErr w:type="spellStart"/>
                          <w:r>
                            <w:rPr>
                              <w:lang w:val="en-US" w:eastAsia="en-US" w:bidi="en-US"/>
                            </w:rPr>
                            <w:t>tompsonica</w:t>
                          </w:r>
                          <w:proofErr w:type="spellEnd"/>
                          <w:r>
                            <w:rPr>
                              <w:lang w:val="en-US" w:eastAsia="en-US" w:bidi="en-US"/>
                            </w:rPr>
                            <w:tab/>
                            <w:t>Toni-</w:t>
                          </w:r>
                          <w:proofErr w:type="spellStart"/>
                          <w:r>
                            <w:rPr>
                              <w:lang w:val="en-US" w:eastAsia="en-US" w:bidi="en-US"/>
                            </w:rPr>
                            <w:t>nagrada</w:t>
                          </w:r>
                          <w:proofErr w:type="spellEnd"/>
                        </w:p>
                      </w:txbxContent>
                    </wps:txbx>
                    <wps:bodyPr lIns="0" tIns="0" rIns="0" bIns="0">
                      <a:spAutoFit/>
                    </wps:bodyPr>
                  </wps:wsp>
                </a:graphicData>
              </a:graphic>
            </wp:anchor>
          </w:drawing>
        </mc:Choice>
        <mc:Fallback>
          <w:pict>
            <v:shapetype w14:anchorId="15F81648" id="_x0000_t202" coordsize="21600,21600" o:spt="202" path="m,l,21600r21600,l21600,xe">
              <v:stroke joinstyle="miter"/>
              <v:path gradientshapeok="t" o:connecttype="rect"/>
            </v:shapetype>
            <v:shape id="Shape 2046" o:spid="_x0000_s1842" type="#_x0000_t202" style="position:absolute;margin-left:26.25pt;margin-top:21.2pt;width:299.05pt;height:8.9pt;z-index:-2510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XDggEAAP0CAAAOAAAAZHJzL2Uyb0RvYy54bWysUttOwzAMfUfiH6K8s7ZM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" filled="f" stroked="f">
              <v:textbox style="mso-fit-shape-to-text:t" inset="0,0,0,0">
                <w:txbxContent>
                  <w:p w14:paraId="5AF5CA5E" w14:textId="77777777" w:rsidR="00185C34" w:rsidRDefault="00000000">
                    <w:pPr>
                      <w:pStyle w:val="Headerorfooter10"/>
                      <w:shd w:val="clear" w:color="auto" w:fill="auto"/>
                      <w:tabs>
                        <w:tab w:val="right" w:pos="5981"/>
                      </w:tabs>
                    </w:pPr>
                    <w:proofErr w:type="spellStart"/>
                    <w:r>
                      <w:rPr>
                        <w:lang w:val="en-US" w:eastAsia="en-US" w:bidi="en-US"/>
                      </w:rPr>
                      <w:t>tompsonica</w:t>
                    </w:r>
                    <w:proofErr w:type="spellEnd"/>
                    <w:r>
                      <w:rPr>
                        <w:lang w:val="en-US" w:eastAsia="en-US" w:bidi="en-US"/>
                      </w:rPr>
                      <w:tab/>
                      <w:t>Toni-</w:t>
                    </w:r>
                    <w:proofErr w:type="spellStart"/>
                    <w:r>
                      <w:rPr>
                        <w:lang w:val="en-US" w:eastAsia="en-US" w:bidi="en-US"/>
                      </w:rPr>
                      <w:t>nagrada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94560" behindDoc="1" locked="0" layoutInCell="1" allowOverlap="1" wp14:anchorId="45089C12" wp14:editId="76583454">
              <wp:simplePos x="0" y="0"/>
              <wp:positionH relativeFrom="page">
                <wp:posOffset>321310</wp:posOffset>
              </wp:positionH>
              <wp:positionV relativeFrom="page">
                <wp:posOffset>396875</wp:posOffset>
              </wp:positionV>
              <wp:extent cx="3822065" cy="0"/>
              <wp:effectExtent l="0" t="0" r="0" b="0"/>
              <wp:wrapNone/>
              <wp:docPr id="2048" name="Shape 204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25pt;width:300.94999999999999pt;height:0;z-index:-251658240;mso-position-horizontal-relative:page;mso-position-vertical-relative:page">
              <v:stroke weight="1.pt"/>
            </v:shape>
          </w:pict>
        </mc:Fallback>
      </mc:AlternateContent>
    </w: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F9907" w14:textId="77777777" w:rsidR="00185C34" w:rsidRDefault="00000000">
    <w:pPr>
      <w:spacing w:line="1" w:lineRule="exact"/>
    </w:pPr>
    <w:r>
      <w:rPr>
        <w:noProof/>
      </w:rPr>
      <mc:AlternateContent>
        <mc:Choice Requires="wps">
          <w:drawing>
            <wp:anchor distT="0" distB="0" distL="0" distR="0" simplePos="0" relativeHeight="252269056" behindDoc="1" locked="0" layoutInCell="1" allowOverlap="1" wp14:anchorId="63CB45DB" wp14:editId="0843D162">
              <wp:simplePos x="0" y="0"/>
              <wp:positionH relativeFrom="page">
                <wp:posOffset>323215</wp:posOffset>
              </wp:positionH>
              <wp:positionV relativeFrom="page">
                <wp:posOffset>275590</wp:posOffset>
              </wp:positionV>
              <wp:extent cx="3801110" cy="113030"/>
              <wp:effectExtent l="0" t="0" r="0" b="0"/>
              <wp:wrapNone/>
              <wp:docPr id="2056" name="Shape 2056"/>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08FD5D3F" w14:textId="77777777" w:rsidR="00185C34" w:rsidRDefault="00000000">
                          <w:pPr>
                            <w:pStyle w:val="Headerorfooter10"/>
                            <w:shd w:val="clear" w:color="auto" w:fill="auto"/>
                            <w:tabs>
                              <w:tab w:val="right" w:pos="5986"/>
                            </w:tabs>
                          </w:pPr>
                          <w:proofErr w:type="spellStart"/>
                          <w:r>
                            <w:rPr>
                              <w:lang w:val="en-US" w:eastAsia="en-US" w:bidi="en-US"/>
                            </w:rPr>
                            <w:t>tituskopf</w:t>
                          </w:r>
                          <w:proofErr w:type="spellEnd"/>
                          <w:r>
                            <w:rPr>
                              <w:lang w:val="en-US" w:eastAsia="en-US" w:bidi="en-US"/>
                            </w:rPr>
                            <w:tab/>
                          </w:r>
                          <w:proofErr w:type="spellStart"/>
                          <w:r>
                            <w:rPr>
                              <w:lang w:val="en-US" w:eastAsia="en-US" w:bidi="en-US"/>
                            </w:rPr>
                            <w:t>tomizam</w:t>
                          </w:r>
                          <w:proofErr w:type="spellEnd"/>
                        </w:p>
                      </w:txbxContent>
                    </wps:txbx>
                    <wps:bodyPr lIns="0" tIns="0" rIns="0" bIns="0">
                      <a:spAutoFit/>
                    </wps:bodyPr>
                  </wps:wsp>
                </a:graphicData>
              </a:graphic>
            </wp:anchor>
          </w:drawing>
        </mc:Choice>
        <mc:Fallback>
          <w:pict>
            <v:shapetype w14:anchorId="63CB45DB" id="_x0000_t202" coordsize="21600,21600" o:spt="202" path="m,l,21600r21600,l21600,xe">
              <v:stroke joinstyle="miter"/>
              <v:path gradientshapeok="t" o:connecttype="rect"/>
            </v:shapetype>
            <v:shape id="Shape 2056" o:spid="_x0000_s1845" type="#_x0000_t202" style="position:absolute;margin-left:25.45pt;margin-top:21.7pt;width:299.3pt;height:8.9pt;z-index:-2510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" filled="f" stroked="f">
              <v:textbox style="mso-fit-shape-to-text:t" inset="0,0,0,0">
                <w:txbxContent>
                  <w:p w14:paraId="08FD5D3F" w14:textId="77777777" w:rsidR="00185C34" w:rsidRDefault="00000000">
                    <w:pPr>
                      <w:pStyle w:val="Headerorfooter10"/>
                      <w:shd w:val="clear" w:color="auto" w:fill="auto"/>
                      <w:tabs>
                        <w:tab w:val="right" w:pos="5986"/>
                      </w:tabs>
                    </w:pPr>
                    <w:proofErr w:type="spellStart"/>
                    <w:r>
                      <w:rPr>
                        <w:lang w:val="en-US" w:eastAsia="en-US" w:bidi="en-US"/>
                      </w:rPr>
                      <w:t>tituskopf</w:t>
                    </w:r>
                    <w:proofErr w:type="spellEnd"/>
                    <w:r>
                      <w:rPr>
                        <w:lang w:val="en-US" w:eastAsia="en-US" w:bidi="en-US"/>
                      </w:rPr>
                      <w:tab/>
                    </w:r>
                    <w:proofErr w:type="spellStart"/>
                    <w:r>
                      <w:rPr>
                        <w:lang w:val="en-US" w:eastAsia="en-US" w:bidi="en-US"/>
                      </w:rPr>
                      <w:t>tomizam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395584" behindDoc="1" locked="0" layoutInCell="1" allowOverlap="1" wp14:anchorId="2CC44284" wp14:editId="0038985A">
              <wp:simplePos x="0" y="0"/>
              <wp:positionH relativeFrom="page">
                <wp:posOffset>310515</wp:posOffset>
              </wp:positionH>
              <wp:positionV relativeFrom="page">
                <wp:posOffset>403225</wp:posOffset>
              </wp:positionV>
              <wp:extent cx="3828415" cy="0"/>
              <wp:effectExtent l="0" t="0" r="0" b="0"/>
              <wp:wrapNone/>
              <wp:docPr id="2058" name="Shape 205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449999999999999pt;margin-top:31.75pt;width:301.44999999999999pt;height:0;z-index:-251658240;mso-position-horizontal-relative:page;mso-position-vertical-relative:page">
              <v:stroke weight="1.pt"/>
            </v:shape>
          </w:pict>
        </mc:Fallback>
      </mc:AlternateContent>
    </w: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16E1" w14:textId="77777777" w:rsidR="00185C34" w:rsidRDefault="00000000">
    <w:pPr>
      <w:spacing w:line="1" w:lineRule="exact"/>
    </w:pPr>
    <w:r>
      <w:rPr>
        <w:noProof/>
      </w:rPr>
      <mc:AlternateContent>
        <mc:Choice Requires="wps">
          <w:drawing>
            <wp:anchor distT="0" distB="0" distL="0" distR="0" simplePos="0" relativeHeight="252273152" behindDoc="1" locked="0" layoutInCell="1" allowOverlap="1" wp14:anchorId="6599839A" wp14:editId="4D5AA8AD">
              <wp:simplePos x="0" y="0"/>
              <wp:positionH relativeFrom="page">
                <wp:posOffset>332105</wp:posOffset>
              </wp:positionH>
              <wp:positionV relativeFrom="page">
                <wp:posOffset>269240</wp:posOffset>
              </wp:positionV>
              <wp:extent cx="3797935" cy="113030"/>
              <wp:effectExtent l="0" t="0" r="0" b="0"/>
              <wp:wrapNone/>
              <wp:docPr id="2066" name="Shape 2066"/>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34EBBC9B" w14:textId="77777777" w:rsidR="00185C34" w:rsidRDefault="00000000">
                          <w:pPr>
                            <w:pStyle w:val="Headerorfooter10"/>
                            <w:shd w:val="clear" w:color="auto" w:fill="auto"/>
                            <w:tabs>
                              <w:tab w:val="right" w:pos="5981"/>
                            </w:tabs>
                          </w:pPr>
                          <w:r>
                            <w:t>Trajanov stup</w:t>
                          </w:r>
                          <w:r>
                            <w:tab/>
                            <w:t>Trpimirova darovnica</w:t>
                          </w:r>
                        </w:p>
                      </w:txbxContent>
                    </wps:txbx>
                    <wps:bodyPr lIns="0" tIns="0" rIns="0" bIns="0">
                      <a:spAutoFit/>
                    </wps:bodyPr>
                  </wps:wsp>
                </a:graphicData>
              </a:graphic>
            </wp:anchor>
          </w:drawing>
        </mc:Choice>
        <mc:Fallback>
          <w:pict>
            <v:shapetype w14:anchorId="6599839A" id="_x0000_t202" coordsize="21600,21600" o:spt="202" path="m,l,21600r21600,l21600,xe">
              <v:stroke joinstyle="miter"/>
              <v:path gradientshapeok="t" o:connecttype="rect"/>
            </v:shapetype>
            <v:shape id="Shape 2066" o:spid="_x0000_s1847" type="#_x0000_t202" style="position:absolute;margin-left:26.15pt;margin-top:21.2pt;width:299.05pt;height:8.9pt;z-index:-2510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BMgQEAAP0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" filled="f" stroked="f">
              <v:textbox style="mso-fit-shape-to-text:t" inset="0,0,0,0">
                <w:txbxContent>
                  <w:p w14:paraId="34EBBC9B" w14:textId="77777777" w:rsidR="00185C34" w:rsidRDefault="00000000">
                    <w:pPr>
                      <w:pStyle w:val="Headerorfooter10"/>
                      <w:shd w:val="clear" w:color="auto" w:fill="auto"/>
                      <w:tabs>
                        <w:tab w:val="right" w:pos="5981"/>
                      </w:tabs>
                    </w:pPr>
                    <w:r>
                      <w:t>Trajanov stup</w:t>
                    </w:r>
                    <w:r>
                      <w:tab/>
                      <w:t>Trpimirova darovnica</w:t>
                    </w:r>
                  </w:p>
                </w:txbxContent>
              </v:textbox>
              <w10:wrap anchorx="page" anchory="page"/>
            </v:shape>
          </w:pict>
        </mc:Fallback>
      </mc:AlternateContent>
    </w:r>
    <w:r>
      <w:rPr>
        <w:noProof/>
      </w:rPr>
      <mc:AlternateContent>
        <mc:Choice Requires="wps">
          <w:drawing>
            <wp:anchor distT="0" distB="0" distL="114300" distR="114300" simplePos="0" relativeHeight="251396608" behindDoc="1" locked="0" layoutInCell="1" allowOverlap="1" wp14:anchorId="2A05C6BF" wp14:editId="3AA65552">
              <wp:simplePos x="0" y="0"/>
              <wp:positionH relativeFrom="page">
                <wp:posOffset>316865</wp:posOffset>
              </wp:positionH>
              <wp:positionV relativeFrom="page">
                <wp:posOffset>398780</wp:posOffset>
              </wp:positionV>
              <wp:extent cx="3828415" cy="0"/>
              <wp:effectExtent l="0" t="0" r="0" b="0"/>
              <wp:wrapNone/>
              <wp:docPr id="2068" name="Shape 206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1.399999999999999pt;width:301.44999999999999pt;height:0;z-index:-251658240;mso-position-horizontal-relative:page;mso-position-vertical-relative:page">
              <v:stroke weight="1.pt"/>
            </v:shape>
          </w:pict>
        </mc:Fallback>
      </mc:AlternateContent>
    </w: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8AA4" w14:textId="77777777" w:rsidR="00185C34" w:rsidRDefault="00000000">
    <w:pPr>
      <w:spacing w:line="1" w:lineRule="exact"/>
    </w:pPr>
    <w:r>
      <w:rPr>
        <w:noProof/>
      </w:rPr>
      <mc:AlternateContent>
        <mc:Choice Requires="wps">
          <w:drawing>
            <wp:anchor distT="0" distB="0" distL="0" distR="0" simplePos="0" relativeHeight="252271104" behindDoc="1" locked="0" layoutInCell="1" allowOverlap="1" wp14:anchorId="1A23ECA7" wp14:editId="6F3A8F8B">
              <wp:simplePos x="0" y="0"/>
              <wp:positionH relativeFrom="page">
                <wp:posOffset>332105</wp:posOffset>
              </wp:positionH>
              <wp:positionV relativeFrom="page">
                <wp:posOffset>269240</wp:posOffset>
              </wp:positionV>
              <wp:extent cx="3797935" cy="113030"/>
              <wp:effectExtent l="0" t="0" r="0" b="0"/>
              <wp:wrapNone/>
              <wp:docPr id="2061" name="Shape 2061"/>
              <wp:cNvGraphicFramePr/>
              <a:graphic xmlns:a="http://schemas.openxmlformats.org/drawingml/2006/main">
                <a:graphicData uri="http://schemas.microsoft.com/office/word/2010/wordprocessingShape">
                  <wps:wsp>
                    <wps:cNvSpPr txBox="1"/>
                    <wps:spPr>
                      <a:xfrm>
                        <a:off x="0" y="0"/>
                        <a:ext cx="3797935" cy="113030"/>
                      </a:xfrm>
                      <a:prstGeom prst="rect">
                        <a:avLst/>
                      </a:prstGeom>
                      <a:noFill/>
                    </wps:spPr>
                    <wps:txbx>
                      <w:txbxContent>
                        <w:p w14:paraId="7117C6B5" w14:textId="77777777" w:rsidR="00185C34" w:rsidRDefault="00000000">
                          <w:pPr>
                            <w:pStyle w:val="Headerorfooter10"/>
                            <w:shd w:val="clear" w:color="auto" w:fill="auto"/>
                            <w:tabs>
                              <w:tab w:val="right" w:pos="5981"/>
                            </w:tabs>
                          </w:pPr>
                          <w:r>
                            <w:t xml:space="preserve">Trajanov </w:t>
                          </w:r>
                          <w:r>
                            <w:t>stup</w:t>
                          </w:r>
                          <w:r>
                            <w:tab/>
                            <w:t>Trpimirova darovnica</w:t>
                          </w:r>
                        </w:p>
                      </w:txbxContent>
                    </wps:txbx>
                    <wps:bodyPr lIns="0" tIns="0" rIns="0" bIns="0">
                      <a:spAutoFit/>
                    </wps:bodyPr>
                  </wps:wsp>
                </a:graphicData>
              </a:graphic>
            </wp:anchor>
          </w:drawing>
        </mc:Choice>
        <mc:Fallback>
          <w:pict>
            <v:shapetype w14:anchorId="1A23ECA7" id="_x0000_t202" coordsize="21600,21600" o:spt="202" path="m,l,21600r21600,l21600,xe">
              <v:stroke joinstyle="miter"/>
              <v:path gradientshapeok="t" o:connecttype="rect"/>
            </v:shapetype>
            <v:shape id="Shape 2061" o:spid="_x0000_s1848" type="#_x0000_t202" style="position:absolute;margin-left:26.15pt;margin-top:21.2pt;width:299.05pt;height:8.9pt;z-index:-2510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LggEAAP0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" filled="f" stroked="f">
              <v:textbox style="mso-fit-shape-to-text:t" inset="0,0,0,0">
                <w:txbxContent>
                  <w:p w14:paraId="7117C6B5" w14:textId="77777777" w:rsidR="00185C34" w:rsidRDefault="00000000">
                    <w:pPr>
                      <w:pStyle w:val="Headerorfooter10"/>
                      <w:shd w:val="clear" w:color="auto" w:fill="auto"/>
                      <w:tabs>
                        <w:tab w:val="right" w:pos="5981"/>
                      </w:tabs>
                    </w:pPr>
                    <w:r>
                      <w:t xml:space="preserve">Trajanov </w:t>
                    </w:r>
                    <w:r>
                      <w:t>stup</w:t>
                    </w:r>
                    <w:r>
                      <w:tab/>
                      <w:t>Trpimirova darovnica</w:t>
                    </w:r>
                  </w:p>
                </w:txbxContent>
              </v:textbox>
              <w10:wrap anchorx="page" anchory="page"/>
            </v:shape>
          </w:pict>
        </mc:Fallback>
      </mc:AlternateContent>
    </w:r>
    <w:r>
      <w:rPr>
        <w:noProof/>
      </w:rPr>
      <mc:AlternateContent>
        <mc:Choice Requires="wps">
          <w:drawing>
            <wp:anchor distT="0" distB="0" distL="114300" distR="114300" simplePos="0" relativeHeight="251397632" behindDoc="1" locked="0" layoutInCell="1" allowOverlap="1" wp14:anchorId="34A1AF46" wp14:editId="39CDD9EF">
              <wp:simplePos x="0" y="0"/>
              <wp:positionH relativeFrom="page">
                <wp:posOffset>316865</wp:posOffset>
              </wp:positionH>
              <wp:positionV relativeFrom="page">
                <wp:posOffset>398780</wp:posOffset>
              </wp:positionV>
              <wp:extent cx="3828415" cy="0"/>
              <wp:effectExtent l="0" t="0" r="0" b="0"/>
              <wp:wrapNone/>
              <wp:docPr id="2063" name="Shape 206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949999999999999pt;margin-top:31.399999999999999pt;width:301.44999999999999pt;height:0;z-index:-251658240;mso-position-horizontal-relative:page;mso-position-vertical-relative:page">
              <v:stroke weight="1.pt"/>
            </v:shape>
          </w:pict>
        </mc:Fallback>
      </mc:AlternateContent>
    </w: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F722C" w14:textId="77777777" w:rsidR="00185C34" w:rsidRDefault="00000000">
    <w:pPr>
      <w:spacing w:line="1" w:lineRule="exact"/>
    </w:pPr>
    <w:r>
      <w:rPr>
        <w:noProof/>
      </w:rPr>
      <mc:AlternateContent>
        <mc:Choice Requires="wps">
          <w:drawing>
            <wp:anchor distT="0" distB="0" distL="0" distR="0" simplePos="0" relativeHeight="252275200" behindDoc="1" locked="0" layoutInCell="1" allowOverlap="1" wp14:anchorId="31DF4906" wp14:editId="5E012B18">
              <wp:simplePos x="0" y="0"/>
              <wp:positionH relativeFrom="page">
                <wp:posOffset>324485</wp:posOffset>
              </wp:positionH>
              <wp:positionV relativeFrom="page">
                <wp:posOffset>266065</wp:posOffset>
              </wp:positionV>
              <wp:extent cx="3797935" cy="109855"/>
              <wp:effectExtent l="0" t="0" r="0" b="0"/>
              <wp:wrapNone/>
              <wp:docPr id="2071" name="Shape 207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64C4472E" w14:textId="77777777" w:rsidR="00185C34" w:rsidRDefault="00000000">
                          <w:pPr>
                            <w:pStyle w:val="Headerorfooter10"/>
                            <w:shd w:val="clear" w:color="auto" w:fill="auto"/>
                            <w:tabs>
                              <w:tab w:val="right" w:pos="5981"/>
                            </w:tabs>
                          </w:pPr>
                          <w:r>
                            <w:rPr>
                              <w:lang w:val="en-US" w:eastAsia="en-US" w:bidi="en-US"/>
                            </w:rPr>
                            <w:t>tor</w:t>
                          </w:r>
                          <w:r>
                            <w:rPr>
                              <w:lang w:val="en-US" w:eastAsia="en-US" w:bidi="en-US"/>
                            </w:rPr>
                            <w:tab/>
                          </w:r>
                          <w:proofErr w:type="spellStart"/>
                          <w:r>
                            <w:rPr>
                              <w:lang w:val="en-US" w:eastAsia="en-US" w:bidi="en-US"/>
                            </w:rPr>
                            <w:t>Trajanove</w:t>
                          </w:r>
                          <w:proofErr w:type="spellEnd"/>
                          <w:r>
                            <w:rPr>
                              <w:lang w:val="en-US" w:eastAsia="en-US" w:bidi="en-US"/>
                            </w:rPr>
                            <w:t xml:space="preserve"> </w:t>
                          </w:r>
                          <w:r>
                            <w:t>uši</w:t>
                          </w:r>
                        </w:p>
                      </w:txbxContent>
                    </wps:txbx>
                    <wps:bodyPr lIns="0" tIns="0" rIns="0" bIns="0">
                      <a:spAutoFit/>
                    </wps:bodyPr>
                  </wps:wsp>
                </a:graphicData>
              </a:graphic>
            </wp:anchor>
          </w:drawing>
        </mc:Choice>
        <mc:Fallback>
          <w:pict>
            <v:shapetype w14:anchorId="31DF4906" id="_x0000_t202" coordsize="21600,21600" o:spt="202" path="m,l,21600r21600,l21600,xe">
              <v:stroke joinstyle="miter"/>
              <v:path gradientshapeok="t" o:connecttype="rect"/>
            </v:shapetype>
            <v:shape id="Shape 2071" o:spid="_x0000_s1851" type="#_x0000_t202" style="position:absolute;margin-left:25.55pt;margin-top:20.95pt;width:299.05pt;height:8.65pt;z-index:-2510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" filled="f" stroked="f">
              <v:textbox style="mso-fit-shape-to-text:t" inset="0,0,0,0">
                <w:txbxContent>
                  <w:p w14:paraId="64C4472E" w14:textId="77777777" w:rsidR="00185C34" w:rsidRDefault="00000000">
                    <w:pPr>
                      <w:pStyle w:val="Headerorfooter10"/>
                      <w:shd w:val="clear" w:color="auto" w:fill="auto"/>
                      <w:tabs>
                        <w:tab w:val="right" w:pos="5981"/>
                      </w:tabs>
                    </w:pPr>
                    <w:r>
                      <w:rPr>
                        <w:lang w:val="en-US" w:eastAsia="en-US" w:bidi="en-US"/>
                      </w:rPr>
                      <w:t>tor</w:t>
                    </w:r>
                    <w:r>
                      <w:rPr>
                        <w:lang w:val="en-US" w:eastAsia="en-US" w:bidi="en-US"/>
                      </w:rPr>
                      <w:tab/>
                    </w:r>
                    <w:proofErr w:type="spellStart"/>
                    <w:r>
                      <w:rPr>
                        <w:lang w:val="en-US" w:eastAsia="en-US" w:bidi="en-US"/>
                      </w:rPr>
                      <w:t>Trajanove</w:t>
                    </w:r>
                    <w:proofErr w:type="spellEnd"/>
                    <w:r>
                      <w:rPr>
                        <w:lang w:val="en-US" w:eastAsia="en-US" w:bidi="en-US"/>
                      </w:rPr>
                      <w:t xml:space="preserve"> </w:t>
                    </w:r>
                    <w:r>
                      <w:t>uši</w:t>
                    </w:r>
                  </w:p>
                </w:txbxContent>
              </v:textbox>
              <w10:wrap anchorx="page" anchory="page"/>
            </v:shape>
          </w:pict>
        </mc:Fallback>
      </mc:AlternateContent>
    </w:r>
    <w:r>
      <w:rPr>
        <w:noProof/>
      </w:rPr>
      <mc:AlternateContent>
        <mc:Choice Requires="wps">
          <w:drawing>
            <wp:anchor distT="0" distB="0" distL="114300" distR="114300" simplePos="0" relativeHeight="251398656" behindDoc="1" locked="0" layoutInCell="1" allowOverlap="1" wp14:anchorId="6DDF0F3C" wp14:editId="215850A2">
              <wp:simplePos x="0" y="0"/>
              <wp:positionH relativeFrom="page">
                <wp:posOffset>309245</wp:posOffset>
              </wp:positionH>
              <wp:positionV relativeFrom="page">
                <wp:posOffset>394335</wp:posOffset>
              </wp:positionV>
              <wp:extent cx="3828415" cy="0"/>
              <wp:effectExtent l="0" t="0" r="0" b="0"/>
              <wp:wrapNone/>
              <wp:docPr id="2073" name="Shape 207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4.350000000000001pt;margin-top:31.050000000000001pt;width:301.44999999999999pt;height:0;z-index:-251658240;mso-position-horizontal-relative:page;mso-position-vertical-relative:page">
              <v:stroke weight="1.pt"/>
            </v:shape>
          </w:pict>
        </mc:Fallback>
      </mc:AlternateContent>
    </w: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99AF" w14:textId="77777777" w:rsidR="00185C34" w:rsidRDefault="00000000">
    <w:pPr>
      <w:spacing w:line="1" w:lineRule="exact"/>
    </w:pPr>
    <w:r>
      <w:rPr>
        <w:noProof/>
      </w:rPr>
      <mc:AlternateContent>
        <mc:Choice Requires="wps">
          <w:drawing>
            <wp:anchor distT="0" distB="0" distL="0" distR="0" simplePos="0" relativeHeight="252279296" behindDoc="1" locked="0" layoutInCell="1" allowOverlap="1" wp14:anchorId="15AE82E6" wp14:editId="62E0707E">
              <wp:simplePos x="0" y="0"/>
              <wp:positionH relativeFrom="page">
                <wp:posOffset>327660</wp:posOffset>
              </wp:positionH>
              <wp:positionV relativeFrom="page">
                <wp:posOffset>263525</wp:posOffset>
              </wp:positionV>
              <wp:extent cx="3794760" cy="109855"/>
              <wp:effectExtent l="0" t="0" r="0" b="0"/>
              <wp:wrapNone/>
              <wp:docPr id="2081" name="Shape 2081"/>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06676C56" w14:textId="77777777" w:rsidR="00185C34" w:rsidRDefault="00000000">
                          <w:pPr>
                            <w:pStyle w:val="Headerorfooter10"/>
                            <w:shd w:val="clear" w:color="auto" w:fill="auto"/>
                            <w:tabs>
                              <w:tab w:val="right" w:pos="5976"/>
                            </w:tabs>
                          </w:pPr>
                          <w:r>
                            <w:t>tupoljev</w:t>
                          </w:r>
                          <w:r>
                            <w:tab/>
                          </w:r>
                          <w:proofErr w:type="spellStart"/>
                          <w:r>
                            <w:rPr>
                              <w:lang w:val="en-US" w:eastAsia="en-US" w:bidi="en-US"/>
                            </w:rPr>
                            <w:t>Tyndallov</w:t>
                          </w:r>
                          <w:proofErr w:type="spellEnd"/>
                          <w:r>
                            <w:rPr>
                              <w:lang w:val="en-US" w:eastAsia="en-US" w:bidi="en-US"/>
                            </w:rPr>
                            <w:t xml:space="preserve"> </w:t>
                          </w:r>
                          <w:r>
                            <w:t>učinak</w:t>
                          </w:r>
                        </w:p>
                      </w:txbxContent>
                    </wps:txbx>
                    <wps:bodyPr lIns="0" tIns="0" rIns="0" bIns="0">
                      <a:spAutoFit/>
                    </wps:bodyPr>
                  </wps:wsp>
                </a:graphicData>
              </a:graphic>
            </wp:anchor>
          </w:drawing>
        </mc:Choice>
        <mc:Fallback>
          <w:pict>
            <v:shapetype w14:anchorId="15AE82E6" id="_x0000_t202" coordsize="21600,21600" o:spt="202" path="m,l,21600r21600,l21600,xe">
              <v:stroke joinstyle="miter"/>
              <v:path gradientshapeok="t" o:connecttype="rect"/>
            </v:shapetype>
            <v:shape id="Shape 2081" o:spid="_x0000_s1853" type="#_x0000_t202" style="position:absolute;margin-left:25.8pt;margin-top:20.75pt;width:298.8pt;height:8.65pt;z-index:-2510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" filled="f" stroked="f">
              <v:textbox style="mso-fit-shape-to-text:t" inset="0,0,0,0">
                <w:txbxContent>
                  <w:p w14:paraId="06676C56" w14:textId="77777777" w:rsidR="00185C34" w:rsidRDefault="00000000">
                    <w:pPr>
                      <w:pStyle w:val="Headerorfooter10"/>
                      <w:shd w:val="clear" w:color="auto" w:fill="auto"/>
                      <w:tabs>
                        <w:tab w:val="right" w:pos="5976"/>
                      </w:tabs>
                    </w:pPr>
                    <w:r>
                      <w:t>tupoljev</w:t>
                    </w:r>
                    <w:r>
                      <w:tab/>
                    </w:r>
                    <w:proofErr w:type="spellStart"/>
                    <w:r>
                      <w:rPr>
                        <w:lang w:val="en-US" w:eastAsia="en-US" w:bidi="en-US"/>
                      </w:rPr>
                      <w:t>Tyndallov</w:t>
                    </w:r>
                    <w:proofErr w:type="spellEnd"/>
                    <w:r>
                      <w:rPr>
                        <w:lang w:val="en-US" w:eastAsia="en-US" w:bidi="en-US"/>
                      </w:rPr>
                      <w:t xml:space="preserve"> </w:t>
                    </w:r>
                    <w:r>
                      <w:t>učinak</w:t>
                    </w:r>
                  </w:p>
                </w:txbxContent>
              </v:textbox>
              <w10:wrap anchorx="page" anchory="page"/>
            </v:shape>
          </w:pict>
        </mc:Fallback>
      </mc:AlternateContent>
    </w:r>
    <w:r>
      <w:rPr>
        <w:noProof/>
      </w:rPr>
      <mc:AlternateContent>
        <mc:Choice Requires="wps">
          <w:drawing>
            <wp:anchor distT="0" distB="0" distL="114300" distR="114300" simplePos="0" relativeHeight="251399680" behindDoc="1" locked="0" layoutInCell="1" allowOverlap="1" wp14:anchorId="574881CA" wp14:editId="13A8116E">
              <wp:simplePos x="0" y="0"/>
              <wp:positionH relativeFrom="page">
                <wp:posOffset>312420</wp:posOffset>
              </wp:positionH>
              <wp:positionV relativeFrom="page">
                <wp:posOffset>394335</wp:posOffset>
              </wp:positionV>
              <wp:extent cx="3822065" cy="0"/>
              <wp:effectExtent l="0" t="0" r="0" b="0"/>
              <wp:wrapNone/>
              <wp:docPr id="2083" name="Shape 208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1.050000000000001pt;width:300.94999999999999pt;height:0;z-index:-251658240;mso-position-horizontal-relative:page;mso-position-vertical-relative:page">
              <v:stroke weight="1.pt"/>
            </v:shape>
          </w:pict>
        </mc:Fallback>
      </mc:AlternateContent>
    </w: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8212" w14:textId="77777777" w:rsidR="00185C34" w:rsidRDefault="00000000">
    <w:pPr>
      <w:spacing w:line="1" w:lineRule="exact"/>
    </w:pPr>
    <w:r>
      <w:rPr>
        <w:noProof/>
      </w:rPr>
      <mc:AlternateContent>
        <mc:Choice Requires="wps">
          <w:drawing>
            <wp:anchor distT="0" distB="0" distL="0" distR="0" simplePos="0" relativeHeight="252277248" behindDoc="1" locked="0" layoutInCell="1" allowOverlap="1" wp14:anchorId="31B163C8" wp14:editId="7D4DB9AF">
              <wp:simplePos x="0" y="0"/>
              <wp:positionH relativeFrom="page">
                <wp:posOffset>327660</wp:posOffset>
              </wp:positionH>
              <wp:positionV relativeFrom="page">
                <wp:posOffset>263525</wp:posOffset>
              </wp:positionV>
              <wp:extent cx="3794760" cy="109855"/>
              <wp:effectExtent l="0" t="0" r="0" b="0"/>
              <wp:wrapNone/>
              <wp:docPr id="2076" name="Shape 2076"/>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3AE87D83" w14:textId="77777777" w:rsidR="00185C34" w:rsidRDefault="00000000">
                          <w:pPr>
                            <w:pStyle w:val="Headerorfooter10"/>
                            <w:shd w:val="clear" w:color="auto" w:fill="auto"/>
                            <w:tabs>
                              <w:tab w:val="right" w:pos="5976"/>
                            </w:tabs>
                          </w:pPr>
                          <w:r>
                            <w:t>tupoljev</w:t>
                          </w:r>
                          <w:r>
                            <w:tab/>
                          </w:r>
                          <w:proofErr w:type="spellStart"/>
                          <w:r>
                            <w:rPr>
                              <w:lang w:val="en-US" w:eastAsia="en-US" w:bidi="en-US"/>
                            </w:rPr>
                            <w:t>Tyndallov</w:t>
                          </w:r>
                          <w:proofErr w:type="spellEnd"/>
                          <w:r>
                            <w:rPr>
                              <w:lang w:val="en-US" w:eastAsia="en-US" w:bidi="en-US"/>
                            </w:rPr>
                            <w:t xml:space="preserve"> </w:t>
                          </w:r>
                          <w:r>
                            <w:t>učinak</w:t>
                          </w:r>
                        </w:p>
                      </w:txbxContent>
                    </wps:txbx>
                    <wps:bodyPr lIns="0" tIns="0" rIns="0" bIns="0">
                      <a:spAutoFit/>
                    </wps:bodyPr>
                  </wps:wsp>
                </a:graphicData>
              </a:graphic>
            </wp:anchor>
          </w:drawing>
        </mc:Choice>
        <mc:Fallback>
          <w:pict>
            <v:shapetype w14:anchorId="31B163C8" id="_x0000_t202" coordsize="21600,21600" o:spt="202" path="m,l,21600r21600,l21600,xe">
              <v:stroke joinstyle="miter"/>
              <v:path gradientshapeok="t" o:connecttype="rect"/>
            </v:shapetype>
            <v:shape id="Shape 2076" o:spid="_x0000_s1854" type="#_x0000_t202" style="position:absolute;margin-left:25.8pt;margin-top:20.75pt;width:298.8pt;height:8.65pt;z-index:-2510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SLgA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" filled="f" stroked="f">
              <v:textbox style="mso-fit-shape-to-text:t" inset="0,0,0,0">
                <w:txbxContent>
                  <w:p w14:paraId="3AE87D83" w14:textId="77777777" w:rsidR="00185C34" w:rsidRDefault="00000000">
                    <w:pPr>
                      <w:pStyle w:val="Headerorfooter10"/>
                      <w:shd w:val="clear" w:color="auto" w:fill="auto"/>
                      <w:tabs>
                        <w:tab w:val="right" w:pos="5976"/>
                      </w:tabs>
                    </w:pPr>
                    <w:r>
                      <w:t>tupoljev</w:t>
                    </w:r>
                    <w:r>
                      <w:tab/>
                    </w:r>
                    <w:proofErr w:type="spellStart"/>
                    <w:r>
                      <w:rPr>
                        <w:lang w:val="en-US" w:eastAsia="en-US" w:bidi="en-US"/>
                      </w:rPr>
                      <w:t>Tyndallov</w:t>
                    </w:r>
                    <w:proofErr w:type="spellEnd"/>
                    <w:r>
                      <w:rPr>
                        <w:lang w:val="en-US" w:eastAsia="en-US" w:bidi="en-US"/>
                      </w:rPr>
                      <w:t xml:space="preserve"> </w:t>
                    </w:r>
                    <w:r>
                      <w:t>učinak</w:t>
                    </w:r>
                  </w:p>
                </w:txbxContent>
              </v:textbox>
              <w10:wrap anchorx="page" anchory="page"/>
            </v:shape>
          </w:pict>
        </mc:Fallback>
      </mc:AlternateContent>
    </w:r>
    <w:r>
      <w:rPr>
        <w:noProof/>
      </w:rPr>
      <mc:AlternateContent>
        <mc:Choice Requires="wps">
          <w:drawing>
            <wp:anchor distT="0" distB="0" distL="114300" distR="114300" simplePos="0" relativeHeight="251400704" behindDoc="1" locked="0" layoutInCell="1" allowOverlap="1" wp14:anchorId="29D95A19" wp14:editId="12623DBD">
              <wp:simplePos x="0" y="0"/>
              <wp:positionH relativeFrom="page">
                <wp:posOffset>312420</wp:posOffset>
              </wp:positionH>
              <wp:positionV relativeFrom="page">
                <wp:posOffset>394335</wp:posOffset>
              </wp:positionV>
              <wp:extent cx="3822065" cy="0"/>
              <wp:effectExtent l="0" t="0" r="0" b="0"/>
              <wp:wrapNone/>
              <wp:docPr id="2078" name="Shape 207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1.050000000000001pt;width:300.94999999999999pt;height:0;z-index:-251658240;mso-position-horizontal-relative:page;mso-position-vertical-relative:page">
              <v:stroke weight="1.pt"/>
            </v:shape>
          </w:pict>
        </mc:Fallback>
      </mc:AlternateContent>
    </w: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C9A1" w14:textId="77777777" w:rsidR="00185C34" w:rsidRDefault="00000000">
    <w:pPr>
      <w:spacing w:line="1" w:lineRule="exact"/>
    </w:pPr>
    <w:r>
      <w:rPr>
        <w:noProof/>
      </w:rPr>
      <mc:AlternateContent>
        <mc:Choice Requires="wps">
          <w:drawing>
            <wp:anchor distT="0" distB="0" distL="0" distR="0" simplePos="0" relativeHeight="252281344" behindDoc="1" locked="0" layoutInCell="1" allowOverlap="1" wp14:anchorId="237AA1F5" wp14:editId="32A3FE1C">
              <wp:simplePos x="0" y="0"/>
              <wp:positionH relativeFrom="page">
                <wp:posOffset>330835</wp:posOffset>
              </wp:positionH>
              <wp:positionV relativeFrom="page">
                <wp:posOffset>257175</wp:posOffset>
              </wp:positionV>
              <wp:extent cx="3791585" cy="109855"/>
              <wp:effectExtent l="0" t="0" r="0" b="0"/>
              <wp:wrapNone/>
              <wp:docPr id="2086" name="Shape 2086"/>
              <wp:cNvGraphicFramePr/>
              <a:graphic xmlns:a="http://schemas.openxmlformats.org/drawingml/2006/main">
                <a:graphicData uri="http://schemas.microsoft.com/office/word/2010/wordprocessingShape">
                  <wps:wsp>
                    <wps:cNvSpPr txBox="1"/>
                    <wps:spPr>
                      <a:xfrm>
                        <a:off x="0" y="0"/>
                        <a:ext cx="3791585" cy="109855"/>
                      </a:xfrm>
                      <a:prstGeom prst="rect">
                        <a:avLst/>
                      </a:prstGeom>
                      <a:noFill/>
                    </wps:spPr>
                    <wps:txbx>
                      <w:txbxContent>
                        <w:p w14:paraId="23D81782" w14:textId="77777777" w:rsidR="00185C34" w:rsidRDefault="00000000">
                          <w:pPr>
                            <w:pStyle w:val="Headerorfooter10"/>
                            <w:shd w:val="clear" w:color="auto" w:fill="auto"/>
                            <w:tabs>
                              <w:tab w:val="right" w:pos="5971"/>
                            </w:tabs>
                          </w:pPr>
                          <w:r>
                            <w:t>Trudgenovo plivanje</w:t>
                          </w:r>
                          <w:r>
                            <w:tab/>
                          </w:r>
                          <w:proofErr w:type="spellStart"/>
                          <w:r>
                            <w:rPr>
                              <w:lang w:val="en-US" w:eastAsia="en-US" w:bidi="en-US"/>
                            </w:rPr>
                            <w:t>tupamarosi</w:t>
                          </w:r>
                          <w:proofErr w:type="spellEnd"/>
                        </w:p>
                      </w:txbxContent>
                    </wps:txbx>
                    <wps:bodyPr lIns="0" tIns="0" rIns="0" bIns="0">
                      <a:spAutoFit/>
                    </wps:bodyPr>
                  </wps:wsp>
                </a:graphicData>
              </a:graphic>
            </wp:anchor>
          </w:drawing>
        </mc:Choice>
        <mc:Fallback>
          <w:pict>
            <v:shapetype w14:anchorId="237AA1F5" id="_x0000_t202" coordsize="21600,21600" o:spt="202" path="m,l,21600r21600,l21600,xe">
              <v:stroke joinstyle="miter"/>
              <v:path gradientshapeok="t" o:connecttype="rect"/>
            </v:shapetype>
            <v:shape id="Shape 2086" o:spid="_x0000_s1857" type="#_x0000_t202" style="position:absolute;margin-left:26.05pt;margin-top:20.25pt;width:298.55pt;height:8.65pt;z-index:-2510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" filled="f" stroked="f">
              <v:textbox style="mso-fit-shape-to-text:t" inset="0,0,0,0">
                <w:txbxContent>
                  <w:p w14:paraId="23D81782" w14:textId="77777777" w:rsidR="00185C34" w:rsidRDefault="00000000">
                    <w:pPr>
                      <w:pStyle w:val="Headerorfooter10"/>
                      <w:shd w:val="clear" w:color="auto" w:fill="auto"/>
                      <w:tabs>
                        <w:tab w:val="right" w:pos="5971"/>
                      </w:tabs>
                    </w:pPr>
                    <w:r>
                      <w:t>Trudgenovo plivanje</w:t>
                    </w:r>
                    <w:r>
                      <w:tab/>
                    </w:r>
                    <w:proofErr w:type="spellStart"/>
                    <w:r>
                      <w:rPr>
                        <w:lang w:val="en-US" w:eastAsia="en-US" w:bidi="en-US"/>
                      </w:rPr>
                      <w:t>tupamarosi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401728" behindDoc="1" locked="0" layoutInCell="1" allowOverlap="1" wp14:anchorId="5858444C" wp14:editId="4D41066E">
              <wp:simplePos x="0" y="0"/>
              <wp:positionH relativeFrom="page">
                <wp:posOffset>312420</wp:posOffset>
              </wp:positionH>
              <wp:positionV relativeFrom="page">
                <wp:posOffset>387985</wp:posOffset>
              </wp:positionV>
              <wp:extent cx="3825240" cy="0"/>
              <wp:effectExtent l="0" t="0" r="0" b="0"/>
              <wp:wrapNone/>
              <wp:docPr id="2088" name="Shape 208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4.600000000000001pt;margin-top:30.550000000000001pt;width:301.19999999999999pt;height:0;z-index:-251658240;mso-position-horizontal-relative:page;mso-position-vertical-relative:page">
              <v:stroke weight="1.pt"/>
            </v:shape>
          </w:pict>
        </mc:Fallback>
      </mc:AlternateContent>
    </w: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16B7" w14:textId="77777777" w:rsidR="00185C34" w:rsidRDefault="00000000">
    <w:pPr>
      <w:spacing w:line="1" w:lineRule="exact"/>
    </w:pPr>
    <w:r>
      <w:rPr>
        <w:noProof/>
      </w:rPr>
      <mc:AlternateContent>
        <mc:Choice Requires="wps">
          <w:drawing>
            <wp:anchor distT="0" distB="0" distL="0" distR="0" simplePos="0" relativeHeight="252285440" behindDoc="1" locked="0" layoutInCell="1" allowOverlap="1" wp14:anchorId="165483A0" wp14:editId="434A41E7">
              <wp:simplePos x="0" y="0"/>
              <wp:positionH relativeFrom="page">
                <wp:posOffset>356235</wp:posOffset>
              </wp:positionH>
              <wp:positionV relativeFrom="page">
                <wp:posOffset>262255</wp:posOffset>
              </wp:positionV>
              <wp:extent cx="3794760" cy="109855"/>
              <wp:effectExtent l="0" t="0" r="0" b="0"/>
              <wp:wrapNone/>
              <wp:docPr id="2096" name="Shape 2096"/>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408ED601" w14:textId="77777777" w:rsidR="00185C34" w:rsidRDefault="00000000">
                          <w:pPr>
                            <w:pStyle w:val="Headerorfooter10"/>
                            <w:shd w:val="clear" w:color="auto" w:fill="auto"/>
                            <w:tabs>
                              <w:tab w:val="right" w:pos="5976"/>
                            </w:tabs>
                          </w:pPr>
                          <w:proofErr w:type="spellStart"/>
                          <w:r>
                            <w:rPr>
                              <w:lang w:val="en-US" w:eastAsia="en-US" w:bidi="en-US"/>
                            </w:rPr>
                            <w:t>vagnerijanski</w:t>
                          </w:r>
                          <w:proofErr w:type="spellEnd"/>
                          <w:r>
                            <w:rPr>
                              <w:lang w:val="en-US" w:eastAsia="en-US" w:bidi="en-US"/>
                            </w:rPr>
                            <w:tab/>
                          </w:r>
                          <w:proofErr w:type="spellStart"/>
                          <w:r>
                            <w:rPr>
                              <w:lang w:val="en-US" w:eastAsia="en-US" w:bidi="en-US"/>
                            </w:rPr>
                            <w:t>valentinit</w:t>
                          </w:r>
                          <w:proofErr w:type="spellEnd"/>
                        </w:p>
                      </w:txbxContent>
                    </wps:txbx>
                    <wps:bodyPr lIns="0" tIns="0" rIns="0" bIns="0">
                      <a:spAutoFit/>
                    </wps:bodyPr>
                  </wps:wsp>
                </a:graphicData>
              </a:graphic>
            </wp:anchor>
          </w:drawing>
        </mc:Choice>
        <mc:Fallback>
          <w:pict>
            <v:shapetype w14:anchorId="165483A0" id="_x0000_t202" coordsize="21600,21600" o:spt="202" path="m,l,21600r21600,l21600,xe">
              <v:stroke joinstyle="miter"/>
              <v:path gradientshapeok="t" o:connecttype="rect"/>
            </v:shapetype>
            <v:shape id="Shape 2096" o:spid="_x0000_s1859" type="#_x0000_t202" style="position:absolute;margin-left:28.05pt;margin-top:20.65pt;width:298.8pt;height:8.65pt;z-index:-2510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" filled="f" stroked="f">
              <v:textbox style="mso-fit-shape-to-text:t" inset="0,0,0,0">
                <w:txbxContent>
                  <w:p w14:paraId="408ED601" w14:textId="77777777" w:rsidR="00185C34" w:rsidRDefault="00000000">
                    <w:pPr>
                      <w:pStyle w:val="Headerorfooter10"/>
                      <w:shd w:val="clear" w:color="auto" w:fill="auto"/>
                      <w:tabs>
                        <w:tab w:val="right" w:pos="5976"/>
                      </w:tabs>
                    </w:pPr>
                    <w:proofErr w:type="spellStart"/>
                    <w:r>
                      <w:rPr>
                        <w:lang w:val="en-US" w:eastAsia="en-US" w:bidi="en-US"/>
                      </w:rPr>
                      <w:t>vagnerijanski</w:t>
                    </w:r>
                    <w:proofErr w:type="spellEnd"/>
                    <w:r>
                      <w:rPr>
                        <w:lang w:val="en-US" w:eastAsia="en-US" w:bidi="en-US"/>
                      </w:rPr>
                      <w:tab/>
                    </w:r>
                    <w:proofErr w:type="spellStart"/>
                    <w:r>
                      <w:rPr>
                        <w:lang w:val="en-US" w:eastAsia="en-US" w:bidi="en-US"/>
                      </w:rPr>
                      <w:t>valentinit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402752" behindDoc="1" locked="0" layoutInCell="1" allowOverlap="1" wp14:anchorId="12CF1E47" wp14:editId="2EC937BA">
              <wp:simplePos x="0" y="0"/>
              <wp:positionH relativeFrom="page">
                <wp:posOffset>340995</wp:posOffset>
              </wp:positionH>
              <wp:positionV relativeFrom="page">
                <wp:posOffset>393065</wp:posOffset>
              </wp:positionV>
              <wp:extent cx="3828415" cy="0"/>
              <wp:effectExtent l="0" t="0" r="0" b="0"/>
              <wp:wrapNone/>
              <wp:docPr id="2098" name="Shape 209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850000000000001pt;margin-top:30.949999999999999pt;width:301.44999999999999pt;height:0;z-index:-251658240;mso-position-horizontal-relative:page;mso-position-vertical-relative:page">
              <v:stroke weight="1.pt"/>
            </v:shape>
          </w:pict>
        </mc:Fallback>
      </mc:AlternateContent>
    </w: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92A8F" w14:textId="77777777" w:rsidR="00185C34" w:rsidRDefault="00000000">
    <w:pPr>
      <w:spacing w:line="1" w:lineRule="exact"/>
    </w:pPr>
    <w:r>
      <w:rPr>
        <w:noProof/>
      </w:rPr>
      <mc:AlternateContent>
        <mc:Choice Requires="wps">
          <w:drawing>
            <wp:anchor distT="0" distB="0" distL="0" distR="0" simplePos="0" relativeHeight="252283392" behindDoc="1" locked="0" layoutInCell="1" allowOverlap="1" wp14:anchorId="786B9B4E" wp14:editId="5331FD24">
              <wp:simplePos x="0" y="0"/>
              <wp:positionH relativeFrom="page">
                <wp:posOffset>356235</wp:posOffset>
              </wp:positionH>
              <wp:positionV relativeFrom="page">
                <wp:posOffset>262255</wp:posOffset>
              </wp:positionV>
              <wp:extent cx="3794760" cy="109855"/>
              <wp:effectExtent l="0" t="0" r="0" b="0"/>
              <wp:wrapNone/>
              <wp:docPr id="2091" name="Shape 2091"/>
              <wp:cNvGraphicFramePr/>
              <a:graphic xmlns:a="http://schemas.openxmlformats.org/drawingml/2006/main">
                <a:graphicData uri="http://schemas.microsoft.com/office/word/2010/wordprocessingShape">
                  <wps:wsp>
                    <wps:cNvSpPr txBox="1"/>
                    <wps:spPr>
                      <a:xfrm>
                        <a:off x="0" y="0"/>
                        <a:ext cx="3794760" cy="109855"/>
                      </a:xfrm>
                      <a:prstGeom prst="rect">
                        <a:avLst/>
                      </a:prstGeom>
                      <a:noFill/>
                    </wps:spPr>
                    <wps:txbx>
                      <w:txbxContent>
                        <w:p w14:paraId="1D52BC07" w14:textId="77777777" w:rsidR="00185C34" w:rsidRDefault="00000000">
                          <w:pPr>
                            <w:pStyle w:val="Headerorfooter10"/>
                            <w:shd w:val="clear" w:color="auto" w:fill="auto"/>
                            <w:tabs>
                              <w:tab w:val="right" w:pos="5976"/>
                            </w:tabs>
                          </w:pPr>
                          <w:proofErr w:type="spellStart"/>
                          <w:r>
                            <w:rPr>
                              <w:lang w:val="en-US" w:eastAsia="en-US" w:bidi="en-US"/>
                            </w:rPr>
                            <w:t>vagnerijanski</w:t>
                          </w:r>
                          <w:proofErr w:type="spellEnd"/>
                          <w:r>
                            <w:rPr>
                              <w:lang w:val="en-US" w:eastAsia="en-US" w:bidi="en-US"/>
                            </w:rPr>
                            <w:tab/>
                          </w:r>
                          <w:proofErr w:type="spellStart"/>
                          <w:r>
                            <w:rPr>
                              <w:lang w:val="en-US" w:eastAsia="en-US" w:bidi="en-US"/>
                            </w:rPr>
                            <w:t>valentinit</w:t>
                          </w:r>
                          <w:proofErr w:type="spellEnd"/>
                        </w:p>
                      </w:txbxContent>
                    </wps:txbx>
                    <wps:bodyPr lIns="0" tIns="0" rIns="0" bIns="0">
                      <a:spAutoFit/>
                    </wps:bodyPr>
                  </wps:wsp>
                </a:graphicData>
              </a:graphic>
            </wp:anchor>
          </w:drawing>
        </mc:Choice>
        <mc:Fallback>
          <w:pict>
            <v:shapetype w14:anchorId="786B9B4E" id="_x0000_t202" coordsize="21600,21600" o:spt="202" path="m,l,21600r21600,l21600,xe">
              <v:stroke joinstyle="miter"/>
              <v:path gradientshapeok="t" o:connecttype="rect"/>
            </v:shapetype>
            <v:shape id="Shape 2091" o:spid="_x0000_s1860" type="#_x0000_t202" style="position:absolute;margin-left:28.05pt;margin-top:20.65pt;width:298.8pt;height:8.65pt;z-index:-2510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PlgAEAAP0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" filled="f" stroked="f">
              <v:textbox style="mso-fit-shape-to-text:t" inset="0,0,0,0">
                <w:txbxContent>
                  <w:p w14:paraId="1D52BC07" w14:textId="77777777" w:rsidR="00185C34" w:rsidRDefault="00000000">
                    <w:pPr>
                      <w:pStyle w:val="Headerorfooter10"/>
                      <w:shd w:val="clear" w:color="auto" w:fill="auto"/>
                      <w:tabs>
                        <w:tab w:val="right" w:pos="5976"/>
                      </w:tabs>
                    </w:pPr>
                    <w:proofErr w:type="spellStart"/>
                    <w:r>
                      <w:rPr>
                        <w:lang w:val="en-US" w:eastAsia="en-US" w:bidi="en-US"/>
                      </w:rPr>
                      <w:t>vagnerijanski</w:t>
                    </w:r>
                    <w:proofErr w:type="spellEnd"/>
                    <w:r>
                      <w:rPr>
                        <w:lang w:val="en-US" w:eastAsia="en-US" w:bidi="en-US"/>
                      </w:rPr>
                      <w:tab/>
                    </w:r>
                    <w:proofErr w:type="spellStart"/>
                    <w:r>
                      <w:rPr>
                        <w:lang w:val="en-US" w:eastAsia="en-US" w:bidi="en-US"/>
                      </w:rPr>
                      <w:t>valentinit</w:t>
                    </w:r>
                    <w:proofErr w:type="spellEnd"/>
                  </w:p>
                </w:txbxContent>
              </v:textbox>
              <w10:wrap anchorx="page" anchory="page"/>
            </v:shape>
          </w:pict>
        </mc:Fallback>
      </mc:AlternateContent>
    </w:r>
    <w:r>
      <w:rPr>
        <w:noProof/>
      </w:rPr>
      <mc:AlternateContent>
        <mc:Choice Requires="wps">
          <w:drawing>
            <wp:anchor distT="0" distB="0" distL="114300" distR="114300" simplePos="0" relativeHeight="251403776" behindDoc="1" locked="0" layoutInCell="1" allowOverlap="1" wp14:anchorId="3FC92705" wp14:editId="22EAB599">
              <wp:simplePos x="0" y="0"/>
              <wp:positionH relativeFrom="page">
                <wp:posOffset>340995</wp:posOffset>
              </wp:positionH>
              <wp:positionV relativeFrom="page">
                <wp:posOffset>393065</wp:posOffset>
              </wp:positionV>
              <wp:extent cx="3828415" cy="0"/>
              <wp:effectExtent l="0" t="0" r="0" b="0"/>
              <wp:wrapNone/>
              <wp:docPr id="2093" name="Shape 209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6.850000000000001pt;margin-top:30.949999999999999pt;width:301.44999999999999pt;height:0;z-index:-251658240;mso-position-horizontal-relative:page;mso-position-vertical-relative:page">
              <v:stroke weight="1.pt"/>
            </v:shape>
          </w:pict>
        </mc:Fallback>
      </mc:AlternateContent>
    </w: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380E" w14:textId="77777777" w:rsidR="00185C34" w:rsidRDefault="00000000">
    <w:pPr>
      <w:spacing w:line="1" w:lineRule="exact"/>
    </w:pPr>
    <w:r>
      <w:rPr>
        <w:noProof/>
      </w:rPr>
      <mc:AlternateContent>
        <mc:Choice Requires="wps">
          <w:drawing>
            <wp:anchor distT="0" distB="0" distL="0" distR="0" simplePos="0" relativeHeight="252287488" behindDoc="1" locked="0" layoutInCell="1" allowOverlap="1" wp14:anchorId="1307BC37" wp14:editId="2ACC4780">
              <wp:simplePos x="0" y="0"/>
              <wp:positionH relativeFrom="page">
                <wp:posOffset>336550</wp:posOffset>
              </wp:positionH>
              <wp:positionV relativeFrom="page">
                <wp:posOffset>255905</wp:posOffset>
              </wp:positionV>
              <wp:extent cx="3797935" cy="115570"/>
              <wp:effectExtent l="0" t="0" r="0" b="0"/>
              <wp:wrapNone/>
              <wp:docPr id="2101" name="Shape 2101"/>
              <wp:cNvGraphicFramePr/>
              <a:graphic xmlns:a="http://schemas.openxmlformats.org/drawingml/2006/main">
                <a:graphicData uri="http://schemas.microsoft.com/office/word/2010/wordprocessingShape">
                  <wps:wsp>
                    <wps:cNvSpPr txBox="1"/>
                    <wps:spPr>
                      <a:xfrm>
                        <a:off x="0" y="0"/>
                        <a:ext cx="3797935" cy="115570"/>
                      </a:xfrm>
                      <a:prstGeom prst="rect">
                        <a:avLst/>
                      </a:prstGeom>
                      <a:noFill/>
                    </wps:spPr>
                    <wps:txbx>
                      <w:txbxContent>
                        <w:p w14:paraId="7C37025B" w14:textId="77777777" w:rsidR="00185C34" w:rsidRDefault="00000000">
                          <w:pPr>
                            <w:pStyle w:val="Headerorfooter10"/>
                            <w:shd w:val="clear" w:color="auto" w:fill="auto"/>
                            <w:tabs>
                              <w:tab w:val="right" w:pos="5981"/>
                            </w:tabs>
                          </w:pPr>
                          <w:r>
                            <w:t xml:space="preserve">Ujak </w:t>
                          </w:r>
                          <w:r>
                            <w:t>Sam</w:t>
                          </w:r>
                          <w:r>
                            <w:tab/>
                            <w:t>uršulinke</w:t>
                          </w:r>
                        </w:p>
                      </w:txbxContent>
                    </wps:txbx>
                    <wps:bodyPr lIns="0" tIns="0" rIns="0" bIns="0">
                      <a:spAutoFit/>
                    </wps:bodyPr>
                  </wps:wsp>
                </a:graphicData>
              </a:graphic>
            </wp:anchor>
          </w:drawing>
        </mc:Choice>
        <mc:Fallback>
          <w:pict>
            <v:shapetype w14:anchorId="1307BC37" id="_x0000_t202" coordsize="21600,21600" o:spt="202" path="m,l,21600r21600,l21600,xe">
              <v:stroke joinstyle="miter"/>
              <v:path gradientshapeok="t" o:connecttype="rect"/>
            </v:shapetype>
            <v:shape id="Shape 2101" o:spid="_x0000_s1863" type="#_x0000_t202" style="position:absolute;margin-left:26.5pt;margin-top:20.15pt;width:299.05pt;height:9.1pt;z-index:-2510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" filled="f" stroked="f">
              <v:textbox style="mso-fit-shape-to-text:t" inset="0,0,0,0">
                <w:txbxContent>
                  <w:p w14:paraId="7C37025B" w14:textId="77777777" w:rsidR="00185C34" w:rsidRDefault="00000000">
                    <w:pPr>
                      <w:pStyle w:val="Headerorfooter10"/>
                      <w:shd w:val="clear" w:color="auto" w:fill="auto"/>
                      <w:tabs>
                        <w:tab w:val="right" w:pos="5981"/>
                      </w:tabs>
                    </w:pPr>
                    <w:r>
                      <w:t xml:space="preserve">Ujak </w:t>
                    </w:r>
                    <w:r>
                      <w:t>Sam</w:t>
                    </w:r>
                    <w:r>
                      <w:tab/>
                      <w:t>uršulinke</w:t>
                    </w:r>
                  </w:p>
                </w:txbxContent>
              </v:textbox>
              <w10:wrap anchorx="page" anchory="page"/>
            </v:shape>
          </w:pict>
        </mc:Fallback>
      </mc:AlternateContent>
    </w:r>
    <w:r>
      <w:rPr>
        <w:noProof/>
      </w:rPr>
      <mc:AlternateContent>
        <mc:Choice Requires="wps">
          <w:drawing>
            <wp:anchor distT="0" distB="0" distL="114300" distR="114300" simplePos="0" relativeHeight="251404800" behindDoc="1" locked="0" layoutInCell="1" allowOverlap="1" wp14:anchorId="79DFB1D8" wp14:editId="15B69C17">
              <wp:simplePos x="0" y="0"/>
              <wp:positionH relativeFrom="page">
                <wp:posOffset>321310</wp:posOffset>
              </wp:positionH>
              <wp:positionV relativeFrom="page">
                <wp:posOffset>389890</wp:posOffset>
              </wp:positionV>
              <wp:extent cx="3831590" cy="0"/>
              <wp:effectExtent l="0" t="0" r="0" b="0"/>
              <wp:wrapNone/>
              <wp:docPr id="2103" name="Shape 210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0.699999999999999pt;width:301.69999999999999pt;height:0;z-index:-251658240;mso-position-horizontal-relative:page;mso-position-vertical-relative:page">
              <v:stroke weight="1.pt"/>
            </v:shape>
          </w:pict>
        </mc:Fallback>
      </mc:AlternateContent>
    </w: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FBF84" w14:textId="77777777" w:rsidR="00185C34" w:rsidRDefault="00000000">
    <w:pPr>
      <w:spacing w:line="1" w:lineRule="exact"/>
    </w:pPr>
    <w:r>
      <w:rPr>
        <w:noProof/>
      </w:rPr>
      <mc:AlternateContent>
        <mc:Choice Requires="wps">
          <w:drawing>
            <wp:anchor distT="0" distB="0" distL="0" distR="0" simplePos="0" relativeHeight="252291584" behindDoc="1" locked="0" layoutInCell="1" allowOverlap="1" wp14:anchorId="47E635AD" wp14:editId="65A5FD92">
              <wp:simplePos x="0" y="0"/>
              <wp:positionH relativeFrom="page">
                <wp:posOffset>350520</wp:posOffset>
              </wp:positionH>
              <wp:positionV relativeFrom="page">
                <wp:posOffset>265430</wp:posOffset>
              </wp:positionV>
              <wp:extent cx="3797935" cy="106680"/>
              <wp:effectExtent l="0" t="0" r="0" b="0"/>
              <wp:wrapNone/>
              <wp:docPr id="2111" name="Shape 2111"/>
              <wp:cNvGraphicFramePr/>
              <a:graphic xmlns:a="http://schemas.openxmlformats.org/drawingml/2006/main">
                <a:graphicData uri="http://schemas.microsoft.com/office/word/2010/wordprocessingShape">
                  <wps:wsp>
                    <wps:cNvSpPr txBox="1"/>
                    <wps:spPr>
                      <a:xfrm>
                        <a:off x="0" y="0"/>
                        <a:ext cx="3797935" cy="106680"/>
                      </a:xfrm>
                      <a:prstGeom prst="rect">
                        <a:avLst/>
                      </a:prstGeom>
                      <a:noFill/>
                    </wps:spPr>
                    <wps:txbx>
                      <w:txbxContent>
                        <w:p w14:paraId="5F149382" w14:textId="77777777" w:rsidR="00185C34" w:rsidRDefault="00000000">
                          <w:pPr>
                            <w:pStyle w:val="Headerorfooter10"/>
                            <w:shd w:val="clear" w:color="auto" w:fill="auto"/>
                            <w:tabs>
                              <w:tab w:val="right" w:pos="5981"/>
                            </w:tabs>
                          </w:pPr>
                          <w:proofErr w:type="spellStart"/>
                          <w:r>
                            <w:rPr>
                              <w:lang w:val="en-US" w:eastAsia="en-US" w:bidi="en-US"/>
                            </w:rPr>
                            <w:t>vanadij</w:t>
                          </w:r>
                          <w:proofErr w:type="spellEnd"/>
                          <w:r>
                            <w:rPr>
                              <w:lang w:val="en-US" w:eastAsia="en-US" w:bidi="en-US"/>
                            </w:rPr>
                            <w:tab/>
                          </w:r>
                          <w:r>
                            <w:t>vankelov motor</w:t>
                          </w:r>
                        </w:p>
                      </w:txbxContent>
                    </wps:txbx>
                    <wps:bodyPr lIns="0" tIns="0" rIns="0" bIns="0">
                      <a:spAutoFit/>
                    </wps:bodyPr>
                  </wps:wsp>
                </a:graphicData>
              </a:graphic>
            </wp:anchor>
          </w:drawing>
        </mc:Choice>
        <mc:Fallback>
          <w:pict>
            <v:shapetype w14:anchorId="47E635AD" id="_x0000_t202" coordsize="21600,21600" o:spt="202" path="m,l,21600r21600,l21600,xe">
              <v:stroke joinstyle="miter"/>
              <v:path gradientshapeok="t" o:connecttype="rect"/>
            </v:shapetype>
            <v:shape id="Shape 2111" o:spid="_x0000_s1865" type="#_x0000_t202" style="position:absolute;margin-left:27.6pt;margin-top:20.9pt;width:299.05pt;height:8.4pt;z-index:-2510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" filled="f" stroked="f">
              <v:textbox style="mso-fit-shape-to-text:t" inset="0,0,0,0">
                <w:txbxContent>
                  <w:p w14:paraId="5F149382" w14:textId="77777777" w:rsidR="00185C34" w:rsidRDefault="00000000">
                    <w:pPr>
                      <w:pStyle w:val="Headerorfooter10"/>
                      <w:shd w:val="clear" w:color="auto" w:fill="auto"/>
                      <w:tabs>
                        <w:tab w:val="right" w:pos="5981"/>
                      </w:tabs>
                    </w:pPr>
                    <w:proofErr w:type="spellStart"/>
                    <w:r>
                      <w:rPr>
                        <w:lang w:val="en-US" w:eastAsia="en-US" w:bidi="en-US"/>
                      </w:rPr>
                      <w:t>vanadij</w:t>
                    </w:r>
                    <w:proofErr w:type="spellEnd"/>
                    <w:r>
                      <w:rPr>
                        <w:lang w:val="en-US" w:eastAsia="en-US" w:bidi="en-US"/>
                      </w:rPr>
                      <w:tab/>
                    </w:r>
                    <w:r>
                      <w:t>vankelov motor</w:t>
                    </w:r>
                  </w:p>
                </w:txbxContent>
              </v:textbox>
              <w10:wrap anchorx="page" anchory="page"/>
            </v:shape>
          </w:pict>
        </mc:Fallback>
      </mc:AlternateContent>
    </w:r>
    <w:r>
      <w:rPr>
        <w:noProof/>
      </w:rPr>
      <mc:AlternateContent>
        <mc:Choice Requires="wps">
          <w:drawing>
            <wp:anchor distT="0" distB="0" distL="114300" distR="114300" simplePos="0" relativeHeight="251405824" behindDoc="1" locked="0" layoutInCell="1" allowOverlap="1" wp14:anchorId="2BFDAE12" wp14:editId="3E0BAED2">
              <wp:simplePos x="0" y="0"/>
              <wp:positionH relativeFrom="page">
                <wp:posOffset>338455</wp:posOffset>
              </wp:positionH>
              <wp:positionV relativeFrom="page">
                <wp:posOffset>398145</wp:posOffset>
              </wp:positionV>
              <wp:extent cx="3822065" cy="0"/>
              <wp:effectExtent l="0" t="0" r="0" b="0"/>
              <wp:wrapNone/>
              <wp:docPr id="2113" name="Shape 211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649999999999999pt;margin-top:31.350000000000001pt;width:300.94999999999999pt;height:0;z-index:-251658240;mso-position-horizontal-relative:page;mso-position-vertical-relative:page">
              <v:stroke weight="1.pt"/>
            </v:shape>
          </w:pict>
        </mc:Fallback>
      </mc:AlternateContent>
    </w: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AF8A" w14:textId="77777777" w:rsidR="00185C34" w:rsidRDefault="00000000">
    <w:pPr>
      <w:spacing w:line="1" w:lineRule="exact"/>
    </w:pPr>
    <w:r>
      <w:rPr>
        <w:noProof/>
      </w:rPr>
      <mc:AlternateContent>
        <mc:Choice Requires="wps">
          <w:drawing>
            <wp:anchor distT="0" distB="0" distL="0" distR="0" simplePos="0" relativeHeight="252289536" behindDoc="1" locked="0" layoutInCell="1" allowOverlap="1" wp14:anchorId="613E96AA" wp14:editId="3926D292">
              <wp:simplePos x="0" y="0"/>
              <wp:positionH relativeFrom="page">
                <wp:posOffset>350520</wp:posOffset>
              </wp:positionH>
              <wp:positionV relativeFrom="page">
                <wp:posOffset>265430</wp:posOffset>
              </wp:positionV>
              <wp:extent cx="3797935" cy="106680"/>
              <wp:effectExtent l="0" t="0" r="0" b="0"/>
              <wp:wrapNone/>
              <wp:docPr id="2106" name="Shape 2106"/>
              <wp:cNvGraphicFramePr/>
              <a:graphic xmlns:a="http://schemas.openxmlformats.org/drawingml/2006/main">
                <a:graphicData uri="http://schemas.microsoft.com/office/word/2010/wordprocessingShape">
                  <wps:wsp>
                    <wps:cNvSpPr txBox="1"/>
                    <wps:spPr>
                      <a:xfrm>
                        <a:off x="0" y="0"/>
                        <a:ext cx="3797935" cy="106680"/>
                      </a:xfrm>
                      <a:prstGeom prst="rect">
                        <a:avLst/>
                      </a:prstGeom>
                      <a:noFill/>
                    </wps:spPr>
                    <wps:txbx>
                      <w:txbxContent>
                        <w:p w14:paraId="2D2979DD" w14:textId="77777777" w:rsidR="00185C34" w:rsidRDefault="00000000">
                          <w:pPr>
                            <w:pStyle w:val="Headerorfooter10"/>
                            <w:shd w:val="clear" w:color="auto" w:fill="auto"/>
                            <w:tabs>
                              <w:tab w:val="right" w:pos="5981"/>
                            </w:tabs>
                          </w:pPr>
                          <w:proofErr w:type="spellStart"/>
                          <w:r>
                            <w:rPr>
                              <w:lang w:val="en-US" w:eastAsia="en-US" w:bidi="en-US"/>
                            </w:rPr>
                            <w:t>vanadij</w:t>
                          </w:r>
                          <w:proofErr w:type="spellEnd"/>
                          <w:r>
                            <w:rPr>
                              <w:lang w:val="en-US" w:eastAsia="en-US" w:bidi="en-US"/>
                            </w:rPr>
                            <w:tab/>
                          </w:r>
                          <w:r>
                            <w:t>vankelov motor</w:t>
                          </w:r>
                        </w:p>
                      </w:txbxContent>
                    </wps:txbx>
                    <wps:bodyPr lIns="0" tIns="0" rIns="0" bIns="0">
                      <a:spAutoFit/>
                    </wps:bodyPr>
                  </wps:wsp>
                </a:graphicData>
              </a:graphic>
            </wp:anchor>
          </w:drawing>
        </mc:Choice>
        <mc:Fallback>
          <w:pict>
            <v:shapetype w14:anchorId="613E96AA" id="_x0000_t202" coordsize="21600,21600" o:spt="202" path="m,l,21600r21600,l21600,xe">
              <v:stroke joinstyle="miter"/>
              <v:path gradientshapeok="t" o:connecttype="rect"/>
            </v:shapetype>
            <v:shape id="Shape 2106" o:spid="_x0000_s1866" type="#_x0000_t202" style="position:absolute;margin-left:27.6pt;margin-top:20.9pt;width:299.05pt;height:8.4pt;z-index:-2510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" filled="f" stroked="f">
              <v:textbox style="mso-fit-shape-to-text:t" inset="0,0,0,0">
                <w:txbxContent>
                  <w:p w14:paraId="2D2979DD" w14:textId="77777777" w:rsidR="00185C34" w:rsidRDefault="00000000">
                    <w:pPr>
                      <w:pStyle w:val="Headerorfooter10"/>
                      <w:shd w:val="clear" w:color="auto" w:fill="auto"/>
                      <w:tabs>
                        <w:tab w:val="right" w:pos="5981"/>
                      </w:tabs>
                    </w:pPr>
                    <w:proofErr w:type="spellStart"/>
                    <w:r>
                      <w:rPr>
                        <w:lang w:val="en-US" w:eastAsia="en-US" w:bidi="en-US"/>
                      </w:rPr>
                      <w:t>vanadij</w:t>
                    </w:r>
                    <w:proofErr w:type="spellEnd"/>
                    <w:r>
                      <w:rPr>
                        <w:lang w:val="en-US" w:eastAsia="en-US" w:bidi="en-US"/>
                      </w:rPr>
                      <w:tab/>
                    </w:r>
                    <w:r>
                      <w:t>vankelov motor</w:t>
                    </w:r>
                  </w:p>
                </w:txbxContent>
              </v:textbox>
              <w10:wrap anchorx="page" anchory="page"/>
            </v:shape>
          </w:pict>
        </mc:Fallback>
      </mc:AlternateContent>
    </w:r>
    <w:r>
      <w:rPr>
        <w:noProof/>
      </w:rPr>
      <mc:AlternateContent>
        <mc:Choice Requires="wps">
          <w:drawing>
            <wp:anchor distT="0" distB="0" distL="114300" distR="114300" simplePos="0" relativeHeight="251406848" behindDoc="1" locked="0" layoutInCell="1" allowOverlap="1" wp14:anchorId="21690A93" wp14:editId="55C77395">
              <wp:simplePos x="0" y="0"/>
              <wp:positionH relativeFrom="page">
                <wp:posOffset>338455</wp:posOffset>
              </wp:positionH>
              <wp:positionV relativeFrom="page">
                <wp:posOffset>398145</wp:posOffset>
              </wp:positionV>
              <wp:extent cx="3822065" cy="0"/>
              <wp:effectExtent l="0" t="0" r="0" b="0"/>
              <wp:wrapNone/>
              <wp:docPr id="2108" name="Shape 210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649999999999999pt;margin-top:31.350000000000001pt;width:300.94999999999999pt;height:0;z-index:-251658240;mso-position-horizontal-relative:page;mso-position-vertical-relative:page">
              <v:stroke weight="1.pt"/>
            </v:shape>
          </w:pict>
        </mc:Fallback>
      </mc:AlternateContent>
    </w: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975FE" w14:textId="77777777" w:rsidR="00185C34" w:rsidRDefault="00000000">
    <w:pPr>
      <w:spacing w:line="1" w:lineRule="exact"/>
    </w:pPr>
    <w:r>
      <w:rPr>
        <w:noProof/>
      </w:rPr>
      <mc:AlternateContent>
        <mc:Choice Requires="wps">
          <w:drawing>
            <wp:anchor distT="0" distB="0" distL="0" distR="0" simplePos="0" relativeHeight="252293632" behindDoc="1" locked="0" layoutInCell="1" allowOverlap="1" wp14:anchorId="22195DF6" wp14:editId="42365905">
              <wp:simplePos x="0" y="0"/>
              <wp:positionH relativeFrom="page">
                <wp:posOffset>333375</wp:posOffset>
              </wp:positionH>
              <wp:positionV relativeFrom="page">
                <wp:posOffset>277495</wp:posOffset>
              </wp:positionV>
              <wp:extent cx="3806825" cy="113030"/>
              <wp:effectExtent l="0" t="0" r="0" b="0"/>
              <wp:wrapNone/>
              <wp:docPr id="2116" name="Shape 2116"/>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015A71A7" w14:textId="77777777" w:rsidR="00185C34" w:rsidRDefault="00000000">
                          <w:pPr>
                            <w:pStyle w:val="Headerorfooter10"/>
                            <w:shd w:val="clear" w:color="auto" w:fill="auto"/>
                            <w:tabs>
                              <w:tab w:val="right" w:pos="5995"/>
                            </w:tabs>
                          </w:pPr>
                          <w:r>
                            <w:rPr>
                              <w:lang w:val="en-US" w:eastAsia="en-US" w:bidi="en-US"/>
                            </w:rPr>
                            <w:t>Valentino</w:t>
                          </w:r>
                          <w:r>
                            <w:rPr>
                              <w:lang w:val="en-US" w:eastAsia="en-US" w:bidi="en-US"/>
                            </w:rPr>
                            <w:tab/>
                          </w:r>
                          <w:proofErr w:type="spellStart"/>
                          <w:r>
                            <w:rPr>
                              <w:lang w:val="en-US" w:eastAsia="en-US" w:bidi="en-US"/>
                            </w:rPr>
                            <w:t>Valsalvov</w:t>
                          </w:r>
                          <w:proofErr w:type="spellEnd"/>
                          <w:r>
                            <w:rPr>
                              <w:lang w:val="en-US" w:eastAsia="en-US" w:bidi="en-US"/>
                            </w:rPr>
                            <w:t xml:space="preserve"> </w:t>
                          </w:r>
                          <w:r>
                            <w:t>postupak</w:t>
                          </w:r>
                        </w:p>
                      </w:txbxContent>
                    </wps:txbx>
                    <wps:bodyPr lIns="0" tIns="0" rIns="0" bIns="0">
                      <a:spAutoFit/>
                    </wps:bodyPr>
                  </wps:wsp>
                </a:graphicData>
              </a:graphic>
            </wp:anchor>
          </w:drawing>
        </mc:Choice>
        <mc:Fallback>
          <w:pict>
            <v:shapetype w14:anchorId="22195DF6" id="_x0000_t202" coordsize="21600,21600" o:spt="202" path="m,l,21600r21600,l21600,xe">
              <v:stroke joinstyle="miter"/>
              <v:path gradientshapeok="t" o:connecttype="rect"/>
            </v:shapetype>
            <v:shape id="Shape 2116" o:spid="_x0000_s1869" type="#_x0000_t202" style="position:absolute;margin-left:26.25pt;margin-top:21.85pt;width:299.75pt;height:8.9pt;z-index:-2510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" filled="f" stroked="f">
              <v:textbox style="mso-fit-shape-to-text:t" inset="0,0,0,0">
                <w:txbxContent>
                  <w:p w14:paraId="015A71A7" w14:textId="77777777" w:rsidR="00185C34" w:rsidRDefault="00000000">
                    <w:pPr>
                      <w:pStyle w:val="Headerorfooter10"/>
                      <w:shd w:val="clear" w:color="auto" w:fill="auto"/>
                      <w:tabs>
                        <w:tab w:val="right" w:pos="5995"/>
                      </w:tabs>
                    </w:pPr>
                    <w:r>
                      <w:rPr>
                        <w:lang w:val="en-US" w:eastAsia="en-US" w:bidi="en-US"/>
                      </w:rPr>
                      <w:t>Valentino</w:t>
                    </w:r>
                    <w:r>
                      <w:rPr>
                        <w:lang w:val="en-US" w:eastAsia="en-US" w:bidi="en-US"/>
                      </w:rPr>
                      <w:tab/>
                    </w:r>
                    <w:proofErr w:type="spellStart"/>
                    <w:r>
                      <w:rPr>
                        <w:lang w:val="en-US" w:eastAsia="en-US" w:bidi="en-US"/>
                      </w:rPr>
                      <w:t>Valsalvov</w:t>
                    </w:r>
                    <w:proofErr w:type="spellEnd"/>
                    <w:r>
                      <w:rPr>
                        <w:lang w:val="en-US" w:eastAsia="en-US" w:bidi="en-US"/>
                      </w:rPr>
                      <w:t xml:space="preserve"> </w:t>
                    </w:r>
                    <w:r>
                      <w:t>postupak</w:t>
                    </w:r>
                  </w:p>
                </w:txbxContent>
              </v:textbox>
              <w10:wrap anchorx="page" anchory="page"/>
            </v:shape>
          </w:pict>
        </mc:Fallback>
      </mc:AlternateContent>
    </w:r>
    <w:r>
      <w:rPr>
        <w:noProof/>
      </w:rPr>
      <mc:AlternateContent>
        <mc:Choice Requires="wps">
          <w:drawing>
            <wp:anchor distT="0" distB="0" distL="114300" distR="114300" simplePos="0" relativeHeight="251407872" behindDoc="1" locked="0" layoutInCell="1" allowOverlap="1" wp14:anchorId="3A01E690" wp14:editId="75F702AB">
              <wp:simplePos x="0" y="0"/>
              <wp:positionH relativeFrom="page">
                <wp:posOffset>324485</wp:posOffset>
              </wp:positionH>
              <wp:positionV relativeFrom="page">
                <wp:posOffset>413385</wp:posOffset>
              </wp:positionV>
              <wp:extent cx="3831590" cy="0"/>
              <wp:effectExtent l="0" t="0" r="0" b="0"/>
              <wp:wrapNone/>
              <wp:docPr id="2118" name="Shape 211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2.549999999999997pt;width:301.69999999999999pt;height:0;z-index:-251658240;mso-position-horizontal-relative:page;mso-position-vertical-relative:page">
              <v:stroke weight="1.pt"/>
            </v:shape>
          </w:pict>
        </mc:Fallback>
      </mc:AlternateContent>
    </w: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9BE81" w14:textId="77777777" w:rsidR="00185C34" w:rsidRDefault="00000000">
    <w:pPr>
      <w:spacing w:line="1" w:lineRule="exact"/>
    </w:pPr>
    <w:r>
      <w:rPr>
        <w:noProof/>
      </w:rPr>
      <mc:AlternateContent>
        <mc:Choice Requires="wps">
          <w:drawing>
            <wp:anchor distT="0" distB="0" distL="0" distR="0" simplePos="0" relativeHeight="252297728" behindDoc="1" locked="0" layoutInCell="1" allowOverlap="1" wp14:anchorId="6015C1DF" wp14:editId="3DBB7688">
              <wp:simplePos x="0" y="0"/>
              <wp:positionH relativeFrom="page">
                <wp:posOffset>344170</wp:posOffset>
              </wp:positionH>
              <wp:positionV relativeFrom="page">
                <wp:posOffset>286385</wp:posOffset>
              </wp:positionV>
              <wp:extent cx="3801110" cy="113030"/>
              <wp:effectExtent l="0" t="0" r="0" b="0"/>
              <wp:wrapNone/>
              <wp:docPr id="2126" name="Shape 2126"/>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719E6B1C" w14:textId="77777777" w:rsidR="00185C34" w:rsidRDefault="00000000">
                          <w:pPr>
                            <w:pStyle w:val="Headerorfooter10"/>
                            <w:shd w:val="clear" w:color="auto" w:fill="auto"/>
                            <w:tabs>
                              <w:tab w:val="right" w:pos="5986"/>
                            </w:tabs>
                            <w:rPr>
                              <w:sz w:val="19"/>
                              <w:szCs w:val="19"/>
                            </w:rPr>
                          </w:pPr>
                          <w:r>
                            <w:t xml:space="preserve">velzbahov </w:t>
                          </w:r>
                          <w:r>
                            <w:t>plamenik</w:t>
                          </w:r>
                          <w:r>
                            <w:tab/>
                          </w:r>
                          <w:r>
                            <w:rPr>
                              <w:sz w:val="19"/>
                              <w:szCs w:val="19"/>
                              <w:lang w:val="en-US" w:eastAsia="en-US" w:bidi="en-US"/>
                            </w:rPr>
                            <w:t>Venera</w:t>
                          </w:r>
                        </w:p>
                      </w:txbxContent>
                    </wps:txbx>
                    <wps:bodyPr lIns="0" tIns="0" rIns="0" bIns="0">
                      <a:spAutoFit/>
                    </wps:bodyPr>
                  </wps:wsp>
                </a:graphicData>
              </a:graphic>
            </wp:anchor>
          </w:drawing>
        </mc:Choice>
        <mc:Fallback>
          <w:pict>
            <v:shapetype w14:anchorId="6015C1DF" id="_x0000_t202" coordsize="21600,21600" o:spt="202" path="m,l,21600r21600,l21600,xe">
              <v:stroke joinstyle="miter"/>
              <v:path gradientshapeok="t" o:connecttype="rect"/>
            </v:shapetype>
            <v:shape id="Shape 2126" o:spid="_x0000_s1871" type="#_x0000_t202" style="position:absolute;margin-left:27.1pt;margin-top:22.55pt;width:299.3pt;height:8.9pt;z-index:-2510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" filled="f" stroked="f">
              <v:textbox style="mso-fit-shape-to-text:t" inset="0,0,0,0">
                <w:txbxContent>
                  <w:p w14:paraId="719E6B1C" w14:textId="77777777" w:rsidR="00185C34" w:rsidRDefault="00000000">
                    <w:pPr>
                      <w:pStyle w:val="Headerorfooter10"/>
                      <w:shd w:val="clear" w:color="auto" w:fill="auto"/>
                      <w:tabs>
                        <w:tab w:val="right" w:pos="5986"/>
                      </w:tabs>
                      <w:rPr>
                        <w:sz w:val="19"/>
                        <w:szCs w:val="19"/>
                      </w:rPr>
                    </w:pPr>
                    <w:r>
                      <w:t xml:space="preserve">velzbahov </w:t>
                    </w:r>
                    <w:r>
                      <w:t>plamenik</w:t>
                    </w:r>
                    <w:r>
                      <w:tab/>
                    </w:r>
                    <w:r>
                      <w:rPr>
                        <w:sz w:val="19"/>
                        <w:szCs w:val="19"/>
                        <w:lang w:val="en-US" w:eastAsia="en-US" w:bidi="en-US"/>
                      </w:rPr>
                      <w:t>Venera</w:t>
                    </w:r>
                  </w:p>
                </w:txbxContent>
              </v:textbox>
              <w10:wrap anchorx="page" anchory="page"/>
            </v:shape>
          </w:pict>
        </mc:Fallback>
      </mc:AlternateContent>
    </w:r>
    <w:r>
      <w:rPr>
        <w:noProof/>
      </w:rPr>
      <mc:AlternateContent>
        <mc:Choice Requires="wps">
          <w:drawing>
            <wp:anchor distT="0" distB="0" distL="114300" distR="114300" simplePos="0" relativeHeight="251408896" behindDoc="1" locked="0" layoutInCell="1" allowOverlap="1" wp14:anchorId="5BBF162C" wp14:editId="4CC27CDC">
              <wp:simplePos x="0" y="0"/>
              <wp:positionH relativeFrom="page">
                <wp:posOffset>328930</wp:posOffset>
              </wp:positionH>
              <wp:positionV relativeFrom="page">
                <wp:posOffset>417195</wp:posOffset>
              </wp:positionV>
              <wp:extent cx="3828415" cy="0"/>
              <wp:effectExtent l="0" t="0" r="0" b="0"/>
              <wp:wrapNone/>
              <wp:docPr id="2128" name="Shape 212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899999999999999pt;margin-top:32.850000000000001pt;width:301.44999999999999pt;height:0;z-index:-251658240;mso-position-horizontal-relative:page;mso-position-vertical-relative:page">
              <v:stroke weight="1.pt"/>
            </v:shape>
          </w:pict>
        </mc:Fallback>
      </mc:AlternateContent>
    </w: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BD566" w14:textId="77777777" w:rsidR="00185C34" w:rsidRDefault="00000000">
    <w:pPr>
      <w:spacing w:line="1" w:lineRule="exact"/>
    </w:pPr>
    <w:r>
      <w:rPr>
        <w:noProof/>
      </w:rPr>
      <mc:AlternateContent>
        <mc:Choice Requires="wps">
          <w:drawing>
            <wp:anchor distT="0" distB="0" distL="0" distR="0" simplePos="0" relativeHeight="252295680" behindDoc="1" locked="0" layoutInCell="1" allowOverlap="1" wp14:anchorId="5C3CECD2" wp14:editId="28561985">
              <wp:simplePos x="0" y="0"/>
              <wp:positionH relativeFrom="page">
                <wp:posOffset>344170</wp:posOffset>
              </wp:positionH>
              <wp:positionV relativeFrom="page">
                <wp:posOffset>286385</wp:posOffset>
              </wp:positionV>
              <wp:extent cx="3801110" cy="113030"/>
              <wp:effectExtent l="0" t="0" r="0" b="0"/>
              <wp:wrapNone/>
              <wp:docPr id="2121" name="Shape 212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41027028" w14:textId="77777777" w:rsidR="00185C34" w:rsidRDefault="00000000">
                          <w:pPr>
                            <w:pStyle w:val="Headerorfooter10"/>
                            <w:shd w:val="clear" w:color="auto" w:fill="auto"/>
                            <w:tabs>
                              <w:tab w:val="right" w:pos="5986"/>
                            </w:tabs>
                            <w:rPr>
                              <w:sz w:val="19"/>
                              <w:szCs w:val="19"/>
                            </w:rPr>
                          </w:pPr>
                          <w:r>
                            <w:t>velzbahov plamenik</w:t>
                          </w:r>
                          <w:r>
                            <w:tab/>
                          </w:r>
                          <w:r>
                            <w:rPr>
                              <w:sz w:val="19"/>
                              <w:szCs w:val="19"/>
                              <w:lang w:val="en-US" w:eastAsia="en-US" w:bidi="en-US"/>
                            </w:rPr>
                            <w:t>Venera</w:t>
                          </w:r>
                        </w:p>
                      </w:txbxContent>
                    </wps:txbx>
                    <wps:bodyPr lIns="0" tIns="0" rIns="0" bIns="0">
                      <a:spAutoFit/>
                    </wps:bodyPr>
                  </wps:wsp>
                </a:graphicData>
              </a:graphic>
            </wp:anchor>
          </w:drawing>
        </mc:Choice>
        <mc:Fallback>
          <w:pict>
            <v:shapetype w14:anchorId="5C3CECD2" id="_x0000_t202" coordsize="21600,21600" o:spt="202" path="m,l,21600r21600,l21600,xe">
              <v:stroke joinstyle="miter"/>
              <v:path gradientshapeok="t" o:connecttype="rect"/>
            </v:shapetype>
            <v:shape id="Shape 2121" o:spid="_x0000_s1872" type="#_x0000_t202" style="position:absolute;margin-left:27.1pt;margin-top:22.55pt;width:299.3pt;height:8.9pt;z-index:-2510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" filled="f" stroked="f">
              <v:textbox style="mso-fit-shape-to-text:t" inset="0,0,0,0">
                <w:txbxContent>
                  <w:p w14:paraId="41027028" w14:textId="77777777" w:rsidR="00185C34" w:rsidRDefault="00000000">
                    <w:pPr>
                      <w:pStyle w:val="Headerorfooter10"/>
                      <w:shd w:val="clear" w:color="auto" w:fill="auto"/>
                      <w:tabs>
                        <w:tab w:val="right" w:pos="5986"/>
                      </w:tabs>
                      <w:rPr>
                        <w:sz w:val="19"/>
                        <w:szCs w:val="19"/>
                      </w:rPr>
                    </w:pPr>
                    <w:r>
                      <w:t>velzbahov plamenik</w:t>
                    </w:r>
                    <w:r>
                      <w:tab/>
                    </w:r>
                    <w:r>
                      <w:rPr>
                        <w:sz w:val="19"/>
                        <w:szCs w:val="19"/>
                        <w:lang w:val="en-US" w:eastAsia="en-US" w:bidi="en-US"/>
                      </w:rPr>
                      <w:t>Venera</w:t>
                    </w:r>
                  </w:p>
                </w:txbxContent>
              </v:textbox>
              <w10:wrap anchorx="page" anchory="page"/>
            </v:shape>
          </w:pict>
        </mc:Fallback>
      </mc:AlternateContent>
    </w:r>
    <w:r>
      <w:rPr>
        <w:noProof/>
      </w:rPr>
      <mc:AlternateContent>
        <mc:Choice Requires="wps">
          <w:drawing>
            <wp:anchor distT="0" distB="0" distL="114300" distR="114300" simplePos="0" relativeHeight="251409920" behindDoc="1" locked="0" layoutInCell="1" allowOverlap="1" wp14:anchorId="0A1DC602" wp14:editId="3341E12A">
              <wp:simplePos x="0" y="0"/>
              <wp:positionH relativeFrom="page">
                <wp:posOffset>328930</wp:posOffset>
              </wp:positionH>
              <wp:positionV relativeFrom="page">
                <wp:posOffset>417195</wp:posOffset>
              </wp:positionV>
              <wp:extent cx="3828415" cy="0"/>
              <wp:effectExtent l="0" t="0" r="0" b="0"/>
              <wp:wrapNone/>
              <wp:docPr id="2123" name="Shape 2123"/>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899999999999999pt;margin-top:32.850000000000001pt;width:301.44999999999999pt;height:0;z-index:-251658240;mso-position-horizontal-relative:page;mso-position-vertical-relative:page">
              <v:stroke weight="1.pt"/>
            </v:shape>
          </w:pict>
        </mc:Fallback>
      </mc:AlternateContent>
    </w: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0D37" w14:textId="77777777" w:rsidR="00185C34" w:rsidRDefault="00000000">
    <w:pPr>
      <w:spacing w:line="1" w:lineRule="exact"/>
    </w:pPr>
    <w:r>
      <w:rPr>
        <w:noProof/>
      </w:rPr>
      <mc:AlternateContent>
        <mc:Choice Requires="wps">
          <w:drawing>
            <wp:anchor distT="0" distB="0" distL="0" distR="0" simplePos="0" relativeHeight="252299776" behindDoc="1" locked="0" layoutInCell="1" allowOverlap="1" wp14:anchorId="23E36D9D" wp14:editId="66F0DE99">
              <wp:simplePos x="0" y="0"/>
              <wp:positionH relativeFrom="page">
                <wp:posOffset>332105</wp:posOffset>
              </wp:positionH>
              <wp:positionV relativeFrom="page">
                <wp:posOffset>286385</wp:posOffset>
              </wp:positionV>
              <wp:extent cx="3801110" cy="109855"/>
              <wp:effectExtent l="0" t="0" r="0" b="0"/>
              <wp:wrapNone/>
              <wp:docPr id="2131" name="Shape 213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1D515566" w14:textId="77777777" w:rsidR="00185C34" w:rsidRDefault="00000000">
                          <w:pPr>
                            <w:pStyle w:val="Headerorfooter10"/>
                            <w:shd w:val="clear" w:color="auto" w:fill="auto"/>
                            <w:tabs>
                              <w:tab w:val="right" w:pos="5986"/>
                            </w:tabs>
                          </w:pPr>
                          <w:r>
                            <w:rPr>
                              <w:lang w:val="en-US" w:eastAsia="en-US" w:bidi="en-US"/>
                            </w:rPr>
                            <w:t>Vasa</w:t>
                          </w:r>
                          <w:r>
                            <w:rPr>
                              <w:lang w:val="en-US" w:eastAsia="en-US" w:bidi="en-US"/>
                            </w:rPr>
                            <w:tab/>
                          </w:r>
                          <w:proofErr w:type="spellStart"/>
                          <w:r>
                            <w:rPr>
                              <w:lang w:val="en-US" w:eastAsia="en-US" w:bidi="en-US"/>
                            </w:rPr>
                            <w:t>velpoov</w:t>
                          </w:r>
                          <w:proofErr w:type="spellEnd"/>
                          <w:r>
                            <w:rPr>
                              <w:lang w:val="en-US" w:eastAsia="en-US" w:bidi="en-US"/>
                            </w:rPr>
                            <w:t xml:space="preserve"> </w:t>
                          </w:r>
                          <w:r>
                            <w:t>zavoj</w:t>
                          </w:r>
                        </w:p>
                      </w:txbxContent>
                    </wps:txbx>
                    <wps:bodyPr lIns="0" tIns="0" rIns="0" bIns="0">
                      <a:spAutoFit/>
                    </wps:bodyPr>
                  </wps:wsp>
                </a:graphicData>
              </a:graphic>
            </wp:anchor>
          </w:drawing>
        </mc:Choice>
        <mc:Fallback>
          <w:pict>
            <v:shapetype w14:anchorId="23E36D9D" id="_x0000_t202" coordsize="21600,21600" o:spt="202" path="m,l,21600r21600,l21600,xe">
              <v:stroke joinstyle="miter"/>
              <v:path gradientshapeok="t" o:connecttype="rect"/>
            </v:shapetype>
            <v:shape id="Shape 2131" o:spid="_x0000_s1875" type="#_x0000_t202" style="position:absolute;margin-left:26.15pt;margin-top:22.55pt;width:299.3pt;height:8.65pt;z-index:-2510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" filled="f" stroked="f">
              <v:textbox style="mso-fit-shape-to-text:t" inset="0,0,0,0">
                <w:txbxContent>
                  <w:p w14:paraId="1D515566" w14:textId="77777777" w:rsidR="00185C34" w:rsidRDefault="00000000">
                    <w:pPr>
                      <w:pStyle w:val="Headerorfooter10"/>
                      <w:shd w:val="clear" w:color="auto" w:fill="auto"/>
                      <w:tabs>
                        <w:tab w:val="right" w:pos="5986"/>
                      </w:tabs>
                    </w:pPr>
                    <w:r>
                      <w:rPr>
                        <w:lang w:val="en-US" w:eastAsia="en-US" w:bidi="en-US"/>
                      </w:rPr>
                      <w:t>Vasa</w:t>
                    </w:r>
                    <w:r>
                      <w:rPr>
                        <w:lang w:val="en-US" w:eastAsia="en-US" w:bidi="en-US"/>
                      </w:rPr>
                      <w:tab/>
                    </w:r>
                    <w:proofErr w:type="spellStart"/>
                    <w:r>
                      <w:rPr>
                        <w:lang w:val="en-US" w:eastAsia="en-US" w:bidi="en-US"/>
                      </w:rPr>
                      <w:t>velpoov</w:t>
                    </w:r>
                    <w:proofErr w:type="spellEnd"/>
                    <w:r>
                      <w:rPr>
                        <w:lang w:val="en-US" w:eastAsia="en-US" w:bidi="en-US"/>
                      </w:rPr>
                      <w:t xml:space="preserve"> </w:t>
                    </w:r>
                    <w:r>
                      <w:t>zavoj</w:t>
                    </w:r>
                  </w:p>
                </w:txbxContent>
              </v:textbox>
              <w10:wrap anchorx="page" anchory="page"/>
            </v:shape>
          </w:pict>
        </mc:Fallback>
      </mc:AlternateContent>
    </w:r>
    <w:r>
      <w:rPr>
        <w:noProof/>
      </w:rPr>
      <mc:AlternateContent>
        <mc:Choice Requires="wps">
          <w:drawing>
            <wp:anchor distT="0" distB="0" distL="114300" distR="114300" simplePos="0" relativeHeight="251410944" behindDoc="1" locked="0" layoutInCell="1" allowOverlap="1" wp14:anchorId="4198871F" wp14:editId="13848D8D">
              <wp:simplePos x="0" y="0"/>
              <wp:positionH relativeFrom="page">
                <wp:posOffset>320040</wp:posOffset>
              </wp:positionH>
              <wp:positionV relativeFrom="page">
                <wp:posOffset>415925</wp:posOffset>
              </wp:positionV>
              <wp:extent cx="3831590" cy="0"/>
              <wp:effectExtent l="0" t="0" r="0" b="0"/>
              <wp:wrapNone/>
              <wp:docPr id="2133" name="Shape 213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199999999999999pt;margin-top:32.75pt;width:301.69999999999999pt;height:0;z-index:-251658240;mso-position-horizontal-relative:page;mso-position-vertical-relative:page">
              <v:stroke weight="1.pt"/>
            </v:shape>
          </w:pict>
        </mc:Fallback>
      </mc:AlternateContent>
    </w: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BF5F" w14:textId="77777777" w:rsidR="00185C34" w:rsidRDefault="00000000">
    <w:pPr>
      <w:spacing w:line="1" w:lineRule="exact"/>
    </w:pPr>
    <w:r>
      <w:rPr>
        <w:noProof/>
      </w:rPr>
      <mc:AlternateContent>
        <mc:Choice Requires="wps">
          <w:drawing>
            <wp:anchor distT="0" distB="0" distL="0" distR="0" simplePos="0" relativeHeight="252303872" behindDoc="1" locked="0" layoutInCell="1" allowOverlap="1" wp14:anchorId="66CCA76F" wp14:editId="544036E6">
              <wp:simplePos x="0" y="0"/>
              <wp:positionH relativeFrom="page">
                <wp:posOffset>344170</wp:posOffset>
              </wp:positionH>
              <wp:positionV relativeFrom="page">
                <wp:posOffset>283210</wp:posOffset>
              </wp:positionV>
              <wp:extent cx="3791585" cy="91440"/>
              <wp:effectExtent l="0" t="0" r="0" b="0"/>
              <wp:wrapNone/>
              <wp:docPr id="2141" name="Shape 2141"/>
              <wp:cNvGraphicFramePr/>
              <a:graphic xmlns:a="http://schemas.openxmlformats.org/drawingml/2006/main">
                <a:graphicData uri="http://schemas.microsoft.com/office/word/2010/wordprocessingShape">
                  <wps:wsp>
                    <wps:cNvSpPr txBox="1"/>
                    <wps:spPr>
                      <a:xfrm>
                        <a:off x="0" y="0"/>
                        <a:ext cx="3791585" cy="91440"/>
                      </a:xfrm>
                      <a:prstGeom prst="rect">
                        <a:avLst/>
                      </a:prstGeom>
                      <a:noFill/>
                    </wps:spPr>
                    <wps:txbx>
                      <w:txbxContent>
                        <w:p w14:paraId="303B0210"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veronika</w:t>
                          </w:r>
                          <w:proofErr w:type="spellEnd"/>
                          <w:r>
                            <w:rPr>
                              <w:sz w:val="19"/>
                              <w:szCs w:val="19"/>
                              <w:lang w:val="en-US" w:eastAsia="en-US" w:bidi="en-US"/>
                            </w:rPr>
                            <w:tab/>
                          </w:r>
                          <w:r>
                            <w:rPr>
                              <w:sz w:val="19"/>
                              <w:szCs w:val="19"/>
                            </w:rPr>
                            <w:t>vestalinke</w:t>
                          </w:r>
                        </w:p>
                      </w:txbxContent>
                    </wps:txbx>
                    <wps:bodyPr lIns="0" tIns="0" rIns="0" bIns="0">
                      <a:spAutoFit/>
                    </wps:bodyPr>
                  </wps:wsp>
                </a:graphicData>
              </a:graphic>
            </wp:anchor>
          </w:drawing>
        </mc:Choice>
        <mc:Fallback>
          <w:pict>
            <v:shapetype w14:anchorId="66CCA76F" id="_x0000_t202" coordsize="21600,21600" o:spt="202" path="m,l,21600r21600,l21600,xe">
              <v:stroke joinstyle="miter"/>
              <v:path gradientshapeok="t" o:connecttype="rect"/>
            </v:shapetype>
            <v:shape id="Shape 2141" o:spid="_x0000_s1877" type="#_x0000_t202" style="position:absolute;margin-left:27.1pt;margin-top:22.3pt;width:298.55pt;height:7.2pt;z-index:-2510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" filled="f" stroked="f">
              <v:textbox style="mso-fit-shape-to-text:t" inset="0,0,0,0">
                <w:txbxContent>
                  <w:p w14:paraId="303B0210"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veronika</w:t>
                    </w:r>
                    <w:proofErr w:type="spellEnd"/>
                    <w:r>
                      <w:rPr>
                        <w:sz w:val="19"/>
                        <w:szCs w:val="19"/>
                        <w:lang w:val="en-US" w:eastAsia="en-US" w:bidi="en-US"/>
                      </w:rPr>
                      <w:tab/>
                    </w:r>
                    <w:r>
                      <w:rPr>
                        <w:sz w:val="19"/>
                        <w:szCs w:val="19"/>
                      </w:rPr>
                      <w:t>vestalinke</w:t>
                    </w:r>
                  </w:p>
                </w:txbxContent>
              </v:textbox>
              <w10:wrap anchorx="page" anchory="page"/>
            </v:shape>
          </w:pict>
        </mc:Fallback>
      </mc:AlternateContent>
    </w:r>
    <w:r>
      <w:rPr>
        <w:noProof/>
      </w:rPr>
      <mc:AlternateContent>
        <mc:Choice Requires="wps">
          <w:drawing>
            <wp:anchor distT="0" distB="0" distL="114300" distR="114300" simplePos="0" relativeHeight="251411968" behindDoc="1" locked="0" layoutInCell="1" allowOverlap="1" wp14:anchorId="3E86ECC6" wp14:editId="59362BE3">
              <wp:simplePos x="0" y="0"/>
              <wp:positionH relativeFrom="page">
                <wp:posOffset>332105</wp:posOffset>
              </wp:positionH>
              <wp:positionV relativeFrom="page">
                <wp:posOffset>415925</wp:posOffset>
              </wp:positionV>
              <wp:extent cx="3822065" cy="0"/>
              <wp:effectExtent l="0" t="0" r="0" b="0"/>
              <wp:wrapNone/>
              <wp:docPr id="2143" name="Shape 214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149999999999999pt;margin-top:32.75pt;width:300.94999999999999pt;height:0;z-index:-251658240;mso-position-horizontal-relative:page;mso-position-vertical-relative:page">
              <v:stroke weight="1.pt"/>
            </v:shape>
          </w:pict>
        </mc:Fallback>
      </mc:AlternateContent>
    </w: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6380" w14:textId="77777777" w:rsidR="00185C34" w:rsidRDefault="00000000">
    <w:pPr>
      <w:spacing w:line="1" w:lineRule="exact"/>
    </w:pPr>
    <w:r>
      <w:rPr>
        <w:noProof/>
      </w:rPr>
      <mc:AlternateContent>
        <mc:Choice Requires="wps">
          <w:drawing>
            <wp:anchor distT="0" distB="0" distL="0" distR="0" simplePos="0" relativeHeight="252301824" behindDoc="1" locked="0" layoutInCell="1" allowOverlap="1" wp14:anchorId="0E3E9A01" wp14:editId="12A6D97B">
              <wp:simplePos x="0" y="0"/>
              <wp:positionH relativeFrom="page">
                <wp:posOffset>344170</wp:posOffset>
              </wp:positionH>
              <wp:positionV relativeFrom="page">
                <wp:posOffset>283210</wp:posOffset>
              </wp:positionV>
              <wp:extent cx="3791585" cy="91440"/>
              <wp:effectExtent l="0" t="0" r="0" b="0"/>
              <wp:wrapNone/>
              <wp:docPr id="2136" name="Shape 2136"/>
              <wp:cNvGraphicFramePr/>
              <a:graphic xmlns:a="http://schemas.openxmlformats.org/drawingml/2006/main">
                <a:graphicData uri="http://schemas.microsoft.com/office/word/2010/wordprocessingShape">
                  <wps:wsp>
                    <wps:cNvSpPr txBox="1"/>
                    <wps:spPr>
                      <a:xfrm>
                        <a:off x="0" y="0"/>
                        <a:ext cx="3791585" cy="91440"/>
                      </a:xfrm>
                      <a:prstGeom prst="rect">
                        <a:avLst/>
                      </a:prstGeom>
                      <a:noFill/>
                    </wps:spPr>
                    <wps:txbx>
                      <w:txbxContent>
                        <w:p w14:paraId="1E748F5A"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veronika</w:t>
                          </w:r>
                          <w:proofErr w:type="spellEnd"/>
                          <w:r>
                            <w:rPr>
                              <w:sz w:val="19"/>
                              <w:szCs w:val="19"/>
                              <w:lang w:val="en-US" w:eastAsia="en-US" w:bidi="en-US"/>
                            </w:rPr>
                            <w:tab/>
                          </w:r>
                          <w:r>
                            <w:rPr>
                              <w:sz w:val="19"/>
                              <w:szCs w:val="19"/>
                            </w:rPr>
                            <w:t>vestalinke</w:t>
                          </w:r>
                        </w:p>
                      </w:txbxContent>
                    </wps:txbx>
                    <wps:bodyPr lIns="0" tIns="0" rIns="0" bIns="0">
                      <a:spAutoFit/>
                    </wps:bodyPr>
                  </wps:wsp>
                </a:graphicData>
              </a:graphic>
            </wp:anchor>
          </w:drawing>
        </mc:Choice>
        <mc:Fallback>
          <w:pict>
            <v:shapetype w14:anchorId="0E3E9A01" id="_x0000_t202" coordsize="21600,21600" o:spt="202" path="m,l,21600r21600,l21600,xe">
              <v:stroke joinstyle="miter"/>
              <v:path gradientshapeok="t" o:connecttype="rect"/>
            </v:shapetype>
            <v:shape id="Shape 2136" o:spid="_x0000_s1878" type="#_x0000_t202" style="position:absolute;margin-left:27.1pt;margin-top:22.3pt;width:298.55pt;height:7.2pt;z-index:-2510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" filled="f" stroked="f">
              <v:textbox style="mso-fit-shape-to-text:t" inset="0,0,0,0">
                <w:txbxContent>
                  <w:p w14:paraId="1E748F5A" w14:textId="77777777" w:rsidR="00185C34" w:rsidRDefault="00000000">
                    <w:pPr>
                      <w:pStyle w:val="Headerorfooter10"/>
                      <w:shd w:val="clear" w:color="auto" w:fill="auto"/>
                      <w:tabs>
                        <w:tab w:val="right" w:pos="5971"/>
                      </w:tabs>
                      <w:rPr>
                        <w:sz w:val="19"/>
                        <w:szCs w:val="19"/>
                      </w:rPr>
                    </w:pPr>
                    <w:proofErr w:type="spellStart"/>
                    <w:r>
                      <w:rPr>
                        <w:sz w:val="19"/>
                        <w:szCs w:val="19"/>
                        <w:lang w:val="en-US" w:eastAsia="en-US" w:bidi="en-US"/>
                      </w:rPr>
                      <w:t>veronika</w:t>
                    </w:r>
                    <w:proofErr w:type="spellEnd"/>
                    <w:r>
                      <w:rPr>
                        <w:sz w:val="19"/>
                        <w:szCs w:val="19"/>
                        <w:lang w:val="en-US" w:eastAsia="en-US" w:bidi="en-US"/>
                      </w:rPr>
                      <w:tab/>
                    </w:r>
                    <w:r>
                      <w:rPr>
                        <w:sz w:val="19"/>
                        <w:szCs w:val="19"/>
                      </w:rPr>
                      <w:t>vestalinke</w:t>
                    </w:r>
                  </w:p>
                </w:txbxContent>
              </v:textbox>
              <w10:wrap anchorx="page" anchory="page"/>
            </v:shape>
          </w:pict>
        </mc:Fallback>
      </mc:AlternateContent>
    </w:r>
    <w:r>
      <w:rPr>
        <w:noProof/>
      </w:rPr>
      <mc:AlternateContent>
        <mc:Choice Requires="wps">
          <w:drawing>
            <wp:anchor distT="0" distB="0" distL="114300" distR="114300" simplePos="0" relativeHeight="251412992" behindDoc="1" locked="0" layoutInCell="1" allowOverlap="1" wp14:anchorId="25F1F13E" wp14:editId="4DC09BC8">
              <wp:simplePos x="0" y="0"/>
              <wp:positionH relativeFrom="page">
                <wp:posOffset>332105</wp:posOffset>
              </wp:positionH>
              <wp:positionV relativeFrom="page">
                <wp:posOffset>415925</wp:posOffset>
              </wp:positionV>
              <wp:extent cx="3822065" cy="0"/>
              <wp:effectExtent l="0" t="0" r="0" b="0"/>
              <wp:wrapNone/>
              <wp:docPr id="2138" name="Shape 213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149999999999999pt;margin-top:32.75pt;width:300.94999999999999pt;height:0;z-index:-251658240;mso-position-horizontal-relative:page;mso-position-vertical-relative:page">
              <v:stroke weight="1.pt"/>
            </v:shape>
          </w:pict>
        </mc:Fallback>
      </mc:AlternateContent>
    </w: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257F" w14:textId="77777777" w:rsidR="00185C34" w:rsidRDefault="00000000">
    <w:pPr>
      <w:spacing w:line="1" w:lineRule="exact"/>
    </w:pPr>
    <w:r>
      <w:rPr>
        <w:noProof/>
      </w:rPr>
      <mc:AlternateContent>
        <mc:Choice Requires="wps">
          <w:drawing>
            <wp:anchor distT="0" distB="0" distL="0" distR="0" simplePos="0" relativeHeight="252305920" behindDoc="1" locked="0" layoutInCell="1" allowOverlap="1" wp14:anchorId="007198F1" wp14:editId="21050E0D">
              <wp:simplePos x="0" y="0"/>
              <wp:positionH relativeFrom="page">
                <wp:posOffset>338455</wp:posOffset>
              </wp:positionH>
              <wp:positionV relativeFrom="page">
                <wp:posOffset>289560</wp:posOffset>
              </wp:positionV>
              <wp:extent cx="3801110" cy="109855"/>
              <wp:effectExtent l="0" t="0" r="0" b="0"/>
              <wp:wrapNone/>
              <wp:docPr id="2146" name="Shape 2146"/>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0442926D" w14:textId="77777777" w:rsidR="00185C34" w:rsidRDefault="00000000">
                          <w:pPr>
                            <w:pStyle w:val="Headerorfooter10"/>
                            <w:shd w:val="clear" w:color="auto" w:fill="auto"/>
                            <w:tabs>
                              <w:tab w:val="right" w:pos="5986"/>
                            </w:tabs>
                          </w:pPr>
                          <w:r>
                            <w:rPr>
                              <w:sz w:val="19"/>
                              <w:szCs w:val="19"/>
                            </w:rPr>
                            <w:t>Venera Miloska</w:t>
                          </w:r>
                          <w:r>
                            <w:rPr>
                              <w:sz w:val="19"/>
                              <w:szCs w:val="19"/>
                            </w:rPr>
                            <w:tab/>
                          </w:r>
                          <w:r>
                            <w:t>vernijeova mjerka</w:t>
                          </w:r>
                        </w:p>
                      </w:txbxContent>
                    </wps:txbx>
                    <wps:bodyPr lIns="0" tIns="0" rIns="0" bIns="0">
                      <a:spAutoFit/>
                    </wps:bodyPr>
                  </wps:wsp>
                </a:graphicData>
              </a:graphic>
            </wp:anchor>
          </w:drawing>
        </mc:Choice>
        <mc:Fallback>
          <w:pict>
            <v:shapetype w14:anchorId="007198F1" id="_x0000_t202" coordsize="21600,21600" o:spt="202" path="m,l,21600r21600,l21600,xe">
              <v:stroke joinstyle="miter"/>
              <v:path gradientshapeok="t" o:connecttype="rect"/>
            </v:shapetype>
            <v:shape id="Shape 2146" o:spid="_x0000_s1881" type="#_x0000_t202" style="position:absolute;margin-left:26.65pt;margin-top:22.8pt;width:299.3pt;height:8.65pt;z-index:-2510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" filled="f" stroked="f">
              <v:textbox style="mso-fit-shape-to-text:t" inset="0,0,0,0">
                <w:txbxContent>
                  <w:p w14:paraId="0442926D" w14:textId="77777777" w:rsidR="00185C34" w:rsidRDefault="00000000">
                    <w:pPr>
                      <w:pStyle w:val="Headerorfooter10"/>
                      <w:shd w:val="clear" w:color="auto" w:fill="auto"/>
                      <w:tabs>
                        <w:tab w:val="right" w:pos="5986"/>
                      </w:tabs>
                    </w:pPr>
                    <w:r>
                      <w:rPr>
                        <w:sz w:val="19"/>
                        <w:szCs w:val="19"/>
                      </w:rPr>
                      <w:t>Venera Miloska</w:t>
                    </w:r>
                    <w:r>
                      <w:rPr>
                        <w:sz w:val="19"/>
                        <w:szCs w:val="19"/>
                      </w:rPr>
                      <w:tab/>
                    </w:r>
                    <w:r>
                      <w:t>vernijeova mjerka</w:t>
                    </w:r>
                  </w:p>
                </w:txbxContent>
              </v:textbox>
              <w10:wrap anchorx="page" anchory="page"/>
            </v:shape>
          </w:pict>
        </mc:Fallback>
      </mc:AlternateContent>
    </w:r>
    <w:r>
      <w:rPr>
        <w:noProof/>
      </w:rPr>
      <mc:AlternateContent>
        <mc:Choice Requires="wps">
          <w:drawing>
            <wp:anchor distT="0" distB="0" distL="114300" distR="114300" simplePos="0" relativeHeight="251414016" behindDoc="1" locked="0" layoutInCell="1" allowOverlap="1" wp14:anchorId="59F8BA8D" wp14:editId="3619908C">
              <wp:simplePos x="0" y="0"/>
              <wp:positionH relativeFrom="page">
                <wp:posOffset>325755</wp:posOffset>
              </wp:positionH>
              <wp:positionV relativeFrom="page">
                <wp:posOffset>419100</wp:posOffset>
              </wp:positionV>
              <wp:extent cx="3828415" cy="0"/>
              <wp:effectExtent l="0" t="0" r="0" b="0"/>
              <wp:wrapNone/>
              <wp:docPr id="2148" name="Shape 214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3.pt;width:301.44999999999999pt;height:0;z-index:-251658240;mso-position-horizontal-relative:page;mso-position-vertical-relative:page">
              <v:stroke weight="1.pt"/>
            </v:shape>
          </w:pict>
        </mc:Fallback>
      </mc:AlternateContent>
    </w: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038D" w14:textId="77777777" w:rsidR="00185C34" w:rsidRDefault="00000000">
    <w:pPr>
      <w:spacing w:line="1" w:lineRule="exact"/>
    </w:pPr>
    <w:r>
      <w:rPr>
        <w:noProof/>
      </w:rPr>
      <mc:AlternateContent>
        <mc:Choice Requires="wps">
          <w:drawing>
            <wp:anchor distT="0" distB="0" distL="0" distR="0" simplePos="0" relativeHeight="252310016" behindDoc="1" locked="0" layoutInCell="1" allowOverlap="1" wp14:anchorId="014AD966" wp14:editId="2F82DF52">
              <wp:simplePos x="0" y="0"/>
              <wp:positionH relativeFrom="page">
                <wp:posOffset>346075</wp:posOffset>
              </wp:positionH>
              <wp:positionV relativeFrom="page">
                <wp:posOffset>277495</wp:posOffset>
              </wp:positionV>
              <wp:extent cx="3791585" cy="94615"/>
              <wp:effectExtent l="0" t="0" r="0" b="0"/>
              <wp:wrapNone/>
              <wp:docPr id="2156" name="Shape 2156"/>
              <wp:cNvGraphicFramePr/>
              <a:graphic xmlns:a="http://schemas.openxmlformats.org/drawingml/2006/main">
                <a:graphicData uri="http://schemas.microsoft.com/office/word/2010/wordprocessingShape">
                  <wps:wsp>
                    <wps:cNvSpPr txBox="1"/>
                    <wps:spPr>
                      <a:xfrm>
                        <a:off x="0" y="0"/>
                        <a:ext cx="3791585" cy="94615"/>
                      </a:xfrm>
                      <a:prstGeom prst="rect">
                        <a:avLst/>
                      </a:prstGeom>
                      <a:noFill/>
                    </wps:spPr>
                    <wps:txbx>
                      <w:txbxContent>
                        <w:p w14:paraId="362FB1BE" w14:textId="77777777" w:rsidR="00185C34" w:rsidRDefault="00000000">
                          <w:pPr>
                            <w:pStyle w:val="Headerorfooter10"/>
                            <w:shd w:val="clear" w:color="auto" w:fill="auto"/>
                            <w:tabs>
                              <w:tab w:val="right" w:pos="5971"/>
                            </w:tabs>
                            <w:rPr>
                              <w:sz w:val="19"/>
                              <w:szCs w:val="19"/>
                            </w:rPr>
                          </w:pPr>
                          <w:r>
                            <w:rPr>
                              <w:sz w:val="19"/>
                              <w:szCs w:val="19"/>
                            </w:rPr>
                            <w:t xml:space="preserve">Višeslavova </w:t>
                          </w:r>
                          <w:r>
                            <w:rPr>
                              <w:sz w:val="19"/>
                              <w:szCs w:val="19"/>
                            </w:rPr>
                            <w:t>krstionica</w:t>
                          </w:r>
                          <w:r>
                            <w:rPr>
                              <w:sz w:val="19"/>
                              <w:szCs w:val="19"/>
                            </w:rPr>
                            <w:tab/>
                            <w:t>volterovski</w:t>
                          </w:r>
                        </w:p>
                      </w:txbxContent>
                    </wps:txbx>
                    <wps:bodyPr lIns="0" tIns="0" rIns="0" bIns="0">
                      <a:spAutoFit/>
                    </wps:bodyPr>
                  </wps:wsp>
                </a:graphicData>
              </a:graphic>
            </wp:anchor>
          </w:drawing>
        </mc:Choice>
        <mc:Fallback>
          <w:pict>
            <v:shapetype w14:anchorId="014AD966" id="_x0000_t202" coordsize="21600,21600" o:spt="202" path="m,l,21600r21600,l21600,xe">
              <v:stroke joinstyle="miter"/>
              <v:path gradientshapeok="t" o:connecttype="rect"/>
            </v:shapetype>
            <v:shape id="Shape 2156" o:spid="_x0000_s1883" type="#_x0000_t202" style="position:absolute;margin-left:27.25pt;margin-top:21.85pt;width:298.55pt;height:7.45pt;z-index:-2510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" filled="f" stroked="f">
              <v:textbox style="mso-fit-shape-to-text:t" inset="0,0,0,0">
                <w:txbxContent>
                  <w:p w14:paraId="362FB1BE" w14:textId="77777777" w:rsidR="00185C34" w:rsidRDefault="00000000">
                    <w:pPr>
                      <w:pStyle w:val="Headerorfooter10"/>
                      <w:shd w:val="clear" w:color="auto" w:fill="auto"/>
                      <w:tabs>
                        <w:tab w:val="right" w:pos="5971"/>
                      </w:tabs>
                      <w:rPr>
                        <w:sz w:val="19"/>
                        <w:szCs w:val="19"/>
                      </w:rPr>
                    </w:pPr>
                    <w:r>
                      <w:rPr>
                        <w:sz w:val="19"/>
                        <w:szCs w:val="19"/>
                      </w:rPr>
                      <w:t xml:space="preserve">Višeslavova </w:t>
                    </w:r>
                    <w:r>
                      <w:rPr>
                        <w:sz w:val="19"/>
                        <w:szCs w:val="19"/>
                      </w:rPr>
                      <w:t>krstionica</w:t>
                    </w:r>
                    <w:r>
                      <w:rPr>
                        <w:sz w:val="19"/>
                        <w:szCs w:val="19"/>
                      </w:rPr>
                      <w:tab/>
                      <w:t>volterovski</w:t>
                    </w:r>
                  </w:p>
                </w:txbxContent>
              </v:textbox>
              <w10:wrap anchorx="page" anchory="page"/>
            </v:shape>
          </w:pict>
        </mc:Fallback>
      </mc:AlternateContent>
    </w:r>
    <w:r>
      <w:rPr>
        <w:noProof/>
      </w:rPr>
      <mc:AlternateContent>
        <mc:Choice Requires="wps">
          <w:drawing>
            <wp:anchor distT="0" distB="0" distL="114300" distR="114300" simplePos="0" relativeHeight="251415040" behindDoc="1" locked="0" layoutInCell="1" allowOverlap="1" wp14:anchorId="4ABE0848" wp14:editId="7750A009">
              <wp:simplePos x="0" y="0"/>
              <wp:positionH relativeFrom="page">
                <wp:posOffset>330835</wp:posOffset>
              </wp:positionH>
              <wp:positionV relativeFrom="page">
                <wp:posOffset>410210</wp:posOffset>
              </wp:positionV>
              <wp:extent cx="3822065" cy="0"/>
              <wp:effectExtent l="0" t="0" r="0" b="0"/>
              <wp:wrapNone/>
              <wp:docPr id="2158" name="Shape 215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050000000000001pt;margin-top:32.299999999999997pt;width:300.94999999999999pt;height:0;z-index:-251658240;mso-position-horizontal-relative:page;mso-position-vertical-relative:page">
              <v:stroke weight="1.pt"/>
            </v:shape>
          </w:pict>
        </mc:Fallback>
      </mc:AlternateContent>
    </w: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9306B" w14:textId="77777777" w:rsidR="00185C34" w:rsidRDefault="00000000">
    <w:pPr>
      <w:spacing w:line="1" w:lineRule="exact"/>
    </w:pPr>
    <w:r>
      <w:rPr>
        <w:noProof/>
      </w:rPr>
      <mc:AlternateContent>
        <mc:Choice Requires="wps">
          <w:drawing>
            <wp:anchor distT="0" distB="0" distL="0" distR="0" simplePos="0" relativeHeight="252307968" behindDoc="1" locked="0" layoutInCell="1" allowOverlap="1" wp14:anchorId="6B1874C0" wp14:editId="2443D0C7">
              <wp:simplePos x="0" y="0"/>
              <wp:positionH relativeFrom="page">
                <wp:posOffset>346075</wp:posOffset>
              </wp:positionH>
              <wp:positionV relativeFrom="page">
                <wp:posOffset>277495</wp:posOffset>
              </wp:positionV>
              <wp:extent cx="3791585" cy="94615"/>
              <wp:effectExtent l="0" t="0" r="0" b="0"/>
              <wp:wrapNone/>
              <wp:docPr id="2151" name="Shape 2151"/>
              <wp:cNvGraphicFramePr/>
              <a:graphic xmlns:a="http://schemas.openxmlformats.org/drawingml/2006/main">
                <a:graphicData uri="http://schemas.microsoft.com/office/word/2010/wordprocessingShape">
                  <wps:wsp>
                    <wps:cNvSpPr txBox="1"/>
                    <wps:spPr>
                      <a:xfrm>
                        <a:off x="0" y="0"/>
                        <a:ext cx="3791585" cy="94615"/>
                      </a:xfrm>
                      <a:prstGeom prst="rect">
                        <a:avLst/>
                      </a:prstGeom>
                      <a:noFill/>
                    </wps:spPr>
                    <wps:txbx>
                      <w:txbxContent>
                        <w:p w14:paraId="7C3BB306" w14:textId="77777777" w:rsidR="00185C34" w:rsidRDefault="00000000">
                          <w:pPr>
                            <w:pStyle w:val="Headerorfooter10"/>
                            <w:shd w:val="clear" w:color="auto" w:fill="auto"/>
                            <w:tabs>
                              <w:tab w:val="right" w:pos="5971"/>
                            </w:tabs>
                            <w:rPr>
                              <w:sz w:val="19"/>
                              <w:szCs w:val="19"/>
                            </w:rPr>
                          </w:pPr>
                          <w:r>
                            <w:rPr>
                              <w:sz w:val="19"/>
                              <w:szCs w:val="19"/>
                            </w:rPr>
                            <w:t>Višeslavova krstionica</w:t>
                          </w:r>
                          <w:r>
                            <w:rPr>
                              <w:sz w:val="19"/>
                              <w:szCs w:val="19"/>
                            </w:rPr>
                            <w:tab/>
                            <w:t>volterovski</w:t>
                          </w:r>
                        </w:p>
                      </w:txbxContent>
                    </wps:txbx>
                    <wps:bodyPr lIns="0" tIns="0" rIns="0" bIns="0">
                      <a:spAutoFit/>
                    </wps:bodyPr>
                  </wps:wsp>
                </a:graphicData>
              </a:graphic>
            </wp:anchor>
          </w:drawing>
        </mc:Choice>
        <mc:Fallback>
          <w:pict>
            <v:shapetype w14:anchorId="6B1874C0" id="_x0000_t202" coordsize="21600,21600" o:spt="202" path="m,l,21600r21600,l21600,xe">
              <v:stroke joinstyle="miter"/>
              <v:path gradientshapeok="t" o:connecttype="rect"/>
            </v:shapetype>
            <v:shape id="Shape 2151" o:spid="_x0000_s1884" type="#_x0000_t202" style="position:absolute;margin-left:27.25pt;margin-top:21.85pt;width:298.55pt;height:7.45pt;z-index:-2510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" filled="f" stroked="f">
              <v:textbox style="mso-fit-shape-to-text:t" inset="0,0,0,0">
                <w:txbxContent>
                  <w:p w14:paraId="7C3BB306" w14:textId="77777777" w:rsidR="00185C34" w:rsidRDefault="00000000">
                    <w:pPr>
                      <w:pStyle w:val="Headerorfooter10"/>
                      <w:shd w:val="clear" w:color="auto" w:fill="auto"/>
                      <w:tabs>
                        <w:tab w:val="right" w:pos="5971"/>
                      </w:tabs>
                      <w:rPr>
                        <w:sz w:val="19"/>
                        <w:szCs w:val="19"/>
                      </w:rPr>
                    </w:pPr>
                    <w:r>
                      <w:rPr>
                        <w:sz w:val="19"/>
                        <w:szCs w:val="19"/>
                      </w:rPr>
                      <w:t>Višeslavova krstionica</w:t>
                    </w:r>
                    <w:r>
                      <w:rPr>
                        <w:sz w:val="19"/>
                        <w:szCs w:val="19"/>
                      </w:rPr>
                      <w:tab/>
                      <w:t>volterovski</w:t>
                    </w:r>
                  </w:p>
                </w:txbxContent>
              </v:textbox>
              <w10:wrap anchorx="page" anchory="page"/>
            </v:shape>
          </w:pict>
        </mc:Fallback>
      </mc:AlternateContent>
    </w:r>
    <w:r>
      <w:rPr>
        <w:noProof/>
      </w:rPr>
      <mc:AlternateContent>
        <mc:Choice Requires="wps">
          <w:drawing>
            <wp:anchor distT="0" distB="0" distL="114300" distR="114300" simplePos="0" relativeHeight="251416064" behindDoc="1" locked="0" layoutInCell="1" allowOverlap="1" wp14:anchorId="58AD32D7" wp14:editId="07844610">
              <wp:simplePos x="0" y="0"/>
              <wp:positionH relativeFrom="page">
                <wp:posOffset>330835</wp:posOffset>
              </wp:positionH>
              <wp:positionV relativeFrom="page">
                <wp:posOffset>410210</wp:posOffset>
              </wp:positionV>
              <wp:extent cx="3822065" cy="0"/>
              <wp:effectExtent l="0" t="0" r="0" b="0"/>
              <wp:wrapNone/>
              <wp:docPr id="2153" name="Shape 215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6.050000000000001pt;margin-top:32.299999999999997pt;width:300.94999999999999pt;height:0;z-index:-251658240;mso-position-horizontal-relative:page;mso-position-vertical-relative:page">
              <v:stroke weight="1.pt"/>
            </v:shape>
          </w:pict>
        </mc:Fallback>
      </mc:AlternateContent>
    </w: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5C2A6" w14:textId="77777777" w:rsidR="00185C34" w:rsidRDefault="00000000">
    <w:pPr>
      <w:spacing w:line="1" w:lineRule="exact"/>
    </w:pPr>
    <w:r>
      <w:rPr>
        <w:noProof/>
      </w:rPr>
      <mc:AlternateContent>
        <mc:Choice Requires="wps">
          <w:drawing>
            <wp:anchor distT="0" distB="0" distL="0" distR="0" simplePos="0" relativeHeight="252312064" behindDoc="1" locked="0" layoutInCell="1" allowOverlap="1" wp14:anchorId="4D395449" wp14:editId="2B63419F">
              <wp:simplePos x="0" y="0"/>
              <wp:positionH relativeFrom="page">
                <wp:posOffset>338455</wp:posOffset>
              </wp:positionH>
              <wp:positionV relativeFrom="page">
                <wp:posOffset>259080</wp:posOffset>
              </wp:positionV>
              <wp:extent cx="3806825" cy="113030"/>
              <wp:effectExtent l="0" t="0" r="0" b="0"/>
              <wp:wrapNone/>
              <wp:docPr id="2161" name="Shape 2161"/>
              <wp:cNvGraphicFramePr/>
              <a:graphic xmlns:a="http://schemas.openxmlformats.org/drawingml/2006/main">
                <a:graphicData uri="http://schemas.microsoft.com/office/word/2010/wordprocessingShape">
                  <wps:wsp>
                    <wps:cNvSpPr txBox="1"/>
                    <wps:spPr>
                      <a:xfrm>
                        <a:off x="0" y="0"/>
                        <a:ext cx="3806825" cy="113030"/>
                      </a:xfrm>
                      <a:prstGeom prst="rect">
                        <a:avLst/>
                      </a:prstGeom>
                      <a:noFill/>
                    </wps:spPr>
                    <wps:txbx>
                      <w:txbxContent>
                        <w:p w14:paraId="01E4564B" w14:textId="77777777" w:rsidR="00185C34" w:rsidRDefault="00000000">
                          <w:pPr>
                            <w:pStyle w:val="Headerorfooter10"/>
                            <w:shd w:val="clear" w:color="auto" w:fill="auto"/>
                            <w:tabs>
                              <w:tab w:val="right" w:pos="5995"/>
                            </w:tabs>
                          </w:pPr>
                          <w:r>
                            <w:rPr>
                              <w:lang w:val="en-US" w:eastAsia="en-US" w:bidi="en-US"/>
                            </w:rPr>
                            <w:t>Via Appia</w:t>
                          </w:r>
                          <w:r>
                            <w:rPr>
                              <w:lang w:val="en-US" w:eastAsia="en-US" w:bidi="en-US"/>
                            </w:rPr>
                            <w:tab/>
                            <w:t>Virginija</w:t>
                          </w:r>
                        </w:p>
                      </w:txbxContent>
                    </wps:txbx>
                    <wps:bodyPr lIns="0" tIns="0" rIns="0" bIns="0">
                      <a:spAutoFit/>
                    </wps:bodyPr>
                  </wps:wsp>
                </a:graphicData>
              </a:graphic>
            </wp:anchor>
          </w:drawing>
        </mc:Choice>
        <mc:Fallback>
          <w:pict>
            <v:shapetype w14:anchorId="4D395449" id="_x0000_t202" coordsize="21600,21600" o:spt="202" path="m,l,21600r21600,l21600,xe">
              <v:stroke joinstyle="miter"/>
              <v:path gradientshapeok="t" o:connecttype="rect"/>
            </v:shapetype>
            <v:shape id="Shape 2161" o:spid="_x0000_s1887" type="#_x0000_t202" style="position:absolute;margin-left:26.65pt;margin-top:20.4pt;width:299.75pt;height:8.9pt;z-index:-2510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" filled="f" stroked="f">
              <v:textbox style="mso-fit-shape-to-text:t" inset="0,0,0,0">
                <w:txbxContent>
                  <w:p w14:paraId="01E4564B" w14:textId="77777777" w:rsidR="00185C34" w:rsidRDefault="00000000">
                    <w:pPr>
                      <w:pStyle w:val="Headerorfooter10"/>
                      <w:shd w:val="clear" w:color="auto" w:fill="auto"/>
                      <w:tabs>
                        <w:tab w:val="right" w:pos="5995"/>
                      </w:tabs>
                    </w:pPr>
                    <w:r>
                      <w:rPr>
                        <w:lang w:val="en-US" w:eastAsia="en-US" w:bidi="en-US"/>
                      </w:rPr>
                      <w:t>Via Appia</w:t>
                    </w:r>
                    <w:r>
                      <w:rPr>
                        <w:lang w:val="en-US" w:eastAsia="en-US" w:bidi="en-US"/>
                      </w:rPr>
                      <w:tab/>
                      <w:t>Virginija</w:t>
                    </w:r>
                  </w:p>
                </w:txbxContent>
              </v:textbox>
              <w10:wrap anchorx="page" anchory="page"/>
            </v:shape>
          </w:pict>
        </mc:Fallback>
      </mc:AlternateContent>
    </w:r>
    <w:r>
      <w:rPr>
        <w:noProof/>
      </w:rPr>
      <mc:AlternateContent>
        <mc:Choice Requires="wps">
          <w:drawing>
            <wp:anchor distT="0" distB="0" distL="114300" distR="114300" simplePos="0" relativeHeight="251417088" behindDoc="1" locked="0" layoutInCell="1" allowOverlap="1" wp14:anchorId="19D94715" wp14:editId="3F88ADB2">
              <wp:simplePos x="0" y="0"/>
              <wp:positionH relativeFrom="page">
                <wp:posOffset>323215</wp:posOffset>
              </wp:positionH>
              <wp:positionV relativeFrom="page">
                <wp:posOffset>388620</wp:posOffset>
              </wp:positionV>
              <wp:extent cx="3831590" cy="0"/>
              <wp:effectExtent l="0" t="0" r="0" b="0"/>
              <wp:wrapNone/>
              <wp:docPr id="2163" name="Shape 216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449999999999999pt;margin-top:30.600000000000001pt;width:301.69999999999999pt;height:0;z-index:-251658240;mso-position-horizontal-relative:page;mso-position-vertical-relative:page">
              <v:stroke weight="1.pt"/>
            </v:shape>
          </w:pict>
        </mc:Fallback>
      </mc:AlternateContent>
    </w: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64E9" w14:textId="77777777" w:rsidR="00185C34" w:rsidRDefault="00000000">
    <w:pPr>
      <w:spacing w:line="1" w:lineRule="exact"/>
    </w:pPr>
    <w:r>
      <w:rPr>
        <w:noProof/>
      </w:rPr>
      <mc:AlternateContent>
        <mc:Choice Requires="wps">
          <w:drawing>
            <wp:anchor distT="0" distB="0" distL="0" distR="0" simplePos="0" relativeHeight="252316160" behindDoc="1" locked="0" layoutInCell="1" allowOverlap="1" wp14:anchorId="0076A229" wp14:editId="6237B4D7">
              <wp:simplePos x="0" y="0"/>
              <wp:positionH relativeFrom="page">
                <wp:posOffset>342900</wp:posOffset>
              </wp:positionH>
              <wp:positionV relativeFrom="page">
                <wp:posOffset>255905</wp:posOffset>
              </wp:positionV>
              <wp:extent cx="3794760" cy="115570"/>
              <wp:effectExtent l="0" t="0" r="0" b="0"/>
              <wp:wrapNone/>
              <wp:docPr id="2171" name="Shape 2171"/>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0AFF07B6" w14:textId="77777777" w:rsidR="00185C34" w:rsidRDefault="00000000">
                          <w:pPr>
                            <w:pStyle w:val="Headerorfooter10"/>
                            <w:shd w:val="clear" w:color="auto" w:fill="auto"/>
                            <w:tabs>
                              <w:tab w:val="right" w:pos="5976"/>
                            </w:tabs>
                          </w:pPr>
                          <w:proofErr w:type="spellStart"/>
                          <w:r>
                            <w:rPr>
                              <w:lang w:val="en-US" w:eastAsia="en-US" w:bidi="en-US"/>
                            </w:rPr>
                            <w:t>Walpurgina</w:t>
                          </w:r>
                          <w:proofErr w:type="spellEnd"/>
                          <w:r>
                            <w:rPr>
                              <w:lang w:val="en-US" w:eastAsia="en-US" w:bidi="en-US"/>
                            </w:rPr>
                            <w:t xml:space="preserve"> </w:t>
                          </w:r>
                          <w:r>
                            <w:t>noć</w:t>
                          </w:r>
                          <w:r>
                            <w:tab/>
                          </w:r>
                          <w:r>
                            <w:rPr>
                              <w:lang w:val="en-US" w:eastAsia="en-US" w:bidi="en-US"/>
                            </w:rPr>
                            <w:t>Webster</w:t>
                          </w:r>
                        </w:p>
                      </w:txbxContent>
                    </wps:txbx>
                    <wps:bodyPr lIns="0" tIns="0" rIns="0" bIns="0">
                      <a:spAutoFit/>
                    </wps:bodyPr>
                  </wps:wsp>
                </a:graphicData>
              </a:graphic>
            </wp:anchor>
          </w:drawing>
        </mc:Choice>
        <mc:Fallback>
          <w:pict>
            <v:shapetype w14:anchorId="0076A229" id="_x0000_t202" coordsize="21600,21600" o:spt="202" path="m,l,21600r21600,l21600,xe">
              <v:stroke joinstyle="miter"/>
              <v:path gradientshapeok="t" o:connecttype="rect"/>
            </v:shapetype>
            <v:shape id="Shape 2171" o:spid="_x0000_s1889" type="#_x0000_t202" style="position:absolute;margin-left:27pt;margin-top:20.15pt;width:298.8pt;height:9.1pt;z-index:-2510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" filled="f" stroked="f">
              <v:textbox style="mso-fit-shape-to-text:t" inset="0,0,0,0">
                <w:txbxContent>
                  <w:p w14:paraId="0AFF07B6" w14:textId="77777777" w:rsidR="00185C34" w:rsidRDefault="00000000">
                    <w:pPr>
                      <w:pStyle w:val="Headerorfooter10"/>
                      <w:shd w:val="clear" w:color="auto" w:fill="auto"/>
                      <w:tabs>
                        <w:tab w:val="right" w:pos="5976"/>
                      </w:tabs>
                    </w:pPr>
                    <w:proofErr w:type="spellStart"/>
                    <w:r>
                      <w:rPr>
                        <w:lang w:val="en-US" w:eastAsia="en-US" w:bidi="en-US"/>
                      </w:rPr>
                      <w:t>Walpurgina</w:t>
                    </w:r>
                    <w:proofErr w:type="spellEnd"/>
                    <w:r>
                      <w:rPr>
                        <w:lang w:val="en-US" w:eastAsia="en-US" w:bidi="en-US"/>
                      </w:rPr>
                      <w:t xml:space="preserve"> </w:t>
                    </w:r>
                    <w:r>
                      <w:t>noć</w:t>
                    </w:r>
                    <w:r>
                      <w:tab/>
                    </w:r>
                    <w:r>
                      <w:rPr>
                        <w:lang w:val="en-US" w:eastAsia="en-US" w:bidi="en-US"/>
                      </w:rPr>
                      <w:t>Webster</w:t>
                    </w:r>
                  </w:p>
                </w:txbxContent>
              </v:textbox>
              <w10:wrap anchorx="page" anchory="page"/>
            </v:shape>
          </w:pict>
        </mc:Fallback>
      </mc:AlternateContent>
    </w:r>
    <w:r>
      <w:rPr>
        <w:noProof/>
      </w:rPr>
      <mc:AlternateContent>
        <mc:Choice Requires="wps">
          <w:drawing>
            <wp:anchor distT="0" distB="0" distL="114300" distR="114300" simplePos="0" relativeHeight="251418112" behindDoc="1" locked="0" layoutInCell="1" allowOverlap="1" wp14:anchorId="0E2193EC" wp14:editId="39346E52">
              <wp:simplePos x="0" y="0"/>
              <wp:positionH relativeFrom="page">
                <wp:posOffset>327660</wp:posOffset>
              </wp:positionH>
              <wp:positionV relativeFrom="page">
                <wp:posOffset>388620</wp:posOffset>
              </wp:positionV>
              <wp:extent cx="3825240" cy="0"/>
              <wp:effectExtent l="0" t="0" r="0" b="0"/>
              <wp:wrapNone/>
              <wp:docPr id="2173" name="Shape 217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800000000000001pt;margin-top:30.600000000000001pt;width:301.19999999999999pt;height:0;z-index:-251658240;mso-position-horizontal-relative:page;mso-position-vertical-relative:page">
              <v:stroke weight="1.pt"/>
            </v:shape>
          </w:pict>
        </mc:Fallback>
      </mc:AlternateContent>
    </w: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A6646" w14:textId="77777777" w:rsidR="00185C34" w:rsidRDefault="00000000">
    <w:pPr>
      <w:spacing w:line="1" w:lineRule="exact"/>
    </w:pPr>
    <w:r>
      <w:rPr>
        <w:noProof/>
      </w:rPr>
      <mc:AlternateContent>
        <mc:Choice Requires="wps">
          <w:drawing>
            <wp:anchor distT="0" distB="0" distL="0" distR="0" simplePos="0" relativeHeight="252314112" behindDoc="1" locked="0" layoutInCell="1" allowOverlap="1" wp14:anchorId="2B79125D" wp14:editId="5EC233B4">
              <wp:simplePos x="0" y="0"/>
              <wp:positionH relativeFrom="page">
                <wp:posOffset>342900</wp:posOffset>
              </wp:positionH>
              <wp:positionV relativeFrom="page">
                <wp:posOffset>255905</wp:posOffset>
              </wp:positionV>
              <wp:extent cx="3794760" cy="115570"/>
              <wp:effectExtent l="0" t="0" r="0" b="0"/>
              <wp:wrapNone/>
              <wp:docPr id="2166" name="Shape 2166"/>
              <wp:cNvGraphicFramePr/>
              <a:graphic xmlns:a="http://schemas.openxmlformats.org/drawingml/2006/main">
                <a:graphicData uri="http://schemas.microsoft.com/office/word/2010/wordprocessingShape">
                  <wps:wsp>
                    <wps:cNvSpPr txBox="1"/>
                    <wps:spPr>
                      <a:xfrm>
                        <a:off x="0" y="0"/>
                        <a:ext cx="3794760" cy="115570"/>
                      </a:xfrm>
                      <a:prstGeom prst="rect">
                        <a:avLst/>
                      </a:prstGeom>
                      <a:noFill/>
                    </wps:spPr>
                    <wps:txbx>
                      <w:txbxContent>
                        <w:p w14:paraId="5ADFFDD3" w14:textId="77777777" w:rsidR="00185C34" w:rsidRDefault="00000000">
                          <w:pPr>
                            <w:pStyle w:val="Headerorfooter10"/>
                            <w:shd w:val="clear" w:color="auto" w:fill="auto"/>
                            <w:tabs>
                              <w:tab w:val="right" w:pos="5976"/>
                            </w:tabs>
                          </w:pPr>
                          <w:proofErr w:type="spellStart"/>
                          <w:r>
                            <w:rPr>
                              <w:lang w:val="en-US" w:eastAsia="en-US" w:bidi="en-US"/>
                            </w:rPr>
                            <w:t>Walpurgina</w:t>
                          </w:r>
                          <w:proofErr w:type="spellEnd"/>
                          <w:r>
                            <w:rPr>
                              <w:lang w:val="en-US" w:eastAsia="en-US" w:bidi="en-US"/>
                            </w:rPr>
                            <w:t xml:space="preserve"> </w:t>
                          </w:r>
                          <w:r>
                            <w:t>noć</w:t>
                          </w:r>
                          <w:r>
                            <w:tab/>
                          </w:r>
                          <w:r>
                            <w:rPr>
                              <w:lang w:val="en-US" w:eastAsia="en-US" w:bidi="en-US"/>
                            </w:rPr>
                            <w:t>Webster</w:t>
                          </w:r>
                        </w:p>
                      </w:txbxContent>
                    </wps:txbx>
                    <wps:bodyPr lIns="0" tIns="0" rIns="0" bIns="0">
                      <a:spAutoFit/>
                    </wps:bodyPr>
                  </wps:wsp>
                </a:graphicData>
              </a:graphic>
            </wp:anchor>
          </w:drawing>
        </mc:Choice>
        <mc:Fallback>
          <w:pict>
            <v:shapetype w14:anchorId="2B79125D" id="_x0000_t202" coordsize="21600,21600" o:spt="202" path="m,l,21600r21600,l21600,xe">
              <v:stroke joinstyle="miter"/>
              <v:path gradientshapeok="t" o:connecttype="rect"/>
            </v:shapetype>
            <v:shape id="Shape 2166" o:spid="_x0000_s1890" type="#_x0000_t202" style="position:absolute;margin-left:27pt;margin-top:20.15pt;width:298.8pt;height:9.1pt;z-index:-2510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" filled="f" stroked="f">
              <v:textbox style="mso-fit-shape-to-text:t" inset="0,0,0,0">
                <w:txbxContent>
                  <w:p w14:paraId="5ADFFDD3" w14:textId="77777777" w:rsidR="00185C34" w:rsidRDefault="00000000">
                    <w:pPr>
                      <w:pStyle w:val="Headerorfooter10"/>
                      <w:shd w:val="clear" w:color="auto" w:fill="auto"/>
                      <w:tabs>
                        <w:tab w:val="right" w:pos="5976"/>
                      </w:tabs>
                    </w:pPr>
                    <w:proofErr w:type="spellStart"/>
                    <w:r>
                      <w:rPr>
                        <w:lang w:val="en-US" w:eastAsia="en-US" w:bidi="en-US"/>
                      </w:rPr>
                      <w:t>Walpurgina</w:t>
                    </w:r>
                    <w:proofErr w:type="spellEnd"/>
                    <w:r>
                      <w:rPr>
                        <w:lang w:val="en-US" w:eastAsia="en-US" w:bidi="en-US"/>
                      </w:rPr>
                      <w:t xml:space="preserve"> </w:t>
                    </w:r>
                    <w:r>
                      <w:t>noć</w:t>
                    </w:r>
                    <w:r>
                      <w:tab/>
                    </w:r>
                    <w:r>
                      <w:rPr>
                        <w:lang w:val="en-US" w:eastAsia="en-US" w:bidi="en-US"/>
                      </w:rPr>
                      <w:t>Webster</w:t>
                    </w:r>
                  </w:p>
                </w:txbxContent>
              </v:textbox>
              <w10:wrap anchorx="page" anchory="page"/>
            </v:shape>
          </w:pict>
        </mc:Fallback>
      </mc:AlternateContent>
    </w:r>
    <w:r>
      <w:rPr>
        <w:noProof/>
      </w:rPr>
      <mc:AlternateContent>
        <mc:Choice Requires="wps">
          <w:drawing>
            <wp:anchor distT="0" distB="0" distL="114300" distR="114300" simplePos="0" relativeHeight="251419136" behindDoc="1" locked="0" layoutInCell="1" allowOverlap="1" wp14:anchorId="5B4669E3" wp14:editId="37592014">
              <wp:simplePos x="0" y="0"/>
              <wp:positionH relativeFrom="page">
                <wp:posOffset>327660</wp:posOffset>
              </wp:positionH>
              <wp:positionV relativeFrom="page">
                <wp:posOffset>388620</wp:posOffset>
              </wp:positionV>
              <wp:extent cx="3825240" cy="0"/>
              <wp:effectExtent l="0" t="0" r="0" b="0"/>
              <wp:wrapNone/>
              <wp:docPr id="2168" name="Shape 216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800000000000001pt;margin-top:30.600000000000001pt;width:301.19999999999999pt;height:0;z-index:-251658240;mso-position-horizontal-relative:page;mso-position-vertical-relative:page">
              <v:stroke weight="1.pt"/>
            </v:shape>
          </w:pict>
        </mc:Fallback>
      </mc:AlternateContent>
    </w: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FCCC8" w14:textId="77777777" w:rsidR="00185C34" w:rsidRDefault="00000000">
    <w:pPr>
      <w:spacing w:line="1" w:lineRule="exact"/>
    </w:pPr>
    <w:r>
      <w:rPr>
        <w:noProof/>
      </w:rPr>
      <mc:AlternateContent>
        <mc:Choice Requires="wps">
          <w:drawing>
            <wp:anchor distT="0" distB="0" distL="0" distR="0" simplePos="0" relativeHeight="252318208" behindDoc="1" locked="0" layoutInCell="1" allowOverlap="1" wp14:anchorId="0DE0122F" wp14:editId="68264673">
              <wp:simplePos x="0" y="0"/>
              <wp:positionH relativeFrom="page">
                <wp:posOffset>342900</wp:posOffset>
              </wp:positionH>
              <wp:positionV relativeFrom="page">
                <wp:posOffset>280670</wp:posOffset>
              </wp:positionV>
              <wp:extent cx="3794760" cy="91440"/>
              <wp:effectExtent l="0" t="0" r="0" b="0"/>
              <wp:wrapNone/>
              <wp:docPr id="2176" name="Shape 2176"/>
              <wp:cNvGraphicFramePr/>
              <a:graphic xmlns:a="http://schemas.openxmlformats.org/drawingml/2006/main">
                <a:graphicData uri="http://schemas.microsoft.com/office/word/2010/wordprocessingShape">
                  <wps:wsp>
                    <wps:cNvSpPr txBox="1"/>
                    <wps:spPr>
                      <a:xfrm>
                        <a:off x="0" y="0"/>
                        <a:ext cx="3794760" cy="91440"/>
                      </a:xfrm>
                      <a:prstGeom prst="rect">
                        <a:avLst/>
                      </a:prstGeom>
                      <a:noFill/>
                    </wps:spPr>
                    <wps:txbx>
                      <w:txbxContent>
                        <w:p w14:paraId="68B2FACA" w14:textId="77777777" w:rsidR="00185C34" w:rsidRDefault="00000000">
                          <w:pPr>
                            <w:pStyle w:val="Headerorfooter10"/>
                            <w:shd w:val="clear" w:color="auto" w:fill="auto"/>
                            <w:tabs>
                              <w:tab w:val="right" w:pos="5976"/>
                            </w:tabs>
                            <w:rPr>
                              <w:sz w:val="19"/>
                              <w:szCs w:val="19"/>
                            </w:rPr>
                          </w:pPr>
                          <w:r>
                            <w:rPr>
                              <w:sz w:val="19"/>
                              <w:szCs w:val="19"/>
                            </w:rPr>
                            <w:t xml:space="preserve">voltin </w:t>
                          </w:r>
                          <w:r>
                            <w:rPr>
                              <w:sz w:val="19"/>
                              <w:szCs w:val="19"/>
                            </w:rPr>
                            <w:t>članak</w:t>
                          </w:r>
                          <w:r>
                            <w:rPr>
                              <w:sz w:val="19"/>
                              <w:szCs w:val="19"/>
                            </w:rPr>
                            <w:tab/>
                            <w:t>vulkan</w:t>
                          </w:r>
                        </w:p>
                      </w:txbxContent>
                    </wps:txbx>
                    <wps:bodyPr lIns="0" tIns="0" rIns="0" bIns="0">
                      <a:spAutoFit/>
                    </wps:bodyPr>
                  </wps:wsp>
                </a:graphicData>
              </a:graphic>
            </wp:anchor>
          </w:drawing>
        </mc:Choice>
        <mc:Fallback>
          <w:pict>
            <v:shapetype w14:anchorId="0DE0122F" id="_x0000_t202" coordsize="21600,21600" o:spt="202" path="m,l,21600r21600,l21600,xe">
              <v:stroke joinstyle="miter"/>
              <v:path gradientshapeok="t" o:connecttype="rect"/>
            </v:shapetype>
            <v:shape id="Shape 2176" o:spid="_x0000_s1893" type="#_x0000_t202" style="position:absolute;margin-left:27pt;margin-top:22.1pt;width:298.8pt;height:7.2pt;z-index:-2509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" filled="f" stroked="f">
              <v:textbox style="mso-fit-shape-to-text:t" inset="0,0,0,0">
                <w:txbxContent>
                  <w:p w14:paraId="68B2FACA" w14:textId="77777777" w:rsidR="00185C34" w:rsidRDefault="00000000">
                    <w:pPr>
                      <w:pStyle w:val="Headerorfooter10"/>
                      <w:shd w:val="clear" w:color="auto" w:fill="auto"/>
                      <w:tabs>
                        <w:tab w:val="right" w:pos="5976"/>
                      </w:tabs>
                      <w:rPr>
                        <w:sz w:val="19"/>
                        <w:szCs w:val="19"/>
                      </w:rPr>
                    </w:pPr>
                    <w:r>
                      <w:rPr>
                        <w:sz w:val="19"/>
                        <w:szCs w:val="19"/>
                      </w:rPr>
                      <w:t xml:space="preserve">voltin </w:t>
                    </w:r>
                    <w:r>
                      <w:rPr>
                        <w:sz w:val="19"/>
                        <w:szCs w:val="19"/>
                      </w:rPr>
                      <w:t>članak</w:t>
                    </w:r>
                    <w:r>
                      <w:rPr>
                        <w:sz w:val="19"/>
                        <w:szCs w:val="19"/>
                      </w:rPr>
                      <w:tab/>
                      <w:t>vulkan</w:t>
                    </w:r>
                  </w:p>
                </w:txbxContent>
              </v:textbox>
              <w10:wrap anchorx="page" anchory="page"/>
            </v:shape>
          </w:pict>
        </mc:Fallback>
      </mc:AlternateContent>
    </w:r>
    <w:r>
      <w:rPr>
        <w:noProof/>
      </w:rPr>
      <mc:AlternateContent>
        <mc:Choice Requires="wps">
          <w:drawing>
            <wp:anchor distT="0" distB="0" distL="114300" distR="114300" simplePos="0" relativeHeight="251420160" behindDoc="1" locked="0" layoutInCell="1" allowOverlap="1" wp14:anchorId="1F699E85" wp14:editId="31F307A5">
              <wp:simplePos x="0" y="0"/>
              <wp:positionH relativeFrom="page">
                <wp:posOffset>327660</wp:posOffset>
              </wp:positionH>
              <wp:positionV relativeFrom="page">
                <wp:posOffset>410210</wp:posOffset>
              </wp:positionV>
              <wp:extent cx="3825240" cy="0"/>
              <wp:effectExtent l="0" t="0" r="0" b="0"/>
              <wp:wrapNone/>
              <wp:docPr id="2178" name="Shape 217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800000000000001pt;margin-top:32.299999999999997pt;width:301.19999999999999pt;height:0;z-index:-251658240;mso-position-horizontal-relative:page;mso-position-vertical-relative:page">
              <v:stroke weight="1.pt"/>
            </v:shape>
          </w:pict>
        </mc:Fallback>
      </mc:AlternateContent>
    </w: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8E5D6" w14:textId="77777777" w:rsidR="00185C34" w:rsidRDefault="00000000">
    <w:pPr>
      <w:spacing w:line="1" w:lineRule="exact"/>
    </w:pPr>
    <w:r>
      <w:rPr>
        <w:noProof/>
      </w:rPr>
      <mc:AlternateContent>
        <mc:Choice Requires="wps">
          <w:drawing>
            <wp:anchor distT="0" distB="0" distL="0" distR="0" simplePos="0" relativeHeight="252322304" behindDoc="1" locked="0" layoutInCell="1" allowOverlap="1" wp14:anchorId="17BB5A2A" wp14:editId="097EA9B2">
              <wp:simplePos x="0" y="0"/>
              <wp:positionH relativeFrom="page">
                <wp:posOffset>339725</wp:posOffset>
              </wp:positionH>
              <wp:positionV relativeFrom="page">
                <wp:posOffset>259080</wp:posOffset>
              </wp:positionV>
              <wp:extent cx="3801110" cy="113030"/>
              <wp:effectExtent l="0" t="0" r="0" b="0"/>
              <wp:wrapNone/>
              <wp:docPr id="2186" name="Shape 2186"/>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64C925DF" w14:textId="77777777" w:rsidR="00185C34" w:rsidRDefault="00000000">
                          <w:pPr>
                            <w:pStyle w:val="Headerorfooter10"/>
                            <w:shd w:val="clear" w:color="auto" w:fill="auto"/>
                            <w:tabs>
                              <w:tab w:val="right" w:pos="5986"/>
                            </w:tabs>
                          </w:pPr>
                          <w:r>
                            <w:rPr>
                              <w:lang w:val="en-US" w:eastAsia="en-US" w:bidi="en-US"/>
                            </w:rPr>
                            <w:t>Wedgwood</w:t>
                          </w:r>
                          <w:r>
                            <w:rPr>
                              <w:lang w:val="en-US" w:eastAsia="en-US" w:bidi="en-US"/>
                            </w:rPr>
                            <w:tab/>
                            <w:t>Wrangel</w:t>
                          </w:r>
                        </w:p>
                      </w:txbxContent>
                    </wps:txbx>
                    <wps:bodyPr lIns="0" tIns="0" rIns="0" bIns="0">
                      <a:spAutoFit/>
                    </wps:bodyPr>
                  </wps:wsp>
                </a:graphicData>
              </a:graphic>
            </wp:anchor>
          </w:drawing>
        </mc:Choice>
        <mc:Fallback>
          <w:pict>
            <v:shapetype w14:anchorId="17BB5A2A" id="_x0000_t202" coordsize="21600,21600" o:spt="202" path="m,l,21600r21600,l21600,xe">
              <v:stroke joinstyle="miter"/>
              <v:path gradientshapeok="t" o:connecttype="rect"/>
            </v:shapetype>
            <v:shape id="Shape 2186" o:spid="_x0000_s1895" type="#_x0000_t202" style="position:absolute;margin-left:26.75pt;margin-top:20.4pt;width:299.3pt;height:8.9pt;z-index:-2509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" filled="f" stroked="f">
              <v:textbox style="mso-fit-shape-to-text:t" inset="0,0,0,0">
                <w:txbxContent>
                  <w:p w14:paraId="64C925DF" w14:textId="77777777" w:rsidR="00185C34" w:rsidRDefault="00000000">
                    <w:pPr>
                      <w:pStyle w:val="Headerorfooter10"/>
                      <w:shd w:val="clear" w:color="auto" w:fill="auto"/>
                      <w:tabs>
                        <w:tab w:val="right" w:pos="5986"/>
                      </w:tabs>
                    </w:pPr>
                    <w:r>
                      <w:rPr>
                        <w:lang w:val="en-US" w:eastAsia="en-US" w:bidi="en-US"/>
                      </w:rPr>
                      <w:t>Wedgwood</w:t>
                    </w:r>
                    <w:r>
                      <w:rPr>
                        <w:lang w:val="en-US" w:eastAsia="en-US" w:bidi="en-US"/>
                      </w:rPr>
                      <w:tab/>
                      <w:t>Wrangel</w:t>
                    </w:r>
                  </w:p>
                </w:txbxContent>
              </v:textbox>
              <w10:wrap anchorx="page" anchory="page"/>
            </v:shape>
          </w:pict>
        </mc:Fallback>
      </mc:AlternateContent>
    </w:r>
    <w:r>
      <w:rPr>
        <w:noProof/>
      </w:rPr>
      <mc:AlternateContent>
        <mc:Choice Requires="wps">
          <w:drawing>
            <wp:anchor distT="0" distB="0" distL="114300" distR="114300" simplePos="0" relativeHeight="251421184" behindDoc="1" locked="0" layoutInCell="1" allowOverlap="1" wp14:anchorId="5B40BA20" wp14:editId="5D313AC2">
              <wp:simplePos x="0" y="0"/>
              <wp:positionH relativeFrom="page">
                <wp:posOffset>324485</wp:posOffset>
              </wp:positionH>
              <wp:positionV relativeFrom="page">
                <wp:posOffset>393065</wp:posOffset>
              </wp:positionV>
              <wp:extent cx="3831590" cy="0"/>
              <wp:effectExtent l="0" t="0" r="0" b="0"/>
              <wp:wrapNone/>
              <wp:docPr id="2188" name="Shape 2188"/>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0.949999999999999pt;width:301.69999999999999pt;height:0;z-index:-251658240;mso-position-horizontal-relative:page;mso-position-vertical-relative:page">
              <v:stroke weight="1.pt"/>
            </v:shape>
          </w:pict>
        </mc:Fallback>
      </mc:AlternateContent>
    </w: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E35B2" w14:textId="77777777" w:rsidR="00185C34" w:rsidRDefault="00000000">
    <w:pPr>
      <w:spacing w:line="1" w:lineRule="exact"/>
    </w:pPr>
    <w:r>
      <w:rPr>
        <w:noProof/>
      </w:rPr>
      <mc:AlternateContent>
        <mc:Choice Requires="wps">
          <w:drawing>
            <wp:anchor distT="0" distB="0" distL="0" distR="0" simplePos="0" relativeHeight="252320256" behindDoc="1" locked="0" layoutInCell="1" allowOverlap="1" wp14:anchorId="44A81C36" wp14:editId="004F2780">
              <wp:simplePos x="0" y="0"/>
              <wp:positionH relativeFrom="page">
                <wp:posOffset>339725</wp:posOffset>
              </wp:positionH>
              <wp:positionV relativeFrom="page">
                <wp:posOffset>259080</wp:posOffset>
              </wp:positionV>
              <wp:extent cx="3801110" cy="113030"/>
              <wp:effectExtent l="0" t="0" r="0" b="0"/>
              <wp:wrapNone/>
              <wp:docPr id="2181" name="Shape 2181"/>
              <wp:cNvGraphicFramePr/>
              <a:graphic xmlns:a="http://schemas.openxmlformats.org/drawingml/2006/main">
                <a:graphicData uri="http://schemas.microsoft.com/office/word/2010/wordprocessingShape">
                  <wps:wsp>
                    <wps:cNvSpPr txBox="1"/>
                    <wps:spPr>
                      <a:xfrm>
                        <a:off x="0" y="0"/>
                        <a:ext cx="3801110" cy="113030"/>
                      </a:xfrm>
                      <a:prstGeom prst="rect">
                        <a:avLst/>
                      </a:prstGeom>
                      <a:noFill/>
                    </wps:spPr>
                    <wps:txbx>
                      <w:txbxContent>
                        <w:p w14:paraId="233B209C" w14:textId="77777777" w:rsidR="00185C34" w:rsidRDefault="00000000">
                          <w:pPr>
                            <w:pStyle w:val="Headerorfooter10"/>
                            <w:shd w:val="clear" w:color="auto" w:fill="auto"/>
                            <w:tabs>
                              <w:tab w:val="right" w:pos="5986"/>
                            </w:tabs>
                          </w:pPr>
                          <w:r>
                            <w:rPr>
                              <w:lang w:val="en-US" w:eastAsia="en-US" w:bidi="en-US"/>
                            </w:rPr>
                            <w:t>Wedgwood</w:t>
                          </w:r>
                          <w:r>
                            <w:rPr>
                              <w:lang w:val="en-US" w:eastAsia="en-US" w:bidi="en-US"/>
                            </w:rPr>
                            <w:tab/>
                            <w:t>Wrangel</w:t>
                          </w:r>
                        </w:p>
                      </w:txbxContent>
                    </wps:txbx>
                    <wps:bodyPr lIns="0" tIns="0" rIns="0" bIns="0">
                      <a:spAutoFit/>
                    </wps:bodyPr>
                  </wps:wsp>
                </a:graphicData>
              </a:graphic>
            </wp:anchor>
          </w:drawing>
        </mc:Choice>
        <mc:Fallback>
          <w:pict>
            <v:shapetype w14:anchorId="44A81C36" id="_x0000_t202" coordsize="21600,21600" o:spt="202" path="m,l,21600r21600,l21600,xe">
              <v:stroke joinstyle="miter"/>
              <v:path gradientshapeok="t" o:connecttype="rect"/>
            </v:shapetype>
            <v:shape id="Shape 2181" o:spid="_x0000_s1896" type="#_x0000_t202" style="position:absolute;margin-left:26.75pt;margin-top:20.4pt;width:299.3pt;height:8.9pt;z-index:-2509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" filled="f" stroked="f">
              <v:textbox style="mso-fit-shape-to-text:t" inset="0,0,0,0">
                <w:txbxContent>
                  <w:p w14:paraId="233B209C" w14:textId="77777777" w:rsidR="00185C34" w:rsidRDefault="00000000">
                    <w:pPr>
                      <w:pStyle w:val="Headerorfooter10"/>
                      <w:shd w:val="clear" w:color="auto" w:fill="auto"/>
                      <w:tabs>
                        <w:tab w:val="right" w:pos="5986"/>
                      </w:tabs>
                    </w:pPr>
                    <w:r>
                      <w:rPr>
                        <w:lang w:val="en-US" w:eastAsia="en-US" w:bidi="en-US"/>
                      </w:rPr>
                      <w:t>Wedgwood</w:t>
                    </w:r>
                    <w:r>
                      <w:rPr>
                        <w:lang w:val="en-US" w:eastAsia="en-US" w:bidi="en-US"/>
                      </w:rPr>
                      <w:tab/>
                      <w:t>Wrangel</w:t>
                    </w:r>
                  </w:p>
                </w:txbxContent>
              </v:textbox>
              <w10:wrap anchorx="page" anchory="page"/>
            </v:shape>
          </w:pict>
        </mc:Fallback>
      </mc:AlternateContent>
    </w:r>
    <w:r>
      <w:rPr>
        <w:noProof/>
      </w:rPr>
      <mc:AlternateContent>
        <mc:Choice Requires="wps">
          <w:drawing>
            <wp:anchor distT="0" distB="0" distL="114300" distR="114300" simplePos="0" relativeHeight="251422208" behindDoc="1" locked="0" layoutInCell="1" allowOverlap="1" wp14:anchorId="77AB11D8" wp14:editId="78D87C16">
              <wp:simplePos x="0" y="0"/>
              <wp:positionH relativeFrom="page">
                <wp:posOffset>324485</wp:posOffset>
              </wp:positionH>
              <wp:positionV relativeFrom="page">
                <wp:posOffset>393065</wp:posOffset>
              </wp:positionV>
              <wp:extent cx="3831590" cy="0"/>
              <wp:effectExtent l="0" t="0" r="0" b="0"/>
              <wp:wrapNone/>
              <wp:docPr id="2183" name="Shape 2183"/>
              <wp:cNvGraphicFramePr/>
              <a:graphic xmlns:a="http://schemas.openxmlformats.org/drawingml/2006/main">
                <a:graphicData uri="http://schemas.microsoft.com/office/word/2010/wordprocessingShape">
                  <wps:wsp>
                    <wps:cNvCnPr/>
                    <wps:spPr>
                      <a:xfrm>
                        <a:off x="0" y="0"/>
                        <a:ext cx="3831590" cy="0"/>
                      </a:xfrm>
                      <a:prstGeom prst="straightConnector1">
                        <a:avLst/>
                      </a:prstGeom>
                      <a:ln w="12700">
                        <a:solidFill/>
                      </a:ln>
                    </wps:spPr>
                    <wps:bodyPr/>
                  </wps:wsp>
                </a:graphicData>
              </a:graphic>
            </wp:anchor>
          </w:drawing>
        </mc:Choice>
        <mc:Fallback>
          <w:pict>
            <v:shape o:spt="32" o:oned="true" path="m,l21600,21600e" style="position:absolute;margin-left:25.550000000000001pt;margin-top:30.949999999999999pt;width:301.69999999999999pt;height:0;z-index:-251658240;mso-position-horizontal-relative:page;mso-position-vertical-relative:page">
              <v:stroke weight="1.pt"/>
            </v:shape>
          </w:pict>
        </mc:Fallback>
      </mc:AlternateContent>
    </w: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CDFFF" w14:textId="77777777" w:rsidR="00185C34" w:rsidRDefault="00000000">
    <w:pPr>
      <w:spacing w:line="1" w:lineRule="exact"/>
    </w:pPr>
    <w:r>
      <w:rPr>
        <w:noProof/>
      </w:rPr>
      <mc:AlternateContent>
        <mc:Choice Requires="wps">
          <w:drawing>
            <wp:anchor distT="0" distB="0" distL="0" distR="0" simplePos="0" relativeHeight="252326400" behindDoc="1" locked="0" layoutInCell="1" allowOverlap="1" wp14:anchorId="0EC7E51F" wp14:editId="25AD943B">
              <wp:simplePos x="0" y="0"/>
              <wp:positionH relativeFrom="page">
                <wp:posOffset>290830</wp:posOffset>
              </wp:positionH>
              <wp:positionV relativeFrom="page">
                <wp:posOffset>269875</wp:posOffset>
              </wp:positionV>
              <wp:extent cx="3797935" cy="109855"/>
              <wp:effectExtent l="0" t="0" r="0" b="0"/>
              <wp:wrapNone/>
              <wp:docPr id="2196" name="Shape 2196"/>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6877947E" w14:textId="77777777" w:rsidR="00185C34" w:rsidRDefault="00000000">
                          <w:pPr>
                            <w:pStyle w:val="Headerorfooter10"/>
                            <w:shd w:val="clear" w:color="auto" w:fill="auto"/>
                            <w:tabs>
                              <w:tab w:val="right" w:pos="5981"/>
                            </w:tabs>
                          </w:pPr>
                          <w:r>
                            <w:rPr>
                              <w:lang w:val="en-US" w:eastAsia="en-US" w:bidi="en-US"/>
                            </w:rPr>
                            <w:t>Yankee</w:t>
                          </w:r>
                          <w:r>
                            <w:rPr>
                              <w:lang w:val="en-US" w:eastAsia="en-US" w:bidi="en-US"/>
                            </w:rPr>
                            <w:tab/>
                            <w:t>Yarborough</w:t>
                          </w:r>
                        </w:p>
                      </w:txbxContent>
                    </wps:txbx>
                    <wps:bodyPr lIns="0" tIns="0" rIns="0" bIns="0">
                      <a:spAutoFit/>
                    </wps:bodyPr>
                  </wps:wsp>
                </a:graphicData>
              </a:graphic>
            </wp:anchor>
          </w:drawing>
        </mc:Choice>
        <mc:Fallback>
          <w:pict>
            <v:shapetype w14:anchorId="0EC7E51F" id="_x0000_t202" coordsize="21600,21600" o:spt="202" path="m,l,21600r21600,l21600,xe">
              <v:stroke joinstyle="miter"/>
              <v:path gradientshapeok="t" o:connecttype="rect"/>
            </v:shapetype>
            <v:shape id="Shape 2196" o:spid="_x0000_s1899" type="#_x0000_t202" style="position:absolute;margin-left:22.9pt;margin-top:21.25pt;width:299.05pt;height:8.65pt;z-index:-2509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" filled="f" stroked="f">
              <v:textbox style="mso-fit-shape-to-text:t" inset="0,0,0,0">
                <w:txbxContent>
                  <w:p w14:paraId="6877947E" w14:textId="77777777" w:rsidR="00185C34" w:rsidRDefault="00000000">
                    <w:pPr>
                      <w:pStyle w:val="Headerorfooter10"/>
                      <w:shd w:val="clear" w:color="auto" w:fill="auto"/>
                      <w:tabs>
                        <w:tab w:val="right" w:pos="5981"/>
                      </w:tabs>
                    </w:pPr>
                    <w:r>
                      <w:rPr>
                        <w:lang w:val="en-US" w:eastAsia="en-US" w:bidi="en-US"/>
                      </w:rPr>
                      <w:t>Yankee</w:t>
                    </w:r>
                    <w:r>
                      <w:rPr>
                        <w:lang w:val="en-US" w:eastAsia="en-US" w:bidi="en-US"/>
                      </w:rPr>
                      <w:tab/>
                      <w:t>Yarborough</w:t>
                    </w:r>
                  </w:p>
                </w:txbxContent>
              </v:textbox>
              <w10:wrap anchorx="page" anchory="page"/>
            </v:shape>
          </w:pict>
        </mc:Fallback>
      </mc:AlternateContent>
    </w:r>
    <w:r>
      <w:rPr>
        <w:noProof/>
      </w:rPr>
      <mc:AlternateContent>
        <mc:Choice Requires="wps">
          <w:drawing>
            <wp:anchor distT="0" distB="0" distL="114300" distR="114300" simplePos="0" relativeHeight="251423232" behindDoc="1" locked="0" layoutInCell="1" allowOverlap="1" wp14:anchorId="0F1C573B" wp14:editId="4D4B23F6">
              <wp:simplePos x="0" y="0"/>
              <wp:positionH relativeFrom="page">
                <wp:posOffset>281940</wp:posOffset>
              </wp:positionH>
              <wp:positionV relativeFrom="page">
                <wp:posOffset>400685</wp:posOffset>
              </wp:positionV>
              <wp:extent cx="3822065" cy="0"/>
              <wp:effectExtent l="0" t="0" r="0" b="0"/>
              <wp:wrapNone/>
              <wp:docPr id="2198" name="Shape 2198"/>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2.199999999999999pt;margin-top:31.550000000000001pt;width:300.94999999999999pt;height:0;z-index:-251658240;mso-position-horizontal-relative:page;mso-position-vertical-relative:page">
              <v:stroke weight="1.pt"/>
            </v:shape>
          </w:pict>
        </mc:Fallback>
      </mc:AlternateContent>
    </w: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76BD7" w14:textId="77777777" w:rsidR="00185C34" w:rsidRDefault="00000000">
    <w:pPr>
      <w:spacing w:line="1" w:lineRule="exact"/>
    </w:pPr>
    <w:r>
      <w:rPr>
        <w:noProof/>
      </w:rPr>
      <mc:AlternateContent>
        <mc:Choice Requires="wps">
          <w:drawing>
            <wp:anchor distT="0" distB="0" distL="0" distR="0" simplePos="0" relativeHeight="252324352" behindDoc="1" locked="0" layoutInCell="1" allowOverlap="1" wp14:anchorId="56AF70AE" wp14:editId="238294A9">
              <wp:simplePos x="0" y="0"/>
              <wp:positionH relativeFrom="page">
                <wp:posOffset>290830</wp:posOffset>
              </wp:positionH>
              <wp:positionV relativeFrom="page">
                <wp:posOffset>269875</wp:posOffset>
              </wp:positionV>
              <wp:extent cx="3797935" cy="109855"/>
              <wp:effectExtent l="0" t="0" r="0" b="0"/>
              <wp:wrapNone/>
              <wp:docPr id="2191" name="Shape 2191"/>
              <wp:cNvGraphicFramePr/>
              <a:graphic xmlns:a="http://schemas.openxmlformats.org/drawingml/2006/main">
                <a:graphicData uri="http://schemas.microsoft.com/office/word/2010/wordprocessingShape">
                  <wps:wsp>
                    <wps:cNvSpPr txBox="1"/>
                    <wps:spPr>
                      <a:xfrm>
                        <a:off x="0" y="0"/>
                        <a:ext cx="3797935" cy="109855"/>
                      </a:xfrm>
                      <a:prstGeom prst="rect">
                        <a:avLst/>
                      </a:prstGeom>
                      <a:noFill/>
                    </wps:spPr>
                    <wps:txbx>
                      <w:txbxContent>
                        <w:p w14:paraId="72770238" w14:textId="77777777" w:rsidR="00185C34" w:rsidRDefault="00000000">
                          <w:pPr>
                            <w:pStyle w:val="Headerorfooter10"/>
                            <w:shd w:val="clear" w:color="auto" w:fill="auto"/>
                            <w:tabs>
                              <w:tab w:val="right" w:pos="5981"/>
                            </w:tabs>
                          </w:pPr>
                          <w:r>
                            <w:rPr>
                              <w:lang w:val="en-US" w:eastAsia="en-US" w:bidi="en-US"/>
                            </w:rPr>
                            <w:t>Yankee</w:t>
                          </w:r>
                          <w:r>
                            <w:rPr>
                              <w:lang w:val="en-US" w:eastAsia="en-US" w:bidi="en-US"/>
                            </w:rPr>
                            <w:tab/>
                            <w:t>Yarborough</w:t>
                          </w:r>
                        </w:p>
                      </w:txbxContent>
                    </wps:txbx>
                    <wps:bodyPr lIns="0" tIns="0" rIns="0" bIns="0">
                      <a:spAutoFit/>
                    </wps:bodyPr>
                  </wps:wsp>
                </a:graphicData>
              </a:graphic>
            </wp:anchor>
          </w:drawing>
        </mc:Choice>
        <mc:Fallback>
          <w:pict>
            <v:shapetype w14:anchorId="56AF70AE" id="_x0000_t202" coordsize="21600,21600" o:spt="202" path="m,l,21600r21600,l21600,xe">
              <v:stroke joinstyle="miter"/>
              <v:path gradientshapeok="t" o:connecttype="rect"/>
            </v:shapetype>
            <v:shape id="Shape 2191" o:spid="_x0000_s1900" type="#_x0000_t202" style="position:absolute;margin-left:22.9pt;margin-top:21.25pt;width:299.05pt;height:8.65pt;z-index:-2509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" filled="f" stroked="f">
              <v:textbox style="mso-fit-shape-to-text:t" inset="0,0,0,0">
                <w:txbxContent>
                  <w:p w14:paraId="72770238" w14:textId="77777777" w:rsidR="00185C34" w:rsidRDefault="00000000">
                    <w:pPr>
                      <w:pStyle w:val="Headerorfooter10"/>
                      <w:shd w:val="clear" w:color="auto" w:fill="auto"/>
                      <w:tabs>
                        <w:tab w:val="right" w:pos="5981"/>
                      </w:tabs>
                    </w:pPr>
                    <w:r>
                      <w:rPr>
                        <w:lang w:val="en-US" w:eastAsia="en-US" w:bidi="en-US"/>
                      </w:rPr>
                      <w:t>Yankee</w:t>
                    </w:r>
                    <w:r>
                      <w:rPr>
                        <w:lang w:val="en-US" w:eastAsia="en-US" w:bidi="en-US"/>
                      </w:rPr>
                      <w:tab/>
                      <w:t>Yarborough</w:t>
                    </w:r>
                  </w:p>
                </w:txbxContent>
              </v:textbox>
              <w10:wrap anchorx="page" anchory="page"/>
            </v:shape>
          </w:pict>
        </mc:Fallback>
      </mc:AlternateContent>
    </w:r>
    <w:r>
      <w:rPr>
        <w:noProof/>
      </w:rPr>
      <mc:AlternateContent>
        <mc:Choice Requires="wps">
          <w:drawing>
            <wp:anchor distT="0" distB="0" distL="114300" distR="114300" simplePos="0" relativeHeight="251424256" behindDoc="1" locked="0" layoutInCell="1" allowOverlap="1" wp14:anchorId="638DDBE1" wp14:editId="54392153">
              <wp:simplePos x="0" y="0"/>
              <wp:positionH relativeFrom="page">
                <wp:posOffset>281940</wp:posOffset>
              </wp:positionH>
              <wp:positionV relativeFrom="page">
                <wp:posOffset>400685</wp:posOffset>
              </wp:positionV>
              <wp:extent cx="3822065" cy="0"/>
              <wp:effectExtent l="0" t="0" r="0" b="0"/>
              <wp:wrapNone/>
              <wp:docPr id="2193" name="Shape 2193"/>
              <wp:cNvGraphicFramePr/>
              <a:graphic xmlns:a="http://schemas.openxmlformats.org/drawingml/2006/main">
                <a:graphicData uri="http://schemas.microsoft.com/office/word/2010/wordprocessingShape">
                  <wps:wsp>
                    <wps:cNvCnPr/>
                    <wps:spPr>
                      <a:xfrm>
                        <a:off x="0" y="0"/>
                        <a:ext cx="3822065" cy="0"/>
                      </a:xfrm>
                      <a:prstGeom prst="straightConnector1">
                        <a:avLst/>
                      </a:prstGeom>
                      <a:ln w="12700">
                        <a:solidFill/>
                      </a:ln>
                    </wps:spPr>
                    <wps:bodyPr/>
                  </wps:wsp>
                </a:graphicData>
              </a:graphic>
            </wp:anchor>
          </w:drawing>
        </mc:Choice>
        <mc:Fallback>
          <w:pict>
            <v:shape o:spt="32" o:oned="true" path="m,l21600,21600e" style="position:absolute;margin-left:22.199999999999999pt;margin-top:31.550000000000001pt;width:300.94999999999999pt;height:0;z-index:-251658240;mso-position-horizontal-relative:page;mso-position-vertical-relative:page">
              <v:stroke weight="1.pt"/>
            </v:shape>
          </w:pict>
        </mc:Fallback>
      </mc:AlternateContent>
    </w: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10BCF" w14:textId="77777777" w:rsidR="00185C34" w:rsidRDefault="00000000">
    <w:pPr>
      <w:spacing w:line="1" w:lineRule="exact"/>
    </w:pPr>
    <w:r>
      <w:rPr>
        <w:noProof/>
      </w:rPr>
      <mc:AlternateContent>
        <mc:Choice Requires="wps">
          <w:drawing>
            <wp:anchor distT="0" distB="0" distL="0" distR="0" simplePos="0" relativeHeight="252330496" behindDoc="1" locked="0" layoutInCell="1" allowOverlap="1" wp14:anchorId="56C26B15" wp14:editId="7B92F83D">
              <wp:simplePos x="0" y="0"/>
              <wp:positionH relativeFrom="page">
                <wp:posOffset>344170</wp:posOffset>
              </wp:positionH>
              <wp:positionV relativeFrom="page">
                <wp:posOffset>286385</wp:posOffset>
              </wp:positionV>
              <wp:extent cx="3794760" cy="94615"/>
              <wp:effectExtent l="0" t="0" r="0" b="0"/>
              <wp:wrapNone/>
              <wp:docPr id="2206" name="Shape 2206"/>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328BFB83" w14:textId="77777777" w:rsidR="00185C34" w:rsidRDefault="00000000">
                          <w:pPr>
                            <w:pStyle w:val="Headerorfooter10"/>
                            <w:shd w:val="clear" w:color="auto" w:fill="auto"/>
                            <w:tabs>
                              <w:tab w:val="right" w:pos="5976"/>
                            </w:tabs>
                            <w:rPr>
                              <w:sz w:val="19"/>
                              <w:szCs w:val="19"/>
                            </w:rPr>
                          </w:pPr>
                          <w:r>
                            <w:rPr>
                              <w:sz w:val="19"/>
                              <w:szCs w:val="19"/>
                            </w:rPr>
                            <w:t>Zvonimirova darovnica</w:t>
                          </w:r>
                          <w:r>
                            <w:rPr>
                              <w:sz w:val="19"/>
                              <w:szCs w:val="19"/>
                            </w:rPr>
                            <w:tab/>
                            <w:t>Zvonimirova darovnica</w:t>
                          </w:r>
                        </w:p>
                      </w:txbxContent>
                    </wps:txbx>
                    <wps:bodyPr lIns="0" tIns="0" rIns="0" bIns="0">
                      <a:spAutoFit/>
                    </wps:bodyPr>
                  </wps:wsp>
                </a:graphicData>
              </a:graphic>
            </wp:anchor>
          </w:drawing>
        </mc:Choice>
        <mc:Fallback>
          <w:pict>
            <v:shapetype w14:anchorId="56C26B15" id="_x0000_t202" coordsize="21600,21600" o:spt="202" path="m,l,21600r21600,l21600,xe">
              <v:stroke joinstyle="miter"/>
              <v:path gradientshapeok="t" o:connecttype="rect"/>
            </v:shapetype>
            <v:shape id="Shape 2206" o:spid="_x0000_s1903" type="#_x0000_t202" style="position:absolute;margin-left:27.1pt;margin-top:22.55pt;width:298.8pt;height:7.45pt;z-index:-2509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" filled="f" stroked="f">
              <v:textbox style="mso-fit-shape-to-text:t" inset="0,0,0,0">
                <w:txbxContent>
                  <w:p w14:paraId="328BFB83" w14:textId="77777777" w:rsidR="00185C34" w:rsidRDefault="00000000">
                    <w:pPr>
                      <w:pStyle w:val="Headerorfooter10"/>
                      <w:shd w:val="clear" w:color="auto" w:fill="auto"/>
                      <w:tabs>
                        <w:tab w:val="right" w:pos="5976"/>
                      </w:tabs>
                      <w:rPr>
                        <w:sz w:val="19"/>
                        <w:szCs w:val="19"/>
                      </w:rPr>
                    </w:pPr>
                    <w:r>
                      <w:rPr>
                        <w:sz w:val="19"/>
                        <w:szCs w:val="19"/>
                      </w:rPr>
                      <w:t>Zvonimirova darovnica</w:t>
                    </w:r>
                    <w:r>
                      <w:rPr>
                        <w:sz w:val="19"/>
                        <w:szCs w:val="19"/>
                      </w:rPr>
                      <w:tab/>
                      <w:t>Zvonimirova darovnica</w:t>
                    </w:r>
                  </w:p>
                </w:txbxContent>
              </v:textbox>
              <w10:wrap anchorx="page" anchory="page"/>
            </v:shape>
          </w:pict>
        </mc:Fallback>
      </mc:AlternateContent>
    </w:r>
    <w:r>
      <w:rPr>
        <w:noProof/>
      </w:rPr>
      <mc:AlternateContent>
        <mc:Choice Requires="wps">
          <w:drawing>
            <wp:anchor distT="0" distB="0" distL="114300" distR="114300" simplePos="0" relativeHeight="251425280" behindDoc="1" locked="0" layoutInCell="1" allowOverlap="1" wp14:anchorId="504A46C7" wp14:editId="4C8A1BA1">
              <wp:simplePos x="0" y="0"/>
              <wp:positionH relativeFrom="page">
                <wp:posOffset>325755</wp:posOffset>
              </wp:positionH>
              <wp:positionV relativeFrom="page">
                <wp:posOffset>419100</wp:posOffset>
              </wp:positionV>
              <wp:extent cx="3825240" cy="0"/>
              <wp:effectExtent l="0" t="0" r="0" b="0"/>
              <wp:wrapNone/>
              <wp:docPr id="2208" name="Shape 2208"/>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3.pt;width:301.19999999999999pt;height:0;z-index:-251658240;mso-position-horizontal-relative:page;mso-position-vertical-relative:page">
              <v:stroke weight="1.pt"/>
            </v:shape>
          </w:pict>
        </mc:Fallback>
      </mc:AlternateContent>
    </w: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8EA4" w14:textId="77777777" w:rsidR="00185C34" w:rsidRDefault="00000000">
    <w:pPr>
      <w:spacing w:line="1" w:lineRule="exact"/>
    </w:pPr>
    <w:r>
      <w:rPr>
        <w:noProof/>
      </w:rPr>
      <mc:AlternateContent>
        <mc:Choice Requires="wps">
          <w:drawing>
            <wp:anchor distT="0" distB="0" distL="0" distR="0" simplePos="0" relativeHeight="252328448" behindDoc="1" locked="0" layoutInCell="1" allowOverlap="1" wp14:anchorId="6952D96F" wp14:editId="2A6C7162">
              <wp:simplePos x="0" y="0"/>
              <wp:positionH relativeFrom="page">
                <wp:posOffset>344170</wp:posOffset>
              </wp:positionH>
              <wp:positionV relativeFrom="page">
                <wp:posOffset>286385</wp:posOffset>
              </wp:positionV>
              <wp:extent cx="3794760" cy="94615"/>
              <wp:effectExtent l="0" t="0" r="0" b="0"/>
              <wp:wrapNone/>
              <wp:docPr id="2201" name="Shape 2201"/>
              <wp:cNvGraphicFramePr/>
              <a:graphic xmlns:a="http://schemas.openxmlformats.org/drawingml/2006/main">
                <a:graphicData uri="http://schemas.microsoft.com/office/word/2010/wordprocessingShape">
                  <wps:wsp>
                    <wps:cNvSpPr txBox="1"/>
                    <wps:spPr>
                      <a:xfrm>
                        <a:off x="0" y="0"/>
                        <a:ext cx="3794760" cy="94615"/>
                      </a:xfrm>
                      <a:prstGeom prst="rect">
                        <a:avLst/>
                      </a:prstGeom>
                      <a:noFill/>
                    </wps:spPr>
                    <wps:txbx>
                      <w:txbxContent>
                        <w:p w14:paraId="5F6536BC" w14:textId="77777777" w:rsidR="00185C34" w:rsidRDefault="00000000">
                          <w:pPr>
                            <w:pStyle w:val="Headerorfooter10"/>
                            <w:shd w:val="clear" w:color="auto" w:fill="auto"/>
                            <w:tabs>
                              <w:tab w:val="right" w:pos="5976"/>
                            </w:tabs>
                            <w:rPr>
                              <w:sz w:val="19"/>
                              <w:szCs w:val="19"/>
                            </w:rPr>
                          </w:pPr>
                          <w:r>
                            <w:rPr>
                              <w:sz w:val="19"/>
                              <w:szCs w:val="19"/>
                            </w:rPr>
                            <w:t xml:space="preserve">Zvonimirova </w:t>
                          </w:r>
                          <w:r>
                            <w:rPr>
                              <w:sz w:val="19"/>
                              <w:szCs w:val="19"/>
                            </w:rPr>
                            <w:t>darovnica</w:t>
                          </w:r>
                          <w:r>
                            <w:rPr>
                              <w:sz w:val="19"/>
                              <w:szCs w:val="19"/>
                            </w:rPr>
                            <w:tab/>
                            <w:t>Zvonimirova darovnica</w:t>
                          </w:r>
                        </w:p>
                      </w:txbxContent>
                    </wps:txbx>
                    <wps:bodyPr lIns="0" tIns="0" rIns="0" bIns="0">
                      <a:spAutoFit/>
                    </wps:bodyPr>
                  </wps:wsp>
                </a:graphicData>
              </a:graphic>
            </wp:anchor>
          </w:drawing>
        </mc:Choice>
        <mc:Fallback>
          <w:pict>
            <v:shapetype w14:anchorId="6952D96F" id="_x0000_t202" coordsize="21600,21600" o:spt="202" path="m,l,21600r21600,l21600,xe">
              <v:stroke joinstyle="miter"/>
              <v:path gradientshapeok="t" o:connecttype="rect"/>
            </v:shapetype>
            <v:shape id="Shape 2201" o:spid="_x0000_s1904" type="#_x0000_t202" style="position:absolute;margin-left:27.1pt;margin-top:22.55pt;width:298.8pt;height:7.45pt;z-index:-2509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" filled="f" stroked="f">
              <v:textbox style="mso-fit-shape-to-text:t" inset="0,0,0,0">
                <w:txbxContent>
                  <w:p w14:paraId="5F6536BC" w14:textId="77777777" w:rsidR="00185C34" w:rsidRDefault="00000000">
                    <w:pPr>
                      <w:pStyle w:val="Headerorfooter10"/>
                      <w:shd w:val="clear" w:color="auto" w:fill="auto"/>
                      <w:tabs>
                        <w:tab w:val="right" w:pos="5976"/>
                      </w:tabs>
                      <w:rPr>
                        <w:sz w:val="19"/>
                        <w:szCs w:val="19"/>
                      </w:rPr>
                    </w:pPr>
                    <w:r>
                      <w:rPr>
                        <w:sz w:val="19"/>
                        <w:szCs w:val="19"/>
                      </w:rPr>
                      <w:t xml:space="preserve">Zvonimirova </w:t>
                    </w:r>
                    <w:r>
                      <w:rPr>
                        <w:sz w:val="19"/>
                        <w:szCs w:val="19"/>
                      </w:rPr>
                      <w:t>darovnica</w:t>
                    </w:r>
                    <w:r>
                      <w:rPr>
                        <w:sz w:val="19"/>
                        <w:szCs w:val="19"/>
                      </w:rPr>
                      <w:tab/>
                      <w:t>Zvonimirova darovnica</w:t>
                    </w:r>
                  </w:p>
                </w:txbxContent>
              </v:textbox>
              <w10:wrap anchorx="page" anchory="page"/>
            </v:shape>
          </w:pict>
        </mc:Fallback>
      </mc:AlternateContent>
    </w:r>
    <w:r>
      <w:rPr>
        <w:noProof/>
      </w:rPr>
      <mc:AlternateContent>
        <mc:Choice Requires="wps">
          <w:drawing>
            <wp:anchor distT="0" distB="0" distL="114300" distR="114300" simplePos="0" relativeHeight="251426304" behindDoc="1" locked="0" layoutInCell="1" allowOverlap="1" wp14:anchorId="1D469252" wp14:editId="376825D6">
              <wp:simplePos x="0" y="0"/>
              <wp:positionH relativeFrom="page">
                <wp:posOffset>325755</wp:posOffset>
              </wp:positionH>
              <wp:positionV relativeFrom="page">
                <wp:posOffset>419100</wp:posOffset>
              </wp:positionV>
              <wp:extent cx="3825240" cy="0"/>
              <wp:effectExtent l="0" t="0" r="0" b="0"/>
              <wp:wrapNone/>
              <wp:docPr id="2203" name="Shape 220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3.pt;width:301.19999999999999pt;height:0;z-index:-251658240;mso-position-horizontal-relative:page;mso-position-vertical-relative:page">
              <v:stroke weight="1.pt"/>
            </v:shape>
          </w:pict>
        </mc:Fallback>
      </mc:AlternateContent>
    </w: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40C47" w14:textId="77777777" w:rsidR="00185C34" w:rsidRDefault="00000000">
    <w:pPr>
      <w:spacing w:line="1" w:lineRule="exact"/>
    </w:pPr>
    <w:r>
      <w:rPr>
        <w:noProof/>
      </w:rPr>
      <mc:AlternateContent>
        <mc:Choice Requires="wps">
          <w:drawing>
            <wp:anchor distT="0" distB="0" distL="0" distR="0" simplePos="0" relativeHeight="252332544" behindDoc="1" locked="0" layoutInCell="1" allowOverlap="1" wp14:anchorId="253340CA" wp14:editId="3A493CE8">
              <wp:simplePos x="0" y="0"/>
              <wp:positionH relativeFrom="page">
                <wp:posOffset>339725</wp:posOffset>
              </wp:positionH>
              <wp:positionV relativeFrom="page">
                <wp:posOffset>271145</wp:posOffset>
              </wp:positionV>
              <wp:extent cx="3801110" cy="109855"/>
              <wp:effectExtent l="0" t="0" r="0" b="0"/>
              <wp:wrapNone/>
              <wp:docPr id="2211" name="Shape 2211"/>
              <wp:cNvGraphicFramePr/>
              <a:graphic xmlns:a="http://schemas.openxmlformats.org/drawingml/2006/main">
                <a:graphicData uri="http://schemas.microsoft.com/office/word/2010/wordprocessingShape">
                  <wps:wsp>
                    <wps:cNvSpPr txBox="1"/>
                    <wps:spPr>
                      <a:xfrm>
                        <a:off x="0" y="0"/>
                        <a:ext cx="3801110" cy="109855"/>
                      </a:xfrm>
                      <a:prstGeom prst="rect">
                        <a:avLst/>
                      </a:prstGeom>
                      <a:noFill/>
                    </wps:spPr>
                    <wps:txbx>
                      <w:txbxContent>
                        <w:p w14:paraId="5AC2FBB6" w14:textId="77777777" w:rsidR="00185C34" w:rsidRDefault="00000000">
                          <w:pPr>
                            <w:pStyle w:val="Headerorfooter10"/>
                            <w:shd w:val="clear" w:color="auto" w:fill="auto"/>
                            <w:tabs>
                              <w:tab w:val="right" w:pos="5986"/>
                            </w:tabs>
                          </w:pPr>
                          <w:proofErr w:type="spellStart"/>
                          <w:r>
                            <w:rPr>
                              <w:lang w:val="en-US" w:eastAsia="en-US" w:bidi="en-US"/>
                            </w:rPr>
                            <w:t>zaherica</w:t>
                          </w:r>
                          <w:proofErr w:type="spellEnd"/>
                          <w:r>
                            <w:rPr>
                              <w:lang w:val="en-US" w:eastAsia="en-US" w:bidi="en-US"/>
                            </w:rPr>
                            <w:tab/>
                          </w:r>
                          <w:r>
                            <w:t>Zrinski slapovi</w:t>
                          </w:r>
                        </w:p>
                      </w:txbxContent>
                    </wps:txbx>
                    <wps:bodyPr lIns="0" tIns="0" rIns="0" bIns="0">
                      <a:spAutoFit/>
                    </wps:bodyPr>
                  </wps:wsp>
                </a:graphicData>
              </a:graphic>
            </wp:anchor>
          </w:drawing>
        </mc:Choice>
        <mc:Fallback>
          <w:pict>
            <v:shapetype w14:anchorId="253340CA" id="_x0000_t202" coordsize="21600,21600" o:spt="202" path="m,l,21600r21600,l21600,xe">
              <v:stroke joinstyle="miter"/>
              <v:path gradientshapeok="t" o:connecttype="rect"/>
            </v:shapetype>
            <v:shape id="Shape 2211" o:spid="_x0000_s1907" type="#_x0000_t202" style="position:absolute;margin-left:26.75pt;margin-top:21.35pt;width:299.3pt;height:8.65pt;z-index:-2509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" filled="f" stroked="f">
              <v:textbox style="mso-fit-shape-to-text:t" inset="0,0,0,0">
                <w:txbxContent>
                  <w:p w14:paraId="5AC2FBB6" w14:textId="77777777" w:rsidR="00185C34" w:rsidRDefault="00000000">
                    <w:pPr>
                      <w:pStyle w:val="Headerorfooter10"/>
                      <w:shd w:val="clear" w:color="auto" w:fill="auto"/>
                      <w:tabs>
                        <w:tab w:val="right" w:pos="5986"/>
                      </w:tabs>
                    </w:pPr>
                    <w:proofErr w:type="spellStart"/>
                    <w:r>
                      <w:rPr>
                        <w:lang w:val="en-US" w:eastAsia="en-US" w:bidi="en-US"/>
                      </w:rPr>
                      <w:t>zaherica</w:t>
                    </w:r>
                    <w:proofErr w:type="spellEnd"/>
                    <w:r>
                      <w:rPr>
                        <w:lang w:val="en-US" w:eastAsia="en-US" w:bidi="en-US"/>
                      </w:rPr>
                      <w:tab/>
                    </w:r>
                    <w:r>
                      <w:t>Zrinski slapovi</w:t>
                    </w:r>
                  </w:p>
                </w:txbxContent>
              </v:textbox>
              <w10:wrap anchorx="page" anchory="page"/>
            </v:shape>
          </w:pict>
        </mc:Fallback>
      </mc:AlternateContent>
    </w:r>
    <w:r>
      <w:rPr>
        <w:noProof/>
      </w:rPr>
      <mc:AlternateContent>
        <mc:Choice Requires="wps">
          <w:drawing>
            <wp:anchor distT="0" distB="0" distL="114300" distR="114300" simplePos="0" relativeHeight="251427328" behindDoc="1" locked="0" layoutInCell="1" allowOverlap="1" wp14:anchorId="26B25A9D" wp14:editId="234AF3B5">
              <wp:simplePos x="0" y="0"/>
              <wp:positionH relativeFrom="page">
                <wp:posOffset>321310</wp:posOffset>
              </wp:positionH>
              <wp:positionV relativeFrom="page">
                <wp:posOffset>401955</wp:posOffset>
              </wp:positionV>
              <wp:extent cx="3834130" cy="0"/>
              <wp:effectExtent l="0" t="0" r="0" b="0"/>
              <wp:wrapNone/>
              <wp:docPr id="2213" name="Shape 2213"/>
              <wp:cNvGraphicFramePr/>
              <a:graphic xmlns:a="http://schemas.openxmlformats.org/drawingml/2006/main">
                <a:graphicData uri="http://schemas.microsoft.com/office/word/2010/wordprocessingShape">
                  <wps:wsp>
                    <wps:cNvCnPr/>
                    <wps:spPr>
                      <a:xfrm>
                        <a:off x="0" y="0"/>
                        <a:ext cx="3834130" cy="0"/>
                      </a:xfrm>
                      <a:prstGeom prst="straightConnector1">
                        <a:avLst/>
                      </a:prstGeom>
                      <a:ln w="12700">
                        <a:solidFill/>
                      </a:ln>
                    </wps:spPr>
                    <wps:bodyPr/>
                  </wps:wsp>
                </a:graphicData>
              </a:graphic>
            </wp:anchor>
          </w:drawing>
        </mc:Choice>
        <mc:Fallback>
          <w:pict>
            <v:shape o:spt="32" o:oned="true" path="m,l21600,21600e" style="position:absolute;margin-left:25.300000000000001pt;margin-top:31.649999999999999pt;width:301.89999999999998pt;height:0;z-index:-251658240;mso-position-horizontal-relative:page;mso-position-vertical-relative:page">
              <v:stroke weight="1.pt"/>
            </v:shape>
          </w:pict>
        </mc:Fallback>
      </mc:AlternateContent>
    </w: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BBDFA" w14:textId="77777777" w:rsidR="00185C34" w:rsidRDefault="00000000">
    <w:pPr>
      <w:spacing w:line="1" w:lineRule="exact"/>
    </w:pPr>
    <w:r>
      <w:rPr>
        <w:noProof/>
      </w:rPr>
      <mc:AlternateContent>
        <mc:Choice Requires="wps">
          <w:drawing>
            <wp:anchor distT="0" distB="0" distL="0" distR="0" simplePos="0" relativeHeight="252336640" behindDoc="1" locked="0" layoutInCell="1" allowOverlap="1" wp14:anchorId="6001459F" wp14:editId="2BD8DE12">
              <wp:simplePos x="0" y="0"/>
              <wp:positionH relativeFrom="page">
                <wp:posOffset>340995</wp:posOffset>
              </wp:positionH>
              <wp:positionV relativeFrom="page">
                <wp:posOffset>292735</wp:posOffset>
              </wp:positionV>
              <wp:extent cx="3794760" cy="88265"/>
              <wp:effectExtent l="0" t="0" r="0" b="0"/>
              <wp:wrapNone/>
              <wp:docPr id="2221" name="Shape 2221"/>
              <wp:cNvGraphicFramePr/>
              <a:graphic xmlns:a="http://schemas.openxmlformats.org/drawingml/2006/main">
                <a:graphicData uri="http://schemas.microsoft.com/office/word/2010/wordprocessingShape">
                  <wps:wsp>
                    <wps:cNvSpPr txBox="1"/>
                    <wps:spPr>
                      <a:xfrm>
                        <a:off x="0" y="0"/>
                        <a:ext cx="3794760" cy="88265"/>
                      </a:xfrm>
                      <a:prstGeom prst="rect">
                        <a:avLst/>
                      </a:prstGeom>
                      <a:noFill/>
                    </wps:spPr>
                    <wps:txbx>
                      <w:txbxContent>
                        <w:p w14:paraId="5FDAE9E4" w14:textId="77777777" w:rsidR="00185C34" w:rsidRDefault="00000000">
                          <w:pPr>
                            <w:pStyle w:val="Headerorfooter10"/>
                            <w:shd w:val="clear" w:color="auto" w:fill="auto"/>
                            <w:tabs>
                              <w:tab w:val="right" w:pos="5976"/>
                            </w:tabs>
                            <w:rPr>
                              <w:sz w:val="19"/>
                              <w:szCs w:val="19"/>
                            </w:rPr>
                          </w:pPr>
                          <w:r>
                            <w:rPr>
                              <w:sz w:val="19"/>
                              <w:szCs w:val="19"/>
                            </w:rPr>
                            <w:t>žilet</w:t>
                          </w:r>
                          <w:r>
                            <w:rPr>
                              <w:sz w:val="19"/>
                              <w:szCs w:val="19"/>
                            </w:rPr>
                            <w:tab/>
                            <w:t>žoržet</w:t>
                          </w:r>
                        </w:p>
                      </w:txbxContent>
                    </wps:txbx>
                    <wps:bodyPr lIns="0" tIns="0" rIns="0" bIns="0">
                      <a:spAutoFit/>
                    </wps:bodyPr>
                  </wps:wsp>
                </a:graphicData>
              </a:graphic>
            </wp:anchor>
          </w:drawing>
        </mc:Choice>
        <mc:Fallback>
          <w:pict>
            <v:shapetype w14:anchorId="6001459F" id="_x0000_t202" coordsize="21600,21600" o:spt="202" path="m,l,21600r21600,l21600,xe">
              <v:stroke joinstyle="miter"/>
              <v:path gradientshapeok="t" o:connecttype="rect"/>
            </v:shapetype>
            <v:shape id="Shape 2221" o:spid="_x0000_s1909" type="#_x0000_t202" style="position:absolute;margin-left:26.85pt;margin-top:23.05pt;width:298.8pt;height:6.95pt;z-index:-2509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" filled="f" stroked="f">
              <v:textbox style="mso-fit-shape-to-text:t" inset="0,0,0,0">
                <w:txbxContent>
                  <w:p w14:paraId="5FDAE9E4" w14:textId="77777777" w:rsidR="00185C34" w:rsidRDefault="00000000">
                    <w:pPr>
                      <w:pStyle w:val="Headerorfooter10"/>
                      <w:shd w:val="clear" w:color="auto" w:fill="auto"/>
                      <w:tabs>
                        <w:tab w:val="right" w:pos="5976"/>
                      </w:tabs>
                      <w:rPr>
                        <w:sz w:val="19"/>
                        <w:szCs w:val="19"/>
                      </w:rPr>
                    </w:pPr>
                    <w:r>
                      <w:rPr>
                        <w:sz w:val="19"/>
                        <w:szCs w:val="19"/>
                      </w:rPr>
                      <w:t>žilet</w:t>
                    </w:r>
                    <w:r>
                      <w:rPr>
                        <w:sz w:val="19"/>
                        <w:szCs w:val="19"/>
                      </w:rPr>
                      <w:tab/>
                      <w:t>žoržet</w:t>
                    </w:r>
                  </w:p>
                </w:txbxContent>
              </v:textbox>
              <w10:wrap anchorx="page" anchory="page"/>
            </v:shape>
          </w:pict>
        </mc:Fallback>
      </mc:AlternateContent>
    </w:r>
    <w:r>
      <w:rPr>
        <w:noProof/>
      </w:rPr>
      <mc:AlternateContent>
        <mc:Choice Requires="wps">
          <w:drawing>
            <wp:anchor distT="0" distB="0" distL="114300" distR="114300" simplePos="0" relativeHeight="251428352" behindDoc="1" locked="0" layoutInCell="1" allowOverlap="1" wp14:anchorId="39CC354D" wp14:editId="6A259FDD">
              <wp:simplePos x="0" y="0"/>
              <wp:positionH relativeFrom="page">
                <wp:posOffset>322580</wp:posOffset>
              </wp:positionH>
              <wp:positionV relativeFrom="page">
                <wp:posOffset>422275</wp:posOffset>
              </wp:positionV>
              <wp:extent cx="3825240" cy="0"/>
              <wp:effectExtent l="0" t="0" r="0" b="0"/>
              <wp:wrapNone/>
              <wp:docPr id="2223" name="Shape 2223"/>
              <wp:cNvGraphicFramePr/>
              <a:graphic xmlns:a="http://schemas.openxmlformats.org/drawingml/2006/main">
                <a:graphicData uri="http://schemas.microsoft.com/office/word/2010/wordprocessingShape">
                  <wps:wsp>
                    <wps:cNvCnPr/>
                    <wps:spPr>
                      <a:xfrm>
                        <a:off x="0" y="0"/>
                        <a:ext cx="3825240" cy="0"/>
                      </a:xfrm>
                      <a:prstGeom prst="straightConnector1">
                        <a:avLst/>
                      </a:prstGeom>
                      <a:ln w="12700">
                        <a:solidFill/>
                      </a:ln>
                    </wps:spPr>
                    <wps:bodyPr/>
                  </wps:wsp>
                </a:graphicData>
              </a:graphic>
            </wp:anchor>
          </w:drawing>
        </mc:Choice>
        <mc:Fallback>
          <w:pict>
            <v:shape o:spt="32" o:oned="true" path="m,l21600,21600e" style="position:absolute;margin-left:25.399999999999999pt;margin-top:33.25pt;width:301.19999999999999pt;height:0;z-index:-251658240;mso-position-horizontal-relative:page;mso-position-vertical-relative:page">
              <v:stroke weight="1.pt"/>
            </v:shape>
          </w:pict>
        </mc:Fallback>
      </mc:AlternateContent>
    </w: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A257" w14:textId="77777777" w:rsidR="00185C34" w:rsidRDefault="00000000">
    <w:pPr>
      <w:spacing w:line="1" w:lineRule="exact"/>
    </w:pPr>
    <w:r>
      <w:rPr>
        <w:noProof/>
      </w:rPr>
      <mc:AlternateContent>
        <mc:Choice Requires="wps">
          <w:drawing>
            <wp:anchor distT="0" distB="0" distL="0" distR="0" simplePos="0" relativeHeight="252334592" behindDoc="1" locked="0" layoutInCell="1" allowOverlap="1" wp14:anchorId="4072D9C5" wp14:editId="11193768">
              <wp:simplePos x="0" y="0"/>
              <wp:positionH relativeFrom="page">
                <wp:posOffset>344170</wp:posOffset>
              </wp:positionH>
              <wp:positionV relativeFrom="page">
                <wp:posOffset>277495</wp:posOffset>
              </wp:positionV>
              <wp:extent cx="3797935" cy="118745"/>
              <wp:effectExtent l="0" t="0" r="0" b="0"/>
              <wp:wrapNone/>
              <wp:docPr id="2216" name="Shape 2216"/>
              <wp:cNvGraphicFramePr/>
              <a:graphic xmlns:a="http://schemas.openxmlformats.org/drawingml/2006/main">
                <a:graphicData uri="http://schemas.microsoft.com/office/word/2010/wordprocessingShape">
                  <wps:wsp>
                    <wps:cNvSpPr txBox="1"/>
                    <wps:spPr>
                      <a:xfrm>
                        <a:off x="0" y="0"/>
                        <a:ext cx="3797935" cy="118745"/>
                      </a:xfrm>
                      <a:prstGeom prst="rect">
                        <a:avLst/>
                      </a:prstGeom>
                      <a:noFill/>
                    </wps:spPr>
                    <wps:txbx>
                      <w:txbxContent>
                        <w:p w14:paraId="676B4518" w14:textId="77777777" w:rsidR="00185C34" w:rsidRDefault="00000000">
                          <w:pPr>
                            <w:pStyle w:val="Headerorfooter10"/>
                            <w:shd w:val="clear" w:color="auto" w:fill="auto"/>
                            <w:tabs>
                              <w:tab w:val="right" w:pos="5981"/>
                            </w:tabs>
                          </w:pPr>
                          <w:r>
                            <w:t>žakarov stroj</w:t>
                          </w:r>
                          <w:r>
                            <w:tab/>
                            <w:t>Židov</w:t>
                          </w:r>
                        </w:p>
                      </w:txbxContent>
                    </wps:txbx>
                    <wps:bodyPr lIns="0" tIns="0" rIns="0" bIns="0">
                      <a:spAutoFit/>
                    </wps:bodyPr>
                  </wps:wsp>
                </a:graphicData>
              </a:graphic>
            </wp:anchor>
          </w:drawing>
        </mc:Choice>
        <mc:Fallback>
          <w:pict>
            <v:shapetype w14:anchorId="4072D9C5" id="_x0000_t202" coordsize="21600,21600" o:spt="202" path="m,l,21600r21600,l21600,xe">
              <v:stroke joinstyle="miter"/>
              <v:path gradientshapeok="t" o:connecttype="rect"/>
            </v:shapetype>
            <v:shape id="Shape 2216" o:spid="_x0000_s1910" type="#_x0000_t202" style="position:absolute;margin-left:27.1pt;margin-top:21.85pt;width:299.05pt;height:9.35pt;z-index:-2509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" filled="f" stroked="f">
              <v:textbox style="mso-fit-shape-to-text:t" inset="0,0,0,0">
                <w:txbxContent>
                  <w:p w14:paraId="676B4518" w14:textId="77777777" w:rsidR="00185C34" w:rsidRDefault="00000000">
                    <w:pPr>
                      <w:pStyle w:val="Headerorfooter10"/>
                      <w:shd w:val="clear" w:color="auto" w:fill="auto"/>
                      <w:tabs>
                        <w:tab w:val="right" w:pos="5981"/>
                      </w:tabs>
                    </w:pPr>
                    <w:r>
                      <w:t>žakarov stroj</w:t>
                    </w:r>
                    <w:r>
                      <w:tab/>
                      <w:t>Židov</w:t>
                    </w:r>
                  </w:p>
                </w:txbxContent>
              </v:textbox>
              <w10:wrap anchorx="page" anchory="page"/>
            </v:shape>
          </w:pict>
        </mc:Fallback>
      </mc:AlternateContent>
    </w:r>
    <w:r>
      <w:rPr>
        <w:noProof/>
      </w:rPr>
      <mc:AlternateContent>
        <mc:Choice Requires="wps">
          <w:drawing>
            <wp:anchor distT="0" distB="0" distL="114300" distR="114300" simplePos="0" relativeHeight="251429376" behindDoc="1" locked="0" layoutInCell="1" allowOverlap="1" wp14:anchorId="0F6F4649" wp14:editId="3AE80628">
              <wp:simplePos x="0" y="0"/>
              <wp:positionH relativeFrom="page">
                <wp:posOffset>325755</wp:posOffset>
              </wp:positionH>
              <wp:positionV relativeFrom="page">
                <wp:posOffset>413385</wp:posOffset>
              </wp:positionV>
              <wp:extent cx="3828415" cy="0"/>
              <wp:effectExtent l="0" t="0" r="0" b="0"/>
              <wp:wrapNone/>
              <wp:docPr id="2218" name="Shape 2218"/>
              <wp:cNvGraphicFramePr/>
              <a:graphic xmlns:a="http://schemas.openxmlformats.org/drawingml/2006/main">
                <a:graphicData uri="http://schemas.microsoft.com/office/word/2010/wordprocessingShape">
                  <wps:wsp>
                    <wps:cNvCnPr/>
                    <wps:spPr>
                      <a:xfrm>
                        <a:off x="0" y="0"/>
                        <a:ext cx="3828415"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2.549999999999997pt;width:301.44999999999999pt;height:0;z-index:-251658240;mso-position-horizontal-relative:page;mso-position-vertical-relative:page">
              <v:stroke weigh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659FD"/>
    <w:multiLevelType w:val="multilevel"/>
    <w:tmpl w:val="F6B8AA0E"/>
    <w:lvl w:ilvl="0">
      <w:start w:val="1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6E5104"/>
    <w:multiLevelType w:val="multilevel"/>
    <w:tmpl w:val="78560D62"/>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9220F4"/>
    <w:multiLevelType w:val="multilevel"/>
    <w:tmpl w:val="B090369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DF1A7C"/>
    <w:multiLevelType w:val="multilevel"/>
    <w:tmpl w:val="669CE9D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634047"/>
    <w:multiLevelType w:val="multilevel"/>
    <w:tmpl w:val="67A0055A"/>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F8245C"/>
    <w:multiLevelType w:val="multilevel"/>
    <w:tmpl w:val="1D2EEC3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B0F17A7"/>
    <w:multiLevelType w:val="multilevel"/>
    <w:tmpl w:val="26CA59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FCA20AB"/>
    <w:multiLevelType w:val="multilevel"/>
    <w:tmpl w:val="EA9AD11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41F247A"/>
    <w:multiLevelType w:val="multilevel"/>
    <w:tmpl w:val="174E5E4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462194E"/>
    <w:multiLevelType w:val="multilevel"/>
    <w:tmpl w:val="00F068E2"/>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18"/>
        <w:szCs w:val="18"/>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A404E14"/>
    <w:multiLevelType w:val="multilevel"/>
    <w:tmpl w:val="19E4ABB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C396837"/>
    <w:multiLevelType w:val="multilevel"/>
    <w:tmpl w:val="A1861D5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5066906">
    <w:abstractNumId w:val="5"/>
  </w:num>
  <w:num w:numId="2" w16cid:durableId="1427771575">
    <w:abstractNumId w:val="10"/>
  </w:num>
  <w:num w:numId="3" w16cid:durableId="1940872059">
    <w:abstractNumId w:val="11"/>
  </w:num>
  <w:num w:numId="4" w16cid:durableId="752313161">
    <w:abstractNumId w:val="6"/>
  </w:num>
  <w:num w:numId="5" w16cid:durableId="160124789">
    <w:abstractNumId w:val="3"/>
  </w:num>
  <w:num w:numId="6" w16cid:durableId="165706170">
    <w:abstractNumId w:val="2"/>
  </w:num>
  <w:num w:numId="7" w16cid:durableId="226501103">
    <w:abstractNumId w:val="9"/>
  </w:num>
  <w:num w:numId="8" w16cid:durableId="1192377661">
    <w:abstractNumId w:val="1"/>
  </w:num>
  <w:num w:numId="9" w16cid:durableId="529031815">
    <w:abstractNumId w:val="4"/>
  </w:num>
  <w:num w:numId="10" w16cid:durableId="1795127962">
    <w:abstractNumId w:val="0"/>
  </w:num>
  <w:num w:numId="11" w16cid:durableId="1826777068">
    <w:abstractNumId w:val="8"/>
  </w:num>
  <w:num w:numId="12" w16cid:durableId="871204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34"/>
    <w:rsid w:val="00055A90"/>
    <w:rsid w:val="00185C34"/>
    <w:rsid w:val="002C4A9F"/>
    <w:rsid w:val="003D476E"/>
    <w:rsid w:val="004548C0"/>
    <w:rsid w:val="00BB4281"/>
    <w:rsid w:val="00C64A7D"/>
    <w:rsid w:val="00D93CF4"/>
    <w:rsid w:val="00DA5248"/>
    <w:rsid w:val="00FC0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DF7B"/>
  <w15:docId w15:val="{714781BF-61B3-4842-BF03-1F96384C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1">
    <w:name w:val="Footnote|1_"/>
    <w:basedOn w:val="DefaultParagraphFont"/>
    <w:link w:val="Footnote10"/>
    <w:rPr>
      <w:b w:val="0"/>
      <w:bCs w:val="0"/>
      <w:i/>
      <w:iCs/>
      <w:smallCaps w:val="0"/>
      <w:strike w:val="0"/>
      <w:sz w:val="16"/>
      <w:szCs w:val="16"/>
      <w:u w:val="none"/>
    </w:rPr>
  </w:style>
  <w:style w:type="character" w:customStyle="1" w:styleId="Bodytext5">
    <w:name w:val="Body text|5_"/>
    <w:basedOn w:val="DefaultParagraphFont"/>
    <w:link w:val="Bodytext50"/>
    <w:rPr>
      <w:b/>
      <w:bCs/>
      <w:i w:val="0"/>
      <w:iCs w:val="0"/>
      <w:smallCaps w:val="0"/>
      <w:strike w:val="0"/>
      <w:sz w:val="36"/>
      <w:szCs w:val="36"/>
      <w:u w:val="none"/>
    </w:rPr>
  </w:style>
  <w:style w:type="character" w:customStyle="1" w:styleId="Heading11">
    <w:name w:val="Heading #1|1_"/>
    <w:basedOn w:val="DefaultParagraphFont"/>
    <w:link w:val="Heading110"/>
    <w:rPr>
      <w:b/>
      <w:bCs/>
      <w:i w:val="0"/>
      <w:iCs w:val="0"/>
      <w:smallCaps w:val="0"/>
      <w:strike w:val="0"/>
      <w:sz w:val="50"/>
      <w:szCs w:val="50"/>
      <w:u w:val="none"/>
    </w:rPr>
  </w:style>
  <w:style w:type="character" w:customStyle="1" w:styleId="Bodytext2">
    <w:name w:val="Body text|2_"/>
    <w:basedOn w:val="DefaultParagraphFont"/>
    <w:link w:val="Bodytext20"/>
    <w:rPr>
      <w:b/>
      <w:bCs/>
      <w:i w:val="0"/>
      <w:iCs w:val="0"/>
      <w:smallCaps w:val="0"/>
      <w:strike w:val="0"/>
      <w:sz w:val="20"/>
      <w:szCs w:val="20"/>
      <w:u w:val="none"/>
    </w:rPr>
  </w:style>
  <w:style w:type="character" w:customStyle="1" w:styleId="Bodytext4">
    <w:name w:val="Body text|4_"/>
    <w:basedOn w:val="DefaultParagraphFont"/>
    <w:link w:val="Bodytext40"/>
    <w:rPr>
      <w:b/>
      <w:bCs/>
      <w:i w:val="0"/>
      <w:iCs w:val="0"/>
      <w:smallCaps w:val="0"/>
      <w:strike w:val="0"/>
      <w:sz w:val="16"/>
      <w:szCs w:val="16"/>
      <w:u w:val="none"/>
    </w:rPr>
  </w:style>
  <w:style w:type="character" w:customStyle="1" w:styleId="Heading21">
    <w:name w:val="Heading #2|1_"/>
    <w:basedOn w:val="DefaultParagraphFont"/>
    <w:link w:val="Heading210"/>
    <w:rPr>
      <w:b/>
      <w:bCs/>
      <w:i w:val="0"/>
      <w:iCs w:val="0"/>
      <w:smallCaps w:val="0"/>
      <w:strike w:val="0"/>
      <w:sz w:val="28"/>
      <w:szCs w:val="28"/>
      <w:u w:val="none"/>
    </w:rPr>
  </w:style>
  <w:style w:type="character" w:customStyle="1" w:styleId="Headerorfooter2">
    <w:name w:val="Header or footer|2_"/>
    <w:basedOn w:val="DefaultParagraphFont"/>
    <w:link w:val="Headerorfooter20"/>
    <w:rPr>
      <w:b w:val="0"/>
      <w:bCs w:val="0"/>
      <w:i w:val="0"/>
      <w:iCs w:val="0"/>
      <w:smallCaps w:val="0"/>
      <w:strike w:val="0"/>
      <w:sz w:val="20"/>
      <w:szCs w:val="20"/>
      <w:u w:val="none"/>
    </w:rPr>
  </w:style>
  <w:style w:type="character" w:customStyle="1" w:styleId="Heading31">
    <w:name w:val="Heading #3|1_"/>
    <w:basedOn w:val="DefaultParagraphFont"/>
    <w:link w:val="Heading310"/>
    <w:rPr>
      <w:b/>
      <w:bCs/>
      <w:i/>
      <w:iCs/>
      <w:smallCaps w:val="0"/>
      <w:strike w:val="0"/>
      <w:sz w:val="26"/>
      <w:szCs w:val="26"/>
      <w:u w:val="none"/>
    </w:rPr>
  </w:style>
  <w:style w:type="character" w:customStyle="1" w:styleId="Bodytext3">
    <w:name w:val="Body text|3_"/>
    <w:basedOn w:val="DefaultParagraphFont"/>
    <w:link w:val="Bodytext30"/>
    <w:rPr>
      <w:b/>
      <w:bCs/>
      <w:i/>
      <w:iCs/>
      <w:smallCaps w:val="0"/>
      <w:strike w:val="0"/>
      <w:u w:val="none"/>
    </w:rPr>
  </w:style>
  <w:style w:type="character" w:customStyle="1" w:styleId="Other1">
    <w:name w:val="Other|1_"/>
    <w:basedOn w:val="DefaultParagraphFont"/>
    <w:link w:val="Other10"/>
    <w:rPr>
      <w:b/>
      <w:bCs/>
      <w:i w:val="0"/>
      <w:iCs w:val="0"/>
      <w:smallCaps w:val="0"/>
      <w:strike w:val="0"/>
      <w:sz w:val="18"/>
      <w:szCs w:val="18"/>
      <w:u w:val="none"/>
    </w:rPr>
  </w:style>
  <w:style w:type="character" w:customStyle="1" w:styleId="Heading41">
    <w:name w:val="Heading #4|1_"/>
    <w:basedOn w:val="DefaultParagraphFont"/>
    <w:link w:val="Heading410"/>
    <w:rPr>
      <w:b/>
      <w:bCs/>
      <w:i w:val="0"/>
      <w:iCs w:val="0"/>
      <w:smallCaps w:val="0"/>
      <w:strike w:val="0"/>
      <w:sz w:val="22"/>
      <w:szCs w:val="22"/>
      <w:u w:val="none"/>
    </w:rPr>
  </w:style>
  <w:style w:type="character" w:customStyle="1" w:styleId="Bodytext1">
    <w:name w:val="Body text|1_"/>
    <w:basedOn w:val="DefaultParagraphFont"/>
    <w:link w:val="Bodytext10"/>
    <w:rPr>
      <w:b/>
      <w:bCs/>
      <w:i w:val="0"/>
      <w:iCs w:val="0"/>
      <w:smallCaps w:val="0"/>
      <w:strike w:val="0"/>
      <w:sz w:val="18"/>
      <w:szCs w:val="18"/>
      <w:u w:val="none"/>
    </w:rPr>
  </w:style>
  <w:style w:type="character" w:customStyle="1" w:styleId="Headerorfooter1">
    <w:name w:val="Header or footer|1_"/>
    <w:basedOn w:val="DefaultParagraphFont"/>
    <w:link w:val="Headerorfooter10"/>
    <w:rPr>
      <w:b/>
      <w:bCs/>
      <w:i w:val="0"/>
      <w:iCs w:val="0"/>
      <w:smallCaps w:val="0"/>
      <w:strike w:val="0"/>
      <w:sz w:val="18"/>
      <w:szCs w:val="18"/>
      <w:u w:val="none"/>
    </w:rPr>
  </w:style>
  <w:style w:type="character" w:customStyle="1" w:styleId="Bodytext6">
    <w:name w:val="Body text|6_"/>
    <w:basedOn w:val="DefaultParagraphFont"/>
    <w:link w:val="Bodytext60"/>
    <w:rPr>
      <w:rFonts w:ascii="Arial" w:eastAsia="Arial" w:hAnsi="Arial" w:cs="Arial"/>
      <w:b/>
      <w:bCs/>
      <w:i w:val="0"/>
      <w:iCs w:val="0"/>
      <w:smallCaps w:val="0"/>
      <w:strike w:val="0"/>
      <w:sz w:val="16"/>
      <w:szCs w:val="16"/>
      <w:u w:val="none"/>
    </w:rPr>
  </w:style>
  <w:style w:type="paragraph" w:customStyle="1" w:styleId="Footnote10">
    <w:name w:val="Footnote|1"/>
    <w:basedOn w:val="Normal"/>
    <w:link w:val="Footnote1"/>
    <w:pPr>
      <w:shd w:val="clear" w:color="auto" w:fill="FFFFFF"/>
      <w:spacing w:line="235" w:lineRule="auto"/>
    </w:pPr>
    <w:rPr>
      <w:i/>
      <w:iCs/>
      <w:sz w:val="16"/>
      <w:szCs w:val="16"/>
    </w:rPr>
  </w:style>
  <w:style w:type="paragraph" w:customStyle="1" w:styleId="Bodytext50">
    <w:name w:val="Body text|5"/>
    <w:basedOn w:val="Normal"/>
    <w:link w:val="Bodytext5"/>
    <w:pPr>
      <w:shd w:val="clear" w:color="auto" w:fill="FFFFFF"/>
      <w:spacing w:after="1880"/>
      <w:jc w:val="center"/>
    </w:pPr>
    <w:rPr>
      <w:b/>
      <w:bCs/>
      <w:sz w:val="36"/>
      <w:szCs w:val="36"/>
    </w:rPr>
  </w:style>
  <w:style w:type="paragraph" w:customStyle="1" w:styleId="Heading110">
    <w:name w:val="Heading #1|1"/>
    <w:basedOn w:val="Normal"/>
    <w:link w:val="Heading11"/>
    <w:pPr>
      <w:shd w:val="clear" w:color="auto" w:fill="FFFFFF"/>
      <w:spacing w:after="5340"/>
      <w:outlineLvl w:val="0"/>
    </w:pPr>
    <w:rPr>
      <w:b/>
      <w:bCs/>
      <w:sz w:val="50"/>
      <w:szCs w:val="50"/>
    </w:rPr>
  </w:style>
  <w:style w:type="paragraph" w:customStyle="1" w:styleId="Bodytext20">
    <w:name w:val="Body text|2"/>
    <w:basedOn w:val="Normal"/>
    <w:link w:val="Bodytext2"/>
    <w:pPr>
      <w:shd w:val="clear" w:color="auto" w:fill="FFFFFF"/>
      <w:spacing w:after="140" w:line="228" w:lineRule="auto"/>
    </w:pPr>
    <w:rPr>
      <w:b/>
      <w:bCs/>
      <w:sz w:val="20"/>
      <w:szCs w:val="20"/>
    </w:rPr>
  </w:style>
  <w:style w:type="paragraph" w:customStyle="1" w:styleId="Bodytext40">
    <w:name w:val="Body text|4"/>
    <w:basedOn w:val="Normal"/>
    <w:link w:val="Bodytext4"/>
    <w:pPr>
      <w:shd w:val="clear" w:color="auto" w:fill="FFFFFF"/>
      <w:spacing w:after="80"/>
      <w:ind w:left="260"/>
    </w:pPr>
    <w:rPr>
      <w:b/>
      <w:bCs/>
      <w:sz w:val="16"/>
      <w:szCs w:val="16"/>
    </w:rPr>
  </w:style>
  <w:style w:type="paragraph" w:customStyle="1" w:styleId="Heading210">
    <w:name w:val="Heading #2|1"/>
    <w:basedOn w:val="Normal"/>
    <w:link w:val="Heading21"/>
    <w:pPr>
      <w:shd w:val="clear" w:color="auto" w:fill="FFFFFF"/>
      <w:spacing w:after="1200"/>
      <w:outlineLvl w:val="1"/>
    </w:pPr>
    <w:rPr>
      <w:b/>
      <w:bCs/>
      <w:sz w:val="28"/>
      <w:szCs w:val="28"/>
    </w:rPr>
  </w:style>
  <w:style w:type="paragraph" w:customStyle="1" w:styleId="Headerorfooter20">
    <w:name w:val="Header or footer|2"/>
    <w:basedOn w:val="Normal"/>
    <w:link w:val="Headerorfooter2"/>
    <w:pPr>
      <w:shd w:val="clear" w:color="auto" w:fill="FFFFFF"/>
    </w:pPr>
    <w:rPr>
      <w:sz w:val="20"/>
      <w:szCs w:val="20"/>
    </w:rPr>
  </w:style>
  <w:style w:type="paragraph" w:customStyle="1" w:styleId="Heading310">
    <w:name w:val="Heading #3|1"/>
    <w:basedOn w:val="Normal"/>
    <w:link w:val="Heading31"/>
    <w:pPr>
      <w:shd w:val="clear" w:color="auto" w:fill="FFFFFF"/>
      <w:spacing w:after="180"/>
      <w:outlineLvl w:val="2"/>
    </w:pPr>
    <w:rPr>
      <w:b/>
      <w:bCs/>
      <w:i/>
      <w:iCs/>
      <w:sz w:val="26"/>
      <w:szCs w:val="26"/>
    </w:rPr>
  </w:style>
  <w:style w:type="paragraph" w:customStyle="1" w:styleId="Bodytext30">
    <w:name w:val="Body text|3"/>
    <w:basedOn w:val="Normal"/>
    <w:link w:val="Bodytext3"/>
    <w:pPr>
      <w:shd w:val="clear" w:color="auto" w:fill="FFFFFF"/>
      <w:spacing w:after="70"/>
    </w:pPr>
    <w:rPr>
      <w:b/>
      <w:bCs/>
      <w:i/>
      <w:iCs/>
    </w:rPr>
  </w:style>
  <w:style w:type="paragraph" w:customStyle="1" w:styleId="Other10">
    <w:name w:val="Other|1"/>
    <w:basedOn w:val="Normal"/>
    <w:link w:val="Other1"/>
    <w:pPr>
      <w:shd w:val="clear" w:color="auto" w:fill="FFFFFF"/>
      <w:spacing w:after="60"/>
    </w:pPr>
    <w:rPr>
      <w:b/>
      <w:bCs/>
      <w:sz w:val="18"/>
      <w:szCs w:val="18"/>
    </w:rPr>
  </w:style>
  <w:style w:type="paragraph" w:customStyle="1" w:styleId="Heading410">
    <w:name w:val="Heading #4|1"/>
    <w:basedOn w:val="Normal"/>
    <w:link w:val="Heading41"/>
    <w:pPr>
      <w:shd w:val="clear" w:color="auto" w:fill="FFFFFF"/>
      <w:outlineLvl w:val="3"/>
    </w:pPr>
    <w:rPr>
      <w:b/>
      <w:bCs/>
      <w:sz w:val="22"/>
      <w:szCs w:val="22"/>
    </w:rPr>
  </w:style>
  <w:style w:type="paragraph" w:customStyle="1" w:styleId="Bodytext10">
    <w:name w:val="Body text|1"/>
    <w:basedOn w:val="Normal"/>
    <w:link w:val="Bodytext1"/>
    <w:pPr>
      <w:shd w:val="clear" w:color="auto" w:fill="FFFFFF"/>
      <w:spacing w:after="60"/>
    </w:pPr>
    <w:rPr>
      <w:b/>
      <w:bCs/>
      <w:sz w:val="18"/>
      <w:szCs w:val="18"/>
    </w:rPr>
  </w:style>
  <w:style w:type="paragraph" w:customStyle="1" w:styleId="Headerorfooter10">
    <w:name w:val="Header or footer|1"/>
    <w:basedOn w:val="Normal"/>
    <w:link w:val="Headerorfooter1"/>
    <w:pPr>
      <w:shd w:val="clear" w:color="auto" w:fill="FFFFFF"/>
    </w:pPr>
    <w:rPr>
      <w:b/>
      <w:bCs/>
      <w:sz w:val="18"/>
      <w:szCs w:val="18"/>
    </w:rPr>
  </w:style>
  <w:style w:type="paragraph" w:customStyle="1" w:styleId="Bodytext60">
    <w:name w:val="Body text|6"/>
    <w:basedOn w:val="Normal"/>
    <w:link w:val="Bodytext6"/>
    <w:pPr>
      <w:shd w:val="clear" w:color="auto" w:fill="FFFFFF"/>
      <w:ind w:left="3120"/>
    </w:pPr>
    <w:rPr>
      <w:rFonts w:ascii="Arial" w:eastAsia="Arial" w:hAnsi="Arial" w:cs="Arial"/>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5.xml"/><Relationship Id="rId671" Type="http://schemas.openxmlformats.org/officeDocument/2006/relationships/footer" Target="footer331.xml"/><Relationship Id="rId769" Type="http://schemas.openxmlformats.org/officeDocument/2006/relationships/footer" Target="footer379.xml"/><Relationship Id="rId21" Type="http://schemas.openxmlformats.org/officeDocument/2006/relationships/header" Target="header8.xml"/><Relationship Id="rId324" Type="http://schemas.openxmlformats.org/officeDocument/2006/relationships/header" Target="header159.xml"/><Relationship Id="rId531" Type="http://schemas.openxmlformats.org/officeDocument/2006/relationships/header" Target="header262.xml"/><Relationship Id="rId629" Type="http://schemas.openxmlformats.org/officeDocument/2006/relationships/header" Target="header311.xml"/><Relationship Id="rId170" Type="http://schemas.openxmlformats.org/officeDocument/2006/relationships/footer" Target="footer82.xml"/><Relationship Id="rId836" Type="http://schemas.openxmlformats.org/officeDocument/2006/relationships/footer" Target="footer412.xml"/><Relationship Id="rId268" Type="http://schemas.openxmlformats.org/officeDocument/2006/relationships/header" Target="header131.xml"/><Relationship Id="rId475" Type="http://schemas.openxmlformats.org/officeDocument/2006/relationships/footer" Target="footer233.xml"/><Relationship Id="rId682" Type="http://schemas.openxmlformats.org/officeDocument/2006/relationships/footer" Target="footer336.xml"/><Relationship Id="rId32" Type="http://schemas.openxmlformats.org/officeDocument/2006/relationships/footer" Target="footer13.xml"/><Relationship Id="rId128" Type="http://schemas.openxmlformats.org/officeDocument/2006/relationships/header" Target="header62.xml"/><Relationship Id="rId335" Type="http://schemas.openxmlformats.org/officeDocument/2006/relationships/footer" Target="footer164.xml"/><Relationship Id="rId542" Type="http://schemas.openxmlformats.org/officeDocument/2006/relationships/footer" Target="footer267.xml"/><Relationship Id="rId181" Type="http://schemas.openxmlformats.org/officeDocument/2006/relationships/footer" Target="footer87.xml"/><Relationship Id="rId402" Type="http://schemas.openxmlformats.org/officeDocument/2006/relationships/header" Target="header198.xml"/><Relationship Id="rId847" Type="http://schemas.openxmlformats.org/officeDocument/2006/relationships/header" Target="header419.xml"/><Relationship Id="rId279" Type="http://schemas.openxmlformats.org/officeDocument/2006/relationships/footer" Target="footer136.xml"/><Relationship Id="rId486" Type="http://schemas.openxmlformats.org/officeDocument/2006/relationships/footer" Target="footer239.xml"/><Relationship Id="rId693" Type="http://schemas.openxmlformats.org/officeDocument/2006/relationships/header" Target="header343.xml"/><Relationship Id="rId707" Type="http://schemas.openxmlformats.org/officeDocument/2006/relationships/footer" Target="footer349.xml"/><Relationship Id="rId43" Type="http://schemas.openxmlformats.org/officeDocument/2006/relationships/header" Target="header19.xml"/><Relationship Id="rId139" Type="http://schemas.openxmlformats.org/officeDocument/2006/relationships/header" Target="header67.xml"/><Relationship Id="rId346" Type="http://schemas.openxmlformats.org/officeDocument/2006/relationships/header" Target="header170.xml"/><Relationship Id="rId553" Type="http://schemas.openxmlformats.org/officeDocument/2006/relationships/header" Target="header273.xml"/><Relationship Id="rId760" Type="http://schemas.openxmlformats.org/officeDocument/2006/relationships/footer" Target="footer374.xml"/><Relationship Id="rId192" Type="http://schemas.openxmlformats.org/officeDocument/2006/relationships/footer" Target="footer92.xml"/><Relationship Id="rId206" Type="http://schemas.openxmlformats.org/officeDocument/2006/relationships/header" Target="header100.xml"/><Relationship Id="rId413" Type="http://schemas.openxmlformats.org/officeDocument/2006/relationships/header" Target="header203.xml"/><Relationship Id="rId858" Type="http://schemas.openxmlformats.org/officeDocument/2006/relationships/header" Target="header424.xml"/><Relationship Id="rId497" Type="http://schemas.openxmlformats.org/officeDocument/2006/relationships/footer" Target="footer244.xml"/><Relationship Id="rId620" Type="http://schemas.openxmlformats.org/officeDocument/2006/relationships/header" Target="header307.xml"/><Relationship Id="rId718" Type="http://schemas.openxmlformats.org/officeDocument/2006/relationships/header" Target="header355.xml"/><Relationship Id="rId357" Type="http://schemas.openxmlformats.org/officeDocument/2006/relationships/footer" Target="footer174.xml"/><Relationship Id="rId54" Type="http://schemas.openxmlformats.org/officeDocument/2006/relationships/footer" Target="footer24.xml"/><Relationship Id="rId217" Type="http://schemas.openxmlformats.org/officeDocument/2006/relationships/footer" Target="footer105.xml"/><Relationship Id="rId564" Type="http://schemas.openxmlformats.org/officeDocument/2006/relationships/footer" Target="footer278.xml"/><Relationship Id="rId771" Type="http://schemas.openxmlformats.org/officeDocument/2006/relationships/header" Target="header381.xml"/><Relationship Id="rId869" Type="http://schemas.openxmlformats.org/officeDocument/2006/relationships/footer" Target="footer429.xml"/><Relationship Id="rId424" Type="http://schemas.openxmlformats.org/officeDocument/2006/relationships/footer" Target="footer208.xml"/><Relationship Id="rId631" Type="http://schemas.openxmlformats.org/officeDocument/2006/relationships/image" Target="media/image3.png"/><Relationship Id="rId729" Type="http://schemas.openxmlformats.org/officeDocument/2006/relationships/header" Target="header360.xml"/><Relationship Id="rId270" Type="http://schemas.openxmlformats.org/officeDocument/2006/relationships/header" Target="header132.xml"/><Relationship Id="rId65" Type="http://schemas.openxmlformats.org/officeDocument/2006/relationships/footer" Target="footer29.xml"/><Relationship Id="rId130" Type="http://schemas.openxmlformats.org/officeDocument/2006/relationships/footer" Target="footer62.xml"/><Relationship Id="rId368" Type="http://schemas.openxmlformats.org/officeDocument/2006/relationships/header" Target="header181.xml"/><Relationship Id="rId575" Type="http://schemas.openxmlformats.org/officeDocument/2006/relationships/footer" Target="footer283.xml"/><Relationship Id="rId782" Type="http://schemas.openxmlformats.org/officeDocument/2006/relationships/header" Target="header386.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header" Target="header317.xml"/><Relationship Id="rId281" Type="http://schemas.openxmlformats.org/officeDocument/2006/relationships/footer" Target="footer137.xml"/><Relationship Id="rId502" Type="http://schemas.openxmlformats.org/officeDocument/2006/relationships/header" Target="header248.xml"/><Relationship Id="rId76" Type="http://schemas.openxmlformats.org/officeDocument/2006/relationships/footer" Target="footer35.xml"/><Relationship Id="rId141" Type="http://schemas.openxmlformats.org/officeDocument/2006/relationships/footer" Target="footer67.xml"/><Relationship Id="rId379" Type="http://schemas.openxmlformats.org/officeDocument/2006/relationships/header" Target="header186.xml"/><Relationship Id="rId586" Type="http://schemas.openxmlformats.org/officeDocument/2006/relationships/header" Target="header290.xml"/><Relationship Id="rId793" Type="http://schemas.openxmlformats.org/officeDocument/2006/relationships/footer" Target="footer391.xml"/><Relationship Id="rId807" Type="http://schemas.openxmlformats.org/officeDocument/2006/relationships/footer" Target="footer398.xml"/><Relationship Id="rId7" Type="http://schemas.openxmlformats.org/officeDocument/2006/relationships/header" Target="header1.xml"/><Relationship Id="rId239" Type="http://schemas.openxmlformats.org/officeDocument/2006/relationships/footer" Target="footer116.xml"/><Relationship Id="rId446" Type="http://schemas.openxmlformats.org/officeDocument/2006/relationships/footer" Target="footer219.xml"/><Relationship Id="rId653" Type="http://schemas.openxmlformats.org/officeDocument/2006/relationships/footer" Target="footer322.xml"/><Relationship Id="rId292" Type="http://schemas.openxmlformats.org/officeDocument/2006/relationships/header" Target="header143.xml"/><Relationship Id="rId306" Type="http://schemas.openxmlformats.org/officeDocument/2006/relationships/header" Target="header150.xml"/><Relationship Id="rId860" Type="http://schemas.openxmlformats.org/officeDocument/2006/relationships/footer" Target="footer424.xml"/><Relationship Id="rId87" Type="http://schemas.openxmlformats.org/officeDocument/2006/relationships/footer" Target="footer40.xml"/><Relationship Id="rId513" Type="http://schemas.openxmlformats.org/officeDocument/2006/relationships/header" Target="header253.xml"/><Relationship Id="rId597" Type="http://schemas.openxmlformats.org/officeDocument/2006/relationships/header" Target="header295.xml"/><Relationship Id="rId720" Type="http://schemas.openxmlformats.org/officeDocument/2006/relationships/footer" Target="footer355.xml"/><Relationship Id="rId818" Type="http://schemas.openxmlformats.org/officeDocument/2006/relationships/footer" Target="footer403.xml"/><Relationship Id="rId152" Type="http://schemas.openxmlformats.org/officeDocument/2006/relationships/footer" Target="footer73.xml"/><Relationship Id="rId457" Type="http://schemas.openxmlformats.org/officeDocument/2006/relationships/footer" Target="footer224.xml"/><Relationship Id="rId664" Type="http://schemas.openxmlformats.org/officeDocument/2006/relationships/footer" Target="footer327.xml"/><Relationship Id="rId871" Type="http://schemas.openxmlformats.org/officeDocument/2006/relationships/header" Target="header431.xml"/><Relationship Id="rId14" Type="http://schemas.openxmlformats.org/officeDocument/2006/relationships/footer" Target="footer4.xml"/><Relationship Id="rId56" Type="http://schemas.openxmlformats.org/officeDocument/2006/relationships/footer" Target="footer25.xml"/><Relationship Id="rId317" Type="http://schemas.openxmlformats.org/officeDocument/2006/relationships/footer" Target="footer155.xml"/><Relationship Id="rId359" Type="http://schemas.openxmlformats.org/officeDocument/2006/relationships/header" Target="header176.xml"/><Relationship Id="rId524" Type="http://schemas.openxmlformats.org/officeDocument/2006/relationships/footer" Target="footer258.xml"/><Relationship Id="rId566" Type="http://schemas.openxmlformats.org/officeDocument/2006/relationships/footer" Target="footer279.xml"/><Relationship Id="rId731" Type="http://schemas.openxmlformats.org/officeDocument/2006/relationships/footer" Target="footer360.xml"/><Relationship Id="rId773" Type="http://schemas.openxmlformats.org/officeDocument/2006/relationships/footer" Target="footer381.xml"/><Relationship Id="rId98" Type="http://schemas.openxmlformats.org/officeDocument/2006/relationships/header" Target="header47.xml"/><Relationship Id="rId121" Type="http://schemas.openxmlformats.org/officeDocument/2006/relationships/header" Target="header58.xml"/><Relationship Id="rId163" Type="http://schemas.openxmlformats.org/officeDocument/2006/relationships/footer" Target="footer78.xml"/><Relationship Id="rId219" Type="http://schemas.openxmlformats.org/officeDocument/2006/relationships/footer" Target="footer106.xml"/><Relationship Id="rId370" Type="http://schemas.openxmlformats.org/officeDocument/2006/relationships/footer" Target="footer181.xml"/><Relationship Id="rId426" Type="http://schemas.openxmlformats.org/officeDocument/2006/relationships/header" Target="header210.xml"/><Relationship Id="rId633" Type="http://schemas.openxmlformats.org/officeDocument/2006/relationships/header" Target="header313.xml"/><Relationship Id="rId829" Type="http://schemas.openxmlformats.org/officeDocument/2006/relationships/header" Target="header410.xml"/><Relationship Id="rId230" Type="http://schemas.openxmlformats.org/officeDocument/2006/relationships/header" Target="header112.xml"/><Relationship Id="rId468" Type="http://schemas.openxmlformats.org/officeDocument/2006/relationships/header" Target="header231.xml"/><Relationship Id="rId675" Type="http://schemas.openxmlformats.org/officeDocument/2006/relationships/header" Target="header334.xml"/><Relationship Id="rId840" Type="http://schemas.openxmlformats.org/officeDocument/2006/relationships/header" Target="header415.xml"/><Relationship Id="rId882" Type="http://schemas.openxmlformats.org/officeDocument/2006/relationships/header" Target="header436.xml"/><Relationship Id="rId25" Type="http://schemas.openxmlformats.org/officeDocument/2006/relationships/header" Target="header10.xml"/><Relationship Id="rId67" Type="http://schemas.openxmlformats.org/officeDocument/2006/relationships/header" Target="header31.xml"/><Relationship Id="rId272" Type="http://schemas.openxmlformats.org/officeDocument/2006/relationships/footer" Target="footer132.xml"/><Relationship Id="rId328" Type="http://schemas.openxmlformats.org/officeDocument/2006/relationships/header" Target="header161.xml"/><Relationship Id="rId535" Type="http://schemas.openxmlformats.org/officeDocument/2006/relationships/header" Target="header264.xml"/><Relationship Id="rId577" Type="http://schemas.openxmlformats.org/officeDocument/2006/relationships/header" Target="header285.xml"/><Relationship Id="rId700" Type="http://schemas.openxmlformats.org/officeDocument/2006/relationships/footer" Target="footer345.xml"/><Relationship Id="rId742" Type="http://schemas.openxmlformats.org/officeDocument/2006/relationships/footer" Target="footer365.xml"/><Relationship Id="rId132" Type="http://schemas.openxmlformats.org/officeDocument/2006/relationships/footer" Target="footer63.xml"/><Relationship Id="rId174" Type="http://schemas.openxmlformats.org/officeDocument/2006/relationships/header" Target="header85.xml"/><Relationship Id="rId381" Type="http://schemas.openxmlformats.org/officeDocument/2006/relationships/footer" Target="footer186.xml"/><Relationship Id="rId602" Type="http://schemas.openxmlformats.org/officeDocument/2006/relationships/footer" Target="footer297.xml"/><Relationship Id="rId784" Type="http://schemas.openxmlformats.org/officeDocument/2006/relationships/footer" Target="footer386.xml"/><Relationship Id="rId241" Type="http://schemas.openxmlformats.org/officeDocument/2006/relationships/header" Target="header118.xml"/><Relationship Id="rId437" Type="http://schemas.openxmlformats.org/officeDocument/2006/relationships/header" Target="header215.xml"/><Relationship Id="rId479" Type="http://schemas.openxmlformats.org/officeDocument/2006/relationships/footer" Target="footer235.xml"/><Relationship Id="rId644" Type="http://schemas.openxmlformats.org/officeDocument/2006/relationships/header" Target="header318.xml"/><Relationship Id="rId686" Type="http://schemas.openxmlformats.org/officeDocument/2006/relationships/header" Target="header339.xml"/><Relationship Id="rId851" Type="http://schemas.openxmlformats.org/officeDocument/2006/relationships/footer" Target="footer420.xml"/><Relationship Id="rId893" Type="http://schemas.openxmlformats.org/officeDocument/2006/relationships/footer" Target="footer441.xml"/><Relationship Id="rId36" Type="http://schemas.openxmlformats.org/officeDocument/2006/relationships/footer" Target="footer15.xml"/><Relationship Id="rId283" Type="http://schemas.openxmlformats.org/officeDocument/2006/relationships/header" Target="header139.xml"/><Relationship Id="rId339" Type="http://schemas.openxmlformats.org/officeDocument/2006/relationships/footer" Target="footer166.xml"/><Relationship Id="rId490" Type="http://schemas.openxmlformats.org/officeDocument/2006/relationships/header" Target="header242.xml"/><Relationship Id="rId504" Type="http://schemas.openxmlformats.org/officeDocument/2006/relationships/footer" Target="footer248.xml"/><Relationship Id="rId546" Type="http://schemas.openxmlformats.org/officeDocument/2006/relationships/footer" Target="footer269.xml"/><Relationship Id="rId711" Type="http://schemas.openxmlformats.org/officeDocument/2006/relationships/header" Target="header352.xml"/><Relationship Id="rId753" Type="http://schemas.openxmlformats.org/officeDocument/2006/relationships/header" Target="header372.xml"/><Relationship Id="rId78" Type="http://schemas.openxmlformats.org/officeDocument/2006/relationships/footer" Target="footer36.xml"/><Relationship Id="rId101" Type="http://schemas.openxmlformats.org/officeDocument/2006/relationships/header" Target="header48.xml"/><Relationship Id="rId143" Type="http://schemas.openxmlformats.org/officeDocument/2006/relationships/header" Target="header69.xml"/><Relationship Id="rId185" Type="http://schemas.openxmlformats.org/officeDocument/2006/relationships/header" Target="header90.xml"/><Relationship Id="rId350" Type="http://schemas.openxmlformats.org/officeDocument/2006/relationships/header" Target="header172.xml"/><Relationship Id="rId406" Type="http://schemas.openxmlformats.org/officeDocument/2006/relationships/footer" Target="footer199.xml"/><Relationship Id="rId588" Type="http://schemas.openxmlformats.org/officeDocument/2006/relationships/footer" Target="footer290.xml"/><Relationship Id="rId795" Type="http://schemas.openxmlformats.org/officeDocument/2006/relationships/header" Target="header393.xml"/><Relationship Id="rId809" Type="http://schemas.openxmlformats.org/officeDocument/2006/relationships/footer" Target="footer399.xml"/><Relationship Id="rId9" Type="http://schemas.openxmlformats.org/officeDocument/2006/relationships/footer" Target="footer1.xml"/><Relationship Id="rId210" Type="http://schemas.openxmlformats.org/officeDocument/2006/relationships/footer" Target="footer101.xml"/><Relationship Id="rId392" Type="http://schemas.openxmlformats.org/officeDocument/2006/relationships/footer" Target="footer192.xml"/><Relationship Id="rId448" Type="http://schemas.openxmlformats.org/officeDocument/2006/relationships/footer" Target="footer220.xml"/><Relationship Id="rId613" Type="http://schemas.openxmlformats.org/officeDocument/2006/relationships/header" Target="header303.xml"/><Relationship Id="rId655" Type="http://schemas.openxmlformats.org/officeDocument/2006/relationships/footer" Target="footer323.xml"/><Relationship Id="rId697" Type="http://schemas.openxmlformats.org/officeDocument/2006/relationships/footer" Target="footer344.xml"/><Relationship Id="rId820" Type="http://schemas.openxmlformats.org/officeDocument/2006/relationships/header" Target="header405.xml"/><Relationship Id="rId862" Type="http://schemas.openxmlformats.org/officeDocument/2006/relationships/header" Target="header426.xml"/><Relationship Id="rId252" Type="http://schemas.openxmlformats.org/officeDocument/2006/relationships/header" Target="header123.xml"/><Relationship Id="rId294" Type="http://schemas.openxmlformats.org/officeDocument/2006/relationships/header" Target="header144.xml"/><Relationship Id="rId308" Type="http://schemas.openxmlformats.org/officeDocument/2006/relationships/footer" Target="footer150.xml"/><Relationship Id="rId515" Type="http://schemas.openxmlformats.org/officeDocument/2006/relationships/footer" Target="footer253.xml"/><Relationship Id="rId722" Type="http://schemas.openxmlformats.org/officeDocument/2006/relationships/header" Target="header357.xml"/><Relationship Id="rId47" Type="http://schemas.openxmlformats.org/officeDocument/2006/relationships/footer" Target="footer20.xml"/><Relationship Id="rId89" Type="http://schemas.openxmlformats.org/officeDocument/2006/relationships/header" Target="header42.xml"/><Relationship Id="rId112" Type="http://schemas.openxmlformats.org/officeDocument/2006/relationships/footer" Target="footer53.xml"/><Relationship Id="rId154" Type="http://schemas.openxmlformats.org/officeDocument/2006/relationships/footer" Target="footer74.xml"/><Relationship Id="rId361" Type="http://schemas.openxmlformats.org/officeDocument/2006/relationships/header" Target="header177.xml"/><Relationship Id="rId557" Type="http://schemas.openxmlformats.org/officeDocument/2006/relationships/footer" Target="footer274.xml"/><Relationship Id="rId599" Type="http://schemas.openxmlformats.org/officeDocument/2006/relationships/footer" Target="footer295.xml"/><Relationship Id="rId764" Type="http://schemas.openxmlformats.org/officeDocument/2006/relationships/header" Target="header377.xml"/><Relationship Id="rId196" Type="http://schemas.openxmlformats.org/officeDocument/2006/relationships/header" Target="header95.xml"/><Relationship Id="rId417" Type="http://schemas.openxmlformats.org/officeDocument/2006/relationships/header" Target="header205.xml"/><Relationship Id="rId459" Type="http://schemas.openxmlformats.org/officeDocument/2006/relationships/header" Target="header226.xml"/><Relationship Id="rId624" Type="http://schemas.openxmlformats.org/officeDocument/2006/relationships/footer" Target="footer308.xml"/><Relationship Id="rId666" Type="http://schemas.openxmlformats.org/officeDocument/2006/relationships/header" Target="header329.xml"/><Relationship Id="rId831" Type="http://schemas.openxmlformats.org/officeDocument/2006/relationships/footer" Target="footer410.xml"/><Relationship Id="rId873" Type="http://schemas.openxmlformats.org/officeDocument/2006/relationships/footer" Target="footer431.xml"/><Relationship Id="rId16" Type="http://schemas.openxmlformats.org/officeDocument/2006/relationships/header" Target="header6.xml"/><Relationship Id="rId221" Type="http://schemas.openxmlformats.org/officeDocument/2006/relationships/header" Target="header108.xml"/><Relationship Id="rId263" Type="http://schemas.openxmlformats.org/officeDocument/2006/relationships/footer" Target="footer128.xml"/><Relationship Id="rId319" Type="http://schemas.openxmlformats.org/officeDocument/2006/relationships/header" Target="header157.xml"/><Relationship Id="rId470" Type="http://schemas.openxmlformats.org/officeDocument/2006/relationships/footer" Target="footer231.xml"/><Relationship Id="rId526" Type="http://schemas.openxmlformats.org/officeDocument/2006/relationships/header" Target="header260.xml"/><Relationship Id="rId58" Type="http://schemas.openxmlformats.org/officeDocument/2006/relationships/header" Target="header27.xml"/><Relationship Id="rId123" Type="http://schemas.openxmlformats.org/officeDocument/2006/relationships/footer" Target="footer58.xml"/><Relationship Id="rId330" Type="http://schemas.openxmlformats.org/officeDocument/2006/relationships/header" Target="header162.xml"/><Relationship Id="rId568" Type="http://schemas.openxmlformats.org/officeDocument/2006/relationships/header" Target="header281.xml"/><Relationship Id="rId733" Type="http://schemas.openxmlformats.org/officeDocument/2006/relationships/footer" Target="footer361.xml"/><Relationship Id="rId775" Type="http://schemas.openxmlformats.org/officeDocument/2006/relationships/footer" Target="footer382.xml"/><Relationship Id="rId165" Type="http://schemas.openxmlformats.org/officeDocument/2006/relationships/header" Target="header80.xml"/><Relationship Id="rId372" Type="http://schemas.openxmlformats.org/officeDocument/2006/relationships/footer" Target="footer182.xml"/><Relationship Id="rId428" Type="http://schemas.openxmlformats.org/officeDocument/2006/relationships/footer" Target="footer210.xml"/><Relationship Id="rId635" Type="http://schemas.openxmlformats.org/officeDocument/2006/relationships/footer" Target="footer313.xml"/><Relationship Id="rId677" Type="http://schemas.openxmlformats.org/officeDocument/2006/relationships/footer" Target="footer334.xml"/><Relationship Id="rId800" Type="http://schemas.openxmlformats.org/officeDocument/2006/relationships/footer" Target="footer394.xml"/><Relationship Id="rId842" Type="http://schemas.openxmlformats.org/officeDocument/2006/relationships/footer" Target="footer415.xml"/><Relationship Id="rId232" Type="http://schemas.openxmlformats.org/officeDocument/2006/relationships/footer" Target="footer112.xml"/><Relationship Id="rId274" Type="http://schemas.openxmlformats.org/officeDocument/2006/relationships/header" Target="header134.xml"/><Relationship Id="rId481" Type="http://schemas.openxmlformats.org/officeDocument/2006/relationships/header" Target="header237.xml"/><Relationship Id="rId702" Type="http://schemas.openxmlformats.org/officeDocument/2006/relationships/header" Target="header347.xml"/><Relationship Id="rId884" Type="http://schemas.openxmlformats.org/officeDocument/2006/relationships/footer" Target="footer436.xml"/><Relationship Id="rId27" Type="http://schemas.openxmlformats.org/officeDocument/2006/relationships/header" Target="header11.xml"/><Relationship Id="rId69" Type="http://schemas.openxmlformats.org/officeDocument/2006/relationships/header" Target="header32.xml"/><Relationship Id="rId134" Type="http://schemas.openxmlformats.org/officeDocument/2006/relationships/header" Target="header65.xml"/><Relationship Id="rId537" Type="http://schemas.openxmlformats.org/officeDocument/2006/relationships/header" Target="header265.xml"/><Relationship Id="rId579" Type="http://schemas.openxmlformats.org/officeDocument/2006/relationships/header" Target="header286.xml"/><Relationship Id="rId744" Type="http://schemas.openxmlformats.org/officeDocument/2006/relationships/header" Target="header367.xml"/><Relationship Id="rId786" Type="http://schemas.openxmlformats.org/officeDocument/2006/relationships/header" Target="header388.xml"/><Relationship Id="rId80" Type="http://schemas.openxmlformats.org/officeDocument/2006/relationships/header" Target="header38.xml"/><Relationship Id="rId176" Type="http://schemas.openxmlformats.org/officeDocument/2006/relationships/footer" Target="footer85.xml"/><Relationship Id="rId341" Type="http://schemas.openxmlformats.org/officeDocument/2006/relationships/footer" Target="footer167.xml"/><Relationship Id="rId383" Type="http://schemas.openxmlformats.org/officeDocument/2006/relationships/header" Target="header188.xml"/><Relationship Id="rId439" Type="http://schemas.openxmlformats.org/officeDocument/2006/relationships/footer" Target="footer215.xml"/><Relationship Id="rId590" Type="http://schemas.openxmlformats.org/officeDocument/2006/relationships/footer" Target="footer291.xml"/><Relationship Id="rId604" Type="http://schemas.openxmlformats.org/officeDocument/2006/relationships/header" Target="header299.xml"/><Relationship Id="rId646" Type="http://schemas.openxmlformats.org/officeDocument/2006/relationships/footer" Target="footer318.xml"/><Relationship Id="rId811" Type="http://schemas.openxmlformats.org/officeDocument/2006/relationships/header" Target="header401.xml"/><Relationship Id="rId201" Type="http://schemas.openxmlformats.org/officeDocument/2006/relationships/footer" Target="footer97.xml"/><Relationship Id="rId243" Type="http://schemas.openxmlformats.org/officeDocument/2006/relationships/footer" Target="footer118.xml"/><Relationship Id="rId285" Type="http://schemas.openxmlformats.org/officeDocument/2006/relationships/footer" Target="footer139.xml"/><Relationship Id="rId450" Type="http://schemas.openxmlformats.org/officeDocument/2006/relationships/header" Target="header222.xml"/><Relationship Id="rId506" Type="http://schemas.openxmlformats.org/officeDocument/2006/relationships/footer" Target="footer249.xml"/><Relationship Id="rId688" Type="http://schemas.openxmlformats.org/officeDocument/2006/relationships/footer" Target="footer339.xml"/><Relationship Id="rId853" Type="http://schemas.openxmlformats.org/officeDocument/2006/relationships/header" Target="header422.xml"/><Relationship Id="rId895" Type="http://schemas.openxmlformats.org/officeDocument/2006/relationships/footer" Target="footer442.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header" Target="header152.xml"/><Relationship Id="rId492" Type="http://schemas.openxmlformats.org/officeDocument/2006/relationships/footer" Target="footer242.xml"/><Relationship Id="rId548" Type="http://schemas.openxmlformats.org/officeDocument/2006/relationships/footer" Target="footer270.xml"/><Relationship Id="rId713" Type="http://schemas.openxmlformats.org/officeDocument/2006/relationships/footer" Target="footer352.xml"/><Relationship Id="rId755" Type="http://schemas.openxmlformats.org/officeDocument/2006/relationships/footer" Target="footer372.xml"/><Relationship Id="rId797" Type="http://schemas.openxmlformats.org/officeDocument/2006/relationships/footer" Target="footer393.xml"/><Relationship Id="rId91" Type="http://schemas.openxmlformats.org/officeDocument/2006/relationships/header" Target="header43.xml"/><Relationship Id="rId145" Type="http://schemas.openxmlformats.org/officeDocument/2006/relationships/footer" Target="footer69.xml"/><Relationship Id="rId187" Type="http://schemas.openxmlformats.org/officeDocument/2006/relationships/footer" Target="footer90.xml"/><Relationship Id="rId352" Type="http://schemas.openxmlformats.org/officeDocument/2006/relationships/footer" Target="footer172.xml"/><Relationship Id="rId394" Type="http://schemas.openxmlformats.org/officeDocument/2006/relationships/footer" Target="footer193.xml"/><Relationship Id="rId408" Type="http://schemas.openxmlformats.org/officeDocument/2006/relationships/header" Target="header201.xml"/><Relationship Id="rId615" Type="http://schemas.openxmlformats.org/officeDocument/2006/relationships/footer" Target="footer303.xml"/><Relationship Id="rId822" Type="http://schemas.openxmlformats.org/officeDocument/2006/relationships/header" Target="header406.xml"/><Relationship Id="rId212" Type="http://schemas.openxmlformats.org/officeDocument/2006/relationships/header" Target="header103.xml"/><Relationship Id="rId254" Type="http://schemas.openxmlformats.org/officeDocument/2006/relationships/footer" Target="footer123.xml"/><Relationship Id="rId657" Type="http://schemas.openxmlformats.org/officeDocument/2006/relationships/header" Target="header325.xml"/><Relationship Id="rId699" Type="http://schemas.openxmlformats.org/officeDocument/2006/relationships/header" Target="header346.xml"/><Relationship Id="rId864" Type="http://schemas.openxmlformats.org/officeDocument/2006/relationships/header" Target="header427.xml"/><Relationship Id="rId49" Type="http://schemas.openxmlformats.org/officeDocument/2006/relationships/header" Target="header22.xml"/><Relationship Id="rId114" Type="http://schemas.openxmlformats.org/officeDocument/2006/relationships/footer" Target="footer54.xml"/><Relationship Id="rId296" Type="http://schemas.openxmlformats.org/officeDocument/2006/relationships/footer" Target="footer144.xml"/><Relationship Id="rId461" Type="http://schemas.openxmlformats.org/officeDocument/2006/relationships/header" Target="header227.xml"/><Relationship Id="rId517" Type="http://schemas.openxmlformats.org/officeDocument/2006/relationships/header" Target="header255.xml"/><Relationship Id="rId559" Type="http://schemas.openxmlformats.org/officeDocument/2006/relationships/header" Target="header276.xml"/><Relationship Id="rId724" Type="http://schemas.openxmlformats.org/officeDocument/2006/relationships/footer" Target="footer357.xml"/><Relationship Id="rId766" Type="http://schemas.openxmlformats.org/officeDocument/2006/relationships/footer" Target="footer377.xml"/><Relationship Id="rId60" Type="http://schemas.openxmlformats.org/officeDocument/2006/relationships/footer" Target="footer27.xml"/><Relationship Id="rId156" Type="http://schemas.openxmlformats.org/officeDocument/2006/relationships/header" Target="header76.xml"/><Relationship Id="rId198" Type="http://schemas.openxmlformats.org/officeDocument/2006/relationships/footer" Target="footer95.xml"/><Relationship Id="rId321" Type="http://schemas.openxmlformats.org/officeDocument/2006/relationships/footer" Target="footer157.xml"/><Relationship Id="rId363" Type="http://schemas.openxmlformats.org/officeDocument/2006/relationships/footer" Target="footer177.xml"/><Relationship Id="rId419" Type="http://schemas.openxmlformats.org/officeDocument/2006/relationships/header" Target="header206.xml"/><Relationship Id="rId570" Type="http://schemas.openxmlformats.org/officeDocument/2006/relationships/footer" Target="footer281.xml"/><Relationship Id="rId626" Type="http://schemas.openxmlformats.org/officeDocument/2006/relationships/header" Target="header310.xml"/><Relationship Id="rId223" Type="http://schemas.openxmlformats.org/officeDocument/2006/relationships/footer" Target="footer108.xml"/><Relationship Id="rId430" Type="http://schemas.openxmlformats.org/officeDocument/2006/relationships/footer" Target="footer211.xml"/><Relationship Id="rId668" Type="http://schemas.openxmlformats.org/officeDocument/2006/relationships/header" Target="header330.xml"/><Relationship Id="rId833" Type="http://schemas.openxmlformats.org/officeDocument/2006/relationships/footer" Target="footer411.xml"/><Relationship Id="rId875" Type="http://schemas.openxmlformats.org/officeDocument/2006/relationships/footer" Target="footer432.xml"/><Relationship Id="rId18" Type="http://schemas.openxmlformats.org/officeDocument/2006/relationships/footer" Target="footer6.xml"/><Relationship Id="rId265" Type="http://schemas.openxmlformats.org/officeDocument/2006/relationships/header" Target="header130.xml"/><Relationship Id="rId472" Type="http://schemas.openxmlformats.org/officeDocument/2006/relationships/footer" Target="footer232.xml"/><Relationship Id="rId528" Type="http://schemas.openxmlformats.org/officeDocument/2006/relationships/footer" Target="footer260.xml"/><Relationship Id="rId735" Type="http://schemas.openxmlformats.org/officeDocument/2006/relationships/header" Target="header363.xml"/><Relationship Id="rId900" Type="http://schemas.openxmlformats.org/officeDocument/2006/relationships/fontTable" Target="fontTable.xml"/><Relationship Id="rId125" Type="http://schemas.openxmlformats.org/officeDocument/2006/relationships/header" Target="header60.xml"/><Relationship Id="rId167" Type="http://schemas.openxmlformats.org/officeDocument/2006/relationships/header" Target="header81.xml"/><Relationship Id="rId332" Type="http://schemas.openxmlformats.org/officeDocument/2006/relationships/footer" Target="footer162.xml"/><Relationship Id="rId374" Type="http://schemas.openxmlformats.org/officeDocument/2006/relationships/header" Target="header184.xml"/><Relationship Id="rId581" Type="http://schemas.openxmlformats.org/officeDocument/2006/relationships/footer" Target="footer286.xml"/><Relationship Id="rId777" Type="http://schemas.openxmlformats.org/officeDocument/2006/relationships/header" Target="header384.xml"/><Relationship Id="rId71" Type="http://schemas.openxmlformats.org/officeDocument/2006/relationships/footer" Target="footer32.xml"/><Relationship Id="rId234" Type="http://schemas.openxmlformats.org/officeDocument/2006/relationships/header" Target="header114.xml"/><Relationship Id="rId637" Type="http://schemas.openxmlformats.org/officeDocument/2006/relationships/footer" Target="footer314.xml"/><Relationship Id="rId679" Type="http://schemas.openxmlformats.org/officeDocument/2006/relationships/footer" Target="footer335.xml"/><Relationship Id="rId802" Type="http://schemas.openxmlformats.org/officeDocument/2006/relationships/header" Target="header396.xml"/><Relationship Id="rId844" Type="http://schemas.openxmlformats.org/officeDocument/2006/relationships/header" Target="header417.xml"/><Relationship Id="rId886" Type="http://schemas.openxmlformats.org/officeDocument/2006/relationships/header" Target="header438.xml"/><Relationship Id="rId2" Type="http://schemas.openxmlformats.org/officeDocument/2006/relationships/styles" Target="styles.xml"/><Relationship Id="rId29" Type="http://schemas.openxmlformats.org/officeDocument/2006/relationships/footer" Target="footer11.xml"/><Relationship Id="rId276" Type="http://schemas.openxmlformats.org/officeDocument/2006/relationships/header" Target="header135.xml"/><Relationship Id="rId441" Type="http://schemas.openxmlformats.org/officeDocument/2006/relationships/header" Target="header217.xml"/><Relationship Id="rId483" Type="http://schemas.openxmlformats.org/officeDocument/2006/relationships/header" Target="header238.xml"/><Relationship Id="rId539" Type="http://schemas.openxmlformats.org/officeDocument/2006/relationships/footer" Target="footer265.xml"/><Relationship Id="rId690" Type="http://schemas.openxmlformats.org/officeDocument/2006/relationships/header" Target="header341.xml"/><Relationship Id="rId704" Type="http://schemas.openxmlformats.org/officeDocument/2006/relationships/header" Target="header348.xml"/><Relationship Id="rId746" Type="http://schemas.openxmlformats.org/officeDocument/2006/relationships/header" Target="header368.xml"/><Relationship Id="rId40" Type="http://schemas.openxmlformats.org/officeDocument/2006/relationships/header" Target="header18.xml"/><Relationship Id="rId136" Type="http://schemas.openxmlformats.org/officeDocument/2006/relationships/footer" Target="footer65.xml"/><Relationship Id="rId178" Type="http://schemas.openxmlformats.org/officeDocument/2006/relationships/header" Target="header86.xml"/><Relationship Id="rId301" Type="http://schemas.openxmlformats.org/officeDocument/2006/relationships/header" Target="header148.xml"/><Relationship Id="rId343" Type="http://schemas.openxmlformats.org/officeDocument/2006/relationships/header" Target="header169.xml"/><Relationship Id="rId550" Type="http://schemas.openxmlformats.org/officeDocument/2006/relationships/header" Target="header272.xml"/><Relationship Id="rId788" Type="http://schemas.openxmlformats.org/officeDocument/2006/relationships/header" Target="header389.xml"/><Relationship Id="rId82" Type="http://schemas.openxmlformats.org/officeDocument/2006/relationships/footer" Target="footer38.xml"/><Relationship Id="rId203" Type="http://schemas.openxmlformats.org/officeDocument/2006/relationships/header" Target="header99.xml"/><Relationship Id="rId385" Type="http://schemas.openxmlformats.org/officeDocument/2006/relationships/header" Target="header189.xml"/><Relationship Id="rId592" Type="http://schemas.openxmlformats.org/officeDocument/2006/relationships/header" Target="header293.xml"/><Relationship Id="rId606" Type="http://schemas.openxmlformats.org/officeDocument/2006/relationships/footer" Target="footer299.xml"/><Relationship Id="rId648" Type="http://schemas.openxmlformats.org/officeDocument/2006/relationships/header" Target="header320.xml"/><Relationship Id="rId813" Type="http://schemas.openxmlformats.org/officeDocument/2006/relationships/footer" Target="footer401.xml"/><Relationship Id="rId855" Type="http://schemas.openxmlformats.org/officeDocument/2006/relationships/footer" Target="footer422.xml"/><Relationship Id="rId245" Type="http://schemas.openxmlformats.org/officeDocument/2006/relationships/footer" Target="footer119.xml"/><Relationship Id="rId287" Type="http://schemas.openxmlformats.org/officeDocument/2006/relationships/footer" Target="footer140.xml"/><Relationship Id="rId410" Type="http://schemas.openxmlformats.org/officeDocument/2006/relationships/footer" Target="footer201.xml"/><Relationship Id="rId452" Type="http://schemas.openxmlformats.org/officeDocument/2006/relationships/footer" Target="footer222.xml"/><Relationship Id="rId494" Type="http://schemas.openxmlformats.org/officeDocument/2006/relationships/footer" Target="footer243.xml"/><Relationship Id="rId508" Type="http://schemas.openxmlformats.org/officeDocument/2006/relationships/header" Target="header251.xml"/><Relationship Id="rId715" Type="http://schemas.openxmlformats.org/officeDocument/2006/relationships/footer" Target="footer353.xml"/><Relationship Id="rId897" Type="http://schemas.openxmlformats.org/officeDocument/2006/relationships/header" Target="header444.xml"/><Relationship Id="rId105" Type="http://schemas.openxmlformats.org/officeDocument/2006/relationships/footer" Target="footer49.xml"/><Relationship Id="rId147" Type="http://schemas.openxmlformats.org/officeDocument/2006/relationships/header" Target="header71.xml"/><Relationship Id="rId312" Type="http://schemas.openxmlformats.org/officeDocument/2006/relationships/header" Target="header153.xml"/><Relationship Id="rId354" Type="http://schemas.openxmlformats.org/officeDocument/2006/relationships/footer" Target="footer173.xml"/><Relationship Id="rId757" Type="http://schemas.openxmlformats.org/officeDocument/2006/relationships/footer" Target="footer373.xml"/><Relationship Id="rId799" Type="http://schemas.openxmlformats.org/officeDocument/2006/relationships/header" Target="header395.xml"/><Relationship Id="rId51" Type="http://schemas.openxmlformats.org/officeDocument/2006/relationships/header" Target="header23.xml"/><Relationship Id="rId93" Type="http://schemas.openxmlformats.org/officeDocument/2006/relationships/footer" Target="footer43.xml"/><Relationship Id="rId189" Type="http://schemas.openxmlformats.org/officeDocument/2006/relationships/footer" Target="footer91.xml"/><Relationship Id="rId396" Type="http://schemas.openxmlformats.org/officeDocument/2006/relationships/header" Target="header195.xml"/><Relationship Id="rId561" Type="http://schemas.openxmlformats.org/officeDocument/2006/relationships/header" Target="header277.xml"/><Relationship Id="rId617" Type="http://schemas.openxmlformats.org/officeDocument/2006/relationships/header" Target="header305.xml"/><Relationship Id="rId659" Type="http://schemas.openxmlformats.org/officeDocument/2006/relationships/footer" Target="footer325.xml"/><Relationship Id="rId824" Type="http://schemas.openxmlformats.org/officeDocument/2006/relationships/footer" Target="footer406.xml"/><Relationship Id="rId866" Type="http://schemas.openxmlformats.org/officeDocument/2006/relationships/footer" Target="footer427.xml"/><Relationship Id="rId214" Type="http://schemas.openxmlformats.org/officeDocument/2006/relationships/header" Target="header104.xml"/><Relationship Id="rId256" Type="http://schemas.openxmlformats.org/officeDocument/2006/relationships/header" Target="header125.xml"/><Relationship Id="rId298" Type="http://schemas.openxmlformats.org/officeDocument/2006/relationships/header" Target="header146.xml"/><Relationship Id="rId421" Type="http://schemas.openxmlformats.org/officeDocument/2006/relationships/footer" Target="footer206.xml"/><Relationship Id="rId463" Type="http://schemas.openxmlformats.org/officeDocument/2006/relationships/footer" Target="footer227.xml"/><Relationship Id="rId519" Type="http://schemas.openxmlformats.org/officeDocument/2006/relationships/header" Target="header256.xml"/><Relationship Id="rId670" Type="http://schemas.openxmlformats.org/officeDocument/2006/relationships/footer" Target="footer330.xml"/><Relationship Id="rId116" Type="http://schemas.openxmlformats.org/officeDocument/2006/relationships/header" Target="header56.xml"/><Relationship Id="rId158" Type="http://schemas.openxmlformats.org/officeDocument/2006/relationships/footer" Target="footer76.xml"/><Relationship Id="rId323" Type="http://schemas.openxmlformats.org/officeDocument/2006/relationships/footer" Target="footer158.xml"/><Relationship Id="rId530" Type="http://schemas.openxmlformats.org/officeDocument/2006/relationships/footer" Target="footer261.xml"/><Relationship Id="rId726" Type="http://schemas.openxmlformats.org/officeDocument/2006/relationships/footer" Target="footer358.xml"/><Relationship Id="rId768" Type="http://schemas.openxmlformats.org/officeDocument/2006/relationships/header" Target="header379.xml"/><Relationship Id="rId20" Type="http://schemas.openxmlformats.org/officeDocument/2006/relationships/footer" Target="footer7.xml"/><Relationship Id="rId62" Type="http://schemas.openxmlformats.org/officeDocument/2006/relationships/footer" Target="footer28.xml"/><Relationship Id="rId365" Type="http://schemas.openxmlformats.org/officeDocument/2006/relationships/header" Target="header179.xml"/><Relationship Id="rId572" Type="http://schemas.openxmlformats.org/officeDocument/2006/relationships/footer" Target="footer282.xml"/><Relationship Id="rId628" Type="http://schemas.openxmlformats.org/officeDocument/2006/relationships/footer" Target="footer310.xml"/><Relationship Id="rId835" Type="http://schemas.openxmlformats.org/officeDocument/2006/relationships/header" Target="header413.xml"/><Relationship Id="rId225" Type="http://schemas.openxmlformats.org/officeDocument/2006/relationships/footer" Target="footer109.xml"/><Relationship Id="rId267" Type="http://schemas.openxmlformats.org/officeDocument/2006/relationships/footer" Target="footer130.xml"/><Relationship Id="rId432" Type="http://schemas.openxmlformats.org/officeDocument/2006/relationships/header" Target="header213.xml"/><Relationship Id="rId474" Type="http://schemas.openxmlformats.org/officeDocument/2006/relationships/header" Target="header234.xml"/><Relationship Id="rId877" Type="http://schemas.openxmlformats.org/officeDocument/2006/relationships/header" Target="header434.xml"/><Relationship Id="rId127" Type="http://schemas.openxmlformats.org/officeDocument/2006/relationships/header" Target="header61.xml"/><Relationship Id="rId681" Type="http://schemas.openxmlformats.org/officeDocument/2006/relationships/header" Target="header337.xml"/><Relationship Id="rId737" Type="http://schemas.openxmlformats.org/officeDocument/2006/relationships/footer" Target="footer363.xml"/><Relationship Id="rId779" Type="http://schemas.openxmlformats.org/officeDocument/2006/relationships/footer" Target="footer384.xml"/><Relationship Id="rId31" Type="http://schemas.openxmlformats.org/officeDocument/2006/relationships/header" Target="header13.xml"/><Relationship Id="rId73" Type="http://schemas.openxmlformats.org/officeDocument/2006/relationships/header" Target="header34.xml"/><Relationship Id="rId169" Type="http://schemas.openxmlformats.org/officeDocument/2006/relationships/footer" Target="footer81.xml"/><Relationship Id="rId334" Type="http://schemas.openxmlformats.org/officeDocument/2006/relationships/header" Target="header164.xml"/><Relationship Id="rId376" Type="http://schemas.openxmlformats.org/officeDocument/2006/relationships/footer" Target="footer184.xml"/><Relationship Id="rId541" Type="http://schemas.openxmlformats.org/officeDocument/2006/relationships/header" Target="header267.xml"/><Relationship Id="rId583" Type="http://schemas.openxmlformats.org/officeDocument/2006/relationships/header" Target="header288.xml"/><Relationship Id="rId639" Type="http://schemas.openxmlformats.org/officeDocument/2006/relationships/header" Target="header316.xml"/><Relationship Id="rId790" Type="http://schemas.openxmlformats.org/officeDocument/2006/relationships/footer" Target="footer389.xml"/><Relationship Id="rId804" Type="http://schemas.openxmlformats.org/officeDocument/2006/relationships/header" Target="header397.xml"/><Relationship Id="rId4" Type="http://schemas.openxmlformats.org/officeDocument/2006/relationships/webSettings" Target="webSettings.xml"/><Relationship Id="rId180" Type="http://schemas.openxmlformats.org/officeDocument/2006/relationships/footer" Target="footer86.xml"/><Relationship Id="rId236" Type="http://schemas.openxmlformats.org/officeDocument/2006/relationships/footer" Target="footer114.xml"/><Relationship Id="rId278" Type="http://schemas.openxmlformats.org/officeDocument/2006/relationships/footer" Target="footer135.xml"/><Relationship Id="rId401" Type="http://schemas.openxmlformats.org/officeDocument/2006/relationships/header" Target="header197.xml"/><Relationship Id="rId443" Type="http://schemas.openxmlformats.org/officeDocument/2006/relationships/header" Target="header218.xml"/><Relationship Id="rId650" Type="http://schemas.openxmlformats.org/officeDocument/2006/relationships/header" Target="header321.xml"/><Relationship Id="rId846" Type="http://schemas.openxmlformats.org/officeDocument/2006/relationships/header" Target="header418.xml"/><Relationship Id="rId888" Type="http://schemas.openxmlformats.org/officeDocument/2006/relationships/footer" Target="footer438.xml"/><Relationship Id="rId303" Type="http://schemas.openxmlformats.org/officeDocument/2006/relationships/footer" Target="footer148.xml"/><Relationship Id="rId485" Type="http://schemas.openxmlformats.org/officeDocument/2006/relationships/footer" Target="footer238.xml"/><Relationship Id="rId692" Type="http://schemas.openxmlformats.org/officeDocument/2006/relationships/header" Target="header342.xml"/><Relationship Id="rId706" Type="http://schemas.openxmlformats.org/officeDocument/2006/relationships/footer" Target="footer348.xml"/><Relationship Id="rId748" Type="http://schemas.openxmlformats.org/officeDocument/2006/relationships/footer" Target="footer368.xml"/><Relationship Id="rId42" Type="http://schemas.openxmlformats.org/officeDocument/2006/relationships/footer" Target="footer18.xml"/><Relationship Id="rId84" Type="http://schemas.openxmlformats.org/officeDocument/2006/relationships/footer" Target="footer39.xml"/><Relationship Id="rId138" Type="http://schemas.openxmlformats.org/officeDocument/2006/relationships/footer" Target="footer66.xml"/><Relationship Id="rId345" Type="http://schemas.openxmlformats.org/officeDocument/2006/relationships/footer" Target="footer169.xml"/><Relationship Id="rId387" Type="http://schemas.openxmlformats.org/officeDocument/2006/relationships/footer" Target="footer189.xml"/><Relationship Id="rId510" Type="http://schemas.openxmlformats.org/officeDocument/2006/relationships/footer" Target="footer251.xml"/><Relationship Id="rId552" Type="http://schemas.openxmlformats.org/officeDocument/2006/relationships/footer" Target="footer272.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footer" Target="footer402.xml"/><Relationship Id="rId191" Type="http://schemas.openxmlformats.org/officeDocument/2006/relationships/header" Target="header93.xml"/><Relationship Id="rId205" Type="http://schemas.openxmlformats.org/officeDocument/2006/relationships/footer" Target="footer99.xml"/><Relationship Id="rId247" Type="http://schemas.openxmlformats.org/officeDocument/2006/relationships/header" Target="header121.xml"/><Relationship Id="rId412" Type="http://schemas.openxmlformats.org/officeDocument/2006/relationships/footer" Target="footer202.xml"/><Relationship Id="rId857" Type="http://schemas.openxmlformats.org/officeDocument/2006/relationships/footer" Target="footer423.xml"/><Relationship Id="rId899" Type="http://schemas.openxmlformats.org/officeDocument/2006/relationships/footer" Target="footer444.xml"/><Relationship Id="rId107" Type="http://schemas.openxmlformats.org/officeDocument/2006/relationships/header" Target="header51.xml"/><Relationship Id="rId289" Type="http://schemas.openxmlformats.org/officeDocument/2006/relationships/header" Target="header142.xml"/><Relationship Id="rId454" Type="http://schemas.openxmlformats.org/officeDocument/2006/relationships/footer" Target="footer223.xml"/><Relationship Id="rId496" Type="http://schemas.openxmlformats.org/officeDocument/2006/relationships/header" Target="header245.xml"/><Relationship Id="rId661" Type="http://schemas.openxmlformats.org/officeDocument/2006/relationships/footer" Target="footer326.xml"/><Relationship Id="rId717" Type="http://schemas.openxmlformats.org/officeDocument/2006/relationships/header" Target="header354.xml"/><Relationship Id="rId759" Type="http://schemas.openxmlformats.org/officeDocument/2006/relationships/header" Target="header375.xml"/><Relationship Id="rId11" Type="http://schemas.openxmlformats.org/officeDocument/2006/relationships/header" Target="header3.xml"/><Relationship Id="rId53" Type="http://schemas.openxmlformats.org/officeDocument/2006/relationships/footer" Target="footer23.xml"/><Relationship Id="rId149" Type="http://schemas.openxmlformats.org/officeDocument/2006/relationships/header" Target="header72.xml"/><Relationship Id="rId314" Type="http://schemas.openxmlformats.org/officeDocument/2006/relationships/footer" Target="footer153.xml"/><Relationship Id="rId356" Type="http://schemas.openxmlformats.org/officeDocument/2006/relationships/header" Target="header175.xml"/><Relationship Id="rId398" Type="http://schemas.openxmlformats.org/officeDocument/2006/relationships/footer" Target="footer195.xml"/><Relationship Id="rId521" Type="http://schemas.openxmlformats.org/officeDocument/2006/relationships/footer" Target="footer256.xml"/><Relationship Id="rId563" Type="http://schemas.openxmlformats.org/officeDocument/2006/relationships/footer" Target="footer277.xml"/><Relationship Id="rId619" Type="http://schemas.openxmlformats.org/officeDocument/2006/relationships/header" Target="header306.xml"/><Relationship Id="rId770" Type="http://schemas.openxmlformats.org/officeDocument/2006/relationships/header" Target="header380.xml"/><Relationship Id="rId95" Type="http://schemas.openxmlformats.org/officeDocument/2006/relationships/header" Target="header45.xml"/><Relationship Id="rId160" Type="http://schemas.openxmlformats.org/officeDocument/2006/relationships/footer" Target="footer77.xml"/><Relationship Id="rId216" Type="http://schemas.openxmlformats.org/officeDocument/2006/relationships/footer" Target="footer104.xml"/><Relationship Id="rId423" Type="http://schemas.openxmlformats.org/officeDocument/2006/relationships/header" Target="header208.xml"/><Relationship Id="rId826" Type="http://schemas.openxmlformats.org/officeDocument/2006/relationships/header" Target="header408.xml"/><Relationship Id="rId868" Type="http://schemas.openxmlformats.org/officeDocument/2006/relationships/header" Target="header429.xml"/><Relationship Id="rId258" Type="http://schemas.openxmlformats.org/officeDocument/2006/relationships/header" Target="header126.xml"/><Relationship Id="rId465" Type="http://schemas.openxmlformats.org/officeDocument/2006/relationships/header" Target="header229.xml"/><Relationship Id="rId630" Type="http://schemas.openxmlformats.org/officeDocument/2006/relationships/footer" Target="footer311.xml"/><Relationship Id="rId672" Type="http://schemas.openxmlformats.org/officeDocument/2006/relationships/header" Target="header332.xml"/><Relationship Id="rId728" Type="http://schemas.openxmlformats.org/officeDocument/2006/relationships/header" Target="header359.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footer" Target="footer56.xml"/><Relationship Id="rId325" Type="http://schemas.openxmlformats.org/officeDocument/2006/relationships/header" Target="header160.xml"/><Relationship Id="rId367" Type="http://schemas.openxmlformats.org/officeDocument/2006/relationships/header" Target="header180.xml"/><Relationship Id="rId532" Type="http://schemas.openxmlformats.org/officeDocument/2006/relationships/header" Target="header263.xml"/><Relationship Id="rId574" Type="http://schemas.openxmlformats.org/officeDocument/2006/relationships/header" Target="header284.xml"/><Relationship Id="rId171" Type="http://schemas.openxmlformats.org/officeDocument/2006/relationships/header" Target="header83.xml"/><Relationship Id="rId227" Type="http://schemas.openxmlformats.org/officeDocument/2006/relationships/header" Target="header111.xml"/><Relationship Id="rId781" Type="http://schemas.openxmlformats.org/officeDocument/2006/relationships/footer" Target="footer385.xml"/><Relationship Id="rId837" Type="http://schemas.openxmlformats.org/officeDocument/2006/relationships/footer" Target="footer413.xml"/><Relationship Id="rId879" Type="http://schemas.openxmlformats.org/officeDocument/2006/relationships/footer" Target="footer434.xml"/><Relationship Id="rId269" Type="http://schemas.openxmlformats.org/officeDocument/2006/relationships/footer" Target="footer131.xml"/><Relationship Id="rId434" Type="http://schemas.openxmlformats.org/officeDocument/2006/relationships/footer" Target="footer213.xml"/><Relationship Id="rId476" Type="http://schemas.openxmlformats.org/officeDocument/2006/relationships/footer" Target="footer234.xml"/><Relationship Id="rId641" Type="http://schemas.openxmlformats.org/officeDocument/2006/relationships/footer" Target="footer316.xml"/><Relationship Id="rId683" Type="http://schemas.openxmlformats.org/officeDocument/2006/relationships/footer" Target="footer337.xml"/><Relationship Id="rId739" Type="http://schemas.openxmlformats.org/officeDocument/2006/relationships/footer" Target="footer364.xml"/><Relationship Id="rId890" Type="http://schemas.openxmlformats.org/officeDocument/2006/relationships/header" Target="header440.xml"/><Relationship Id="rId33" Type="http://schemas.openxmlformats.org/officeDocument/2006/relationships/header" Target="header14.xml"/><Relationship Id="rId129" Type="http://schemas.openxmlformats.org/officeDocument/2006/relationships/footer" Target="footer61.xml"/><Relationship Id="rId280" Type="http://schemas.openxmlformats.org/officeDocument/2006/relationships/header" Target="header137.xml"/><Relationship Id="rId336" Type="http://schemas.openxmlformats.org/officeDocument/2006/relationships/header" Target="header165.xml"/><Relationship Id="rId501" Type="http://schemas.openxmlformats.org/officeDocument/2006/relationships/header" Target="header247.xml"/><Relationship Id="rId543" Type="http://schemas.openxmlformats.org/officeDocument/2006/relationships/header" Target="header268.xml"/><Relationship Id="rId75" Type="http://schemas.openxmlformats.org/officeDocument/2006/relationships/footer" Target="footer34.xml"/><Relationship Id="rId140" Type="http://schemas.openxmlformats.org/officeDocument/2006/relationships/header" Target="header68.xml"/><Relationship Id="rId182" Type="http://schemas.openxmlformats.org/officeDocument/2006/relationships/header" Target="header88.xml"/><Relationship Id="rId378" Type="http://schemas.openxmlformats.org/officeDocument/2006/relationships/footer" Target="footer185.xml"/><Relationship Id="rId403" Type="http://schemas.openxmlformats.org/officeDocument/2006/relationships/footer" Target="footer197.xml"/><Relationship Id="rId585" Type="http://schemas.openxmlformats.org/officeDocument/2006/relationships/header" Target="header289.xml"/><Relationship Id="rId750" Type="http://schemas.openxmlformats.org/officeDocument/2006/relationships/header" Target="header370.xml"/><Relationship Id="rId792" Type="http://schemas.openxmlformats.org/officeDocument/2006/relationships/header" Target="header391.xml"/><Relationship Id="rId806" Type="http://schemas.openxmlformats.org/officeDocument/2006/relationships/footer" Target="footer397.xml"/><Relationship Id="rId848" Type="http://schemas.openxmlformats.org/officeDocument/2006/relationships/footer" Target="footer418.xml"/><Relationship Id="rId6" Type="http://schemas.openxmlformats.org/officeDocument/2006/relationships/endnotes" Target="endnotes.xml"/><Relationship Id="rId238" Type="http://schemas.openxmlformats.org/officeDocument/2006/relationships/header" Target="header116.xml"/><Relationship Id="rId445" Type="http://schemas.openxmlformats.org/officeDocument/2006/relationships/footer" Target="footer218.xml"/><Relationship Id="rId487" Type="http://schemas.openxmlformats.org/officeDocument/2006/relationships/header" Target="header240.xml"/><Relationship Id="rId610" Type="http://schemas.openxmlformats.org/officeDocument/2006/relationships/header" Target="header302.xml"/><Relationship Id="rId652" Type="http://schemas.openxmlformats.org/officeDocument/2006/relationships/footer" Target="footer321.xml"/><Relationship Id="rId694" Type="http://schemas.openxmlformats.org/officeDocument/2006/relationships/footer" Target="footer342.xml"/><Relationship Id="rId708" Type="http://schemas.openxmlformats.org/officeDocument/2006/relationships/header" Target="header350.xml"/><Relationship Id="rId291" Type="http://schemas.openxmlformats.org/officeDocument/2006/relationships/footer" Target="footer142.xml"/><Relationship Id="rId305" Type="http://schemas.openxmlformats.org/officeDocument/2006/relationships/footer" Target="footer149.xml"/><Relationship Id="rId347" Type="http://schemas.openxmlformats.org/officeDocument/2006/relationships/footer" Target="footer170.xml"/><Relationship Id="rId512" Type="http://schemas.openxmlformats.org/officeDocument/2006/relationships/footer" Target="footer252.xml"/><Relationship Id="rId44" Type="http://schemas.openxmlformats.org/officeDocument/2006/relationships/footer" Target="footer19.xml"/><Relationship Id="rId86" Type="http://schemas.openxmlformats.org/officeDocument/2006/relationships/header" Target="header41.xml"/><Relationship Id="rId151" Type="http://schemas.openxmlformats.org/officeDocument/2006/relationships/footer" Target="footer72.xml"/><Relationship Id="rId389" Type="http://schemas.openxmlformats.org/officeDocument/2006/relationships/header" Target="header191.xml"/><Relationship Id="rId554" Type="http://schemas.openxmlformats.org/officeDocument/2006/relationships/footer" Target="footer273.xml"/><Relationship Id="rId596" Type="http://schemas.openxmlformats.org/officeDocument/2006/relationships/footer" Target="footer294.xml"/><Relationship Id="rId761" Type="http://schemas.openxmlformats.org/officeDocument/2006/relationships/footer" Target="footer375.xml"/><Relationship Id="rId817" Type="http://schemas.openxmlformats.org/officeDocument/2006/relationships/header" Target="header404.xml"/><Relationship Id="rId859" Type="http://schemas.openxmlformats.org/officeDocument/2006/relationships/header" Target="header425.xml"/><Relationship Id="rId193" Type="http://schemas.openxmlformats.org/officeDocument/2006/relationships/footer" Target="footer93.xml"/><Relationship Id="rId207" Type="http://schemas.openxmlformats.org/officeDocument/2006/relationships/footer" Target="footer100.xml"/><Relationship Id="rId249" Type="http://schemas.openxmlformats.org/officeDocument/2006/relationships/footer" Target="footer121.xml"/><Relationship Id="rId414" Type="http://schemas.openxmlformats.org/officeDocument/2006/relationships/header" Target="header204.xml"/><Relationship Id="rId456" Type="http://schemas.openxmlformats.org/officeDocument/2006/relationships/header" Target="header225.xml"/><Relationship Id="rId498" Type="http://schemas.openxmlformats.org/officeDocument/2006/relationships/footer" Target="footer245.xml"/><Relationship Id="rId621" Type="http://schemas.openxmlformats.org/officeDocument/2006/relationships/footer" Target="footer306.xml"/><Relationship Id="rId663" Type="http://schemas.openxmlformats.org/officeDocument/2006/relationships/header" Target="header328.xml"/><Relationship Id="rId870" Type="http://schemas.openxmlformats.org/officeDocument/2006/relationships/header" Target="header430.xml"/><Relationship Id="rId13" Type="http://schemas.openxmlformats.org/officeDocument/2006/relationships/footer" Target="footer3.xml"/><Relationship Id="rId109" Type="http://schemas.openxmlformats.org/officeDocument/2006/relationships/header" Target="header52.xml"/><Relationship Id="rId260" Type="http://schemas.openxmlformats.org/officeDocument/2006/relationships/footer" Target="footer126.xml"/><Relationship Id="rId316" Type="http://schemas.openxmlformats.org/officeDocument/2006/relationships/header" Target="header155.xml"/><Relationship Id="rId523" Type="http://schemas.openxmlformats.org/officeDocument/2006/relationships/header" Target="header258.xml"/><Relationship Id="rId719" Type="http://schemas.openxmlformats.org/officeDocument/2006/relationships/footer" Target="footer354.xml"/><Relationship Id="rId55" Type="http://schemas.openxmlformats.org/officeDocument/2006/relationships/header" Target="header25.xml"/><Relationship Id="rId97" Type="http://schemas.openxmlformats.org/officeDocument/2006/relationships/header" Target="header46.xml"/><Relationship Id="rId120" Type="http://schemas.openxmlformats.org/officeDocument/2006/relationships/footer" Target="footer57.xml"/><Relationship Id="rId358" Type="http://schemas.openxmlformats.org/officeDocument/2006/relationships/footer" Target="footer175.xml"/><Relationship Id="rId565" Type="http://schemas.openxmlformats.org/officeDocument/2006/relationships/header" Target="header279.xml"/><Relationship Id="rId730" Type="http://schemas.openxmlformats.org/officeDocument/2006/relationships/footer" Target="footer359.xml"/><Relationship Id="rId772" Type="http://schemas.openxmlformats.org/officeDocument/2006/relationships/footer" Target="footer380.xml"/><Relationship Id="rId828" Type="http://schemas.openxmlformats.org/officeDocument/2006/relationships/header" Target="header409.xml"/><Relationship Id="rId162" Type="http://schemas.openxmlformats.org/officeDocument/2006/relationships/header" Target="header79.xml"/><Relationship Id="rId218" Type="http://schemas.openxmlformats.org/officeDocument/2006/relationships/header" Target="header106.xml"/><Relationship Id="rId425" Type="http://schemas.openxmlformats.org/officeDocument/2006/relationships/header" Target="header209.xml"/><Relationship Id="rId467" Type="http://schemas.openxmlformats.org/officeDocument/2006/relationships/header" Target="header230.xml"/><Relationship Id="rId632" Type="http://schemas.openxmlformats.org/officeDocument/2006/relationships/header" Target="header312.xml"/><Relationship Id="rId271" Type="http://schemas.openxmlformats.org/officeDocument/2006/relationships/header" Target="header133.xml"/><Relationship Id="rId674" Type="http://schemas.openxmlformats.org/officeDocument/2006/relationships/header" Target="header333.xml"/><Relationship Id="rId881" Type="http://schemas.openxmlformats.org/officeDocument/2006/relationships/footer" Target="footer435.xml"/><Relationship Id="rId24" Type="http://schemas.openxmlformats.org/officeDocument/2006/relationships/footer" Target="footer9.xml"/><Relationship Id="rId66" Type="http://schemas.openxmlformats.org/officeDocument/2006/relationships/footer" Target="footer30.xml"/><Relationship Id="rId131" Type="http://schemas.openxmlformats.org/officeDocument/2006/relationships/header" Target="header63.xml"/><Relationship Id="rId327" Type="http://schemas.openxmlformats.org/officeDocument/2006/relationships/footer" Target="footer160.xml"/><Relationship Id="rId369" Type="http://schemas.openxmlformats.org/officeDocument/2006/relationships/footer" Target="footer180.xml"/><Relationship Id="rId534" Type="http://schemas.openxmlformats.org/officeDocument/2006/relationships/footer" Target="footer263.xml"/><Relationship Id="rId576" Type="http://schemas.openxmlformats.org/officeDocument/2006/relationships/footer" Target="footer284.xml"/><Relationship Id="rId741" Type="http://schemas.openxmlformats.org/officeDocument/2006/relationships/header" Target="header366.xml"/><Relationship Id="rId783" Type="http://schemas.openxmlformats.org/officeDocument/2006/relationships/header" Target="header387.xml"/><Relationship Id="rId839" Type="http://schemas.openxmlformats.org/officeDocument/2006/relationships/footer" Target="footer414.xml"/><Relationship Id="rId173" Type="http://schemas.openxmlformats.org/officeDocument/2006/relationships/header" Target="header84.xml"/><Relationship Id="rId229" Type="http://schemas.openxmlformats.org/officeDocument/2006/relationships/footer" Target="footer111.xml"/><Relationship Id="rId380" Type="http://schemas.openxmlformats.org/officeDocument/2006/relationships/header" Target="header187.xml"/><Relationship Id="rId436" Type="http://schemas.openxmlformats.org/officeDocument/2006/relationships/footer" Target="footer214.xml"/><Relationship Id="rId601" Type="http://schemas.openxmlformats.org/officeDocument/2006/relationships/header" Target="header297.xml"/><Relationship Id="rId643" Type="http://schemas.openxmlformats.org/officeDocument/2006/relationships/footer" Target="footer317.xml"/><Relationship Id="rId240" Type="http://schemas.openxmlformats.org/officeDocument/2006/relationships/header" Target="header117.xml"/><Relationship Id="rId478" Type="http://schemas.openxmlformats.org/officeDocument/2006/relationships/header" Target="header236.xml"/><Relationship Id="rId685" Type="http://schemas.openxmlformats.org/officeDocument/2006/relationships/footer" Target="footer338.xml"/><Relationship Id="rId850" Type="http://schemas.openxmlformats.org/officeDocument/2006/relationships/header" Target="header420.xml"/><Relationship Id="rId892" Type="http://schemas.openxmlformats.org/officeDocument/2006/relationships/footer" Target="footer440.xml"/><Relationship Id="rId35" Type="http://schemas.openxmlformats.org/officeDocument/2006/relationships/footer" Target="footer14.xml"/><Relationship Id="rId77" Type="http://schemas.openxmlformats.org/officeDocument/2006/relationships/header" Target="header36.xml"/><Relationship Id="rId100" Type="http://schemas.openxmlformats.org/officeDocument/2006/relationships/footer" Target="footer47.xml"/><Relationship Id="rId282" Type="http://schemas.openxmlformats.org/officeDocument/2006/relationships/header" Target="header138.xml"/><Relationship Id="rId338" Type="http://schemas.openxmlformats.org/officeDocument/2006/relationships/footer" Target="footer165.xml"/><Relationship Id="rId503" Type="http://schemas.openxmlformats.org/officeDocument/2006/relationships/footer" Target="footer247.xml"/><Relationship Id="rId545" Type="http://schemas.openxmlformats.org/officeDocument/2006/relationships/footer" Target="footer268.xml"/><Relationship Id="rId587" Type="http://schemas.openxmlformats.org/officeDocument/2006/relationships/footer" Target="footer289.xml"/><Relationship Id="rId710" Type="http://schemas.openxmlformats.org/officeDocument/2006/relationships/header" Target="header351.xml"/><Relationship Id="rId752" Type="http://schemas.openxmlformats.org/officeDocument/2006/relationships/header" Target="header371.xml"/><Relationship Id="rId808" Type="http://schemas.openxmlformats.org/officeDocument/2006/relationships/header" Target="header399.xml"/><Relationship Id="rId8" Type="http://schemas.openxmlformats.org/officeDocument/2006/relationships/header" Target="header2.xml"/><Relationship Id="rId142" Type="http://schemas.openxmlformats.org/officeDocument/2006/relationships/footer" Target="footer68.xml"/><Relationship Id="rId184" Type="http://schemas.openxmlformats.org/officeDocument/2006/relationships/header" Target="header89.xml"/><Relationship Id="rId391" Type="http://schemas.openxmlformats.org/officeDocument/2006/relationships/footer" Target="footer191.xml"/><Relationship Id="rId405" Type="http://schemas.openxmlformats.org/officeDocument/2006/relationships/header" Target="header199.xml"/><Relationship Id="rId447" Type="http://schemas.openxmlformats.org/officeDocument/2006/relationships/header" Target="header220.xml"/><Relationship Id="rId612" Type="http://schemas.openxmlformats.org/officeDocument/2006/relationships/footer" Target="footer302.xml"/><Relationship Id="rId794" Type="http://schemas.openxmlformats.org/officeDocument/2006/relationships/header" Target="header392.xml"/><Relationship Id="rId251" Type="http://schemas.openxmlformats.org/officeDocument/2006/relationships/footer" Target="footer122.xml"/><Relationship Id="rId489" Type="http://schemas.openxmlformats.org/officeDocument/2006/relationships/header" Target="header241.xml"/><Relationship Id="rId654" Type="http://schemas.openxmlformats.org/officeDocument/2006/relationships/header" Target="header323.xml"/><Relationship Id="rId696" Type="http://schemas.openxmlformats.org/officeDocument/2006/relationships/header" Target="header344.xml"/><Relationship Id="rId861" Type="http://schemas.openxmlformats.org/officeDocument/2006/relationships/footer" Target="footer425.xml"/><Relationship Id="rId46" Type="http://schemas.openxmlformats.org/officeDocument/2006/relationships/header" Target="header21.xml"/><Relationship Id="rId293" Type="http://schemas.openxmlformats.org/officeDocument/2006/relationships/footer" Target="footer143.xml"/><Relationship Id="rId307" Type="http://schemas.openxmlformats.org/officeDocument/2006/relationships/header" Target="header151.xml"/><Relationship Id="rId349" Type="http://schemas.openxmlformats.org/officeDocument/2006/relationships/header" Target="header171.xml"/><Relationship Id="rId514" Type="http://schemas.openxmlformats.org/officeDocument/2006/relationships/header" Target="header254.xml"/><Relationship Id="rId556" Type="http://schemas.openxmlformats.org/officeDocument/2006/relationships/header" Target="header275.xml"/><Relationship Id="rId721" Type="http://schemas.openxmlformats.org/officeDocument/2006/relationships/header" Target="header356.xml"/><Relationship Id="rId763" Type="http://schemas.openxmlformats.org/officeDocument/2006/relationships/footer" Target="footer376.xml"/><Relationship Id="rId88" Type="http://schemas.openxmlformats.org/officeDocument/2006/relationships/footer" Target="footer41.xml"/><Relationship Id="rId111" Type="http://schemas.openxmlformats.org/officeDocument/2006/relationships/footer" Target="footer52.xml"/><Relationship Id="rId153" Type="http://schemas.openxmlformats.org/officeDocument/2006/relationships/header" Target="header74.xml"/><Relationship Id="rId195" Type="http://schemas.openxmlformats.org/officeDocument/2006/relationships/footer" Target="footer94.xml"/><Relationship Id="rId209" Type="http://schemas.openxmlformats.org/officeDocument/2006/relationships/header" Target="header102.xml"/><Relationship Id="rId360" Type="http://schemas.openxmlformats.org/officeDocument/2006/relationships/footer" Target="footer176.xml"/><Relationship Id="rId416" Type="http://schemas.openxmlformats.org/officeDocument/2006/relationships/footer" Target="footer204.xml"/><Relationship Id="rId598" Type="http://schemas.openxmlformats.org/officeDocument/2006/relationships/header" Target="header296.xml"/><Relationship Id="rId819" Type="http://schemas.openxmlformats.org/officeDocument/2006/relationships/footer" Target="footer404.xml"/><Relationship Id="rId220" Type="http://schemas.openxmlformats.org/officeDocument/2006/relationships/header" Target="header107.xml"/><Relationship Id="rId458" Type="http://schemas.openxmlformats.org/officeDocument/2006/relationships/footer" Target="footer225.xml"/><Relationship Id="rId623" Type="http://schemas.openxmlformats.org/officeDocument/2006/relationships/header" Target="header308.xml"/><Relationship Id="rId665" Type="http://schemas.openxmlformats.org/officeDocument/2006/relationships/footer" Target="footer328.xml"/><Relationship Id="rId830" Type="http://schemas.openxmlformats.org/officeDocument/2006/relationships/footer" Target="footer409.xml"/><Relationship Id="rId872" Type="http://schemas.openxmlformats.org/officeDocument/2006/relationships/footer" Target="footer430.xml"/><Relationship Id="rId15" Type="http://schemas.openxmlformats.org/officeDocument/2006/relationships/header" Target="header5.xml"/><Relationship Id="rId57" Type="http://schemas.openxmlformats.org/officeDocument/2006/relationships/header" Target="header26.xml"/><Relationship Id="rId262" Type="http://schemas.openxmlformats.org/officeDocument/2006/relationships/header" Target="header128.xml"/><Relationship Id="rId318" Type="http://schemas.openxmlformats.org/officeDocument/2006/relationships/header" Target="header156.xml"/><Relationship Id="rId525" Type="http://schemas.openxmlformats.org/officeDocument/2006/relationships/header" Target="header259.xml"/><Relationship Id="rId567" Type="http://schemas.openxmlformats.org/officeDocument/2006/relationships/header" Target="header280.xml"/><Relationship Id="rId732" Type="http://schemas.openxmlformats.org/officeDocument/2006/relationships/header" Target="header361.xml"/><Relationship Id="rId99" Type="http://schemas.openxmlformats.org/officeDocument/2006/relationships/footer" Target="footer46.xml"/><Relationship Id="rId122" Type="http://schemas.openxmlformats.org/officeDocument/2006/relationships/header" Target="header59.xml"/><Relationship Id="rId164" Type="http://schemas.openxmlformats.org/officeDocument/2006/relationships/footer" Target="footer79.xml"/><Relationship Id="rId371" Type="http://schemas.openxmlformats.org/officeDocument/2006/relationships/header" Target="header182.xml"/><Relationship Id="rId774" Type="http://schemas.openxmlformats.org/officeDocument/2006/relationships/header" Target="header382.xml"/><Relationship Id="rId427" Type="http://schemas.openxmlformats.org/officeDocument/2006/relationships/footer" Target="footer209.xml"/><Relationship Id="rId469" Type="http://schemas.openxmlformats.org/officeDocument/2006/relationships/footer" Target="footer230.xml"/><Relationship Id="rId634" Type="http://schemas.openxmlformats.org/officeDocument/2006/relationships/footer" Target="footer312.xml"/><Relationship Id="rId676" Type="http://schemas.openxmlformats.org/officeDocument/2006/relationships/footer" Target="footer333.xml"/><Relationship Id="rId841" Type="http://schemas.openxmlformats.org/officeDocument/2006/relationships/header" Target="header416.xml"/><Relationship Id="rId883" Type="http://schemas.openxmlformats.org/officeDocument/2006/relationships/header" Target="header437.xml"/><Relationship Id="rId26" Type="http://schemas.openxmlformats.org/officeDocument/2006/relationships/footer" Target="footer10.xml"/><Relationship Id="rId231" Type="http://schemas.openxmlformats.org/officeDocument/2006/relationships/header" Target="header113.xml"/><Relationship Id="rId273" Type="http://schemas.openxmlformats.org/officeDocument/2006/relationships/footer" Target="footer133.xml"/><Relationship Id="rId329" Type="http://schemas.openxmlformats.org/officeDocument/2006/relationships/footer" Target="footer161.xml"/><Relationship Id="rId480" Type="http://schemas.openxmlformats.org/officeDocument/2006/relationships/footer" Target="footer236.xml"/><Relationship Id="rId536" Type="http://schemas.openxmlformats.org/officeDocument/2006/relationships/footer" Target="footer264.xml"/><Relationship Id="rId701" Type="http://schemas.openxmlformats.org/officeDocument/2006/relationships/footer" Target="footer346.xml"/><Relationship Id="rId68" Type="http://schemas.openxmlformats.org/officeDocument/2006/relationships/footer" Target="footer31.xml"/><Relationship Id="rId133" Type="http://schemas.openxmlformats.org/officeDocument/2006/relationships/header" Target="header64.xml"/><Relationship Id="rId175" Type="http://schemas.openxmlformats.org/officeDocument/2006/relationships/footer" Target="footer84.xml"/><Relationship Id="rId340" Type="http://schemas.openxmlformats.org/officeDocument/2006/relationships/header" Target="header167.xml"/><Relationship Id="rId578" Type="http://schemas.openxmlformats.org/officeDocument/2006/relationships/footer" Target="footer285.xml"/><Relationship Id="rId743" Type="http://schemas.openxmlformats.org/officeDocument/2006/relationships/footer" Target="footer366.xml"/><Relationship Id="rId785" Type="http://schemas.openxmlformats.org/officeDocument/2006/relationships/footer" Target="footer387.xml"/><Relationship Id="rId200" Type="http://schemas.openxmlformats.org/officeDocument/2006/relationships/header" Target="header97.xml"/><Relationship Id="rId382" Type="http://schemas.openxmlformats.org/officeDocument/2006/relationships/footer" Target="footer187.xml"/><Relationship Id="rId438" Type="http://schemas.openxmlformats.org/officeDocument/2006/relationships/header" Target="header216.xml"/><Relationship Id="rId603" Type="http://schemas.openxmlformats.org/officeDocument/2006/relationships/header" Target="header298.xml"/><Relationship Id="rId645" Type="http://schemas.openxmlformats.org/officeDocument/2006/relationships/header" Target="header319.xml"/><Relationship Id="rId687" Type="http://schemas.openxmlformats.org/officeDocument/2006/relationships/header" Target="header340.xml"/><Relationship Id="rId810" Type="http://schemas.openxmlformats.org/officeDocument/2006/relationships/header" Target="header400.xml"/><Relationship Id="rId852" Type="http://schemas.openxmlformats.org/officeDocument/2006/relationships/header" Target="header421.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footer" Target="footer241.xml"/><Relationship Id="rId505" Type="http://schemas.openxmlformats.org/officeDocument/2006/relationships/header" Target="header249.xml"/><Relationship Id="rId712" Type="http://schemas.openxmlformats.org/officeDocument/2006/relationships/footer" Target="footer351.xml"/><Relationship Id="rId894" Type="http://schemas.openxmlformats.org/officeDocument/2006/relationships/header" Target="header442.xml"/><Relationship Id="rId37" Type="http://schemas.openxmlformats.org/officeDocument/2006/relationships/header" Target="header16.xml"/><Relationship Id="rId79" Type="http://schemas.openxmlformats.org/officeDocument/2006/relationships/header" Target="header37.xml"/><Relationship Id="rId102" Type="http://schemas.openxmlformats.org/officeDocument/2006/relationships/footer" Target="footer48.xml"/><Relationship Id="rId144" Type="http://schemas.openxmlformats.org/officeDocument/2006/relationships/header" Target="header70.xml"/><Relationship Id="rId547" Type="http://schemas.openxmlformats.org/officeDocument/2006/relationships/header" Target="header270.xml"/><Relationship Id="rId589" Type="http://schemas.openxmlformats.org/officeDocument/2006/relationships/header" Target="header291.xml"/><Relationship Id="rId754" Type="http://schemas.openxmlformats.org/officeDocument/2006/relationships/footer" Target="footer371.xml"/><Relationship Id="rId796" Type="http://schemas.openxmlformats.org/officeDocument/2006/relationships/footer" Target="footer392.xml"/><Relationship Id="rId90" Type="http://schemas.openxmlformats.org/officeDocument/2006/relationships/footer" Target="footer42.xml"/><Relationship Id="rId186" Type="http://schemas.openxmlformats.org/officeDocument/2006/relationships/footer" Target="footer89.xml"/><Relationship Id="rId351" Type="http://schemas.openxmlformats.org/officeDocument/2006/relationships/footer" Target="footer171.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614" Type="http://schemas.openxmlformats.org/officeDocument/2006/relationships/header" Target="header304.xml"/><Relationship Id="rId656" Type="http://schemas.openxmlformats.org/officeDocument/2006/relationships/header" Target="header324.xml"/><Relationship Id="rId821" Type="http://schemas.openxmlformats.org/officeDocument/2006/relationships/footer" Target="footer405.xml"/><Relationship Id="rId863" Type="http://schemas.openxmlformats.org/officeDocument/2006/relationships/footer" Target="footer426.xml"/><Relationship Id="rId211" Type="http://schemas.openxmlformats.org/officeDocument/2006/relationships/footer" Target="footer102.xml"/><Relationship Id="rId253" Type="http://schemas.openxmlformats.org/officeDocument/2006/relationships/header" Target="header124.xml"/><Relationship Id="rId295" Type="http://schemas.openxmlformats.org/officeDocument/2006/relationships/header" Target="header145.xml"/><Relationship Id="rId309" Type="http://schemas.openxmlformats.org/officeDocument/2006/relationships/footer" Target="footer151.xml"/><Relationship Id="rId460" Type="http://schemas.openxmlformats.org/officeDocument/2006/relationships/footer" Target="footer226.xml"/><Relationship Id="rId516" Type="http://schemas.openxmlformats.org/officeDocument/2006/relationships/footer" Target="footer254.xml"/><Relationship Id="rId698" Type="http://schemas.openxmlformats.org/officeDocument/2006/relationships/header" Target="header345.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6.xml"/><Relationship Id="rId558" Type="http://schemas.openxmlformats.org/officeDocument/2006/relationships/footer" Target="footer275.xml"/><Relationship Id="rId723" Type="http://schemas.openxmlformats.org/officeDocument/2006/relationships/footer" Target="footer356.xml"/><Relationship Id="rId765" Type="http://schemas.openxmlformats.org/officeDocument/2006/relationships/header" Target="header378.xml"/><Relationship Id="rId155" Type="http://schemas.openxmlformats.org/officeDocument/2006/relationships/header" Target="header75.xml"/><Relationship Id="rId197" Type="http://schemas.openxmlformats.org/officeDocument/2006/relationships/header" Target="header96.xml"/><Relationship Id="rId362" Type="http://schemas.openxmlformats.org/officeDocument/2006/relationships/header" Target="header178.xml"/><Relationship Id="rId418" Type="http://schemas.openxmlformats.org/officeDocument/2006/relationships/footer" Target="footer205.xml"/><Relationship Id="rId625" Type="http://schemas.openxmlformats.org/officeDocument/2006/relationships/header" Target="header309.xml"/><Relationship Id="rId832" Type="http://schemas.openxmlformats.org/officeDocument/2006/relationships/header" Target="header411.xml"/><Relationship Id="rId222" Type="http://schemas.openxmlformats.org/officeDocument/2006/relationships/footer" Target="footer107.xml"/><Relationship Id="rId264" Type="http://schemas.openxmlformats.org/officeDocument/2006/relationships/header" Target="header129.xml"/><Relationship Id="rId471" Type="http://schemas.openxmlformats.org/officeDocument/2006/relationships/header" Target="header232.xml"/><Relationship Id="rId667" Type="http://schemas.openxmlformats.org/officeDocument/2006/relationships/footer" Target="footer329.xml"/><Relationship Id="rId874" Type="http://schemas.openxmlformats.org/officeDocument/2006/relationships/header" Target="header432.xml"/><Relationship Id="rId17" Type="http://schemas.openxmlformats.org/officeDocument/2006/relationships/footer" Target="footer5.xml"/><Relationship Id="rId59" Type="http://schemas.openxmlformats.org/officeDocument/2006/relationships/footer" Target="footer26.xml"/><Relationship Id="rId124" Type="http://schemas.openxmlformats.org/officeDocument/2006/relationships/footer" Target="footer59.xml"/><Relationship Id="rId527" Type="http://schemas.openxmlformats.org/officeDocument/2006/relationships/footer" Target="footer259.xml"/><Relationship Id="rId569" Type="http://schemas.openxmlformats.org/officeDocument/2006/relationships/footer" Target="footer280.xml"/><Relationship Id="rId734" Type="http://schemas.openxmlformats.org/officeDocument/2006/relationships/header" Target="header362.xml"/><Relationship Id="rId776" Type="http://schemas.openxmlformats.org/officeDocument/2006/relationships/header" Target="header383.xml"/><Relationship Id="rId70" Type="http://schemas.openxmlformats.org/officeDocument/2006/relationships/header" Target="header33.xml"/><Relationship Id="rId166" Type="http://schemas.openxmlformats.org/officeDocument/2006/relationships/footer" Target="footer80.xml"/><Relationship Id="rId331" Type="http://schemas.openxmlformats.org/officeDocument/2006/relationships/header" Target="header163.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header" Target="header287.xml"/><Relationship Id="rId636" Type="http://schemas.openxmlformats.org/officeDocument/2006/relationships/header" Target="header314.xml"/><Relationship Id="rId801" Type="http://schemas.openxmlformats.org/officeDocument/2006/relationships/footer" Target="footer395.xml"/><Relationship Id="rId1" Type="http://schemas.openxmlformats.org/officeDocument/2006/relationships/numbering" Target="numbering.xml"/><Relationship Id="rId233" Type="http://schemas.openxmlformats.org/officeDocument/2006/relationships/footer" Target="footer113.xml"/><Relationship Id="rId440" Type="http://schemas.openxmlformats.org/officeDocument/2006/relationships/footer" Target="footer216.xml"/><Relationship Id="rId678" Type="http://schemas.openxmlformats.org/officeDocument/2006/relationships/header" Target="header335.xml"/><Relationship Id="rId843" Type="http://schemas.openxmlformats.org/officeDocument/2006/relationships/footer" Target="footer416.xml"/><Relationship Id="rId885" Type="http://schemas.openxmlformats.org/officeDocument/2006/relationships/footer" Target="footer437.xml"/><Relationship Id="rId28" Type="http://schemas.openxmlformats.org/officeDocument/2006/relationships/header" Target="header12.xml"/><Relationship Id="rId275" Type="http://schemas.openxmlformats.org/officeDocument/2006/relationships/footer" Target="footer134.xml"/><Relationship Id="rId300" Type="http://schemas.openxmlformats.org/officeDocument/2006/relationships/header" Target="header147.xml"/><Relationship Id="rId482" Type="http://schemas.openxmlformats.org/officeDocument/2006/relationships/footer" Target="footer237.xml"/><Relationship Id="rId538" Type="http://schemas.openxmlformats.org/officeDocument/2006/relationships/header" Target="header266.xml"/><Relationship Id="rId703" Type="http://schemas.openxmlformats.org/officeDocument/2006/relationships/footer" Target="footer347.xml"/><Relationship Id="rId745" Type="http://schemas.openxmlformats.org/officeDocument/2006/relationships/footer" Target="footer367.xml"/><Relationship Id="rId81" Type="http://schemas.openxmlformats.org/officeDocument/2006/relationships/footer" Target="footer37.xml"/><Relationship Id="rId135" Type="http://schemas.openxmlformats.org/officeDocument/2006/relationships/footer" Target="footer64.xml"/><Relationship Id="rId177" Type="http://schemas.openxmlformats.org/officeDocument/2006/relationships/image" Target="media/image1.png"/><Relationship Id="rId342" Type="http://schemas.openxmlformats.org/officeDocument/2006/relationships/header" Target="header168.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footer" Target="footer298.xml"/><Relationship Id="rId787" Type="http://schemas.openxmlformats.org/officeDocument/2006/relationships/footer" Target="footer388.xml"/><Relationship Id="rId812" Type="http://schemas.openxmlformats.org/officeDocument/2006/relationships/footer" Target="footer400.xml"/><Relationship Id="rId202" Type="http://schemas.openxmlformats.org/officeDocument/2006/relationships/header" Target="header98.xml"/><Relationship Id="rId244" Type="http://schemas.openxmlformats.org/officeDocument/2006/relationships/header" Target="header119.xml"/><Relationship Id="rId647" Type="http://schemas.openxmlformats.org/officeDocument/2006/relationships/footer" Target="footer319.xml"/><Relationship Id="rId689" Type="http://schemas.openxmlformats.org/officeDocument/2006/relationships/footer" Target="footer340.xml"/><Relationship Id="rId854" Type="http://schemas.openxmlformats.org/officeDocument/2006/relationships/footer" Target="footer421.xml"/><Relationship Id="rId896" Type="http://schemas.openxmlformats.org/officeDocument/2006/relationships/header" Target="header443.xml"/><Relationship Id="rId39" Type="http://schemas.openxmlformats.org/officeDocument/2006/relationships/header" Target="header17.xml"/><Relationship Id="rId286" Type="http://schemas.openxmlformats.org/officeDocument/2006/relationships/header" Target="header140.xml"/><Relationship Id="rId451" Type="http://schemas.openxmlformats.org/officeDocument/2006/relationships/footer" Target="footer221.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714" Type="http://schemas.openxmlformats.org/officeDocument/2006/relationships/header" Target="header353.xml"/><Relationship Id="rId756" Type="http://schemas.openxmlformats.org/officeDocument/2006/relationships/header" Target="header373.xml"/><Relationship Id="rId50" Type="http://schemas.openxmlformats.org/officeDocument/2006/relationships/footer" Target="footer22.xml"/><Relationship Id="rId104" Type="http://schemas.openxmlformats.org/officeDocument/2006/relationships/header" Target="header50.xml"/><Relationship Id="rId146" Type="http://schemas.openxmlformats.org/officeDocument/2006/relationships/footer" Target="footer70.xml"/><Relationship Id="rId188" Type="http://schemas.openxmlformats.org/officeDocument/2006/relationships/header" Target="header91.xml"/><Relationship Id="rId311" Type="http://schemas.openxmlformats.org/officeDocument/2006/relationships/footer" Target="foot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footer" Target="footer200.xml"/><Relationship Id="rId560" Type="http://schemas.openxmlformats.org/officeDocument/2006/relationships/footer" Target="footer276.xml"/><Relationship Id="rId798" Type="http://schemas.openxmlformats.org/officeDocument/2006/relationships/header" Target="header394.xml"/><Relationship Id="rId92" Type="http://schemas.openxmlformats.org/officeDocument/2006/relationships/header" Target="header44.xml"/><Relationship Id="rId213" Type="http://schemas.openxmlformats.org/officeDocument/2006/relationships/footer" Target="footer103.xml"/><Relationship Id="rId420" Type="http://schemas.openxmlformats.org/officeDocument/2006/relationships/header" Target="header207.xml"/><Relationship Id="rId616" Type="http://schemas.openxmlformats.org/officeDocument/2006/relationships/footer" Target="footer304.xml"/><Relationship Id="rId658" Type="http://schemas.openxmlformats.org/officeDocument/2006/relationships/footer" Target="footer324.xml"/><Relationship Id="rId823" Type="http://schemas.openxmlformats.org/officeDocument/2006/relationships/header" Target="header407.xml"/><Relationship Id="rId865" Type="http://schemas.openxmlformats.org/officeDocument/2006/relationships/header" Target="header428.xml"/><Relationship Id="rId255" Type="http://schemas.openxmlformats.org/officeDocument/2006/relationships/footer" Target="footer124.xml"/><Relationship Id="rId297" Type="http://schemas.openxmlformats.org/officeDocument/2006/relationships/footer" Target="footer145.xml"/><Relationship Id="rId462" Type="http://schemas.openxmlformats.org/officeDocument/2006/relationships/header" Target="header228.xml"/><Relationship Id="rId518" Type="http://schemas.openxmlformats.org/officeDocument/2006/relationships/footer" Target="footer255.xml"/><Relationship Id="rId725" Type="http://schemas.openxmlformats.org/officeDocument/2006/relationships/header" Target="header358.xml"/><Relationship Id="rId115" Type="http://schemas.openxmlformats.org/officeDocument/2006/relationships/header" Target="header55.xml"/><Relationship Id="rId157" Type="http://schemas.openxmlformats.org/officeDocument/2006/relationships/footer" Target="footer75.xml"/><Relationship Id="rId322" Type="http://schemas.openxmlformats.org/officeDocument/2006/relationships/header" Target="header158.xml"/><Relationship Id="rId364" Type="http://schemas.openxmlformats.org/officeDocument/2006/relationships/footer" Target="footer178.xml"/><Relationship Id="rId767" Type="http://schemas.openxmlformats.org/officeDocument/2006/relationships/footer" Target="footer378.xml"/><Relationship Id="rId61" Type="http://schemas.openxmlformats.org/officeDocument/2006/relationships/header" Target="header28.xml"/><Relationship Id="rId199" Type="http://schemas.openxmlformats.org/officeDocument/2006/relationships/footer" Target="footer96.xml"/><Relationship Id="rId571" Type="http://schemas.openxmlformats.org/officeDocument/2006/relationships/header" Target="header282.xml"/><Relationship Id="rId627" Type="http://schemas.openxmlformats.org/officeDocument/2006/relationships/footer" Target="footer309.xml"/><Relationship Id="rId669" Type="http://schemas.openxmlformats.org/officeDocument/2006/relationships/header" Target="header331.xml"/><Relationship Id="rId834" Type="http://schemas.openxmlformats.org/officeDocument/2006/relationships/header" Target="header412.xml"/><Relationship Id="rId876" Type="http://schemas.openxmlformats.org/officeDocument/2006/relationships/header" Target="header433.xml"/><Relationship Id="rId19" Type="http://schemas.openxmlformats.org/officeDocument/2006/relationships/header" Target="header7.xml"/><Relationship Id="rId224" Type="http://schemas.openxmlformats.org/officeDocument/2006/relationships/header" Target="header109.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680" Type="http://schemas.openxmlformats.org/officeDocument/2006/relationships/header" Target="header336.xml"/><Relationship Id="rId736" Type="http://schemas.openxmlformats.org/officeDocument/2006/relationships/footer" Target="footer362.xml"/><Relationship Id="rId901" Type="http://schemas.openxmlformats.org/officeDocument/2006/relationships/theme" Target="theme/theme1.xml"/><Relationship Id="rId30" Type="http://schemas.openxmlformats.org/officeDocument/2006/relationships/footer" Target="footer12.xml"/><Relationship Id="rId126" Type="http://schemas.openxmlformats.org/officeDocument/2006/relationships/footer" Target="footer60.xml"/><Relationship Id="rId168" Type="http://schemas.openxmlformats.org/officeDocument/2006/relationships/header" Target="header82.xml"/><Relationship Id="rId333" Type="http://schemas.openxmlformats.org/officeDocument/2006/relationships/footer" Target="footer163.xml"/><Relationship Id="rId540" Type="http://schemas.openxmlformats.org/officeDocument/2006/relationships/footer" Target="footer266.xml"/><Relationship Id="rId778" Type="http://schemas.openxmlformats.org/officeDocument/2006/relationships/footer" Target="footer383.xml"/><Relationship Id="rId72" Type="http://schemas.openxmlformats.org/officeDocument/2006/relationships/footer" Target="footer33.xml"/><Relationship Id="rId375" Type="http://schemas.openxmlformats.org/officeDocument/2006/relationships/footer" Target="footer183.xml"/><Relationship Id="rId582" Type="http://schemas.openxmlformats.org/officeDocument/2006/relationships/footer" Target="footer287.xml"/><Relationship Id="rId638" Type="http://schemas.openxmlformats.org/officeDocument/2006/relationships/header" Target="header315.xml"/><Relationship Id="rId803" Type="http://schemas.openxmlformats.org/officeDocument/2006/relationships/footer" Target="footer396.xml"/><Relationship Id="rId845" Type="http://schemas.openxmlformats.org/officeDocument/2006/relationships/footer" Target="footer417.xml"/><Relationship Id="rId3" Type="http://schemas.openxmlformats.org/officeDocument/2006/relationships/settings" Target="settings.xml"/><Relationship Id="rId235" Type="http://schemas.openxmlformats.org/officeDocument/2006/relationships/header" Target="header115.xml"/><Relationship Id="rId277" Type="http://schemas.openxmlformats.org/officeDocument/2006/relationships/header" Target="header136.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header" Target="header239.xml"/><Relationship Id="rId705" Type="http://schemas.openxmlformats.org/officeDocument/2006/relationships/header" Target="header349.xml"/><Relationship Id="rId887" Type="http://schemas.openxmlformats.org/officeDocument/2006/relationships/header" Target="header439.xml"/><Relationship Id="rId137" Type="http://schemas.openxmlformats.org/officeDocument/2006/relationships/header" Target="header66.xml"/><Relationship Id="rId302" Type="http://schemas.openxmlformats.org/officeDocument/2006/relationships/footer" Target="footer147.xml"/><Relationship Id="rId344" Type="http://schemas.openxmlformats.org/officeDocument/2006/relationships/footer" Target="footer168.xml"/><Relationship Id="rId691" Type="http://schemas.openxmlformats.org/officeDocument/2006/relationships/footer" Target="footer341.xml"/><Relationship Id="rId747" Type="http://schemas.openxmlformats.org/officeDocument/2006/relationships/header" Target="header369.xml"/><Relationship Id="rId789" Type="http://schemas.openxmlformats.org/officeDocument/2006/relationships/header" Target="header390.xml"/><Relationship Id="rId41" Type="http://schemas.openxmlformats.org/officeDocument/2006/relationships/footer" Target="footer17.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header" Target="header190.xml"/><Relationship Id="rId551" Type="http://schemas.openxmlformats.org/officeDocument/2006/relationships/footer" Target="footer271.xml"/><Relationship Id="rId593" Type="http://schemas.openxmlformats.org/officeDocument/2006/relationships/footer" Target="footer292.xml"/><Relationship Id="rId607" Type="http://schemas.openxmlformats.org/officeDocument/2006/relationships/header" Target="header300.xml"/><Relationship Id="rId649" Type="http://schemas.openxmlformats.org/officeDocument/2006/relationships/footer" Target="footer320.xml"/><Relationship Id="rId814" Type="http://schemas.openxmlformats.org/officeDocument/2006/relationships/header" Target="header402.xml"/><Relationship Id="rId856" Type="http://schemas.openxmlformats.org/officeDocument/2006/relationships/header" Target="header423.xml"/><Relationship Id="rId190" Type="http://schemas.openxmlformats.org/officeDocument/2006/relationships/header" Target="header92.xml"/><Relationship Id="rId204" Type="http://schemas.openxmlformats.org/officeDocument/2006/relationships/footer" Target="footer98.xml"/><Relationship Id="rId246" Type="http://schemas.openxmlformats.org/officeDocument/2006/relationships/header" Target="header120.xml"/><Relationship Id="rId288" Type="http://schemas.openxmlformats.org/officeDocument/2006/relationships/header" Target="header141.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footer" Target="footer250.xml"/><Relationship Id="rId660" Type="http://schemas.openxmlformats.org/officeDocument/2006/relationships/header" Target="header326.xml"/><Relationship Id="rId898" Type="http://schemas.openxmlformats.org/officeDocument/2006/relationships/footer" Target="footer443.xml"/><Relationship Id="rId106" Type="http://schemas.openxmlformats.org/officeDocument/2006/relationships/footer" Target="footer50.xml"/><Relationship Id="rId313" Type="http://schemas.openxmlformats.org/officeDocument/2006/relationships/header" Target="header154.xml"/><Relationship Id="rId495" Type="http://schemas.openxmlformats.org/officeDocument/2006/relationships/header" Target="header244.xml"/><Relationship Id="rId716" Type="http://schemas.openxmlformats.org/officeDocument/2006/relationships/image" Target="media/image4.png"/><Relationship Id="rId758" Type="http://schemas.openxmlformats.org/officeDocument/2006/relationships/header" Target="header374.xml"/><Relationship Id="rId10" Type="http://schemas.openxmlformats.org/officeDocument/2006/relationships/footer" Target="footer2.xml"/><Relationship Id="rId52" Type="http://schemas.openxmlformats.org/officeDocument/2006/relationships/header" Target="header24.xml"/><Relationship Id="rId94" Type="http://schemas.openxmlformats.org/officeDocument/2006/relationships/footer" Target="footer44.xml"/><Relationship Id="rId148" Type="http://schemas.openxmlformats.org/officeDocument/2006/relationships/footer" Target="footer71.xml"/><Relationship Id="rId355" Type="http://schemas.openxmlformats.org/officeDocument/2006/relationships/header" Target="header174.xml"/><Relationship Id="rId397" Type="http://schemas.openxmlformats.org/officeDocument/2006/relationships/footer" Target="footer194.xml"/><Relationship Id="rId520" Type="http://schemas.openxmlformats.org/officeDocument/2006/relationships/header" Target="header257.xml"/><Relationship Id="rId562" Type="http://schemas.openxmlformats.org/officeDocument/2006/relationships/header" Target="header278.xml"/><Relationship Id="rId618" Type="http://schemas.openxmlformats.org/officeDocument/2006/relationships/footer" Target="footer305.xml"/><Relationship Id="rId825" Type="http://schemas.openxmlformats.org/officeDocument/2006/relationships/footer" Target="footer407.xml"/><Relationship Id="rId215" Type="http://schemas.openxmlformats.org/officeDocument/2006/relationships/header" Target="header105.xml"/><Relationship Id="rId257" Type="http://schemas.openxmlformats.org/officeDocument/2006/relationships/footer" Target="footer125.xml"/><Relationship Id="rId422" Type="http://schemas.openxmlformats.org/officeDocument/2006/relationships/footer" Target="footer207.xml"/><Relationship Id="rId464" Type="http://schemas.openxmlformats.org/officeDocument/2006/relationships/footer" Target="footer228.xml"/><Relationship Id="rId867" Type="http://schemas.openxmlformats.org/officeDocument/2006/relationships/footer" Target="footer428.xml"/><Relationship Id="rId299" Type="http://schemas.openxmlformats.org/officeDocument/2006/relationships/footer" Target="footer146.xml"/><Relationship Id="rId727" Type="http://schemas.openxmlformats.org/officeDocument/2006/relationships/image" Target="media/image5.png"/><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79.xml"/><Relationship Id="rId573" Type="http://schemas.openxmlformats.org/officeDocument/2006/relationships/header" Target="header283.xml"/><Relationship Id="rId780" Type="http://schemas.openxmlformats.org/officeDocument/2006/relationships/header" Target="header385.xml"/><Relationship Id="rId226" Type="http://schemas.openxmlformats.org/officeDocument/2006/relationships/header" Target="header110.xml"/><Relationship Id="rId433" Type="http://schemas.openxmlformats.org/officeDocument/2006/relationships/footer" Target="footer212.xml"/><Relationship Id="rId878" Type="http://schemas.openxmlformats.org/officeDocument/2006/relationships/footer" Target="footer433.xml"/><Relationship Id="rId640" Type="http://schemas.openxmlformats.org/officeDocument/2006/relationships/footer" Target="footer315.xml"/><Relationship Id="rId738" Type="http://schemas.openxmlformats.org/officeDocument/2006/relationships/header" Target="header364.xml"/><Relationship Id="rId74" Type="http://schemas.openxmlformats.org/officeDocument/2006/relationships/header" Target="header35.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8.xml"/><Relationship Id="rId5" Type="http://schemas.openxmlformats.org/officeDocument/2006/relationships/footnotes" Target="footnotes.xml"/><Relationship Id="rId237" Type="http://schemas.openxmlformats.org/officeDocument/2006/relationships/footer" Target="footer115.xml"/><Relationship Id="rId791" Type="http://schemas.openxmlformats.org/officeDocument/2006/relationships/footer" Target="footer390.xml"/><Relationship Id="rId889" Type="http://schemas.openxmlformats.org/officeDocument/2006/relationships/footer" Target="footer439.xml"/><Relationship Id="rId444" Type="http://schemas.openxmlformats.org/officeDocument/2006/relationships/header" Target="header219.xml"/><Relationship Id="rId651" Type="http://schemas.openxmlformats.org/officeDocument/2006/relationships/header" Target="header322.xml"/><Relationship Id="rId749" Type="http://schemas.openxmlformats.org/officeDocument/2006/relationships/footer" Target="footer369.xml"/><Relationship Id="rId290" Type="http://schemas.openxmlformats.org/officeDocument/2006/relationships/footer" Target="footer141.xml"/><Relationship Id="rId304" Type="http://schemas.openxmlformats.org/officeDocument/2006/relationships/header" Target="header149.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header" Target="header301.xml"/><Relationship Id="rId85" Type="http://schemas.openxmlformats.org/officeDocument/2006/relationships/header" Target="header40.xml"/><Relationship Id="rId150" Type="http://schemas.openxmlformats.org/officeDocument/2006/relationships/header" Target="header73.xml"/><Relationship Id="rId595" Type="http://schemas.openxmlformats.org/officeDocument/2006/relationships/header" Target="header294.xml"/><Relationship Id="rId816" Type="http://schemas.openxmlformats.org/officeDocument/2006/relationships/header" Target="header403.xml"/><Relationship Id="rId248" Type="http://schemas.openxmlformats.org/officeDocument/2006/relationships/footer" Target="footer120.xml"/><Relationship Id="rId455" Type="http://schemas.openxmlformats.org/officeDocument/2006/relationships/header" Target="header224.xml"/><Relationship Id="rId662" Type="http://schemas.openxmlformats.org/officeDocument/2006/relationships/header" Target="header327.xml"/><Relationship Id="rId12" Type="http://schemas.openxmlformats.org/officeDocument/2006/relationships/header" Target="header4.xml"/><Relationship Id="rId108" Type="http://schemas.openxmlformats.org/officeDocument/2006/relationships/footer" Target="footer51.xml"/><Relationship Id="rId315" Type="http://schemas.openxmlformats.org/officeDocument/2006/relationships/footer" Target="footer154.xml"/><Relationship Id="rId522" Type="http://schemas.openxmlformats.org/officeDocument/2006/relationships/footer" Target="footer257.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6.xml"/><Relationship Id="rId827" Type="http://schemas.openxmlformats.org/officeDocument/2006/relationships/footer" Target="footer408.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footer" Target="footer332.xml"/><Relationship Id="rId880" Type="http://schemas.openxmlformats.org/officeDocument/2006/relationships/header" Target="header435.xml"/><Relationship Id="rId23" Type="http://schemas.openxmlformats.org/officeDocument/2006/relationships/footer" Target="footer8.xml"/><Relationship Id="rId119" Type="http://schemas.openxmlformats.org/officeDocument/2006/relationships/header" Target="header57.xml"/><Relationship Id="rId326" Type="http://schemas.openxmlformats.org/officeDocument/2006/relationships/footer" Target="footer159.xml"/><Relationship Id="rId533" Type="http://schemas.openxmlformats.org/officeDocument/2006/relationships/footer" Target="footer262.xml"/><Relationship Id="rId740" Type="http://schemas.openxmlformats.org/officeDocument/2006/relationships/header" Target="header365.xml"/><Relationship Id="rId838" Type="http://schemas.openxmlformats.org/officeDocument/2006/relationships/header" Target="header414.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header" Target="header338.xml"/><Relationship Id="rId337" Type="http://schemas.openxmlformats.org/officeDocument/2006/relationships/header" Target="header166.xml"/><Relationship Id="rId891" Type="http://schemas.openxmlformats.org/officeDocument/2006/relationships/header" Target="header441.xml"/><Relationship Id="rId34" Type="http://schemas.openxmlformats.org/officeDocument/2006/relationships/header" Target="header15.xml"/><Relationship Id="rId544" Type="http://schemas.openxmlformats.org/officeDocument/2006/relationships/header" Target="header269.xml"/><Relationship Id="rId751" Type="http://schemas.openxmlformats.org/officeDocument/2006/relationships/footer" Target="footer370.xml"/><Relationship Id="rId849" Type="http://schemas.openxmlformats.org/officeDocument/2006/relationships/footer" Target="footer419.xml"/><Relationship Id="rId183" Type="http://schemas.openxmlformats.org/officeDocument/2006/relationships/footer" Target="footer88.xml"/><Relationship Id="rId390" Type="http://schemas.openxmlformats.org/officeDocument/2006/relationships/header" Target="header192.xml"/><Relationship Id="rId404" Type="http://schemas.openxmlformats.org/officeDocument/2006/relationships/footer" Target="footer198.xml"/><Relationship Id="rId611" Type="http://schemas.openxmlformats.org/officeDocument/2006/relationships/footer" Target="footer301.xml"/><Relationship Id="rId250" Type="http://schemas.openxmlformats.org/officeDocument/2006/relationships/header" Target="header122.xml"/><Relationship Id="rId488" Type="http://schemas.openxmlformats.org/officeDocument/2006/relationships/footer" Target="footer240.xml"/><Relationship Id="rId695" Type="http://schemas.openxmlformats.org/officeDocument/2006/relationships/footer" Target="footer343.xml"/><Relationship Id="rId709" Type="http://schemas.openxmlformats.org/officeDocument/2006/relationships/footer" Target="footer350.xml"/><Relationship Id="rId45" Type="http://schemas.openxmlformats.org/officeDocument/2006/relationships/header" Target="header20.xml"/><Relationship Id="rId110" Type="http://schemas.openxmlformats.org/officeDocument/2006/relationships/header" Target="header53.xml"/><Relationship Id="rId348" Type="http://schemas.openxmlformats.org/officeDocument/2006/relationships/image" Target="media/image2.png"/><Relationship Id="rId555" Type="http://schemas.openxmlformats.org/officeDocument/2006/relationships/header" Target="header274.xml"/><Relationship Id="rId762" Type="http://schemas.openxmlformats.org/officeDocument/2006/relationships/header" Target="header376.xml"/><Relationship Id="rId194" Type="http://schemas.openxmlformats.org/officeDocument/2006/relationships/header" Target="header94.xml"/><Relationship Id="rId208" Type="http://schemas.openxmlformats.org/officeDocument/2006/relationships/header" Target="header101.xml"/><Relationship Id="rId415" Type="http://schemas.openxmlformats.org/officeDocument/2006/relationships/footer" Target="footer203.xml"/><Relationship Id="rId622" Type="http://schemas.openxmlformats.org/officeDocument/2006/relationships/footer" Target="footer307.xml"/><Relationship Id="rId261" Type="http://schemas.openxmlformats.org/officeDocument/2006/relationships/footer" Target="footer127.xml"/><Relationship Id="rId499" Type="http://schemas.openxmlformats.org/officeDocument/2006/relationships/header" Target="header24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306</Pages>
  <Words>113351</Words>
  <Characters>646102</Characters>
  <Application>Microsoft Office Word</Application>
  <DocSecurity>0</DocSecurity>
  <Lines>5384</Lines>
  <Paragraphs>1515</Paragraphs>
  <ScaleCrop>false</ScaleCrop>
  <Company/>
  <LinksUpToDate>false</LinksUpToDate>
  <CharactersWithSpaces>757938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9</cp:revision>
  <dcterms:created xsi:type="dcterms:W3CDTF">2023-09-13T18:01:00Z</dcterms:created>
  <dcterms:modified xsi:type="dcterms:W3CDTF">2023-09-13T19:39:00Z</dcterms:modified>
</cp:coreProperties>
</file>