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DAF8" w14:textId="2884C23A" w:rsidR="00D55E1A" w:rsidRPr="002B707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ПРОТОКОЛЬНЕ РІШЕННЯ № </w:t>
      </w:r>
      <w:r w:rsidR="001646A3" w:rsidRPr="002B70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="001646A3" w:rsidRPr="002B7075">
        <w:rPr>
          <w:rFonts w:ascii="Times New Roman" w:eastAsia="Times New Roman" w:hAnsi="Times New Roman" w:cs="Times New Roman"/>
          <w:b/>
          <w:bCs/>
          <w:sz w:val="24"/>
          <w:szCs w:val="24"/>
        </w:rPr>
        <w:t>protocol_number</w:t>
      </w:r>
      <w:proofErr w:type="spellEnd"/>
      <w:r w:rsidR="001646A3" w:rsidRPr="002B70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</w:p>
    <w:p w14:paraId="7C333CE6" w14:textId="77777777" w:rsidR="00D55E1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Уповноваженої особи Державної установи «Професійні закупівлі»</w:t>
      </w:r>
    </w:p>
    <w:p w14:paraId="54B43778" w14:textId="5BB770A8" w:rsidR="00D55E1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 результатами розгляду звернення № </w:t>
      </w:r>
      <w:r w:rsidR="001646A3" w:rsidRPr="001646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b/>
          <w:bCs/>
          <w:sz w:val="24"/>
          <w:szCs w:val="24"/>
        </w:rPr>
        <w:t>report_id</w:t>
      </w:r>
      <w:proofErr w:type="spellEnd"/>
      <w:r w:rsidR="001646A3" w:rsidRPr="001646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</w:p>
    <w:p w14:paraId="20C0D06F" w14:textId="57A6E7EB" w:rsidR="00D55E1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(закупівля {{ </w:t>
      </w:r>
      <w:proofErr w:type="spellStart"/>
      <w:r w:rsidR="001646A3" w:rsidRPr="001646A3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procurement_id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}})</w:t>
      </w:r>
    </w:p>
    <w:tbl>
      <w:tblPr>
        <w:tblStyle w:val="a5"/>
        <w:tblW w:w="9922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4961"/>
        <w:gridCol w:w="4961"/>
      </w:tblGrid>
      <w:tr w:rsidR="00D55E1A" w14:paraId="1C4505C5" w14:textId="77777777">
        <w:trPr>
          <w:trHeight w:val="500"/>
          <w:jc w:val="center"/>
        </w:trPr>
        <w:tc>
          <w:tcPr>
            <w:tcW w:w="49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0400" w14:textId="49B1032F" w:rsidR="00D55E1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9900"/>
              </w:rPr>
            </w:pPr>
            <w:r w:rsidRPr="002B7075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AC6262" w:rsidRPr="002B7075">
              <w:rPr>
                <w:rFonts w:ascii="Times New Roman" w:eastAsia="Times New Roman" w:hAnsi="Times New Roman" w:cs="Times New Roman"/>
                <w:sz w:val="24"/>
                <w:szCs w:val="24"/>
              </w:rPr>
              <w:t>protocol_date</w:t>
            </w:r>
            <w:proofErr w:type="spellEnd"/>
            <w:r w:rsidRPr="002B7075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49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B2707" w14:textId="77777777" w:rsidR="00D55E1A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Київ</w:t>
            </w:r>
          </w:p>
        </w:tc>
      </w:tr>
    </w:tbl>
    <w:p w14:paraId="1EFB2252" w14:textId="77777777" w:rsidR="00D55E1A" w:rsidRDefault="00000000">
      <w:pPr>
        <w:spacing w:before="200"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ПОРЯДОК ДЕННИЙ:</w:t>
      </w:r>
    </w:p>
    <w:p w14:paraId="23606FC5" w14:textId="0C3714E5" w:rsidR="00D55E1A" w:rsidRDefault="00000000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Розгляд звернення </w:t>
      </w:r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report_id</w:t>
      </w:r>
      <w:proofErr w:type="spellEnd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Замовника – </w:t>
      </w:r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customer_name_genitive</w:t>
      </w:r>
      <w:proofErr w:type="spellEnd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(код ЄДРПОУ: </w:t>
      </w:r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customer_code</w:t>
      </w:r>
      <w:proofErr w:type="spellEnd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sz w:val="24"/>
          <w:szCs w:val="24"/>
        </w:rPr>
        <w:t>), стосовно закупівлі {{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procurement_id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}} (предмет закупівлі: ДК</w:t>
      </w:r>
      <w:r>
        <w:rPr>
          <w:rFonts w:ascii="Times New Roman" w:eastAsia="Times New Roman" w:hAnsi="Times New Roman" w:cs="Times New Roman"/>
          <w:sz w:val="25"/>
          <w:szCs w:val="25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021:2015: </w:t>
      </w:r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cpv_category</w:t>
      </w:r>
      <w:proofErr w:type="spellEnd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5AC9316" w14:textId="77777777" w:rsidR="00D55E1A" w:rsidRDefault="00000000">
      <w:pPr>
        <w:spacing w:before="200" w:after="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ВСТАНОВЛЕНО НАСТУПНЕ:</w:t>
      </w:r>
    </w:p>
    <w:p w14:paraId="08938784" w14:textId="4F33BA94" w:rsidR="00D55E1A" w:rsidRDefault="00000000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Замовник закупівлі 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procurement_id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}} (далі – Закупівля) – </w:t>
      </w:r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(код ЄДРПОУ: </w:t>
      </w:r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customer_code</w:t>
      </w:r>
      <w:proofErr w:type="spellEnd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далі – Замовник) </w:t>
      </w:r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procurement_date</w:t>
      </w:r>
      <w:proofErr w:type="spellEnd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оголосив запит (ціни) пропозицій на предмет закупівлі: ДК</w:t>
      </w:r>
      <w:r>
        <w:rPr>
          <w:rFonts w:ascii="Times New Roman" w:eastAsia="Times New Roman" w:hAnsi="Times New Roman" w:cs="Times New Roman"/>
          <w:sz w:val="25"/>
          <w:szCs w:val="25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021:2015:</w:t>
      </w:r>
      <w:r w:rsidR="001646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cpv_category</w:t>
      </w:r>
      <w:proofErr w:type="spellEnd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C2823C" w14:textId="4875054D" w:rsidR="00D55E1A" w:rsidRDefault="00000000">
      <w:pPr>
        <w:spacing w:after="0" w:line="240" w:lineRule="auto"/>
        <w:ind w:firstLine="5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Замовник стверджує, що учасник Закупівлі – </w:t>
      </w:r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supplier_name</w:t>
      </w:r>
      <w:proofErr w:type="spellEnd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46A3">
        <w:rPr>
          <w:rFonts w:ascii="Times New Roman" w:eastAsia="Times New Roman" w:hAnsi="Times New Roman" w:cs="Times New Roman"/>
          <w:sz w:val="24"/>
          <w:szCs w:val="24"/>
        </w:rPr>
        <w:t>(</w:t>
      </w:r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supplier_code_label</w:t>
      </w:r>
      <w:proofErr w:type="spellEnd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supplier_code</w:t>
      </w:r>
      <w:proofErr w:type="spellEnd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eastAsia="Times New Roman" w:hAnsi="Times New Roman" w:cs="Times New Roman"/>
          <w:sz w:val="24"/>
          <w:szCs w:val="24"/>
        </w:rPr>
        <w:t>, далі – Постачальник), допустив наступне порушення:</w:t>
      </w:r>
    </w:p>
    <w:p w14:paraId="270B02E0" w14:textId="77777777" w:rsidR="00D55E1A" w:rsidRDefault="00D55E1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9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575"/>
      </w:tblGrid>
      <w:tr w:rsidR="00D55E1A" w14:paraId="62CB33D6" w14:textId="77777777">
        <w:tc>
          <w:tcPr>
            <w:tcW w:w="2355" w:type="dxa"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255D" w14:textId="77777777" w:rsidR="00D55E1A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Причина звернення: </w:t>
            </w:r>
          </w:p>
        </w:tc>
        <w:tc>
          <w:tcPr>
            <w:tcW w:w="7575" w:type="dxa"/>
            <w:tcBorders>
              <w:left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1EC00" w14:textId="77777777" w:rsidR="00D55E1A" w:rsidRPr="00EF21A7" w:rsidRDefault="001646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F21A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EF21A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reason_label</w:t>
            </w:r>
            <w:proofErr w:type="spellEnd"/>
            <w:r w:rsidRPr="00EF21A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}}</w:t>
            </w:r>
          </w:p>
          <w:p w14:paraId="24F84065" w14:textId="46DBF8FF" w:rsidR="001646A3" w:rsidRDefault="00EF21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F21A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EF21A7">
              <w:rPr>
                <w:rFonts w:ascii="Times New Roman" w:eastAsia="Times New Roman" w:hAnsi="Times New Roman" w:cs="Times New Roman"/>
                <w:sz w:val="20"/>
                <w:szCs w:val="20"/>
              </w:rPr>
              <w:t>reason_text</w:t>
            </w:r>
            <w:proofErr w:type="spellEnd"/>
            <w:r w:rsidRPr="00EF21A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55E1A" w14:paraId="4CA78056" w14:textId="77777777">
        <w:trPr>
          <w:trHeight w:val="440"/>
        </w:trPr>
        <w:tc>
          <w:tcPr>
            <w:tcW w:w="9930" w:type="dxa"/>
            <w:gridSpan w:val="2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08E15" w14:textId="267781BE" w:rsidR="00D55E1A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«</w:t>
            </w:r>
            <w:r w:rsidR="00EF21A7" w:rsidRPr="00EF21A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{{</w:t>
            </w:r>
            <w:proofErr w:type="spellStart"/>
            <w:r w:rsidR="00EF21A7" w:rsidRPr="00EF21A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violation_description</w:t>
            </w:r>
            <w:proofErr w:type="spellEnd"/>
            <w:r w:rsidR="00EF21A7" w:rsidRPr="00EF21A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}}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»</w:t>
            </w:r>
          </w:p>
        </w:tc>
      </w:tr>
      <w:tr w:rsidR="00D55E1A" w14:paraId="0DD17437" w14:textId="77777777">
        <w:trPr>
          <w:trHeight w:val="440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52BC" w14:textId="77777777" w:rsidR="00D55E1A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Документи подані автором</w:t>
            </w:r>
          </w:p>
        </w:tc>
        <w:tc>
          <w:tcPr>
            <w:tcW w:w="7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15549" w14:textId="5E54174A" w:rsidR="00D55E1A" w:rsidRPr="004214F9" w:rsidRDefault="00EF21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shd w:val="clear" w:color="auto" w:fill="FF9900"/>
              </w:rPr>
            </w:pPr>
            <w:r w:rsidRPr="004214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{{ </w:t>
            </w:r>
            <w:proofErr w:type="spellStart"/>
            <w:r w:rsidRPr="004214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customer_documents</w:t>
            </w:r>
            <w:proofErr w:type="spellEnd"/>
            <w:r w:rsidRPr="004214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}}</w:t>
            </w:r>
          </w:p>
        </w:tc>
      </w:tr>
      <w:tr w:rsidR="00D55E1A" w14:paraId="7A92DF28" w14:textId="77777777">
        <w:trPr>
          <w:trHeight w:val="440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41947" w14:textId="77777777" w:rsidR="00D55E1A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Період надання пояснень учасником</w:t>
            </w:r>
          </w:p>
        </w:tc>
        <w:tc>
          <w:tcPr>
            <w:tcW w:w="7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9495" w14:textId="211B63CF" w:rsidR="00D55E1A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до </w:t>
            </w:r>
            <w:r w:rsidR="00EF21A7" w:rsidRPr="00EF21A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{{ </w:t>
            </w:r>
            <w:proofErr w:type="spellStart"/>
            <w:r w:rsidR="00EF21A7" w:rsidRPr="00EF21A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supplier_deadline</w:t>
            </w:r>
            <w:proofErr w:type="spellEnd"/>
            <w:r w:rsidR="00EF21A7" w:rsidRPr="00EF21A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}}</w:t>
            </w:r>
          </w:p>
        </w:tc>
      </w:tr>
    </w:tbl>
    <w:p w14:paraId="0476909D" w14:textId="26029857" w:rsidR="000438BD" w:rsidRDefault="000438BD" w:rsidP="000438B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993"/>
        </w:tabs>
        <w:spacing w:before="200" w:after="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Відповідно до п. 2 Порядку формування та використання електронного каталогу, затвердженого постановою Кабінету Міністрів України від 14.09.2020 № 822 (далі — Порядок</w:t>
      </w:r>
      <w:r w:rsidR="00471237">
        <w:t> </w:t>
      </w:r>
      <w:r w:rsidR="00471237">
        <w:rPr>
          <w:rFonts w:ascii="Times New Roman" w:eastAsia="Times New Roman" w:hAnsi="Times New Roman" w:cs="Times New Roman"/>
          <w:sz w:val="24"/>
          <w:szCs w:val="24"/>
        </w:rPr>
        <w:t>№ 822</w:t>
      </w:r>
      <w:r>
        <w:rPr>
          <w:rFonts w:ascii="Times New Roman" w:eastAsia="Times New Roman" w:hAnsi="Times New Roman" w:cs="Times New Roman"/>
          <w:sz w:val="24"/>
          <w:szCs w:val="24"/>
        </w:rPr>
        <w:t>), постачальник — учасник, якого внесено до переліку кваліфікованих постачальників та який має право доступу до електронного каталогу відповідно до вимог, установлених цим Порядком.</w:t>
      </w:r>
    </w:p>
    <w:p w14:paraId="6F880939" w14:textId="51BFE8DF" w:rsidR="00D55E1A" w:rsidRDefault="00000000" w:rsidP="000438B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993"/>
        </w:tabs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Відповідно до чинних умов п. 49 </w:t>
      </w:r>
      <w:r w:rsidR="00471237">
        <w:rPr>
          <w:rFonts w:ascii="Times New Roman" w:eastAsia="Times New Roman" w:hAnsi="Times New Roman" w:cs="Times New Roman"/>
          <w:sz w:val="24"/>
          <w:szCs w:val="24"/>
        </w:rPr>
        <w:t xml:space="preserve">Порядку </w:t>
      </w:r>
      <w:r>
        <w:rPr>
          <w:rFonts w:ascii="Times New Roman" w:eastAsia="Times New Roman" w:hAnsi="Times New Roman" w:cs="Times New Roman"/>
          <w:sz w:val="24"/>
          <w:szCs w:val="24"/>
        </w:rPr>
        <w:t>№ 822, замовник може подати адміністратору, який здійснив кваліфікацію постачальника до електронного каталогу, звернення про порушення такого постачальника, якщо постачальник:</w:t>
      </w:r>
    </w:p>
    <w:p w14:paraId="50D6CE1C" w14:textId="77777777" w:rsidR="00D55E1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993"/>
        </w:tabs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не підписав договір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умовах, визначених замовником у запиті пропозицій постачальників шляхом заповнення електронних форм з окремими полями та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проекті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договору, що є складовою частиною запиту пропозицій постачальників,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та/або не надав забезпечення виконання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договору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у строк, передбачений пунктом 66 цього Порядку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BADF27E" w14:textId="77777777" w:rsidR="00D55E1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993"/>
        </w:tabs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письмово відмовився від укладення 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умовах, визначених замовником у запиті пропозицій постачальників шляхом заповнення електронних форм з окремими полями та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проекті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договору, що є складовою частиною запиту пропозицій постачальників,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після закінчення трьох календарних днів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дня оприлюднення в електронній системі закупівель повідомлення про намір укласти договір;</w:t>
      </w:r>
    </w:p>
    <w:p w14:paraId="3B3CC250" w14:textId="77777777" w:rsidR="00D55E1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993"/>
        </w:tabs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3) не виконав свої зобов’язання за раніше укладеним договором з цим самим замовником, що призвело до дострокового розірвання договору і застосування санкцій у вигляді штрафів та/або відшкодування збитків протягом трьох років з дати дострокового розірвання такого договору,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що підтверджується рішенням суду, що набрало законної сили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F7382D" w14:textId="77777777" w:rsidR="00D55E1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993"/>
        </w:tabs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Звернення про порушення постачальника подається замовником в електронній формі шляхом заповнення електронних форм з окремими полями та завантаження необхідних документів, що підтверджують наявність такого порушення, в електронній системі закупівель. У день подання такого звернення електронна система закупівель автоматично надсилає повідомлення адміністратору, який здійснив кваліфікацію постачальника до електронного каталогу, та постачальнику, щодо якого подано звернення про порушення.</w:t>
      </w:r>
    </w:p>
    <w:p w14:paraId="3B32EA45" w14:textId="77777777" w:rsidR="00D55E1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993"/>
        </w:tabs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Постачальник має право подати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через електронну систему закупівель документи, що спростовують інформацію щодо наявності порушення,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протягом трьох робочих днів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дня отримання в електронній системі закупівель повідомлення про подання щодо такого постачальника звернення про порушення.</w:t>
      </w:r>
    </w:p>
    <w:p w14:paraId="284DD05F" w14:textId="7AF59008" w:rsidR="000438BD" w:rsidRDefault="000438BD" w:rsidP="000438B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tabs>
          <w:tab w:val="left" w:pos="993"/>
        </w:tabs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Застосування зазначених норм у взаємозв’язку з визначенням постачальника в п</w:t>
      </w:r>
      <w:r w:rsidR="00471237">
        <w:rPr>
          <w:rFonts w:ascii="Times New Roman" w:eastAsia="Times New Roman" w:hAnsi="Times New Roman" w:cs="Times New Roman"/>
          <w:b/>
          <w:bCs/>
          <w:sz w:val="24"/>
          <w:szCs w:val="24"/>
        </w:rPr>
        <w:t>.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Порядку №</w:t>
      </w:r>
      <w:r w:rsidR="00471237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822 дає підстави розглядати наявність відповідного статусу як умову прийняття рішення про наявність порушення постачальника в межах процедури, установленої пунктами 49–51 Порядку №</w:t>
      </w:r>
      <w:r w:rsidR="00471237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822.</w:t>
      </w:r>
    </w:p>
    <w:p w14:paraId="05EB3FBD" w14:textId="77777777" w:rsidR="00D55E1A" w:rsidRDefault="00000000" w:rsidP="004214F9">
      <w:pPr>
        <w:spacing w:before="240" w:after="200" w:line="240" w:lineRule="auto"/>
        <w:ind w:firstLine="57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За результатами розгляду встановлено:</w:t>
      </w:r>
    </w:p>
    <w:tbl>
      <w:tblPr>
        <w:tblStyle w:val="a7"/>
        <w:tblW w:w="9930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3225"/>
        <w:gridCol w:w="4380"/>
      </w:tblGrid>
      <w:tr w:rsidR="00D55E1A" w14:paraId="75D28C5C" w14:textId="77777777">
        <w:trPr>
          <w:trHeight w:val="400"/>
        </w:trPr>
        <w:tc>
          <w:tcPr>
            <w:tcW w:w="55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B2219" w14:textId="77777777" w:rsidR="00D55E1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Відповідь постачальника на звернення: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7D567" w14:textId="690FBBB5" w:rsidR="00D55E1A" w:rsidRDefault="00EF21A7">
            <w:pPr>
              <w:spacing w:after="0" w:line="256" w:lineRule="auto"/>
              <w:ind w:left="283" w:right="120"/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EF21A7">
              <w:rPr>
                <w:rFonts w:ascii="Times New Roman" w:eastAsia="Times New Roman" w:hAnsi="Times New Roman" w:cs="Times New Roman"/>
                <w:i/>
                <w:iCs/>
              </w:rPr>
              <w:t xml:space="preserve">{{ </w:t>
            </w:r>
            <w:proofErr w:type="spellStart"/>
            <w:r w:rsidRPr="00EF21A7">
              <w:rPr>
                <w:rFonts w:ascii="Times New Roman" w:eastAsia="Times New Roman" w:hAnsi="Times New Roman" w:cs="Times New Roman"/>
                <w:i/>
                <w:iCs/>
              </w:rPr>
              <w:t>supplier_response</w:t>
            </w:r>
            <w:proofErr w:type="spellEnd"/>
            <w:r w:rsidRPr="00EF21A7">
              <w:rPr>
                <w:rFonts w:ascii="Times New Roman" w:eastAsia="Times New Roman" w:hAnsi="Times New Roman" w:cs="Times New Roman"/>
                <w:i/>
                <w:iCs/>
              </w:rPr>
              <w:t xml:space="preserve"> }}</w:t>
            </w:r>
          </w:p>
        </w:tc>
      </w:tr>
      <w:tr w:rsidR="00D55E1A" w14:paraId="04359649" w14:textId="77777777">
        <w:trPr>
          <w:trHeight w:val="400"/>
        </w:trPr>
        <w:tc>
          <w:tcPr>
            <w:tcW w:w="55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8B41" w14:textId="77777777" w:rsidR="00D55E1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Документи подані постачальником: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E0152" w14:textId="28461B12" w:rsidR="00D55E1A" w:rsidRDefault="00EF21A7">
            <w:pPr>
              <w:spacing w:after="0" w:line="256" w:lineRule="auto"/>
              <w:ind w:left="283" w:right="120"/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EF21A7">
              <w:rPr>
                <w:rFonts w:ascii="Times New Roman" w:eastAsia="Times New Roman" w:hAnsi="Times New Roman" w:cs="Times New Roman"/>
                <w:i/>
                <w:iCs/>
              </w:rPr>
              <w:t xml:space="preserve">{{ </w:t>
            </w:r>
            <w:proofErr w:type="spellStart"/>
            <w:r w:rsidRPr="00EF21A7">
              <w:rPr>
                <w:rFonts w:ascii="Times New Roman" w:eastAsia="Times New Roman" w:hAnsi="Times New Roman" w:cs="Times New Roman"/>
                <w:i/>
                <w:iCs/>
              </w:rPr>
              <w:t>supplier_documents</w:t>
            </w:r>
            <w:proofErr w:type="spellEnd"/>
            <w:r w:rsidRPr="00EF21A7">
              <w:rPr>
                <w:rFonts w:ascii="Times New Roman" w:eastAsia="Times New Roman" w:hAnsi="Times New Roman" w:cs="Times New Roman"/>
                <w:i/>
                <w:iCs/>
              </w:rPr>
              <w:t xml:space="preserve"> }}</w:t>
            </w:r>
          </w:p>
        </w:tc>
      </w:tr>
      <w:tr w:rsidR="00D55E1A" w14:paraId="1FA1601C" w14:textId="77777777">
        <w:trPr>
          <w:cantSplit/>
          <w:trHeight w:val="400"/>
        </w:trPr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2CCA" w14:textId="77777777" w:rsidR="00D55E1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Обґрунтування рішення:</w:t>
            </w:r>
          </w:p>
        </w:tc>
        <w:tc>
          <w:tcPr>
            <w:tcW w:w="760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CE05" w14:textId="6D6684B0" w:rsidR="00D55E1A" w:rsidRDefault="00EF21A7">
            <w:pPr>
              <w:spacing w:after="80" w:line="240" w:lineRule="auto"/>
              <w:ind w:firstLine="420"/>
              <w:jc w:val="both"/>
              <w:rPr>
                <w:rFonts w:ascii="Times New Roman" w:eastAsia="Times New Roman" w:hAnsi="Times New Roman" w:cs="Times New Roman"/>
              </w:rPr>
            </w:pPr>
            <w:r w:rsidRPr="00EF21A7">
              <w:rPr>
                <w:rFonts w:ascii="Times New Roman" w:eastAsia="Times New Roman" w:hAnsi="Times New Roman" w:cs="Times New Roman"/>
              </w:rPr>
              <w:t xml:space="preserve">{{ </w:t>
            </w:r>
            <w:proofErr w:type="spellStart"/>
            <w:r w:rsidRPr="00EF21A7">
              <w:rPr>
                <w:rFonts w:ascii="Times New Roman" w:eastAsia="Times New Roman" w:hAnsi="Times New Roman" w:cs="Times New Roman"/>
              </w:rPr>
              <w:t>decision_justification</w:t>
            </w:r>
            <w:proofErr w:type="spellEnd"/>
            <w:r w:rsidRPr="00EF21A7">
              <w:rPr>
                <w:rFonts w:ascii="Times New Roman" w:eastAsia="Times New Roman" w:hAnsi="Times New Roman" w:cs="Times New Roman"/>
              </w:rPr>
              <w:t xml:space="preserve"> }}</w:t>
            </w:r>
          </w:p>
        </w:tc>
      </w:tr>
    </w:tbl>
    <w:p w14:paraId="0CF0DC8B" w14:textId="77777777" w:rsidR="00D55E1A" w:rsidRDefault="00000000">
      <w:pPr>
        <w:tabs>
          <w:tab w:val="left" w:pos="993"/>
        </w:tabs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 огляду на викладене вище, </w:t>
      </w:r>
    </w:p>
    <w:p w14:paraId="0F496B79" w14:textId="77777777" w:rsidR="00D55E1A" w:rsidRDefault="00000000">
      <w:pPr>
        <w:spacing w:before="200" w:after="0" w:line="240" w:lineRule="auto"/>
        <w:ind w:firstLine="5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ВИРІШИЛА:</w:t>
      </w:r>
    </w:p>
    <w:p w14:paraId="0EACA7D0" w14:textId="1BA23AE2" w:rsidR="00D55E1A" w:rsidRPr="0006391F" w:rsidRDefault="00BB00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Відмовити в задоволен</w:t>
      </w:r>
      <w:r w:rsidR="00B06244"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звернення </w:t>
      </w:r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1646A3">
        <w:rPr>
          <w:rFonts w:ascii="Times New Roman" w:eastAsia="Times New Roman" w:hAnsi="Times New Roman" w:cs="Times New Roman"/>
          <w:sz w:val="24"/>
          <w:szCs w:val="24"/>
        </w:rPr>
        <w:t>report_</w:t>
      </w:r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>customer_name_genitive</w:t>
      </w:r>
      <w:proofErr w:type="spellEnd"/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 xml:space="preserve"> (код ЄДРПОУ: </w:t>
      </w:r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>customer_code</w:t>
      </w:r>
      <w:proofErr w:type="spellEnd"/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>) щодо порушення, передбаченого</w:t>
      </w:r>
      <w:r w:rsidRPr="000639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F21A7" w:rsidRPr="0006391F">
        <w:rPr>
          <w:rFonts w:ascii="Times New Roman" w:eastAsia="Times New Roman" w:hAnsi="Times New Roman" w:cs="Times New Roman"/>
          <w:b/>
          <w:bCs/>
          <w:sz w:val="24"/>
          <w:szCs w:val="24"/>
        </w:rPr>
        <w:t>{{ p49_reference }}</w:t>
      </w:r>
      <w:r w:rsidRPr="0006391F">
        <w:rPr>
          <w:rFonts w:ascii="Times New Roman" w:eastAsia="Times New Roman" w:hAnsi="Times New Roman" w:cs="Times New Roman"/>
          <w:sz w:val="24"/>
          <w:szCs w:val="24"/>
          <w:shd w:val="clear" w:color="auto" w:fill="FF9900"/>
        </w:rPr>
        <w:t xml:space="preserve"> 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>Порядку</w:t>
      </w:r>
      <w:r w:rsidRPr="0006391F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>№</w:t>
      </w:r>
      <w:r w:rsidRPr="0006391F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 xml:space="preserve">822, у зв’язку з тим, що </w:t>
      </w:r>
      <w:r w:rsidR="0006391F" w:rsidRPr="0006391F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06391F" w:rsidRPr="0006391F">
        <w:rPr>
          <w:rFonts w:ascii="Times New Roman" w:eastAsia="Times New Roman" w:hAnsi="Times New Roman" w:cs="Times New Roman"/>
          <w:sz w:val="24"/>
          <w:szCs w:val="24"/>
        </w:rPr>
        <w:t>review_notes</w:t>
      </w:r>
      <w:proofErr w:type="spellEnd"/>
      <w:r w:rsidR="0006391F" w:rsidRPr="0006391F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AE7DCA" w14:textId="7B4971A1" w:rsidR="00D55E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0" w:firstLine="5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1F">
        <w:rPr>
          <w:rFonts w:ascii="Times New Roman" w:eastAsia="Times New Roman" w:hAnsi="Times New Roman" w:cs="Times New Roman"/>
          <w:sz w:val="24"/>
          <w:szCs w:val="24"/>
        </w:rPr>
        <w:t>Відповідно до вимог п.</w:t>
      </w:r>
      <w:r w:rsidRPr="0006391F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>51 Порядку</w:t>
      </w:r>
      <w:r w:rsidRPr="0006391F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>№</w:t>
      </w:r>
      <w:r w:rsidRPr="0006391F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>822, повідомити Замовника</w:t>
      </w:r>
      <w:r w:rsidRPr="0006391F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EF21A7" w:rsidRPr="0006391F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EF21A7" w:rsidRPr="0006391F">
        <w:rPr>
          <w:rFonts w:ascii="Times New Roman" w:eastAsia="Times New Roman" w:hAnsi="Times New Roman" w:cs="Times New Roman"/>
          <w:sz w:val="24"/>
          <w:szCs w:val="24"/>
        </w:rPr>
        <w:t>customer_name_accusative</w:t>
      </w:r>
      <w:proofErr w:type="spellEnd"/>
      <w:r w:rsidR="00EF21A7" w:rsidRPr="0006391F">
        <w:rPr>
          <w:rFonts w:ascii="Times New Roman" w:eastAsia="Times New Roman" w:hAnsi="Times New Roman" w:cs="Times New Roman"/>
          <w:sz w:val="24"/>
          <w:szCs w:val="24"/>
        </w:rPr>
        <w:t xml:space="preserve"> }} 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 xml:space="preserve">(код ЄДРПОУ: </w:t>
      </w:r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>customer_code</w:t>
      </w:r>
      <w:proofErr w:type="spellEnd"/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 xml:space="preserve">) та </w:t>
      </w:r>
      <w:r w:rsidRPr="0006391F">
        <w:rPr>
          <w:rFonts w:ascii="Times New Roman" w:eastAsia="Times New Roman" w:hAnsi="Times New Roman" w:cs="Times New Roman"/>
          <w:sz w:val="24"/>
          <w:szCs w:val="24"/>
          <w:highlight w:val="yellow"/>
        </w:rPr>
        <w:t>Постачальника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 xml:space="preserve"> – {{ </w:t>
      </w:r>
      <w:proofErr w:type="spellStart"/>
      <w:r w:rsidR="00EF21A7" w:rsidRPr="0006391F">
        <w:rPr>
          <w:rFonts w:ascii="Times New Roman" w:eastAsia="Times New Roman" w:hAnsi="Times New Roman" w:cs="Times New Roman"/>
          <w:sz w:val="24"/>
          <w:szCs w:val="24"/>
        </w:rPr>
        <w:t>supplier_name_accusative</w:t>
      </w:r>
      <w:proofErr w:type="spellEnd"/>
      <w:r w:rsidRPr="0006391F">
        <w:rPr>
          <w:rFonts w:ascii="Times New Roman" w:eastAsia="Times New Roman" w:hAnsi="Times New Roman" w:cs="Times New Roman"/>
          <w:sz w:val="24"/>
          <w:szCs w:val="24"/>
        </w:rPr>
        <w:t xml:space="preserve"> }} (</w:t>
      </w:r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>supplier_code_label</w:t>
      </w:r>
      <w:proofErr w:type="spellEnd"/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>supplier_code</w:t>
      </w:r>
      <w:proofErr w:type="spellEnd"/>
      <w:r w:rsidR="001646A3" w:rsidRPr="0006391F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  <w:r w:rsidRPr="0006391F">
        <w:rPr>
          <w:rFonts w:ascii="Times New Roman" w:eastAsia="Times New Roman" w:hAnsi="Times New Roman" w:cs="Times New Roman"/>
          <w:sz w:val="24"/>
          <w:szCs w:val="24"/>
        </w:rPr>
        <w:t xml:space="preserve">) про результати розгляду звернення шляхом оприлюднення відповідного рішення на </w:t>
      </w:r>
      <w:proofErr w:type="spellStart"/>
      <w:r w:rsidRPr="0006391F">
        <w:rPr>
          <w:rFonts w:ascii="Times New Roman" w:eastAsia="Times New Roman" w:hAnsi="Times New Roman" w:cs="Times New Roman"/>
          <w:sz w:val="24"/>
          <w:szCs w:val="24"/>
        </w:rPr>
        <w:t>вебпорталі</w:t>
      </w:r>
      <w:proofErr w:type="spellEnd"/>
      <w:r w:rsidRPr="0006391F">
        <w:rPr>
          <w:rFonts w:ascii="Times New Roman" w:eastAsia="Times New Roman" w:hAnsi="Times New Roman" w:cs="Times New Roman"/>
          <w:sz w:val="24"/>
          <w:szCs w:val="24"/>
        </w:rPr>
        <w:t xml:space="preserve"> Уповноваженого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органу.</w:t>
      </w:r>
    </w:p>
    <w:p w14:paraId="111C7874" w14:textId="77777777" w:rsidR="00D55E1A" w:rsidRDefault="00D55E1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45AF9B" w14:textId="77777777" w:rsidR="00D55E1A" w:rsidRDefault="00D55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E84A4" w14:textId="7F625258" w:rsidR="00D55E1A" w:rsidRPr="000438BD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Уповноважена особа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F21A7" w:rsidRPr="00043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proofErr w:type="spellStart"/>
      <w:r w:rsidR="00EF21A7" w:rsidRPr="000438BD">
        <w:rPr>
          <w:rFonts w:ascii="Times New Roman" w:eastAsia="Times New Roman" w:hAnsi="Times New Roman" w:cs="Times New Roman"/>
          <w:b/>
          <w:bCs/>
          <w:sz w:val="24"/>
          <w:szCs w:val="24"/>
        </w:rPr>
        <w:t>officer_name</w:t>
      </w:r>
      <w:proofErr w:type="spellEnd"/>
      <w:r w:rsidR="00EF21A7" w:rsidRPr="00043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</w:p>
    <w:sectPr w:rsidR="00D55E1A" w:rsidRPr="000438BD">
      <w:pgSz w:w="12240" w:h="15840"/>
      <w:pgMar w:top="851" w:right="758" w:bottom="851" w:left="15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565715E-9A05-41E2-B2D5-190E8FFDEB9F}"/>
    <w:embedBold r:id="rId2" w:fontKey="{81FD1CE0-5ED4-432B-B0F3-8B8BB1AA3C9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381B4A3D-EE8F-4789-B984-8A14DB893E6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6EC4986-61A4-4D97-BDB0-B1DAAD9BEB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592C"/>
    <w:multiLevelType w:val="multilevel"/>
    <w:tmpl w:val="5790B1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735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1A"/>
    <w:rsid w:val="000438BD"/>
    <w:rsid w:val="0006391F"/>
    <w:rsid w:val="000B334C"/>
    <w:rsid w:val="001646A3"/>
    <w:rsid w:val="002B7075"/>
    <w:rsid w:val="004214F9"/>
    <w:rsid w:val="00471237"/>
    <w:rsid w:val="00587FA7"/>
    <w:rsid w:val="00833F94"/>
    <w:rsid w:val="009A4D9A"/>
    <w:rsid w:val="009F398B"/>
    <w:rsid w:val="00AC6262"/>
    <w:rsid w:val="00B06244"/>
    <w:rsid w:val="00BB003B"/>
    <w:rsid w:val="00C125D8"/>
    <w:rsid w:val="00CB646C"/>
    <w:rsid w:val="00D55E1A"/>
    <w:rsid w:val="00D87F5F"/>
    <w:rsid w:val="00EF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A2824"/>
  <w15:docId w15:val="{20DD6DA5-EA79-4F53-9894-2F90E86F4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2912</Words>
  <Characters>1661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Світлана Намясенко</cp:lastModifiedBy>
  <cp:revision>8</cp:revision>
  <dcterms:created xsi:type="dcterms:W3CDTF">2026-10-20T08:21:00Z</dcterms:created>
  <dcterms:modified xsi:type="dcterms:W3CDTF">2026-10-20T12:14:00Z</dcterms:modified>
</cp:coreProperties>
</file>