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Times New Roman" w:cs="Times New Roman" w:eastAsia="Times New Roman" w:hAnsi="Times New Roman"/>
          <w:sz w:val="24"/>
          <w:szCs w:val="24"/>
          <w:shd w:fill="ff9900" w:val="clear"/>
        </w:rPr>
      </w:pPr>
      <w:r w:rsidDel="00000000" w:rsidR="00000000" w:rsidRPr="00000000">
        <w:rPr>
          <w:rFonts w:ascii="Times New Roman" w:cs="Times New Roman" w:eastAsia="Times New Roman" w:hAnsi="Times New Roman"/>
          <w:b w:val="1"/>
          <w:bCs w:val="1"/>
          <w:sz w:val="24"/>
          <w:szCs w:val="24"/>
          <w:rtl w:val="0"/>
        </w:rPr>
        <w:t xml:space="preserve">ПРОТОКОЛЬНЕ РІШЕННЯ № </w:t>
      </w:r>
      <w:r w:rsidDel="00000000" w:rsidR="00000000" w:rsidRPr="00000000">
        <w:rPr>
          <w:rFonts w:ascii="Times New Roman" w:cs="Times New Roman" w:eastAsia="Times New Roman" w:hAnsi="Times New Roman"/>
          <w:b w:val="1"/>
          <w:bCs w:val="1"/>
          <w:sz w:val="24"/>
          <w:szCs w:val="24"/>
          <w:shd w:fill="ff9900" w:val="clear"/>
          <w:rtl w:val="0"/>
        </w:rPr>
        <w:t xml:space="preserve">{{ протокол УО номер }}</w:t>
      </w:r>
      <w:r w:rsidDel="00000000" w:rsidR="00000000" w:rsidRPr="00000000">
        <w:rPr>
          <w:rtl w:val="0"/>
        </w:rPr>
      </w:r>
    </w:p>
    <w:p w:rsidR="00000000" w:rsidDel="00000000" w:rsidP="00000000" w:rsidRDefault="00000000" w:rsidRPr="00000000" w14:paraId="0000000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Уповноваженої особи Державної установи «Професійні закупівлі»</w:t>
      </w:r>
    </w:p>
    <w:p w:rsidR="00000000" w:rsidDel="00000000" w:rsidP="00000000" w:rsidRDefault="00000000" w:rsidRPr="00000000" w14:paraId="00000003">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 результатами розгляду звернення № {{№ рядка джерела}}</w:t>
      </w:r>
    </w:p>
    <w:p w:rsidR="00000000" w:rsidDel="00000000" w:rsidP="00000000" w:rsidRDefault="00000000" w:rsidRPr="00000000" w14:paraId="00000004">
      <w:pPr>
        <w:spacing w:after="0" w:line="240" w:lineRule="auto"/>
        <w:jc w:val="cente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rtl w:val="0"/>
        </w:rPr>
        <w:t xml:space="preserve">(закупівля {{ Номер закупівлі }})</w:t>
      </w:r>
      <w:r w:rsidDel="00000000" w:rsidR="00000000" w:rsidRPr="00000000">
        <w:rPr>
          <w:rtl w:val="0"/>
        </w:rPr>
      </w:r>
    </w:p>
    <w:tbl>
      <w:tblPr>
        <w:tblStyle w:val="Table1"/>
        <w:tblW w:w="9922.0" w:type="dxa"/>
        <w:jc w:val="center"/>
        <w:tblLayout w:type="fixed"/>
        <w:tblLook w:val="0600"/>
      </w:tblPr>
      <w:tblGrid>
        <w:gridCol w:w="4961"/>
        <w:gridCol w:w="4961"/>
        <w:tblGridChange w:id="0">
          <w:tblGrid>
            <w:gridCol w:w="4961"/>
            <w:gridCol w:w="4961"/>
          </w:tblGrid>
        </w:tblGridChange>
      </w:tblGrid>
      <w:tr>
        <w:trPr>
          <w:cantSplit w:val="0"/>
          <w:trHeight w:val="50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spacing w:after="0" w:line="240" w:lineRule="auto"/>
              <w:rPr>
                <w:rFonts w:ascii="Times New Roman" w:cs="Times New Roman" w:eastAsia="Times New Roman" w:hAnsi="Times New Roman"/>
                <w:sz w:val="24"/>
                <w:szCs w:val="24"/>
                <w:shd w:fill="ff9900" w:val="clear"/>
              </w:rPr>
            </w:pPr>
            <w:r w:rsidDel="00000000" w:rsidR="00000000" w:rsidRPr="00000000">
              <w:rPr>
                <w:rFonts w:ascii="Times New Roman" w:cs="Times New Roman" w:eastAsia="Times New Roman" w:hAnsi="Times New Roman"/>
                <w:sz w:val="24"/>
                <w:szCs w:val="24"/>
                <w:shd w:fill="ff9900" w:val="clear"/>
                <w:rtl w:val="0"/>
              </w:rPr>
              <w:t xml:space="preserve">{{Дата_сьогодні}}</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spacing w:after="0" w:line="240" w:lineRule="auto"/>
              <w:jc w:val="righ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Київ</w:t>
            </w:r>
            <w:r w:rsidDel="00000000" w:rsidR="00000000" w:rsidRPr="00000000">
              <w:rPr>
                <w:rtl w:val="0"/>
              </w:rPr>
            </w:r>
          </w:p>
        </w:tc>
      </w:tr>
    </w:tbl>
    <w:p w:rsidR="00000000" w:rsidDel="00000000" w:rsidP="00000000" w:rsidRDefault="00000000" w:rsidRPr="00000000" w14:paraId="00000007">
      <w:pPr>
        <w:spacing w:after="0" w:before="200" w:line="240" w:lineRule="auto"/>
        <w:ind w:firstLine="57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ПОРЯДОК ДЕННИЙ:</w:t>
      </w:r>
    </w:p>
    <w:p w:rsidR="00000000" w:rsidDel="00000000" w:rsidP="00000000" w:rsidRDefault="00000000" w:rsidRPr="00000000" w14:paraId="00000008">
      <w:pPr>
        <w:spacing w:after="0" w:line="240" w:lineRule="auto"/>
        <w:ind w:firstLine="57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Розгляд звернення {{№ рядка джерела}} від Замовника – {{ Замовник в Р.В. }} (код ЄДРПОУ: {{ ЄДРПОУ замовника }}), стосовно закупівлі {{</w:t>
      </w:r>
      <w:r w:rsidDel="00000000" w:rsidR="00000000" w:rsidRPr="00000000">
        <w:rPr>
          <w:rFonts w:ascii="Times New Roman" w:cs="Times New Roman" w:eastAsia="Times New Roman" w:hAnsi="Times New Roman"/>
          <w:sz w:val="24"/>
          <w:szCs w:val="24"/>
          <w:rtl w:val="0"/>
        </w:rPr>
        <w:t xml:space="preserve">Номер закупівлі}} (</w:t>
      </w:r>
      <w:r w:rsidDel="00000000" w:rsidR="00000000" w:rsidRPr="00000000">
        <w:rPr>
          <w:rFonts w:ascii="Times New Roman" w:cs="Times New Roman" w:eastAsia="Times New Roman" w:hAnsi="Times New Roman"/>
          <w:sz w:val="24"/>
          <w:szCs w:val="24"/>
          <w:rtl w:val="0"/>
        </w:rPr>
        <w:t xml:space="preserve">предмет закупівлі: ДК</w:t>
      </w:r>
      <w:r w:rsidDel="00000000" w:rsidR="00000000" w:rsidRPr="00000000">
        <w:rPr>
          <w:rFonts w:ascii="Times New Roman" w:cs="Times New Roman" w:eastAsia="Times New Roman" w:hAnsi="Times New Roman"/>
          <w:sz w:val="25"/>
          <w:szCs w:val="25"/>
          <w:rtl w:val="0"/>
        </w:rPr>
        <w:t xml:space="preserve"> </w:t>
      </w:r>
      <w:r w:rsidDel="00000000" w:rsidR="00000000" w:rsidRPr="00000000">
        <w:rPr>
          <w:rFonts w:ascii="Times New Roman" w:cs="Times New Roman" w:eastAsia="Times New Roman" w:hAnsi="Times New Roman"/>
          <w:sz w:val="24"/>
          <w:szCs w:val="24"/>
          <w:rtl w:val="0"/>
        </w:rPr>
        <w:t xml:space="preserve">021:2015: {{ Код ДК }}).</w:t>
      </w:r>
      <w:r w:rsidDel="00000000" w:rsidR="00000000" w:rsidRPr="00000000">
        <w:rPr>
          <w:rtl w:val="0"/>
        </w:rPr>
      </w:r>
    </w:p>
    <w:p w:rsidR="00000000" w:rsidDel="00000000" w:rsidP="00000000" w:rsidRDefault="00000000" w:rsidRPr="00000000" w14:paraId="00000009">
      <w:pPr>
        <w:spacing w:after="0" w:before="200" w:line="240" w:lineRule="auto"/>
        <w:ind w:firstLine="57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ВСТАНОВЛЕНО НАСТУПНЕ:</w:t>
      </w:r>
    </w:p>
    <w:p w:rsidR="00000000" w:rsidDel="00000000" w:rsidP="00000000" w:rsidRDefault="00000000" w:rsidRPr="00000000" w14:paraId="0000000A">
      <w:pPr>
        <w:spacing w:after="0" w:line="240" w:lineRule="auto"/>
        <w:ind w:firstLine="57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Замовник закупівлі {{</w:t>
      </w:r>
      <w:r w:rsidDel="00000000" w:rsidR="00000000" w:rsidRPr="00000000">
        <w:rPr>
          <w:rFonts w:ascii="Times New Roman" w:cs="Times New Roman" w:eastAsia="Times New Roman" w:hAnsi="Times New Roman"/>
          <w:sz w:val="24"/>
          <w:szCs w:val="24"/>
          <w:rtl w:val="0"/>
        </w:rPr>
        <w:t xml:space="preserve"> Номер закупівлі }} (далі – Закупівля) – {{ Замовник }} (код ЄДРПОУ: {{ ЄДРПОУ замовника }}, далі – Замовник) </w:t>
      </w:r>
      <w:r w:rsidDel="00000000" w:rsidR="00000000" w:rsidRPr="00000000">
        <w:rPr>
          <w:rFonts w:ascii="Times New Roman" w:cs="Times New Roman" w:eastAsia="Times New Roman" w:hAnsi="Times New Roman"/>
          <w:sz w:val="24"/>
          <w:szCs w:val="24"/>
          <w:rtl w:val="0"/>
        </w:rPr>
        <w:t xml:space="preserve">{{ Дата оголошення }} </w:t>
      </w:r>
      <w:r w:rsidDel="00000000" w:rsidR="00000000" w:rsidRPr="00000000">
        <w:rPr>
          <w:rFonts w:ascii="Times New Roman" w:cs="Times New Roman" w:eastAsia="Times New Roman" w:hAnsi="Times New Roman"/>
          <w:sz w:val="24"/>
          <w:szCs w:val="24"/>
          <w:rtl w:val="0"/>
        </w:rPr>
        <w:t xml:space="preserve">оголосив запит (ціни) пропозицій на предмет закупівлі: ДК</w:t>
      </w:r>
      <w:r w:rsidDel="00000000" w:rsidR="00000000" w:rsidRPr="00000000">
        <w:rPr>
          <w:rFonts w:ascii="Times New Roman" w:cs="Times New Roman" w:eastAsia="Times New Roman" w:hAnsi="Times New Roman"/>
          <w:sz w:val="25"/>
          <w:szCs w:val="25"/>
          <w:rtl w:val="0"/>
        </w:rPr>
        <w:t xml:space="preserve"> </w:t>
      </w:r>
      <w:r w:rsidDel="00000000" w:rsidR="00000000" w:rsidRPr="00000000">
        <w:rPr>
          <w:rFonts w:ascii="Times New Roman" w:cs="Times New Roman" w:eastAsia="Times New Roman" w:hAnsi="Times New Roman"/>
          <w:sz w:val="24"/>
          <w:szCs w:val="24"/>
          <w:rtl w:val="0"/>
        </w:rPr>
        <w:t xml:space="preserve">021:2015:{{</w:t>
      </w:r>
      <w:r w:rsidDel="00000000" w:rsidR="00000000" w:rsidRPr="00000000">
        <w:rPr>
          <w:rFonts w:ascii="Times New Roman" w:cs="Times New Roman" w:eastAsia="Times New Roman" w:hAnsi="Times New Roman"/>
          <w:sz w:val="24"/>
          <w:szCs w:val="24"/>
          <w:rtl w:val="0"/>
        </w:rPr>
        <w:t xml:space="preserve"> Код ДК }}</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0B">
      <w:pPr>
        <w:spacing w:after="0" w:line="240" w:lineRule="auto"/>
        <w:ind w:firstLine="57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Замовник стверджує, що учасник Закупівлі – {{ Постачальник }} ({{ Код ЄДРПОУ/РНОКПП }}: {{ ЄДРПОУ постачальника }}, далі – Постачальник), допустив наступне порушення:</w:t>
      </w:r>
    </w:p>
    <w:p w:rsidR="00000000" w:rsidDel="00000000" w:rsidP="00000000" w:rsidRDefault="00000000" w:rsidRPr="00000000" w14:paraId="0000000C">
      <w:pPr>
        <w:spacing w:after="0" w:line="240" w:lineRule="auto"/>
        <w:ind w:left="0" w:firstLine="0"/>
        <w:jc w:val="both"/>
        <w:rPr>
          <w:rFonts w:ascii="Times New Roman" w:cs="Times New Roman" w:eastAsia="Times New Roman" w:hAnsi="Times New Roman"/>
          <w:sz w:val="24"/>
          <w:szCs w:val="24"/>
        </w:rPr>
      </w:pPr>
      <w:r w:rsidDel="00000000" w:rsidR="00000000" w:rsidRPr="00000000">
        <w:rPr>
          <w:rtl w:val="0"/>
        </w:rPr>
      </w:r>
    </w:p>
    <w:tbl>
      <w:tblPr>
        <w:tblStyle w:val="Table2"/>
        <w:tblW w:w="99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55"/>
        <w:gridCol w:w="7575"/>
        <w:tblGridChange w:id="0">
          <w:tblGrid>
            <w:gridCol w:w="2355"/>
            <w:gridCol w:w="7575"/>
          </w:tblGrid>
        </w:tblGridChange>
      </w:tblGrid>
      <w:tr>
        <w:trPr>
          <w:cantSplit w:val="0"/>
          <w:tblHeader w:val="0"/>
        </w:trPr>
        <w:tc>
          <w:tcPr>
            <w:tcBorders>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D">
            <w:pPr>
              <w:spacing w:after="0" w:line="240" w:lineRule="auto"/>
              <w:ind w:left="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Причина звернення: </w:t>
            </w:r>
          </w:p>
        </w:tc>
        <w:tc>
          <w:tcPr>
            <w:tcBorders>
              <w:left w:color="000000" w:space="0" w:sz="0" w:val="nil"/>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E">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{{Тип порушення}}</w:t>
            </w:r>
          </w:p>
        </w:tc>
      </w:tr>
      <w:tr>
        <w:trPr>
          <w:cantSplit w:val="0"/>
          <w:trHeight w:val="440" w:hRule="atLeast"/>
          <w:tblHeader w:val="0"/>
        </w:trPr>
        <w:tc>
          <w:tcPr>
            <w:gridSpan w:val="2"/>
            <w:tcBorders>
              <w:top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F">
            <w:pPr>
              <w:spacing w:after="0" w:line="240" w:lineRule="auto"/>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Суть порушення }}»</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spacing w:after="0" w:line="240" w:lineRule="auto"/>
              <w:ind w:left="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Документи подані автором</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spacing w:after="0" w:line="240" w:lineRule="auto"/>
              <w:jc w:val="both"/>
              <w:rPr>
                <w:rFonts w:ascii="Times New Roman" w:cs="Times New Roman" w:eastAsia="Times New Roman" w:hAnsi="Times New Roman"/>
                <w:i w:val="1"/>
                <w:iCs w:val="1"/>
                <w:sz w:val="20"/>
                <w:szCs w:val="20"/>
                <w:highlight w:val="cyan"/>
              </w:rPr>
            </w:pPr>
            <w:r w:rsidDel="00000000" w:rsidR="00000000" w:rsidRPr="00000000">
              <w:rPr>
                <w:rFonts w:ascii="Times New Roman" w:cs="Times New Roman" w:eastAsia="Times New Roman" w:hAnsi="Times New Roman"/>
                <w:i w:val="1"/>
                <w:iCs w:val="1"/>
                <w:sz w:val="20"/>
                <w:szCs w:val="20"/>
                <w:highlight w:val="cyan"/>
                <w:rtl w:val="0"/>
              </w:rPr>
              <w:t xml:space="preserve">До звернення Замовником додано файл, який </w:t>
            </w:r>
            <w:r w:rsidDel="00000000" w:rsidR="00000000" w:rsidRPr="00000000">
              <w:rPr>
                <w:rFonts w:ascii="Times New Roman" w:cs="Times New Roman" w:eastAsia="Times New Roman" w:hAnsi="Times New Roman"/>
                <w:b w:val="1"/>
                <w:bCs w:val="1"/>
                <w:i w:val="1"/>
                <w:iCs w:val="1"/>
                <w:sz w:val="20"/>
                <w:szCs w:val="20"/>
                <w:highlight w:val="cyan"/>
                <w:rtl w:val="0"/>
              </w:rPr>
              <w:t xml:space="preserve">є технічно пошкодженим та має нульовий розмір (0 байт)</w:t>
            </w:r>
            <w:r w:rsidDel="00000000" w:rsidR="00000000" w:rsidRPr="00000000">
              <w:rPr>
                <w:rFonts w:ascii="Times New Roman" w:cs="Times New Roman" w:eastAsia="Times New Roman" w:hAnsi="Times New Roman"/>
                <w:i w:val="1"/>
                <w:iCs w:val="1"/>
                <w:sz w:val="20"/>
                <w:szCs w:val="20"/>
                <w:highlight w:val="cyan"/>
                <w:rtl w:val="0"/>
              </w:rPr>
              <w:t xml:space="preserve">, що унеможливлює ознайомлення з його змістом:</w:t>
            </w:r>
          </w:p>
          <w:p w:rsidR="00000000" w:rsidDel="00000000" w:rsidP="00000000" w:rsidRDefault="00000000" w:rsidRPr="00000000" w14:paraId="00000013">
            <w:pPr>
              <w:spacing w:after="0" w:line="240" w:lineRule="auto"/>
              <w:jc w:val="both"/>
              <w:rPr>
                <w:rFonts w:ascii="Times New Roman" w:cs="Times New Roman" w:eastAsia="Times New Roman" w:hAnsi="Times New Roman"/>
                <w:i w:val="1"/>
                <w:iCs w:val="1"/>
                <w:sz w:val="20"/>
                <w:szCs w:val="20"/>
                <w:highlight w:val="cyan"/>
              </w:rPr>
            </w:pPr>
            <w:r w:rsidDel="00000000" w:rsidR="00000000" w:rsidRPr="00000000">
              <w:rPr>
                <w:rtl w:val="0"/>
              </w:rPr>
            </w:r>
          </w:p>
          <w:p w:rsidR="00000000" w:rsidDel="00000000" w:rsidP="00000000" w:rsidRDefault="00000000" w:rsidRPr="00000000" w14:paraId="00000014">
            <w:pPr>
              <w:spacing w:after="0" w:line="240" w:lineRule="auto"/>
              <w:jc w:val="both"/>
              <w:rPr>
                <w:rFonts w:ascii="Times New Roman" w:cs="Times New Roman" w:eastAsia="Times New Roman" w:hAnsi="Times New Roman"/>
                <w:i w:val="1"/>
                <w:iCs w:val="1"/>
                <w:sz w:val="20"/>
                <w:szCs w:val="20"/>
                <w:highlight w:val="cyan"/>
              </w:rPr>
            </w:pPr>
            <w:r w:rsidDel="00000000" w:rsidR="00000000" w:rsidRPr="00000000">
              <w:rPr>
                <w:rFonts w:ascii="Times New Roman" w:cs="Times New Roman" w:eastAsia="Times New Roman" w:hAnsi="Times New Roman"/>
                <w:i w:val="1"/>
                <w:iCs w:val="1"/>
                <w:sz w:val="20"/>
                <w:szCs w:val="20"/>
                <w:highlight w:val="cyan"/>
                <w:rtl w:val="0"/>
              </w:rPr>
              <w:t xml:space="preserve">До звернення Замовником додані файли, які </w:t>
            </w:r>
            <w:r w:rsidDel="00000000" w:rsidR="00000000" w:rsidRPr="00000000">
              <w:rPr>
                <w:rFonts w:ascii="Times New Roman" w:cs="Times New Roman" w:eastAsia="Times New Roman" w:hAnsi="Times New Roman"/>
                <w:b w:val="1"/>
                <w:bCs w:val="1"/>
                <w:i w:val="1"/>
                <w:iCs w:val="1"/>
                <w:sz w:val="20"/>
                <w:szCs w:val="20"/>
                <w:highlight w:val="cyan"/>
                <w:rtl w:val="0"/>
              </w:rPr>
              <w:t xml:space="preserve">є технічно пошкодженими та мають нульовий розмір (0 байт)</w:t>
            </w:r>
            <w:r w:rsidDel="00000000" w:rsidR="00000000" w:rsidRPr="00000000">
              <w:rPr>
                <w:rFonts w:ascii="Times New Roman" w:cs="Times New Roman" w:eastAsia="Times New Roman" w:hAnsi="Times New Roman"/>
                <w:i w:val="1"/>
                <w:iCs w:val="1"/>
                <w:sz w:val="20"/>
                <w:szCs w:val="20"/>
                <w:highlight w:val="cyan"/>
                <w:rtl w:val="0"/>
              </w:rPr>
              <w:t xml:space="preserve">, що унеможливлює ознайомлення з їх змістом:</w:t>
            </w:r>
          </w:p>
          <w:p w:rsidR="00000000" w:rsidDel="00000000" w:rsidP="00000000" w:rsidRDefault="00000000" w:rsidRPr="00000000" w14:paraId="00000015">
            <w:pPr>
              <w:spacing w:after="0" w:before="0" w:line="240" w:lineRule="auto"/>
              <w:ind w:left="0" w:firstLine="0"/>
              <w:jc w:val="both"/>
              <w:rPr>
                <w:rFonts w:ascii="Times New Roman" w:cs="Times New Roman" w:eastAsia="Times New Roman" w:hAnsi="Times New Roman"/>
                <w:i w:val="1"/>
                <w:iCs w:val="1"/>
                <w:sz w:val="20"/>
                <w:szCs w:val="20"/>
                <w:shd w:fill="ff9900" w:val="clear"/>
              </w:rPr>
            </w:pPr>
            <w:r w:rsidDel="00000000" w:rsidR="00000000" w:rsidRPr="00000000">
              <w:rPr>
                <w:rtl w:val="0"/>
              </w:rPr>
            </w:r>
          </w:p>
          <w:p w:rsidR="00000000" w:rsidDel="00000000" w:rsidP="00000000" w:rsidRDefault="00000000" w:rsidRPr="00000000" w14:paraId="00000016">
            <w:pPr>
              <w:spacing w:after="0" w:before="0" w:line="240" w:lineRule="auto"/>
              <w:ind w:left="0" w:firstLine="0"/>
              <w:jc w:val="both"/>
              <w:rPr>
                <w:rFonts w:ascii="Times New Roman" w:cs="Times New Roman" w:eastAsia="Times New Roman" w:hAnsi="Times New Roman"/>
                <w:i w:val="1"/>
                <w:iCs w:val="1"/>
                <w:sz w:val="20"/>
                <w:szCs w:val="20"/>
                <w:shd w:fill="ff9900" w:val="clear"/>
              </w:rPr>
            </w:pPr>
            <w:r w:rsidDel="00000000" w:rsidR="00000000" w:rsidRPr="00000000">
              <w:rPr>
                <w:rFonts w:ascii="Times New Roman" w:cs="Times New Roman" w:eastAsia="Times New Roman" w:hAnsi="Times New Roman"/>
                <w:i w:val="1"/>
                <w:iCs w:val="1"/>
                <w:sz w:val="20"/>
                <w:szCs w:val="20"/>
                <w:shd w:fill="ff9900" w:val="clear"/>
                <w:rtl w:val="0"/>
              </w:rPr>
              <w:t xml:space="preserve">{{Докази порушення_1}}</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spacing w:after="0" w:lin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Період надання пояснень учасником</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spacing w:after="0" w:line="240" w:lineRule="auto"/>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до {{Строк надання пояснень постачальником}}</w:t>
            </w:r>
          </w:p>
        </w:tc>
      </w:tr>
    </w:tbl>
    <w:p w:rsidR="00000000" w:rsidDel="00000000" w:rsidP="00000000" w:rsidRDefault="00000000" w:rsidRPr="00000000" w14:paraId="00000019">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before="20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Відповідно до чинних умов п. 49 Порядку формування та використання електронного каталогу, затвердженого постановою Кабінету Міністрів України від 14.09.2020 № 822, (далі – Порядок № 822), замовник може подати адміністратору, який здійснив кваліфікацію постачальника до електронного каталогу, звернення про порушення такого постачальника, якщо постачальник:</w:t>
      </w:r>
    </w:p>
    <w:p w:rsidR="00000000" w:rsidDel="00000000" w:rsidP="00000000" w:rsidRDefault="00000000" w:rsidRPr="00000000" w14:paraId="0000001A">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r w:rsidDel="00000000" w:rsidR="00000000" w:rsidRPr="00000000">
        <w:rPr>
          <w:rFonts w:ascii="Times New Roman" w:cs="Times New Roman" w:eastAsia="Times New Roman" w:hAnsi="Times New Roman"/>
          <w:b w:val="1"/>
          <w:bCs w:val="1"/>
          <w:sz w:val="24"/>
          <w:szCs w:val="24"/>
          <w:rtl w:val="0"/>
        </w:rPr>
        <w:t xml:space="preserve">не підписав договір</w:t>
      </w:r>
      <w:r w:rsidDel="00000000" w:rsidR="00000000" w:rsidRPr="00000000">
        <w:rPr>
          <w:rFonts w:ascii="Times New Roman" w:cs="Times New Roman" w:eastAsia="Times New Roman" w:hAnsi="Times New Roman"/>
          <w:sz w:val="24"/>
          <w:szCs w:val="24"/>
          <w:rtl w:val="0"/>
        </w:rPr>
        <w:t xml:space="preserve"> на умовах,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 </w:t>
      </w:r>
      <w:r w:rsidDel="00000000" w:rsidR="00000000" w:rsidRPr="00000000">
        <w:rPr>
          <w:rFonts w:ascii="Times New Roman" w:cs="Times New Roman" w:eastAsia="Times New Roman" w:hAnsi="Times New Roman"/>
          <w:b w:val="1"/>
          <w:bCs w:val="1"/>
          <w:sz w:val="24"/>
          <w:szCs w:val="24"/>
          <w:rtl w:val="0"/>
        </w:rPr>
        <w:t xml:space="preserve">та/або не надав забезпечення виконання</w:t>
      </w:r>
      <w:r w:rsidDel="00000000" w:rsidR="00000000" w:rsidRPr="00000000">
        <w:rPr>
          <w:rFonts w:ascii="Times New Roman" w:cs="Times New Roman" w:eastAsia="Times New Roman" w:hAnsi="Times New Roman"/>
          <w:sz w:val="24"/>
          <w:szCs w:val="24"/>
          <w:rtl w:val="0"/>
        </w:rPr>
        <w:t xml:space="preserve"> договору</w:t>
      </w:r>
      <w:r w:rsidDel="00000000" w:rsidR="00000000" w:rsidRPr="00000000">
        <w:rPr>
          <w:rFonts w:ascii="Times New Roman" w:cs="Times New Roman" w:eastAsia="Times New Roman" w:hAnsi="Times New Roman"/>
          <w:b w:val="1"/>
          <w:bCs w:val="1"/>
          <w:sz w:val="24"/>
          <w:szCs w:val="24"/>
          <w:rtl w:val="0"/>
        </w:rPr>
        <w:t xml:space="preserve"> у строк, передбачений пунктом 66 цього Порядку</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B">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r w:rsidDel="00000000" w:rsidR="00000000" w:rsidRPr="00000000">
        <w:rPr>
          <w:rFonts w:ascii="Times New Roman" w:cs="Times New Roman" w:eastAsia="Times New Roman" w:hAnsi="Times New Roman"/>
          <w:b w:val="1"/>
          <w:bCs w:val="1"/>
          <w:sz w:val="24"/>
          <w:szCs w:val="24"/>
          <w:rtl w:val="0"/>
        </w:rPr>
        <w:t xml:space="preserve">письмово відмовився від укладення договору</w:t>
      </w:r>
      <w:r w:rsidDel="00000000" w:rsidR="00000000" w:rsidRPr="00000000">
        <w:rPr>
          <w:rFonts w:ascii="Times New Roman" w:cs="Times New Roman" w:eastAsia="Times New Roman" w:hAnsi="Times New Roman"/>
          <w:sz w:val="24"/>
          <w:szCs w:val="24"/>
          <w:rtl w:val="0"/>
        </w:rPr>
        <w:t xml:space="preserve"> на умовах,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 </w:t>
      </w:r>
      <w:r w:rsidDel="00000000" w:rsidR="00000000" w:rsidRPr="00000000">
        <w:rPr>
          <w:rFonts w:ascii="Times New Roman" w:cs="Times New Roman" w:eastAsia="Times New Roman" w:hAnsi="Times New Roman"/>
          <w:b w:val="1"/>
          <w:bCs w:val="1"/>
          <w:sz w:val="24"/>
          <w:szCs w:val="24"/>
          <w:rtl w:val="0"/>
        </w:rPr>
        <w:t xml:space="preserve">після закінчення трьох календарних днів</w:t>
      </w:r>
      <w:r w:rsidDel="00000000" w:rsidR="00000000" w:rsidRPr="00000000">
        <w:rPr>
          <w:rFonts w:ascii="Times New Roman" w:cs="Times New Roman" w:eastAsia="Times New Roman" w:hAnsi="Times New Roman"/>
          <w:sz w:val="24"/>
          <w:szCs w:val="24"/>
          <w:rtl w:val="0"/>
        </w:rPr>
        <w:t xml:space="preserve"> з дня оприлюднення в електронній системі закупівель повідомлення про намір укласти договір;</w:t>
      </w:r>
    </w:p>
    <w:p w:rsidR="00000000" w:rsidDel="00000000" w:rsidP="00000000" w:rsidRDefault="00000000" w:rsidRPr="00000000" w14:paraId="0000001C">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не виконав свої зобов’язання за раніше укладеним договором з цим самим замовником, що призвело до дострокового розірвання договору і застосування санкцій у вигляді штрафів та/або відшкодування збитків протягом трьох років з дати дострокового розірвання такого договору, </w:t>
      </w:r>
      <w:r w:rsidDel="00000000" w:rsidR="00000000" w:rsidRPr="00000000">
        <w:rPr>
          <w:rFonts w:ascii="Times New Roman" w:cs="Times New Roman" w:eastAsia="Times New Roman" w:hAnsi="Times New Roman"/>
          <w:b w:val="1"/>
          <w:bCs w:val="1"/>
          <w:sz w:val="24"/>
          <w:szCs w:val="24"/>
          <w:rtl w:val="0"/>
        </w:rPr>
        <w:t xml:space="preserve">що підтверджується рішенням суду, що набрало законної сили</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D">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Звернення про порушення постачальника подається замовником в електронній формі шляхом заповнення електронних форм з окремими полями та завантаження необхідних документів, що підтверджують наявність такого порушення, в електронній системі закупівель. У день подання такого звернення електронна система закупівель автоматично надсилає повідомлення адміністратору, який здійснив кваліфікацію постачальника до електронного каталогу, та постачальнику, щодо якого подано звернення про порушення.</w:t>
      </w:r>
    </w:p>
    <w:p w:rsidR="00000000" w:rsidDel="00000000" w:rsidP="00000000" w:rsidRDefault="00000000" w:rsidRPr="00000000" w14:paraId="0000001E">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Постачальник має право подати</w:t>
      </w:r>
      <w:r w:rsidDel="00000000" w:rsidR="00000000" w:rsidRPr="00000000">
        <w:rPr>
          <w:rFonts w:ascii="Times New Roman" w:cs="Times New Roman" w:eastAsia="Times New Roman" w:hAnsi="Times New Roman"/>
          <w:sz w:val="24"/>
          <w:szCs w:val="24"/>
          <w:rtl w:val="0"/>
        </w:rPr>
        <w:t xml:space="preserve"> через електронну систему закупівель документи, що спростовують інформацію щодо наявності порушення, </w:t>
      </w:r>
      <w:r w:rsidDel="00000000" w:rsidR="00000000" w:rsidRPr="00000000">
        <w:rPr>
          <w:rFonts w:ascii="Times New Roman" w:cs="Times New Roman" w:eastAsia="Times New Roman" w:hAnsi="Times New Roman"/>
          <w:b w:val="1"/>
          <w:bCs w:val="1"/>
          <w:sz w:val="24"/>
          <w:szCs w:val="24"/>
          <w:rtl w:val="0"/>
        </w:rPr>
        <w:t xml:space="preserve">протягом трьох робочих днів</w:t>
      </w:r>
      <w:r w:rsidDel="00000000" w:rsidR="00000000" w:rsidRPr="00000000">
        <w:rPr>
          <w:rFonts w:ascii="Times New Roman" w:cs="Times New Roman" w:eastAsia="Times New Roman" w:hAnsi="Times New Roman"/>
          <w:sz w:val="24"/>
          <w:szCs w:val="24"/>
          <w:rtl w:val="0"/>
        </w:rPr>
        <w:t xml:space="preserve"> з дня отримання в електронній системі закупівель повідомлення про подання щодо такого постачальника звернення про порушення.</w:t>
      </w:r>
    </w:p>
    <w:p w:rsidR="00000000" w:rsidDel="00000000" w:rsidP="00000000" w:rsidRDefault="00000000" w:rsidRPr="00000000" w14:paraId="0000001F">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Пунктом 66 Порядку № 822 встановлено строк на укладення договору з переможцем відбору – </w:t>
      </w:r>
      <w:r w:rsidDel="00000000" w:rsidR="00000000" w:rsidRPr="00000000">
        <w:rPr>
          <w:rFonts w:ascii="Times New Roman" w:cs="Times New Roman" w:eastAsia="Times New Roman" w:hAnsi="Times New Roman"/>
          <w:sz w:val="24"/>
          <w:szCs w:val="24"/>
          <w:u w:val="single"/>
          <w:rtl w:val="0"/>
        </w:rPr>
        <w:t xml:space="preserve">не пізніше ніж через п’ять календарних днів з дня оприлюднення повідомлення про намір укласти договір</w:t>
      </w:r>
      <w:r w:rsidDel="00000000" w:rsidR="00000000" w:rsidRPr="00000000">
        <w:rPr>
          <w:rFonts w:ascii="Times New Roman" w:cs="Times New Roman" w:eastAsia="Times New Roman" w:hAnsi="Times New Roman"/>
          <w:sz w:val="24"/>
          <w:szCs w:val="24"/>
          <w:rtl w:val="0"/>
        </w:rPr>
        <w:t xml:space="preserve">. У разі обґрунтованої потреби строк для укладення договору може бути продовжений до 10 календарних днів. При цьому договір між замовником та переможцем відбору укладається відповідно до вимог законодавства. Умови договору не можуть відрізнятися від умов,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 та/або пропозиції переможця відбору, крім випадку зменшення ціни договору без зміни обсягу або перерахунку ціни та обсягів товарів у бік зменшення за умови необхідності приведення обсягів товарів до кратності упаковки, або приведення умов договору у відповідність з умовами, визначеними у запиті пропозицій постачальників шляхом заповнення електронних форм з окремими полями в електронній системі закупівель, якщо такі умови відрізняються у проекті договору. Договір може містити вимоги щодо забезпечення його виконання.</w:t>
      </w:r>
    </w:p>
    <w:p w:rsidR="00000000" w:rsidDel="00000000" w:rsidP="00000000" w:rsidRDefault="00000000" w:rsidRPr="00000000" w14:paraId="00000020">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За нормами п. 64 Порядку № 822 замовник відхиляє пропозицію переможця відбору, якщо постачальник:</w:t>
      </w:r>
      <w:r w:rsidDel="00000000" w:rsidR="00000000" w:rsidRPr="00000000">
        <w:rPr>
          <w:rFonts w:ascii="Times New Roman" w:cs="Times New Roman" w:eastAsia="Times New Roman" w:hAnsi="Times New Roman"/>
          <w:sz w:val="24"/>
          <w:szCs w:val="24"/>
          <w:rtl w:val="0"/>
        </w:rPr>
        <w:t xml:space="preserve"> 1) не підписав договір на умовах,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 у строк, визначений пунктом 66 цього Порядку; 2) не надав забезпечення виконання договору у строк, визначений пунктом 66 цього Порядку; 3) письмово відмовився від укладення договору на умовах,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w:t>
      </w:r>
    </w:p>
    <w:p w:rsidR="00000000" w:rsidDel="00000000" w:rsidP="00000000" w:rsidRDefault="00000000" w:rsidRPr="00000000" w14:paraId="00000021">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spacing w:after="200" w:line="240" w:lineRule="auto"/>
        <w:ind w:firstLine="570"/>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За результатами розгляду встановлено:</w:t>
      </w:r>
    </w:p>
    <w:tbl>
      <w:tblPr>
        <w:tblStyle w:val="Table3"/>
        <w:tblW w:w="99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25"/>
        <w:gridCol w:w="3225"/>
        <w:gridCol w:w="4380"/>
        <w:tblGridChange w:id="0">
          <w:tblGrid>
            <w:gridCol w:w="2325"/>
            <w:gridCol w:w="3225"/>
            <w:gridCol w:w="4380"/>
          </w:tblGrid>
        </w:tblGridChange>
      </w:tblGrid>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3">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Дата визначення Постачальника переможцем/оприлюднення повідомлення про намір укласти договір</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spacing w:after="0" w:line="240" w:lineRule="auto"/>
              <w:ind w:left="141.7322834645671"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 Дата визначення переможцем }}</w:t>
            </w:r>
            <w:r w:rsidDel="00000000" w:rsidR="00000000" w:rsidRPr="00000000">
              <w:rPr>
                <w:rtl w:val="0"/>
              </w:rPr>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6">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Інформація щодо укладеного договору</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spacing w:after="0" w:line="240" w:lineRule="auto"/>
              <w:ind w:left="283.4645669291342" w:right="1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Укладено </w:t>
            </w:r>
            <w:r w:rsidDel="00000000" w:rsidR="00000000" w:rsidRPr="00000000">
              <w:rPr>
                <w:rFonts w:ascii="Times New Roman" w:cs="Times New Roman" w:eastAsia="Times New Roman" w:hAnsi="Times New Roman"/>
                <w:highlight w:val="cyan"/>
                <w:rtl w:val="0"/>
              </w:rPr>
              <w:t xml:space="preserve">договір від {{ Дата договору }} № {{ № договору}}</w:t>
            </w:r>
            <w:r w:rsidDel="00000000" w:rsidR="00000000" w:rsidRPr="00000000">
              <w:rPr>
                <w:rtl w:val="0"/>
              </w:rPr>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9">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Відповідь постачальника на звернення:</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spacing w:after="0" w:line="256.7994545454545" w:lineRule="auto"/>
              <w:ind w:left="283.4645669291342" w:right="12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не надано</w:t>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C">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Документи подані постачальником:</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spacing w:after="0" w:line="256.7994545454545" w:lineRule="auto"/>
              <w:ind w:left="283.4645669291342" w:right="12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не надано</w:t>
            </w:r>
          </w:p>
        </w:tc>
      </w:tr>
      <w:tr>
        <w:trPr>
          <w:cantSplit w:val="1"/>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Обґрунтування рішення:</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30">
            <w:pPr>
              <w:spacing w:after="80" w:before="0" w:line="240" w:lineRule="auto"/>
              <w:ind w:left="0" w:right="0" w:firstLine="4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Замовником подано звернення про порушення з посиланням на пп. 3 п. 49 Порядку № 822. Зазначена норма передбачає вжиття заходів реагування у разі, якщо постачальник не виконав зобов’язання за раніше укладеним договором із цим самим замовником, що призвело до його дострокового розірвання та застосування санкцій.</w:t>
            </w:r>
          </w:p>
          <w:p w:rsidR="00000000" w:rsidDel="00000000" w:rsidP="00000000" w:rsidRDefault="00000000" w:rsidRPr="00000000" w14:paraId="00000031">
            <w:pPr>
              <w:spacing w:after="80" w:before="0" w:line="240" w:lineRule="auto"/>
              <w:ind w:left="0" w:right="0" w:firstLine="4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Відповідно до положень Порядку № 822, факт невиконання зобов'язань та застосування санкцій (штрафів/збитків) </w:t>
            </w:r>
            <w:r w:rsidDel="00000000" w:rsidR="00000000" w:rsidRPr="00000000">
              <w:rPr>
                <w:rFonts w:ascii="Times New Roman" w:cs="Times New Roman" w:eastAsia="Times New Roman" w:hAnsi="Times New Roman"/>
                <w:b w:val="1"/>
                <w:bCs w:val="1"/>
                <w:rtl w:val="0"/>
              </w:rPr>
              <w:t xml:space="preserve">має обов'язково підтверджуватися</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рішенням суду, що набрало законної сили</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32">
            <w:pPr>
              <w:spacing w:after="80" w:before="0" w:line="240" w:lineRule="auto"/>
              <w:ind w:left="0" w:right="0" w:firstLine="4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Однак Замовником до звернення не додано відповідного судового рішення, яке б підтверджувало факт порушення та застосування санкцій до Постачальника. Оскільки наявність такого рішення є імперативною (обов'язковою) умовою для кваліфікації порушення за </w:t>
            </w:r>
            <w:r w:rsidDel="00000000" w:rsidR="00000000" w:rsidRPr="00000000">
              <w:rPr>
                <w:rFonts w:ascii="Times New Roman" w:cs="Times New Roman" w:eastAsia="Times New Roman" w:hAnsi="Times New Roman"/>
                <w:shd w:fill="ff9900" w:val="clear"/>
                <w:rtl w:val="0"/>
              </w:rPr>
              <w:t xml:space="preserve">пп. 3 п. 49</w:t>
            </w:r>
            <w:r w:rsidDel="00000000" w:rsidR="00000000" w:rsidRPr="00000000">
              <w:rPr>
                <w:rFonts w:ascii="Times New Roman" w:cs="Times New Roman" w:eastAsia="Times New Roman" w:hAnsi="Times New Roman"/>
                <w:rtl w:val="0"/>
              </w:rPr>
              <w:t xml:space="preserve"> Порядку № 822, відсутність документального підтвердження унеможливлює задоволення звернення.</w:t>
            </w:r>
          </w:p>
          <w:p w:rsidR="00000000" w:rsidDel="00000000" w:rsidP="00000000" w:rsidRDefault="00000000" w:rsidRPr="00000000" w14:paraId="00000033">
            <w:pPr>
              <w:spacing w:after="80" w:before="0" w:line="240" w:lineRule="auto"/>
              <w:ind w:left="0" w:right="0" w:firstLine="4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Отже, Адміністратор приймає </w:t>
            </w:r>
            <w:r w:rsidDel="00000000" w:rsidR="00000000" w:rsidRPr="00000000">
              <w:rPr>
                <w:rFonts w:ascii="Times New Roman" w:cs="Times New Roman" w:eastAsia="Times New Roman" w:hAnsi="Times New Roman"/>
                <w:b w:val="1"/>
                <w:bCs w:val="1"/>
                <w:rtl w:val="0"/>
              </w:rPr>
              <w:t xml:space="preserve">рішення про відмову в задоволенні звернення Замовника.</w:t>
            </w:r>
            <w:r w:rsidDel="00000000" w:rsidR="00000000" w:rsidRPr="00000000">
              <w:rPr>
                <w:rtl w:val="0"/>
              </w:rPr>
            </w:r>
          </w:p>
        </w:tc>
      </w:tr>
    </w:tbl>
    <w:p w:rsidR="00000000" w:rsidDel="00000000" w:rsidP="00000000" w:rsidRDefault="00000000" w:rsidRPr="00000000" w14:paraId="00000035">
      <w:pP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огляду на викладене вище, </w:t>
      </w:r>
    </w:p>
    <w:p w:rsidR="00000000" w:rsidDel="00000000" w:rsidP="00000000" w:rsidRDefault="00000000" w:rsidRPr="00000000" w14:paraId="00000036">
      <w:pPr>
        <w:spacing w:after="0" w:before="200" w:line="240" w:lineRule="auto"/>
        <w:ind w:firstLine="57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ВИРІШИЛА:</w:t>
      </w:r>
      <w:r w:rsidDel="00000000" w:rsidR="00000000" w:rsidRPr="00000000">
        <w:rPr>
          <w:rtl w:val="0"/>
        </w:rPr>
      </w:r>
    </w:p>
    <w:p w:rsidR="00000000" w:rsidDel="00000000" w:rsidP="00000000" w:rsidRDefault="00000000" w:rsidRPr="00000000" w14:paraId="00000037">
      <w:pPr>
        <w:numPr>
          <w:ilvl w:val="0"/>
          <w:numId w:val="1"/>
        </w:numPr>
        <w:pBdr>
          <w:top w:space="0" w:sz="0" w:val="nil"/>
          <w:left w:space="0" w:sz="0" w:val="nil"/>
          <w:bottom w:space="0" w:sz="0" w:val="nil"/>
          <w:right w:space="0" w:sz="0" w:val="nil"/>
          <w:between w:space="0" w:sz="0" w:val="nil"/>
        </w:pBdr>
        <w:tabs>
          <w:tab w:val="left" w:leader="none" w:pos="993"/>
        </w:tabs>
        <w:spacing w:after="0" w:line="240" w:lineRule="auto"/>
        <w:ind w:left="0" w:firstLine="57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результатом розгляду звернення {{№ рядка джерела}} {{ Замовник в Р.В. }} (код ЄДРПОУ: {{ ЄДРПОУ замовника }}) щодо порушення, передбаченого</w:t>
      </w:r>
      <w:r w:rsidDel="00000000" w:rsidR="00000000" w:rsidRPr="00000000">
        <w:rPr>
          <w:rFonts w:ascii="Times New Roman" w:cs="Times New Roman" w:eastAsia="Times New Roman" w:hAnsi="Times New Roman"/>
          <w:sz w:val="24"/>
          <w:szCs w:val="24"/>
          <w:shd w:fill="ff9900" w:val="clear"/>
          <w:rtl w:val="0"/>
        </w:rPr>
        <w:t xml:space="preserve"> </w:t>
      </w:r>
      <w:r w:rsidDel="00000000" w:rsidR="00000000" w:rsidRPr="00000000">
        <w:rPr>
          <w:rFonts w:ascii="Times New Roman" w:cs="Times New Roman" w:eastAsia="Times New Roman" w:hAnsi="Times New Roman"/>
          <w:b w:val="1"/>
          <w:bCs w:val="1"/>
          <w:sz w:val="24"/>
          <w:szCs w:val="24"/>
          <w:shd w:fill="ff9900" w:val="clear"/>
          <w:rtl w:val="0"/>
        </w:rPr>
        <w:t xml:space="preserve">{{пп. п. 49}}</w:t>
      </w:r>
      <w:r w:rsidDel="00000000" w:rsidR="00000000" w:rsidRPr="00000000">
        <w:rPr>
          <w:rFonts w:ascii="Times New Roman" w:cs="Times New Roman" w:eastAsia="Times New Roman" w:hAnsi="Times New Roman"/>
          <w:sz w:val="24"/>
          <w:szCs w:val="24"/>
          <w:shd w:fill="ff9900" w:val="clear"/>
          <w:rtl w:val="0"/>
        </w:rPr>
        <w:t xml:space="preserve"> </w:t>
      </w:r>
      <w:r w:rsidDel="00000000" w:rsidR="00000000" w:rsidRPr="00000000">
        <w:rPr>
          <w:rFonts w:ascii="Times New Roman" w:cs="Times New Roman" w:eastAsia="Times New Roman" w:hAnsi="Times New Roman"/>
          <w:sz w:val="24"/>
          <w:szCs w:val="24"/>
          <w:rtl w:val="0"/>
        </w:rPr>
        <w:t xml:space="preserve">Порядку</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822, з боку Постачальника – {{ Постачальник_Р }} ({{ Код ЄДРПОУ/РНОКПП }}: {{ ЄДРПОУ постачальника }}) в закупівлі {{ Номер закупівлі }} – </w:t>
      </w:r>
      <w:r w:rsidDel="00000000" w:rsidR="00000000" w:rsidRPr="00000000">
        <w:rPr>
          <w:rFonts w:ascii="Times New Roman" w:cs="Times New Roman" w:eastAsia="Times New Roman" w:hAnsi="Times New Roman"/>
          <w:b w:val="1"/>
          <w:bCs w:val="1"/>
          <w:sz w:val="24"/>
          <w:szCs w:val="24"/>
          <w:rtl w:val="0"/>
        </w:rPr>
        <w:t xml:space="preserve">прийняти рішення про відмову в задоволенні звернення</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8">
      <w:pPr>
        <w:numPr>
          <w:ilvl w:val="0"/>
          <w:numId w:val="1"/>
        </w:numPr>
        <w:pBdr>
          <w:top w:space="0" w:sz="0" w:val="nil"/>
          <w:left w:space="0" w:sz="0" w:val="nil"/>
          <w:bottom w:space="0" w:sz="0" w:val="nil"/>
          <w:right w:space="0" w:sz="0" w:val="nil"/>
          <w:between w:space="0" w:sz="0" w:val="nil"/>
        </w:pBdr>
        <w:tabs>
          <w:tab w:val="left" w:leader="none" w:pos="993"/>
        </w:tabs>
        <w:spacing w:after="0" w:line="240" w:lineRule="auto"/>
        <w:ind w:left="0" w:firstLine="57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Відповідно до вимог п.</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51 Порядку</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822, повідомити Замовника</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shd w:fill="ff9900" w:val="clear"/>
          <w:rtl w:val="0"/>
        </w:rPr>
        <w:t xml:space="preserve"> {{ Замовник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код ЄДРПОУ: {{ ЄДРПОУ замовника }}) та Постачальника</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shd w:fill="ff9900" w:val="clear"/>
          <w:rtl w:val="0"/>
        </w:rPr>
        <w:t xml:space="preserve">{{ Постачальник_З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Код ЄДРПОУ/РНОКПП }}: {{ ЄДРПОУ постачальника }}) про результати розгляду звернення шляхом оприлюднення відповідного рішення на вебпорталі Уповноваженого органу.</w:t>
      </w:r>
    </w:p>
    <w:p w:rsidR="00000000" w:rsidDel="00000000" w:rsidP="00000000" w:rsidRDefault="00000000" w:rsidRPr="00000000" w14:paraId="00000039">
      <w:pPr>
        <w:pBdr>
          <w:top w:space="0" w:sz="0" w:val="nil"/>
          <w:left w:space="0" w:sz="0" w:val="nil"/>
          <w:bottom w:space="0" w:sz="0" w:val="nil"/>
          <w:right w:space="0" w:sz="0" w:val="nil"/>
          <w:between w:space="0" w:sz="0" w:val="nil"/>
        </w:pBdr>
        <w:tabs>
          <w:tab w:val="left" w:leader="none" w:pos="993"/>
        </w:tabs>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spacing w:after="0" w:line="240" w:lineRule="auto"/>
        <w:rPr>
          <w:rFonts w:ascii="Times New Roman" w:cs="Times New Roman" w:eastAsia="Times New Roman" w:hAnsi="Times New Roman"/>
          <w:b w:val="1"/>
          <w:bCs w:val="1"/>
          <w:sz w:val="24"/>
          <w:szCs w:val="24"/>
          <w:shd w:fill="ff9900" w:val="clear"/>
        </w:rPr>
      </w:pPr>
      <w:r w:rsidDel="00000000" w:rsidR="00000000" w:rsidRPr="00000000">
        <w:rPr>
          <w:rFonts w:ascii="Times New Roman" w:cs="Times New Roman" w:eastAsia="Times New Roman" w:hAnsi="Times New Roman"/>
          <w:b w:val="1"/>
          <w:bCs w:val="1"/>
          <w:sz w:val="24"/>
          <w:szCs w:val="24"/>
          <w:rtl w:val="0"/>
        </w:rPr>
        <w:t xml:space="preserve">Уповноважена особа</w:t>
        <w:tab/>
        <w:tab/>
        <w:tab/>
        <w:tab/>
      </w:r>
      <w:r w:rsidDel="00000000" w:rsidR="00000000" w:rsidRPr="00000000">
        <w:rPr>
          <w:rFonts w:ascii="Times New Roman" w:cs="Times New Roman" w:eastAsia="Times New Roman" w:hAnsi="Times New Roman"/>
          <w:b w:val="1"/>
          <w:bCs w:val="1"/>
          <w:sz w:val="24"/>
          <w:szCs w:val="24"/>
          <w:shd w:fill="ff9900" w:val="clear"/>
          <w:rtl w:val="0"/>
        </w:rPr>
        <w:t xml:space="preserve">{{УО}}</w:t>
      </w:r>
    </w:p>
    <w:sectPr>
      <w:pgSz w:h="15840" w:w="12240" w:orient="portrait"/>
      <w:pgMar w:bottom="851" w:top="851" w:left="1560" w:right="75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bCs w:val="0"/>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uk-UA"/>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59" w:lineRule="auto"/>
      <w:ind w:left="0" w:right="0" w:firstLine="0"/>
      <w:jc w:val="left"/>
    </w:pPr>
    <w:rPr>
      <w:rFonts w:ascii="Georgia" w:cs="Georgia" w:eastAsia="Georgia" w:hAnsi="Georgia"/>
      <w:b w:val="0"/>
      <w:bCs w:val="0"/>
      <w:i w:val="1"/>
      <w:iCs w:val="1"/>
      <w:smallCaps w:val="0"/>
      <w:strike w:val="0"/>
      <w:color w:val="666666"/>
      <w:sz w:val="48"/>
      <w:szCs w:val="48"/>
      <w:u w:val="none"/>
      <w:shd w:fill="auto" w:val="clear"/>
      <w:vertAlign w:val="baseline"/>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