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751"/>
        <w:gridCol w:w="6321"/>
      </w:tblGrid>
      <w:tr w:rsidR="00FA3CA3" w14:paraId="2F1B7DA8" w14:textId="77777777" w:rsidTr="00A17E13"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BFB0BD" w14:textId="77777777" w:rsidR="00FA3CA3" w:rsidRDefault="00FA3CA3" w:rsidP="00A17E13">
            <w:pPr>
              <w:pStyle w:val="Titre"/>
            </w:pPr>
          </w:p>
        </w:tc>
        <w:tc>
          <w:tcPr>
            <w:tcW w:w="6321" w:type="dxa"/>
            <w:tcBorders>
              <w:top w:val="nil"/>
              <w:left w:val="nil"/>
              <w:bottom w:val="nil"/>
              <w:right w:val="nil"/>
            </w:tcBorders>
          </w:tcPr>
          <w:p w14:paraId="36EC1F0C" w14:textId="77777777" w:rsidR="00FA3CA3" w:rsidRDefault="00FA3CA3" w:rsidP="00A17E13">
            <w:pPr>
              <w:rPr>
                <w:color w:val="4472C4" w:themeColor="accent1"/>
                <w:sz w:val="36"/>
                <w:szCs w:val="36"/>
              </w:rPr>
            </w:pPr>
          </w:p>
          <w:p w14:paraId="73E66699" w14:textId="77777777" w:rsidR="00FA3CA3" w:rsidRDefault="00FA3CA3" w:rsidP="00A17E13"/>
          <w:p w14:paraId="7B615064" w14:textId="77777777" w:rsidR="00FA3CA3" w:rsidRPr="000A07C8" w:rsidRDefault="00FA3CA3" w:rsidP="00A17E13">
            <w:pPr>
              <w:rPr>
                <w:color w:val="4472C4" w:themeColor="accent1"/>
                <w:sz w:val="36"/>
                <w:szCs w:val="36"/>
              </w:rPr>
            </w:pPr>
          </w:p>
          <w:p w14:paraId="1B6FE7C7" w14:textId="758845EA" w:rsidR="00FA3CA3" w:rsidRPr="000A07C8" w:rsidRDefault="00FA3CA3" w:rsidP="00A17E13">
            <w:pPr>
              <w:pStyle w:val="Titre"/>
              <w:jc w:val="center"/>
              <w:rPr>
                <w:rStyle w:val="lev"/>
                <w:color w:val="4472C4" w:themeColor="accent1"/>
                <w:sz w:val="36"/>
                <w:szCs w:val="36"/>
              </w:rPr>
            </w:pPr>
            <w:r>
              <w:rPr>
                <w:rStyle w:val="lev"/>
                <w:color w:val="4472C4" w:themeColor="accent1"/>
                <w:sz w:val="36"/>
                <w:szCs w:val="36"/>
              </w:rPr>
              <w:t xml:space="preserve"> Bureau Virtuel Pléiade</w:t>
            </w:r>
          </w:p>
        </w:tc>
      </w:tr>
      <w:tr w:rsidR="00FA3CA3" w14:paraId="17753A54" w14:textId="77777777" w:rsidTr="00A17E13"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4CB070FE" w14:textId="77777777" w:rsidR="00FA3CA3" w:rsidRDefault="00FA3CA3" w:rsidP="00A17E13"/>
        </w:tc>
        <w:tc>
          <w:tcPr>
            <w:tcW w:w="6321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E119974" w14:textId="5EF7326D" w:rsidR="00FA3CA3" w:rsidRDefault="00774E6D" w:rsidP="00A17E13">
            <w:pPr>
              <w:pStyle w:val="Titre"/>
              <w:jc w:val="center"/>
              <w:rPr>
                <w:b/>
                <w:bCs/>
                <w:color w:val="4472C4" w:themeColor="accent1"/>
                <w:sz w:val="44"/>
                <w:szCs w:val="44"/>
              </w:rPr>
            </w:pPr>
            <w:r w:rsidRPr="00B8035B">
              <w:rPr>
                <w:b/>
                <w:bCs/>
                <w:color w:val="4472C4" w:themeColor="accent1"/>
                <w:sz w:val="44"/>
                <w:szCs w:val="44"/>
              </w:rPr>
              <w:t>Prérequis</w:t>
            </w:r>
            <w:r w:rsidR="00FA3CA3" w:rsidRPr="00B8035B">
              <w:rPr>
                <w:b/>
                <w:bCs/>
                <w:color w:val="4472C4" w:themeColor="accent1"/>
                <w:sz w:val="44"/>
                <w:szCs w:val="44"/>
              </w:rPr>
              <w:t xml:space="preserve"> d’installation</w:t>
            </w:r>
          </w:p>
          <w:p w14:paraId="732EB96C" w14:textId="77777777" w:rsidR="00B8035B" w:rsidRDefault="00B8035B" w:rsidP="00B8035B"/>
          <w:p w14:paraId="3BF39118" w14:textId="77777777" w:rsidR="00B8035B" w:rsidRDefault="00B8035B" w:rsidP="00B8035B"/>
          <w:p w14:paraId="74152556" w14:textId="77777777" w:rsidR="00B8035B" w:rsidRDefault="00B8035B" w:rsidP="00B8035B"/>
          <w:p w14:paraId="27EBADBF" w14:textId="0F402C3E" w:rsidR="00B8035B" w:rsidRPr="00B8035B" w:rsidRDefault="00B8035B" w:rsidP="00B8035B"/>
        </w:tc>
      </w:tr>
      <w:tr w:rsidR="00FA3CA3" w14:paraId="556B360D" w14:textId="77777777" w:rsidTr="00A17E13"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074B5600" w14:textId="77777777" w:rsidR="00FA3CA3" w:rsidRDefault="00FA3CA3" w:rsidP="00A17E1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EFB4A" w14:textId="77777777" w:rsidR="00FA3CA3" w:rsidRDefault="00FA3CA3" w:rsidP="00A17E13">
            <w:pP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36"/>
                <w:szCs w:val="36"/>
              </w:rPr>
            </w:pPr>
          </w:p>
        </w:tc>
      </w:tr>
    </w:tbl>
    <w:p w14:paraId="0D05676B" w14:textId="77777777" w:rsidR="00FA3CA3" w:rsidRDefault="00FA3CA3" w:rsidP="00FA3CA3">
      <w:r>
        <w:rPr>
          <w:noProof/>
        </w:rPr>
        <w:drawing>
          <wp:anchor distT="0" distB="0" distL="114300" distR="114300" simplePos="0" relativeHeight="251659264" behindDoc="1" locked="0" layoutInCell="1" allowOverlap="1" wp14:anchorId="7EB7891D" wp14:editId="62141FAF">
            <wp:simplePos x="0" y="0"/>
            <wp:positionH relativeFrom="column">
              <wp:posOffset>-381635</wp:posOffset>
            </wp:positionH>
            <wp:positionV relativeFrom="page">
              <wp:posOffset>274320</wp:posOffset>
            </wp:positionV>
            <wp:extent cx="2625090" cy="981075"/>
            <wp:effectExtent l="0" t="0" r="3810" b="9525"/>
            <wp:wrapNone/>
            <wp:docPr id="1" name="Image 1" descr="Une image contenant texte, Polic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olice, logo, Graph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936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4573"/>
      </w:tblGrid>
      <w:tr w:rsidR="00FA3CA3" w14:paraId="729BC951" w14:textId="77777777" w:rsidTr="00A17E13">
        <w:trPr>
          <w:trHeight w:val="913"/>
        </w:trPr>
        <w:tc>
          <w:tcPr>
            <w:tcW w:w="47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5D2D6B" w14:textId="77777777" w:rsidR="00FA3CA3" w:rsidRDefault="00FA3CA3" w:rsidP="00A17E13">
            <w:r>
              <w:rPr>
                <w:b/>
              </w:rPr>
              <w:br/>
              <w:t>Rédaction</w:t>
            </w:r>
            <w:r>
              <w:t xml:space="preserve"> : </w:t>
            </w:r>
          </w:p>
          <w:p w14:paraId="3BDBA032" w14:textId="77777777" w:rsidR="00FA3CA3" w:rsidRDefault="00FA3CA3" w:rsidP="00FA3CA3">
            <w:pPr>
              <w:tabs>
                <w:tab w:val="left" w:pos="426"/>
              </w:tabs>
            </w:pPr>
            <w:r>
              <w:t>Romain LECLERC, e-Collectivités</w:t>
            </w:r>
          </w:p>
          <w:p w14:paraId="5CB3A7E5" w14:textId="77777777" w:rsidR="00FA3CA3" w:rsidRDefault="00FA3CA3" w:rsidP="00A17E13"/>
        </w:tc>
        <w:tc>
          <w:tcPr>
            <w:tcW w:w="45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2EAC7C" w14:textId="739D7EBE" w:rsidR="00FA3CA3" w:rsidRDefault="00FA3CA3" w:rsidP="00FA3CA3">
            <w:r>
              <w:rPr>
                <w:b/>
              </w:rPr>
              <w:br/>
            </w:r>
          </w:p>
        </w:tc>
      </w:tr>
      <w:tr w:rsidR="00FA3CA3" w14:paraId="5A4C8EEF" w14:textId="77777777" w:rsidTr="00A17E13">
        <w:trPr>
          <w:trHeight w:val="58"/>
        </w:trPr>
        <w:tc>
          <w:tcPr>
            <w:tcW w:w="47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5D871213" w14:textId="77777777" w:rsidR="00FA3CA3" w:rsidRDefault="00FA3CA3" w:rsidP="00A17E13">
            <w:pPr>
              <w:rPr>
                <w:sz w:val="16"/>
                <w:szCs w:val="16"/>
              </w:rPr>
            </w:pPr>
          </w:p>
        </w:tc>
        <w:tc>
          <w:tcPr>
            <w:tcW w:w="457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21CD413D" w14:textId="77777777" w:rsidR="00FA3CA3" w:rsidRDefault="00FA3CA3" w:rsidP="00A17E13"/>
        </w:tc>
      </w:tr>
      <w:tr w:rsidR="00FA3CA3" w14:paraId="20C5D1F5" w14:textId="77777777" w:rsidTr="00A17E13">
        <w:trPr>
          <w:trHeight w:val="183"/>
        </w:trPr>
        <w:tc>
          <w:tcPr>
            <w:tcW w:w="47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4614557E" w14:textId="77777777" w:rsidR="00FA3CA3" w:rsidRDefault="00FA3CA3" w:rsidP="00A17E13">
            <w:pPr>
              <w:rPr>
                <w:sz w:val="16"/>
                <w:szCs w:val="16"/>
              </w:rPr>
            </w:pPr>
          </w:p>
        </w:tc>
        <w:tc>
          <w:tcPr>
            <w:tcW w:w="457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1520A77B" w14:textId="77777777" w:rsidR="00FA3CA3" w:rsidRDefault="00FA3CA3" w:rsidP="00A17E13"/>
        </w:tc>
      </w:tr>
    </w:tbl>
    <w:tbl>
      <w:tblPr>
        <w:tblW w:w="9346" w:type="dxa"/>
        <w:tblLayout w:type="fixed"/>
        <w:tblLook w:val="04A0" w:firstRow="1" w:lastRow="0" w:firstColumn="1" w:lastColumn="0" w:noHBand="0" w:noVBand="1"/>
      </w:tblPr>
      <w:tblGrid>
        <w:gridCol w:w="1754"/>
        <w:gridCol w:w="1678"/>
        <w:gridCol w:w="5914"/>
      </w:tblGrid>
      <w:tr w:rsidR="00FA3CA3" w14:paraId="313223CA" w14:textId="77777777" w:rsidTr="00A17E13">
        <w:trPr>
          <w:trHeight w:val="630"/>
        </w:trPr>
        <w:tc>
          <w:tcPr>
            <w:tcW w:w="175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hideMark/>
          </w:tcPr>
          <w:p w14:paraId="6014674A" w14:textId="77777777" w:rsidR="00FA3CA3" w:rsidRPr="00BC2AEF" w:rsidRDefault="00FA3CA3" w:rsidP="00A17E13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BC2A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67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hideMark/>
          </w:tcPr>
          <w:p w14:paraId="09CB6012" w14:textId="77777777" w:rsidR="00FA3CA3" w:rsidRPr="00BC2AEF" w:rsidRDefault="00FA3CA3" w:rsidP="00A17E13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BC2A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591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hideMark/>
          </w:tcPr>
          <w:p w14:paraId="5A315260" w14:textId="77777777" w:rsidR="00FA3CA3" w:rsidRPr="00BC2AEF" w:rsidRDefault="00FA3CA3" w:rsidP="00A17E13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BC2A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Objet de la mise à jour – agent ayant modifié le document</w:t>
            </w:r>
          </w:p>
        </w:tc>
      </w:tr>
      <w:tr w:rsidR="00FA3CA3" w14:paraId="5108B624" w14:textId="77777777" w:rsidTr="00A17E13">
        <w:trPr>
          <w:trHeight w:val="630"/>
        </w:trPr>
        <w:tc>
          <w:tcPr>
            <w:tcW w:w="175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hideMark/>
          </w:tcPr>
          <w:p w14:paraId="6B93B9F9" w14:textId="77777777" w:rsidR="00FA3CA3" w:rsidRDefault="00FA3CA3" w:rsidP="00A17E13">
            <w:pPr>
              <w:spacing w:line="25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67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hideMark/>
          </w:tcPr>
          <w:p w14:paraId="1D526B23" w14:textId="27880102" w:rsidR="00FA3CA3" w:rsidRDefault="00FA3CA3" w:rsidP="00A17E13">
            <w:pPr>
              <w:spacing w:line="256" w:lineRule="auto"/>
              <w:jc w:val="center"/>
            </w:pPr>
            <w:r>
              <w:t>25/06/2023</w:t>
            </w:r>
          </w:p>
        </w:tc>
        <w:tc>
          <w:tcPr>
            <w:tcW w:w="591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hideMark/>
          </w:tcPr>
          <w:p w14:paraId="7DE4E3EB" w14:textId="3E2CB967" w:rsidR="00FA3CA3" w:rsidRDefault="00FA3CA3" w:rsidP="00A17E13">
            <w:pP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Création du document – Romain LECLERC</w:t>
            </w:r>
          </w:p>
        </w:tc>
      </w:tr>
      <w:tr w:rsidR="00FA3CA3" w14:paraId="592F17F9" w14:textId="77777777" w:rsidTr="00A17E13">
        <w:trPr>
          <w:trHeight w:val="630"/>
        </w:trPr>
        <w:tc>
          <w:tcPr>
            <w:tcW w:w="175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</w:tcPr>
          <w:p w14:paraId="4DDECC84" w14:textId="77777777" w:rsidR="00FA3CA3" w:rsidRDefault="00FA3CA3" w:rsidP="00A17E13">
            <w:pPr>
              <w:spacing w:line="25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7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</w:tcPr>
          <w:p w14:paraId="7758BE17" w14:textId="77777777" w:rsidR="00FA3CA3" w:rsidRDefault="00FA3CA3" w:rsidP="00A17E13">
            <w:pPr>
              <w:spacing w:line="25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91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</w:tcPr>
          <w:p w14:paraId="228165E7" w14:textId="77777777" w:rsidR="00FA3CA3" w:rsidRDefault="00FA3CA3" w:rsidP="00A17E13">
            <w:pPr>
              <w:spacing w:line="25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14:paraId="668D0EDB" w14:textId="5E4D4E04" w:rsidR="00B8035B" w:rsidRDefault="00B8035B" w:rsidP="004455E3"/>
    <w:p w14:paraId="5DD78475" w14:textId="77777777" w:rsidR="00B8035B" w:rsidRDefault="00B8035B"/>
    <w:p w14:paraId="3E4060CE" w14:textId="77777777" w:rsidR="00B8035B" w:rsidRDefault="00B8035B"/>
    <w:p w14:paraId="7E81D97E" w14:textId="77777777" w:rsidR="00B8035B" w:rsidRDefault="00B8035B"/>
    <w:p w14:paraId="46392A77" w14:textId="77777777" w:rsidR="00B8035B" w:rsidRDefault="00B8035B"/>
    <w:p w14:paraId="30B12A19" w14:textId="77777777" w:rsidR="00B8035B" w:rsidRDefault="00B8035B"/>
    <w:p w14:paraId="44593C1B" w14:textId="77777777" w:rsidR="00B8035B" w:rsidRDefault="00B8035B"/>
    <w:p w14:paraId="3F3EBA86" w14:textId="77777777" w:rsidR="00B8035B" w:rsidRDefault="00B8035B"/>
    <w:p w14:paraId="163CA8A8" w14:textId="77777777" w:rsidR="00B8035B" w:rsidRDefault="00B8035B"/>
    <w:p w14:paraId="2DDBA89D" w14:textId="77777777" w:rsidR="00B8035B" w:rsidRDefault="00B8035B"/>
    <w:p w14:paraId="60E51966" w14:textId="77777777" w:rsidR="00B8035B" w:rsidRDefault="00B8035B"/>
    <w:p w14:paraId="05078179" w14:textId="77777777" w:rsidR="00B8035B" w:rsidRDefault="00B8035B"/>
    <w:p w14:paraId="440A89C4" w14:textId="77777777" w:rsidR="00B8035B" w:rsidRDefault="00B8035B"/>
    <w:p w14:paraId="26E9ED51" w14:textId="77777777" w:rsidR="00B8035B" w:rsidRDefault="00B8035B"/>
    <w:p w14:paraId="3D48E148" w14:textId="77777777" w:rsidR="00B8035B" w:rsidRDefault="00B8035B"/>
    <w:p w14:paraId="3ED57961" w14:textId="77777777" w:rsidR="00B8035B" w:rsidRDefault="00B8035B"/>
    <w:p w14:paraId="3C9CFDD1" w14:textId="77777777" w:rsidR="00B8035B" w:rsidRDefault="00B8035B"/>
    <w:p w14:paraId="4833856E" w14:textId="77777777" w:rsidR="00B8035B" w:rsidRDefault="00B8035B"/>
    <w:p w14:paraId="429A6937" w14:textId="77777777" w:rsidR="00B8035B" w:rsidRDefault="00B8035B"/>
    <w:p w14:paraId="35FE0A95" w14:textId="77777777" w:rsidR="00B8035B" w:rsidRDefault="00B8035B"/>
    <w:p w14:paraId="14D30D8C" w14:textId="77777777" w:rsidR="00B8035B" w:rsidRDefault="00B8035B"/>
    <w:p w14:paraId="56A87B2F" w14:textId="77777777" w:rsidR="00B8035B" w:rsidRDefault="00B8035B"/>
    <w:p w14:paraId="1A22299C" w14:textId="77777777" w:rsidR="00B8035B" w:rsidRDefault="00B8035B"/>
    <w:p w14:paraId="283CA175" w14:textId="77777777" w:rsidR="00B8035B" w:rsidRDefault="00B8035B"/>
    <w:p w14:paraId="3E1EBD0C" w14:textId="6B0ABBE9" w:rsidR="006E327E" w:rsidRDefault="006E327E" w:rsidP="004455E3">
      <w:pPr>
        <w:pStyle w:val="Titre1"/>
        <w:numPr>
          <w:ilvl w:val="0"/>
          <w:numId w:val="5"/>
        </w:numPr>
      </w:pPr>
      <w:r>
        <w:lastRenderedPageBreak/>
        <w:t>CERTIFICAT</w:t>
      </w:r>
      <w:r>
        <w:t xml:space="preserve"> WILDCARD</w:t>
      </w:r>
      <w:r>
        <w:t xml:space="preserve"> HTTPS</w:t>
      </w:r>
    </w:p>
    <w:p w14:paraId="6933C2A8" w14:textId="77777777" w:rsidR="006E327E" w:rsidRDefault="006E327E" w:rsidP="004455E3"/>
    <w:p w14:paraId="3C4743A9" w14:textId="216099C5" w:rsidR="006E327E" w:rsidRDefault="006E327E" w:rsidP="004455E3">
      <w:r>
        <w:t xml:space="preserve">Afin d’assurer un niveau de sécurité suffisant </w:t>
      </w:r>
      <w:r>
        <w:t xml:space="preserve">lors de la connexion de Pléiade à des APIs tierces, un certificat </w:t>
      </w:r>
      <w:proofErr w:type="spellStart"/>
      <w:r>
        <w:t>wildcard</w:t>
      </w:r>
      <w:proofErr w:type="spellEnd"/>
      <w:r>
        <w:t xml:space="preserve"> est nécessaire.</w:t>
      </w:r>
    </w:p>
    <w:p w14:paraId="2C3B1FF4" w14:textId="77777777" w:rsidR="004455E3" w:rsidRDefault="004455E3" w:rsidP="004455E3"/>
    <w:p w14:paraId="0EFBAFC2" w14:textId="03CB6054" w:rsidR="006E327E" w:rsidRDefault="006E327E" w:rsidP="004455E3">
      <w:r>
        <w:t>Il faut prévoir l’</w:t>
      </w:r>
      <w:r>
        <w:t xml:space="preserve">acquisition d'un certificat </w:t>
      </w:r>
      <w:proofErr w:type="spellStart"/>
      <w:r>
        <w:t>wildcard</w:t>
      </w:r>
      <w:proofErr w:type="spellEnd"/>
      <w:r>
        <w:t xml:space="preserve"> (*.votredomaine.fr) </w:t>
      </w:r>
      <w:r>
        <w:t>issu d’une autorité reconnue de confiance par les principaux navigateurs.</w:t>
      </w:r>
    </w:p>
    <w:p w14:paraId="4FEF9DF4" w14:textId="77777777" w:rsidR="004455E3" w:rsidRDefault="004455E3" w:rsidP="004455E3"/>
    <w:p w14:paraId="391D383C" w14:textId="368B8277" w:rsidR="006E327E" w:rsidRDefault="006E327E" w:rsidP="004455E3">
      <w:r>
        <w:t>Afin de pouvoir permettre les échanges sécurisés, Pléiade et les applications/APIs web connectées devront être toutes accessibles sur un domaine commun.</w:t>
      </w:r>
    </w:p>
    <w:p w14:paraId="62A90D7D" w14:textId="77777777" w:rsidR="006E327E" w:rsidRDefault="006E327E" w:rsidP="004455E3"/>
    <w:p w14:paraId="6AF931EC" w14:textId="30533956" w:rsidR="006E327E" w:rsidRDefault="006E327E" w:rsidP="004455E3">
      <w:pPr>
        <w:pStyle w:val="Titre1"/>
        <w:numPr>
          <w:ilvl w:val="0"/>
          <w:numId w:val="5"/>
        </w:numPr>
      </w:pPr>
      <w:r>
        <w:t>LISTE DES SYSTÈMES D'EXPLOITATION SUPPORTÉS</w:t>
      </w:r>
    </w:p>
    <w:p w14:paraId="718A8E3B" w14:textId="77777777" w:rsidR="004455E3" w:rsidRDefault="004455E3" w:rsidP="004455E3"/>
    <w:p w14:paraId="74FD0DC9" w14:textId="77777777" w:rsidR="006E327E" w:rsidRDefault="006E327E" w:rsidP="004455E3">
      <w:r>
        <w:t>Seules les versions de systèmes d'exploitation présents ci-dessous sont supportés.</w:t>
      </w:r>
    </w:p>
    <w:p w14:paraId="1FF028AE" w14:textId="26F83029" w:rsidR="006E327E" w:rsidRDefault="006E327E" w:rsidP="004455E3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327E" w14:paraId="777E2899" w14:textId="77777777" w:rsidTr="006E327E">
        <w:tc>
          <w:tcPr>
            <w:tcW w:w="3020" w:type="dxa"/>
          </w:tcPr>
          <w:p w14:paraId="52FBBA74" w14:textId="6EEEFA9C" w:rsidR="006E327E" w:rsidRDefault="006E327E" w:rsidP="004455E3">
            <w:r>
              <w:t>OS</w:t>
            </w:r>
          </w:p>
        </w:tc>
        <w:tc>
          <w:tcPr>
            <w:tcW w:w="3021" w:type="dxa"/>
          </w:tcPr>
          <w:p w14:paraId="1E2CC3F1" w14:textId="4CCDD791" w:rsidR="006E327E" w:rsidRDefault="006E327E" w:rsidP="004455E3">
            <w:r>
              <w:t>Statut</w:t>
            </w:r>
          </w:p>
        </w:tc>
        <w:tc>
          <w:tcPr>
            <w:tcW w:w="3021" w:type="dxa"/>
          </w:tcPr>
          <w:p w14:paraId="3665B930" w14:textId="4589F69E" w:rsidR="006E327E" w:rsidRDefault="006E327E" w:rsidP="004455E3">
            <w:r>
              <w:t>Commentaires</w:t>
            </w:r>
          </w:p>
        </w:tc>
      </w:tr>
      <w:tr w:rsidR="006E327E" w14:paraId="7CA654D7" w14:textId="77777777" w:rsidTr="004455E3">
        <w:trPr>
          <w:trHeight w:val="519"/>
        </w:trPr>
        <w:tc>
          <w:tcPr>
            <w:tcW w:w="3020" w:type="dxa"/>
          </w:tcPr>
          <w:p w14:paraId="3DE85E55" w14:textId="55C01E65" w:rsidR="006E327E" w:rsidRDefault="006E327E" w:rsidP="004455E3">
            <w:r>
              <w:t>Ubuntu 22.04 LTS</w:t>
            </w:r>
          </w:p>
        </w:tc>
        <w:tc>
          <w:tcPr>
            <w:tcW w:w="3021" w:type="dxa"/>
          </w:tcPr>
          <w:p w14:paraId="1677BA53" w14:textId="3A476EBC" w:rsidR="006E327E" w:rsidRDefault="006E327E" w:rsidP="004455E3">
            <w:r>
              <w:t>Supporté</w:t>
            </w:r>
          </w:p>
        </w:tc>
        <w:tc>
          <w:tcPr>
            <w:tcW w:w="3021" w:type="dxa"/>
          </w:tcPr>
          <w:p w14:paraId="0A33B4A8" w14:textId="78454FB3" w:rsidR="006E327E" w:rsidRDefault="006E327E" w:rsidP="004455E3">
            <w:r>
              <w:t>OS de référence</w:t>
            </w:r>
          </w:p>
        </w:tc>
      </w:tr>
      <w:tr w:rsidR="006E327E" w14:paraId="6FD9F145" w14:textId="77777777" w:rsidTr="006E327E">
        <w:tc>
          <w:tcPr>
            <w:tcW w:w="3020" w:type="dxa"/>
          </w:tcPr>
          <w:p w14:paraId="1411A4B5" w14:textId="21A9C377" w:rsidR="006E327E" w:rsidRDefault="006E327E" w:rsidP="004455E3">
            <w:r>
              <w:t>Debian 11</w:t>
            </w:r>
          </w:p>
        </w:tc>
        <w:tc>
          <w:tcPr>
            <w:tcW w:w="3021" w:type="dxa"/>
          </w:tcPr>
          <w:p w14:paraId="03E87D1D" w14:textId="611F64BA" w:rsidR="006E327E" w:rsidRDefault="006E327E" w:rsidP="004455E3">
            <w:r>
              <w:t>Supporté</w:t>
            </w:r>
          </w:p>
        </w:tc>
        <w:tc>
          <w:tcPr>
            <w:tcW w:w="3021" w:type="dxa"/>
          </w:tcPr>
          <w:p w14:paraId="09146E59" w14:textId="7516574A" w:rsidR="006E327E" w:rsidRDefault="006E327E" w:rsidP="004455E3">
            <w:r>
              <w:t>Sous réserve des paquets disponibles</w:t>
            </w:r>
          </w:p>
        </w:tc>
      </w:tr>
    </w:tbl>
    <w:p w14:paraId="6256CA6A" w14:textId="1BFEC465" w:rsidR="006E327E" w:rsidRDefault="006E327E" w:rsidP="004455E3">
      <w:pPr>
        <w:rPr>
          <w:i/>
          <w:iCs/>
        </w:rPr>
      </w:pPr>
      <w:r w:rsidRPr="004455E3">
        <w:rPr>
          <w:i/>
          <w:iCs/>
        </w:rPr>
        <w:br/>
        <w:t>N.B : les versions non-LTS d’Ubuntu ne sont pas supportées</w:t>
      </w:r>
    </w:p>
    <w:p w14:paraId="262C54EB" w14:textId="77777777" w:rsidR="004455E3" w:rsidRPr="004455E3" w:rsidRDefault="004455E3" w:rsidP="004455E3">
      <w:pPr>
        <w:rPr>
          <w:i/>
          <w:iCs/>
        </w:rPr>
      </w:pPr>
    </w:p>
    <w:p w14:paraId="5DE08E48" w14:textId="77777777" w:rsidR="008B1BFC" w:rsidRDefault="008B1BFC" w:rsidP="004455E3"/>
    <w:p w14:paraId="66ACE6E2" w14:textId="49D21E4A" w:rsidR="00E94026" w:rsidRDefault="00E94026" w:rsidP="004455E3">
      <w:pPr>
        <w:pStyle w:val="Titre1"/>
        <w:numPr>
          <w:ilvl w:val="0"/>
          <w:numId w:val="5"/>
        </w:numPr>
      </w:pPr>
      <w:r>
        <w:t>DIMENSIONNEMENT ET RESSOURCES</w:t>
      </w:r>
    </w:p>
    <w:p w14:paraId="0BC59C98" w14:textId="77777777" w:rsidR="00FE5D04" w:rsidRDefault="00FE5D04" w:rsidP="004455E3"/>
    <w:p w14:paraId="3C7AD9BC" w14:textId="5F4E6DDD" w:rsidR="00FE5D04" w:rsidRDefault="00FE5D04" w:rsidP="004455E3">
      <w:r>
        <w:t>Il est fortement recommandé de mettre en places deux instances :</w:t>
      </w:r>
    </w:p>
    <w:p w14:paraId="7A0B27FD" w14:textId="77777777" w:rsidR="004455E3" w:rsidRDefault="004455E3" w:rsidP="004455E3"/>
    <w:p w14:paraId="5FCBBA51" w14:textId="74A8B3BF" w:rsidR="00FE5D04" w:rsidRDefault="00FE5D04" w:rsidP="004455E3">
      <w:pPr>
        <w:pStyle w:val="Paragraphedeliste"/>
        <w:numPr>
          <w:ilvl w:val="0"/>
          <w:numId w:val="6"/>
        </w:numPr>
      </w:pPr>
      <w:r>
        <w:t>Une instance de test qui permettra de valider le fonctionnement et le déploiement des mises à jour ou nouvelles fonctionnalités</w:t>
      </w:r>
    </w:p>
    <w:p w14:paraId="16DE37E5" w14:textId="7128A02E" w:rsidR="00FE5D04" w:rsidRDefault="00FE5D04" w:rsidP="004455E3">
      <w:pPr>
        <w:pStyle w:val="Paragraphedeliste"/>
        <w:numPr>
          <w:ilvl w:val="0"/>
          <w:numId w:val="6"/>
        </w:numPr>
      </w:pPr>
      <w:r>
        <w:t>Un environnement de production</w:t>
      </w:r>
    </w:p>
    <w:p w14:paraId="17D22A2D" w14:textId="77777777" w:rsidR="00FE5D04" w:rsidRDefault="00FE5D04" w:rsidP="004455E3"/>
    <w:p w14:paraId="35A80495" w14:textId="5A1899A1" w:rsidR="00E94026" w:rsidRDefault="00E94026" w:rsidP="004455E3">
      <w:r>
        <w:t xml:space="preserve">Le tableau suivant donne des valeurs indicatives </w:t>
      </w:r>
      <w:r w:rsidR="00FE5D04">
        <w:t>(c</w:t>
      </w:r>
      <w:r>
        <w:t>es valeurs peuvent être amenées à évoluer</w:t>
      </w:r>
      <w:r w:rsidR="00FE5D04">
        <w:t>)</w:t>
      </w:r>
      <w:r>
        <w:t xml:space="preserve"> :</w:t>
      </w:r>
    </w:p>
    <w:p w14:paraId="6F6764F4" w14:textId="77777777" w:rsidR="006E327E" w:rsidRDefault="006E327E" w:rsidP="004455E3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154B1" w14:paraId="1713B65C" w14:textId="77777777" w:rsidTr="007154B1">
        <w:tc>
          <w:tcPr>
            <w:tcW w:w="2265" w:type="dxa"/>
          </w:tcPr>
          <w:p w14:paraId="1A5A1B46" w14:textId="1C6BA877" w:rsidR="007154B1" w:rsidRDefault="00FE5D04" w:rsidP="004455E3">
            <w:r>
              <w:t>Ressource</w:t>
            </w:r>
          </w:p>
        </w:tc>
        <w:tc>
          <w:tcPr>
            <w:tcW w:w="2265" w:type="dxa"/>
          </w:tcPr>
          <w:p w14:paraId="0DD51BB5" w14:textId="34EF53F2" w:rsidR="007154B1" w:rsidRDefault="00FE5D04" w:rsidP="004455E3">
            <w:r>
              <w:t>Ressources</w:t>
            </w:r>
            <w:r>
              <w:t xml:space="preserve"> env. test</w:t>
            </w:r>
          </w:p>
        </w:tc>
        <w:tc>
          <w:tcPr>
            <w:tcW w:w="2266" w:type="dxa"/>
          </w:tcPr>
          <w:p w14:paraId="4394A8F9" w14:textId="02822DC1" w:rsidR="007154B1" w:rsidRDefault="00FE5D04" w:rsidP="004455E3">
            <w:r>
              <w:t>Ressources</w:t>
            </w:r>
            <w:r>
              <w:t xml:space="preserve"> env. prod</w:t>
            </w:r>
          </w:p>
        </w:tc>
        <w:tc>
          <w:tcPr>
            <w:tcW w:w="2266" w:type="dxa"/>
          </w:tcPr>
          <w:p w14:paraId="39233778" w14:textId="0182D639" w:rsidR="007154B1" w:rsidRDefault="00FE5D04" w:rsidP="004455E3">
            <w:r>
              <w:t>Commentaires</w:t>
            </w:r>
          </w:p>
        </w:tc>
      </w:tr>
      <w:tr w:rsidR="007154B1" w14:paraId="37347C53" w14:textId="77777777" w:rsidTr="007154B1">
        <w:tc>
          <w:tcPr>
            <w:tcW w:w="2265" w:type="dxa"/>
          </w:tcPr>
          <w:p w14:paraId="6A47B100" w14:textId="4D1BF4E2" w:rsidR="007154B1" w:rsidRDefault="00FE5D04" w:rsidP="004455E3">
            <w:r>
              <w:t xml:space="preserve">Disque </w:t>
            </w:r>
          </w:p>
        </w:tc>
        <w:tc>
          <w:tcPr>
            <w:tcW w:w="2265" w:type="dxa"/>
          </w:tcPr>
          <w:p w14:paraId="5B5E3513" w14:textId="10EE2935" w:rsidR="007154B1" w:rsidRDefault="00FE5D04" w:rsidP="004455E3">
            <w:r>
              <w:t>30Go</w:t>
            </w:r>
          </w:p>
        </w:tc>
        <w:tc>
          <w:tcPr>
            <w:tcW w:w="2266" w:type="dxa"/>
          </w:tcPr>
          <w:p w14:paraId="4826FF35" w14:textId="03D07690" w:rsidR="007154B1" w:rsidRDefault="00FE5D04" w:rsidP="004455E3">
            <w:r>
              <w:t>60Go</w:t>
            </w:r>
          </w:p>
        </w:tc>
        <w:tc>
          <w:tcPr>
            <w:tcW w:w="2266" w:type="dxa"/>
          </w:tcPr>
          <w:p w14:paraId="1B195DE9" w14:textId="77777777" w:rsidR="007154B1" w:rsidRDefault="007154B1" w:rsidP="004455E3"/>
        </w:tc>
      </w:tr>
      <w:tr w:rsidR="007154B1" w14:paraId="73B82760" w14:textId="77777777" w:rsidTr="007154B1">
        <w:tc>
          <w:tcPr>
            <w:tcW w:w="2265" w:type="dxa"/>
          </w:tcPr>
          <w:p w14:paraId="73925D55" w14:textId="5DA54411" w:rsidR="007154B1" w:rsidRDefault="00FE5D04" w:rsidP="004455E3">
            <w:r>
              <w:t>Swap</w:t>
            </w:r>
          </w:p>
        </w:tc>
        <w:tc>
          <w:tcPr>
            <w:tcW w:w="2265" w:type="dxa"/>
          </w:tcPr>
          <w:p w14:paraId="51137645" w14:textId="19C02178" w:rsidR="007154B1" w:rsidRDefault="00FE5D04" w:rsidP="004455E3">
            <w:r>
              <w:t>1Go</w:t>
            </w:r>
          </w:p>
        </w:tc>
        <w:tc>
          <w:tcPr>
            <w:tcW w:w="2266" w:type="dxa"/>
          </w:tcPr>
          <w:p w14:paraId="72AD2096" w14:textId="3390F2C3" w:rsidR="007154B1" w:rsidRDefault="00FE5D04" w:rsidP="004455E3">
            <w:r>
              <w:t>1Go</w:t>
            </w:r>
          </w:p>
        </w:tc>
        <w:tc>
          <w:tcPr>
            <w:tcW w:w="2266" w:type="dxa"/>
          </w:tcPr>
          <w:p w14:paraId="76C80D6E" w14:textId="77777777" w:rsidR="007154B1" w:rsidRDefault="007154B1" w:rsidP="004455E3"/>
        </w:tc>
      </w:tr>
      <w:tr w:rsidR="007154B1" w14:paraId="012F7F92" w14:textId="77777777" w:rsidTr="007154B1">
        <w:tc>
          <w:tcPr>
            <w:tcW w:w="2265" w:type="dxa"/>
          </w:tcPr>
          <w:p w14:paraId="7ACB75CC" w14:textId="36E10ABD" w:rsidR="007154B1" w:rsidRDefault="009E27DD" w:rsidP="004455E3">
            <w:r>
              <w:t>CPU</w:t>
            </w:r>
          </w:p>
        </w:tc>
        <w:tc>
          <w:tcPr>
            <w:tcW w:w="2265" w:type="dxa"/>
          </w:tcPr>
          <w:p w14:paraId="6A7310E9" w14:textId="7265C0B6" w:rsidR="007154B1" w:rsidRDefault="009E27DD" w:rsidP="004455E3">
            <w:r>
              <w:t>2</w:t>
            </w:r>
          </w:p>
        </w:tc>
        <w:tc>
          <w:tcPr>
            <w:tcW w:w="2266" w:type="dxa"/>
          </w:tcPr>
          <w:p w14:paraId="5B5CB9F2" w14:textId="449EEDF8" w:rsidR="007154B1" w:rsidRDefault="009E27DD" w:rsidP="004455E3">
            <w:r>
              <w:t>2</w:t>
            </w:r>
          </w:p>
        </w:tc>
        <w:tc>
          <w:tcPr>
            <w:tcW w:w="2266" w:type="dxa"/>
          </w:tcPr>
          <w:p w14:paraId="0F566A0F" w14:textId="77777777" w:rsidR="007154B1" w:rsidRDefault="007154B1" w:rsidP="004455E3"/>
        </w:tc>
      </w:tr>
      <w:tr w:rsidR="009E27DD" w14:paraId="3E2F6B69" w14:textId="77777777" w:rsidTr="007154B1">
        <w:tc>
          <w:tcPr>
            <w:tcW w:w="2265" w:type="dxa"/>
          </w:tcPr>
          <w:p w14:paraId="163DA768" w14:textId="24796D16" w:rsidR="009E27DD" w:rsidRDefault="009E27DD" w:rsidP="004455E3">
            <w:r>
              <w:t>RAM</w:t>
            </w:r>
          </w:p>
        </w:tc>
        <w:tc>
          <w:tcPr>
            <w:tcW w:w="2265" w:type="dxa"/>
          </w:tcPr>
          <w:p w14:paraId="564C106E" w14:textId="72D243C1" w:rsidR="009E27DD" w:rsidRDefault="009E27DD" w:rsidP="004455E3">
            <w:r>
              <w:t>4Go</w:t>
            </w:r>
          </w:p>
        </w:tc>
        <w:tc>
          <w:tcPr>
            <w:tcW w:w="2266" w:type="dxa"/>
          </w:tcPr>
          <w:p w14:paraId="3F1F3486" w14:textId="58747F2F" w:rsidR="009E27DD" w:rsidRDefault="009E27DD" w:rsidP="004455E3">
            <w:r>
              <w:t>4Go</w:t>
            </w:r>
          </w:p>
        </w:tc>
        <w:tc>
          <w:tcPr>
            <w:tcW w:w="2266" w:type="dxa"/>
          </w:tcPr>
          <w:p w14:paraId="2B2ED1B2" w14:textId="77777777" w:rsidR="009E27DD" w:rsidRDefault="009E27DD" w:rsidP="004455E3"/>
        </w:tc>
      </w:tr>
    </w:tbl>
    <w:p w14:paraId="1FEA7B54" w14:textId="77777777" w:rsidR="00E94026" w:rsidRDefault="00E94026" w:rsidP="004455E3"/>
    <w:p w14:paraId="3562A532" w14:textId="77777777" w:rsidR="003B0403" w:rsidRDefault="003B0403" w:rsidP="003B0403">
      <w:r>
        <w:t>L'opération d'installation nécessite des droits d'administrateur (root) afin :</w:t>
      </w:r>
    </w:p>
    <w:p w14:paraId="2B3F757F" w14:textId="77777777" w:rsidR="003B0403" w:rsidRDefault="003B0403" w:rsidP="003B0403"/>
    <w:p w14:paraId="246830A7" w14:textId="77777777" w:rsidR="003B0403" w:rsidRDefault="003B0403" w:rsidP="003B0403">
      <w:pPr>
        <w:pStyle w:val="Paragraphedeliste"/>
        <w:numPr>
          <w:ilvl w:val="0"/>
          <w:numId w:val="7"/>
        </w:numPr>
      </w:pPr>
      <w:r>
        <w:t xml:space="preserve">D'installer les packages de distribution GNU/Linux correspondant aux </w:t>
      </w:r>
      <w:proofErr w:type="spellStart"/>
      <w:r>
        <w:t>pré-requis</w:t>
      </w:r>
      <w:proofErr w:type="spellEnd"/>
      <w:r>
        <w:t>, ainsi que l'application</w:t>
      </w:r>
    </w:p>
    <w:p w14:paraId="4C1F4711" w14:textId="67006ED6" w:rsidR="003B0403" w:rsidRDefault="003B0403" w:rsidP="003B0403">
      <w:pPr>
        <w:pStyle w:val="Paragraphedeliste"/>
        <w:numPr>
          <w:ilvl w:val="0"/>
          <w:numId w:val="7"/>
        </w:numPr>
      </w:pPr>
      <w:r>
        <w:t xml:space="preserve">De configurer </w:t>
      </w:r>
      <w:r w:rsidR="004B3968">
        <w:t>l’application</w:t>
      </w:r>
    </w:p>
    <w:p w14:paraId="66F62D31" w14:textId="0087C022" w:rsidR="003B0403" w:rsidRDefault="003B0403" w:rsidP="003B0403">
      <w:pPr>
        <w:pStyle w:val="Paragraphedeliste"/>
        <w:numPr>
          <w:ilvl w:val="0"/>
          <w:numId w:val="7"/>
        </w:numPr>
      </w:pPr>
      <w:r>
        <w:t xml:space="preserve">De mettre à jour </w:t>
      </w:r>
      <w:r w:rsidR="004B3968">
        <w:t>les modules et thèmes</w:t>
      </w:r>
    </w:p>
    <w:p w14:paraId="0D309EB9" w14:textId="15C41B0C" w:rsidR="003B0403" w:rsidRDefault="003B0403" w:rsidP="003B0403">
      <w:pPr>
        <w:pStyle w:val="Paragraphedeliste"/>
        <w:numPr>
          <w:ilvl w:val="0"/>
          <w:numId w:val="7"/>
        </w:numPr>
      </w:pPr>
      <w:r>
        <w:t>De lancer/arrêter l'application, effectuer les backups</w:t>
      </w:r>
    </w:p>
    <w:p w14:paraId="2E1593F7" w14:textId="77777777" w:rsidR="009E27DD" w:rsidRDefault="009E27DD" w:rsidP="004455E3"/>
    <w:p w14:paraId="2A63D053" w14:textId="77777777" w:rsidR="00774E6D" w:rsidRDefault="00774E6D" w:rsidP="004455E3"/>
    <w:p w14:paraId="5897AB73" w14:textId="7B1BC173" w:rsidR="00774E6D" w:rsidRDefault="00774E6D" w:rsidP="00774E6D">
      <w:pPr>
        <w:pStyle w:val="Titre1"/>
        <w:numPr>
          <w:ilvl w:val="0"/>
          <w:numId w:val="5"/>
        </w:numPr>
      </w:pPr>
      <w:r>
        <w:lastRenderedPageBreak/>
        <w:t>BRIQUES TECHNIQUES</w:t>
      </w:r>
    </w:p>
    <w:p w14:paraId="1FA65ABE" w14:textId="77777777" w:rsidR="00774E6D" w:rsidRDefault="00774E6D" w:rsidP="00774E6D"/>
    <w:p w14:paraId="10216D12" w14:textId="685361FB" w:rsidR="00774E6D" w:rsidRDefault="00F63E9C" w:rsidP="00774E6D">
      <w:r>
        <w:t>Les packages applicatifs suivants sont requis :</w:t>
      </w:r>
    </w:p>
    <w:p w14:paraId="0DD3CE0B" w14:textId="77777777" w:rsidR="00774E6D" w:rsidRDefault="00774E6D" w:rsidP="00774E6D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63E9C" w14:paraId="698C0C7D" w14:textId="77777777" w:rsidTr="00774E6D">
        <w:tc>
          <w:tcPr>
            <w:tcW w:w="3020" w:type="dxa"/>
          </w:tcPr>
          <w:p w14:paraId="01E331F8" w14:textId="26C2FB34" w:rsidR="00F63E9C" w:rsidRDefault="00F63E9C" w:rsidP="00F63E9C">
            <w:r>
              <w:t>Composant</w:t>
            </w:r>
          </w:p>
        </w:tc>
        <w:tc>
          <w:tcPr>
            <w:tcW w:w="3021" w:type="dxa"/>
          </w:tcPr>
          <w:p w14:paraId="0400B849" w14:textId="429B4345" w:rsidR="00F63E9C" w:rsidRDefault="00F63E9C" w:rsidP="00F63E9C">
            <w:r>
              <w:t>Version</w:t>
            </w:r>
          </w:p>
        </w:tc>
        <w:tc>
          <w:tcPr>
            <w:tcW w:w="3021" w:type="dxa"/>
          </w:tcPr>
          <w:p w14:paraId="2AAA7D0C" w14:textId="21B17AB4" w:rsidR="00F63E9C" w:rsidRDefault="00F63E9C" w:rsidP="00F63E9C">
            <w:r>
              <w:t>Commentaires</w:t>
            </w:r>
          </w:p>
        </w:tc>
      </w:tr>
      <w:tr w:rsidR="00F63E9C" w14:paraId="25C4971A" w14:textId="77777777" w:rsidTr="00774E6D">
        <w:tc>
          <w:tcPr>
            <w:tcW w:w="3020" w:type="dxa"/>
          </w:tcPr>
          <w:p w14:paraId="3CC811E2" w14:textId="692724BA" w:rsidR="00F63E9C" w:rsidRDefault="00F63E9C" w:rsidP="00F63E9C">
            <w:r>
              <w:t>Apache</w:t>
            </w:r>
          </w:p>
        </w:tc>
        <w:tc>
          <w:tcPr>
            <w:tcW w:w="3021" w:type="dxa"/>
          </w:tcPr>
          <w:p w14:paraId="6262CDA3" w14:textId="6FA00581" w:rsidR="00F63E9C" w:rsidRDefault="00F63E9C" w:rsidP="00F63E9C">
            <w:r>
              <w:t>2.4</w:t>
            </w:r>
          </w:p>
        </w:tc>
        <w:tc>
          <w:tcPr>
            <w:tcW w:w="3021" w:type="dxa"/>
          </w:tcPr>
          <w:p w14:paraId="0377CB72" w14:textId="77777777" w:rsidR="00F63E9C" w:rsidRDefault="00F63E9C" w:rsidP="00F63E9C"/>
        </w:tc>
      </w:tr>
      <w:tr w:rsidR="00F63E9C" w14:paraId="187EDAC0" w14:textId="77777777" w:rsidTr="00774E6D">
        <w:tc>
          <w:tcPr>
            <w:tcW w:w="3020" w:type="dxa"/>
          </w:tcPr>
          <w:p w14:paraId="01E58D40" w14:textId="69CD751B" w:rsidR="00F63E9C" w:rsidRDefault="00F63E9C" w:rsidP="00F63E9C">
            <w:r>
              <w:t>PHP</w:t>
            </w:r>
          </w:p>
        </w:tc>
        <w:tc>
          <w:tcPr>
            <w:tcW w:w="3021" w:type="dxa"/>
          </w:tcPr>
          <w:p w14:paraId="5E688AB1" w14:textId="4DCEB8E0" w:rsidR="00F63E9C" w:rsidRDefault="00F63E9C" w:rsidP="00F63E9C">
            <w:r>
              <w:t>&gt;= 8.1</w:t>
            </w:r>
          </w:p>
        </w:tc>
        <w:tc>
          <w:tcPr>
            <w:tcW w:w="3021" w:type="dxa"/>
          </w:tcPr>
          <w:p w14:paraId="6B9D9C37" w14:textId="77777777" w:rsidR="00F63E9C" w:rsidRDefault="00F63E9C" w:rsidP="00F63E9C"/>
        </w:tc>
      </w:tr>
      <w:tr w:rsidR="00F63E9C" w14:paraId="23696A43" w14:textId="77777777" w:rsidTr="00774E6D">
        <w:tc>
          <w:tcPr>
            <w:tcW w:w="3020" w:type="dxa"/>
          </w:tcPr>
          <w:p w14:paraId="559AB976" w14:textId="0965F0ED" w:rsidR="00F63E9C" w:rsidRDefault="00F63E9C" w:rsidP="00F63E9C">
            <w:proofErr w:type="spellStart"/>
            <w:r>
              <w:t>Mysql</w:t>
            </w:r>
            <w:proofErr w:type="spellEnd"/>
            <w:r>
              <w:t xml:space="preserve"> ou </w:t>
            </w:r>
            <w:proofErr w:type="spellStart"/>
            <w:r>
              <w:t>MariaDB</w:t>
            </w:r>
            <w:proofErr w:type="spellEnd"/>
          </w:p>
        </w:tc>
        <w:tc>
          <w:tcPr>
            <w:tcW w:w="3021" w:type="dxa"/>
          </w:tcPr>
          <w:p w14:paraId="2BC9C92C" w14:textId="35E2C39B" w:rsidR="00F63E9C" w:rsidRDefault="00F63E9C" w:rsidP="00F63E9C">
            <w:r>
              <w:t>&gt;8 ou &gt;10</w:t>
            </w:r>
          </w:p>
        </w:tc>
        <w:tc>
          <w:tcPr>
            <w:tcW w:w="3021" w:type="dxa"/>
          </w:tcPr>
          <w:p w14:paraId="773766A3" w14:textId="77777777" w:rsidR="00F63E9C" w:rsidRDefault="00F63E9C" w:rsidP="00F63E9C"/>
        </w:tc>
      </w:tr>
    </w:tbl>
    <w:p w14:paraId="7DF9719A" w14:textId="77777777" w:rsidR="00774E6D" w:rsidRDefault="00774E6D" w:rsidP="00774E6D"/>
    <w:p w14:paraId="3AB2C70B" w14:textId="57EBF5B3" w:rsidR="00DB0B5B" w:rsidRDefault="00DB0B5B" w:rsidP="004455E3">
      <w:pPr>
        <w:pStyle w:val="Titre1"/>
        <w:numPr>
          <w:ilvl w:val="0"/>
          <w:numId w:val="5"/>
        </w:numPr>
      </w:pPr>
      <w:r>
        <w:t>COMMUNICATION RÉSEAU</w:t>
      </w:r>
    </w:p>
    <w:p w14:paraId="7595B6FF" w14:textId="77777777" w:rsidR="004455E3" w:rsidRDefault="004455E3" w:rsidP="004455E3"/>
    <w:p w14:paraId="7D5FAED9" w14:textId="77777777" w:rsidR="00DB0B5B" w:rsidRDefault="00DB0B5B" w:rsidP="004455E3"/>
    <w:p w14:paraId="778ABB79" w14:textId="77777777" w:rsidR="00DB0B5B" w:rsidRDefault="00DB0B5B" w:rsidP="004455E3">
      <w:r>
        <w:t>Voici la liste des ports utilisés en entrée et sortie.</w:t>
      </w:r>
    </w:p>
    <w:p w14:paraId="5D33AD2A" w14:textId="77777777" w:rsidR="004455E3" w:rsidRDefault="004455E3" w:rsidP="004455E3"/>
    <w:p w14:paraId="623B5782" w14:textId="77777777" w:rsidR="0003684D" w:rsidRDefault="0003684D" w:rsidP="004455E3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3684D" w14:paraId="2980C0E6" w14:textId="77777777" w:rsidTr="0003684D">
        <w:tc>
          <w:tcPr>
            <w:tcW w:w="4531" w:type="dxa"/>
          </w:tcPr>
          <w:p w14:paraId="71931FC3" w14:textId="04880EF6" w:rsidR="0003684D" w:rsidRDefault="0003684D" w:rsidP="004455E3">
            <w:r>
              <w:t>Protocole</w:t>
            </w:r>
          </w:p>
        </w:tc>
        <w:tc>
          <w:tcPr>
            <w:tcW w:w="4531" w:type="dxa"/>
          </w:tcPr>
          <w:p w14:paraId="34367DB1" w14:textId="332553B1" w:rsidR="0003684D" w:rsidRDefault="0003684D" w:rsidP="004455E3">
            <w:r>
              <w:t>Commentaires</w:t>
            </w:r>
          </w:p>
        </w:tc>
      </w:tr>
      <w:tr w:rsidR="0003684D" w14:paraId="50B6D300" w14:textId="77777777" w:rsidTr="0003684D">
        <w:tc>
          <w:tcPr>
            <w:tcW w:w="4531" w:type="dxa"/>
          </w:tcPr>
          <w:p w14:paraId="4B7509FA" w14:textId="7FC3420B" w:rsidR="0003684D" w:rsidRDefault="0003684D" w:rsidP="004455E3">
            <w:r>
              <w:t>HTTP port 80 TCP</w:t>
            </w:r>
          </w:p>
        </w:tc>
        <w:tc>
          <w:tcPr>
            <w:tcW w:w="4531" w:type="dxa"/>
          </w:tcPr>
          <w:p w14:paraId="640C8E2A" w14:textId="1F2CFC5B" w:rsidR="0003684D" w:rsidRDefault="0003684D" w:rsidP="004455E3">
            <w:r>
              <w:t>redirection vers HTTPS</w:t>
            </w:r>
          </w:p>
        </w:tc>
      </w:tr>
      <w:tr w:rsidR="0003684D" w14:paraId="299D5BC6" w14:textId="77777777" w:rsidTr="0003684D">
        <w:tc>
          <w:tcPr>
            <w:tcW w:w="4531" w:type="dxa"/>
          </w:tcPr>
          <w:p w14:paraId="10C97681" w14:textId="29349E80" w:rsidR="0003684D" w:rsidRDefault="0003684D" w:rsidP="004455E3">
            <w:r>
              <w:t>HTTPS port 443 TCP</w:t>
            </w:r>
          </w:p>
        </w:tc>
        <w:tc>
          <w:tcPr>
            <w:tcW w:w="4531" w:type="dxa"/>
          </w:tcPr>
          <w:p w14:paraId="1BD3DBA0" w14:textId="0F8C32E3" w:rsidR="0003684D" w:rsidRDefault="0003684D" w:rsidP="004455E3">
            <w:r>
              <w:t>Accès utilisateur et API</w:t>
            </w:r>
          </w:p>
        </w:tc>
      </w:tr>
    </w:tbl>
    <w:p w14:paraId="1E0A4DA6" w14:textId="77777777" w:rsidR="0003684D" w:rsidRDefault="0003684D" w:rsidP="004455E3"/>
    <w:p w14:paraId="145CDD90" w14:textId="77777777" w:rsidR="0003684D" w:rsidRDefault="0003684D" w:rsidP="004455E3"/>
    <w:p w14:paraId="3438B058" w14:textId="1CB96FED" w:rsidR="0003684D" w:rsidRDefault="003B0403" w:rsidP="003B0403">
      <w:pPr>
        <w:pStyle w:val="Titre1"/>
        <w:numPr>
          <w:ilvl w:val="0"/>
          <w:numId w:val="5"/>
        </w:numPr>
      </w:pPr>
      <w:r>
        <w:t>URL</w:t>
      </w:r>
    </w:p>
    <w:p w14:paraId="491944AA" w14:textId="77777777" w:rsidR="0003684D" w:rsidRDefault="0003684D" w:rsidP="004455E3"/>
    <w:p w14:paraId="7DD1EE6A" w14:textId="51391ECC" w:rsidR="0003684D" w:rsidRDefault="0003684D" w:rsidP="004455E3">
      <w:r>
        <w:t xml:space="preserve">L'accès à </w:t>
      </w:r>
      <w:r w:rsidR="008B1BFC">
        <w:t>Pléiade s</w:t>
      </w:r>
      <w:r>
        <w:t>'effectue par navigateur,</w:t>
      </w:r>
      <w:r w:rsidR="003B0403">
        <w:t xml:space="preserve"> et</w:t>
      </w:r>
      <w:r>
        <w:t xml:space="preserve"> une URL </w:t>
      </w:r>
      <w:r w:rsidR="008B1BFC">
        <w:t>avec un</w:t>
      </w:r>
      <w:r>
        <w:t xml:space="preserve"> sous-domaine dédié sera nécessaire, ex</w:t>
      </w:r>
      <w:r w:rsidR="008B1BFC">
        <w:t xml:space="preserve">emple : </w:t>
      </w:r>
      <w:r>
        <w:t xml:space="preserve"> </w:t>
      </w:r>
      <w:r w:rsidR="008B1BFC">
        <w:t>pleiade.</w:t>
      </w:r>
      <w:r>
        <w:t>mondomaine.fr.</w:t>
      </w:r>
    </w:p>
    <w:p w14:paraId="17C1A42C" w14:textId="76814466" w:rsidR="0003684D" w:rsidRDefault="0003684D" w:rsidP="004455E3"/>
    <w:p w14:paraId="7AC3F5A3" w14:textId="77777777" w:rsidR="0003684D" w:rsidRDefault="0003684D" w:rsidP="004455E3">
      <w:r>
        <w:t>L'accès aux ports 80 HTTP et 443 HTTPS devront être ouverts depuis l'extérieur du réseau (ex : NAT, reverse proxy).</w:t>
      </w:r>
    </w:p>
    <w:p w14:paraId="41EE2563" w14:textId="77777777" w:rsidR="003B0403" w:rsidRDefault="003B0403" w:rsidP="004455E3"/>
    <w:p w14:paraId="7BC86C39" w14:textId="0EFD7842" w:rsidR="0003684D" w:rsidRDefault="0003684D" w:rsidP="004455E3">
      <w:r>
        <w:t>Remarque : Plusieurs instances de P</w:t>
      </w:r>
      <w:r w:rsidR="008B1BFC">
        <w:t>léiade</w:t>
      </w:r>
      <w:r>
        <w:t xml:space="preserve"> (ex: test, prod) ne doivent pas être installées sur un même serveur.</w:t>
      </w:r>
    </w:p>
    <w:p w14:paraId="3A9D6F38" w14:textId="77777777" w:rsidR="008B1BFC" w:rsidRDefault="008B1BFC" w:rsidP="004455E3"/>
    <w:p w14:paraId="2A636BB0" w14:textId="77777777" w:rsidR="008B1BFC" w:rsidRDefault="008B1BFC" w:rsidP="004455E3"/>
    <w:p w14:paraId="222D880B" w14:textId="77777777" w:rsidR="008B1BFC" w:rsidRDefault="008B1BFC" w:rsidP="004455E3"/>
    <w:p w14:paraId="12FCDF52" w14:textId="11C1525D" w:rsidR="008B1BFC" w:rsidRDefault="001D2129" w:rsidP="001D2129">
      <w:pPr>
        <w:pStyle w:val="Titre1"/>
        <w:numPr>
          <w:ilvl w:val="0"/>
          <w:numId w:val="5"/>
        </w:numPr>
      </w:pPr>
      <w:r>
        <w:t>POSTES CLIENTS</w:t>
      </w:r>
    </w:p>
    <w:p w14:paraId="1F4E167C" w14:textId="77777777" w:rsidR="001D2129" w:rsidRPr="001D2129" w:rsidRDefault="001D2129" w:rsidP="001D2129"/>
    <w:p w14:paraId="7ABE33C1" w14:textId="77777777" w:rsidR="001D2129" w:rsidRPr="001D2129" w:rsidRDefault="001D2129" w:rsidP="001D2129"/>
    <w:p w14:paraId="23A56D37" w14:textId="357E6F48" w:rsidR="008B1BFC" w:rsidRDefault="008B1BFC" w:rsidP="001D2129">
      <w:pPr>
        <w:pStyle w:val="Titre2"/>
        <w:numPr>
          <w:ilvl w:val="1"/>
          <w:numId w:val="5"/>
        </w:numPr>
      </w:pPr>
      <w:r>
        <w:t>NAVIGATEURS COMPATIBLES</w:t>
      </w:r>
    </w:p>
    <w:p w14:paraId="1C5BA163" w14:textId="77777777" w:rsidR="008B1BFC" w:rsidRDefault="008B1BFC" w:rsidP="004455E3"/>
    <w:p w14:paraId="024B149B" w14:textId="77777777" w:rsidR="008B1BFC" w:rsidRDefault="008B1BFC" w:rsidP="004455E3"/>
    <w:p w14:paraId="15623648" w14:textId="77777777" w:rsidR="008B1BFC" w:rsidRDefault="008B1BFC" w:rsidP="004455E3">
      <w:r>
        <w:t>Pléiade est une application web accessible uniquement depuis un navigateur internet.</w:t>
      </w:r>
    </w:p>
    <w:p w14:paraId="08DC63AF" w14:textId="77777777" w:rsidR="001D2129" w:rsidRDefault="001D2129" w:rsidP="004455E3"/>
    <w:p w14:paraId="73C935EE" w14:textId="77777777" w:rsidR="008B1BFC" w:rsidRDefault="008B1BFC" w:rsidP="004455E3">
      <w:r>
        <w:t>e-Collectivités assure la compatibilité de Pléiade avec :</w:t>
      </w:r>
    </w:p>
    <w:p w14:paraId="443CF285" w14:textId="77777777" w:rsidR="001D2129" w:rsidRDefault="001D2129" w:rsidP="004455E3"/>
    <w:p w14:paraId="0926F123" w14:textId="77777777" w:rsidR="008B1BFC" w:rsidRDefault="008B1BFC" w:rsidP="001D2129">
      <w:pPr>
        <w:pStyle w:val="Paragraphedeliste"/>
        <w:numPr>
          <w:ilvl w:val="0"/>
          <w:numId w:val="8"/>
        </w:numPr>
      </w:pPr>
      <w:r>
        <w:t>la dernière version stable de Google Chrome ;</w:t>
      </w:r>
    </w:p>
    <w:p w14:paraId="35FD80FD" w14:textId="77777777" w:rsidR="008B1BFC" w:rsidRDefault="008B1BFC" w:rsidP="001D2129">
      <w:pPr>
        <w:pStyle w:val="Paragraphedeliste"/>
        <w:numPr>
          <w:ilvl w:val="0"/>
          <w:numId w:val="8"/>
        </w:numPr>
      </w:pPr>
      <w:r>
        <w:t>la dernière version de Mozilla Firefox ;</w:t>
      </w:r>
    </w:p>
    <w:p w14:paraId="594A495E" w14:textId="77777777" w:rsidR="008B1BFC" w:rsidRDefault="008B1BFC" w:rsidP="001D2129">
      <w:pPr>
        <w:pStyle w:val="Paragraphedeliste"/>
        <w:numPr>
          <w:ilvl w:val="0"/>
          <w:numId w:val="8"/>
        </w:numPr>
      </w:pPr>
      <w:r>
        <w:t>les versions ESR de Mozilla Firefox maintenues par Mozilla.</w:t>
      </w:r>
    </w:p>
    <w:p w14:paraId="515F76A8" w14:textId="77777777" w:rsidR="001D2129" w:rsidRDefault="001D2129" w:rsidP="00F63E9C">
      <w:pPr>
        <w:pStyle w:val="Paragraphedeliste"/>
      </w:pPr>
    </w:p>
    <w:p w14:paraId="11ED84BA" w14:textId="77777777" w:rsidR="008B1BFC" w:rsidRDefault="008B1BFC" w:rsidP="004455E3">
      <w:r>
        <w:lastRenderedPageBreak/>
        <w:t>Bien que développé pour respecter  les standards du web, le fonctionnement et l'affichage de Pléiade ne peuvent pas être garantis :</w:t>
      </w:r>
    </w:p>
    <w:p w14:paraId="35F23E0A" w14:textId="77777777" w:rsidR="001D2129" w:rsidRDefault="001D2129" w:rsidP="004455E3"/>
    <w:p w14:paraId="6009846C" w14:textId="77777777" w:rsidR="008B1BFC" w:rsidRDefault="008B1BFC" w:rsidP="001D2129">
      <w:pPr>
        <w:pStyle w:val="Paragraphedeliste"/>
        <w:numPr>
          <w:ilvl w:val="0"/>
          <w:numId w:val="9"/>
        </w:numPr>
      </w:pPr>
      <w:r>
        <w:t xml:space="preserve">sur d'autres versions de Google Chrome (beta, </w:t>
      </w:r>
      <w:proofErr w:type="spellStart"/>
      <w:r>
        <w:t>canary</w:t>
      </w:r>
      <w:proofErr w:type="spellEnd"/>
      <w:r>
        <w:t>) ou Mozilla Firefox (ESR non maintenues, anciennes versions) ;</w:t>
      </w:r>
    </w:p>
    <w:p w14:paraId="682A0D8E" w14:textId="77777777" w:rsidR="008B1BFC" w:rsidRDefault="008B1BFC" w:rsidP="001D2129">
      <w:pPr>
        <w:pStyle w:val="Paragraphedeliste"/>
        <w:numPr>
          <w:ilvl w:val="0"/>
          <w:numId w:val="9"/>
        </w:numPr>
      </w:pPr>
      <w:r>
        <w:t>sur d'autres navigateurs (Microsoft Internet Explorer, Microsoft Edge, Apple Safari, Opera, ...) ;</w:t>
      </w:r>
    </w:p>
    <w:p w14:paraId="3056F720" w14:textId="77777777" w:rsidR="008B1BFC" w:rsidRDefault="008B1BFC" w:rsidP="001D2129">
      <w:pPr>
        <w:pStyle w:val="Paragraphedeliste"/>
        <w:numPr>
          <w:ilvl w:val="0"/>
          <w:numId w:val="9"/>
        </w:numPr>
      </w:pPr>
      <w:r>
        <w:t xml:space="preserve">sur les technologies de bureau à distance (Citrix </w:t>
      </w:r>
      <w:proofErr w:type="spellStart"/>
      <w:r>
        <w:t>XenApp</w:t>
      </w:r>
      <w:proofErr w:type="spellEnd"/>
      <w:r>
        <w:t xml:space="preserve">, Citrix </w:t>
      </w:r>
      <w:proofErr w:type="spellStart"/>
      <w:r>
        <w:t>XenDesktop</w:t>
      </w:r>
      <w:proofErr w:type="spellEnd"/>
      <w:r>
        <w:t>, Microsoft RDS, Microsoft Terminal Server, …)</w:t>
      </w:r>
    </w:p>
    <w:p w14:paraId="135347BE" w14:textId="77777777" w:rsidR="008B1BFC" w:rsidRDefault="008B1BFC" w:rsidP="004455E3"/>
    <w:p w14:paraId="7CF3F194" w14:textId="77777777" w:rsidR="008B1BFC" w:rsidRDefault="008B1BFC" w:rsidP="004455E3"/>
    <w:p w14:paraId="5CC118F2" w14:textId="742B0AA7" w:rsidR="001D2129" w:rsidRDefault="008B1BFC" w:rsidP="001D2129">
      <w:pPr>
        <w:pStyle w:val="Titre2"/>
        <w:numPr>
          <w:ilvl w:val="1"/>
          <w:numId w:val="5"/>
        </w:numPr>
      </w:pPr>
      <w:r>
        <w:t>SYSTÈMES D'EXPLOITATION COMPATIBLES</w:t>
      </w:r>
    </w:p>
    <w:p w14:paraId="73D2AC5B" w14:textId="77777777" w:rsidR="001D2129" w:rsidRPr="001D2129" w:rsidRDefault="001D2129" w:rsidP="001D2129"/>
    <w:p w14:paraId="5A4330F3" w14:textId="77777777" w:rsidR="008B1BFC" w:rsidRDefault="008B1BFC" w:rsidP="004455E3">
      <w:r>
        <w:t>D'une manière générale, e-Collectivités assure la compatibilité côté client avec la plupart des systèmes d'exploitation grand public maintenus par leurs distributeurs et permettant de faire fonctionner les navigateurs compatibles.</w:t>
      </w:r>
    </w:p>
    <w:p w14:paraId="5EB9D1F0" w14:textId="77777777" w:rsidR="008B1BFC" w:rsidRDefault="008B1BFC" w:rsidP="004455E3"/>
    <w:p w14:paraId="4CB1A0AD" w14:textId="77777777" w:rsidR="008B1BFC" w:rsidRDefault="008B1BFC" w:rsidP="004455E3"/>
    <w:p w14:paraId="21805990" w14:textId="77777777" w:rsidR="004455E3" w:rsidRDefault="004455E3" w:rsidP="004455E3"/>
    <w:p w14:paraId="476E93A5" w14:textId="083DCC52" w:rsidR="008B1BFC" w:rsidRDefault="008B1BFC" w:rsidP="001D2129">
      <w:pPr>
        <w:pStyle w:val="Titre1"/>
        <w:numPr>
          <w:ilvl w:val="0"/>
          <w:numId w:val="5"/>
        </w:numPr>
      </w:pPr>
      <w:r>
        <w:t>Couplage annuaires, SSO</w:t>
      </w:r>
    </w:p>
    <w:p w14:paraId="412A13AE" w14:textId="77777777" w:rsidR="001D2129" w:rsidRDefault="001D2129" w:rsidP="004455E3"/>
    <w:p w14:paraId="573E5F7A" w14:textId="17125834" w:rsidR="004455E3" w:rsidRDefault="001D2129" w:rsidP="004455E3">
      <w:r>
        <w:t xml:space="preserve">Le fonctionnement de Pléiade repose sur les données fournies par </w:t>
      </w:r>
      <w:proofErr w:type="spellStart"/>
      <w:proofErr w:type="gramStart"/>
      <w:r>
        <w:t>LemonLDAP</w:t>
      </w:r>
      <w:proofErr w:type="spellEnd"/>
      <w:r>
        <w:t>::</w:t>
      </w:r>
      <w:proofErr w:type="gramEnd"/>
      <w:r>
        <w:t>NG, solution française d’authentification centralisée et de gestion de droits.</w:t>
      </w:r>
      <w:r w:rsidR="00774E6D">
        <w:br/>
      </w:r>
      <w:r w:rsidR="00774E6D">
        <w:br/>
        <w:t>A ce jour, le protocole d’authentification SSO utilisé est CAS &gt;1.0, car c’est le protocole compatible avec les applications et les APIs des applications Libriciel (</w:t>
      </w:r>
      <w:proofErr w:type="spellStart"/>
      <w:r w:rsidR="00774E6D">
        <w:t>Pastell</w:t>
      </w:r>
      <w:proofErr w:type="spellEnd"/>
      <w:r w:rsidR="00774E6D">
        <w:t xml:space="preserve"> v3.0+, </w:t>
      </w:r>
      <w:proofErr w:type="spellStart"/>
      <w:r w:rsidR="00774E6D">
        <w:t>iParapheur</w:t>
      </w:r>
      <w:proofErr w:type="spellEnd"/>
      <w:r w:rsidR="00774E6D">
        <w:t xml:space="preserve"> v4.x)</w:t>
      </w:r>
      <w:r w:rsidR="00774E6D">
        <w:br/>
      </w:r>
      <w:r w:rsidR="00774E6D">
        <w:br/>
        <w:t>L’applicatif Pléiade est un outil non-intrusif, qui n’écrit en aucune manière dans un annuaire ou toute autre base de données externe.</w:t>
      </w:r>
    </w:p>
    <w:p w14:paraId="2DB549A5" w14:textId="77777777" w:rsidR="001D2129" w:rsidRDefault="001D2129" w:rsidP="004455E3"/>
    <w:p w14:paraId="3BAAF02B" w14:textId="77777777" w:rsidR="001D2129" w:rsidRDefault="001D2129" w:rsidP="004455E3"/>
    <w:p w14:paraId="4F62E601" w14:textId="2F4D0584" w:rsidR="00774E6D" w:rsidRDefault="00774E6D" w:rsidP="00774E6D">
      <w:pPr>
        <w:pStyle w:val="Titre1"/>
        <w:numPr>
          <w:ilvl w:val="0"/>
          <w:numId w:val="5"/>
        </w:numPr>
      </w:pPr>
      <w:r>
        <w:t>Procédure d’installation</w:t>
      </w:r>
    </w:p>
    <w:p w14:paraId="2949997D" w14:textId="77777777" w:rsidR="00774E6D" w:rsidRDefault="00774E6D" w:rsidP="00774E6D"/>
    <w:p w14:paraId="2846F2F2" w14:textId="723609D7" w:rsidR="00774E6D" w:rsidRDefault="00774E6D" w:rsidP="004455E3">
      <w:r>
        <w:t xml:space="preserve">Une procédure d’installation à jour se trouve sur le répertoire public </w:t>
      </w:r>
      <w:proofErr w:type="spellStart"/>
      <w:r>
        <w:t>Github</w:t>
      </w:r>
      <w:proofErr w:type="spellEnd"/>
      <w:r>
        <w:t xml:space="preserve"> de l’application (branche dev) :</w:t>
      </w:r>
    </w:p>
    <w:p w14:paraId="2FD99EEF" w14:textId="77777777" w:rsidR="00774E6D" w:rsidRDefault="00774E6D" w:rsidP="004455E3"/>
    <w:p w14:paraId="51AA45E7" w14:textId="36E86A7B" w:rsidR="00774E6D" w:rsidRDefault="00774E6D" w:rsidP="004455E3">
      <w:hyperlink r:id="rId6" w:history="1">
        <w:r w:rsidRPr="009A0BCF">
          <w:rPr>
            <w:rStyle w:val="Lienhypertexte"/>
          </w:rPr>
          <w:t>https://github.com/e-Collectivites/Pleiade-Bureau-Virtuel/tree/dev</w:t>
        </w:r>
      </w:hyperlink>
    </w:p>
    <w:p w14:paraId="1A900EF8" w14:textId="77777777" w:rsidR="00774E6D" w:rsidRDefault="00774E6D" w:rsidP="004455E3"/>
    <w:p w14:paraId="60E5DFA1" w14:textId="77777777" w:rsidR="00774E6D" w:rsidRDefault="00774E6D" w:rsidP="004455E3"/>
    <w:p w14:paraId="54AE78F4" w14:textId="77777777" w:rsidR="00774E6D" w:rsidRDefault="00774E6D" w:rsidP="004455E3"/>
    <w:p w14:paraId="2776C26F" w14:textId="77777777" w:rsidR="00774E6D" w:rsidRDefault="00774E6D" w:rsidP="004455E3"/>
    <w:sectPr w:rsidR="00774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C4F"/>
    <w:multiLevelType w:val="hybridMultilevel"/>
    <w:tmpl w:val="1682BDE6"/>
    <w:lvl w:ilvl="0" w:tplc="3E2C8E36">
      <w:start w:val="5"/>
      <w:numFmt w:val="bullet"/>
      <w:lvlText w:val="-"/>
      <w:lvlJc w:val="left"/>
      <w:pPr>
        <w:ind w:left="720" w:hanging="360"/>
      </w:pPr>
      <w:rPr>
        <w:rFonts w:ascii="Futura Lt BT" w:eastAsiaTheme="minorHAnsi" w:hAnsi="Futura Lt B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04B7"/>
    <w:multiLevelType w:val="hybridMultilevel"/>
    <w:tmpl w:val="70C0D9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575A1"/>
    <w:multiLevelType w:val="hybridMultilevel"/>
    <w:tmpl w:val="1E9833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7776D"/>
    <w:multiLevelType w:val="hybridMultilevel"/>
    <w:tmpl w:val="EB8AA392"/>
    <w:lvl w:ilvl="0" w:tplc="3E2C8E36">
      <w:start w:val="5"/>
      <w:numFmt w:val="bullet"/>
      <w:lvlText w:val="-"/>
      <w:lvlJc w:val="left"/>
      <w:pPr>
        <w:ind w:left="720" w:hanging="360"/>
      </w:pPr>
      <w:rPr>
        <w:rFonts w:ascii="Futura Lt BT" w:eastAsiaTheme="minorHAnsi" w:hAnsi="Futura Lt B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C0EE7"/>
    <w:multiLevelType w:val="multilevel"/>
    <w:tmpl w:val="02049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D494A12"/>
    <w:multiLevelType w:val="hybridMultilevel"/>
    <w:tmpl w:val="58C86F94"/>
    <w:lvl w:ilvl="0" w:tplc="3E2C8E36">
      <w:start w:val="5"/>
      <w:numFmt w:val="bullet"/>
      <w:lvlText w:val="-"/>
      <w:lvlJc w:val="left"/>
      <w:pPr>
        <w:ind w:left="720" w:hanging="360"/>
      </w:pPr>
      <w:rPr>
        <w:rFonts w:ascii="Futura Lt BT" w:eastAsiaTheme="minorHAnsi" w:hAnsi="Futura Lt B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901DF"/>
    <w:multiLevelType w:val="hybridMultilevel"/>
    <w:tmpl w:val="10E2FAE4"/>
    <w:lvl w:ilvl="0" w:tplc="3E2C8E36">
      <w:start w:val="5"/>
      <w:numFmt w:val="bullet"/>
      <w:lvlText w:val="-"/>
      <w:lvlJc w:val="left"/>
      <w:pPr>
        <w:ind w:left="720" w:hanging="360"/>
      </w:pPr>
      <w:rPr>
        <w:rFonts w:ascii="Futura Lt BT" w:eastAsiaTheme="minorHAnsi" w:hAnsi="Futura Lt B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60D4E"/>
    <w:multiLevelType w:val="hybridMultilevel"/>
    <w:tmpl w:val="13B8B790"/>
    <w:lvl w:ilvl="0" w:tplc="3E2C8E36">
      <w:start w:val="5"/>
      <w:numFmt w:val="bullet"/>
      <w:lvlText w:val="-"/>
      <w:lvlJc w:val="left"/>
      <w:pPr>
        <w:ind w:left="720" w:hanging="360"/>
      </w:pPr>
      <w:rPr>
        <w:rFonts w:ascii="Futura Lt BT" w:eastAsiaTheme="minorHAnsi" w:hAnsi="Futura Lt B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E526D"/>
    <w:multiLevelType w:val="hybridMultilevel"/>
    <w:tmpl w:val="70C0D9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933754">
    <w:abstractNumId w:val="1"/>
  </w:num>
  <w:num w:numId="2" w16cid:durableId="38163905">
    <w:abstractNumId w:val="5"/>
  </w:num>
  <w:num w:numId="3" w16cid:durableId="1560751081">
    <w:abstractNumId w:val="8"/>
  </w:num>
  <w:num w:numId="4" w16cid:durableId="417870187">
    <w:abstractNumId w:val="2"/>
  </w:num>
  <w:num w:numId="5" w16cid:durableId="433404755">
    <w:abstractNumId w:val="4"/>
  </w:num>
  <w:num w:numId="6" w16cid:durableId="199098500">
    <w:abstractNumId w:val="7"/>
  </w:num>
  <w:num w:numId="7" w16cid:durableId="839664974">
    <w:abstractNumId w:val="0"/>
  </w:num>
  <w:num w:numId="8" w16cid:durableId="1367102033">
    <w:abstractNumId w:val="3"/>
  </w:num>
  <w:num w:numId="9" w16cid:durableId="61020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A3"/>
    <w:rsid w:val="0003684D"/>
    <w:rsid w:val="001D2129"/>
    <w:rsid w:val="003B0403"/>
    <w:rsid w:val="004455E3"/>
    <w:rsid w:val="004B3968"/>
    <w:rsid w:val="006E327E"/>
    <w:rsid w:val="007154B1"/>
    <w:rsid w:val="00765112"/>
    <w:rsid w:val="00774E6D"/>
    <w:rsid w:val="008B1BFC"/>
    <w:rsid w:val="009E27DD"/>
    <w:rsid w:val="00B8035B"/>
    <w:rsid w:val="00C37F8B"/>
    <w:rsid w:val="00DB0B5B"/>
    <w:rsid w:val="00E94026"/>
    <w:rsid w:val="00F63E9C"/>
    <w:rsid w:val="00FA3CA3"/>
    <w:rsid w:val="00FE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BFC7A"/>
  <w15:chartTrackingRefBased/>
  <w15:docId w15:val="{C4A41185-2498-4BC4-8689-C71B653C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CA3"/>
    <w:pPr>
      <w:spacing w:after="0" w:line="240" w:lineRule="auto"/>
    </w:pPr>
    <w:rPr>
      <w:rFonts w:ascii="Futura Lt BT" w:hAnsi="Futura Lt BT"/>
    </w:rPr>
  </w:style>
  <w:style w:type="paragraph" w:styleId="Titre1">
    <w:name w:val="heading 1"/>
    <w:basedOn w:val="Normal"/>
    <w:next w:val="Normal"/>
    <w:link w:val="Titre1Car"/>
    <w:uiPriority w:val="9"/>
    <w:qFormat/>
    <w:rsid w:val="004455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21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A3CA3"/>
    <w:pP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A3CA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FA3C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FA3CA3"/>
    <w:rPr>
      <w:b/>
      <w:bCs/>
    </w:rPr>
  </w:style>
  <w:style w:type="paragraph" w:styleId="Paragraphedeliste">
    <w:name w:val="List Paragraph"/>
    <w:basedOn w:val="Normal"/>
    <w:uiPriority w:val="34"/>
    <w:qFormat/>
    <w:rsid w:val="00B8035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45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D21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74E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74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-Collectivites/Pleiade-Bureau-Virtuel/tree/dev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8684</TotalTime>
  <Pages>4</Pages>
  <Words>685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LECLERC - e-Collectivités</dc:creator>
  <cp:keywords/>
  <dc:description/>
  <cp:lastModifiedBy>Romain LECLERC - e-Collectivités</cp:lastModifiedBy>
  <cp:revision>1</cp:revision>
  <dcterms:created xsi:type="dcterms:W3CDTF">2023-08-24T12:09:00Z</dcterms:created>
  <dcterms:modified xsi:type="dcterms:W3CDTF">2023-08-30T12:53:00Z</dcterms:modified>
</cp:coreProperties>
</file>