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</w:t>
        <w:tab/>
        <w:tab/>
        <w:t xml:space="preserve">David Southwell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Lab Number:    </w:t>
        <w:tab/>
        <w:t xml:space="preserve">Binary Tree MiniLab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Lab Title:</w:t>
        <w:tab/>
        <w:t xml:space="preserve">Binary Trees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 xml:space="preserve">21 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the Lab: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 expect to learn: How to traverse binary trees and implement algorithms to do 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Concepts I think the Lab explores: Binary trees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classes I expect to modify: BinaryTreeLab, BinaryTree, LLQueue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I think there may be problems: utilizing the LLQueue class in this minilab.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the Lab: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 actually learned: How to traverse binary trees in different ways and how the Visitor class works in conjunction with BinaryTree to print the values of the tree.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well the Lab allowed me to explore the target concepts: Very well, but I had trouble understanding recursion in terms of the DFS method for awhile.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problems I encountered (or none) and how I handled them: I had trouble implementing recursion in the DFS method, but I eventually simplified my code enough to understand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Things in the write up that confused me or were especially helpful: The hints about using recursion were helpful, but it still took me awhile to completely understand what the pseudocode meant.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empty binary tree’s attributes include a placeholder for the data (root) and its left and right children.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constructor does match my expectations.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Breadth-first order means adding elements in a top to bottom, and left to right order.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the results are different from the BFS, and it was the preOrder DFS like I had expected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