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0E17"/>
          <w:sz w:val="40"/>
        </w:rPr>
        <w:t>Time Off Request Form</w:t>
      </w:r>
    </w:p>
    <w:p>
      <w:r>
        <w:rPr>
          <w:color w:val="5B6676"/>
          <w:sz w:val="19"/>
        </w:rPr>
        <w:t>Request form, manager decision, request log and balance tracker</w:t>
      </w:r>
    </w:p>
    <w:p>
      <w:pPr>
        <w:spacing w:before="200"/>
      </w:pPr>
      <w:r>
        <w:rPr>
          <w:b/>
          <w:color w:val="0B46E0"/>
          <w:sz w:val="26"/>
        </w:rPr>
        <w:t>Time off request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Employee name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Department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Manager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Type of leave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Vacation / Sick / Personal / Bereavement / Jury duty / Other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First day off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Last day off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Return to work date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Total days or hours requested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Paid or unpaid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Coverage arranged with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Notes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</w:tbl>
    <w:p/>
    <w:p/>
    <w:p>
      <w:r>
        <w:t>Employee: ____________________________________________    Date: ______________</w:t>
      </w:r>
    </w:p>
    <w:p>
      <w:pPr>
        <w:spacing w:before="200"/>
      </w:pPr>
      <w:r>
        <w:rPr>
          <w:b/>
          <w:color w:val="0B46E0"/>
          <w:sz w:val="26"/>
        </w:rPr>
        <w:t>Manager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Approved / Declined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Reason if declined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Business need only; protected leave cannot be declined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Balance before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Balance after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</w:tbl>
    <w:p/>
    <w:p/>
    <w:p>
      <w:r>
        <w:t>Manager: ____________________________________________    Date: ______________</w:t>
      </w:r>
    </w:p>
    <w:p>
      <w:r>
        <w:t>HR: ____________________________________________    Date: ______________</w:t>
      </w:r>
    </w:p>
    <w:p>
      <w:r>
        <w:br w:type="page"/>
      </w:r>
    </w:p>
    <w:p>
      <w:pPr>
        <w:spacing w:before="200"/>
      </w:pPr>
      <w:r>
        <w:rPr>
          <w:b/>
          <w:color w:val="0B46E0"/>
          <w:sz w:val="26"/>
        </w:rPr>
        <w:t>Time off request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EEF2FF"/>
          </w:tcPr>
          <w:p>
            <w:r/>
            <w:r>
              <w:rPr>
                <w:b/>
                <w:sz w:val="19"/>
              </w:rPr>
              <w:t>Date requested</w:t>
            </w:r>
          </w:p>
        </w:tc>
        <w:tc>
          <w:tcPr>
            <w:tcW w:type="dxa" w:w="1246"/>
            <w:shd w:val="clear" w:color="auto" w:fill="EEF2FF"/>
          </w:tcPr>
          <w:p>
            <w:r/>
            <w:r>
              <w:rPr>
                <w:b/>
                <w:sz w:val="19"/>
              </w:rPr>
              <w:t>Employee</w:t>
            </w:r>
          </w:p>
        </w:tc>
        <w:tc>
          <w:tcPr>
            <w:tcW w:type="dxa" w:w="1246"/>
            <w:shd w:val="clear" w:color="auto" w:fill="EEF2FF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1246"/>
            <w:shd w:val="clear" w:color="auto" w:fill="EEF2FF"/>
          </w:tcPr>
          <w:p>
            <w:r/>
            <w:r>
              <w:rPr>
                <w:b/>
                <w:sz w:val="19"/>
              </w:rPr>
              <w:t>From</w:t>
            </w:r>
          </w:p>
        </w:tc>
        <w:tc>
          <w:tcPr>
            <w:tcW w:type="dxa" w:w="1246"/>
            <w:shd w:val="clear" w:color="auto" w:fill="EEF2FF"/>
          </w:tcPr>
          <w:p>
            <w:r/>
            <w:r>
              <w:rPr>
                <w:b/>
                <w:sz w:val="19"/>
              </w:rPr>
              <w:t>To</w:t>
            </w:r>
          </w:p>
        </w:tc>
        <w:tc>
          <w:tcPr>
            <w:tcW w:type="dxa" w:w="1246"/>
            <w:shd w:val="clear" w:color="auto" w:fill="EEF2FF"/>
          </w:tcPr>
          <w:p>
            <w:r/>
            <w:r>
              <w:rPr>
                <w:b/>
                <w:sz w:val="19"/>
              </w:rPr>
              <w:t>Days</w:t>
            </w:r>
          </w:p>
        </w:tc>
        <w:tc>
          <w:tcPr>
            <w:tcW w:type="dxa" w:w="1246"/>
            <w:shd w:val="clear" w:color="auto" w:fill="EEF2FF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1246"/>
            <w:shd w:val="clear" w:color="auto" w:fill="EEF2FF"/>
          </w:tcPr>
          <w:p>
            <w:r/>
            <w:r>
              <w:rPr>
                <w:b/>
                <w:sz w:val="19"/>
              </w:rPr>
              <w:t>Approved by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6"/>
          </w:tcPr>
          <w:p>
            <w:r/>
            <w:r>
              <w:rPr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B94A5"/>
        <w:sz w:val="16"/>
      </w:rPr>
      <w:t>Template from WorkIntel Hub (workintelhub.com). Free to use and adapt. Not legal advice.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