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9652B" w14:textId="604152C8" w:rsidR="00F23251" w:rsidRPr="00361CD6" w:rsidRDefault="00F23251" w:rsidP="00F23251">
      <w:pPr>
        <w:pStyle w:val="Sinespaciado"/>
        <w:jc w:val="center"/>
        <w:rPr>
          <w:rFonts w:asciiTheme="majorHAnsi" w:hAnsiTheme="majorHAnsi" w:cstheme="majorHAnsi"/>
          <w:b/>
          <w:bCs/>
          <w:sz w:val="22"/>
        </w:rPr>
      </w:pPr>
      <w:r w:rsidRPr="00361CD6">
        <w:rPr>
          <w:rFonts w:asciiTheme="majorHAnsi" w:hAnsiTheme="majorHAnsi" w:cstheme="majorHAnsi"/>
          <w:b/>
          <w:bCs/>
          <w:sz w:val="22"/>
        </w:rPr>
        <w:t>CIRCUITO ANDINO 202</w:t>
      </w:r>
      <w:r w:rsidR="00920190">
        <w:rPr>
          <w:rFonts w:asciiTheme="majorHAnsi" w:hAnsiTheme="majorHAnsi" w:cstheme="majorHAnsi"/>
          <w:b/>
          <w:bCs/>
          <w:sz w:val="22"/>
        </w:rPr>
        <w:t>6</w:t>
      </w:r>
    </w:p>
    <w:p w14:paraId="685B237F" w14:textId="77777777" w:rsidR="00F23251" w:rsidRPr="00361CD6" w:rsidRDefault="00F23251" w:rsidP="00F23251">
      <w:pPr>
        <w:pStyle w:val="Sinespaciado"/>
        <w:jc w:val="center"/>
        <w:rPr>
          <w:rFonts w:asciiTheme="majorHAnsi" w:hAnsiTheme="majorHAnsi" w:cstheme="majorHAnsi"/>
          <w:sz w:val="22"/>
        </w:rPr>
      </w:pPr>
      <w:r w:rsidRPr="00361CD6">
        <w:rPr>
          <w:rFonts w:asciiTheme="majorHAnsi" w:hAnsiTheme="majorHAnsi" w:cstheme="majorHAnsi"/>
          <w:sz w:val="22"/>
        </w:rPr>
        <w:t>10 Días / 09 Noches</w:t>
      </w:r>
    </w:p>
    <w:p w14:paraId="0B6DA92A" w14:textId="77777777" w:rsidR="00F23251" w:rsidRPr="00361CD6" w:rsidRDefault="00F23251" w:rsidP="00F23251">
      <w:pPr>
        <w:pStyle w:val="Sinespaciado"/>
        <w:jc w:val="center"/>
        <w:rPr>
          <w:rFonts w:asciiTheme="majorHAnsi" w:hAnsiTheme="majorHAnsi" w:cstheme="majorHAnsi"/>
          <w:sz w:val="22"/>
        </w:rPr>
      </w:pPr>
      <w:r w:rsidRPr="00361CD6">
        <w:rPr>
          <w:rFonts w:asciiTheme="majorHAnsi" w:hAnsiTheme="majorHAnsi" w:cstheme="majorHAnsi"/>
          <w:sz w:val="22"/>
        </w:rPr>
        <w:t>Santiago de Chile – Puerto Varas – Cruce Andino – Bariloche – Buenos Aires</w:t>
      </w:r>
    </w:p>
    <w:p w14:paraId="1A3654EE" w14:textId="77777777" w:rsidR="00361CD6" w:rsidRDefault="00361CD6" w:rsidP="00F23251">
      <w:pPr>
        <w:pStyle w:val="Sinespaciado"/>
        <w:rPr>
          <w:rFonts w:asciiTheme="majorHAnsi" w:hAnsiTheme="majorHAnsi" w:cstheme="majorHAnsi"/>
          <w:b/>
          <w:sz w:val="22"/>
        </w:rPr>
      </w:pPr>
    </w:p>
    <w:p w14:paraId="45463448" w14:textId="796E5EC3" w:rsidR="00F23251" w:rsidRPr="00361CD6" w:rsidRDefault="00F23251" w:rsidP="00F23251">
      <w:pPr>
        <w:pStyle w:val="Sinespaciado"/>
        <w:rPr>
          <w:rFonts w:asciiTheme="majorHAnsi" w:hAnsiTheme="majorHAnsi" w:cstheme="majorHAnsi"/>
          <w:b/>
          <w:sz w:val="22"/>
        </w:rPr>
      </w:pPr>
      <w:r w:rsidRPr="00361CD6">
        <w:rPr>
          <w:rFonts w:asciiTheme="majorHAnsi" w:hAnsiTheme="majorHAnsi" w:cstheme="majorHAnsi"/>
          <w:b/>
          <w:sz w:val="22"/>
        </w:rPr>
        <w:t>ITINERARIO</w:t>
      </w:r>
    </w:p>
    <w:p w14:paraId="31508081" w14:textId="77777777" w:rsidR="00F23251" w:rsidRPr="001A1442" w:rsidRDefault="00F23251" w:rsidP="001A1442">
      <w:pPr>
        <w:pStyle w:val="Sinespaciado"/>
        <w:jc w:val="both"/>
        <w:rPr>
          <w:rFonts w:asciiTheme="majorHAnsi" w:hAnsiTheme="majorHAnsi" w:cstheme="majorHAnsi"/>
          <w:sz w:val="22"/>
        </w:rPr>
      </w:pPr>
    </w:p>
    <w:p w14:paraId="785EA03D" w14:textId="77777777" w:rsidR="00F23251" w:rsidRPr="001A1442" w:rsidRDefault="00F23251" w:rsidP="001A1442">
      <w:pPr>
        <w:pStyle w:val="Sinespaciado"/>
        <w:jc w:val="both"/>
        <w:rPr>
          <w:rFonts w:asciiTheme="majorHAnsi" w:hAnsiTheme="majorHAnsi" w:cstheme="majorHAnsi"/>
          <w:color w:val="000000"/>
          <w:sz w:val="22"/>
        </w:rPr>
      </w:pPr>
      <w:r w:rsidRPr="001A1442">
        <w:rPr>
          <w:rFonts w:asciiTheme="majorHAnsi" w:hAnsiTheme="majorHAnsi" w:cstheme="majorHAnsi"/>
          <w:b/>
          <w:bCs/>
          <w:color w:val="000000"/>
          <w:sz w:val="22"/>
        </w:rPr>
        <w:t xml:space="preserve">Día 1. SANTIAGO DE CHILE </w:t>
      </w:r>
    </w:p>
    <w:p w14:paraId="132D3B96" w14:textId="1F188E42"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Arribo, asistencia y recepción por nuestro personal en el Aeropuerto Internacional Comodoro Arturo Merino Benitez y traslado en servicio privado al hotel seleccionado. Resto del día Libre. Alojamiento.</w:t>
      </w:r>
    </w:p>
    <w:p w14:paraId="785CC760" w14:textId="77777777" w:rsidR="00F23251" w:rsidRPr="001A1442" w:rsidRDefault="00F23251" w:rsidP="001A1442">
      <w:pPr>
        <w:pStyle w:val="Sinespaciado"/>
        <w:jc w:val="both"/>
        <w:rPr>
          <w:rFonts w:asciiTheme="majorHAnsi" w:hAnsiTheme="majorHAnsi" w:cstheme="majorHAnsi"/>
          <w:b/>
          <w:bCs/>
          <w:color w:val="000000"/>
          <w:sz w:val="22"/>
        </w:rPr>
      </w:pPr>
    </w:p>
    <w:p w14:paraId="1A59ADDB" w14:textId="77777777"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2. SANTIAGO DE CHILE “City Tour Panorámico”</w:t>
      </w:r>
    </w:p>
    <w:p w14:paraId="4724055B" w14:textId="071E1B47" w:rsidR="00EE2C93" w:rsidRPr="00EE2C93" w:rsidRDefault="00EE2C93" w:rsidP="00EE2C93">
      <w:pPr>
        <w:pStyle w:val="Sinespaciado"/>
        <w:jc w:val="both"/>
        <w:rPr>
          <w:rFonts w:asciiTheme="majorHAnsi" w:hAnsiTheme="majorHAnsi" w:cstheme="majorHAnsi"/>
          <w:color w:val="000000" w:themeColor="text1"/>
          <w:sz w:val="22"/>
        </w:rPr>
      </w:pPr>
      <w:r w:rsidRPr="00EE2C93">
        <w:rPr>
          <w:rFonts w:asciiTheme="majorHAnsi" w:hAnsiTheme="majorHAnsi" w:cstheme="majorHAnsi"/>
          <w:color w:val="000000" w:themeColor="text1"/>
          <w:sz w:val="22"/>
        </w:rPr>
        <w:t>Desayuno en el hotel.</w:t>
      </w:r>
      <w:r>
        <w:rPr>
          <w:rFonts w:asciiTheme="majorHAnsi" w:hAnsiTheme="majorHAnsi" w:cstheme="majorHAnsi"/>
          <w:color w:val="000000" w:themeColor="text1"/>
          <w:sz w:val="22"/>
        </w:rPr>
        <w:t xml:space="preserve"> </w:t>
      </w:r>
      <w:r w:rsidRPr="00EE2C93">
        <w:rPr>
          <w:rFonts w:asciiTheme="majorHAnsi" w:hAnsiTheme="majorHAnsi" w:cstheme="majorHAnsi"/>
          <w:color w:val="000000" w:themeColor="text1"/>
          <w:sz w:val="22"/>
        </w:rPr>
        <w:t>En la mañana visita de la ciudad en tour, para recorrer distintos sitios de interés de Santiago, observando los contrastes entre el casco histórico capitalino y los modernos edificios del sector Oriente, conociendo además los lugares favoritos de turistas y locales.</w:t>
      </w:r>
      <w:r>
        <w:rPr>
          <w:rFonts w:asciiTheme="majorHAnsi" w:hAnsiTheme="majorHAnsi" w:cstheme="majorHAnsi"/>
          <w:color w:val="000000" w:themeColor="text1"/>
          <w:sz w:val="22"/>
        </w:rPr>
        <w:t xml:space="preserve"> </w:t>
      </w:r>
      <w:r w:rsidRPr="00EE2C93">
        <w:rPr>
          <w:rFonts w:asciiTheme="majorHAnsi" w:hAnsiTheme="majorHAnsi" w:cstheme="majorHAnsi"/>
          <w:color w:val="000000" w:themeColor="text1"/>
          <w:sz w:val="22"/>
        </w:rPr>
        <w:t>Comenzaremos en la calle principal del centro de la ciudad, la Av. Libertador Bernardo O’Higgins (más conocida como Alameda) y allí conoceremos el Palacio Presidencial de la Moneda, un edificio de construcción neoclásica que alberga parte importante de la historia chilena. Recorreremos en forma panorámica, los céntricos paseos peatonales y pasaremos por Plaza de Armas, lugar estratégico desde donde se realizaron los primeros trazados de la ciudad. A su alrededor podremos ver varios edificios históricos: la Iglesia Catedral, el Correo Central y la Municipalidad de Santiago.</w:t>
      </w:r>
      <w:r>
        <w:rPr>
          <w:rFonts w:asciiTheme="majorHAnsi" w:hAnsiTheme="majorHAnsi" w:cstheme="majorHAnsi"/>
          <w:color w:val="000000" w:themeColor="text1"/>
          <w:sz w:val="22"/>
        </w:rPr>
        <w:t xml:space="preserve"> </w:t>
      </w:r>
      <w:r w:rsidRPr="00EE2C93">
        <w:rPr>
          <w:rFonts w:asciiTheme="majorHAnsi" w:hAnsiTheme="majorHAnsi" w:cstheme="majorHAnsi"/>
          <w:color w:val="000000" w:themeColor="text1"/>
          <w:sz w:val="22"/>
        </w:rPr>
        <w:t>Subiremos el Cerro Santa Lucía, un hermoso e importante sitio arquitectónico e histórico que sirvió como punto estratégico de la fundación de la ciudad (y que es visitado con frecuencia por los santiaguinos) para luego dirigirnos a otros de los lugares donde los locales pasan su tiempo libre: el Parque Forestal, el Museo de Bellas Artes, y el Barrio Lastarria. Cruzaremos el río Mapocho para llegar al Barrio Bellavista, el que concentra una fuerte actividad cultural y artística, además de ser uno de los favoritos para la vida nocturna de la capital. Finalmente conoceremos el nuevo centro de la ciudad visitando Providencia y las comunas de Las Condes y Vitacura, visitando el parque Bicentenario, uno de los nuevos parques íconos de la ciudad.</w:t>
      </w:r>
    </w:p>
    <w:p w14:paraId="06DB2A40" w14:textId="77777777" w:rsidR="00EE2C93" w:rsidRDefault="00EE2C93" w:rsidP="00EE2C93">
      <w:pPr>
        <w:pStyle w:val="Sinespaciado"/>
        <w:jc w:val="both"/>
        <w:rPr>
          <w:rFonts w:asciiTheme="majorHAnsi" w:hAnsiTheme="majorHAnsi" w:cstheme="majorHAnsi"/>
          <w:color w:val="000000" w:themeColor="text1"/>
          <w:sz w:val="22"/>
        </w:rPr>
      </w:pPr>
      <w:r w:rsidRPr="00EE2C93">
        <w:rPr>
          <w:rFonts w:asciiTheme="majorHAnsi" w:hAnsiTheme="majorHAnsi" w:cstheme="majorHAnsi"/>
          <w:color w:val="000000" w:themeColor="text1"/>
          <w:sz w:val="22"/>
        </w:rPr>
        <w:t>Tarde libre.</w:t>
      </w:r>
      <w:r>
        <w:rPr>
          <w:rFonts w:asciiTheme="majorHAnsi" w:hAnsiTheme="majorHAnsi" w:cstheme="majorHAnsi"/>
          <w:color w:val="000000" w:themeColor="text1"/>
          <w:sz w:val="22"/>
        </w:rPr>
        <w:t xml:space="preserve"> </w:t>
      </w:r>
      <w:r w:rsidRPr="00EE2C93">
        <w:rPr>
          <w:rFonts w:asciiTheme="majorHAnsi" w:hAnsiTheme="majorHAnsi" w:cstheme="majorHAnsi"/>
          <w:color w:val="000000" w:themeColor="text1"/>
          <w:sz w:val="22"/>
        </w:rPr>
        <w:t>Alojamiento.</w:t>
      </w:r>
    </w:p>
    <w:p w14:paraId="49367784" w14:textId="77777777" w:rsidR="00EE2C93" w:rsidRDefault="00EE2C93" w:rsidP="00EE2C93">
      <w:pPr>
        <w:pStyle w:val="Sinespaciado"/>
        <w:jc w:val="both"/>
        <w:rPr>
          <w:rFonts w:asciiTheme="majorHAnsi" w:hAnsiTheme="majorHAnsi" w:cstheme="majorHAnsi"/>
          <w:color w:val="000000" w:themeColor="text1"/>
          <w:sz w:val="22"/>
        </w:rPr>
      </w:pPr>
    </w:p>
    <w:p w14:paraId="4A845188" w14:textId="20F09951" w:rsidR="00F23251" w:rsidRPr="001A1442" w:rsidRDefault="00F23251" w:rsidP="00EE2C93">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3. SANTIAGO DE CHILE “Valparaíso y Viña del Mar”</w:t>
      </w:r>
    </w:p>
    <w:p w14:paraId="52218A3B" w14:textId="42AE0FC4"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Desayuno en el hotel. Salida desde su hotel para conocer Valparaiso, ciudad que fue el puerto principal del Océano Pacífico durante el siglo XIX y que hoy en dia es uno de los principales destinos turísticos de Chile gracias a su vibrante cultura y particular arquitectura. Visitaremos también Viña del Mar, una linda ciudad costera reconocida por sus jardines y sus agradables playas. Cruzaremos el fértil valle vinícola de Casablanca y llegaremos a Valparaiso, obteniendo lindas vistas de la ciudad desde los miradores ubicados en alguno de los 43 cerros que rodean la bahía. Visitaremos algunas de sus zonas históricas y comerciales y también el Congreso Nacional, y subiremos a uno de los ascensores más famosos de la ciudad. Iremos al Cerro Alegre y lograremos una vista extraordinaria desde el Paseo Yugoslavo, continuando hasta el Cerro Concepción y paseando por el pintoresco Paseo Atkinson, obteniendo una de las mejores postales de Valparaíso. Nos dirigiremos a La Sebastiana, una original construcción que hoy en día es un museo y centro cultural que alberga colecciones del reconocido poeta chileno Pablo Neruda, y continuaremos luego hacia la vecina ciudad balneario de Viña del Mar. Allí visitaremos el Casino de Juegos y las principales avenidas y jardines del sector costero, para luego pasear por barrios residenciales de moderna arquitectura, llegando hasta la playa de Reñaca. Regreso al hotel. Alojamiento.</w:t>
      </w:r>
    </w:p>
    <w:p w14:paraId="59DD0005" w14:textId="0C163672" w:rsidR="00D2104C" w:rsidRDefault="00D2104C" w:rsidP="001A1442">
      <w:pPr>
        <w:pStyle w:val="Sinespaciado"/>
        <w:jc w:val="both"/>
        <w:rPr>
          <w:rFonts w:asciiTheme="majorHAnsi" w:hAnsiTheme="majorHAnsi" w:cstheme="majorHAnsi"/>
          <w:b/>
          <w:bCs/>
          <w:color w:val="000000"/>
          <w:sz w:val="22"/>
        </w:rPr>
      </w:pPr>
    </w:p>
    <w:p w14:paraId="4B337D4B" w14:textId="115A83D6" w:rsidR="001A1442" w:rsidRDefault="001A1442" w:rsidP="001A1442">
      <w:pPr>
        <w:pStyle w:val="Sinespaciado"/>
        <w:jc w:val="both"/>
        <w:rPr>
          <w:rFonts w:asciiTheme="majorHAnsi" w:hAnsiTheme="majorHAnsi" w:cstheme="majorHAnsi"/>
          <w:b/>
          <w:bCs/>
          <w:color w:val="000000"/>
          <w:sz w:val="22"/>
        </w:rPr>
      </w:pPr>
    </w:p>
    <w:p w14:paraId="58805732" w14:textId="77777777" w:rsidR="001A1442" w:rsidRPr="001A1442" w:rsidRDefault="001A1442" w:rsidP="001A1442">
      <w:pPr>
        <w:pStyle w:val="Sinespaciado"/>
        <w:jc w:val="both"/>
        <w:rPr>
          <w:rFonts w:asciiTheme="majorHAnsi" w:hAnsiTheme="majorHAnsi" w:cstheme="majorHAnsi"/>
          <w:b/>
          <w:bCs/>
          <w:color w:val="000000"/>
          <w:sz w:val="22"/>
        </w:rPr>
      </w:pPr>
    </w:p>
    <w:p w14:paraId="072AD896" w14:textId="6CA6E646"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4. SANTIAGO DE CHIEL – PUERTO MONTT – PUERTO VARAS</w:t>
      </w:r>
    </w:p>
    <w:p w14:paraId="138F3BE9" w14:textId="200C962C"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Desayuno en el hotel. A la hora convenida traslado en servicio privado al Aeropuerto Internacional Comodoro Arturo Merino Benitez para embarcar con destino a la ciudad de Puerto Montt. Arribo, asistencia y recepción por nuestro personal en el aeropuerto y traslado en servicio regular al hotel seleccionado. Alojamiento.</w:t>
      </w:r>
    </w:p>
    <w:p w14:paraId="63FBF36C" w14:textId="77777777" w:rsidR="00F23251"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5.  PUERTO VARAS – CRUCE ANDINO – BARILOCHE</w:t>
      </w:r>
    </w:p>
    <w:p w14:paraId="02611CEB" w14:textId="7EEA5A05" w:rsidR="00EE2C93" w:rsidRDefault="00EE2C93" w:rsidP="00EE2C93">
      <w:pPr>
        <w:pStyle w:val="Sinespaciado"/>
        <w:jc w:val="both"/>
        <w:rPr>
          <w:rFonts w:asciiTheme="majorHAnsi" w:hAnsiTheme="majorHAnsi" w:cstheme="majorHAnsi"/>
          <w:color w:val="000000"/>
          <w:sz w:val="22"/>
        </w:rPr>
      </w:pPr>
      <w:r w:rsidRPr="00EE2C93">
        <w:rPr>
          <w:rFonts w:asciiTheme="majorHAnsi" w:hAnsiTheme="majorHAnsi" w:cstheme="majorHAnsi"/>
          <w:color w:val="000000"/>
          <w:sz w:val="22"/>
        </w:rPr>
        <w:t>Desayuno en el hotel.</w:t>
      </w:r>
      <w:r>
        <w:rPr>
          <w:rFonts w:asciiTheme="majorHAnsi" w:hAnsiTheme="majorHAnsi" w:cstheme="majorHAnsi"/>
          <w:color w:val="000000"/>
          <w:sz w:val="22"/>
        </w:rPr>
        <w:t xml:space="preserve"> </w:t>
      </w:r>
      <w:r w:rsidRPr="00EE2C93">
        <w:rPr>
          <w:rFonts w:asciiTheme="majorHAnsi" w:hAnsiTheme="majorHAnsi" w:cstheme="majorHAnsi"/>
          <w:color w:val="000000"/>
          <w:sz w:val="22"/>
        </w:rPr>
        <w:t>A horario a convenir salida desde Puerto Varas (Ver puntos de salida) hacia Petrohué para realizar el cruce andino -almuerzo NO incluido-, bordeando el Lago Llanquihue. Zarparemos entonces hacia Peulla, navegando el Lago Todos los Santos. Si el clima lo permite tendremos vistas del Volcán Osorno, Cerro Puntiagudo y Cerro Tronador. Por la tarde nos dirigiremos en bus hacia Puerto Frías, para realizar el cruce de frontera hacia Argentina atravesando la Cordillera de los Andes a 976 msnm. Luego cruzaremos el Lago Frías hacia Puerto Alegre, desde donde tomaremos un bus hacia Puerto Blest. Luego haremos una última navegación por el Lago Nahuel Huapí, con destino a Puerto Pañuelo, desde donde haremos en bus el último tramo hacia la ciudad de Bariloche. Llegada a Bariloche y traslado al hotel seleccionado.</w:t>
      </w:r>
      <w:r>
        <w:rPr>
          <w:rFonts w:asciiTheme="majorHAnsi" w:hAnsiTheme="majorHAnsi" w:cstheme="majorHAnsi"/>
          <w:color w:val="000000"/>
          <w:sz w:val="22"/>
        </w:rPr>
        <w:t xml:space="preserve"> </w:t>
      </w:r>
      <w:r w:rsidRPr="00EE2C93">
        <w:rPr>
          <w:rFonts w:asciiTheme="majorHAnsi" w:hAnsiTheme="majorHAnsi" w:cstheme="majorHAnsi"/>
          <w:color w:val="000000"/>
          <w:sz w:val="22"/>
        </w:rPr>
        <w:t>Alojamiento.</w:t>
      </w:r>
    </w:p>
    <w:p w14:paraId="49B71EDF" w14:textId="77777777" w:rsidR="00EE2C93" w:rsidRPr="00EE2C93" w:rsidRDefault="00EE2C93" w:rsidP="00EE2C93">
      <w:pPr>
        <w:pStyle w:val="Sinespaciado"/>
        <w:jc w:val="both"/>
        <w:rPr>
          <w:rFonts w:asciiTheme="majorHAnsi" w:hAnsiTheme="majorHAnsi" w:cstheme="majorHAnsi"/>
          <w:color w:val="000000"/>
          <w:sz w:val="22"/>
        </w:rPr>
      </w:pPr>
    </w:p>
    <w:p w14:paraId="77844FE2" w14:textId="77777777"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6. BARILOCHE “Circuito Chico”</w:t>
      </w:r>
    </w:p>
    <w:p w14:paraId="49F99E20" w14:textId="006ED22F"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Desayuno en el hotel. Por la mañana, disfrutamos del mundialmente conocido Circuito Chico. El viaje se inicia desde Bariloche por la Av. Ezequiel Bustillo, un camino asfaltado y sinuoso que bordea el lago Nahuel Huapi. A la altura del kilómetro 8 se encuentra Playa Bonita. Diez kilómetros más adelante, y después de disfrutar de diferentes paisajes, llegamos al pie del cerro Campanario. En este lugar funciona una aerosilla (no incluida) que traslada al viajero hasta la cumbre (1050 m), un lugar ideal para apreciar una de las más bellas y fascinantes vistas de la región. Se observan los lagos Nahuel Huapi y Perito Moreno, la laguna El Trébol, las penínsulas de San Pedro y Llao Llao, la isla Victoria, los cerros Otto, López, Goye, Catedral y la ciudad de Bariloche. Al seguir nuestro viaje, y luego de pasar por la península de San Pedro, llegamos a la península Llao Llao. Allí se destacan el gran hotel Llao Llao y la capilla San Eduardo, joyas arquitectónicas de la región, y sobre el lago Nahuel Huapi encontramos Puerto Pañuelo, punto de partida de numerosas excursiones lacustres. Más adelante llegamos al Punto Panorámico, un balcón natural con una vista espectacular sobre el lago Moreno y la península Llao Llao. Regresamos a la ciudad y cerramos el circuito. No incluye medios de elevación. Tarde libre. Alojamiento.</w:t>
      </w:r>
    </w:p>
    <w:p w14:paraId="2BE32D46" w14:textId="7F1F1674"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7. BARILOCHE – BUENOS AIRES</w:t>
      </w:r>
    </w:p>
    <w:p w14:paraId="57B7D675" w14:textId="79C33857"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Desayuno en el hotel. A la hora convenida traslado en servicio regular al aeropuerto de Bariloche para embarcar con destino a la ciudad de Buenos Aires. Arribo, asistencia y recepción por nuestro personal en el aeropuerto Jorge Newbery y traslado en servicio regular al hotel seleccionado. Alojamiento.</w:t>
      </w:r>
    </w:p>
    <w:p w14:paraId="27167B24" w14:textId="515567A7"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8. BUENOS AIRES “Visita a la Ciudad” “Cena Show de Tango”</w:t>
      </w:r>
    </w:p>
    <w:p w14:paraId="034E39E2" w14:textId="477E647D"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 xml:space="preserve">Desayuno en el hotel. Por la mañana salida del hotel para realizar la visita a la ciudad de Buenos Aires, el recorrido comienza por la Av. 9 de Julio, exterior del Teatro Colon, Avda. Diagonal Norte, Obelisco y Plaza de la Republica, con dirección a Plaza de Mayo, Casa Rosada, Catedral y Banco Nación. Continuación por Balcarce o Paseo Colon, para ingresar en el Barrio de San Telmo, Parque Lezama, exterior del Estadio del Boca Júnior y el Barrio de la Boca con descenso en la famosa Calle Caminito. Continuaremos luego para Puerto Madero, Avda. Córdoba hacia Leandro N. Alem, luego, Avda. Libertador, observando la Plaza San Martín, Torre Monumental (ex Torre de los Ingleses), llegando al Barrio de la Recoleta, mostrando los diferentes puntos de interés turístico, prosecución a Palermo con sus parques y monumentos. Tarde libre. Por la noche Cena Show de Tango en La Ventana. Ubicado en el corazón de San Telmo, un Barrio de Tango abrió sus puertas al mundo en 1982. Este histórico conventillo, completamente restaurado, </w:t>
      </w:r>
      <w:r w:rsidRPr="001A1442">
        <w:rPr>
          <w:rFonts w:asciiTheme="majorHAnsi" w:hAnsiTheme="majorHAnsi" w:cstheme="majorHAnsi"/>
          <w:color w:val="000000" w:themeColor="text1"/>
          <w:sz w:val="22"/>
        </w:rPr>
        <w:lastRenderedPageBreak/>
        <w:t>ofrece un clásico viaje a través de la cultura porteña a lo largo de los años. Los interiores, que conservan la esencia del edificio, proporcionan el escenario ideal para una experiencia única con la participación de 32 artistas, incluyendo dos orquestas de tango, un conjunto de música folklórica, bailarines y cantantes. Su menú combina platos internacionales con especialidades locales, destacando la parrilla al carbón y una extensa selección de vinos argentinos. Alojamiento.</w:t>
      </w:r>
    </w:p>
    <w:p w14:paraId="4EDC31E0" w14:textId="0E56A2A6"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Día 9. BUENOS AIRES “Excursión Delta Premium”</w:t>
      </w:r>
    </w:p>
    <w:p w14:paraId="6D874681" w14:textId="4C19369C"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Desayuno en el hotel. Por la mañana, salida del hotel para realizar la excursión Delta Premium. Descubriremos nuevos paisajes del Delta navegando desde o hacia la Costanera Metropolitana. Salimos desde Buenos Aires y al llegar al Delta nos embarcamos para descubrir nuevos horizontes. En el recorrido veremos los accesos a los clubes náuticos a la vera del río Luján; las sorprendentes casas y mansiones ubicadas en las barrancas y sus magníficas vistas del estuario de la plata. Entre las principales referencias ubicadas en la costa destacamos la Catedral de San Isidro; el Puerto de Olivos; el estadio Monumental de River Plate; la Ciudad Universitaria de Buenos Aires, y el permanente desfile aéreo de partidas y arribos al Aeropuerto Metropolitano. ¡Anímese!, es un paseo inigualable. Alojamiento.</w:t>
      </w:r>
    </w:p>
    <w:p w14:paraId="6BD1A5E5" w14:textId="7E50DBE1" w:rsidR="00F23251" w:rsidRPr="001A1442" w:rsidRDefault="00F23251" w:rsidP="001A1442">
      <w:pPr>
        <w:pStyle w:val="Sinespaciado"/>
        <w:jc w:val="both"/>
        <w:rPr>
          <w:rFonts w:asciiTheme="majorHAnsi" w:hAnsiTheme="majorHAnsi" w:cstheme="majorHAnsi"/>
          <w:b/>
          <w:bCs/>
          <w:color w:val="000000"/>
          <w:sz w:val="22"/>
        </w:rPr>
      </w:pPr>
      <w:r w:rsidRPr="001A1442">
        <w:rPr>
          <w:rFonts w:asciiTheme="majorHAnsi" w:hAnsiTheme="majorHAnsi" w:cstheme="majorHAnsi"/>
          <w:b/>
          <w:bCs/>
          <w:color w:val="000000"/>
          <w:sz w:val="22"/>
        </w:rPr>
        <w:t xml:space="preserve">Día 10. BUENOS AIRES </w:t>
      </w:r>
    </w:p>
    <w:p w14:paraId="19E1CA4A" w14:textId="2E44DFE3" w:rsidR="001A1442" w:rsidRPr="001A1442" w:rsidRDefault="001A1442" w:rsidP="001A1442">
      <w:pPr>
        <w:jc w:val="both"/>
        <w:rPr>
          <w:rFonts w:asciiTheme="majorHAnsi" w:hAnsiTheme="majorHAnsi" w:cstheme="majorHAnsi"/>
          <w:color w:val="000000" w:themeColor="text1"/>
          <w:sz w:val="22"/>
        </w:rPr>
      </w:pPr>
      <w:r w:rsidRPr="001A1442">
        <w:rPr>
          <w:rFonts w:asciiTheme="majorHAnsi" w:hAnsiTheme="majorHAnsi" w:cstheme="majorHAnsi"/>
          <w:color w:val="000000" w:themeColor="text1"/>
          <w:sz w:val="22"/>
        </w:rPr>
        <w:t>Desayuno en el hotel. A la hora convenida traslado en servicio privado al aeropuerto internacional de Ezeiza para embarcar con destino a la ciudad de Origen.</w:t>
      </w:r>
    </w:p>
    <w:p w14:paraId="1F41C5A4" w14:textId="3E40A866" w:rsidR="001A1442" w:rsidRDefault="001A1442" w:rsidP="00F23251">
      <w:pPr>
        <w:pStyle w:val="Sinespaciado"/>
        <w:jc w:val="both"/>
        <w:rPr>
          <w:rFonts w:asciiTheme="majorHAnsi" w:hAnsiTheme="majorHAnsi" w:cstheme="majorHAnsi"/>
          <w:sz w:val="22"/>
          <w:lang w:eastAsia="es-CO"/>
        </w:rPr>
      </w:pPr>
      <w:r>
        <w:rPr>
          <w:rFonts w:asciiTheme="majorHAnsi" w:hAnsiTheme="majorHAnsi" w:cstheme="majorHAnsi"/>
          <w:sz w:val="22"/>
          <w:lang w:eastAsia="es-CO"/>
        </w:rPr>
        <w:t xml:space="preserve">Fin de los servicios. </w:t>
      </w:r>
    </w:p>
    <w:p w14:paraId="14E4DB00" w14:textId="77777777" w:rsidR="001A1442" w:rsidRDefault="001A1442" w:rsidP="00F23251">
      <w:pPr>
        <w:pStyle w:val="Sinespaciado"/>
        <w:jc w:val="both"/>
        <w:rPr>
          <w:rFonts w:asciiTheme="majorHAnsi" w:hAnsiTheme="majorHAnsi" w:cstheme="majorHAnsi"/>
          <w:sz w:val="22"/>
          <w:lang w:eastAsia="es-CO"/>
        </w:rPr>
      </w:pPr>
    </w:p>
    <w:p w14:paraId="268D1DCE" w14:textId="5189356B" w:rsidR="00335C42" w:rsidRDefault="00335C42" w:rsidP="00F23251">
      <w:pPr>
        <w:pStyle w:val="Sinespaciado"/>
        <w:jc w:val="both"/>
        <w:rPr>
          <w:rFonts w:asciiTheme="majorHAnsi" w:hAnsiTheme="majorHAnsi" w:cstheme="majorHAnsi"/>
          <w:b/>
          <w:bCs/>
          <w:color w:val="000000"/>
          <w:sz w:val="22"/>
        </w:rPr>
      </w:pPr>
    </w:p>
    <w:p w14:paraId="539ED34F" w14:textId="095BEC83" w:rsidR="00F23251" w:rsidRPr="00361CD6" w:rsidRDefault="00F23251" w:rsidP="00F23251">
      <w:pPr>
        <w:pStyle w:val="Sinespaciado"/>
        <w:jc w:val="both"/>
        <w:rPr>
          <w:rFonts w:asciiTheme="majorHAnsi" w:hAnsiTheme="majorHAnsi" w:cstheme="majorHAnsi"/>
          <w:color w:val="000000"/>
          <w:sz w:val="22"/>
        </w:rPr>
      </w:pPr>
      <w:r w:rsidRPr="00361CD6">
        <w:rPr>
          <w:rFonts w:asciiTheme="majorHAnsi" w:hAnsiTheme="majorHAnsi" w:cstheme="majorHAnsi"/>
          <w:b/>
          <w:bCs/>
          <w:color w:val="000000"/>
          <w:sz w:val="22"/>
        </w:rPr>
        <w:t>El programa incluye</w:t>
      </w:r>
      <w:r w:rsidRPr="00361CD6">
        <w:rPr>
          <w:rFonts w:asciiTheme="majorHAnsi" w:hAnsiTheme="majorHAnsi" w:cstheme="majorHAnsi"/>
          <w:color w:val="000000"/>
          <w:sz w:val="22"/>
        </w:rPr>
        <w:t>:</w:t>
      </w:r>
    </w:p>
    <w:p w14:paraId="0F1D6BB2"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Traslados Aeropuerto – hotel – Aeropuerto</w:t>
      </w:r>
    </w:p>
    <w:p w14:paraId="76B95803"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3 noches de alojamiento en la Ciudad de Santiago</w:t>
      </w:r>
    </w:p>
    <w:p w14:paraId="3F726ED0" w14:textId="08B0B5F8"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Visita Panorámica a la ciudad de Santiag</w:t>
      </w:r>
      <w:r w:rsidR="0002165D">
        <w:rPr>
          <w:rFonts w:asciiTheme="majorHAnsi" w:hAnsiTheme="majorHAnsi" w:cstheme="majorHAnsi"/>
          <w:color w:val="000000"/>
          <w:sz w:val="22"/>
        </w:rPr>
        <w:t>o en servicio compartido</w:t>
      </w:r>
    </w:p>
    <w:p w14:paraId="241207FE" w14:textId="3CDDA465"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Excursión Viña del Mar y Valparaíso con almuerzo</w:t>
      </w:r>
      <w:r w:rsidR="0002165D">
        <w:rPr>
          <w:rFonts w:asciiTheme="majorHAnsi" w:hAnsiTheme="majorHAnsi" w:cstheme="majorHAnsi"/>
          <w:color w:val="000000"/>
          <w:sz w:val="22"/>
        </w:rPr>
        <w:t xml:space="preserve"> en servicio compartido</w:t>
      </w:r>
    </w:p>
    <w:p w14:paraId="62C95A5C"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1 noches de alojamiento en Puerto Varas</w:t>
      </w:r>
    </w:p>
    <w:p w14:paraId="619C7960"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Cruce Andino</w:t>
      </w:r>
    </w:p>
    <w:p w14:paraId="4AE93EAD"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2 noches de alojamiento en Bariloche</w:t>
      </w:r>
    </w:p>
    <w:p w14:paraId="711654C7"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Excursión Circuito Chico</w:t>
      </w:r>
    </w:p>
    <w:p w14:paraId="00BF3FA5"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3 noches de alojamiento en Buenos Aires</w:t>
      </w:r>
    </w:p>
    <w:p w14:paraId="43F95F67" w14:textId="6EF25C8E"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Visita a la Ciudad de Buenos Aires</w:t>
      </w:r>
      <w:r w:rsidR="0002165D">
        <w:rPr>
          <w:rFonts w:asciiTheme="majorHAnsi" w:hAnsiTheme="majorHAnsi" w:cstheme="majorHAnsi"/>
          <w:color w:val="000000"/>
          <w:sz w:val="22"/>
        </w:rPr>
        <w:t xml:space="preserve"> en servicio compartido</w:t>
      </w:r>
    </w:p>
    <w:p w14:paraId="50CDD0AE" w14:textId="37314DD6"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Cena Show de Tango la Ventana</w:t>
      </w:r>
      <w:r w:rsidR="0002165D">
        <w:rPr>
          <w:rFonts w:asciiTheme="majorHAnsi" w:hAnsiTheme="majorHAnsi" w:cstheme="majorHAnsi"/>
          <w:color w:val="000000"/>
          <w:sz w:val="22"/>
        </w:rPr>
        <w:t xml:space="preserve"> en servicio compartido</w:t>
      </w:r>
    </w:p>
    <w:p w14:paraId="02CB757C" w14:textId="2C27D71B"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Excursión Delta Premium</w:t>
      </w:r>
      <w:r w:rsidR="0002165D">
        <w:rPr>
          <w:rFonts w:asciiTheme="majorHAnsi" w:hAnsiTheme="majorHAnsi" w:cstheme="majorHAnsi"/>
          <w:color w:val="000000"/>
          <w:sz w:val="22"/>
        </w:rPr>
        <w:t xml:space="preserve"> en servicio compartido</w:t>
      </w:r>
    </w:p>
    <w:p w14:paraId="5266DA75" w14:textId="77777777"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Desayuno diario</w:t>
      </w:r>
    </w:p>
    <w:p w14:paraId="4ED78E20" w14:textId="26F42ED6" w:rsidR="00F23251" w:rsidRPr="007F1BC4"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 xml:space="preserve">Tarjeta de asistencia médica integral para menores de </w:t>
      </w:r>
      <w:r w:rsidR="00057FCD">
        <w:rPr>
          <w:rFonts w:asciiTheme="majorHAnsi" w:hAnsiTheme="majorHAnsi" w:cstheme="majorHAnsi"/>
          <w:color w:val="000000"/>
          <w:sz w:val="22"/>
        </w:rPr>
        <w:t>7</w:t>
      </w:r>
      <w:r w:rsidRPr="007F1BC4">
        <w:rPr>
          <w:rFonts w:asciiTheme="majorHAnsi" w:hAnsiTheme="majorHAnsi" w:cstheme="majorHAnsi"/>
          <w:color w:val="000000"/>
          <w:sz w:val="22"/>
        </w:rPr>
        <w:t>5 años</w:t>
      </w:r>
    </w:p>
    <w:p w14:paraId="3E744761" w14:textId="77777777" w:rsidR="00F23251" w:rsidRDefault="00F23251" w:rsidP="00F23251">
      <w:pPr>
        <w:pStyle w:val="Sinespaciado"/>
        <w:numPr>
          <w:ilvl w:val="0"/>
          <w:numId w:val="5"/>
        </w:numPr>
        <w:jc w:val="both"/>
        <w:rPr>
          <w:rFonts w:asciiTheme="majorHAnsi" w:hAnsiTheme="majorHAnsi" w:cstheme="majorHAnsi"/>
          <w:color w:val="000000"/>
          <w:sz w:val="22"/>
        </w:rPr>
      </w:pPr>
      <w:r w:rsidRPr="007F1BC4">
        <w:rPr>
          <w:rFonts w:asciiTheme="majorHAnsi" w:hAnsiTheme="majorHAnsi" w:cstheme="majorHAnsi"/>
          <w:color w:val="000000"/>
          <w:sz w:val="22"/>
        </w:rPr>
        <w:t>Fee Bancario</w:t>
      </w:r>
    </w:p>
    <w:p w14:paraId="5094DEDD" w14:textId="77777777" w:rsidR="00057FCD" w:rsidRDefault="00057FCD" w:rsidP="00057FCD">
      <w:pPr>
        <w:pStyle w:val="Sinespaciado"/>
        <w:jc w:val="both"/>
        <w:rPr>
          <w:rFonts w:asciiTheme="majorHAnsi" w:hAnsiTheme="majorHAnsi" w:cstheme="majorHAnsi"/>
          <w:color w:val="000000"/>
          <w:sz w:val="22"/>
        </w:rPr>
      </w:pPr>
    </w:p>
    <w:p w14:paraId="1E14DAFA" w14:textId="77777777" w:rsidR="00057FCD" w:rsidRDefault="00057FCD" w:rsidP="00057FCD">
      <w:pPr>
        <w:pStyle w:val="Sinespaciado"/>
        <w:jc w:val="both"/>
        <w:rPr>
          <w:rFonts w:asciiTheme="majorHAnsi" w:hAnsiTheme="majorHAnsi" w:cstheme="majorHAnsi"/>
          <w:color w:val="000000"/>
          <w:sz w:val="22"/>
        </w:rPr>
      </w:pPr>
    </w:p>
    <w:p w14:paraId="19D88A86" w14:textId="77777777" w:rsidR="00057FCD" w:rsidRDefault="00057FCD" w:rsidP="00057FCD">
      <w:pPr>
        <w:pStyle w:val="Sinespaciado"/>
        <w:jc w:val="both"/>
        <w:rPr>
          <w:rFonts w:asciiTheme="majorHAnsi" w:hAnsiTheme="majorHAnsi" w:cstheme="majorHAnsi"/>
          <w:color w:val="000000"/>
          <w:sz w:val="22"/>
        </w:rPr>
      </w:pPr>
    </w:p>
    <w:p w14:paraId="730A8CC5" w14:textId="77777777" w:rsidR="00057FCD" w:rsidRDefault="00057FCD" w:rsidP="00057FCD">
      <w:pPr>
        <w:pStyle w:val="Sinespaciado"/>
        <w:jc w:val="both"/>
        <w:rPr>
          <w:rFonts w:asciiTheme="majorHAnsi" w:hAnsiTheme="majorHAnsi" w:cstheme="majorHAnsi"/>
          <w:color w:val="000000"/>
          <w:sz w:val="22"/>
        </w:rPr>
      </w:pPr>
    </w:p>
    <w:p w14:paraId="56FC36F9" w14:textId="77777777" w:rsidR="00057FCD" w:rsidRDefault="00057FCD" w:rsidP="00057FCD">
      <w:pPr>
        <w:pStyle w:val="Sinespaciado"/>
        <w:jc w:val="both"/>
        <w:rPr>
          <w:rFonts w:asciiTheme="majorHAnsi" w:hAnsiTheme="majorHAnsi" w:cstheme="majorHAnsi"/>
          <w:color w:val="000000"/>
          <w:sz w:val="22"/>
        </w:rPr>
      </w:pPr>
    </w:p>
    <w:p w14:paraId="38385FDE" w14:textId="77777777" w:rsidR="00057FCD" w:rsidRPr="007F1BC4" w:rsidRDefault="00057FCD" w:rsidP="00057FCD">
      <w:pPr>
        <w:pStyle w:val="Sinespaciado"/>
        <w:jc w:val="both"/>
        <w:rPr>
          <w:rFonts w:asciiTheme="majorHAnsi" w:hAnsiTheme="majorHAnsi" w:cstheme="majorHAnsi"/>
          <w:color w:val="000000"/>
          <w:sz w:val="22"/>
        </w:rPr>
      </w:pPr>
    </w:p>
    <w:p w14:paraId="0DE32158" w14:textId="5679228A" w:rsidR="00F23251" w:rsidRDefault="00F23251" w:rsidP="00F23251">
      <w:pPr>
        <w:pStyle w:val="Sinespaciado"/>
        <w:jc w:val="center"/>
        <w:rPr>
          <w:rFonts w:asciiTheme="majorHAnsi" w:hAnsiTheme="majorHAnsi" w:cstheme="majorHAnsi"/>
          <w:b/>
          <w:bCs/>
          <w:color w:val="000000"/>
          <w:sz w:val="22"/>
        </w:rPr>
      </w:pPr>
    </w:p>
    <w:p w14:paraId="4337151C" w14:textId="7CAB1556" w:rsidR="00F23251" w:rsidRDefault="00335C42" w:rsidP="00F23251">
      <w:pPr>
        <w:pStyle w:val="Sinespaciado"/>
        <w:jc w:val="center"/>
        <w:rPr>
          <w:rFonts w:asciiTheme="majorHAnsi" w:hAnsiTheme="majorHAnsi" w:cstheme="majorHAnsi"/>
          <w:b/>
          <w:bCs/>
          <w:color w:val="000000"/>
          <w:sz w:val="22"/>
        </w:rPr>
      </w:pPr>
      <w:r>
        <w:rPr>
          <w:rFonts w:asciiTheme="majorHAnsi" w:hAnsiTheme="majorHAnsi" w:cstheme="majorHAnsi"/>
          <w:b/>
          <w:bCs/>
          <w:color w:val="000000"/>
          <w:sz w:val="22"/>
        </w:rPr>
        <w:lastRenderedPageBreak/>
        <w:t>P</w:t>
      </w:r>
      <w:r w:rsidR="00F23251" w:rsidRPr="00361CD6">
        <w:rPr>
          <w:rFonts w:asciiTheme="majorHAnsi" w:hAnsiTheme="majorHAnsi" w:cstheme="majorHAnsi"/>
          <w:b/>
          <w:bCs/>
          <w:color w:val="000000"/>
          <w:sz w:val="22"/>
        </w:rPr>
        <w:t>RECIOS POR PERSONA EN DOLARES AMERICANOS</w:t>
      </w:r>
    </w:p>
    <w:tbl>
      <w:tblPr>
        <w:tblStyle w:val="Tablaconcuadrcula5oscura-nfasis5"/>
        <w:tblW w:w="9640" w:type="dxa"/>
        <w:tblLook w:val="04A0" w:firstRow="1" w:lastRow="0" w:firstColumn="1" w:lastColumn="0" w:noHBand="0" w:noVBand="1"/>
      </w:tblPr>
      <w:tblGrid>
        <w:gridCol w:w="4000"/>
        <w:gridCol w:w="1040"/>
        <w:gridCol w:w="1040"/>
        <w:gridCol w:w="1040"/>
        <w:gridCol w:w="2520"/>
      </w:tblGrid>
      <w:tr w:rsidR="00A02385" w:rsidRPr="00A02385" w14:paraId="31F0DE76" w14:textId="77777777" w:rsidTr="00A0238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noWrap/>
            <w:vAlign w:val="center"/>
            <w:hideMark/>
          </w:tcPr>
          <w:p w14:paraId="6332D2C9" w14:textId="77777777" w:rsidR="00A02385" w:rsidRPr="00A02385" w:rsidRDefault="00A02385" w:rsidP="00A02385">
            <w:pPr>
              <w:jc w:val="center"/>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Hoteles</w:t>
            </w:r>
          </w:p>
        </w:tc>
        <w:tc>
          <w:tcPr>
            <w:tcW w:w="1040" w:type="dxa"/>
            <w:noWrap/>
            <w:vAlign w:val="center"/>
            <w:hideMark/>
          </w:tcPr>
          <w:p w14:paraId="2FCD48C7" w14:textId="77777777" w:rsidR="00A02385" w:rsidRPr="00A02385" w:rsidRDefault="00A02385" w:rsidP="00A02385">
            <w:pPr>
              <w:jc w:val="center"/>
              <w:cnfStyle w:val="100000000000" w:firstRow="1"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Doble</w:t>
            </w:r>
          </w:p>
        </w:tc>
        <w:tc>
          <w:tcPr>
            <w:tcW w:w="1040" w:type="dxa"/>
            <w:noWrap/>
            <w:vAlign w:val="center"/>
            <w:hideMark/>
          </w:tcPr>
          <w:p w14:paraId="716DD960" w14:textId="77777777" w:rsidR="00A02385" w:rsidRPr="00A02385" w:rsidRDefault="00A02385" w:rsidP="00A02385">
            <w:pPr>
              <w:jc w:val="center"/>
              <w:cnfStyle w:val="100000000000" w:firstRow="1"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Triple</w:t>
            </w:r>
          </w:p>
        </w:tc>
        <w:tc>
          <w:tcPr>
            <w:tcW w:w="1040" w:type="dxa"/>
            <w:noWrap/>
            <w:vAlign w:val="center"/>
            <w:hideMark/>
          </w:tcPr>
          <w:p w14:paraId="1E3924F9" w14:textId="77777777" w:rsidR="00A02385" w:rsidRPr="00A02385" w:rsidRDefault="00A02385" w:rsidP="00A02385">
            <w:pPr>
              <w:jc w:val="center"/>
              <w:cnfStyle w:val="100000000000" w:firstRow="1"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Sencilla</w:t>
            </w:r>
          </w:p>
        </w:tc>
        <w:tc>
          <w:tcPr>
            <w:tcW w:w="2520" w:type="dxa"/>
            <w:noWrap/>
            <w:vAlign w:val="center"/>
            <w:hideMark/>
          </w:tcPr>
          <w:p w14:paraId="114C29EB" w14:textId="77777777" w:rsidR="00A02385" w:rsidRPr="00A02385" w:rsidRDefault="00A02385" w:rsidP="00A02385">
            <w:pPr>
              <w:jc w:val="center"/>
              <w:cnfStyle w:val="100000000000" w:firstRow="1"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Vigencia</w:t>
            </w:r>
          </w:p>
        </w:tc>
      </w:tr>
      <w:tr w:rsidR="00A02385" w:rsidRPr="00A02385" w14:paraId="7CFCF0B4" w14:textId="77777777" w:rsidTr="00A0238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00" w:type="dxa"/>
            <w:vMerge w:val="restart"/>
            <w:vAlign w:val="center"/>
            <w:hideMark/>
          </w:tcPr>
          <w:p w14:paraId="0093104A" w14:textId="4BEEE7BD" w:rsidR="00A02385" w:rsidRPr="00A02385" w:rsidRDefault="00A02385" w:rsidP="00A02385">
            <w:pPr>
              <w:jc w:val="center"/>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 xml:space="preserve">Scl. Diego De </w:t>
            </w:r>
            <w:r w:rsidRPr="00A02385">
              <w:rPr>
                <w:rFonts w:ascii="Aptos Light" w:eastAsia="Times New Roman" w:hAnsi="Aptos Light"/>
                <w:color w:val="000000"/>
                <w:sz w:val="22"/>
                <w:lang w:eastAsia="es-CO"/>
              </w:rPr>
              <w:t>Velasquez 3</w:t>
            </w:r>
            <w:r w:rsidRPr="00A02385">
              <w:rPr>
                <w:rFonts w:ascii="Aptos Light" w:eastAsia="Times New Roman" w:hAnsi="Aptos Light"/>
                <w:color w:val="000000"/>
                <w:sz w:val="22"/>
                <w:lang w:eastAsia="es-CO"/>
              </w:rPr>
              <w:t>*                            Pto Varas. Park Inn Puerto Varas 3*  Brc.Nahuel Huapi 3*                                           Bue. Merit San Telmo 3*</w:t>
            </w:r>
          </w:p>
        </w:tc>
        <w:tc>
          <w:tcPr>
            <w:tcW w:w="1040" w:type="dxa"/>
            <w:noWrap/>
            <w:vAlign w:val="center"/>
            <w:hideMark/>
          </w:tcPr>
          <w:p w14:paraId="24E49BEF" w14:textId="5E0CB39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1.849</w:t>
            </w:r>
          </w:p>
        </w:tc>
        <w:tc>
          <w:tcPr>
            <w:tcW w:w="1040" w:type="dxa"/>
            <w:noWrap/>
            <w:vAlign w:val="center"/>
            <w:hideMark/>
          </w:tcPr>
          <w:p w14:paraId="713EEA60" w14:textId="6D7A73D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1.867</w:t>
            </w:r>
          </w:p>
        </w:tc>
        <w:tc>
          <w:tcPr>
            <w:tcW w:w="1040" w:type="dxa"/>
            <w:noWrap/>
            <w:vAlign w:val="center"/>
            <w:hideMark/>
          </w:tcPr>
          <w:p w14:paraId="15B26651" w14:textId="41CE60B9"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2.866</w:t>
            </w:r>
          </w:p>
        </w:tc>
        <w:tc>
          <w:tcPr>
            <w:tcW w:w="2520" w:type="dxa"/>
            <w:noWrap/>
            <w:vAlign w:val="center"/>
            <w:hideMark/>
          </w:tcPr>
          <w:p w14:paraId="780BEFD7" w14:textId="238DA74E"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Abr 06/26 - Jun 30/26</w:t>
            </w:r>
          </w:p>
        </w:tc>
      </w:tr>
      <w:tr w:rsidR="00A02385" w:rsidRPr="00A02385" w14:paraId="26A1935F"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0EAB3549"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5927E9CA" w14:textId="2BDAD51A"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2.026</w:t>
            </w:r>
          </w:p>
        </w:tc>
        <w:tc>
          <w:tcPr>
            <w:tcW w:w="1040" w:type="dxa"/>
            <w:noWrap/>
            <w:vAlign w:val="center"/>
            <w:hideMark/>
          </w:tcPr>
          <w:p w14:paraId="6B40D408" w14:textId="555D04E8"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2.047</w:t>
            </w:r>
          </w:p>
        </w:tc>
        <w:tc>
          <w:tcPr>
            <w:tcW w:w="1040" w:type="dxa"/>
            <w:noWrap/>
            <w:vAlign w:val="center"/>
            <w:hideMark/>
          </w:tcPr>
          <w:p w14:paraId="31131518" w14:textId="3C3550C5"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3.159</w:t>
            </w:r>
          </w:p>
        </w:tc>
        <w:tc>
          <w:tcPr>
            <w:tcW w:w="2520" w:type="dxa"/>
            <w:noWrap/>
            <w:vAlign w:val="center"/>
            <w:hideMark/>
          </w:tcPr>
          <w:p w14:paraId="441CF9A2" w14:textId="1302D76D"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Jul 01/26 - Jul 31/26</w:t>
            </w:r>
          </w:p>
        </w:tc>
      </w:tr>
      <w:tr w:rsidR="00A02385" w:rsidRPr="00A02385" w14:paraId="24AC31BF"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1F9F5CFC"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3FBEEF3C" w14:textId="33327B36"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1.975</w:t>
            </w:r>
          </w:p>
        </w:tc>
        <w:tc>
          <w:tcPr>
            <w:tcW w:w="1040" w:type="dxa"/>
            <w:noWrap/>
            <w:vAlign w:val="center"/>
            <w:hideMark/>
          </w:tcPr>
          <w:p w14:paraId="1AECB9C6" w14:textId="4B10ED3E"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2.003</w:t>
            </w:r>
          </w:p>
        </w:tc>
        <w:tc>
          <w:tcPr>
            <w:tcW w:w="1040" w:type="dxa"/>
            <w:noWrap/>
            <w:vAlign w:val="center"/>
            <w:hideMark/>
          </w:tcPr>
          <w:p w14:paraId="069FA6C4" w14:textId="7F2B1A29"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3.089</w:t>
            </w:r>
          </w:p>
        </w:tc>
        <w:tc>
          <w:tcPr>
            <w:tcW w:w="2520" w:type="dxa"/>
            <w:noWrap/>
            <w:vAlign w:val="center"/>
            <w:hideMark/>
          </w:tcPr>
          <w:p w14:paraId="35CD6BC5" w14:textId="5667900A"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Ago 01/26 - Ago 31/26</w:t>
            </w:r>
          </w:p>
        </w:tc>
      </w:tr>
      <w:tr w:rsidR="00A02385" w:rsidRPr="00A02385" w14:paraId="3EAEC64D"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7CFD234E"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16406D03" w14:textId="4E986834"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2.003</w:t>
            </w:r>
          </w:p>
        </w:tc>
        <w:tc>
          <w:tcPr>
            <w:tcW w:w="1040" w:type="dxa"/>
            <w:noWrap/>
            <w:vAlign w:val="center"/>
            <w:hideMark/>
          </w:tcPr>
          <w:p w14:paraId="40A2C15D" w14:textId="566EDCB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2.016</w:t>
            </w:r>
          </w:p>
        </w:tc>
        <w:tc>
          <w:tcPr>
            <w:tcW w:w="1040" w:type="dxa"/>
            <w:noWrap/>
            <w:vAlign w:val="center"/>
            <w:hideMark/>
          </w:tcPr>
          <w:p w14:paraId="3EE0EC3F" w14:textId="4C6FE724"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3.142</w:t>
            </w:r>
          </w:p>
        </w:tc>
        <w:tc>
          <w:tcPr>
            <w:tcW w:w="2520" w:type="dxa"/>
            <w:noWrap/>
            <w:vAlign w:val="center"/>
            <w:hideMark/>
          </w:tcPr>
          <w:p w14:paraId="55D3F019" w14:textId="22A51470"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Oct 01/26 - Nov 30/26</w:t>
            </w:r>
          </w:p>
        </w:tc>
      </w:tr>
      <w:tr w:rsidR="00A02385" w:rsidRPr="00A02385" w14:paraId="6CEA21F5"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51FA3BEF"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07DA1000" w14:textId="58B3AD56"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1.966</w:t>
            </w:r>
          </w:p>
        </w:tc>
        <w:tc>
          <w:tcPr>
            <w:tcW w:w="1040" w:type="dxa"/>
            <w:noWrap/>
            <w:vAlign w:val="center"/>
            <w:hideMark/>
          </w:tcPr>
          <w:p w14:paraId="53A4911D" w14:textId="26E4170A"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1.985</w:t>
            </w:r>
          </w:p>
        </w:tc>
        <w:tc>
          <w:tcPr>
            <w:tcW w:w="1040" w:type="dxa"/>
            <w:noWrap/>
            <w:vAlign w:val="center"/>
            <w:hideMark/>
          </w:tcPr>
          <w:p w14:paraId="6B5FD974" w14:textId="26C1EF19"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3.087</w:t>
            </w:r>
          </w:p>
        </w:tc>
        <w:tc>
          <w:tcPr>
            <w:tcW w:w="2520" w:type="dxa"/>
            <w:noWrap/>
            <w:vAlign w:val="center"/>
            <w:hideMark/>
          </w:tcPr>
          <w:p w14:paraId="572621C3" w14:textId="4EF5C2A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Dic 01/26 - Dic 20/26</w:t>
            </w:r>
          </w:p>
        </w:tc>
      </w:tr>
      <w:tr w:rsidR="00A02385" w:rsidRPr="00A02385" w14:paraId="292714DF"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restart"/>
            <w:vAlign w:val="center"/>
            <w:hideMark/>
          </w:tcPr>
          <w:p w14:paraId="6D25B853" w14:textId="4690E508" w:rsidR="00A02385" w:rsidRPr="00A02385" w:rsidRDefault="00A02385" w:rsidP="00A02385">
            <w:pPr>
              <w:jc w:val="center"/>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Scl. Pullman Santiago Vitacura 4*                           Pto Varas. Solace 4*                                        Brc. NH Edelweiss 4*                                    Bue.Dazzler by Wyndham Maipu 4*</w:t>
            </w:r>
          </w:p>
        </w:tc>
        <w:tc>
          <w:tcPr>
            <w:tcW w:w="1040" w:type="dxa"/>
            <w:noWrap/>
            <w:vAlign w:val="center"/>
            <w:hideMark/>
          </w:tcPr>
          <w:p w14:paraId="5B1D3FF6" w14:textId="43C638B1"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2.125</w:t>
            </w:r>
          </w:p>
        </w:tc>
        <w:tc>
          <w:tcPr>
            <w:tcW w:w="1040" w:type="dxa"/>
            <w:noWrap/>
            <w:vAlign w:val="center"/>
            <w:hideMark/>
          </w:tcPr>
          <w:p w14:paraId="0C2BAB4B" w14:textId="282C7CA5"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2.209</w:t>
            </w:r>
          </w:p>
        </w:tc>
        <w:tc>
          <w:tcPr>
            <w:tcW w:w="1040" w:type="dxa"/>
            <w:noWrap/>
            <w:vAlign w:val="center"/>
            <w:hideMark/>
          </w:tcPr>
          <w:p w14:paraId="02571772" w14:textId="71D1D0B0"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3.469</w:t>
            </w:r>
          </w:p>
        </w:tc>
        <w:tc>
          <w:tcPr>
            <w:tcW w:w="2520" w:type="dxa"/>
            <w:noWrap/>
            <w:vAlign w:val="center"/>
            <w:hideMark/>
          </w:tcPr>
          <w:p w14:paraId="622B108E"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Abr 06/26 - Jun 25/26</w:t>
            </w:r>
          </w:p>
        </w:tc>
      </w:tr>
      <w:tr w:rsidR="00A02385" w:rsidRPr="00A02385" w14:paraId="5A665118"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5B586E1A"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A84B309" w14:textId="43AA754F"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2.392</w:t>
            </w:r>
          </w:p>
        </w:tc>
        <w:tc>
          <w:tcPr>
            <w:tcW w:w="1040" w:type="dxa"/>
            <w:noWrap/>
            <w:vAlign w:val="center"/>
            <w:hideMark/>
          </w:tcPr>
          <w:p w14:paraId="7FD54711" w14:textId="62985F7B"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2.462</w:t>
            </w:r>
          </w:p>
        </w:tc>
        <w:tc>
          <w:tcPr>
            <w:tcW w:w="1040" w:type="dxa"/>
            <w:noWrap/>
            <w:vAlign w:val="center"/>
            <w:hideMark/>
          </w:tcPr>
          <w:p w14:paraId="34145F79" w14:textId="6846280D"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4.005</w:t>
            </w:r>
          </w:p>
        </w:tc>
        <w:tc>
          <w:tcPr>
            <w:tcW w:w="2520" w:type="dxa"/>
            <w:noWrap/>
            <w:vAlign w:val="center"/>
            <w:hideMark/>
          </w:tcPr>
          <w:p w14:paraId="0C9F6805"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Jun 26/26 -  Ago 01/26</w:t>
            </w:r>
          </w:p>
        </w:tc>
      </w:tr>
      <w:tr w:rsidR="00A02385" w:rsidRPr="00A02385" w14:paraId="0A892F85"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2241F849"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57DED7F1" w14:textId="24CF6555"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2.286</w:t>
            </w:r>
          </w:p>
        </w:tc>
        <w:tc>
          <w:tcPr>
            <w:tcW w:w="1040" w:type="dxa"/>
            <w:noWrap/>
            <w:vAlign w:val="center"/>
            <w:hideMark/>
          </w:tcPr>
          <w:p w14:paraId="1B0F2713" w14:textId="1A11A9B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2.377</w:t>
            </w:r>
          </w:p>
        </w:tc>
        <w:tc>
          <w:tcPr>
            <w:tcW w:w="1040" w:type="dxa"/>
            <w:noWrap/>
            <w:vAlign w:val="center"/>
            <w:hideMark/>
          </w:tcPr>
          <w:p w14:paraId="2F5AB44F" w14:textId="07E466F4"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3.791</w:t>
            </w:r>
          </w:p>
        </w:tc>
        <w:tc>
          <w:tcPr>
            <w:tcW w:w="2520" w:type="dxa"/>
            <w:noWrap/>
            <w:vAlign w:val="center"/>
            <w:hideMark/>
          </w:tcPr>
          <w:p w14:paraId="45C3FB36"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Ago 02/26 - Ago 22/26</w:t>
            </w:r>
          </w:p>
        </w:tc>
      </w:tr>
      <w:tr w:rsidR="00A02385" w:rsidRPr="00A02385" w14:paraId="47F36C7A"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4BF0C02E"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E098DC2" w14:textId="375ADE7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2.164</w:t>
            </w:r>
          </w:p>
        </w:tc>
        <w:tc>
          <w:tcPr>
            <w:tcW w:w="1040" w:type="dxa"/>
            <w:noWrap/>
            <w:vAlign w:val="center"/>
            <w:hideMark/>
          </w:tcPr>
          <w:p w14:paraId="7F903EA3" w14:textId="1BA4E01B"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2.249</w:t>
            </w:r>
          </w:p>
        </w:tc>
        <w:tc>
          <w:tcPr>
            <w:tcW w:w="1040" w:type="dxa"/>
            <w:noWrap/>
            <w:vAlign w:val="center"/>
            <w:hideMark/>
          </w:tcPr>
          <w:p w14:paraId="5BBFFA76" w14:textId="7C942B95"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3.546</w:t>
            </w:r>
          </w:p>
        </w:tc>
        <w:tc>
          <w:tcPr>
            <w:tcW w:w="2520" w:type="dxa"/>
            <w:noWrap/>
            <w:vAlign w:val="center"/>
            <w:hideMark/>
          </w:tcPr>
          <w:p w14:paraId="6EF85575"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Ago 23/26 - Sep 30/26</w:t>
            </w:r>
          </w:p>
        </w:tc>
      </w:tr>
      <w:tr w:rsidR="00A02385" w:rsidRPr="00A02385" w14:paraId="698430A2"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609571A4"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0357AF1" w14:textId="7CDDE83F"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2.280</w:t>
            </w:r>
          </w:p>
        </w:tc>
        <w:tc>
          <w:tcPr>
            <w:tcW w:w="1040" w:type="dxa"/>
            <w:noWrap/>
            <w:vAlign w:val="center"/>
            <w:hideMark/>
          </w:tcPr>
          <w:p w14:paraId="7EBA4BA2" w14:textId="3B6CB11A"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2.348</w:t>
            </w:r>
          </w:p>
        </w:tc>
        <w:tc>
          <w:tcPr>
            <w:tcW w:w="1040" w:type="dxa"/>
            <w:noWrap/>
            <w:vAlign w:val="center"/>
            <w:hideMark/>
          </w:tcPr>
          <w:p w14:paraId="4BF48F1F" w14:textId="63D5AF51"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3.779</w:t>
            </w:r>
          </w:p>
        </w:tc>
        <w:tc>
          <w:tcPr>
            <w:tcW w:w="2520" w:type="dxa"/>
            <w:noWrap/>
            <w:vAlign w:val="center"/>
            <w:hideMark/>
          </w:tcPr>
          <w:p w14:paraId="0023691D"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Oct 01/26 - Nov 30/26</w:t>
            </w:r>
          </w:p>
        </w:tc>
      </w:tr>
      <w:tr w:rsidR="00A02385" w:rsidRPr="00A02385" w14:paraId="4D5707B0"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0F4AB26A"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3FAB3C2A" w14:textId="62588858"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2.276</w:t>
            </w:r>
          </w:p>
        </w:tc>
        <w:tc>
          <w:tcPr>
            <w:tcW w:w="1040" w:type="dxa"/>
            <w:noWrap/>
            <w:vAlign w:val="center"/>
            <w:hideMark/>
          </w:tcPr>
          <w:p w14:paraId="272FDED1" w14:textId="5D51FED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2.355</w:t>
            </w:r>
          </w:p>
        </w:tc>
        <w:tc>
          <w:tcPr>
            <w:tcW w:w="1040" w:type="dxa"/>
            <w:noWrap/>
            <w:vAlign w:val="center"/>
            <w:hideMark/>
          </w:tcPr>
          <w:p w14:paraId="7283BD4E" w14:textId="6898446B"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3.772</w:t>
            </w:r>
          </w:p>
        </w:tc>
        <w:tc>
          <w:tcPr>
            <w:tcW w:w="2520" w:type="dxa"/>
            <w:noWrap/>
            <w:vAlign w:val="center"/>
            <w:hideMark/>
          </w:tcPr>
          <w:p w14:paraId="4302612E"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Dic 01/26 - Dic 20/26</w:t>
            </w:r>
          </w:p>
        </w:tc>
      </w:tr>
      <w:tr w:rsidR="00A02385" w:rsidRPr="00A02385" w14:paraId="31A395D2"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restart"/>
            <w:vAlign w:val="center"/>
            <w:hideMark/>
          </w:tcPr>
          <w:p w14:paraId="1ECECCF2" w14:textId="77777777" w:rsidR="00A02385" w:rsidRPr="00A02385" w:rsidRDefault="00A02385" w:rsidP="00A02385">
            <w:pPr>
              <w:jc w:val="center"/>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Scl. Pullman Santiago El Bosque 4* Sup                      Pto Varas. Cabaña del Lago 4* Sup                                      Brc. Cacique Inacayal 4* Sup                                Bue. DoubleTree by Hilton 4* Sup</w:t>
            </w:r>
          </w:p>
        </w:tc>
        <w:tc>
          <w:tcPr>
            <w:tcW w:w="1040" w:type="dxa"/>
            <w:noWrap/>
            <w:vAlign w:val="center"/>
            <w:hideMark/>
          </w:tcPr>
          <w:p w14:paraId="7E9929DD" w14:textId="0962D733"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2.260</w:t>
            </w:r>
          </w:p>
        </w:tc>
        <w:tc>
          <w:tcPr>
            <w:tcW w:w="1040" w:type="dxa"/>
            <w:noWrap/>
            <w:vAlign w:val="center"/>
            <w:hideMark/>
          </w:tcPr>
          <w:p w14:paraId="54E80E34" w14:textId="36D0FF4B"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2.323</w:t>
            </w:r>
          </w:p>
        </w:tc>
        <w:tc>
          <w:tcPr>
            <w:tcW w:w="1040" w:type="dxa"/>
            <w:noWrap/>
            <w:vAlign w:val="center"/>
            <w:hideMark/>
          </w:tcPr>
          <w:p w14:paraId="6575B1BC" w14:textId="1EC0A23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3.736</w:t>
            </w:r>
          </w:p>
        </w:tc>
        <w:tc>
          <w:tcPr>
            <w:tcW w:w="2520" w:type="dxa"/>
            <w:noWrap/>
            <w:vAlign w:val="center"/>
            <w:hideMark/>
          </w:tcPr>
          <w:p w14:paraId="6F30791F"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Abr 06/26 - Jun 20/26</w:t>
            </w:r>
          </w:p>
        </w:tc>
      </w:tr>
      <w:tr w:rsidR="00A02385" w:rsidRPr="00A02385" w14:paraId="6DC6F116"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6BB760FE"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7510E9F4" w14:textId="4D0AA31E"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2.344</w:t>
            </w:r>
          </w:p>
        </w:tc>
        <w:tc>
          <w:tcPr>
            <w:tcW w:w="1040" w:type="dxa"/>
            <w:noWrap/>
            <w:vAlign w:val="center"/>
            <w:hideMark/>
          </w:tcPr>
          <w:p w14:paraId="24EC353F" w14:textId="78B591A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2.421</w:t>
            </w:r>
          </w:p>
        </w:tc>
        <w:tc>
          <w:tcPr>
            <w:tcW w:w="1040" w:type="dxa"/>
            <w:noWrap/>
            <w:vAlign w:val="center"/>
            <w:hideMark/>
          </w:tcPr>
          <w:p w14:paraId="14C37241" w14:textId="09007B4B"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3.904</w:t>
            </w:r>
          </w:p>
        </w:tc>
        <w:tc>
          <w:tcPr>
            <w:tcW w:w="2520" w:type="dxa"/>
            <w:noWrap/>
            <w:vAlign w:val="center"/>
            <w:hideMark/>
          </w:tcPr>
          <w:p w14:paraId="2902DC37"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Jun 21/26 - Jul 03/26</w:t>
            </w:r>
          </w:p>
        </w:tc>
      </w:tr>
      <w:tr w:rsidR="00A02385" w:rsidRPr="00A02385" w14:paraId="39336124"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041BC14C"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37D32E17" w14:textId="305FBCC1"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2.499</w:t>
            </w:r>
          </w:p>
        </w:tc>
        <w:tc>
          <w:tcPr>
            <w:tcW w:w="1040" w:type="dxa"/>
            <w:noWrap/>
            <w:vAlign w:val="center"/>
            <w:hideMark/>
          </w:tcPr>
          <w:p w14:paraId="3B9C0C03" w14:textId="15CCBAC5"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2.566</w:t>
            </w:r>
          </w:p>
        </w:tc>
        <w:tc>
          <w:tcPr>
            <w:tcW w:w="1040" w:type="dxa"/>
            <w:noWrap/>
            <w:vAlign w:val="center"/>
            <w:hideMark/>
          </w:tcPr>
          <w:p w14:paraId="6C8598E4" w14:textId="4763F13C"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4.216</w:t>
            </w:r>
          </w:p>
        </w:tc>
        <w:tc>
          <w:tcPr>
            <w:tcW w:w="2520" w:type="dxa"/>
            <w:noWrap/>
            <w:vAlign w:val="center"/>
            <w:hideMark/>
          </w:tcPr>
          <w:p w14:paraId="5C475FCF"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Jul 04/26 -Jul 31/26</w:t>
            </w:r>
          </w:p>
        </w:tc>
      </w:tr>
      <w:tr w:rsidR="00A02385" w:rsidRPr="00A02385" w14:paraId="6229B5CD"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03226CDC"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5AB6F209" w14:textId="5820F354"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2.384</w:t>
            </w:r>
          </w:p>
        </w:tc>
        <w:tc>
          <w:tcPr>
            <w:tcW w:w="1040" w:type="dxa"/>
            <w:noWrap/>
            <w:vAlign w:val="center"/>
            <w:hideMark/>
          </w:tcPr>
          <w:p w14:paraId="3770335E" w14:textId="10B5FC4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2.434</w:t>
            </w:r>
          </w:p>
        </w:tc>
        <w:tc>
          <w:tcPr>
            <w:tcW w:w="1040" w:type="dxa"/>
            <w:noWrap/>
            <w:vAlign w:val="center"/>
            <w:hideMark/>
          </w:tcPr>
          <w:p w14:paraId="666F5D6F" w14:textId="51C4B015"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3.984</w:t>
            </w:r>
          </w:p>
        </w:tc>
        <w:tc>
          <w:tcPr>
            <w:tcW w:w="2520" w:type="dxa"/>
            <w:noWrap/>
            <w:vAlign w:val="center"/>
            <w:hideMark/>
          </w:tcPr>
          <w:p w14:paraId="596065AE"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Ago 01/26 - Ago 31/26</w:t>
            </w:r>
          </w:p>
        </w:tc>
      </w:tr>
      <w:tr w:rsidR="00A02385" w:rsidRPr="00A02385" w14:paraId="7A5998E1"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75306165"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5C155D6B" w14:textId="085A8974"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2.272</w:t>
            </w:r>
          </w:p>
        </w:tc>
        <w:tc>
          <w:tcPr>
            <w:tcW w:w="1040" w:type="dxa"/>
            <w:noWrap/>
            <w:vAlign w:val="center"/>
            <w:hideMark/>
          </w:tcPr>
          <w:p w14:paraId="3AADCA48" w14:textId="0734760E"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2.344</w:t>
            </w:r>
          </w:p>
        </w:tc>
        <w:tc>
          <w:tcPr>
            <w:tcW w:w="1040" w:type="dxa"/>
            <w:noWrap/>
            <w:vAlign w:val="center"/>
            <w:hideMark/>
          </w:tcPr>
          <w:p w14:paraId="38360206" w14:textId="0C68B6F6"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3.761</w:t>
            </w:r>
          </w:p>
        </w:tc>
        <w:tc>
          <w:tcPr>
            <w:tcW w:w="2520" w:type="dxa"/>
            <w:noWrap/>
            <w:vAlign w:val="center"/>
            <w:hideMark/>
          </w:tcPr>
          <w:p w14:paraId="0AF8802B"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Sep 01/26 - Sep 30/26</w:t>
            </w:r>
          </w:p>
        </w:tc>
      </w:tr>
      <w:tr w:rsidR="00A02385" w:rsidRPr="00A02385" w14:paraId="4F1FF5E1"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5A4AF6D5"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08EC3667" w14:textId="2F611ED8"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2.411</w:t>
            </w:r>
          </w:p>
        </w:tc>
        <w:tc>
          <w:tcPr>
            <w:tcW w:w="1040" w:type="dxa"/>
            <w:noWrap/>
            <w:vAlign w:val="center"/>
            <w:hideMark/>
          </w:tcPr>
          <w:p w14:paraId="68EFCBE8" w14:textId="79258F6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2.451</w:t>
            </w:r>
          </w:p>
        </w:tc>
        <w:tc>
          <w:tcPr>
            <w:tcW w:w="1040" w:type="dxa"/>
            <w:noWrap/>
            <w:vAlign w:val="center"/>
            <w:hideMark/>
          </w:tcPr>
          <w:p w14:paraId="526E6FDA" w14:textId="36230999"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4.037</w:t>
            </w:r>
          </w:p>
        </w:tc>
        <w:tc>
          <w:tcPr>
            <w:tcW w:w="2520" w:type="dxa"/>
            <w:noWrap/>
            <w:vAlign w:val="center"/>
            <w:hideMark/>
          </w:tcPr>
          <w:p w14:paraId="71C5DF99"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Oct 01/26 - Nov 30/26</w:t>
            </w:r>
          </w:p>
        </w:tc>
      </w:tr>
      <w:tr w:rsidR="00A02385" w:rsidRPr="00A02385" w14:paraId="17EB2949"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182897FA"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85B0020" w14:textId="5A355AC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2.351</w:t>
            </w:r>
          </w:p>
        </w:tc>
        <w:tc>
          <w:tcPr>
            <w:tcW w:w="1040" w:type="dxa"/>
            <w:noWrap/>
            <w:vAlign w:val="center"/>
            <w:hideMark/>
          </w:tcPr>
          <w:p w14:paraId="0620AF35" w14:textId="31105ABE"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2.411</w:t>
            </w:r>
          </w:p>
        </w:tc>
        <w:tc>
          <w:tcPr>
            <w:tcW w:w="1040" w:type="dxa"/>
            <w:noWrap/>
            <w:vAlign w:val="center"/>
            <w:hideMark/>
          </w:tcPr>
          <w:p w14:paraId="2EEE4717" w14:textId="5818B5CE"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3.918</w:t>
            </w:r>
          </w:p>
        </w:tc>
        <w:tc>
          <w:tcPr>
            <w:tcW w:w="2520" w:type="dxa"/>
            <w:noWrap/>
            <w:vAlign w:val="center"/>
            <w:hideMark/>
          </w:tcPr>
          <w:p w14:paraId="062A1819"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Dic 01/26 - Dic 23/26</w:t>
            </w:r>
          </w:p>
        </w:tc>
      </w:tr>
      <w:tr w:rsidR="00A02385" w:rsidRPr="00A02385" w14:paraId="668F0779"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restart"/>
            <w:vAlign w:val="center"/>
            <w:hideMark/>
          </w:tcPr>
          <w:p w14:paraId="339BA3D2" w14:textId="77777777" w:rsidR="00A02385" w:rsidRPr="00A02385" w:rsidRDefault="00A02385" w:rsidP="00A02385">
            <w:pPr>
              <w:jc w:val="center"/>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Scl. Nh Collection Plaza Santiago 5*                     Pto Varas. Radisson Puerto Varas 5*                      Brc. Alma del Lago Suites &amp; Spa 5*                               Bue. Sofitel Buenos Aires 5*</w:t>
            </w:r>
          </w:p>
        </w:tc>
        <w:tc>
          <w:tcPr>
            <w:tcW w:w="1040" w:type="dxa"/>
            <w:noWrap/>
            <w:vAlign w:val="center"/>
            <w:hideMark/>
          </w:tcPr>
          <w:p w14:paraId="74E88202" w14:textId="6A4BBFEF"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2.433</w:t>
            </w:r>
          </w:p>
        </w:tc>
        <w:tc>
          <w:tcPr>
            <w:tcW w:w="1040" w:type="dxa"/>
            <w:noWrap/>
            <w:vAlign w:val="center"/>
            <w:hideMark/>
          </w:tcPr>
          <w:p w14:paraId="16D074F3" w14:textId="1946B084"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2.488</w:t>
            </w:r>
          </w:p>
        </w:tc>
        <w:tc>
          <w:tcPr>
            <w:tcW w:w="1040" w:type="dxa"/>
            <w:noWrap/>
            <w:vAlign w:val="center"/>
            <w:hideMark/>
          </w:tcPr>
          <w:p w14:paraId="5623493F" w14:textId="232B8F26"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4.132</w:t>
            </w:r>
          </w:p>
        </w:tc>
        <w:tc>
          <w:tcPr>
            <w:tcW w:w="2520" w:type="dxa"/>
            <w:noWrap/>
            <w:vAlign w:val="center"/>
            <w:hideMark/>
          </w:tcPr>
          <w:p w14:paraId="22BDCDDB"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Abr 06/26 - Abr 30/26</w:t>
            </w:r>
          </w:p>
        </w:tc>
      </w:tr>
      <w:tr w:rsidR="00A02385" w:rsidRPr="00A02385" w14:paraId="19179A76"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181EA0A6"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A05C529" w14:textId="2564B2FB"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2.331</w:t>
            </w:r>
          </w:p>
        </w:tc>
        <w:tc>
          <w:tcPr>
            <w:tcW w:w="1040" w:type="dxa"/>
            <w:noWrap/>
            <w:vAlign w:val="center"/>
            <w:hideMark/>
          </w:tcPr>
          <w:p w14:paraId="7A69B352" w14:textId="79D1C881"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2.419</w:t>
            </w:r>
          </w:p>
        </w:tc>
        <w:tc>
          <w:tcPr>
            <w:tcW w:w="1040" w:type="dxa"/>
            <w:noWrap/>
            <w:vAlign w:val="center"/>
            <w:hideMark/>
          </w:tcPr>
          <w:p w14:paraId="4411538A" w14:textId="029BF1FA"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3.926</w:t>
            </w:r>
          </w:p>
        </w:tc>
        <w:tc>
          <w:tcPr>
            <w:tcW w:w="2520" w:type="dxa"/>
            <w:noWrap/>
            <w:vAlign w:val="center"/>
            <w:hideMark/>
          </w:tcPr>
          <w:p w14:paraId="67BEAD9F"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May 01/26 - Jun 26/26</w:t>
            </w:r>
          </w:p>
        </w:tc>
      </w:tr>
      <w:tr w:rsidR="00A02385" w:rsidRPr="00A02385" w14:paraId="393FA01C"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398D5159"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7D768ACF" w14:textId="6994AD5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2.384</w:t>
            </w:r>
          </w:p>
        </w:tc>
        <w:tc>
          <w:tcPr>
            <w:tcW w:w="1040" w:type="dxa"/>
            <w:noWrap/>
            <w:vAlign w:val="center"/>
            <w:hideMark/>
          </w:tcPr>
          <w:p w14:paraId="47B83257" w14:textId="7445128F"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2.471</w:t>
            </w:r>
          </w:p>
        </w:tc>
        <w:tc>
          <w:tcPr>
            <w:tcW w:w="1040" w:type="dxa"/>
            <w:noWrap/>
            <w:vAlign w:val="center"/>
            <w:hideMark/>
          </w:tcPr>
          <w:p w14:paraId="0070194A" w14:textId="47349B85"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4.029</w:t>
            </w:r>
          </w:p>
        </w:tc>
        <w:tc>
          <w:tcPr>
            <w:tcW w:w="2520" w:type="dxa"/>
            <w:noWrap/>
            <w:vAlign w:val="center"/>
            <w:hideMark/>
          </w:tcPr>
          <w:p w14:paraId="6786CBA6"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Jun 27/26 - Jul 05/26</w:t>
            </w:r>
          </w:p>
        </w:tc>
      </w:tr>
      <w:tr w:rsidR="00A02385" w:rsidRPr="00A02385" w14:paraId="08F139DE"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58EE1A54"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4174DF48" w14:textId="39EEEE1B"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2.583</w:t>
            </w:r>
          </w:p>
        </w:tc>
        <w:tc>
          <w:tcPr>
            <w:tcW w:w="1040" w:type="dxa"/>
            <w:noWrap/>
            <w:vAlign w:val="center"/>
            <w:hideMark/>
          </w:tcPr>
          <w:p w14:paraId="3BA6B409" w14:textId="658A6D00"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2.616</w:t>
            </w:r>
          </w:p>
        </w:tc>
        <w:tc>
          <w:tcPr>
            <w:tcW w:w="1040" w:type="dxa"/>
            <w:noWrap/>
            <w:vAlign w:val="center"/>
            <w:hideMark/>
          </w:tcPr>
          <w:p w14:paraId="05557FCF" w14:textId="1BD692FD"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4.430</w:t>
            </w:r>
          </w:p>
        </w:tc>
        <w:tc>
          <w:tcPr>
            <w:tcW w:w="2520" w:type="dxa"/>
            <w:noWrap/>
            <w:vAlign w:val="center"/>
            <w:hideMark/>
          </w:tcPr>
          <w:p w14:paraId="3C14E711"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Jul 06/26 - Ago 01/26</w:t>
            </w:r>
          </w:p>
        </w:tc>
      </w:tr>
      <w:tr w:rsidR="00A02385" w:rsidRPr="00A02385" w14:paraId="4285ABCD"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2945A017"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F1B4CCC" w14:textId="34096763"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2.384</w:t>
            </w:r>
          </w:p>
        </w:tc>
        <w:tc>
          <w:tcPr>
            <w:tcW w:w="1040" w:type="dxa"/>
            <w:noWrap/>
            <w:vAlign w:val="center"/>
            <w:hideMark/>
          </w:tcPr>
          <w:p w14:paraId="055E2207" w14:textId="33931A2D"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2.471</w:t>
            </w:r>
          </w:p>
        </w:tc>
        <w:tc>
          <w:tcPr>
            <w:tcW w:w="1040" w:type="dxa"/>
            <w:noWrap/>
            <w:vAlign w:val="center"/>
            <w:hideMark/>
          </w:tcPr>
          <w:p w14:paraId="074C1A06" w14:textId="566B5C84"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4.029</w:t>
            </w:r>
          </w:p>
        </w:tc>
        <w:tc>
          <w:tcPr>
            <w:tcW w:w="2520" w:type="dxa"/>
            <w:noWrap/>
            <w:vAlign w:val="center"/>
            <w:hideMark/>
          </w:tcPr>
          <w:p w14:paraId="0D8F037E"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Ago 02/26 - Ago 31/26</w:t>
            </w:r>
          </w:p>
        </w:tc>
      </w:tr>
      <w:tr w:rsidR="00A02385" w:rsidRPr="00A02385" w14:paraId="3E280D39"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1D1CA5B3"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6F0D8FC7" w14:textId="119E39D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2.344</w:t>
            </w:r>
          </w:p>
        </w:tc>
        <w:tc>
          <w:tcPr>
            <w:tcW w:w="1040" w:type="dxa"/>
            <w:noWrap/>
            <w:vAlign w:val="center"/>
            <w:hideMark/>
          </w:tcPr>
          <w:p w14:paraId="7651B7A1" w14:textId="5316353F"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2.440</w:t>
            </w:r>
          </w:p>
        </w:tc>
        <w:tc>
          <w:tcPr>
            <w:tcW w:w="1040" w:type="dxa"/>
            <w:noWrap/>
            <w:vAlign w:val="center"/>
            <w:hideMark/>
          </w:tcPr>
          <w:p w14:paraId="37FEA2E2" w14:textId="6F32A034"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3.951</w:t>
            </w:r>
          </w:p>
        </w:tc>
        <w:tc>
          <w:tcPr>
            <w:tcW w:w="2520" w:type="dxa"/>
            <w:noWrap/>
            <w:vAlign w:val="center"/>
            <w:hideMark/>
          </w:tcPr>
          <w:p w14:paraId="3EBB9AA2"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Sep 01/26 - Sep 30/26</w:t>
            </w:r>
          </w:p>
        </w:tc>
      </w:tr>
      <w:tr w:rsidR="00A02385" w:rsidRPr="00A02385" w14:paraId="75F6E041" w14:textId="77777777" w:rsidTr="00A0238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21900B6A"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2E12B4D4" w14:textId="14B71F74"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2.535</w:t>
            </w:r>
          </w:p>
        </w:tc>
        <w:tc>
          <w:tcPr>
            <w:tcW w:w="1040" w:type="dxa"/>
            <w:noWrap/>
            <w:vAlign w:val="center"/>
            <w:hideMark/>
          </w:tcPr>
          <w:p w14:paraId="1EB00242" w14:textId="0555BA7E"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2.583</w:t>
            </w:r>
          </w:p>
        </w:tc>
        <w:tc>
          <w:tcPr>
            <w:tcW w:w="1040" w:type="dxa"/>
            <w:noWrap/>
            <w:vAlign w:val="center"/>
            <w:hideMark/>
          </w:tcPr>
          <w:p w14:paraId="61535E43" w14:textId="67BBA37F"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4.352</w:t>
            </w:r>
          </w:p>
        </w:tc>
        <w:tc>
          <w:tcPr>
            <w:tcW w:w="2520" w:type="dxa"/>
            <w:noWrap/>
            <w:vAlign w:val="center"/>
            <w:hideMark/>
          </w:tcPr>
          <w:p w14:paraId="56542AB2" w14:textId="77777777" w:rsidR="00A02385" w:rsidRPr="00A02385" w:rsidRDefault="00A02385" w:rsidP="00A02385">
            <w:pPr>
              <w:jc w:val="center"/>
              <w:cnfStyle w:val="000000100000" w:firstRow="0" w:lastRow="0" w:firstColumn="0" w:lastColumn="0" w:oddVBand="0" w:evenVBand="0" w:oddHBand="1"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Oct 01/26 - Nov 30/26</w:t>
            </w:r>
          </w:p>
        </w:tc>
      </w:tr>
      <w:tr w:rsidR="00A02385" w:rsidRPr="00A02385" w14:paraId="1A2D352E" w14:textId="77777777" w:rsidTr="00A02385">
        <w:trPr>
          <w:trHeight w:val="288"/>
        </w:trPr>
        <w:tc>
          <w:tcPr>
            <w:cnfStyle w:val="001000000000" w:firstRow="0" w:lastRow="0" w:firstColumn="1" w:lastColumn="0" w:oddVBand="0" w:evenVBand="0" w:oddHBand="0" w:evenHBand="0" w:firstRowFirstColumn="0" w:firstRowLastColumn="0" w:lastRowFirstColumn="0" w:lastRowLastColumn="0"/>
            <w:tcW w:w="4000" w:type="dxa"/>
            <w:vMerge/>
            <w:vAlign w:val="center"/>
            <w:hideMark/>
          </w:tcPr>
          <w:p w14:paraId="1B06058B" w14:textId="77777777" w:rsidR="00A02385" w:rsidRPr="00A02385" w:rsidRDefault="00A02385" w:rsidP="00A02385">
            <w:pPr>
              <w:jc w:val="center"/>
              <w:rPr>
                <w:rFonts w:ascii="Aptos Light" w:eastAsia="Times New Roman" w:hAnsi="Aptos Light"/>
                <w:color w:val="000000"/>
                <w:sz w:val="22"/>
                <w:lang w:eastAsia="es-CO"/>
              </w:rPr>
            </w:pPr>
          </w:p>
        </w:tc>
        <w:tc>
          <w:tcPr>
            <w:tcW w:w="1040" w:type="dxa"/>
            <w:noWrap/>
            <w:vAlign w:val="center"/>
            <w:hideMark/>
          </w:tcPr>
          <w:p w14:paraId="510F5693" w14:textId="49D3C99A"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2.507</w:t>
            </w:r>
          </w:p>
        </w:tc>
        <w:tc>
          <w:tcPr>
            <w:tcW w:w="1040" w:type="dxa"/>
            <w:noWrap/>
            <w:vAlign w:val="center"/>
            <w:hideMark/>
          </w:tcPr>
          <w:p w14:paraId="54791E44" w14:textId="15EE7C60"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2.565</w:t>
            </w:r>
          </w:p>
        </w:tc>
        <w:tc>
          <w:tcPr>
            <w:tcW w:w="1040" w:type="dxa"/>
            <w:noWrap/>
            <w:vAlign w:val="center"/>
            <w:hideMark/>
          </w:tcPr>
          <w:p w14:paraId="458B00E0" w14:textId="4936EEE4"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4.301</w:t>
            </w:r>
          </w:p>
        </w:tc>
        <w:tc>
          <w:tcPr>
            <w:tcW w:w="2520" w:type="dxa"/>
            <w:noWrap/>
            <w:vAlign w:val="center"/>
            <w:hideMark/>
          </w:tcPr>
          <w:p w14:paraId="00AD79FB" w14:textId="77777777" w:rsidR="00A02385" w:rsidRPr="00A02385" w:rsidRDefault="00A02385" w:rsidP="00A02385">
            <w:pPr>
              <w:jc w:val="center"/>
              <w:cnfStyle w:val="000000000000" w:firstRow="0" w:lastRow="0" w:firstColumn="0" w:lastColumn="0" w:oddVBand="0" w:evenVBand="0" w:oddHBand="0" w:evenHBand="0" w:firstRowFirstColumn="0" w:firstRowLastColumn="0" w:lastRowFirstColumn="0" w:lastRowLastColumn="0"/>
              <w:rPr>
                <w:rFonts w:ascii="Aptos Light" w:eastAsia="Times New Roman" w:hAnsi="Aptos Light"/>
                <w:color w:val="000000"/>
                <w:sz w:val="22"/>
                <w:lang w:eastAsia="es-CO"/>
              </w:rPr>
            </w:pPr>
            <w:r w:rsidRPr="00A02385">
              <w:rPr>
                <w:rFonts w:ascii="Aptos Light" w:eastAsia="Times New Roman" w:hAnsi="Aptos Light"/>
                <w:color w:val="000000"/>
                <w:sz w:val="22"/>
                <w:lang w:eastAsia="es-CO"/>
              </w:rPr>
              <w:t>Dic 01/26 - Dic 16/26</w:t>
            </w:r>
          </w:p>
        </w:tc>
      </w:tr>
    </w:tbl>
    <w:p w14:paraId="105E6FB8" w14:textId="77777777" w:rsidR="00F23251" w:rsidRDefault="00F23251" w:rsidP="00F23251">
      <w:pPr>
        <w:pStyle w:val="Sinespaciado"/>
        <w:jc w:val="center"/>
        <w:rPr>
          <w:rFonts w:asciiTheme="majorHAnsi" w:hAnsiTheme="majorHAnsi" w:cstheme="majorHAnsi"/>
          <w:b/>
          <w:bCs/>
          <w:color w:val="000000"/>
          <w:sz w:val="22"/>
        </w:rPr>
      </w:pPr>
      <w:r w:rsidRPr="00361CD6">
        <w:rPr>
          <w:rFonts w:asciiTheme="majorHAnsi" w:hAnsiTheme="majorHAnsi" w:cstheme="majorHAnsi"/>
          <w:b/>
          <w:bCs/>
          <w:color w:val="000000"/>
          <w:sz w:val="22"/>
        </w:rPr>
        <w:t>Tarifas sujetas a cambio y disponibilidad sin previo aviso</w:t>
      </w:r>
    </w:p>
    <w:p w14:paraId="44519CF3" w14:textId="362DE1E0" w:rsidR="00057FCD" w:rsidRPr="00361CD6" w:rsidRDefault="00057FCD" w:rsidP="00F23251">
      <w:pPr>
        <w:pStyle w:val="Sinespaciado"/>
        <w:jc w:val="center"/>
        <w:rPr>
          <w:rFonts w:asciiTheme="majorHAnsi" w:hAnsiTheme="majorHAnsi" w:cstheme="majorHAnsi"/>
          <w:b/>
          <w:bCs/>
          <w:color w:val="000000"/>
          <w:sz w:val="22"/>
        </w:rPr>
      </w:pPr>
      <w:r w:rsidRPr="00057FCD">
        <w:rPr>
          <w:rFonts w:asciiTheme="majorHAnsi" w:hAnsiTheme="majorHAnsi" w:cstheme="majorHAnsi"/>
          <w:b/>
          <w:bCs/>
          <w:color w:val="000000"/>
          <w:sz w:val="22"/>
        </w:rPr>
        <w:t>NO serán válidas para fechas especiales (Carnaval, Semana Santa, temporada invernal), Navidad, Año Nuevo, congresos o eventos.</w:t>
      </w:r>
    </w:p>
    <w:p w14:paraId="11F0AF34" w14:textId="206CFF12" w:rsidR="00F23251" w:rsidRPr="00361CD6" w:rsidRDefault="00F23251" w:rsidP="00F23251">
      <w:pPr>
        <w:pStyle w:val="Sinespaciado"/>
        <w:jc w:val="center"/>
        <w:rPr>
          <w:rFonts w:asciiTheme="majorHAnsi" w:hAnsiTheme="majorHAnsi" w:cstheme="majorHAnsi"/>
          <w:b/>
          <w:bCs/>
          <w:color w:val="000000"/>
          <w:sz w:val="22"/>
        </w:rPr>
      </w:pPr>
      <w:r w:rsidRPr="00361CD6">
        <w:rPr>
          <w:rFonts w:asciiTheme="majorHAnsi" w:hAnsiTheme="majorHAnsi" w:cstheme="majorHAnsi"/>
          <w:b/>
          <w:bCs/>
          <w:color w:val="000000"/>
          <w:sz w:val="22"/>
        </w:rPr>
        <w:t xml:space="preserve">Aplican a partir de 2 pasajeros viajando juntos, </w:t>
      </w:r>
      <w:r w:rsidR="00A02385">
        <w:rPr>
          <w:rFonts w:asciiTheme="majorHAnsi" w:hAnsiTheme="majorHAnsi" w:cstheme="majorHAnsi"/>
          <w:b/>
          <w:bCs/>
          <w:color w:val="000000"/>
          <w:sz w:val="22"/>
        </w:rPr>
        <w:t>pasajero viajando solo aplica suplemento de USD 435</w:t>
      </w:r>
    </w:p>
    <w:p w14:paraId="597E0AB2" w14:textId="22C3B26E" w:rsidR="00F23251" w:rsidRPr="00361CD6" w:rsidRDefault="00A02385" w:rsidP="00F23251">
      <w:pPr>
        <w:pStyle w:val="Sinespaciado"/>
        <w:jc w:val="center"/>
        <w:rPr>
          <w:rFonts w:asciiTheme="majorHAnsi" w:hAnsiTheme="majorHAnsi" w:cstheme="majorHAnsi"/>
          <w:b/>
          <w:bCs/>
          <w:color w:val="000000"/>
          <w:sz w:val="22"/>
        </w:rPr>
      </w:pPr>
      <w:r>
        <w:rPr>
          <w:rFonts w:asciiTheme="majorHAnsi" w:hAnsiTheme="majorHAnsi" w:cstheme="majorHAnsi"/>
          <w:b/>
          <w:bCs/>
          <w:color w:val="000000"/>
          <w:sz w:val="22"/>
        </w:rPr>
        <w:t>t</w:t>
      </w:r>
      <w:r w:rsidR="00F23251" w:rsidRPr="00361CD6">
        <w:rPr>
          <w:rFonts w:asciiTheme="majorHAnsi" w:hAnsiTheme="majorHAnsi" w:cstheme="majorHAnsi"/>
          <w:b/>
          <w:bCs/>
          <w:color w:val="000000"/>
          <w:sz w:val="22"/>
        </w:rPr>
        <w:t>arifa de niños y otros hoteles consultar con nuestro departamento de ventas</w:t>
      </w:r>
    </w:p>
    <w:p w14:paraId="26272064" w14:textId="77777777" w:rsidR="00F23251" w:rsidRPr="00361CD6" w:rsidRDefault="00F23251" w:rsidP="00F23251">
      <w:pPr>
        <w:pStyle w:val="Sinespaciado"/>
        <w:jc w:val="center"/>
        <w:rPr>
          <w:rFonts w:asciiTheme="majorHAnsi" w:hAnsiTheme="majorHAnsi" w:cstheme="majorHAnsi"/>
          <w:b/>
          <w:bCs/>
          <w:sz w:val="22"/>
        </w:rPr>
      </w:pPr>
    </w:p>
    <w:p w14:paraId="2C0870E6" w14:textId="77777777" w:rsidR="001A1442" w:rsidRPr="00361CD6" w:rsidRDefault="001A1442" w:rsidP="001A1442">
      <w:pPr>
        <w:pStyle w:val="Sinespaciado"/>
        <w:jc w:val="both"/>
        <w:rPr>
          <w:rFonts w:asciiTheme="majorHAnsi" w:hAnsiTheme="majorHAnsi" w:cstheme="majorHAnsi"/>
          <w:b/>
          <w:bCs/>
          <w:color w:val="000000"/>
          <w:sz w:val="22"/>
        </w:rPr>
      </w:pPr>
      <w:r w:rsidRPr="00361CD6">
        <w:rPr>
          <w:rFonts w:asciiTheme="majorHAnsi" w:hAnsiTheme="majorHAnsi" w:cstheme="majorHAnsi"/>
          <w:b/>
          <w:bCs/>
          <w:color w:val="000000"/>
          <w:sz w:val="22"/>
        </w:rPr>
        <w:t>El programa no incluye</w:t>
      </w:r>
    </w:p>
    <w:p w14:paraId="5ADFF721" w14:textId="77777777" w:rsidR="001A1442" w:rsidRDefault="001A1442" w:rsidP="001A1442">
      <w:pPr>
        <w:pStyle w:val="Sinespaciado"/>
        <w:numPr>
          <w:ilvl w:val="0"/>
          <w:numId w:val="5"/>
        </w:numPr>
        <w:jc w:val="both"/>
        <w:rPr>
          <w:rFonts w:asciiTheme="majorHAnsi" w:hAnsiTheme="majorHAnsi" w:cstheme="majorHAnsi"/>
          <w:color w:val="000000"/>
          <w:sz w:val="22"/>
        </w:rPr>
      </w:pPr>
      <w:r w:rsidRPr="00361CD6">
        <w:rPr>
          <w:rFonts w:asciiTheme="majorHAnsi" w:hAnsiTheme="majorHAnsi" w:cstheme="majorHAnsi"/>
          <w:color w:val="000000"/>
          <w:sz w:val="22"/>
        </w:rPr>
        <w:t>Tiquetes aéreos, impuestos de tiquetes y salidas de aeropuerto</w:t>
      </w:r>
    </w:p>
    <w:p w14:paraId="2B5C4245" w14:textId="06B90534" w:rsidR="00057FCD" w:rsidRPr="00361CD6" w:rsidRDefault="00057FCD" w:rsidP="001A1442">
      <w:pPr>
        <w:pStyle w:val="Sinespaciado"/>
        <w:numPr>
          <w:ilvl w:val="0"/>
          <w:numId w:val="5"/>
        </w:numPr>
        <w:jc w:val="both"/>
        <w:rPr>
          <w:rFonts w:asciiTheme="majorHAnsi" w:hAnsiTheme="majorHAnsi" w:cstheme="majorHAnsi"/>
          <w:color w:val="000000"/>
          <w:sz w:val="22"/>
        </w:rPr>
      </w:pPr>
      <w:r w:rsidRPr="00057FCD">
        <w:rPr>
          <w:rFonts w:asciiTheme="majorHAnsi" w:hAnsiTheme="majorHAnsi" w:cstheme="majorHAnsi"/>
          <w:color w:val="000000"/>
          <w:sz w:val="22"/>
        </w:rPr>
        <w:t>Tasa Ecoturistica en Bariloche y Buenos Aires (Se deberá abonar en los hoteles)</w:t>
      </w:r>
    </w:p>
    <w:p w14:paraId="0622637D" w14:textId="1AF024B3" w:rsidR="00057FCD" w:rsidRPr="00057FCD" w:rsidRDefault="00057FCD" w:rsidP="00057FCD">
      <w:pPr>
        <w:pStyle w:val="Prrafodelista"/>
        <w:numPr>
          <w:ilvl w:val="0"/>
          <w:numId w:val="5"/>
        </w:numPr>
        <w:rPr>
          <w:rFonts w:asciiTheme="majorHAnsi" w:hAnsiTheme="majorHAnsi" w:cstheme="majorHAnsi"/>
          <w:color w:val="000000"/>
          <w:sz w:val="22"/>
        </w:rPr>
      </w:pPr>
      <w:r>
        <w:rPr>
          <w:rFonts w:asciiTheme="majorHAnsi" w:hAnsiTheme="majorHAnsi" w:cstheme="majorHAnsi"/>
          <w:color w:val="000000"/>
          <w:sz w:val="22"/>
        </w:rPr>
        <w:t>P</w:t>
      </w:r>
      <w:r w:rsidRPr="00057FCD">
        <w:rPr>
          <w:rFonts w:asciiTheme="majorHAnsi" w:hAnsiTheme="majorHAnsi" w:cstheme="majorHAnsi"/>
          <w:color w:val="000000"/>
          <w:sz w:val="22"/>
        </w:rPr>
        <w:t xml:space="preserve">ropinas, tasas turísticas, comidas o actividades no especificadas en el detalle de servicios.  </w:t>
      </w:r>
    </w:p>
    <w:p w14:paraId="7D3F722E" w14:textId="77777777" w:rsidR="00057FCD" w:rsidRDefault="00057FCD" w:rsidP="00057FCD">
      <w:pPr>
        <w:pStyle w:val="Sinespaciado"/>
        <w:jc w:val="both"/>
        <w:rPr>
          <w:rFonts w:asciiTheme="majorHAnsi" w:hAnsiTheme="majorHAnsi" w:cstheme="majorHAnsi"/>
          <w:color w:val="000000"/>
          <w:sz w:val="22"/>
        </w:rPr>
      </w:pPr>
    </w:p>
    <w:p w14:paraId="2210EF30" w14:textId="77777777" w:rsidR="00057FCD" w:rsidRDefault="00057FCD" w:rsidP="00057FCD">
      <w:pPr>
        <w:pStyle w:val="Sinespaciado"/>
        <w:jc w:val="both"/>
        <w:rPr>
          <w:rFonts w:asciiTheme="majorHAnsi" w:hAnsiTheme="majorHAnsi" w:cstheme="majorHAnsi"/>
          <w:color w:val="000000"/>
          <w:sz w:val="22"/>
        </w:rPr>
      </w:pPr>
    </w:p>
    <w:p w14:paraId="77452F10" w14:textId="77777777" w:rsidR="00057FCD" w:rsidRDefault="00057FCD" w:rsidP="00057FCD">
      <w:pPr>
        <w:pStyle w:val="Sinespaciado"/>
        <w:jc w:val="both"/>
        <w:rPr>
          <w:rFonts w:asciiTheme="majorHAnsi" w:hAnsiTheme="majorHAnsi" w:cstheme="majorHAnsi"/>
          <w:color w:val="000000"/>
          <w:sz w:val="22"/>
        </w:rPr>
      </w:pPr>
    </w:p>
    <w:p w14:paraId="01F3EA08" w14:textId="77777777" w:rsidR="00057FCD" w:rsidRDefault="00057FCD" w:rsidP="00057FCD">
      <w:pPr>
        <w:pStyle w:val="Sinespaciado"/>
        <w:jc w:val="both"/>
        <w:rPr>
          <w:rFonts w:asciiTheme="majorHAnsi" w:hAnsiTheme="majorHAnsi" w:cstheme="majorHAnsi"/>
          <w:color w:val="000000"/>
          <w:sz w:val="22"/>
        </w:rPr>
      </w:pPr>
    </w:p>
    <w:p w14:paraId="1E5CAA09" w14:textId="56041C1C" w:rsidR="00D2104C" w:rsidRPr="00990BE0" w:rsidRDefault="00D2104C" w:rsidP="00D2104C">
      <w:pPr>
        <w:jc w:val="center"/>
        <w:rPr>
          <w:b/>
          <w:sz w:val="18"/>
          <w:szCs w:val="18"/>
        </w:rPr>
      </w:pPr>
      <w:r>
        <w:rPr>
          <w:b/>
          <w:sz w:val="18"/>
          <w:szCs w:val="18"/>
        </w:rPr>
        <w:lastRenderedPageBreak/>
        <w:t>C</w:t>
      </w:r>
      <w:r w:rsidRPr="00990BE0">
        <w:rPr>
          <w:b/>
          <w:sz w:val="18"/>
          <w:szCs w:val="18"/>
        </w:rPr>
        <w:t>ONDICIONES GENERALES</w:t>
      </w:r>
    </w:p>
    <w:p w14:paraId="63F3CDEB" w14:textId="77777777" w:rsidR="00D2104C" w:rsidRPr="00990BE0" w:rsidRDefault="00D2104C" w:rsidP="00D2104C">
      <w:pPr>
        <w:jc w:val="both"/>
        <w:rPr>
          <w:sz w:val="18"/>
          <w:szCs w:val="18"/>
        </w:rPr>
      </w:pPr>
      <w:r w:rsidRPr="00990BE0">
        <w:rPr>
          <w:b/>
          <w:sz w:val="18"/>
          <w:szCs w:val="18"/>
        </w:rPr>
        <w:t>DEPOSITOS</w:t>
      </w:r>
      <w:r w:rsidRPr="00990BE0">
        <w:rPr>
          <w:sz w:val="18"/>
          <w:szCs w:val="18"/>
        </w:rPr>
        <w:t>: Debido a la alta demanda hotelera, UNIVERSAL GROUP LTDA Y SUS MAYORISTAS ASOCIADAS, podrá solicitar depósitos no reembolsables para garantizar reservas. En el caso que los plazos no se cumplan, las reservas serán automáticamente anuladas. En el caso que quieran reactivar dichas reservas, intentaremos, pasando las nuevas condiciones.</w:t>
      </w:r>
    </w:p>
    <w:p w14:paraId="1B2FA87C" w14:textId="77777777" w:rsidR="00D2104C" w:rsidRPr="00990BE0" w:rsidRDefault="00D2104C" w:rsidP="00D2104C">
      <w:pPr>
        <w:jc w:val="both"/>
        <w:rPr>
          <w:sz w:val="18"/>
          <w:szCs w:val="18"/>
        </w:rPr>
      </w:pPr>
      <w:r w:rsidRPr="00990BE0">
        <w:rPr>
          <w:b/>
          <w:sz w:val="18"/>
          <w:szCs w:val="18"/>
        </w:rPr>
        <w:t>CANCELACIONES/CAMBIOS/REEBOLSO</w:t>
      </w:r>
      <w:r w:rsidRPr="00990BE0">
        <w:rPr>
          <w:sz w:val="18"/>
          <w:szCs w:val="18"/>
        </w:rPr>
        <w:t>: Las cancelaciones deben hacerse por escrito (e-mail / fax / carta), cancelaciones verbales no serán aceptadas. UNIVERSAL GROUP LTDA Y SUS MAYORISTAS ASOCIADAS, cargaran al agente comprador cualquier gasto en que incurra perdida de depósitos para hoteles, cruceros, etc, por pasajeros posteriores cancelados, además se incluirá el gasto operacional correspondiente (comunicaciones, administrativos razonables, etc). En el caso de pasajeros con derecho a devoluciones por servicios no prestados o cancelados dentro de los plazos fijados, UNIVERSAL GROUP LTDA Y SUS MAYORISTAS ASOCIADAS, harán dichos reembolsos exclusivamente a través del agente comprador. Reclamos de REEMBOLSOS DESPUES DE LOS 40 DIAS NO SERAN RECONOCIDOS. Sin Excepción.</w:t>
      </w:r>
    </w:p>
    <w:p w14:paraId="0E5F570B" w14:textId="77777777" w:rsidR="00D2104C" w:rsidRPr="00990BE0" w:rsidRDefault="00D2104C" w:rsidP="00D2104C">
      <w:pPr>
        <w:jc w:val="both"/>
        <w:rPr>
          <w:sz w:val="18"/>
          <w:szCs w:val="18"/>
        </w:rPr>
      </w:pPr>
      <w:r w:rsidRPr="00990BE0">
        <w:rPr>
          <w:b/>
          <w:sz w:val="18"/>
          <w:szCs w:val="18"/>
        </w:rPr>
        <w:t>CANCELACIONES/CAMBIOS HECHOS POR LOS PASAJEROS</w:t>
      </w:r>
      <w:r w:rsidRPr="00990BE0">
        <w:rPr>
          <w:sz w:val="18"/>
          <w:szCs w:val="18"/>
        </w:rPr>
        <w:t>: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w:t>
      </w:r>
    </w:p>
    <w:p w14:paraId="7A9B0B19" w14:textId="77777777" w:rsidR="00D2104C" w:rsidRPr="00990BE0" w:rsidRDefault="00D2104C" w:rsidP="00D2104C">
      <w:pPr>
        <w:jc w:val="both"/>
        <w:rPr>
          <w:sz w:val="18"/>
          <w:szCs w:val="18"/>
        </w:rPr>
      </w:pPr>
      <w:r w:rsidRPr="00990BE0">
        <w:rPr>
          <w:b/>
          <w:sz w:val="18"/>
          <w:szCs w:val="18"/>
        </w:rPr>
        <w:t>NO SHOW</w:t>
      </w:r>
      <w:r w:rsidRPr="00990BE0">
        <w:rPr>
          <w:sz w:val="18"/>
          <w:szCs w:val="18"/>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Servicios no utilizados: Reclamos deberán ser acompañados de documentación completa y son sujetos a un cargo determinado de acuerdo con el destino y producto. </w:t>
      </w:r>
    </w:p>
    <w:p w14:paraId="2905B093" w14:textId="77777777" w:rsidR="00D2104C" w:rsidRPr="00990BE0" w:rsidRDefault="00D2104C" w:rsidP="00D2104C">
      <w:pPr>
        <w:jc w:val="both"/>
        <w:rPr>
          <w:sz w:val="18"/>
          <w:szCs w:val="18"/>
        </w:rPr>
      </w:pPr>
      <w:r w:rsidRPr="00990BE0">
        <w:rPr>
          <w:sz w:val="18"/>
          <w:szCs w:val="18"/>
        </w:rPr>
        <w:t xml:space="preserve">Entradas de teatro, espectáculos, funciones, deportes, etc, no son reembolsables. Los gastos de NO SHOW deberán ser pagos dentro de los términos de la facturación, en el caso que no se paguen, reservamos el derecho de no aceptar reservas futuras hasta recibir pago. </w:t>
      </w:r>
    </w:p>
    <w:p w14:paraId="5A53BFDB" w14:textId="77777777" w:rsidR="00D2104C" w:rsidRPr="00990BE0" w:rsidRDefault="00D2104C" w:rsidP="00D2104C">
      <w:pPr>
        <w:jc w:val="both"/>
        <w:rPr>
          <w:sz w:val="18"/>
          <w:szCs w:val="18"/>
        </w:rPr>
      </w:pPr>
      <w:r w:rsidRPr="00990BE0">
        <w:rPr>
          <w:b/>
          <w:sz w:val="18"/>
          <w:szCs w:val="18"/>
        </w:rPr>
        <w:t>NOTA:</w:t>
      </w:r>
      <w:r w:rsidRPr="00990BE0">
        <w:rPr>
          <w:sz w:val="18"/>
          <w:szCs w:val="18"/>
        </w:rPr>
        <w:t xml:space="preserve"> Los gastos de NO SHOW deberán ser pagos dentro de los términos de la facturación, en el caso que no se paguen, reservamos el derecho de no aceptar futuras reservas hasta recibir pago.</w:t>
      </w:r>
    </w:p>
    <w:p w14:paraId="59F42733" w14:textId="77777777" w:rsidR="00D2104C" w:rsidRPr="00990BE0" w:rsidRDefault="00D2104C" w:rsidP="00D2104C">
      <w:pPr>
        <w:jc w:val="both"/>
        <w:rPr>
          <w:b/>
          <w:sz w:val="18"/>
          <w:szCs w:val="18"/>
        </w:rPr>
      </w:pPr>
      <w:r w:rsidRPr="00990BE0">
        <w:rPr>
          <w:b/>
          <w:sz w:val="18"/>
          <w:szCs w:val="18"/>
        </w:rPr>
        <w:t>TENGA EN CUENTA</w:t>
      </w:r>
    </w:p>
    <w:p w14:paraId="0690A5EC" w14:textId="77777777" w:rsidR="00D2104C" w:rsidRPr="00990BE0" w:rsidRDefault="00D2104C" w:rsidP="00D2104C">
      <w:pPr>
        <w:jc w:val="both"/>
        <w:rPr>
          <w:sz w:val="18"/>
          <w:szCs w:val="18"/>
        </w:rPr>
      </w:pPr>
      <w:r w:rsidRPr="00990BE0">
        <w:rPr>
          <w:b/>
          <w:sz w:val="18"/>
          <w:szCs w:val="18"/>
        </w:rPr>
        <w:t>DOCUMENTOS:</w:t>
      </w:r>
      <w:r w:rsidRPr="00990BE0">
        <w:rPr>
          <w:sz w:val="18"/>
          <w:szCs w:val="18"/>
        </w:rPr>
        <w:t xml:space="preserve"> Es la explicita responsabilidad del viajero y su agente de viajes de asegurar todos los visados y requisitos de viaje antes de partir de su país de origen. UNIVERSAL GROUP LTDA Y SUS MAYORISTAS ASOCIADAS,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763A12C4" w14:textId="77777777" w:rsidR="00D2104C" w:rsidRPr="00990BE0" w:rsidRDefault="00D2104C" w:rsidP="00D2104C">
      <w:pPr>
        <w:jc w:val="both"/>
        <w:rPr>
          <w:sz w:val="18"/>
          <w:szCs w:val="18"/>
        </w:rPr>
      </w:pPr>
      <w:r w:rsidRPr="00990BE0">
        <w:rPr>
          <w:sz w:val="18"/>
          <w:szCs w:val="18"/>
        </w:rPr>
        <w:t>UNIVERSAL GROUP LTDA Y SUS MAYORISTAS ASOCIADAS Se acogen a las cláusulas de responsabilidad basada en el Decreto 2438/10. Para más información visite nuestra página web en la  sección  información  general.</w:t>
      </w:r>
    </w:p>
    <w:p w14:paraId="2CEEE6B6" w14:textId="77777777" w:rsidR="00D2104C" w:rsidRPr="00990BE0" w:rsidRDefault="00D2104C" w:rsidP="00D2104C">
      <w:pPr>
        <w:jc w:val="both"/>
        <w:rPr>
          <w:sz w:val="18"/>
          <w:szCs w:val="18"/>
        </w:rPr>
      </w:pPr>
      <w:r w:rsidRPr="00990BE0">
        <w:rPr>
          <w:b/>
          <w:sz w:val="18"/>
          <w:szCs w:val="18"/>
        </w:rPr>
        <w:t>POLITICA GENERAL</w:t>
      </w:r>
      <w:r w:rsidRPr="00990BE0">
        <w:rPr>
          <w:sz w:val="18"/>
          <w:szCs w:val="18"/>
        </w:rPr>
        <w:t>. La Agencia mayorista está sujeta al régimen de responsabilidad que establece la ley 300/96 y Decreto. 1075/97, Decreto 2438 de 2010. De igual manera se encuentra comprometido con el 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6415912F" w14:textId="77777777" w:rsidR="00D2104C" w:rsidRPr="00990BE0" w:rsidRDefault="00D2104C" w:rsidP="00D2104C">
      <w:pPr>
        <w:jc w:val="both"/>
        <w:rPr>
          <w:sz w:val="18"/>
          <w:szCs w:val="18"/>
        </w:rPr>
      </w:pPr>
      <w:r w:rsidRPr="00990BE0">
        <w:rPr>
          <w:b/>
          <w:sz w:val="18"/>
          <w:szCs w:val="18"/>
        </w:rPr>
        <w:t>Registro Nacional de Turismo:</w:t>
      </w:r>
      <w:r w:rsidRPr="00990BE0">
        <w:rPr>
          <w:sz w:val="18"/>
          <w:szCs w:val="18"/>
        </w:rPr>
        <w:t xml:space="preserve"> JS REPRESENTACIONES No. 848, MCO REPRESENTACIONES No. 4917, IT REPRESENTACIONES No. 6179, </w:t>
      </w:r>
      <w:r w:rsidRPr="00990BE0">
        <w:rPr>
          <w:rFonts w:cs="Calibri"/>
          <w:bCs/>
          <w:sz w:val="18"/>
          <w:szCs w:val="18"/>
        </w:rPr>
        <w:t>DESIGN TRAVEL MAYORISTA No. 33626. TS MAYORISTA No. 39603</w:t>
      </w:r>
    </w:p>
    <w:p w14:paraId="626D6AE0" w14:textId="7CB95F97" w:rsidR="00D2104C" w:rsidRPr="00361CD6" w:rsidRDefault="00D2104C" w:rsidP="00D2104C">
      <w:pPr>
        <w:jc w:val="center"/>
        <w:rPr>
          <w:rFonts w:asciiTheme="majorHAnsi" w:hAnsiTheme="majorHAnsi" w:cstheme="majorHAnsi"/>
          <w:color w:val="000000"/>
          <w:sz w:val="22"/>
        </w:rPr>
      </w:pPr>
      <w:r w:rsidRPr="00990BE0">
        <w:rPr>
          <w:b/>
          <w:sz w:val="18"/>
          <w:szCs w:val="18"/>
        </w:rPr>
        <w:t>UNIVERSAL GROUP Y SUS MAYORISTAS ASOCIADAS, en cumplimiento de los Artículos 16 y 17 de la ley 679 del 3 de agosto de 2001, advertimos sobre las consecuencias legales de la explotación y abuso de menores de edad en el país</w:t>
      </w:r>
    </w:p>
    <w:sectPr w:rsidR="00D2104C" w:rsidRPr="00361CD6" w:rsidSect="0044231C">
      <w:headerReference w:type="even" r:id="rId7"/>
      <w:headerReference w:type="default" r:id="rId8"/>
      <w:footerReference w:type="default" r:id="rId9"/>
      <w:headerReference w:type="first" r:id="rId10"/>
      <w:pgSz w:w="12240" w:h="15840"/>
      <w:pgMar w:top="576" w:right="1041" w:bottom="1417" w:left="993" w:header="708" w:footer="99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E3E9" w14:textId="77777777" w:rsidR="00A82118" w:rsidRDefault="00A82118" w:rsidP="00F85B2C">
      <w:pPr>
        <w:spacing w:after="0" w:line="240" w:lineRule="auto"/>
      </w:pPr>
      <w:r>
        <w:separator/>
      </w:r>
    </w:p>
  </w:endnote>
  <w:endnote w:type="continuationSeparator" w:id="0">
    <w:p w14:paraId="7C968E39" w14:textId="77777777" w:rsidR="00A82118" w:rsidRDefault="00A82118" w:rsidP="00F85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6482" w14:textId="77777777" w:rsidR="00F85B2C" w:rsidRPr="00F85B2C" w:rsidRDefault="00F85B2C" w:rsidP="00F85B2C">
    <w:pPr>
      <w:pStyle w:val="Piedepgina"/>
      <w:jc w:val="center"/>
      <w:rPr>
        <w:b/>
      </w:rPr>
    </w:pPr>
  </w:p>
  <w:p w14:paraId="1A5FAB04" w14:textId="77777777" w:rsidR="00F85B2C" w:rsidRDefault="00F85B2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216FD" w14:textId="77777777" w:rsidR="00A82118" w:rsidRDefault="00A82118" w:rsidP="00F85B2C">
      <w:pPr>
        <w:spacing w:after="0" w:line="240" w:lineRule="auto"/>
      </w:pPr>
      <w:r>
        <w:separator/>
      </w:r>
    </w:p>
  </w:footnote>
  <w:footnote w:type="continuationSeparator" w:id="0">
    <w:p w14:paraId="2D71C91E" w14:textId="77777777" w:rsidR="00A82118" w:rsidRDefault="00A82118" w:rsidP="00F85B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006" w14:textId="2B1CBCF8" w:rsidR="009777D1" w:rsidRDefault="00000000">
    <w:pPr>
      <w:pStyle w:val="Encabezado"/>
    </w:pPr>
    <w:r>
      <w:rPr>
        <w:noProof/>
      </w:rPr>
      <w:pict w14:anchorId="088A3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61016" o:spid="_x0000_s1026" type="#_x0000_t75" style="position:absolute;margin-left:0;margin-top:0;width:441.75pt;height:313.4pt;z-index:-251654144;mso-position-horizontal:center;mso-position-horizontal-relative:margin;mso-position-vertical:center;mso-position-vertical-relative:margin" o:allowincell="f">
          <v:imagedata r:id="rId1" o:title="logo universal grou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B725" w14:textId="55D04D09" w:rsidR="00F85B2C" w:rsidRDefault="00000000">
    <w:pPr>
      <w:pStyle w:val="Encabezado"/>
    </w:pPr>
    <w:r>
      <w:rPr>
        <w:noProof/>
      </w:rPr>
      <w:pict w14:anchorId="54775A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16313845" o:spid="_x0000_s1028" type="#_x0000_t75" style="position:absolute;margin-left:0;margin-top:0;width:612pt;height:11in;z-index:-251653120;mso-position-horizontal:center;mso-position-horizontal-relative:margin;mso-position-vertical:center;mso-position-vertical-relative:margin" o:allowincell="f">
          <v:imagedata r:id="rId1" o:title="Marca de Agua"/>
          <w10:wrap anchorx="margin" anchory="margin"/>
        </v:shape>
      </w:pict>
    </w:r>
  </w:p>
  <w:p w14:paraId="54ADF748" w14:textId="77777777" w:rsidR="00F85B2C" w:rsidRDefault="00F85B2C">
    <w:pPr>
      <w:pStyle w:val="Encabezado"/>
    </w:pPr>
  </w:p>
  <w:p w14:paraId="30F47447" w14:textId="77777777" w:rsidR="00F85B2C" w:rsidRDefault="00F85B2C">
    <w:pPr>
      <w:pStyle w:val="Encabezado"/>
    </w:pPr>
  </w:p>
  <w:p w14:paraId="2D1D8995" w14:textId="77777777" w:rsidR="00F85B2C" w:rsidRDefault="00F85B2C">
    <w:pPr>
      <w:pStyle w:val="Encabezado"/>
    </w:pPr>
  </w:p>
  <w:p w14:paraId="6133DF09" w14:textId="77777777" w:rsidR="00F85B2C" w:rsidRDefault="00F85B2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038A" w14:textId="403A999B" w:rsidR="009777D1" w:rsidRDefault="00000000">
    <w:pPr>
      <w:pStyle w:val="Encabezado"/>
    </w:pPr>
    <w:r>
      <w:rPr>
        <w:noProof/>
      </w:rPr>
      <w:pict w14:anchorId="2323AF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61015" o:spid="_x0000_s1025" type="#_x0000_t75" style="position:absolute;margin-left:0;margin-top:0;width:441.75pt;height:313.4pt;z-index:-251655168;mso-position-horizontal:center;mso-position-horizontal-relative:margin;mso-position-vertical:center;mso-position-vertical-relative:margin" o:allowincell="f">
          <v:imagedata r:id="rId1" o:title="logo universal group"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6399D"/>
    <w:multiLevelType w:val="hybridMultilevel"/>
    <w:tmpl w:val="0F28E18E"/>
    <w:lvl w:ilvl="0" w:tplc="29AAA218">
      <w:start w:val="13"/>
      <w:numFmt w:val="bullet"/>
      <w:lvlText w:val=""/>
      <w:lvlJc w:val="left"/>
      <w:pPr>
        <w:ind w:left="720" w:hanging="360"/>
      </w:pPr>
      <w:rPr>
        <w:rFonts w:ascii="Symbol" w:eastAsia="Calibri" w:hAnsi="Symbol" w:cs="Calibri Light"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616197D"/>
    <w:multiLevelType w:val="hybridMultilevel"/>
    <w:tmpl w:val="F3C8C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2736DF1"/>
    <w:multiLevelType w:val="hybridMultilevel"/>
    <w:tmpl w:val="180CF5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565D074E"/>
    <w:multiLevelType w:val="hybridMultilevel"/>
    <w:tmpl w:val="B524A3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0E32257"/>
    <w:multiLevelType w:val="hybridMultilevel"/>
    <w:tmpl w:val="3F8C3A4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7EB35A32"/>
    <w:multiLevelType w:val="hybridMultilevel"/>
    <w:tmpl w:val="FD4282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97859364">
    <w:abstractNumId w:val="5"/>
  </w:num>
  <w:num w:numId="2" w16cid:durableId="1258178289">
    <w:abstractNumId w:val="3"/>
  </w:num>
  <w:num w:numId="3" w16cid:durableId="1511220747">
    <w:abstractNumId w:val="1"/>
  </w:num>
  <w:num w:numId="4" w16cid:durableId="1307860377">
    <w:abstractNumId w:val="2"/>
  </w:num>
  <w:num w:numId="5" w16cid:durableId="319775226">
    <w:abstractNumId w:val="0"/>
  </w:num>
  <w:num w:numId="6" w16cid:durableId="525797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2C"/>
    <w:rsid w:val="0000386A"/>
    <w:rsid w:val="00011318"/>
    <w:rsid w:val="0002165D"/>
    <w:rsid w:val="00054475"/>
    <w:rsid w:val="00057FCD"/>
    <w:rsid w:val="000B5B3F"/>
    <w:rsid w:val="0010117D"/>
    <w:rsid w:val="00101295"/>
    <w:rsid w:val="00113AA3"/>
    <w:rsid w:val="0013706E"/>
    <w:rsid w:val="00170837"/>
    <w:rsid w:val="001A1442"/>
    <w:rsid w:val="001A2FEA"/>
    <w:rsid w:val="001A4289"/>
    <w:rsid w:val="001D039B"/>
    <w:rsid w:val="001D4DBE"/>
    <w:rsid w:val="00203E0D"/>
    <w:rsid w:val="002412FA"/>
    <w:rsid w:val="00335C42"/>
    <w:rsid w:val="00361CD6"/>
    <w:rsid w:val="004074F9"/>
    <w:rsid w:val="00411B1F"/>
    <w:rsid w:val="00414D95"/>
    <w:rsid w:val="004374FE"/>
    <w:rsid w:val="0044231C"/>
    <w:rsid w:val="00453CFB"/>
    <w:rsid w:val="004572C4"/>
    <w:rsid w:val="004B757E"/>
    <w:rsid w:val="004E5367"/>
    <w:rsid w:val="00536F23"/>
    <w:rsid w:val="00540C6D"/>
    <w:rsid w:val="005545CC"/>
    <w:rsid w:val="005759C5"/>
    <w:rsid w:val="005D2F7A"/>
    <w:rsid w:val="00614BF0"/>
    <w:rsid w:val="00677EC3"/>
    <w:rsid w:val="006D57F9"/>
    <w:rsid w:val="00711142"/>
    <w:rsid w:val="00714856"/>
    <w:rsid w:val="00737C2F"/>
    <w:rsid w:val="007864EA"/>
    <w:rsid w:val="007A687D"/>
    <w:rsid w:val="007E6B18"/>
    <w:rsid w:val="007F1BC4"/>
    <w:rsid w:val="0084465E"/>
    <w:rsid w:val="008725F0"/>
    <w:rsid w:val="008743D4"/>
    <w:rsid w:val="008A7C4D"/>
    <w:rsid w:val="008F3065"/>
    <w:rsid w:val="00904157"/>
    <w:rsid w:val="00907E84"/>
    <w:rsid w:val="00920190"/>
    <w:rsid w:val="009777D1"/>
    <w:rsid w:val="009A7542"/>
    <w:rsid w:val="009C67B0"/>
    <w:rsid w:val="009F71A9"/>
    <w:rsid w:val="00A02385"/>
    <w:rsid w:val="00A06102"/>
    <w:rsid w:val="00A12479"/>
    <w:rsid w:val="00A82118"/>
    <w:rsid w:val="00AA65A3"/>
    <w:rsid w:val="00AC350E"/>
    <w:rsid w:val="00AC78FA"/>
    <w:rsid w:val="00AE617E"/>
    <w:rsid w:val="00AF7BD1"/>
    <w:rsid w:val="00B24C7A"/>
    <w:rsid w:val="00B32F10"/>
    <w:rsid w:val="00B45092"/>
    <w:rsid w:val="00B50AF0"/>
    <w:rsid w:val="00B83461"/>
    <w:rsid w:val="00BA6623"/>
    <w:rsid w:val="00BB7504"/>
    <w:rsid w:val="00C22E85"/>
    <w:rsid w:val="00C77B0C"/>
    <w:rsid w:val="00C8116E"/>
    <w:rsid w:val="00CA4F8D"/>
    <w:rsid w:val="00CD453E"/>
    <w:rsid w:val="00CE052B"/>
    <w:rsid w:val="00D02E8A"/>
    <w:rsid w:val="00D13C49"/>
    <w:rsid w:val="00D2104C"/>
    <w:rsid w:val="00D26F97"/>
    <w:rsid w:val="00D67153"/>
    <w:rsid w:val="00D82C95"/>
    <w:rsid w:val="00DE7810"/>
    <w:rsid w:val="00E04912"/>
    <w:rsid w:val="00E36744"/>
    <w:rsid w:val="00EB49E2"/>
    <w:rsid w:val="00EE2C93"/>
    <w:rsid w:val="00EF01D2"/>
    <w:rsid w:val="00EF318F"/>
    <w:rsid w:val="00F23251"/>
    <w:rsid w:val="00F718D2"/>
    <w:rsid w:val="00F73585"/>
    <w:rsid w:val="00F81B75"/>
    <w:rsid w:val="00F85B2C"/>
    <w:rsid w:val="00FA25A6"/>
    <w:rsid w:val="00FD0F05"/>
    <w:rsid w:val="00FE4E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9CFF7"/>
  <w15:chartTrackingRefBased/>
  <w15:docId w15:val="{C8E26CC8-24B0-4B57-927E-41061235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542"/>
    <w:rPr>
      <w:rFonts w:ascii="Calibri Light" w:eastAsia="Calibri" w:hAnsi="Calibri Light" w:cs="Times New Roman"/>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85B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85B2C"/>
  </w:style>
  <w:style w:type="paragraph" w:styleId="Piedepgina">
    <w:name w:val="footer"/>
    <w:basedOn w:val="Normal"/>
    <w:link w:val="PiedepginaCar"/>
    <w:uiPriority w:val="99"/>
    <w:unhideWhenUsed/>
    <w:rsid w:val="00F85B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85B2C"/>
  </w:style>
  <w:style w:type="character" w:styleId="Hipervnculo">
    <w:name w:val="Hyperlink"/>
    <w:basedOn w:val="Fuentedeprrafopredeter"/>
    <w:uiPriority w:val="99"/>
    <w:unhideWhenUsed/>
    <w:rsid w:val="00F85B2C"/>
    <w:rPr>
      <w:color w:val="0563C1" w:themeColor="hyperlink"/>
      <w:u w:val="single"/>
    </w:rPr>
  </w:style>
  <w:style w:type="paragraph" w:styleId="Sinespaciado">
    <w:name w:val="No Spacing"/>
    <w:link w:val="SinespaciadoCar"/>
    <w:uiPriority w:val="1"/>
    <w:qFormat/>
    <w:rsid w:val="00F85B2C"/>
    <w:pPr>
      <w:spacing w:after="0" w:line="240" w:lineRule="auto"/>
    </w:pPr>
    <w:rPr>
      <w:rFonts w:ascii="Calibri Light" w:eastAsia="Calibri" w:hAnsi="Calibri Light" w:cs="Times New Roman"/>
      <w:sz w:val="20"/>
    </w:rPr>
  </w:style>
  <w:style w:type="character" w:styleId="Fuerte">
    <w:name w:val="Strong"/>
    <w:qFormat/>
    <w:rsid w:val="00F85B2C"/>
    <w:rPr>
      <w:b/>
      <w:bCs/>
    </w:rPr>
  </w:style>
  <w:style w:type="table" w:styleId="Tablaconcuadrcula">
    <w:name w:val="Table Grid"/>
    <w:basedOn w:val="Tablanormal"/>
    <w:uiPriority w:val="59"/>
    <w:rsid w:val="00575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37C2F"/>
    <w:pPr>
      <w:ind w:left="720"/>
      <w:contextualSpacing/>
    </w:pPr>
  </w:style>
  <w:style w:type="table" w:styleId="Tablaconcuadrcula5oscura-nfasis5">
    <w:name w:val="Grid Table 5 Dark Accent 5"/>
    <w:basedOn w:val="Tablanormal"/>
    <w:uiPriority w:val="50"/>
    <w:rsid w:val="00677EC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SinespaciadoCar">
    <w:name w:val="Sin espaciado Car"/>
    <w:link w:val="Sinespaciado"/>
    <w:uiPriority w:val="1"/>
    <w:rsid w:val="00D2104C"/>
    <w:rPr>
      <w:rFonts w:ascii="Calibri Light" w:eastAsia="Calibri" w:hAnsi="Calibri Light"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393782">
      <w:bodyDiv w:val="1"/>
      <w:marLeft w:val="0"/>
      <w:marRight w:val="0"/>
      <w:marTop w:val="0"/>
      <w:marBottom w:val="0"/>
      <w:divBdr>
        <w:top w:val="none" w:sz="0" w:space="0" w:color="auto"/>
        <w:left w:val="none" w:sz="0" w:space="0" w:color="auto"/>
        <w:bottom w:val="none" w:sz="0" w:space="0" w:color="auto"/>
        <w:right w:val="none" w:sz="0" w:space="0" w:color="auto"/>
      </w:divBdr>
    </w:div>
    <w:div w:id="779572379">
      <w:bodyDiv w:val="1"/>
      <w:marLeft w:val="0"/>
      <w:marRight w:val="0"/>
      <w:marTop w:val="0"/>
      <w:marBottom w:val="0"/>
      <w:divBdr>
        <w:top w:val="none" w:sz="0" w:space="0" w:color="auto"/>
        <w:left w:val="none" w:sz="0" w:space="0" w:color="auto"/>
        <w:bottom w:val="none" w:sz="0" w:space="0" w:color="auto"/>
        <w:right w:val="none" w:sz="0" w:space="0" w:color="auto"/>
      </w:divBdr>
    </w:div>
    <w:div w:id="1165124903">
      <w:bodyDiv w:val="1"/>
      <w:marLeft w:val="0"/>
      <w:marRight w:val="0"/>
      <w:marTop w:val="0"/>
      <w:marBottom w:val="0"/>
      <w:divBdr>
        <w:top w:val="none" w:sz="0" w:space="0" w:color="auto"/>
        <w:left w:val="none" w:sz="0" w:space="0" w:color="auto"/>
        <w:bottom w:val="none" w:sz="0" w:space="0" w:color="auto"/>
        <w:right w:val="none" w:sz="0" w:space="0" w:color="auto"/>
      </w:divBdr>
    </w:div>
    <w:div w:id="123450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2681</Words>
  <Characters>14746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Guerra</dc:creator>
  <cp:keywords/>
  <dc:description/>
  <cp:lastModifiedBy>Odi Roa</cp:lastModifiedBy>
  <cp:revision>4</cp:revision>
  <dcterms:created xsi:type="dcterms:W3CDTF">2026-03-12T02:20:00Z</dcterms:created>
  <dcterms:modified xsi:type="dcterms:W3CDTF">2026-03-12T03:32:00Z</dcterms:modified>
</cp:coreProperties>
</file>