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Given the provided data, what are three conclusions that we can draw about crowdfunding campaigns</w:t>
      </w:r>
    </w:p>
    <w:p>
      <w:pPr>
        <w:pStyle w:val="Body"/>
        <w:numPr>
          <w:ilvl w:val="2"/>
          <w:numId w:val="4"/>
        </w:numPr>
        <w:bidi w:val="0"/>
      </w:pPr>
      <w:r>
        <w:rPr>
          <w:rtl w:val="0"/>
        </w:rPr>
        <w:t>763 of the total 1000 campaigns are from the US. 57% of the campaigns are successful in the US which is in line with the 56.5% success rate in the entire data. It could mean that the chance of success is similar in all the countries as per this data.</w:t>
      </w:r>
    </w:p>
    <w:p>
      <w:pPr>
        <w:pStyle w:val="Body"/>
        <w:numPr>
          <w:ilvl w:val="2"/>
          <w:numId w:val="4"/>
        </w:numPr>
        <w:bidi w:val="0"/>
      </w:pPr>
      <w:r>
        <w:rPr>
          <w:rtl w:val="0"/>
        </w:rPr>
        <w:t>Most of the success s seen by campaigns in entertainment category (theatre, film &amp; video and music).</w:t>
      </w:r>
    </w:p>
    <w:p>
      <w:pPr>
        <w:pStyle w:val="Body"/>
        <w:numPr>
          <w:ilvl w:val="2"/>
          <w:numId w:val="4"/>
        </w:numPr>
        <w:bidi w:val="0"/>
      </w:pPr>
      <w:r>
        <w:rPr>
          <w:rtl w:val="0"/>
        </w:rPr>
        <w:t>The percentage of success has been consistent over the years and there doesn</w:t>
      </w:r>
      <w:r>
        <w:rPr>
          <w:rtl w:val="0"/>
        </w:rPr>
        <w:t>’</w:t>
      </w:r>
      <w:r>
        <w:rPr>
          <w:rtl w:val="0"/>
        </w:rPr>
        <w:t>t seem to be any seasonality for success across the year.</w:t>
      </w:r>
    </w:p>
    <w:p>
      <w:pPr>
        <w:pStyle w:val="Body"/>
        <w:bidi w:val="0"/>
      </w:pPr>
    </w:p>
    <w:p>
      <w:pPr>
        <w:pStyle w:val="Body"/>
        <w:bidi w:val="0"/>
      </w:pPr>
    </w:p>
    <w:p>
      <w:pPr>
        <w:pStyle w:val="Body"/>
        <w:numPr>
          <w:ilvl w:val="0"/>
          <w:numId w:val="2"/>
        </w:numPr>
        <w:bidi w:val="0"/>
      </w:pPr>
      <w:r>
        <w:rPr>
          <w:rtl w:val="0"/>
        </w:rPr>
        <w:t>What are some limitations of this dataset?</w:t>
      </w:r>
    </w:p>
    <w:p>
      <w:pPr>
        <w:pStyle w:val="Body"/>
        <w:numPr>
          <w:ilvl w:val="2"/>
          <w:numId w:val="4"/>
        </w:numPr>
        <w:bidi w:val="0"/>
      </w:pPr>
      <w:r>
        <w:rPr>
          <w:rtl w:val="0"/>
        </w:rPr>
        <w:t>Majority of the data is from the US. Inferences might not be extrapolated to other countries.</w:t>
      </w:r>
    </w:p>
    <w:p>
      <w:pPr>
        <w:pStyle w:val="Body"/>
        <w:numPr>
          <w:ilvl w:val="2"/>
          <w:numId w:val="4"/>
        </w:numPr>
        <w:bidi w:val="0"/>
      </w:pPr>
      <w:r>
        <w:rPr>
          <w:rtl w:val="0"/>
        </w:rPr>
        <w:t>The campaign categories are very limited. Vast majority are from entertainment. Use cases have increased for crowdfunding over the years across other categories. So, the prediction of success could be difficult for campaigns in other categories based on the given data.</w:t>
      </w:r>
    </w:p>
    <w:p>
      <w:pPr>
        <w:pStyle w:val="Body"/>
        <w:bidi w:val="0"/>
      </w:pPr>
    </w:p>
    <w:p>
      <w:pPr>
        <w:pStyle w:val="Body"/>
        <w:bidi w:val="0"/>
      </w:pPr>
    </w:p>
    <w:p>
      <w:pPr>
        <w:pStyle w:val="Body"/>
        <w:numPr>
          <w:ilvl w:val="0"/>
          <w:numId w:val="2"/>
        </w:numPr>
        <w:bidi w:val="0"/>
      </w:pPr>
      <w:r>
        <w:rPr>
          <w:rtl w:val="0"/>
        </w:rPr>
        <w:t>What are some other possible tables and/or graphs that we could create, and what additional value would they provide?</w:t>
      </w:r>
    </w:p>
    <w:p>
      <w:pPr>
        <w:pStyle w:val="Body"/>
        <w:numPr>
          <w:ilvl w:val="2"/>
          <w:numId w:val="4"/>
        </w:numPr>
        <w:bidi w:val="0"/>
      </w:pPr>
      <w:r>
        <w:rPr>
          <w:rtl w:val="0"/>
        </w:rPr>
        <w:t>I</w:t>
      </w:r>
      <w:r>
        <w:rPr>
          <w:rtl w:val="0"/>
        </w:rPr>
        <w:t>’</w:t>
      </w:r>
      <w:r>
        <w:rPr>
          <w:rtl w:val="0"/>
        </w:rPr>
        <w:t>d be interested in finding the median amount contributed by backers. That can tell if number of backers is a better predictor of success for a campaign.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