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280" w:type="dxa"/>
              <w:bottom w:w="280" w:type="dxa"/>
              <w:left w:w="340" w:type="dxa"/>
              <w:right w:w="3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6"/>
              </w:rPr>
              <w:t>QuickLunch</w:t>
            </w:r>
          </w:p>
          <w:p>
            <w:pPr>
              <w:jc w:val="center"/>
              <w:spacing w:before="60" w:after="0"/>
            </w:pPr>
            <w:r>
              <w:rPr>
                <w:rFonts w:ascii="Calibri" w:hAnsi="Calibri"/>
                <w:b w:val="0"/>
                <w:i w:val="0"/>
                <w:color w:val="B2C2D9"/>
                <w:sz w:val="26"/>
              </w:rPr>
              <w:t>Layout Dispositivi — Quanti device servono e dove</w:t>
            </w:r>
          </w:p>
        </w:tc>
      </w:tr>
    </w:tbl>
    <w:p>
      <w:pPr>
        <w:spacing w:before="3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1 — Quanti dispositivi servono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Configurazione minima per coprire tutti i flussi attivi: vendita al banco, cesto self-service, pasti aziendali e ordini dal builder visuale.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w="4195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Dispositivo</w:t>
            </w:r>
          </w:p>
        </w:tc>
        <w:tc>
          <w:tcPr>
            <w:tcW w:w="4649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Account dedicato</w:t>
            </w:r>
          </w:p>
        </w:tc>
      </w:tr>
      <w:tr>
        <w:tc>
          <w:tcPr>
            <w:tcW w:w="793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1</w:t>
            </w:r>
          </w:p>
        </w:tc>
        <w:tc>
          <w:tcPr>
            <w:tcW w:w="4195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Display o tablet in cucina</w:t>
            </w:r>
          </w:p>
        </w:tc>
        <w:tc>
          <w:tcPr>
            <w:tcW w:w="464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cucina@bar.local  ·  ruolo cuoco</w:t>
            </w:r>
          </w:p>
        </w:tc>
      </w:tr>
      <w:tr>
        <w:tc>
          <w:tcPr>
            <w:tcW w:w="793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2</w:t>
            </w:r>
          </w:p>
        </w:tc>
        <w:tc>
          <w:tcPr>
            <w:tcW w:w="4195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Tablet al banco / cassa</w:t>
            </w:r>
          </w:p>
        </w:tc>
        <w:tc>
          <w:tcPr>
            <w:tcW w:w="464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banco@bar.local  ·  ruolo cassiere</w:t>
            </w:r>
          </w:p>
        </w:tc>
      </w:tr>
      <w:tr>
        <w:tc>
          <w:tcPr>
            <w:tcW w:w="793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3</w:t>
            </w:r>
          </w:p>
        </w:tc>
        <w:tc>
          <w:tcPr>
            <w:tcW w:w="4195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PC backoffice</w:t>
            </w:r>
          </w:p>
        </w:tc>
        <w:tc>
          <w:tcPr>
            <w:tcW w:w="464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admin@bar.local oppure sala@bar.local</w:t>
            </w:r>
          </w:p>
        </w:tc>
      </w:tr>
      <w:tr>
        <w:tc>
          <w:tcPr>
            <w:tcW w:w="793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4</w:t>
            </w:r>
          </w:p>
        </w:tc>
        <w:tc>
          <w:tcPr>
            <w:tcW w:w="4195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Registratore di cassa</w:t>
            </w:r>
          </w:p>
        </w:tc>
        <w:tc>
          <w:tcPr>
            <w:tcW w:w="464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esterno a QuickLunch, nessun account</w:t>
            </w:r>
          </w:p>
        </w:tc>
      </w:tr>
    </w:tbl>
    <w:p>
      <w:pPr>
        <w:spacing w:before="160" w:after="0"/>
      </w:pPr>
    </w:p>
    <w:p>
      <w:pPr>
        <w:jc w:val="left"/>
        <w:spacing w:before="0" w:after="60"/>
      </w:pPr>
      <w:r>
        <w:rPr>
          <w:rFonts w:ascii="Calibri" w:hAnsi="Calibri"/>
          <w:b/>
          <w:i w:val="0"/>
          <w:color w:val="2D3436"/>
          <w:sz w:val="20"/>
        </w:rPr>
        <w:t>Piu due stampanti, con formati non interscambiabili:</w:t>
      </w:r>
    </w:p>
    <w:p>
      <w:pPr>
        <w:spacing w:before="6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2608" w:type="dxa"/>
            <w:shd w:val="clear" w:color="auto" w:fill="6C757D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Stampante</w:t>
            </w:r>
          </w:p>
        </w:tc>
        <w:tc>
          <w:tcPr>
            <w:tcW w:w="3628" w:type="dxa"/>
            <w:shd w:val="clear" w:color="auto" w:fill="6C757D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Serve per</w:t>
            </w:r>
          </w:p>
        </w:tc>
        <w:tc>
          <w:tcPr>
            <w:tcW w:w="3402" w:type="dxa"/>
            <w:shd w:val="clear" w:color="auto" w:fill="6C757D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Posizione</w:t>
            </w:r>
          </w:p>
        </w:tc>
      </w:tr>
      <w:tr>
        <w:tc>
          <w:tcPr>
            <w:tcW w:w="260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Termica 80 mm</w:t>
            </w:r>
          </w:p>
        </w:tc>
        <w:tc>
          <w:tcPr>
            <w:tcW w:w="362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Tagliandi ordine per la cucina</w:t>
            </w:r>
          </w:p>
        </w:tc>
        <w:tc>
          <w:tcPr>
            <w:tcW w:w="3402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In cucina</w:t>
            </w:r>
          </w:p>
        </w:tc>
      </w:tr>
      <w:tr>
        <w:tc>
          <w:tcPr>
            <w:tcW w:w="260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A4 comune</w:t>
            </w:r>
          </w:p>
        </w:tc>
        <w:tc>
          <w:tcPr>
            <w:tcW w:w="362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Etichette cesto e liste pasti</w:t>
            </w:r>
          </w:p>
        </w:tc>
        <w:tc>
          <w:tcPr>
            <w:tcW w:w="3402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In cucina, condivisa in rete</w:t>
            </w:r>
          </w:p>
        </w:tc>
      </w:tr>
    </w:tbl>
    <w:p>
      <w:pPr>
        <w:spacing w:before="1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nil"/>
              <w:bottom w:val="nil"/>
              <w:left w:val="single" w:sz="20" w:color="E9456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 xml:space="preserve">🧾  Due documenti diversi: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lo scontrino da allegare al prodotto è quello fiscale del registratore di cassa, che resta un dispositivo esterno e non comunica con QuickLunch. Il foglio che l'applicazione stampa è il tagliando dell'ordine, utile alla cucina per preparare ma privo di valore fiscale: per questo la stampante termica è consigliata, non necessaria.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nil"/>
              <w:bottom w:val="nil"/>
              <w:left w:val="single" w:sz="20" w:color="F0A50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F0A500"/>
                <w:sz w:val="20"/>
              </w:rPr>
              <w:t xml:space="preserve">⚠️  Stampa da tablet: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la stampa parte dal browser, quindi da Android o iOS funziona solo con stampanti di rete AirPrint / Mopria. Una termica USB ESC/POS non si pilota dal browser di un tablet: in quel caso il dispositivo in cucina deve essere un mini-PC, con le stampanti collegate via USB.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EAF0FB"/>
            <w:tcBorders>
              <w:top w:val="nil"/>
              <w:bottom w:val="nil"/>
              <w:left w:val="single" w:sz="20" w:color="17A2B8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17A2B8"/>
                <w:sz w:val="20"/>
              </w:rPr>
              <w:t xml:space="preserve">ℹ️  Un quarto dispositivo per sicurezza: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tablet al banco è l'unico senza alternativa — se si guasta si fermano insieme i pagamenti QR e le consegne dei pasti. Un secondo tablet, anche piccolo, o uno smartphone di servizio copre il rischio. La cucina in emergenza può invece lavorare dal PC backoffice.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C"/>
            <w:tcBorders>
              <w:top w:val="nil"/>
              <w:bottom w:val="nil"/>
              <w:left w:val="single" w:sz="20" w:color="6C757D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6C757D"/>
                <w:sz w:val="20"/>
              </w:rPr>
              <w:t xml:space="preserve">—  Cosa non serve: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nessun tablet in sala, perché la gestione tavoli è disattivata dalle Impostazioni; e nessun lettore barcode fisso, perché la scansione la fa sempre il telefono del cliente o la fotocamera del tablet cassa.</w:t>
            </w:r>
          </w:p>
        </w:tc>
      </w:tr>
    </w:tbl>
    <w:p>
      <w:pPr>
        <w:spacing w:before="2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2 — Posizionamento dispositivi nel locale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La tabella seguente indica le aree fisiche del locale e i dispositivi che devono essere presenti in ciascuna di esse.</w:t>
      </w:r>
    </w:p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2551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Area</w:t>
            </w:r>
          </w:p>
        </w:tc>
        <w:tc>
          <w:tcPr>
            <w:tcW w:w="2268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Funzione</w:t>
            </w:r>
          </w:p>
        </w:tc>
        <w:tc>
          <w:tcPr>
            <w:tcW w:w="4819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Dispositivi presenti</w:t>
            </w:r>
          </w:p>
        </w:tc>
      </w:tr>
      <w:tr>
        <w:tc>
          <w:tcPr>
            <w:tcW w:w="2551" w:type="dxa"/>
            <w:shd w:val="clear" w:color="auto" w:fill="F8F9FC"/>
            <w:tcBorders>
              <w:top w:val="nil"/>
              <w:bottom w:val="nil"/>
              <w:left w:val="single" w:sz="20" w:color="F0A500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🍳 CUCINA</w:t>
            </w:r>
          </w:p>
        </w:tc>
        <w:tc>
          <w:tcPr>
            <w:tcW w:w="226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Preparazione, cesto, stampa</w:t>
            </w:r>
          </w:p>
        </w:tc>
        <w:tc>
          <w:tcPr>
            <w:tcW w:w="481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Display Cucina (KDS)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Stampante termica 80 mm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Stampante A4</w:t>
            </w:r>
          </w:p>
        </w:tc>
      </w:tr>
      <w:tr>
        <w:tc>
          <w:tcPr>
            <w:tcW w:w="2551" w:type="dxa"/>
            <w:shd w:val="clear" w:color="auto" w:fill="FFFFFF"/>
            <w:tcBorders>
              <w:top w:val="nil"/>
              <w:bottom w:val="nil"/>
              <w:left w:val="single" w:sz="20" w:color="28A745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☕ BANCO</w:t>
            </w:r>
          </w:p>
        </w:tc>
        <w:tc>
          <w:tcPr>
            <w:tcW w:w="226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Cassa QR, scontrini e consegne</w:t>
            </w:r>
          </w:p>
        </w:tc>
        <w:tc>
          <w:tcPr>
            <w:tcW w:w="481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Tablet Banco POS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Registratore di cassa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Eventuale secondo tablet di riserva</w:t>
            </w:r>
          </w:p>
        </w:tc>
      </w:tr>
      <w:tr>
        <w:tc>
          <w:tcPr>
            <w:tcW w:w="2551" w:type="dxa"/>
            <w:shd w:val="clear" w:color="auto" w:fill="F8F9FC"/>
            <w:tcBorders>
              <w:top w:val="nil"/>
              <w:bottom w:val="nil"/>
              <w:left w:val="single" w:sz="20" w:color="17A2B8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🍽️ SALA</w:t>
            </w:r>
          </w:p>
        </w:tc>
        <w:tc>
          <w:tcPr>
            <w:tcW w:w="226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Clienti</w:t>
            </w:r>
          </w:p>
        </w:tc>
        <w:tc>
          <w:tcPr>
            <w:tcW w:w="481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Smartphone del cliente (in mano al cliente)</w:t>
            </w:r>
          </w:p>
        </w:tc>
      </w:tr>
      <w:tr>
        <w:tc>
          <w:tcPr>
            <w:tcW w:w="2551" w:type="dxa"/>
            <w:shd w:val="clear" w:color="auto" w:fill="FFFFFF"/>
            <w:tcBorders>
              <w:top w:val="nil"/>
              <w:bottom w:val="nil"/>
              <w:left w:val="single" w:sz="20" w:color="6F42C1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🖥️ UFFICIO</w:t>
            </w:r>
          </w:p>
        </w:tc>
        <w:tc>
          <w:tcPr>
            <w:tcW w:w="226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Configurazione e report</w:t>
            </w:r>
          </w:p>
        </w:tc>
        <w:tc>
          <w:tcPr>
            <w:tcW w:w="481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PC Backoffice</w:t>
            </w:r>
          </w:p>
        </w:tc>
      </w:tr>
    </w:tbl>
    <w:p>
      <w:pPr>
        <w:spacing w:before="2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3 — Schede dispositivi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Per ogni dispositivo: posizione fisica, sistema operativo richiesto e funzioni nell'app.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F0A500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🖥️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F0A50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Display Cucina (KDS)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Appeso o appoggiato in cucina, visibile dalla postazione di lavoro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10" minimo, 15–24" consigliato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Qualsiasi browser (/admin/cucina a schermo pieno)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Mostra gli ordini in tre colonne: da preparare, in preparazione, pronti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Si ricarica da sola ogni 20 secondi e segnala i nuovi ordini con un suono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Da qui si stampa lo scontrino da allegare al prodotto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Genera e stampa le etichette QR del cesto (/admin/cesto)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28A745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📱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28A745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Tablet Banco POS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Sul bancone, schermo orientabile verso il cliente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10"+ consigliato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Android o iOS — richiede fotocamera posteriore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Compone la vendita al banco (caffè, brioche, bevande) e genera il QR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Mostra il QR di pagamento: il cliente lo inquadra dal display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Consegna i pasti aziendali leggendo il codice di ritiro, a mano o con la camera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Chiude gli ordini ritirati con "Consegnato"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E94560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🧾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E9456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Registratore di cassa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Alla cassa — dispositivo esterno a QuickLunch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—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Indipendente dall'applicazione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Emette lo scontrino fiscale della vendita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È lo scontrino che va allegato al prodotto insieme all'etichetta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Non si integra con QuickLunch: i due sistemi restano separati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6C757D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🖨️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6C757D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Stampante termica 80 mm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In cucina, accanto al display ordini   </w:t>
            </w:r>
            <w:r>
              <w:rPr>
                <w:rFonts w:ascii="Calibri" w:hAnsi="Calibri"/>
                <w:b/>
                <w:i w:val="0"/>
                <w:color w:val="F0A500"/>
                <w:sz w:val="18"/>
              </w:rPr>
              <w:t>[Consigliato]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Rotolo 80 mm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Di rete con AirPrint/Mopria se si stampa da tablet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il tagliando dell'ordine: documento interno di preparazione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Il tagliando è impostato su 80 mm di larghezza, contenuto a 74 mm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Porta codice ordine, orario di ritiro e composizione completa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Non sostituisce lo scontrino fiscale del registratore di cassa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6C757D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🖨️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6C757D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Stampante A4 comune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In cucina; l'ufficio vi stampa attraverso la rete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A4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Di rete con AirPrint/Mopria se si stampa da tablet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le etichette QR del cesto: griglia a 3 colonne su foglio, da tagliare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la lista di produzione dei pasti aziendali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Non sostituibile con la termica: la griglia non entra in 80 mm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6F42C1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🖥️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6F42C1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PC Backoffice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Ufficio del responsabile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13"+, sconsigliato sotto 11"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Qualsiasi PC/Mac con browser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Configura menu, prodotti, prezzi, slot di ritiro e impostazioni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Pubblica il menu del giorno delle convenzioni e i suoi allergeni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la lista di produzione dei pasti aziendali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Gestisce utenti, ricariche wallet, ruoli e permessi; legge i report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E94560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📲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E9456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Smartphone del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In possesso del cliente — non è hardware da acquistare   </w:t>
            </w:r>
            <w:r>
              <w:rPr>
                <w:rFonts w:ascii="Calibri" w:hAnsi="Calibri"/>
                <w:b/>
                <w:i w:val="0"/>
                <w:color w:val="6C757D"/>
                <w:sz w:val="18"/>
              </w:rPr>
              <w:t>[Prerequisito]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4.5"+ qualsiasi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Browser moderno + account QuickLunch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Ordina dal menu e compone panini, insalate e poke dal builder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Acquista dal cesto inquadrando il QR dell'etichetta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Paga al banco inquadrando il QR mostrato dal tablet cassa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Mostra il codice di ritiro del pasto aziendale</w:t>
            </w:r>
          </w:p>
        </w:tc>
      </w:tr>
    </w:tbl>
    <w:p>
      <w:pPr>
        <w:spacing w:before="12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4 — Flusso pagamento QR banco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Sequenza completa dall'inizio della transazione alla conferma di pagamento.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28A745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1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🛒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Staff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28A745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Selezione articoli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Lo staff tocca gli articoli sul tablet banco (caffè, brioche, ecc.) e compone il totale.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17A2B8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2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⬛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Sistema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17A2B8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Genera QR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sistema crea una sessione di pagamento con scadenza 10 min e mostra il QR sul tablet.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E94560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3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📸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Cliente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E94560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Scansione QR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cliente punta la fotocamera del telefono verso lo schermo del banco e apre il link.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6F42C1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4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✅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Cliente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6F42C1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Conferma pagamento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telefono mostra riepilogo articoli e totale — il cliente tocca "Paga ora".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F0A500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5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💰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Sistema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F0A500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Addebito wallet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wallet viene scalato automaticamente. Il tablet banco mostra "✓ Pagato da [nome]".</w:t>
            </w:r>
          </w:p>
        </w:tc>
      </w:tr>
    </w:tbl>
    <w:p>
      <w:pPr>
        <w:spacing w:before="1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5 — Requisiti tecnici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Riepilogo connessione, credenziali e dimensione schermo per ogni dispositivo.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w="2835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Dispositivo</w:t>
            </w:r>
          </w:p>
        </w:tc>
        <w:tc>
          <w:tcPr>
            <w:tcW w:w="1814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Connessione</w:t>
            </w:r>
          </w:p>
        </w:tc>
        <w:tc>
          <w:tcPr>
            <w:tcW w:w="2268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Account</w:t>
            </w:r>
          </w:p>
        </w:tc>
        <w:tc>
          <w:tcPr>
            <w:tcW w:w="1587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Schermo min.</w:t>
            </w:r>
          </w:p>
        </w:tc>
        <w:tc>
          <w:tcPr>
            <w:tcW w:w="1587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Necessità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🖥️ Display Cucina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Cuoco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10"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📱 Tablet Banco POS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Cassiere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10"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🧾 Registratore cassa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🖨️ Termica 80 mm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USB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0A500"/>
                <w:sz w:val="18"/>
              </w:rPr>
              <w:t>Consigliato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🖨️ Stampante A4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USB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🖥️ PC Backoffice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LAN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Admin o manager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13"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📲 Smartphone cliente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4G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Cliente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4.5"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7A2B8"/>
                <w:sz w:val="18"/>
              </w:rPr>
              <w:t>Prerequisito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📱 Secondo tablet banco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Cassiere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8"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0A500"/>
                <w:sz w:val="18"/>
              </w:rPr>
              <w:t>Consigliato</w:t>
            </w:r>
          </w:p>
        </w:tc>
      </w:tr>
    </w:tbl>
    <w:p>
      <w:pPr>
        <w:spacing w:before="2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EAF0FB"/>
            <w:tcBorders>
              <w:top w:val="nil"/>
              <w:bottom w:val="nil"/>
              <w:left w:val="single" w:sz="20" w:color="17A2B8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17A2B8"/>
                <w:sz w:val="20"/>
              </w:rPr>
              <w:t xml:space="preserve">ℹ️  Requisito di rete: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tutti i dispositivi devono raggiungere il server QuickLunch sulla stessa LAN (o via internet se il server è hosted in cloud). Connessione minima consigliata: Wi-Fi 802.11n o superiore.</w:t>
            </w:r>
          </w:p>
        </w:tc>
      </w:tr>
    </w:tbl>
    <w:p>
      <w:pPr>
        <w:spacing w:before="80" w:after="0"/>
      </w:pP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D3436"/>
          <w:sz w:val="20"/>
        </w:rPr>
        <w:t xml:space="preserve">Assistenza:  Daniele Speziale — DS Consulting   ·   </w:t>
      </w:r>
      <w:r>
        <w:rPr>
          <w:rFonts w:ascii="Calibri" w:hAnsi="Calibri"/>
          <w:b/>
          <w:i w:val="0"/>
          <w:color w:val="E94560"/>
          <w:sz w:val="20"/>
        </w:rPr>
        <w:t>dspeziale@gmail.com   ·   +39 352 0150489</w:t>
      </w:r>
    </w:p>
    <w:p>
      <w:pPr>
        <w:spacing w:before="0" w:after="0"/>
        <w:jc w:val="center"/>
      </w:pPr>
      <w:r>
        <w:rPr>
          <w:rFonts w:ascii="Calibri" w:hAnsi="Calibri"/>
          <w:b w:val="0"/>
          <w:i w:val="0"/>
          <w:color w:val="6C757D"/>
          <w:sz w:val="16"/>
        </w:rPr>
        <w:t>QuickLunch — Documento tecnico — © 2024–26 DS Consulting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