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Allegato Tecnico: Specifiche di Sistema per la Certificazione delle Attività</w:t>
      </w:r>
    </w:p>
    <w:p>
      <w:pPr>
        <w:pStyle w:val="Heading2"/>
      </w:pPr>
      <w:r>
        <w:t>1. Premessa Normativa e Conformità</w:t>
      </w:r>
    </w:p>
    <w:p>
      <w:r>
        <w:t xml:space="preserve">Il sistema </w:t>
      </w:r>
      <w:r>
        <w:rPr>
          <w:b/>
        </w:rPr>
        <w:t>Impulse</w:t>
      </w:r>
      <w:r>
        <w:t xml:space="preserve"> è progettato per garantire la piena conformità con le normative vigenti in materia di tracciamento delle attività lavorative, privacy dei dati e sicurezza informatica.</w:t>
      </w:r>
    </w:p>
    <w:p>
      <w:r>
        <w:t>In particolare, il sistema rispetta i principi stabiliti da:</w:t>
      </w:r>
    </w:p>
    <w:p>
      <w:pPr>
        <w:pStyle w:val="ListBullet"/>
      </w:pPr>
      <w:r>
        <w:t xml:space="preserve">  </w:t>
      </w:r>
      <w:r>
        <w:rPr>
          <w:b/>
        </w:rPr>
        <w:t>Regolamento UE 2016/679 (GDPR)</w:t>
      </w:r>
      <w:r>
        <w:t>: Privacy by design e by default. I dati di geolocalizzazione sono trattati nel rispetto dei principi di necessità e proporzionalità.</w:t>
      </w:r>
    </w:p>
    <w:p>
      <w:pPr>
        <w:pStyle w:val="ListBullet"/>
      </w:pPr>
      <w:r>
        <w:t xml:space="preserve">  </w:t>
      </w:r>
      <w:r>
        <w:rPr>
          <w:b/>
        </w:rPr>
        <w:t>Jobs Act (D.Lgs. 151/2015)</w:t>
      </w:r>
      <w:r>
        <w:t>: Relativo all'utilizzo di strumenti di controllo a distanza. Il sistema qualifica i dispositivi GPS non come strumenti di controllo passivo, ma come strumenti necessari per lo svolgimento e la sicurezza della prestazione lavorativa (es. localizzazione mezzi per logistica, sicurezza cantieri).</w:t>
      </w:r>
    </w:p>
    <w:p>
      <w:pPr>
        <w:pStyle w:val="ListBullet"/>
      </w:pPr>
      <w:r>
        <w:t xml:space="preserve">  </w:t>
      </w:r>
      <w:r>
        <w:rPr>
          <w:b/>
        </w:rPr>
        <w:t>Provvedimenti del Garante della Privacy</w:t>
      </w:r>
      <w:r>
        <w:t>: In materia di localizzazione dei veicoli e dei dipendenti (Verifica Preliminare), garantendo che la rilevazione avvenga solo durante l'orario di lavoro o per finalità contrattuali legittime.</w:t>
      </w:r>
    </w:p>
    <w:p>
      <w:r>
        <w:rPr>
          <w:color w:val="C8C8C8"/>
        </w:rPr>
        <w:t>________________________________________________________________</w:t>
      </w:r>
    </w:p>
    <w:p>
      <w:pPr>
        <w:pStyle w:val="Heading2"/>
      </w:pPr>
      <w:r>
        <w:t>2. Meccanismo di Timbratura Certificata (Smart Attendance)</w:t>
      </w:r>
    </w:p>
    <w:p>
      <w:r>
        <w:t xml:space="preserve">Il modulo di rilevazione presenze non si limita a registrare un orario, ma implementa un sistema di </w:t>
      </w:r>
      <w:r>
        <w:rPr>
          <w:b/>
        </w:rPr>
        <w:t>validazione contestuale</w:t>
      </w:r>
      <w:r>
        <w:t xml:space="preserve"> ("Context-Aware Validation") per certificare la veridicità del dato.</w:t>
      </w:r>
    </w:p>
    <w:p>
      <w:pPr>
        <w:pStyle w:val="Heading3"/>
      </w:pPr>
      <w:r>
        <w:t>2.1 Flusso Tecnico di Registrazione (Workflow)</w:t>
      </w:r>
    </w:p>
    <w:p>
      <w:r>
        <w:rPr>
          <w:rFonts w:ascii="Courier New" w:hAnsi="Courier New"/>
        </w:rPr>
        <w:t>sequenceDiagram</w:t>
        <w:br/>
        <w:t xml:space="preserve">    participant User as Operatore (App)</w:t>
        <w:br/>
        <w:t xml:space="preserve">    participant GPS as Modulo GPS</w:t>
        <w:br/>
        <w:t xml:space="preserve">    participant Server as Backend Impulse</w:t>
        <w:br/>
        <w:t xml:space="preserve">    participant DB as Database</w:t>
        <w:br/>
        <w:br/>
        <w:t xml:space="preserve">    User-&gt;&gt;+GPS: Richiesta Posizione Attuale</w:t>
        <w:br/>
        <w:t xml:space="preserve">    GPS--&gt;&gt;-User: Coordinate (Lat, Lon, Accuracy)</w:t>
        <w:br/>
        <w:t xml:space="preserve">    User-&gt;&gt;User: Criptazione Payload (Opzionale)</w:t>
        <w:br/>
        <w:t xml:space="preserve">    User-&gt;&gt;+Server: POST /api/timbratura (Token, Lat, Lon, CantiereID)</w:t>
        <w:br/>
        <w:br/>
        <w:t xml:space="preserve">    rect rgb(240, 248, 255)</w:t>
        <w:br/>
        <w:t xml:space="preserve">    Note right of Server: Context-Aware Validation</w:t>
        <w:br/>
        <w:t xml:space="preserve">    Server-&gt;&gt;Server: Verifica Token Sessione</w:t>
        <w:br/>
        <w:t xml:space="preserve">    Server-&gt;&gt;DB: Fetch Coordinate Cantiere</w:t>
        <w:br/>
        <w:t xml:space="preserve">    Server-&gt;&gt;Server: Calcolo Distanza (Haversine Formula)</w:t>
        <w:br/>
        <w:t xml:space="preserve">    end</w:t>
        <w:br/>
        <w:br/>
        <w:t xml:space="preserve">    alt Distanza &lt; Soglia (es. 200m)</w:t>
        <w:br/>
        <w:t xml:space="preserve">        Server-&gt;&gt;DB: INSERT Timbratura (Valid=True)</w:t>
        <w:br/>
        <w:t xml:space="preserve">        Server--&gt;&gt;User: 200 OK (Timbratura Confermata)</w:t>
        <w:br/>
        <w:t xml:space="preserve">    else Distanza &gt; Soglia</w:t>
        <w:br/>
        <w:t xml:space="preserve">        Server-&gt;&gt;DB: INSERT Timbratura (Valid=False, Flag="Fuori Perimetro")</w:t>
        <w:br/>
        <w:t xml:space="preserve">        Server--&gt;&gt;User: 400 Warning (Distanza Eccessiva)</w:t>
        <w:br/>
        <w:t xml:space="preserve">    end</w:t>
        <w:br/>
        <w:t xml:space="preserve">    -</w:t>
      </w:r>
    </w:p>
    <w:p>
      <w:pPr>
        <w:pStyle w:val="Heading3"/>
      </w:pPr>
      <w:r>
        <w:t>2.2 Dettagli Implementativi</w:t>
      </w:r>
    </w:p>
    <w:p>
      <w:r>
        <w:t xml:space="preserve">1.  </w:t>
      </w:r>
      <w:r>
        <w:rPr>
          <w:b/>
        </w:rPr>
        <w:t>Algoritmo di Prossimità</w:t>
      </w:r>
      <w:r>
        <w:t>: Il server utilizza la formula dell'</w:t>
      </w:r>
      <w:r>
        <w:rPr>
          <w:b/>
        </w:rPr>
        <w:t>Haversine</w:t>
      </w:r>
      <w:r>
        <w:t xml:space="preserve"> per calcolare la distanza ortodromica tra due punti sulla sfera terrestre.</w:t>
      </w:r>
    </w:p>
    <w:p>
      <w:pPr>
        <w:pStyle w:val="ListBullet"/>
      </w:pPr>
      <w:r>
        <w:t xml:space="preserve">  `d = 2 * r * asin(sqrt(sin((lat2-lat1)/2)^2 + cos(lat1) * cos(lat2) * sin((lon2-lon1)/2)^2))`</w:t>
      </w:r>
    </w:p>
    <w:p>
      <w:pPr>
        <w:pStyle w:val="ListBullet"/>
      </w:pPr>
      <w:r>
        <w:t xml:space="preserve">  Questo calcolo avviene server-side in Python per prevenire spoofing lato client.</w:t>
      </w:r>
    </w:p>
    <w:p>
      <w:r>
        <w:t xml:space="preserve">2.  </w:t>
      </w:r>
      <w:r>
        <w:rPr>
          <w:b/>
        </w:rPr>
        <w:t>Identificazione Univoca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Auth Token</w:t>
      </w:r>
      <w:r>
        <w:t>: Ogni richiesta è firmata con un token di sessione sicuro (gestito da `Flask-Login`).</w:t>
      </w:r>
    </w:p>
    <w:p>
      <w:pPr>
        <w:pStyle w:val="ListBullet"/>
      </w:pPr>
      <w:r>
        <w:t xml:space="preserve">  </w:t>
      </w:r>
      <w:r>
        <w:rPr>
          <w:b/>
        </w:rPr>
        <w:t>Device Fingerprinting</w:t>
      </w:r>
      <w:r>
        <w:t>: (Opzionale) Si può registrare lo User-Agent e l'IP per rilevare cambi dispositivo sospetti.</w:t>
      </w:r>
    </w:p>
    <w:p>
      <w:r>
        <w:t xml:space="preserve">3.  </w:t>
      </w:r>
      <w:r>
        <w:rPr>
          <w:b/>
        </w:rPr>
        <w:t>Geolocalizzazione Puntuale</w:t>
      </w:r>
      <w:r>
        <w:t>:</w:t>
      </w:r>
    </w:p>
    <w:p>
      <w:pPr>
        <w:pStyle w:val="ListBullet"/>
      </w:pPr>
      <w:r>
        <w:t xml:space="preserve">  L'App richiede l'alta precisione (`enableHighAccuracy: true` nelle API Geolocation W3C).</w:t>
      </w:r>
    </w:p>
    <w:p>
      <w:pPr>
        <w:pStyle w:val="ListBullet"/>
      </w:pPr>
      <w:r>
        <w:t xml:space="preserve">  In caso di </w:t>
      </w:r>
      <w:r>
        <w:rPr>
          <w:b/>
        </w:rPr>
        <w:t>scarsa copertura GPS</w:t>
      </w:r>
      <w:r>
        <w:t>, il sistema accetta un margine di errore dichiarato (`accuracy`), loggandolo per future verifiche.</w:t>
      </w:r>
    </w:p>
    <w:p>
      <w:pPr>
        <w:pStyle w:val="Heading3"/>
      </w:pPr>
      <w:r>
        <w:t>2.2 Struttura Dati (Database)</w:t>
      </w:r>
    </w:p>
    <w:p>
      <w:r>
        <w:t>Ogni record di timbratura è strutturato per garantire auditabilità:</w:t>
      </w:r>
    </w:p>
    <w:p>
      <w:r>
        <w:rPr>
          <w:rFonts w:ascii="Courier New" w:hAnsi="Courier New"/>
        </w:rPr>
        <w:t>TABLE timbrature (</w:t>
        <w:br/>
        <w:t xml:space="preserve">    id INTEGER PRIMARY KEY,</w:t>
        <w:br/>
        <w:t xml:space="preserve">    user_id INTEGER FOREIGN KEY,    -- Chi</w:t>
        <w:br/>
        <w:t xml:space="preserve">    cantiere_id INTEGER FOREIGN KEY,-- Dove (Dichiarato)</w:t>
        <w:br/>
        <w:t xml:space="preserve">    timestamp DATETIME,             -- Quando (Server Time)</w:t>
        <w:br/>
        <w:t xml:space="preserve">    tipo ENUM('Entrata', 'Uscita'), -- Cosa</w:t>
        <w:br/>
        <w:t xml:space="preserve">    coordinate_gps VARCHAR,         -- Dove (Rilevato)</w:t>
        <w:br/>
        <w:t xml:space="preserve">    distanza_validata BOOLEAN,      -- Esito Controllo Geofence</w:t>
        <w:br/>
        <w:t xml:space="preserve">    qr_code_utilizzato VARCHAR      -- Prova di Prossimità</w:t>
        <w:br/>
        <w:t>);</w:t>
      </w:r>
    </w:p>
    <w:p>
      <w:r>
        <w:rPr>
          <w:color w:val="C8C8C8"/>
        </w:rPr>
        <w:t>________________________________________________________________</w:t>
      </w:r>
    </w:p>
    <w:p>
      <w:pPr>
        <w:pStyle w:val="Heading2"/>
      </w:pPr>
      <w:r>
        <w:t>3. Sistema di Tracciamento GPS Veicoli (Fleet Management)</w:t>
      </w:r>
    </w:p>
    <w:p>
      <w:r>
        <w:t xml:space="preserve">Il monitoraggio della flotta avviene tramite integrazione diretta con server </w:t>
      </w:r>
      <w:r>
        <w:rPr>
          <w:b/>
        </w:rPr>
        <w:t>Traccar</w:t>
      </w:r>
      <w:r>
        <w:t>, standard industriale open-source per la telematica, garantendo affidabilità e indipendenza dai produttori di hardware.</w:t>
      </w:r>
    </w:p>
    <w:p>
      <w:pPr>
        <w:pStyle w:val="Heading3"/>
      </w:pPr>
      <w:r>
        <w:t>3.1 Architettura del Tracciamento</w:t>
      </w:r>
    </w:p>
    <w:p>
      <w:r>
        <w:t xml:space="preserve">L'architettura segue un pattern </w:t>
      </w:r>
      <w:r>
        <w:rPr>
          <w:b/>
        </w:rPr>
        <w:t>Master-Slave</w:t>
      </w:r>
      <w:r>
        <w:t>, dove Impulse (Master) aggrega i dati dal server telemetrico (Slave/Traccar).</w:t>
      </w:r>
    </w:p>
    <w:p>
      <w:r>
        <w:rPr>
          <w:rFonts w:ascii="Courier New" w:hAnsi="Courier New"/>
        </w:rPr>
        <w:t>flowchart LR</w:t>
        <w:br/>
        <w:t xml:space="preserve">    subgraph Veicoli</w:t>
        <w:br/>
        <w:t xml:space="preserve">    V1[Furgone A] --&gt;|GPRS/4G| T[Server Traccar]</w:t>
        <w:br/>
        <w:t xml:space="preserve">    V2[Camion B] --&gt;|GPRS/4G| T</w:t>
        <w:br/>
        <w:t xml:space="preserve">    end</w:t>
        <w:br/>
        <w:br/>
        <w:t xml:space="preserve">    subgraph Backend Impulse</w:t>
        <w:br/>
        <w:t xml:space="preserve">    API[Sync Service]</w:t>
        <w:br/>
        <w:t xml:space="preserve">    DB[(PostgreSQL)]</w:t>
        <w:br/>
        <w:t xml:space="preserve">    end</w:t>
        <w:br/>
        <w:br/>
        <w:t xml:space="preserve">    T --&gt;|API REST / JSON| API</w:t>
        <w:br/>
        <w:t xml:space="preserve">    API --&gt;|Update Location| DB</w:t>
        <w:br/>
        <w:br/>
        <w:t xml:space="preserve">    DB --&gt;|Visualizzazione| FE[Frontend Mappa]</w:t>
      </w:r>
    </w:p>
    <w:p>
      <w:pPr>
        <w:pStyle w:val="Heading3"/>
      </w:pPr>
      <w:r>
        <w:t>3.2 Implementazione Tecnica</w:t>
      </w:r>
    </w:p>
    <w:p>
      <w:pPr>
        <w:pStyle w:val="ListBullet"/>
      </w:pPr>
      <w:r>
        <w:t xml:space="preserve">  </w:t>
      </w:r>
      <w:r>
        <w:rPr>
          <w:b/>
        </w:rPr>
        <w:t>Protocolli</w:t>
      </w:r>
      <w:r>
        <w:t>:</w:t>
      </w:r>
    </w:p>
    <w:p>
      <w:pPr>
        <w:pStyle w:val="ListBullet"/>
      </w:pPr>
      <w:r>
        <w:t xml:space="preserve">  Lato Veicolo: Protocolli binari ottimizzati (es. Teltonika, OsmAnd) su TCP/UDP.</w:t>
      </w:r>
    </w:p>
    <w:p>
      <w:pPr>
        <w:pStyle w:val="ListBullet"/>
      </w:pPr>
      <w:r>
        <w:t xml:space="preserve">  Lato Server-to-Server: Integrazione tramite </w:t>
      </w:r>
      <w:r>
        <w:rPr>
          <w:b/>
        </w:rPr>
        <w:t>REST API</w:t>
      </w:r>
      <w:r>
        <w:t xml:space="preserve"> sicure.</w:t>
      </w:r>
    </w:p>
    <w:p>
      <w:pPr>
        <w:pStyle w:val="ListBullet"/>
      </w:pPr>
      <w:r>
        <w:t xml:space="preserve">  </w:t>
      </w:r>
      <w:r>
        <w:rPr>
          <w:b/>
        </w:rPr>
        <w:t>Polling Intelligente</w:t>
      </w:r>
      <w:r>
        <w:t>:</w:t>
      </w:r>
    </w:p>
    <w:p>
      <w:pPr>
        <w:pStyle w:val="ListBullet"/>
      </w:pPr>
      <w:r>
        <w:t xml:space="preserve">  Il backend interroga le API di Traccar (endpoint `/api/positions`) per ottenere lo snapshot in tempo reale della flotta.</w:t>
      </w:r>
    </w:p>
    <w:p>
      <w:pPr>
        <w:pStyle w:val="ListBullet"/>
      </w:pPr>
      <w:r>
        <w:t xml:space="preserve">  </w:t>
      </w:r>
      <w:r>
        <w:rPr>
          <w:b/>
        </w:rPr>
        <w:t>Deduplica</w:t>
      </w:r>
      <w:r>
        <w:t>: Vengono scartati pacchetti duplicati o con timestamp antecedenti all'ultima rilevazione nota.</w:t>
      </w:r>
    </w:p>
    <w:p>
      <w:pPr>
        <w:pStyle w:val="ListBullet"/>
      </w:pPr>
      <w:r>
        <w:t xml:space="preserve">  </w:t>
      </w:r>
      <w:r>
        <w:rPr>
          <w:b/>
        </w:rPr>
        <w:t>Certificazione Percorso e Chilometri</w:t>
      </w:r>
      <w:r>
        <w:t>:</w:t>
      </w:r>
    </w:p>
    <w:p>
      <w:pPr>
        <w:pStyle w:val="ListBullet"/>
      </w:pPr>
      <w:r>
        <w:t xml:space="preserve">  Il calcolo dei chilometri non si basa sul semplice odometro GPS (soggetto a drift), ma sulla somma delle distanze tra punti validati ("Valid Fix").</w:t>
      </w:r>
    </w:p>
    <w:p>
      <w:pPr>
        <w:pStyle w:val="ListBullet"/>
      </w:pPr>
      <w:r>
        <w:t xml:space="preserve">  Viene applicato un filtro di Kalman (lato firmware tracker o server) per "pulire" le traiettorie e scartare salti GPS anomali.</w:t>
      </w:r>
    </w:p>
    <w:p>
      <w:pPr>
        <w:pStyle w:val="Heading3"/>
      </w:pPr>
      <w:r>
        <w:t>3.2 Certificazione del Percorso</w:t>
      </w:r>
    </w:p>
    <w:p>
      <w:r>
        <w:t>Per certificare l'esattezza della misura (es. km percorsi per rimborsi o fatturazione):</w:t>
      </w:r>
    </w:p>
    <w:p>
      <w:r>
        <w:t xml:space="preserve">1.  </w:t>
      </w:r>
      <w:r>
        <w:rPr>
          <w:b/>
        </w:rPr>
        <w:t>Campionamento ad Alta Frequenza</w:t>
      </w:r>
      <w:r>
        <w:t>: I punti GPS vengono acquisiti ogni X secondi o a ogni cambio di direzione significativo (&gt;30°), garantendo una ricostruzione fedele del percorso sulle mappe.</w:t>
      </w:r>
    </w:p>
    <w:p>
      <w:r>
        <w:t xml:space="preserve">2.  </w:t>
      </w:r>
      <w:r>
        <w:rPr>
          <w:b/>
        </w:rPr>
        <w:t>Riconciliazione Chilometrica</w:t>
      </w:r>
      <w:r>
        <w:t>: Il sistema calcola la distanza effettiva interpolando i punti GPS validi, scartando eventuali errori di "drift" del segnale satellitare.</w:t>
      </w:r>
    </w:p>
    <w:p>
      <w:r>
        <w:t xml:space="preserve">3.  </w:t>
      </w:r>
      <w:r>
        <w:rPr>
          <w:b/>
        </w:rPr>
        <w:t>Associazione Univoca</w:t>
      </w:r>
      <w:r>
        <w:t>: Ogni veicolo (`targa` e `id_traccar`) è univocamente associato nel DB, permettendo di generare report storici incontrovertibili su orari di partenza, arrivo e soste.</w:t>
      </w:r>
    </w:p>
    <w:p>
      <w:r>
        <w:rPr>
          <w:color w:val="C8C8C8"/>
        </w:rPr>
        <w:t>________________________________________________________________</w:t>
      </w:r>
    </w:p>
    <w:p>
      <w:pPr>
        <w:pStyle w:val="Heading2"/>
      </w:pPr>
      <w:r>
        <w:t>4. Logging Auditabile e Data Integrity</w:t>
      </w:r>
    </w:p>
    <w:p>
      <w:r>
        <w:t xml:space="preserve">Per garantire la </w:t>
      </w:r>
      <w:r>
        <w:rPr>
          <w:b/>
        </w:rPr>
        <w:t>non ripudiabilità</w:t>
      </w:r>
      <w:r>
        <w:t xml:space="preserve"> delle operazioni critiche, il sistema integra un modulo di Audit Logging (Registro delle Operazioni).</w:t>
      </w:r>
    </w:p>
    <w:p>
      <w:pPr>
        <w:pStyle w:val="Heading3"/>
      </w:pPr>
      <w:r>
        <w:t>4.1 Meccanismo di Log</w:t>
      </w:r>
    </w:p>
    <w:p>
      <w:r>
        <w:t>Ogni azione rilevante che modifica lo stato del sistema (creazione utenti, modifiche presenze manuali, eliminazione dati) genera una traccia indelebile.</w:t>
      </w:r>
    </w:p>
    <w:p>
      <w:r>
        <w:t>La tabella `logs` registra le "5 W" dell'audit:</w:t>
      </w:r>
    </w:p>
    <w:p>
      <w:pPr>
        <w:pStyle w:val="ListBullet"/>
      </w:pPr>
      <w:r>
        <w:t xml:space="preserve">  </w:t>
      </w:r>
      <w:r>
        <w:rPr>
          <w:b/>
        </w:rPr>
        <w:t>WHO (Chi)</w:t>
      </w:r>
      <w:r>
        <w:t>: ID Utente che ha eseguito l'azione.</w:t>
      </w:r>
    </w:p>
    <w:p>
      <w:pPr>
        <w:pStyle w:val="ListBullet"/>
      </w:pPr>
      <w:r>
        <w:t xml:space="preserve">  </w:t>
      </w:r>
      <w:r>
        <w:rPr>
          <w:b/>
        </w:rPr>
        <w:t>WHAT (Cosa)</w:t>
      </w:r>
      <w:r>
        <w:t>: Tipo di azione (es. "User Created", "Logs Pruned", "Manual Presence Edit").</w:t>
      </w:r>
    </w:p>
    <w:p>
      <w:pPr>
        <w:pStyle w:val="ListBullet"/>
      </w:pPr>
      <w:r>
        <w:t xml:space="preserve">  </w:t>
      </w:r>
      <w:r>
        <w:rPr>
          <w:b/>
        </w:rPr>
        <w:t>WHERE (Dove)</w:t>
      </w:r>
      <w:r>
        <w:t>: Indirizzo IP di provenienza della richiesta (`ip_address`), per tracciare l'origine fisica della connessione.</w:t>
      </w:r>
    </w:p>
    <w:p>
      <w:pPr>
        <w:pStyle w:val="ListBullet"/>
      </w:pPr>
      <w:r>
        <w:t xml:space="preserve">  </w:t>
      </w:r>
      <w:r>
        <w:rPr>
          <w:b/>
        </w:rPr>
        <w:t>WHEN (Quando)</w:t>
      </w:r>
      <w:r>
        <w:t>: Timestamp UTC dell'evento.</w:t>
      </w:r>
    </w:p>
    <w:p>
      <w:pPr>
        <w:pStyle w:val="ListBullet"/>
      </w:pPr>
      <w:r>
        <w:t xml:space="preserve">  </w:t>
      </w:r>
      <w:r>
        <w:rPr>
          <w:b/>
        </w:rPr>
        <w:t>WHY (Dettagli)</w:t>
      </w:r>
      <w:r>
        <w:t>: Payload dell'operazione (es. "Modificato orario entrata da 08:00 a 08:15").</w:t>
      </w:r>
    </w:p>
    <w:p>
      <w:pPr>
        <w:pStyle w:val="Heading3"/>
      </w:pPr>
      <w:r>
        <w:t>4.2 Sicurezza del Dato</w:t>
      </w:r>
    </w:p>
    <w:p>
      <w:pPr>
        <w:pStyle w:val="ListBullet"/>
      </w:pPr>
      <w:r>
        <w:t xml:space="preserve">  </w:t>
      </w:r>
      <w:r>
        <w:rPr>
          <w:b/>
        </w:rPr>
        <w:t>Backup</w:t>
      </w:r>
      <w:r>
        <w:t>: Backup giornalieri automatici del database PostgreSQL/SQLite.</w:t>
      </w:r>
    </w:p>
    <w:p>
      <w:pPr>
        <w:pStyle w:val="ListBullet"/>
      </w:pPr>
      <w:r>
        <w:t xml:space="preserve">  </w:t>
      </w:r>
      <w:r>
        <w:rPr>
          <w:b/>
        </w:rPr>
        <w:t>Crittografia</w:t>
      </w:r>
      <w:r>
        <w:t>: Le password degli utenti sono salvate esclusivamente come hash (`pbkdf2:sha256`), rendendole illeggibili anche agli amministratori di sistema.</w:t>
      </w:r>
    </w:p>
    <w:p>
      <w:pPr>
        <w:pStyle w:val="ListBullet"/>
      </w:pPr>
      <w:r>
        <w:t xml:space="preserve">  </w:t>
      </w:r>
      <w:r>
        <w:rPr>
          <w:b/>
        </w:rPr>
        <w:t>Canale Sicuro</w:t>
      </w:r>
      <w:r>
        <w:t>: Tutte le comunicazioni Client-Server avvengono su protocollo HTTPS crittografato.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