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6B" w:rsidRDefault="00816AAD">
      <w:r>
        <w:t>Программа и методика испытаний</w:t>
      </w:r>
    </w:p>
    <w:p w:rsidR="00816AAD" w:rsidRDefault="00816AAD"/>
    <w:p w:rsidR="00816AAD" w:rsidRDefault="00816AAD" w:rsidP="00816AAD">
      <w:pPr>
        <w:pStyle w:val="1"/>
        <w:ind w:firstLine="0"/>
      </w:pPr>
      <w:r>
        <w:t>Для проведения испытаний Заказчику дол</w:t>
      </w:r>
      <w:bookmarkStart w:id="0" w:name="_GoBack"/>
      <w:bookmarkEnd w:id="0"/>
      <w:r>
        <w:t xml:space="preserve">жны быть предоставлены тестовые приложения (для каждого сервиса и каждой пары участников информационного обмена согласно Приложению Б), каждое из которых представляет собой веб-интерфейс, </w:t>
      </w:r>
      <w:proofErr w:type="gramStart"/>
      <w:r>
        <w:t>содержащий</w:t>
      </w:r>
      <w:proofErr w:type="gramEnd"/>
      <w:r>
        <w:t xml:space="preserve"> инструменты для тестирования сервиса или процесса взаимодействия. Результатом выполнения тестового приложения является бинарное значение о прохождении или </w:t>
      </w:r>
      <w:proofErr w:type="gramStart"/>
      <w:r>
        <w:t>не прохождении</w:t>
      </w:r>
      <w:proofErr w:type="gramEnd"/>
      <w:r>
        <w:t xml:space="preserve"> выбранного теста.</w:t>
      </w:r>
    </w:p>
    <w:p w:rsidR="00816AAD" w:rsidRDefault="00816AAD" w:rsidP="00816AAD">
      <w:pPr>
        <w:pStyle w:val="1"/>
        <w:ind w:firstLine="0"/>
      </w:pPr>
      <w:r>
        <w:t>В качестве испытаний для сервисов предлагается методика изолирования методов сервисов и проверка работоспособности каждого метода в отдельности по следующим пунктам:</w:t>
      </w:r>
    </w:p>
    <w:p w:rsidR="00816AAD" w:rsidRDefault="00816AAD" w:rsidP="00816AAD">
      <w:pPr>
        <w:pStyle w:val="1"/>
        <w:numPr>
          <w:ilvl w:val="0"/>
          <w:numId w:val="1"/>
        </w:numPr>
      </w:pPr>
      <w:r>
        <w:t>Неверный формат данных в одном или нескольких произвольно выбранных Заказчиком параметрах входящих и исходящих запросов для каждого параметра.</w:t>
      </w:r>
    </w:p>
    <w:p w:rsidR="00816AAD" w:rsidRDefault="00816AAD" w:rsidP="00816AAD">
      <w:pPr>
        <w:pStyle w:val="1"/>
        <w:numPr>
          <w:ilvl w:val="0"/>
          <w:numId w:val="1"/>
        </w:numPr>
      </w:pPr>
      <w:r>
        <w:t>Отсутствие одного или нескольких произвольно выбранных Заказчиком параметров входящих и исходящих запросов.</w:t>
      </w:r>
    </w:p>
    <w:p w:rsidR="00816AAD" w:rsidRDefault="00816AAD" w:rsidP="00816AAD">
      <w:pPr>
        <w:pStyle w:val="1"/>
        <w:ind w:firstLine="0"/>
      </w:pPr>
      <w:r>
        <w:t>В качестве испытаний для процессов взаимодействия участников информационного обмена предлагается методика тестовых сценариев (последовательности выполнения тестовых процедур). Список тестовых процедур должен быть согласован с Заказчиком в процессе выполнения работ.</w:t>
      </w:r>
    </w:p>
    <w:p w:rsidR="00816AAD" w:rsidRDefault="00816AAD"/>
    <w:sectPr w:rsidR="00816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E2905"/>
    <w:multiLevelType w:val="hybridMultilevel"/>
    <w:tmpl w:val="AA4EF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AAD"/>
    <w:rsid w:val="001B2D6B"/>
    <w:rsid w:val="00816AAD"/>
    <w:rsid w:val="00A21E2F"/>
    <w:rsid w:val="00C2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link w:val="CharChar"/>
    <w:rsid w:val="00816AA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"/>
    <w:rsid w:val="00816AA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link w:val="CharChar"/>
    <w:rsid w:val="00816AA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"/>
    <w:rsid w:val="00816AA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Плотников Дмитрий Сергеевич</dc:creator>
  <cp:lastModifiedBy>Плотников Дмитрий Сергеевич</cp:lastModifiedBy>
  <cp:revision>1</cp:revision>
  <dcterms:created xsi:type="dcterms:W3CDTF">2014-07-15T10:16:00Z</dcterms:created>
  <dcterms:modified xsi:type="dcterms:W3CDTF">2014-07-15T10:17:00Z</dcterms:modified>
</cp:coreProperties>
</file>