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0AE4" w14:textId="77777777" w:rsidR="00A16CDC" w:rsidRDefault="00A16CDC"/>
    <w:sectPr w:rsidR="00A1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46"/>
    <w:rsid w:val="0002750B"/>
    <w:rsid w:val="00195246"/>
    <w:rsid w:val="00A16CDC"/>
    <w:rsid w:val="00A664FC"/>
    <w:rsid w:val="00B920A0"/>
    <w:rsid w:val="00D4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AB5E"/>
  <w15:chartTrackingRefBased/>
  <w15:docId w15:val="{95C36204-039A-458D-9FF2-8565EC52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Squire, DeAnna (AZVA Teacher)</dc:creator>
  <cp:keywords/>
  <dc:description/>
  <cp:lastModifiedBy>Squire, DeAnna (AZVA Teacher)</cp:lastModifiedBy>
  <cp:revision>1</cp:revision>
  <dcterms:created xsi:type="dcterms:W3CDTF">2026-01-26T18:21:00Z</dcterms:created>
  <dcterms:modified xsi:type="dcterms:W3CDTF">2026-01-26T18:21:00Z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cf865594-e6f4-4f10-b24b-089390eb15aa</vt:lpwstr>
  </property>
</Properties>
</file>