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FF86" w14:textId="2C710C3A" w:rsidR="00153DBC" w:rsidRDefault="00000000">
      <w:pPr>
        <w:pStyle w:val="Ttulo"/>
      </w:pPr>
      <w:proofErr w:type="spellStart"/>
      <w:r>
        <w:t>Especificación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de Software (SRS)</w:t>
      </w:r>
    </w:p>
    <w:p w14:paraId="49649FD4" w14:textId="77777777" w:rsidR="00153DBC" w:rsidRDefault="00000000">
      <w:r>
        <w:t>Proyecto: BULKWAY</w:t>
      </w:r>
    </w:p>
    <w:p w14:paraId="34547470" w14:textId="77777777" w:rsidR="00153DBC" w:rsidRDefault="00000000">
      <w:r>
        <w:t>Estándar seguido: IEEE 830-1998</w:t>
      </w:r>
    </w:p>
    <w:p w14:paraId="2703C029" w14:textId="77777777" w:rsidR="00153DBC" w:rsidRDefault="00153DBC"/>
    <w:p w14:paraId="55EFA5B5" w14:textId="77777777" w:rsidR="00153DBC" w:rsidRDefault="00000000">
      <w:pPr>
        <w:pStyle w:val="Ttulo1"/>
      </w:pPr>
      <w:r>
        <w:t>1 Introducción</w:t>
      </w:r>
    </w:p>
    <w:p w14:paraId="65B4EF29" w14:textId="77777777" w:rsidR="00153DBC" w:rsidRDefault="00000000">
      <w:r>
        <w:t>Este documento presenta la Especificación de Requisitos de Software (SRS) del sistema BULKWAY. Su objetivo es describir de forma clara y estructurada los requisitos funcionales y no funcionales del sistema que permitirá gestionar despachos de carga entre empresas y conductores mediante una plataforma digital.</w:t>
      </w:r>
    </w:p>
    <w:p w14:paraId="6947F300" w14:textId="77777777" w:rsidR="00153DBC" w:rsidRDefault="00000000">
      <w:pPr>
        <w:pStyle w:val="Ttulo2"/>
      </w:pPr>
      <w:r>
        <w:t>1.1 Propósito</w:t>
      </w:r>
    </w:p>
    <w:p w14:paraId="0842318D" w14:textId="77777777" w:rsidR="00153DBC" w:rsidRDefault="00000000">
      <w:r>
        <w:t>El propósito de este documento es definir de manera detallada los requisitos del sistema BULKWAY para guiar su desarrollo, implementación y validación. Este documento está dirigido a desarrolladores, analistas, instructores y cualquier persona involucrada en el proyecto.</w:t>
      </w:r>
    </w:p>
    <w:p w14:paraId="6E73ACEF" w14:textId="77777777" w:rsidR="00153DBC" w:rsidRDefault="00000000">
      <w:pPr>
        <w:pStyle w:val="Ttulo2"/>
      </w:pPr>
      <w:r>
        <w:t>1.2 Alcance</w:t>
      </w:r>
    </w:p>
    <w:p w14:paraId="66BE4E4C" w14:textId="77777777" w:rsidR="00153DBC" w:rsidRDefault="00000000">
      <w:r>
        <w:t>El sistema BULKWAY será una plataforma tecnológica que permitirá a empresas registrar solicitudes de transporte de mercancía y a conductores gestionar los despachos asignados. El sistema incluirá funciones como registro de usuarios, optimización de rutas, cálculo de tarifas, seguimiento GPS y evidencia digital de entregas.</w:t>
      </w:r>
    </w:p>
    <w:p w14:paraId="2DCEB505" w14:textId="77777777" w:rsidR="00153DBC" w:rsidRDefault="00000000">
      <w:pPr>
        <w:pStyle w:val="Ttulo2"/>
      </w:pPr>
      <w:r>
        <w:t>1.3 Personal involucrado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3DBC" w14:paraId="4FBD4FC3" w14:textId="77777777">
        <w:tc>
          <w:tcPr>
            <w:tcW w:w="4320" w:type="dxa"/>
          </w:tcPr>
          <w:p w14:paraId="6E033A82" w14:textId="77777777" w:rsidR="00153DBC" w:rsidRDefault="00000000">
            <w:r>
              <w:t>Nombre</w:t>
            </w:r>
          </w:p>
        </w:tc>
        <w:tc>
          <w:tcPr>
            <w:tcW w:w="4320" w:type="dxa"/>
          </w:tcPr>
          <w:p w14:paraId="0CE88830" w14:textId="75BC38DD" w:rsidR="00153DBC" w:rsidRDefault="00000000">
            <w:r>
              <w:t>Sant</w:t>
            </w:r>
            <w:r w:rsidR="003A69D8">
              <w:t>iago</w:t>
            </w:r>
            <w:r>
              <w:t xml:space="preserve"> Ramirez</w:t>
            </w:r>
            <w:r w:rsidR="003A69D8">
              <w:t xml:space="preserve"> Frank Martinez Sebastian Vargas </w:t>
            </w:r>
          </w:p>
        </w:tc>
      </w:tr>
      <w:tr w:rsidR="00153DBC" w14:paraId="232873E1" w14:textId="77777777">
        <w:tc>
          <w:tcPr>
            <w:tcW w:w="4320" w:type="dxa"/>
          </w:tcPr>
          <w:p w14:paraId="2CA9B9C4" w14:textId="77777777" w:rsidR="00153DBC" w:rsidRDefault="00000000">
            <w:r>
              <w:t>Rol</w:t>
            </w:r>
          </w:p>
        </w:tc>
        <w:tc>
          <w:tcPr>
            <w:tcW w:w="4320" w:type="dxa"/>
          </w:tcPr>
          <w:p w14:paraId="06486A73" w14:textId="77777777" w:rsidR="00153DBC" w:rsidRDefault="00000000">
            <w:r>
              <w:t>Aprendiz ADSO / Analista del sistema</w:t>
            </w:r>
          </w:p>
        </w:tc>
      </w:tr>
      <w:tr w:rsidR="00153DBC" w14:paraId="767430F7" w14:textId="77777777">
        <w:tc>
          <w:tcPr>
            <w:tcW w:w="4320" w:type="dxa"/>
          </w:tcPr>
          <w:p w14:paraId="61F237C2" w14:textId="77777777" w:rsidR="00153DBC" w:rsidRDefault="00000000">
            <w:r>
              <w:t>Categoría profesional</w:t>
            </w:r>
          </w:p>
        </w:tc>
        <w:tc>
          <w:tcPr>
            <w:tcW w:w="4320" w:type="dxa"/>
          </w:tcPr>
          <w:p w14:paraId="2451F016" w14:textId="50DE7C55" w:rsidR="00153DBC" w:rsidRDefault="00000000">
            <w:r>
              <w:t>Estudiante</w:t>
            </w:r>
            <w:r w:rsidR="003A69D8">
              <w:t>s</w:t>
            </w:r>
            <w:r>
              <w:t xml:space="preserve"> SENA</w:t>
            </w:r>
          </w:p>
        </w:tc>
      </w:tr>
      <w:tr w:rsidR="00153DBC" w14:paraId="6D6BECBD" w14:textId="77777777">
        <w:tc>
          <w:tcPr>
            <w:tcW w:w="4320" w:type="dxa"/>
          </w:tcPr>
          <w:p w14:paraId="62875DAD" w14:textId="77777777" w:rsidR="00153DBC" w:rsidRDefault="00000000">
            <w:r>
              <w:t>Responsabilidades</w:t>
            </w:r>
          </w:p>
        </w:tc>
        <w:tc>
          <w:tcPr>
            <w:tcW w:w="4320" w:type="dxa"/>
          </w:tcPr>
          <w:p w14:paraId="7E21B00D" w14:textId="77777777" w:rsidR="00153DBC" w:rsidRDefault="00000000">
            <w:r>
              <w:t>Definición de requisitos, análisis del sistema y documentación</w:t>
            </w:r>
          </w:p>
        </w:tc>
      </w:tr>
      <w:tr w:rsidR="00153DBC" w14:paraId="74859071" w14:textId="77777777">
        <w:tc>
          <w:tcPr>
            <w:tcW w:w="4320" w:type="dxa"/>
          </w:tcPr>
          <w:p w14:paraId="6065FEFA" w14:textId="77777777" w:rsidR="00153DBC" w:rsidRDefault="00000000">
            <w:r>
              <w:t>Información de contacto</w:t>
            </w:r>
          </w:p>
        </w:tc>
        <w:tc>
          <w:tcPr>
            <w:tcW w:w="4320" w:type="dxa"/>
          </w:tcPr>
          <w:p w14:paraId="43F3A173" w14:textId="77777777" w:rsidR="00153DBC" w:rsidRDefault="00000000">
            <w:r>
              <w:t>No especificado</w:t>
            </w:r>
          </w:p>
        </w:tc>
      </w:tr>
      <w:tr w:rsidR="00153DBC" w14:paraId="57EC52AD" w14:textId="77777777">
        <w:tc>
          <w:tcPr>
            <w:tcW w:w="4320" w:type="dxa"/>
          </w:tcPr>
          <w:p w14:paraId="43032CD2" w14:textId="77777777" w:rsidR="00153DBC" w:rsidRDefault="00000000">
            <w:r>
              <w:t>Aprobación</w:t>
            </w:r>
          </w:p>
        </w:tc>
        <w:tc>
          <w:tcPr>
            <w:tcW w:w="4320" w:type="dxa"/>
          </w:tcPr>
          <w:p w14:paraId="6BDB522C" w14:textId="77777777" w:rsidR="00153DBC" w:rsidRDefault="00000000">
            <w:r>
              <w:t>Instructor del proyecto</w:t>
            </w:r>
          </w:p>
        </w:tc>
      </w:tr>
    </w:tbl>
    <w:p w14:paraId="202C97E2" w14:textId="77777777" w:rsidR="00153DBC" w:rsidRDefault="00000000">
      <w:pPr>
        <w:pStyle w:val="Ttulo2"/>
      </w:pPr>
      <w:r>
        <w:lastRenderedPageBreak/>
        <w:t>1.4 Definiciones, acrónimos y abreviaturas</w:t>
      </w:r>
    </w:p>
    <w:p w14:paraId="69CB7531" w14:textId="77777777" w:rsidR="00153DBC" w:rsidRDefault="00000000">
      <w:r>
        <w:t>ERS: Especificación de Requisitos de Software.</w:t>
      </w:r>
    </w:p>
    <w:p w14:paraId="3D5BCC91" w14:textId="77777777" w:rsidR="00153DBC" w:rsidRDefault="00000000">
      <w:r>
        <w:t>B2B: Business to Business (negocio entre empresas).</w:t>
      </w:r>
    </w:p>
    <w:p w14:paraId="05C3A282" w14:textId="77777777" w:rsidR="00153DBC" w:rsidRDefault="00000000">
      <w:r>
        <w:t>NIT: Número de Identificación Tributaria.</w:t>
      </w:r>
    </w:p>
    <w:p w14:paraId="3D3E01CF" w14:textId="77777777" w:rsidR="00153DBC" w:rsidRDefault="00000000">
      <w:r>
        <w:t>GPS: Sistema de posicionamiento global.</w:t>
      </w:r>
    </w:p>
    <w:p w14:paraId="0ED83EF7" w14:textId="77777777" w:rsidR="00153DBC" w:rsidRDefault="00000000">
      <w:r>
        <w:t>POD: Proof of Delivery (evidencia digital de entrega).</w:t>
      </w:r>
    </w:p>
    <w:p w14:paraId="18F43843" w14:textId="77777777" w:rsidR="00153DBC" w:rsidRDefault="00000000">
      <w:pPr>
        <w:pStyle w:val="Ttulo2"/>
      </w:pPr>
      <w:r>
        <w:t>1.5 Referencias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53DBC" w14:paraId="5DE3D86E" w14:textId="77777777">
        <w:tc>
          <w:tcPr>
            <w:tcW w:w="1728" w:type="dxa"/>
          </w:tcPr>
          <w:p w14:paraId="6C1F3475" w14:textId="77777777" w:rsidR="00153DBC" w:rsidRDefault="00000000">
            <w:r>
              <w:t>Referencia</w:t>
            </w:r>
          </w:p>
        </w:tc>
        <w:tc>
          <w:tcPr>
            <w:tcW w:w="1728" w:type="dxa"/>
          </w:tcPr>
          <w:p w14:paraId="042C6FB5" w14:textId="77777777" w:rsidR="00153DBC" w:rsidRDefault="00000000">
            <w:r>
              <w:t>Título</w:t>
            </w:r>
          </w:p>
        </w:tc>
        <w:tc>
          <w:tcPr>
            <w:tcW w:w="1728" w:type="dxa"/>
          </w:tcPr>
          <w:p w14:paraId="37C62854" w14:textId="77777777" w:rsidR="00153DBC" w:rsidRDefault="00000000">
            <w:r>
              <w:t>Ruta</w:t>
            </w:r>
          </w:p>
        </w:tc>
        <w:tc>
          <w:tcPr>
            <w:tcW w:w="1728" w:type="dxa"/>
          </w:tcPr>
          <w:p w14:paraId="4805F37C" w14:textId="77777777" w:rsidR="00153DBC" w:rsidRDefault="00000000">
            <w:r>
              <w:t>Fecha</w:t>
            </w:r>
          </w:p>
        </w:tc>
        <w:tc>
          <w:tcPr>
            <w:tcW w:w="1728" w:type="dxa"/>
          </w:tcPr>
          <w:p w14:paraId="275AB523" w14:textId="77777777" w:rsidR="00153DBC" w:rsidRDefault="00000000">
            <w:r>
              <w:t>Autor</w:t>
            </w:r>
          </w:p>
        </w:tc>
      </w:tr>
      <w:tr w:rsidR="00153DBC" w14:paraId="706564CB" w14:textId="77777777">
        <w:tc>
          <w:tcPr>
            <w:tcW w:w="1728" w:type="dxa"/>
          </w:tcPr>
          <w:p w14:paraId="08F2D034" w14:textId="77777777" w:rsidR="00153DBC" w:rsidRDefault="00000000">
            <w:r>
              <w:t>Ref-1</w:t>
            </w:r>
          </w:p>
        </w:tc>
        <w:tc>
          <w:tcPr>
            <w:tcW w:w="1728" w:type="dxa"/>
          </w:tcPr>
          <w:p w14:paraId="6629FF01" w14:textId="77777777" w:rsidR="00153DBC" w:rsidRDefault="00000000">
            <w:r>
              <w:t>IEEE 830-1998 Software Requirements Specification</w:t>
            </w:r>
          </w:p>
        </w:tc>
        <w:tc>
          <w:tcPr>
            <w:tcW w:w="1728" w:type="dxa"/>
          </w:tcPr>
          <w:p w14:paraId="7428B854" w14:textId="77777777" w:rsidR="00153DBC" w:rsidRDefault="00000000">
            <w:r>
              <w:t>Documento técnico</w:t>
            </w:r>
          </w:p>
        </w:tc>
        <w:tc>
          <w:tcPr>
            <w:tcW w:w="1728" w:type="dxa"/>
          </w:tcPr>
          <w:p w14:paraId="59346F17" w14:textId="77777777" w:rsidR="00153DBC" w:rsidRDefault="00000000">
            <w:r>
              <w:t>1998</w:t>
            </w:r>
          </w:p>
        </w:tc>
        <w:tc>
          <w:tcPr>
            <w:tcW w:w="1728" w:type="dxa"/>
          </w:tcPr>
          <w:p w14:paraId="4B96B9DE" w14:textId="77777777" w:rsidR="00153DBC" w:rsidRDefault="00000000">
            <w:r>
              <w:t>IEEE</w:t>
            </w:r>
          </w:p>
        </w:tc>
      </w:tr>
    </w:tbl>
    <w:p w14:paraId="7CD8B634" w14:textId="77777777" w:rsidR="00153DBC" w:rsidRDefault="00000000">
      <w:pPr>
        <w:pStyle w:val="Ttulo2"/>
      </w:pPr>
      <w:r>
        <w:t>1.6 Resumen</w:t>
      </w:r>
    </w:p>
    <w:p w14:paraId="20D2EFD7" w14:textId="77777777" w:rsidR="00153DBC" w:rsidRDefault="00000000">
      <w:r>
        <w:t>El resto del documento describe los requisitos específicos del sistema, incluyendo los requisitos funcionales relacionados con la gestión de usuarios, optimización de rutas y ejecución de despachos. También se detallan los requisitos no funcionales relacionados con seguridad, disponibilidad, rendimiento y escalabilidad del sistema.</w:t>
      </w:r>
    </w:p>
    <w:p w14:paraId="5747C3D3" w14:textId="77777777" w:rsidR="00153DBC" w:rsidRDefault="00000000">
      <w:pPr>
        <w:pStyle w:val="Ttulo1"/>
      </w:pPr>
      <w:r>
        <w:t>2 Descripción general del sistema</w:t>
      </w:r>
    </w:p>
    <w:p w14:paraId="773062BF" w14:textId="77777777" w:rsidR="00153DBC" w:rsidRDefault="00000000">
      <w:r>
        <w:t>El sistema BULKWAY conecta empresas que necesitan transportar mercancía con conductores disponibles. El sistema utilizará tecnologías de geolocalización, integración con mapas y procesamiento de pagos digitales.</w:t>
      </w:r>
    </w:p>
    <w:p w14:paraId="16492536" w14:textId="77777777" w:rsidR="00153DBC" w:rsidRDefault="00000000">
      <w:pPr>
        <w:pStyle w:val="Ttulo1"/>
      </w:pPr>
      <w:r>
        <w:t>3 Requisitos específicos</w:t>
      </w:r>
    </w:p>
    <w:p w14:paraId="0F254AC8" w14:textId="77777777" w:rsidR="00153DBC" w:rsidRDefault="00000000">
      <w:pPr>
        <w:pStyle w:val="Ttulo2"/>
      </w:pPr>
      <w:r>
        <w:t>3.1 Requisitos funcionales</w:t>
      </w:r>
    </w:p>
    <w:p w14:paraId="24B29D0B" w14:textId="77777777" w:rsidR="00153DBC" w:rsidRDefault="00000000">
      <w:r>
        <w:t>RF1 – Registro de empresas con validación de NIT.</w:t>
      </w:r>
    </w:p>
    <w:p w14:paraId="733F8649" w14:textId="77777777" w:rsidR="00153DBC" w:rsidRDefault="00000000">
      <w:r>
        <w:t>RF2 – Registro de conductores con información personal y del vehículo.</w:t>
      </w:r>
    </w:p>
    <w:p w14:paraId="670F8FCF" w14:textId="77777777" w:rsidR="00153DBC" w:rsidRDefault="00000000">
      <w:r>
        <w:t>RF3 – Autenticación de usuarios mediante correo y contraseña.</w:t>
      </w:r>
    </w:p>
    <w:p w14:paraId="5B0CEA9D" w14:textId="77777777" w:rsidR="00153DBC" w:rsidRDefault="00000000">
      <w:r>
        <w:t>RF4 – Registro de información técnica de la carga (peso y volumen).</w:t>
      </w:r>
    </w:p>
    <w:p w14:paraId="199170E3" w14:textId="77777777" w:rsidR="00153DBC" w:rsidRDefault="00000000">
      <w:r>
        <w:t>RF5 – Optimización automática de rutas mediante inteligencia artificial.</w:t>
      </w:r>
    </w:p>
    <w:p w14:paraId="7BA484DC" w14:textId="77777777" w:rsidR="00153DBC" w:rsidRDefault="00000000">
      <w:r>
        <w:t>RF6 – Cálculo dinámico de tarifas basado en distancia y tipo de vehículo.</w:t>
      </w:r>
    </w:p>
    <w:p w14:paraId="7189E84D" w14:textId="77777777" w:rsidR="00153DBC" w:rsidRDefault="00000000">
      <w:r>
        <w:lastRenderedPageBreak/>
        <w:t>RF7 – Sugerencia automática de vehículo (Turbo, Sencillo, Tractomula).</w:t>
      </w:r>
    </w:p>
    <w:p w14:paraId="52A1BFE4" w14:textId="77777777" w:rsidR="00153DBC" w:rsidRDefault="00000000">
      <w:r>
        <w:t>RF8 – Pago digital mediante integración con API de pagos.</w:t>
      </w:r>
    </w:p>
    <w:p w14:paraId="224B79A7" w14:textId="77777777" w:rsidR="00153DBC" w:rsidRDefault="00000000">
      <w:r>
        <w:t>RF9 – Visualización de despachos asignados para conductores.</w:t>
      </w:r>
    </w:p>
    <w:p w14:paraId="4486BDC1" w14:textId="77777777" w:rsidR="00153DBC" w:rsidRDefault="00000000">
      <w:r>
        <w:t>RF10 – Navegación mediante mapas hacia el destino.</w:t>
      </w:r>
    </w:p>
    <w:p w14:paraId="002A76E6" w14:textId="77777777" w:rsidR="00153DBC" w:rsidRDefault="00000000">
      <w:r>
        <w:t>RF11 – Registro de incidentes o novedades con evidencia fotográfica.</w:t>
      </w:r>
    </w:p>
    <w:p w14:paraId="78200A9A" w14:textId="77777777" w:rsidR="00153DBC" w:rsidRDefault="00000000">
      <w:r>
        <w:t>RF12 – Captura de evidencia digital de entrega con firma.</w:t>
      </w:r>
    </w:p>
    <w:p w14:paraId="0043A6DE" w14:textId="77777777" w:rsidR="00153DBC" w:rsidRDefault="00000000">
      <w:r>
        <w:t>RF13 – Registro de ubicación GPS al finalizar el servicio.</w:t>
      </w:r>
    </w:p>
    <w:p w14:paraId="3E654A52" w14:textId="77777777" w:rsidR="00153DBC" w:rsidRDefault="00000000">
      <w:r>
        <w:t>RF14 – Actualización automática del estado del pedido.</w:t>
      </w:r>
    </w:p>
    <w:p w14:paraId="4EE1040E" w14:textId="77777777" w:rsidR="00153DBC" w:rsidRDefault="00000000">
      <w:pPr>
        <w:pStyle w:val="Ttulo2"/>
      </w:pPr>
      <w:r>
        <w:t>3.2 Requisitos no funcionales</w:t>
      </w:r>
    </w:p>
    <w:p w14:paraId="29657444" w14:textId="77777777" w:rsidR="00153DBC" w:rsidRDefault="00000000">
      <w:r>
        <w:t>RNF1 – Seguridad: cifrado de datos sensibles.</w:t>
      </w:r>
    </w:p>
    <w:p w14:paraId="342A0CC0" w14:textId="77777777" w:rsidR="00153DBC" w:rsidRDefault="00000000">
      <w:r>
        <w:t>RNF2 – Disponibilidad: operación del sistema 24/7 con 99.9% de disponibilidad.</w:t>
      </w:r>
    </w:p>
    <w:p w14:paraId="4C37F67E" w14:textId="77777777" w:rsidR="00153DBC" w:rsidRDefault="00000000">
      <w:r>
        <w:t>RNF3 – Rendimiento: tiempo de respuesta menor a 3 segundos.</w:t>
      </w:r>
    </w:p>
    <w:p w14:paraId="19F82A53" w14:textId="77777777" w:rsidR="00153DBC" w:rsidRDefault="00000000">
      <w:r>
        <w:t>RNF4 – Usabilidad: interfaz intuitiva para empresas y conductores.</w:t>
      </w:r>
    </w:p>
    <w:p w14:paraId="607C70DE" w14:textId="77777777" w:rsidR="00153DBC" w:rsidRDefault="00000000">
      <w:r>
        <w:t>RNF5 – Escalabilidad: capacidad de manejar múltiples despachos simultáneamente.</w:t>
      </w:r>
    </w:p>
    <w:sectPr w:rsidR="00153D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952020">
    <w:abstractNumId w:val="8"/>
  </w:num>
  <w:num w:numId="2" w16cid:durableId="831261889">
    <w:abstractNumId w:val="6"/>
  </w:num>
  <w:num w:numId="3" w16cid:durableId="306519236">
    <w:abstractNumId w:val="5"/>
  </w:num>
  <w:num w:numId="4" w16cid:durableId="1497457230">
    <w:abstractNumId w:val="4"/>
  </w:num>
  <w:num w:numId="5" w16cid:durableId="1124423663">
    <w:abstractNumId w:val="7"/>
  </w:num>
  <w:num w:numId="6" w16cid:durableId="1782064318">
    <w:abstractNumId w:val="3"/>
  </w:num>
  <w:num w:numId="7" w16cid:durableId="1309824832">
    <w:abstractNumId w:val="2"/>
  </w:num>
  <w:num w:numId="8" w16cid:durableId="1224373430">
    <w:abstractNumId w:val="1"/>
  </w:num>
  <w:num w:numId="9" w16cid:durableId="114199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DBC"/>
    <w:rsid w:val="0029639D"/>
    <w:rsid w:val="00326F90"/>
    <w:rsid w:val="003A69D8"/>
    <w:rsid w:val="00681C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308527"/>
  <w14:defaultImageDpi w14:val="300"/>
  <w15:docId w15:val="{ECC51C31-1BEE-4402-BFCA-300443CBC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Darian Alejandra Ramírez Barragán</cp:lastModifiedBy>
  <cp:revision>2</cp:revision>
  <dcterms:created xsi:type="dcterms:W3CDTF">2026-03-13T20:08:00Z</dcterms:created>
  <dcterms:modified xsi:type="dcterms:W3CDTF">2026-03-13T20:08:00Z</dcterms:modified>
  <cp:category/>
</cp:coreProperties>
</file>