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ESPECIFICACIÓN DE REQUISITOS DE SOFTWARE (SRS)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Proyecto: BULKWAY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Estándar: IEEE 830-1998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propósito de este documento es definir de manera clara, completa y estructurada los requisitos del sistema BULKWAY, con el fin de servir como guía para su desarrollo, implementación, validación y mantenimiento.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está dirigido a desarrolladores, analistas, instructores y demás interesados en el proyecto.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BULKWAY es una aplicación web orientada a la gestión de transporte de mercancías entre empresas y conductores. El sistema permitirá registrar usuarios, gestionar solicitudes de transporte, asignar conductores, realizar seguimiento en tiempo real y gestionar la entrega de mercancía.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busca optimizar procesos logísticos, reducir errores operativos y mejorar la eficiencia en la gestión de pedidos y distribución.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1.3 Personal involucrado</w:t>
      </w:r>
    </w:p>
    <w:tbl>
      <w:tblPr>
        <w:tblStyle w:val="Table1"/>
        <w:tblW w:w="8805.0" w:type="dxa"/>
        <w:jc w:val="left"/>
        <w:tblInd w:w="-108.0" w:type="dxa"/>
        <w:tblLayout w:type="fixed"/>
        <w:tblLook w:val="0020"/>
      </w:tblPr>
      <w:tblGrid>
        <w:gridCol w:w="1545"/>
        <w:gridCol w:w="1125"/>
        <w:gridCol w:w="1395"/>
        <w:gridCol w:w="4740"/>
        <w:tblGridChange w:id="0">
          <w:tblGrid>
            <w:gridCol w:w="1545"/>
            <w:gridCol w:w="1125"/>
            <w:gridCol w:w="1395"/>
            <w:gridCol w:w="4740"/>
          </w:tblGrid>
        </w:tblGridChange>
      </w:tblGrid>
      <w:tr>
        <w:trPr>
          <w:cantSplit w:val="0"/>
          <w:trHeight w:val="644.953125" w:hRule="atLeast"/>
          <w:tblHeader w:val="1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Santiago Ramirez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 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 ADSO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y documentación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Frank Martinez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 ADSO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y diseño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Sebastian Vargas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 ADSO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Modelado y validación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1.4 Definiciones, acrónimos y abreviaturas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ERS: 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B2B: Business to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NIT: Número de Identificación Tributaria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GPS: Sistema de Posicionamiento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POD: Proof of Delivery (Evidencia de entrega)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1.5 Referencias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830-1998 – 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1.6 Resumen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describe los requisitos funcionales y no funcionales del sistema BULKWAY, incluyendo la gestión de usuarios, pedidos, logística y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BULKWAY conecta empresas que requieren transportar mercancía con conductores disponibles.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permitirá: - Registrar usuarios (empresas y conductores) - Gestionar solicitudes de transporte - Asignar conductores automáticamente - Realizar seguimiento en tiempo real - Registrar entregas con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OBJETIVOS DEL SISTEMA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3.1 Objetivo General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una aplicación web para la empresa BULKWAY que permita gestionar de manera eficiente los pedidos, el control de inventario y la distribución de mercancías, mediante la automatización de procesos, garantizando la integridad de la información, la reducción de errores y la optimización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OE-01: Administrar el inventario mediante el registro, actualización y validación del stock en tiempo real.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OE-02: Gestionar los pedidos mediante su registro, validación y procesamiento, evitando duplicación e inconsistencias.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OE-03: Controlar la distribución mediante la asignación de conductores, seguimiento de envíos y registro de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MÓDULOS DEL SISTEMA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1 — AUTENTICACIÓN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2 — GESTIÓN DE CARGAS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3 — TRANSPORTE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  <w:t xml:space="preserve">MÓDULO 4 — OPERACIONES Y PERFIL</w:t>
      </w:r>
    </w:p>
    <w:p w:rsidR="00000000" w:rsidDel="00000000" w:rsidP="00000000" w:rsidRDefault="00000000" w:rsidRPr="00000000" w14:paraId="0000003D">
      <w:pP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6" w:before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5. REQUISITOS ESPECÍFICOS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120" w:before="48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d5teya4inmj7" w:id="0"/>
      <w:bookmarkEnd w:id="0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5.1 Requisitos Funcionales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7nc1dtbutqe" w:id="1"/>
      <w:bookmarkEnd w:id="1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MÓDULO 1 — AUTENTICACIÓN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RF-01: El sistema debe permitir iniciar sesión mediante correo y contraseña. (CU-01)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RF-02: El sistema debe permitir registrar nuevos usuarios. (CU-02)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RF-03: El sistema debe validar los datos ingresados por el usuario. (CU-03)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RF-04: El sistema debe permitir recuperar la contraseña mediante correo electrónico. (CU-04)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RF-05: El sistema debe mostrar el dashboard principal después del inicio de sesión. (CU-05)</w:t>
      </w:r>
    </w:p>
    <w:p w:rsidR="00000000" w:rsidDel="00000000" w:rsidP="00000000" w:rsidRDefault="00000000" w:rsidRPr="00000000" w14:paraId="00000047">
      <w:p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nd2qe0twczgb" w:id="2"/>
      <w:bookmarkEnd w:id="2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MÓDULO 2 — GESTIÓN DE CARGAS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RF-06: El sistema debe permitir crear una nueva carga. (CU-06)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RF-07: El sistema debe permitir publicar una carga registrada. (CU-07)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RF-08: El sistema debe listar las cargas registradas. (CU-08)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RF-09: El sistema debe mostrar el detalle de una carga. (CU-09)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RF-10: El sistema debe permitir editar una carga existente. (CU-10)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RF-11: El sistema debe permitir eliminar una carga. (CU-11)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RF-12: El sistema debe notificar cambios de estado de la carga. (CU-12)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RF-28: El sistema debe permitir consultar el historial de pedidos.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RF-29: El sistema debe permitir filtrar pedidos por fecha. (CU-08)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RF-30: El sistema debe permitir buscar pedidos por cliente.(CU-09)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" w:before="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6" w:before="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e55supltg3oi" w:id="3"/>
      <w:bookmarkEnd w:id="3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MÓDULO 3 — TRANSPORTE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RF-13: El sistema debe permitir registrar solicitudes de transporte. (CU-13)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RF-14: El sistema debe permitir asignar conductores a solicitudes. (CU-14)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RF-15: El sistema debe validar la disponibilidad del conductor. (CU-15)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RF-16: El sistema debe permitir realizar seguimiento en tiempo real del envío. (CU-16)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RF-17: El sistema debe permitir registrar la entrega de la mercancía. (CU-17)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RF-18: El sistema debe generar reportes de viaje. (CU-18)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RF-19: El sistema debe alertar incidencias durante el transporte. (CU-19)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RF-20: El sistema debe permitir realizar pagos digitales. (CU-26)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RF-21: El sistema debe confirmar los pagos realizados. (CU-27)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RF-31: El sistema debe mostrar el estado actual de una entrega. (CU-15)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RF-32: El sistema debe permitir reasignar un pedido a otro conductor. (CU-19)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RF-33: El sistema debe mostrar la ruta optimizada generada por el sistema.(CU-19)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RF-37: El sistema debe generar facturas automáticamente. (CU-37)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RF-38: El sistema debe registrar el estado del pago. (CU-38)</w:t>
      </w:r>
    </w:p>
    <w:p w:rsidR="00000000" w:rsidDel="00000000" w:rsidP="00000000" w:rsidRDefault="00000000" w:rsidRPr="00000000" w14:paraId="00000069">
      <w:pPr>
        <w:spacing w:after="36" w:before="3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p9l5azz679ep" w:id="4"/>
      <w:bookmarkEnd w:id="4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MÓDULO 4 — TRANSPORTISTA / PERFIL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RF-22: El sistema debe permitir ver las cargas disponibles. (CU-20)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RF-23: El sistema debe permitir aceptar una carga disponible. (CU-21)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RF-24: El sistema debe permitir visualizar el historial de cargas. (CU-22)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RF-25: El sistema debe permitir visualizar el perfil del usuario. (CU-23)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RF-26: El sistema debe permitir editar la información del perfil. (CU-24)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RF-27: El sistema debe permitir configurar las preferencias del usuario. (CU-25).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20" w:before="480" w:lineRule="auto"/>
        <w:ind w:left="720" w:hanging="360"/>
        <w:rPr/>
      </w:pPr>
      <w:bookmarkStart w:colFirst="0" w:colLast="0" w:name="_heading=h.r9swuyko61k1" w:id="5"/>
      <w:bookmarkEnd w:id="5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5.2 Requerimientos 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k5rztzvc11n3" w:id="6"/>
      <w:bookmarkEnd w:id="6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RNF-01: El sistema debe cifrar los datos sensibles.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RNF-02: El sistema debe controlar el acceso mediante autenticación.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jt1ytowa1ga6" w:id="7"/>
      <w:bookmarkEnd w:id="7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RNF-03: El sistema debe tener disponibilidad del 99.9%.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idybqdsv422i" w:id="8"/>
      <w:bookmarkEnd w:id="8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Rendimiento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RNF-04: El sistema debe responder en menos de 3 segundos.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RNF-05: El sistema debe soportar múltiples operaciones simultáneas.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fvreysuetma" w:id="9"/>
      <w:bookmarkEnd w:id="9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Usabilidad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RNF-06: El sistema debe tener interfaz intuitiva.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RNF-07: El sistema debe mostrar mensajes claros de error.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gifyhlnsbtml" w:id="10"/>
      <w:bookmarkEnd w:id="10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RNF-08: El sistema debe permitir crecimiento del sistema.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360" w:lineRule="auto"/>
        <w:ind w:left="720" w:hanging="360"/>
        <w:rPr>
          <w:rFonts w:ascii="Aptos" w:cs="Aptos" w:eastAsia="Aptos" w:hAnsi="Aptos"/>
          <w:sz w:val="24"/>
          <w:szCs w:val="24"/>
        </w:rPr>
      </w:pPr>
      <w:bookmarkStart w:colFirst="0" w:colLast="0" w:name="_heading=h.de4supoastzd" w:id="11"/>
      <w:bookmarkEnd w:id="11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Integridad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RNF-09: El sistema debe garantizar consistencia de datos.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6. CONCLUSIÓN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documento define los requisitos necesarios para el desarrollo del sistema BULKWAY, garantizando una base sólida para su implementación, cumpliendo con estándares de calidad y buenas prácticas de ingeniería de software.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8u62hoort511Buhhe7KUTaX5A==">CgMxLjAyDmguZDV0ZXlhNGlubWo3Mg1oLjduYzFkdGJ1dHFlMg5oLm5kMnFlMHR3Y3pnYjIOaC5lNTVzdXBsdGczb2kyDmgucDlsNWF6ejY3OWVwMg5oLnI5c3d1eWtvNjFrMTIOaC5rNXJ6dHp2YzExbjMyDmguanQxeXRvd2ExZ2E2Mg5oLmlkeWJxZHN2NDIyaTINaC5mdnJleXN1ZXRtYTIOaC5naWZ5aGxuc2J0bWwyDmguZGU0c3Vwb2FzdHpkOAByITFKSmNJZmhZMEs3TkhkT1F1RWk0WlFUcGM0UzJEdzlE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