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F1F09" w14:textId="77777777" w:rsidR="00E741BF" w:rsidRPr="00E741BF" w:rsidRDefault="00E741BF" w:rsidP="00E741BF">
      <w:pPr>
        <w:jc w:val="both"/>
        <w:rPr>
          <w:b/>
          <w:bCs/>
          <w:sz w:val="24"/>
          <w:szCs w:val="24"/>
        </w:rPr>
      </w:pPr>
      <w:r w:rsidRPr="00E741BF">
        <w:rPr>
          <w:b/>
          <w:bCs/>
          <w:sz w:val="24"/>
          <w:szCs w:val="24"/>
        </w:rPr>
        <w:t>Questionnaire Banque &amp; Services Financiers (COBIT 2019)</w:t>
      </w:r>
    </w:p>
    <w:p w14:paraId="78867701" w14:textId="07B2568B" w:rsidR="00E741BF" w:rsidRDefault="00E741BF" w:rsidP="00E741BF">
      <w:pPr>
        <w:jc w:val="both"/>
        <w:rPr>
          <w:sz w:val="24"/>
          <w:szCs w:val="24"/>
        </w:rPr>
      </w:pPr>
    </w:p>
    <w:p w14:paraId="09041321" w14:textId="3EE27A17" w:rsidR="008E1AEE" w:rsidRPr="00E741BF" w:rsidRDefault="008E1AEE" w:rsidP="00E741BF">
      <w:pPr>
        <w:jc w:val="both"/>
        <w:rPr>
          <w:sz w:val="24"/>
          <w:szCs w:val="24"/>
        </w:rPr>
      </w:pPr>
      <w:r w:rsidRPr="008E1AEE">
        <w:rPr>
          <w:sz w:val="24"/>
          <w:szCs w:val="24"/>
        </w:rPr>
        <w:t>Domaine EDM – Gouvernance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1"/>
        <w:gridCol w:w="1901"/>
        <w:gridCol w:w="2699"/>
        <w:gridCol w:w="2191"/>
        <w:gridCol w:w="1230"/>
      </w:tblGrid>
      <w:tr w:rsidR="00DC165A" w:rsidRPr="00DC165A" w14:paraId="50DA8F41" w14:textId="77777777" w:rsidTr="00DC165A">
        <w:tc>
          <w:tcPr>
            <w:tcW w:w="0" w:type="auto"/>
            <w:hideMark/>
          </w:tcPr>
          <w:p w14:paraId="4B279337" w14:textId="77777777" w:rsidR="00DC165A" w:rsidRPr="00DC165A" w:rsidRDefault="00DC165A" w:rsidP="00DC165A">
            <w:pPr>
              <w:spacing w:after="160" w:line="259" w:lineRule="auto"/>
              <w:jc w:val="both"/>
              <w:rPr>
                <w:b/>
                <w:bCs/>
                <w:sz w:val="20"/>
                <w:szCs w:val="20"/>
              </w:rPr>
            </w:pPr>
            <w:r w:rsidRPr="00DC165A">
              <w:rPr>
                <w:b/>
                <w:bCs/>
                <w:sz w:val="20"/>
                <w:szCs w:val="20"/>
              </w:rPr>
              <w:t>Domaine</w:t>
            </w:r>
          </w:p>
        </w:tc>
        <w:tc>
          <w:tcPr>
            <w:tcW w:w="0" w:type="auto"/>
            <w:hideMark/>
          </w:tcPr>
          <w:p w14:paraId="48477BD2" w14:textId="77777777" w:rsidR="00DC165A" w:rsidRPr="00DC165A" w:rsidRDefault="00DC165A" w:rsidP="00DC165A">
            <w:pPr>
              <w:spacing w:after="160" w:line="259" w:lineRule="auto"/>
              <w:jc w:val="both"/>
              <w:rPr>
                <w:b/>
                <w:bCs/>
                <w:sz w:val="20"/>
                <w:szCs w:val="20"/>
              </w:rPr>
            </w:pPr>
            <w:r w:rsidRPr="00DC165A">
              <w:rPr>
                <w:b/>
                <w:bCs/>
                <w:sz w:val="20"/>
                <w:szCs w:val="20"/>
              </w:rPr>
              <w:t>Objectif COBIT</w:t>
            </w:r>
          </w:p>
        </w:tc>
        <w:tc>
          <w:tcPr>
            <w:tcW w:w="0" w:type="auto"/>
            <w:hideMark/>
          </w:tcPr>
          <w:p w14:paraId="79661521" w14:textId="77777777" w:rsidR="00DC165A" w:rsidRPr="00DC165A" w:rsidRDefault="00DC165A" w:rsidP="00DC165A">
            <w:pPr>
              <w:spacing w:after="160" w:line="259" w:lineRule="auto"/>
              <w:jc w:val="both"/>
              <w:rPr>
                <w:b/>
                <w:bCs/>
                <w:sz w:val="20"/>
                <w:szCs w:val="20"/>
              </w:rPr>
            </w:pPr>
            <w:r w:rsidRPr="00DC165A"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0" w:type="auto"/>
            <w:hideMark/>
          </w:tcPr>
          <w:p w14:paraId="5C459E21" w14:textId="77777777" w:rsidR="00DC165A" w:rsidRPr="00DC165A" w:rsidRDefault="00DC165A" w:rsidP="00DC165A">
            <w:pPr>
              <w:spacing w:after="160" w:line="259" w:lineRule="auto"/>
              <w:jc w:val="both"/>
              <w:rPr>
                <w:b/>
                <w:bCs/>
                <w:sz w:val="20"/>
                <w:szCs w:val="20"/>
              </w:rPr>
            </w:pPr>
            <w:r w:rsidRPr="00DC165A">
              <w:rPr>
                <w:b/>
                <w:bCs/>
                <w:sz w:val="20"/>
                <w:szCs w:val="20"/>
              </w:rPr>
              <w:t>Réponses proposées</w:t>
            </w:r>
          </w:p>
        </w:tc>
        <w:tc>
          <w:tcPr>
            <w:tcW w:w="0" w:type="auto"/>
            <w:hideMark/>
          </w:tcPr>
          <w:p w14:paraId="75D03DAA" w14:textId="77777777" w:rsidR="00DC165A" w:rsidRPr="00DC165A" w:rsidRDefault="00DC165A" w:rsidP="00DC165A">
            <w:pPr>
              <w:spacing w:after="160" w:line="259" w:lineRule="auto"/>
              <w:jc w:val="both"/>
              <w:rPr>
                <w:b/>
                <w:bCs/>
                <w:sz w:val="20"/>
                <w:szCs w:val="20"/>
              </w:rPr>
            </w:pPr>
            <w:r w:rsidRPr="00DC165A">
              <w:rPr>
                <w:b/>
                <w:bCs/>
                <w:sz w:val="20"/>
                <w:szCs w:val="20"/>
              </w:rPr>
              <w:t>Barème (points)</w:t>
            </w:r>
          </w:p>
        </w:tc>
      </w:tr>
      <w:tr w:rsidR="00DC165A" w:rsidRPr="00DC165A" w14:paraId="7BAA0A0D" w14:textId="77777777" w:rsidTr="00DC165A">
        <w:tc>
          <w:tcPr>
            <w:tcW w:w="0" w:type="auto"/>
            <w:hideMark/>
          </w:tcPr>
          <w:p w14:paraId="6BB68B0D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b/>
                <w:bCs/>
                <w:sz w:val="20"/>
                <w:szCs w:val="20"/>
              </w:rPr>
              <w:t>EDM</w:t>
            </w:r>
          </w:p>
        </w:tc>
        <w:tc>
          <w:tcPr>
            <w:tcW w:w="0" w:type="auto"/>
            <w:hideMark/>
          </w:tcPr>
          <w:p w14:paraId="550154C7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b/>
                <w:bCs/>
                <w:sz w:val="20"/>
                <w:szCs w:val="20"/>
              </w:rPr>
              <w:t>EDM01 – Gouvernance du cadre de gestion</w:t>
            </w:r>
          </w:p>
        </w:tc>
        <w:tc>
          <w:tcPr>
            <w:tcW w:w="0" w:type="auto"/>
            <w:hideMark/>
          </w:tcPr>
          <w:p w14:paraId="2F1E353A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Votre banque dispose-t-elle d’un cadre officiel pour piloter les systèmes d’information ?</w:t>
            </w:r>
          </w:p>
        </w:tc>
        <w:tc>
          <w:tcPr>
            <w:tcW w:w="0" w:type="auto"/>
            <w:hideMark/>
          </w:tcPr>
          <w:p w14:paraId="34ECD13B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Non (0) / Partiel (2) / Oui (4)</w:t>
            </w:r>
          </w:p>
        </w:tc>
        <w:tc>
          <w:tcPr>
            <w:tcW w:w="0" w:type="auto"/>
            <w:hideMark/>
          </w:tcPr>
          <w:p w14:paraId="7C239222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0–4 → normalisé 0–5</w:t>
            </w:r>
          </w:p>
        </w:tc>
      </w:tr>
      <w:tr w:rsidR="00DC165A" w:rsidRPr="00DC165A" w14:paraId="66692CF9" w14:textId="77777777" w:rsidTr="00DC165A">
        <w:tc>
          <w:tcPr>
            <w:tcW w:w="0" w:type="auto"/>
            <w:hideMark/>
          </w:tcPr>
          <w:p w14:paraId="45507D8C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BED4232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b/>
                <w:bCs/>
                <w:sz w:val="20"/>
                <w:szCs w:val="20"/>
              </w:rPr>
              <w:t>EDM02 – Réalisation des bénéfices</w:t>
            </w:r>
          </w:p>
        </w:tc>
        <w:tc>
          <w:tcPr>
            <w:tcW w:w="0" w:type="auto"/>
            <w:hideMark/>
          </w:tcPr>
          <w:p w14:paraId="181145F1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 xml:space="preserve">Votre banque </w:t>
            </w:r>
            <w:proofErr w:type="spellStart"/>
            <w:r w:rsidRPr="00DC165A">
              <w:rPr>
                <w:sz w:val="20"/>
                <w:szCs w:val="20"/>
              </w:rPr>
              <w:t>suit-elle</w:t>
            </w:r>
            <w:proofErr w:type="spellEnd"/>
            <w:r w:rsidRPr="00DC165A">
              <w:rPr>
                <w:sz w:val="20"/>
                <w:szCs w:val="20"/>
              </w:rPr>
              <w:t xml:space="preserve"> si les projets numériques apportent les résultats attendus ?</w:t>
            </w:r>
          </w:p>
        </w:tc>
        <w:tc>
          <w:tcPr>
            <w:tcW w:w="0" w:type="auto"/>
            <w:hideMark/>
          </w:tcPr>
          <w:p w14:paraId="69B4F6DB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Jamais (0) / Rarement (1) / Parfois (2) / Souvent (3) / Toujours (4)</w:t>
            </w:r>
          </w:p>
        </w:tc>
        <w:tc>
          <w:tcPr>
            <w:tcW w:w="0" w:type="auto"/>
            <w:hideMark/>
          </w:tcPr>
          <w:p w14:paraId="5E6F1443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0–4 → normalisé 0–5</w:t>
            </w:r>
          </w:p>
        </w:tc>
      </w:tr>
      <w:tr w:rsidR="00DC165A" w:rsidRPr="00DC165A" w14:paraId="6D1FAED3" w14:textId="77777777" w:rsidTr="00DC165A">
        <w:tc>
          <w:tcPr>
            <w:tcW w:w="0" w:type="auto"/>
            <w:hideMark/>
          </w:tcPr>
          <w:p w14:paraId="6BEF361B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2FB87FE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b/>
                <w:bCs/>
                <w:sz w:val="20"/>
                <w:szCs w:val="20"/>
              </w:rPr>
              <w:t>EDM03 – Optimisation des risques</w:t>
            </w:r>
          </w:p>
        </w:tc>
        <w:tc>
          <w:tcPr>
            <w:tcW w:w="0" w:type="auto"/>
            <w:hideMark/>
          </w:tcPr>
          <w:p w14:paraId="169D018E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Disposez-vous d’un comité ou d’une instance dédiée aux risques IT/cyber ?</w:t>
            </w:r>
          </w:p>
        </w:tc>
        <w:tc>
          <w:tcPr>
            <w:tcW w:w="0" w:type="auto"/>
            <w:hideMark/>
          </w:tcPr>
          <w:p w14:paraId="205155BE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6B53137E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0–4 → normalisé 0–5</w:t>
            </w:r>
          </w:p>
        </w:tc>
      </w:tr>
      <w:tr w:rsidR="00DC165A" w:rsidRPr="00DC165A" w14:paraId="06D0EA2F" w14:textId="77777777" w:rsidTr="00DC165A">
        <w:tc>
          <w:tcPr>
            <w:tcW w:w="0" w:type="auto"/>
            <w:hideMark/>
          </w:tcPr>
          <w:p w14:paraId="7382BDC6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9B74F22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b/>
                <w:bCs/>
                <w:sz w:val="20"/>
                <w:szCs w:val="20"/>
              </w:rPr>
              <w:t>EDM04 – Optimisation des ressources</w:t>
            </w:r>
          </w:p>
        </w:tc>
        <w:tc>
          <w:tcPr>
            <w:tcW w:w="0" w:type="auto"/>
            <w:hideMark/>
          </w:tcPr>
          <w:p w14:paraId="0863D573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Les ressources IT (humaines, financières, matérielles) sont-elles suivies pour efficacité ?</w:t>
            </w:r>
          </w:p>
        </w:tc>
        <w:tc>
          <w:tcPr>
            <w:tcW w:w="0" w:type="auto"/>
            <w:hideMark/>
          </w:tcPr>
          <w:p w14:paraId="79004742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Non (0) / Partiel (2) / Oui (4)</w:t>
            </w:r>
          </w:p>
        </w:tc>
        <w:tc>
          <w:tcPr>
            <w:tcW w:w="0" w:type="auto"/>
            <w:hideMark/>
          </w:tcPr>
          <w:p w14:paraId="1ABAAECF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0–4 → normalisé 0–5</w:t>
            </w:r>
          </w:p>
        </w:tc>
      </w:tr>
      <w:tr w:rsidR="00DC165A" w:rsidRPr="00DC165A" w14:paraId="1B2ADDE0" w14:textId="77777777" w:rsidTr="00DC165A">
        <w:tc>
          <w:tcPr>
            <w:tcW w:w="0" w:type="auto"/>
            <w:hideMark/>
          </w:tcPr>
          <w:p w14:paraId="17B4BC48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BA7DA45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b/>
                <w:bCs/>
                <w:sz w:val="20"/>
                <w:szCs w:val="20"/>
              </w:rPr>
              <w:t>EDM05 – Transparence parties prenantes</w:t>
            </w:r>
          </w:p>
        </w:tc>
        <w:tc>
          <w:tcPr>
            <w:tcW w:w="0" w:type="auto"/>
            <w:hideMark/>
          </w:tcPr>
          <w:p w14:paraId="416D40D0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Les résultats IT sont-ils partagés avec le Conseil d’Administration ?</w:t>
            </w:r>
          </w:p>
        </w:tc>
        <w:tc>
          <w:tcPr>
            <w:tcW w:w="0" w:type="auto"/>
            <w:hideMark/>
          </w:tcPr>
          <w:p w14:paraId="175C4ACD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Non (0) / Rarement (1) / Régulièrement (3) / Systématique (5)</w:t>
            </w:r>
          </w:p>
        </w:tc>
        <w:tc>
          <w:tcPr>
            <w:tcW w:w="0" w:type="auto"/>
            <w:hideMark/>
          </w:tcPr>
          <w:p w14:paraId="4AAE48C7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0–5</w:t>
            </w:r>
          </w:p>
        </w:tc>
      </w:tr>
    </w:tbl>
    <w:p w14:paraId="29F9E8ED" w14:textId="327F7BCB" w:rsidR="00C45BC7" w:rsidRDefault="00C45BC7" w:rsidP="0012406C">
      <w:pPr>
        <w:jc w:val="both"/>
        <w:rPr>
          <w:sz w:val="24"/>
          <w:szCs w:val="24"/>
        </w:rPr>
      </w:pPr>
    </w:p>
    <w:p w14:paraId="3ADFBFA6" w14:textId="37DEBBA0" w:rsidR="008E1AEE" w:rsidRDefault="008E1AEE" w:rsidP="0012406C">
      <w:pPr>
        <w:jc w:val="both"/>
        <w:rPr>
          <w:sz w:val="24"/>
          <w:szCs w:val="24"/>
        </w:rPr>
      </w:pPr>
      <w:r>
        <w:rPr>
          <w:sz w:val="24"/>
          <w:szCs w:val="24"/>
        </w:rPr>
        <w:t>D</w:t>
      </w:r>
      <w:r w:rsidRPr="008E1AEE">
        <w:rPr>
          <w:sz w:val="24"/>
          <w:szCs w:val="24"/>
        </w:rPr>
        <w:t>omaine APO (Aligner, Planifier et Organiser)</w:t>
      </w:r>
    </w:p>
    <w:p w14:paraId="3F396D68" w14:textId="77777777" w:rsidR="008E1AEE" w:rsidRDefault="008E1AEE" w:rsidP="0012406C">
      <w:pPr>
        <w:jc w:val="both"/>
        <w:rPr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2"/>
        <w:gridCol w:w="1712"/>
        <w:gridCol w:w="2691"/>
        <w:gridCol w:w="2403"/>
        <w:gridCol w:w="1214"/>
      </w:tblGrid>
      <w:tr w:rsidR="00DC165A" w:rsidRPr="00DC165A" w14:paraId="6928C5A9" w14:textId="77777777" w:rsidTr="00DC165A">
        <w:tc>
          <w:tcPr>
            <w:tcW w:w="0" w:type="auto"/>
            <w:hideMark/>
          </w:tcPr>
          <w:p w14:paraId="6ABA933F" w14:textId="77777777" w:rsidR="00DC165A" w:rsidRPr="00DC165A" w:rsidRDefault="00DC165A" w:rsidP="00DC165A">
            <w:pPr>
              <w:spacing w:after="160" w:line="259" w:lineRule="auto"/>
              <w:jc w:val="both"/>
              <w:rPr>
                <w:b/>
                <w:bCs/>
                <w:sz w:val="20"/>
                <w:szCs w:val="20"/>
              </w:rPr>
            </w:pPr>
            <w:r w:rsidRPr="00DC165A">
              <w:rPr>
                <w:b/>
                <w:bCs/>
                <w:sz w:val="20"/>
                <w:szCs w:val="20"/>
              </w:rPr>
              <w:t>Domaine</w:t>
            </w:r>
          </w:p>
        </w:tc>
        <w:tc>
          <w:tcPr>
            <w:tcW w:w="0" w:type="auto"/>
            <w:hideMark/>
          </w:tcPr>
          <w:p w14:paraId="12AFD10D" w14:textId="77777777" w:rsidR="00DC165A" w:rsidRPr="00DC165A" w:rsidRDefault="00DC165A" w:rsidP="00DC165A">
            <w:pPr>
              <w:spacing w:after="160" w:line="259" w:lineRule="auto"/>
              <w:jc w:val="both"/>
              <w:rPr>
                <w:b/>
                <w:bCs/>
                <w:sz w:val="20"/>
                <w:szCs w:val="20"/>
              </w:rPr>
            </w:pPr>
            <w:r w:rsidRPr="00DC165A">
              <w:rPr>
                <w:b/>
                <w:bCs/>
                <w:sz w:val="20"/>
                <w:szCs w:val="20"/>
              </w:rPr>
              <w:t>Objectif COBIT</w:t>
            </w:r>
          </w:p>
        </w:tc>
        <w:tc>
          <w:tcPr>
            <w:tcW w:w="0" w:type="auto"/>
            <w:hideMark/>
          </w:tcPr>
          <w:p w14:paraId="7DF3882E" w14:textId="77777777" w:rsidR="00DC165A" w:rsidRPr="00DC165A" w:rsidRDefault="00DC165A" w:rsidP="00DC165A">
            <w:pPr>
              <w:spacing w:after="160" w:line="259" w:lineRule="auto"/>
              <w:jc w:val="both"/>
              <w:rPr>
                <w:b/>
                <w:bCs/>
                <w:sz w:val="20"/>
                <w:szCs w:val="20"/>
              </w:rPr>
            </w:pPr>
            <w:r w:rsidRPr="00DC165A"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0" w:type="auto"/>
            <w:hideMark/>
          </w:tcPr>
          <w:p w14:paraId="02BC5037" w14:textId="77777777" w:rsidR="00DC165A" w:rsidRPr="00DC165A" w:rsidRDefault="00DC165A" w:rsidP="00DC165A">
            <w:pPr>
              <w:spacing w:after="160" w:line="259" w:lineRule="auto"/>
              <w:jc w:val="both"/>
              <w:rPr>
                <w:b/>
                <w:bCs/>
                <w:sz w:val="20"/>
                <w:szCs w:val="20"/>
              </w:rPr>
            </w:pPr>
            <w:r w:rsidRPr="00DC165A">
              <w:rPr>
                <w:b/>
                <w:bCs/>
                <w:sz w:val="20"/>
                <w:szCs w:val="20"/>
              </w:rPr>
              <w:t>Réponses proposées</w:t>
            </w:r>
          </w:p>
        </w:tc>
        <w:tc>
          <w:tcPr>
            <w:tcW w:w="0" w:type="auto"/>
            <w:hideMark/>
          </w:tcPr>
          <w:p w14:paraId="0D5DF911" w14:textId="77777777" w:rsidR="00DC165A" w:rsidRPr="00DC165A" w:rsidRDefault="00DC165A" w:rsidP="00DC165A">
            <w:pPr>
              <w:spacing w:after="160" w:line="259" w:lineRule="auto"/>
              <w:jc w:val="both"/>
              <w:rPr>
                <w:b/>
                <w:bCs/>
                <w:sz w:val="20"/>
                <w:szCs w:val="20"/>
              </w:rPr>
            </w:pPr>
            <w:r w:rsidRPr="00DC165A">
              <w:rPr>
                <w:b/>
                <w:bCs/>
                <w:sz w:val="20"/>
                <w:szCs w:val="20"/>
              </w:rPr>
              <w:t>Barème (points)</w:t>
            </w:r>
          </w:p>
        </w:tc>
      </w:tr>
      <w:tr w:rsidR="00DC165A" w:rsidRPr="00DC165A" w14:paraId="685FFBE4" w14:textId="77777777" w:rsidTr="00DC165A">
        <w:tc>
          <w:tcPr>
            <w:tcW w:w="0" w:type="auto"/>
            <w:hideMark/>
          </w:tcPr>
          <w:p w14:paraId="5C33D5FC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APO</w:t>
            </w:r>
          </w:p>
        </w:tc>
        <w:tc>
          <w:tcPr>
            <w:tcW w:w="0" w:type="auto"/>
            <w:hideMark/>
          </w:tcPr>
          <w:p w14:paraId="4BA50C79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b/>
                <w:bCs/>
                <w:sz w:val="20"/>
                <w:szCs w:val="20"/>
              </w:rPr>
              <w:t>APO01 – Cadre de gestion IT</w:t>
            </w:r>
          </w:p>
        </w:tc>
        <w:tc>
          <w:tcPr>
            <w:tcW w:w="0" w:type="auto"/>
            <w:hideMark/>
          </w:tcPr>
          <w:p w14:paraId="15DC5554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Avez-vous des politiques formelles pour encadrer l’IT ?</w:t>
            </w:r>
          </w:p>
        </w:tc>
        <w:tc>
          <w:tcPr>
            <w:tcW w:w="0" w:type="auto"/>
            <w:hideMark/>
          </w:tcPr>
          <w:p w14:paraId="40C2230D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72C771A7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0–4 → normalisé 0–5</w:t>
            </w:r>
          </w:p>
        </w:tc>
      </w:tr>
      <w:tr w:rsidR="00DC165A" w:rsidRPr="00DC165A" w14:paraId="62AB3A80" w14:textId="77777777" w:rsidTr="00DC165A">
        <w:tc>
          <w:tcPr>
            <w:tcW w:w="0" w:type="auto"/>
            <w:hideMark/>
          </w:tcPr>
          <w:p w14:paraId="454F4D25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E4F4CD3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b/>
                <w:bCs/>
                <w:sz w:val="20"/>
                <w:szCs w:val="20"/>
              </w:rPr>
              <w:t>APO02 – Stratégie</w:t>
            </w:r>
          </w:p>
        </w:tc>
        <w:tc>
          <w:tcPr>
            <w:tcW w:w="0" w:type="auto"/>
            <w:hideMark/>
          </w:tcPr>
          <w:p w14:paraId="1342FFF7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Votre banque dispose-t-elle d’une stratégie numérique écrite et validée ?</w:t>
            </w:r>
          </w:p>
        </w:tc>
        <w:tc>
          <w:tcPr>
            <w:tcW w:w="0" w:type="auto"/>
            <w:hideMark/>
          </w:tcPr>
          <w:p w14:paraId="0C625AE2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Non (0) / En cours (2) / Oui (4)</w:t>
            </w:r>
          </w:p>
        </w:tc>
        <w:tc>
          <w:tcPr>
            <w:tcW w:w="0" w:type="auto"/>
            <w:hideMark/>
          </w:tcPr>
          <w:p w14:paraId="344553C3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0–4 → normalisé 0–5</w:t>
            </w:r>
          </w:p>
        </w:tc>
      </w:tr>
      <w:tr w:rsidR="00DC165A" w:rsidRPr="00DC165A" w14:paraId="56B34BF0" w14:textId="77777777" w:rsidTr="00DC165A">
        <w:tc>
          <w:tcPr>
            <w:tcW w:w="0" w:type="auto"/>
            <w:hideMark/>
          </w:tcPr>
          <w:p w14:paraId="5DF03875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3B2D949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b/>
                <w:bCs/>
                <w:sz w:val="20"/>
                <w:szCs w:val="20"/>
              </w:rPr>
              <w:t>APO03 – Architecture</w:t>
            </w:r>
          </w:p>
        </w:tc>
        <w:tc>
          <w:tcPr>
            <w:tcW w:w="0" w:type="auto"/>
            <w:hideMark/>
          </w:tcPr>
          <w:p w14:paraId="5F46BE3A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Existe-t-il une cartographie claire des systèmes bancaires (</w:t>
            </w:r>
            <w:proofErr w:type="spellStart"/>
            <w:r w:rsidRPr="00DC165A">
              <w:rPr>
                <w:sz w:val="20"/>
                <w:szCs w:val="20"/>
              </w:rPr>
              <w:t>core</w:t>
            </w:r>
            <w:proofErr w:type="spellEnd"/>
            <w:r w:rsidRPr="00DC165A">
              <w:rPr>
                <w:sz w:val="20"/>
                <w:szCs w:val="20"/>
              </w:rPr>
              <w:t xml:space="preserve"> </w:t>
            </w:r>
            <w:proofErr w:type="spellStart"/>
            <w:r w:rsidRPr="00DC165A">
              <w:rPr>
                <w:sz w:val="20"/>
                <w:szCs w:val="20"/>
              </w:rPr>
              <w:t>banking</w:t>
            </w:r>
            <w:proofErr w:type="spellEnd"/>
            <w:r w:rsidRPr="00DC165A">
              <w:rPr>
                <w:sz w:val="20"/>
                <w:szCs w:val="20"/>
              </w:rPr>
              <w:t>, mobile) ?</w:t>
            </w:r>
          </w:p>
        </w:tc>
        <w:tc>
          <w:tcPr>
            <w:tcW w:w="0" w:type="auto"/>
            <w:hideMark/>
          </w:tcPr>
          <w:p w14:paraId="37FCA8D0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72E5030F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0–4 → normalisé 0–5</w:t>
            </w:r>
          </w:p>
        </w:tc>
      </w:tr>
      <w:tr w:rsidR="00DC165A" w:rsidRPr="00DC165A" w14:paraId="31E9D878" w14:textId="77777777" w:rsidTr="00DC165A">
        <w:tc>
          <w:tcPr>
            <w:tcW w:w="0" w:type="auto"/>
            <w:hideMark/>
          </w:tcPr>
          <w:p w14:paraId="377508D6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FE0BAA2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b/>
                <w:bCs/>
                <w:sz w:val="20"/>
                <w:szCs w:val="20"/>
              </w:rPr>
              <w:t>APO04 – Innovation</w:t>
            </w:r>
          </w:p>
        </w:tc>
        <w:tc>
          <w:tcPr>
            <w:tcW w:w="0" w:type="auto"/>
            <w:hideMark/>
          </w:tcPr>
          <w:p w14:paraId="0B6497DF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 xml:space="preserve">La banque évalue-t-elle régulièrement de nouvelles </w:t>
            </w:r>
            <w:r w:rsidRPr="00DC165A">
              <w:rPr>
                <w:sz w:val="20"/>
                <w:szCs w:val="20"/>
              </w:rPr>
              <w:lastRenderedPageBreak/>
              <w:t>technologies (blockchain, IA) ?</w:t>
            </w:r>
          </w:p>
        </w:tc>
        <w:tc>
          <w:tcPr>
            <w:tcW w:w="0" w:type="auto"/>
            <w:hideMark/>
          </w:tcPr>
          <w:p w14:paraId="2D22F046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lastRenderedPageBreak/>
              <w:t>Jamais (0) / Rarement (1) / Parfois (2) / Souvent (3) / Toujours (4)</w:t>
            </w:r>
          </w:p>
        </w:tc>
        <w:tc>
          <w:tcPr>
            <w:tcW w:w="0" w:type="auto"/>
            <w:hideMark/>
          </w:tcPr>
          <w:p w14:paraId="306871FE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0–4 → normalisé 0–5</w:t>
            </w:r>
          </w:p>
        </w:tc>
      </w:tr>
      <w:tr w:rsidR="00DC165A" w:rsidRPr="00DC165A" w14:paraId="01D03335" w14:textId="77777777" w:rsidTr="00DC165A">
        <w:tc>
          <w:tcPr>
            <w:tcW w:w="0" w:type="auto"/>
            <w:hideMark/>
          </w:tcPr>
          <w:p w14:paraId="73223A19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31BCE5E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b/>
                <w:bCs/>
                <w:sz w:val="20"/>
                <w:szCs w:val="20"/>
              </w:rPr>
              <w:t>APO05 – Portefeuille</w:t>
            </w:r>
          </w:p>
        </w:tc>
        <w:tc>
          <w:tcPr>
            <w:tcW w:w="0" w:type="auto"/>
            <w:hideMark/>
          </w:tcPr>
          <w:p w14:paraId="5CC8943C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Disposez-vous d’un tableau de suivi des projets IT ?</w:t>
            </w:r>
          </w:p>
        </w:tc>
        <w:tc>
          <w:tcPr>
            <w:tcW w:w="0" w:type="auto"/>
            <w:hideMark/>
          </w:tcPr>
          <w:p w14:paraId="15EBA276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0BC43920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0–4 → normalisé 0–5</w:t>
            </w:r>
          </w:p>
        </w:tc>
      </w:tr>
      <w:tr w:rsidR="00DC165A" w:rsidRPr="00DC165A" w14:paraId="7C8A6B2D" w14:textId="77777777" w:rsidTr="00DC165A">
        <w:tc>
          <w:tcPr>
            <w:tcW w:w="0" w:type="auto"/>
            <w:hideMark/>
          </w:tcPr>
          <w:p w14:paraId="2B491CAC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EDDB09B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b/>
                <w:bCs/>
                <w:sz w:val="20"/>
                <w:szCs w:val="20"/>
              </w:rPr>
              <w:t>APO06 – Budget</w:t>
            </w:r>
          </w:p>
        </w:tc>
        <w:tc>
          <w:tcPr>
            <w:tcW w:w="0" w:type="auto"/>
            <w:hideMark/>
          </w:tcPr>
          <w:p w14:paraId="09CCE4AE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Les coûts IT sont-ils suivis avec précision ?</w:t>
            </w:r>
          </w:p>
        </w:tc>
        <w:tc>
          <w:tcPr>
            <w:tcW w:w="0" w:type="auto"/>
            <w:hideMark/>
          </w:tcPr>
          <w:p w14:paraId="146DADCC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Non (0) / Partiellement (2) / Oui (4)</w:t>
            </w:r>
          </w:p>
        </w:tc>
        <w:tc>
          <w:tcPr>
            <w:tcW w:w="0" w:type="auto"/>
            <w:hideMark/>
          </w:tcPr>
          <w:p w14:paraId="4EB122A1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0–4 → normalisé 0–5</w:t>
            </w:r>
          </w:p>
        </w:tc>
      </w:tr>
      <w:tr w:rsidR="00DC165A" w:rsidRPr="00DC165A" w14:paraId="23D74AEE" w14:textId="77777777" w:rsidTr="00DC165A">
        <w:tc>
          <w:tcPr>
            <w:tcW w:w="0" w:type="auto"/>
            <w:hideMark/>
          </w:tcPr>
          <w:p w14:paraId="653EA4BE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F42EF8E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b/>
                <w:bCs/>
                <w:sz w:val="20"/>
                <w:szCs w:val="20"/>
              </w:rPr>
              <w:t>APO07 – Ressources humaines (RH)</w:t>
            </w:r>
          </w:p>
        </w:tc>
        <w:tc>
          <w:tcPr>
            <w:tcW w:w="0" w:type="auto"/>
            <w:hideMark/>
          </w:tcPr>
          <w:p w14:paraId="35ECEEF5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Existe-t-il un plan de formation en compétences numériques ?</w:t>
            </w:r>
          </w:p>
        </w:tc>
        <w:tc>
          <w:tcPr>
            <w:tcW w:w="0" w:type="auto"/>
            <w:hideMark/>
          </w:tcPr>
          <w:p w14:paraId="5D97F4B5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2993BD70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0–4 → normalisé 0–5</w:t>
            </w:r>
          </w:p>
        </w:tc>
      </w:tr>
      <w:tr w:rsidR="00DC165A" w:rsidRPr="00DC165A" w14:paraId="11B41732" w14:textId="77777777" w:rsidTr="00DC165A">
        <w:tc>
          <w:tcPr>
            <w:tcW w:w="0" w:type="auto"/>
            <w:hideMark/>
          </w:tcPr>
          <w:p w14:paraId="15624CC1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72735BE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b/>
                <w:bCs/>
                <w:sz w:val="20"/>
                <w:szCs w:val="20"/>
              </w:rPr>
              <w:t>APO08 – Relations</w:t>
            </w:r>
          </w:p>
        </w:tc>
        <w:tc>
          <w:tcPr>
            <w:tcW w:w="0" w:type="auto"/>
            <w:hideMark/>
          </w:tcPr>
          <w:p w14:paraId="3645AB9E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Les métiers et l’IT collaborent-ils régulièrement pour définir les besoins ?</w:t>
            </w:r>
          </w:p>
        </w:tc>
        <w:tc>
          <w:tcPr>
            <w:tcW w:w="0" w:type="auto"/>
            <w:hideMark/>
          </w:tcPr>
          <w:p w14:paraId="29D58DF6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Jamais (0) / Rarement (1) / Parfois (2) / Souvent (3) / Toujours (4)</w:t>
            </w:r>
          </w:p>
        </w:tc>
        <w:tc>
          <w:tcPr>
            <w:tcW w:w="0" w:type="auto"/>
            <w:hideMark/>
          </w:tcPr>
          <w:p w14:paraId="00B3EDBD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0–4 → normalisé 0–5</w:t>
            </w:r>
          </w:p>
        </w:tc>
      </w:tr>
      <w:tr w:rsidR="00DC165A" w:rsidRPr="00DC165A" w14:paraId="71F21150" w14:textId="77777777" w:rsidTr="00DC165A">
        <w:tc>
          <w:tcPr>
            <w:tcW w:w="0" w:type="auto"/>
            <w:hideMark/>
          </w:tcPr>
          <w:p w14:paraId="44EAA119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8330971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b/>
                <w:bCs/>
                <w:sz w:val="20"/>
                <w:szCs w:val="20"/>
              </w:rPr>
              <w:t>APO09 – SLA</w:t>
            </w:r>
          </w:p>
        </w:tc>
        <w:tc>
          <w:tcPr>
            <w:tcW w:w="0" w:type="auto"/>
            <w:hideMark/>
          </w:tcPr>
          <w:p w14:paraId="58FE35FA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Des SLA existent-ils entre IT et métiers ?</w:t>
            </w:r>
          </w:p>
        </w:tc>
        <w:tc>
          <w:tcPr>
            <w:tcW w:w="0" w:type="auto"/>
            <w:hideMark/>
          </w:tcPr>
          <w:p w14:paraId="2B699076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0BD7D424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0–4 → normalisé 0–5</w:t>
            </w:r>
          </w:p>
        </w:tc>
      </w:tr>
      <w:tr w:rsidR="00DC165A" w:rsidRPr="00DC165A" w14:paraId="6A0A4350" w14:textId="77777777" w:rsidTr="00DC165A">
        <w:tc>
          <w:tcPr>
            <w:tcW w:w="0" w:type="auto"/>
            <w:hideMark/>
          </w:tcPr>
          <w:p w14:paraId="6E8F18A7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2B1C2C5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b/>
                <w:bCs/>
                <w:sz w:val="20"/>
                <w:szCs w:val="20"/>
              </w:rPr>
              <w:t>APO10 – Fournisseurs</w:t>
            </w:r>
          </w:p>
        </w:tc>
        <w:tc>
          <w:tcPr>
            <w:tcW w:w="0" w:type="auto"/>
            <w:hideMark/>
          </w:tcPr>
          <w:p w14:paraId="7889BC08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Vos contrats fournisseurs incluent-ils des clauses de sécurité/continuité ?</w:t>
            </w:r>
          </w:p>
        </w:tc>
        <w:tc>
          <w:tcPr>
            <w:tcW w:w="0" w:type="auto"/>
            <w:hideMark/>
          </w:tcPr>
          <w:p w14:paraId="56FF6F26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2057F978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0–4 → normalisé 0–5</w:t>
            </w:r>
          </w:p>
        </w:tc>
      </w:tr>
      <w:tr w:rsidR="00DC165A" w:rsidRPr="00DC165A" w14:paraId="448C984D" w14:textId="77777777" w:rsidTr="00DC165A">
        <w:tc>
          <w:tcPr>
            <w:tcW w:w="0" w:type="auto"/>
            <w:hideMark/>
          </w:tcPr>
          <w:p w14:paraId="26C54249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88CA569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b/>
                <w:bCs/>
                <w:sz w:val="20"/>
                <w:szCs w:val="20"/>
              </w:rPr>
              <w:t>APO11 – Qualité</w:t>
            </w:r>
          </w:p>
        </w:tc>
        <w:tc>
          <w:tcPr>
            <w:tcW w:w="0" w:type="auto"/>
            <w:hideMark/>
          </w:tcPr>
          <w:p w14:paraId="46B2A481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Les projets numériques font-ils l’objet d’un contrôle qualité ?</w:t>
            </w:r>
          </w:p>
        </w:tc>
        <w:tc>
          <w:tcPr>
            <w:tcW w:w="0" w:type="auto"/>
            <w:hideMark/>
          </w:tcPr>
          <w:p w14:paraId="4E5DD057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000E6D88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0–4 → normalisé 0–5</w:t>
            </w:r>
          </w:p>
        </w:tc>
      </w:tr>
      <w:tr w:rsidR="00DC165A" w:rsidRPr="00DC165A" w14:paraId="584293FD" w14:textId="77777777" w:rsidTr="00DC165A">
        <w:tc>
          <w:tcPr>
            <w:tcW w:w="0" w:type="auto"/>
            <w:hideMark/>
          </w:tcPr>
          <w:p w14:paraId="60BBAE05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B0FDA73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b/>
                <w:bCs/>
                <w:sz w:val="20"/>
                <w:szCs w:val="20"/>
              </w:rPr>
              <w:t>APO12 – Risques</w:t>
            </w:r>
          </w:p>
        </w:tc>
        <w:tc>
          <w:tcPr>
            <w:tcW w:w="0" w:type="auto"/>
            <w:hideMark/>
          </w:tcPr>
          <w:p w14:paraId="4A3C1F14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Disposez-vous d’une cartographie officielle des risques IT ?</w:t>
            </w:r>
          </w:p>
        </w:tc>
        <w:tc>
          <w:tcPr>
            <w:tcW w:w="0" w:type="auto"/>
            <w:hideMark/>
          </w:tcPr>
          <w:p w14:paraId="7F813008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0 : Aucune / 1 : Partielle / 2 : Générale / 3 : Documentée / 4 : Suivie / 5 : Conforme régulateur</w:t>
            </w:r>
          </w:p>
        </w:tc>
        <w:tc>
          <w:tcPr>
            <w:tcW w:w="0" w:type="auto"/>
            <w:hideMark/>
          </w:tcPr>
          <w:p w14:paraId="1A1CA715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0–5</w:t>
            </w:r>
          </w:p>
        </w:tc>
      </w:tr>
      <w:tr w:rsidR="00DC165A" w:rsidRPr="00DC165A" w14:paraId="68DDFFA0" w14:textId="77777777" w:rsidTr="00DC165A">
        <w:tc>
          <w:tcPr>
            <w:tcW w:w="0" w:type="auto"/>
            <w:hideMark/>
          </w:tcPr>
          <w:p w14:paraId="0D343611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70AE5E5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b/>
                <w:bCs/>
                <w:sz w:val="20"/>
                <w:szCs w:val="20"/>
              </w:rPr>
              <w:t>APO13 – Sécurité</w:t>
            </w:r>
          </w:p>
        </w:tc>
        <w:tc>
          <w:tcPr>
            <w:tcW w:w="0" w:type="auto"/>
            <w:hideMark/>
          </w:tcPr>
          <w:p w14:paraId="6822531D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Appliquez-vous des normes (ISO 27001, PCI DSS) pour sécuriser les transactions ?</w:t>
            </w:r>
          </w:p>
        </w:tc>
        <w:tc>
          <w:tcPr>
            <w:tcW w:w="0" w:type="auto"/>
            <w:hideMark/>
          </w:tcPr>
          <w:p w14:paraId="07DB5FF9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Non (0) / Partiel (2) / Oui (4)</w:t>
            </w:r>
          </w:p>
        </w:tc>
        <w:tc>
          <w:tcPr>
            <w:tcW w:w="0" w:type="auto"/>
            <w:hideMark/>
          </w:tcPr>
          <w:p w14:paraId="05FD7E2C" w14:textId="77777777" w:rsidR="00DC165A" w:rsidRPr="00DC165A" w:rsidRDefault="00DC165A" w:rsidP="00DC165A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DC165A">
              <w:rPr>
                <w:sz w:val="20"/>
                <w:szCs w:val="20"/>
              </w:rPr>
              <w:t>0–4 → normalisé 0–5</w:t>
            </w:r>
          </w:p>
        </w:tc>
      </w:tr>
    </w:tbl>
    <w:p w14:paraId="4DABC19D" w14:textId="77777777" w:rsidR="00DC165A" w:rsidRDefault="00DC165A" w:rsidP="0012406C">
      <w:pPr>
        <w:jc w:val="both"/>
        <w:rPr>
          <w:sz w:val="24"/>
          <w:szCs w:val="24"/>
        </w:rPr>
      </w:pPr>
    </w:p>
    <w:p w14:paraId="7A35BB94" w14:textId="501FAB94" w:rsidR="008E1AEE" w:rsidRDefault="008E1AEE" w:rsidP="0012406C">
      <w:pPr>
        <w:jc w:val="both"/>
        <w:rPr>
          <w:sz w:val="24"/>
          <w:szCs w:val="24"/>
        </w:rPr>
      </w:pPr>
      <w:r>
        <w:rPr>
          <w:sz w:val="24"/>
          <w:szCs w:val="24"/>
        </w:rPr>
        <w:t>D</w:t>
      </w:r>
      <w:r w:rsidRPr="008E1AEE">
        <w:rPr>
          <w:sz w:val="24"/>
          <w:szCs w:val="24"/>
        </w:rPr>
        <w:t>omaine BAI (Construire, Acquérir et Mettre en œuvre)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1"/>
        <w:gridCol w:w="1718"/>
        <w:gridCol w:w="2940"/>
        <w:gridCol w:w="2166"/>
        <w:gridCol w:w="1197"/>
      </w:tblGrid>
      <w:tr w:rsidR="008E1AEE" w:rsidRPr="008E1AEE" w14:paraId="54538B76" w14:textId="77777777" w:rsidTr="008E1AEE">
        <w:tc>
          <w:tcPr>
            <w:tcW w:w="0" w:type="auto"/>
            <w:hideMark/>
          </w:tcPr>
          <w:p w14:paraId="555FFB72" w14:textId="77777777" w:rsidR="008E1AEE" w:rsidRPr="008E1AEE" w:rsidRDefault="008E1AEE" w:rsidP="008E1AEE">
            <w:pPr>
              <w:spacing w:after="160" w:line="259" w:lineRule="auto"/>
              <w:jc w:val="both"/>
              <w:rPr>
                <w:b/>
                <w:bCs/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Domaine</w:t>
            </w:r>
          </w:p>
        </w:tc>
        <w:tc>
          <w:tcPr>
            <w:tcW w:w="0" w:type="auto"/>
            <w:hideMark/>
          </w:tcPr>
          <w:p w14:paraId="5E3E34BB" w14:textId="77777777" w:rsidR="008E1AEE" w:rsidRPr="008E1AEE" w:rsidRDefault="008E1AEE" w:rsidP="008E1AEE">
            <w:pPr>
              <w:spacing w:after="160" w:line="259" w:lineRule="auto"/>
              <w:jc w:val="both"/>
              <w:rPr>
                <w:b/>
                <w:bCs/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Objectif COBIT</w:t>
            </w:r>
          </w:p>
        </w:tc>
        <w:tc>
          <w:tcPr>
            <w:tcW w:w="0" w:type="auto"/>
            <w:hideMark/>
          </w:tcPr>
          <w:p w14:paraId="1379CE7E" w14:textId="77777777" w:rsidR="008E1AEE" w:rsidRPr="008E1AEE" w:rsidRDefault="008E1AEE" w:rsidP="008E1AEE">
            <w:pPr>
              <w:spacing w:after="160" w:line="259" w:lineRule="auto"/>
              <w:jc w:val="both"/>
              <w:rPr>
                <w:b/>
                <w:bCs/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0" w:type="auto"/>
            <w:hideMark/>
          </w:tcPr>
          <w:p w14:paraId="42F3621C" w14:textId="77777777" w:rsidR="008E1AEE" w:rsidRPr="008E1AEE" w:rsidRDefault="008E1AEE" w:rsidP="008E1AEE">
            <w:pPr>
              <w:spacing w:after="160" w:line="259" w:lineRule="auto"/>
              <w:jc w:val="both"/>
              <w:rPr>
                <w:b/>
                <w:bCs/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Réponses proposées</w:t>
            </w:r>
          </w:p>
        </w:tc>
        <w:tc>
          <w:tcPr>
            <w:tcW w:w="0" w:type="auto"/>
            <w:hideMark/>
          </w:tcPr>
          <w:p w14:paraId="0E0797B4" w14:textId="77777777" w:rsidR="008E1AEE" w:rsidRPr="008E1AEE" w:rsidRDefault="008E1AEE" w:rsidP="008E1AEE">
            <w:pPr>
              <w:spacing w:after="160" w:line="259" w:lineRule="auto"/>
              <w:jc w:val="both"/>
              <w:rPr>
                <w:b/>
                <w:bCs/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Barème (points)</w:t>
            </w:r>
          </w:p>
        </w:tc>
      </w:tr>
      <w:tr w:rsidR="008E1AEE" w:rsidRPr="008E1AEE" w14:paraId="5899B457" w14:textId="77777777" w:rsidTr="008E1AEE">
        <w:tc>
          <w:tcPr>
            <w:tcW w:w="0" w:type="auto"/>
            <w:hideMark/>
          </w:tcPr>
          <w:p w14:paraId="241A1B1D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BAI</w:t>
            </w:r>
          </w:p>
        </w:tc>
        <w:tc>
          <w:tcPr>
            <w:tcW w:w="0" w:type="auto"/>
            <w:hideMark/>
          </w:tcPr>
          <w:p w14:paraId="188EFAEF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BAI01 – Projets</w:t>
            </w:r>
          </w:p>
        </w:tc>
        <w:tc>
          <w:tcPr>
            <w:tcW w:w="0" w:type="auto"/>
            <w:hideMark/>
          </w:tcPr>
          <w:p w14:paraId="403D5CAB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Les projets numériques sont-ils pilotés avec une méthodologie formelle (Agile, PRINCE2…) ?</w:t>
            </w:r>
          </w:p>
        </w:tc>
        <w:tc>
          <w:tcPr>
            <w:tcW w:w="0" w:type="auto"/>
            <w:hideMark/>
          </w:tcPr>
          <w:p w14:paraId="0D18EEA8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Non (0) / Partiel (2) / Oui (4)</w:t>
            </w:r>
          </w:p>
        </w:tc>
        <w:tc>
          <w:tcPr>
            <w:tcW w:w="0" w:type="auto"/>
            <w:hideMark/>
          </w:tcPr>
          <w:p w14:paraId="1088510A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0–4 → normalisé 0–5</w:t>
            </w:r>
          </w:p>
        </w:tc>
      </w:tr>
      <w:tr w:rsidR="008E1AEE" w:rsidRPr="008E1AEE" w14:paraId="735914AE" w14:textId="77777777" w:rsidTr="008E1AEE">
        <w:tc>
          <w:tcPr>
            <w:tcW w:w="0" w:type="auto"/>
            <w:hideMark/>
          </w:tcPr>
          <w:p w14:paraId="1BA840EE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0CF9D57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BAI02 – Exigences</w:t>
            </w:r>
          </w:p>
        </w:tc>
        <w:tc>
          <w:tcPr>
            <w:tcW w:w="0" w:type="auto"/>
            <w:hideMark/>
          </w:tcPr>
          <w:p w14:paraId="57D3D2E5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Les besoins métiers sont-ils documentés avant un projet IT ?</w:t>
            </w:r>
          </w:p>
        </w:tc>
        <w:tc>
          <w:tcPr>
            <w:tcW w:w="0" w:type="auto"/>
            <w:hideMark/>
          </w:tcPr>
          <w:p w14:paraId="744E6F2F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000C4FAB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0–4 → normalisé 0–5</w:t>
            </w:r>
          </w:p>
        </w:tc>
      </w:tr>
      <w:tr w:rsidR="008E1AEE" w:rsidRPr="008E1AEE" w14:paraId="4535E61F" w14:textId="77777777" w:rsidTr="008E1AEE">
        <w:tc>
          <w:tcPr>
            <w:tcW w:w="0" w:type="auto"/>
            <w:hideMark/>
          </w:tcPr>
          <w:p w14:paraId="3B7B54F1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576813D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BAI03 – Solutions</w:t>
            </w:r>
          </w:p>
        </w:tc>
        <w:tc>
          <w:tcPr>
            <w:tcW w:w="0" w:type="auto"/>
            <w:hideMark/>
          </w:tcPr>
          <w:p w14:paraId="2E48B2EA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Avez-vous des tests utilisateurs avant mise en production ?</w:t>
            </w:r>
          </w:p>
        </w:tc>
        <w:tc>
          <w:tcPr>
            <w:tcW w:w="0" w:type="auto"/>
            <w:hideMark/>
          </w:tcPr>
          <w:p w14:paraId="360485DD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6690345E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0–4 → normalisé 0–5</w:t>
            </w:r>
          </w:p>
        </w:tc>
      </w:tr>
      <w:tr w:rsidR="008E1AEE" w:rsidRPr="008E1AEE" w14:paraId="4263D134" w14:textId="77777777" w:rsidTr="008E1AEE">
        <w:tc>
          <w:tcPr>
            <w:tcW w:w="0" w:type="auto"/>
            <w:hideMark/>
          </w:tcPr>
          <w:p w14:paraId="3FCA0349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3ECE10F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BAI04 – Disponibilité</w:t>
            </w:r>
          </w:p>
        </w:tc>
        <w:tc>
          <w:tcPr>
            <w:tcW w:w="0" w:type="auto"/>
            <w:hideMark/>
          </w:tcPr>
          <w:p w14:paraId="7182D89C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Suivez-vous la disponibilité des systèmes critiques (</w:t>
            </w:r>
            <w:proofErr w:type="spellStart"/>
            <w:r w:rsidRPr="008E1AEE">
              <w:rPr>
                <w:sz w:val="20"/>
                <w:szCs w:val="20"/>
              </w:rPr>
              <w:t>core</w:t>
            </w:r>
            <w:proofErr w:type="spellEnd"/>
            <w:r w:rsidRPr="008E1AEE">
              <w:rPr>
                <w:sz w:val="20"/>
                <w:szCs w:val="20"/>
              </w:rPr>
              <w:t xml:space="preserve"> </w:t>
            </w:r>
            <w:proofErr w:type="spellStart"/>
            <w:r w:rsidRPr="008E1AEE">
              <w:rPr>
                <w:sz w:val="20"/>
                <w:szCs w:val="20"/>
              </w:rPr>
              <w:t>banking</w:t>
            </w:r>
            <w:proofErr w:type="spellEnd"/>
            <w:r w:rsidRPr="008E1AEE">
              <w:rPr>
                <w:sz w:val="20"/>
                <w:szCs w:val="20"/>
              </w:rPr>
              <w:t>, mobile) ?</w:t>
            </w:r>
          </w:p>
        </w:tc>
        <w:tc>
          <w:tcPr>
            <w:tcW w:w="0" w:type="auto"/>
            <w:hideMark/>
          </w:tcPr>
          <w:p w14:paraId="43BCC28C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3B8041A9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0–4 → normalisé 0–5</w:t>
            </w:r>
          </w:p>
        </w:tc>
      </w:tr>
      <w:tr w:rsidR="008E1AEE" w:rsidRPr="008E1AEE" w14:paraId="53985678" w14:textId="77777777" w:rsidTr="008E1AEE">
        <w:tc>
          <w:tcPr>
            <w:tcW w:w="0" w:type="auto"/>
            <w:hideMark/>
          </w:tcPr>
          <w:p w14:paraId="0A5D8572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0D519D1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BAI05 – Continuité</w:t>
            </w:r>
          </w:p>
        </w:tc>
        <w:tc>
          <w:tcPr>
            <w:tcW w:w="0" w:type="auto"/>
            <w:hideMark/>
          </w:tcPr>
          <w:p w14:paraId="4A4C31A1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Disposez-vous d’un PCA/PRS ?</w:t>
            </w:r>
          </w:p>
        </w:tc>
        <w:tc>
          <w:tcPr>
            <w:tcW w:w="0" w:type="auto"/>
            <w:hideMark/>
          </w:tcPr>
          <w:p w14:paraId="6818CAFF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0 : Aucun / 1 : Réflexion / 2 : En cours / 3 : Documenté / 4 : Testé / 5 : Conforme norme &amp; testé</w:t>
            </w:r>
          </w:p>
        </w:tc>
        <w:tc>
          <w:tcPr>
            <w:tcW w:w="0" w:type="auto"/>
            <w:hideMark/>
          </w:tcPr>
          <w:p w14:paraId="1A308CDA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0–5</w:t>
            </w:r>
          </w:p>
        </w:tc>
      </w:tr>
      <w:tr w:rsidR="008E1AEE" w:rsidRPr="008E1AEE" w14:paraId="6FCAFC58" w14:textId="77777777" w:rsidTr="008E1AEE">
        <w:tc>
          <w:tcPr>
            <w:tcW w:w="0" w:type="auto"/>
            <w:hideMark/>
          </w:tcPr>
          <w:p w14:paraId="163A1A2E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E0B0F5B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BAI06 – Changements</w:t>
            </w:r>
          </w:p>
        </w:tc>
        <w:tc>
          <w:tcPr>
            <w:tcW w:w="0" w:type="auto"/>
            <w:hideMark/>
          </w:tcPr>
          <w:p w14:paraId="1958FC30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Les changements IT suivent-ils un processus documenté ?</w:t>
            </w:r>
          </w:p>
        </w:tc>
        <w:tc>
          <w:tcPr>
            <w:tcW w:w="0" w:type="auto"/>
            <w:hideMark/>
          </w:tcPr>
          <w:p w14:paraId="05CF8705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057B8C88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0–4 → normalisé 0–5</w:t>
            </w:r>
          </w:p>
        </w:tc>
      </w:tr>
      <w:tr w:rsidR="008E1AEE" w:rsidRPr="008E1AEE" w14:paraId="2A5AB11A" w14:textId="77777777" w:rsidTr="008E1AEE">
        <w:tc>
          <w:tcPr>
            <w:tcW w:w="0" w:type="auto"/>
            <w:hideMark/>
          </w:tcPr>
          <w:p w14:paraId="593FABFC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AB5D1AA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BAI07 – Transition</w:t>
            </w:r>
          </w:p>
        </w:tc>
        <w:tc>
          <w:tcPr>
            <w:tcW w:w="0" w:type="auto"/>
            <w:hideMark/>
          </w:tcPr>
          <w:p w14:paraId="2C394EE9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Les nouvelles solutions sont-elles accompagnées d’une formation utilisateurs ?</w:t>
            </w:r>
          </w:p>
        </w:tc>
        <w:tc>
          <w:tcPr>
            <w:tcW w:w="0" w:type="auto"/>
            <w:hideMark/>
          </w:tcPr>
          <w:p w14:paraId="2D9506B4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492EFADC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0–4 → normalisé 0–5</w:t>
            </w:r>
          </w:p>
        </w:tc>
      </w:tr>
      <w:tr w:rsidR="008E1AEE" w:rsidRPr="008E1AEE" w14:paraId="03C461FD" w14:textId="77777777" w:rsidTr="008E1AEE">
        <w:tc>
          <w:tcPr>
            <w:tcW w:w="0" w:type="auto"/>
            <w:hideMark/>
          </w:tcPr>
          <w:p w14:paraId="7448EA7D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C58B885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BAI08 – Connaissances</w:t>
            </w:r>
          </w:p>
        </w:tc>
        <w:tc>
          <w:tcPr>
            <w:tcW w:w="0" w:type="auto"/>
            <w:hideMark/>
          </w:tcPr>
          <w:p w14:paraId="62AB8A93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Existe-t-il une base documentaire IT pour les équipes ?</w:t>
            </w:r>
          </w:p>
        </w:tc>
        <w:tc>
          <w:tcPr>
            <w:tcW w:w="0" w:type="auto"/>
            <w:hideMark/>
          </w:tcPr>
          <w:p w14:paraId="69F01572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3A73B3C5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0–4 → normalisé 0–5</w:t>
            </w:r>
          </w:p>
        </w:tc>
      </w:tr>
      <w:tr w:rsidR="008E1AEE" w:rsidRPr="008E1AEE" w14:paraId="53753F5D" w14:textId="77777777" w:rsidTr="008E1AEE">
        <w:tc>
          <w:tcPr>
            <w:tcW w:w="0" w:type="auto"/>
            <w:hideMark/>
          </w:tcPr>
          <w:p w14:paraId="1FEFDD16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00154FB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BAI09 – Actifs</w:t>
            </w:r>
          </w:p>
        </w:tc>
        <w:tc>
          <w:tcPr>
            <w:tcW w:w="0" w:type="auto"/>
            <w:hideMark/>
          </w:tcPr>
          <w:p w14:paraId="5E25FFAB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Les logiciels/équipements sont-ils inventoriés dans un registre central ?</w:t>
            </w:r>
          </w:p>
        </w:tc>
        <w:tc>
          <w:tcPr>
            <w:tcW w:w="0" w:type="auto"/>
            <w:hideMark/>
          </w:tcPr>
          <w:p w14:paraId="72CE1ED5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6881B7CE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0–4 → normalisé 0–5</w:t>
            </w:r>
          </w:p>
        </w:tc>
      </w:tr>
      <w:tr w:rsidR="008E1AEE" w:rsidRPr="008E1AEE" w14:paraId="41C7BC63" w14:textId="77777777" w:rsidTr="008E1AEE">
        <w:tc>
          <w:tcPr>
            <w:tcW w:w="0" w:type="auto"/>
            <w:hideMark/>
          </w:tcPr>
          <w:p w14:paraId="540CB158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5FC5FA7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BAI10 – Configuration</w:t>
            </w:r>
          </w:p>
        </w:tc>
        <w:tc>
          <w:tcPr>
            <w:tcW w:w="0" w:type="auto"/>
            <w:hideMark/>
          </w:tcPr>
          <w:p w14:paraId="3DEE459C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Utilisez-vous des outils de gestion de configuration ?</w:t>
            </w:r>
          </w:p>
        </w:tc>
        <w:tc>
          <w:tcPr>
            <w:tcW w:w="0" w:type="auto"/>
            <w:hideMark/>
          </w:tcPr>
          <w:p w14:paraId="78F1577F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5DB69D91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0–4 → normalisé 0–5</w:t>
            </w:r>
          </w:p>
        </w:tc>
      </w:tr>
      <w:tr w:rsidR="008E1AEE" w:rsidRPr="008E1AEE" w14:paraId="6345E9C5" w14:textId="77777777" w:rsidTr="008E1AEE">
        <w:tc>
          <w:tcPr>
            <w:tcW w:w="0" w:type="auto"/>
            <w:hideMark/>
          </w:tcPr>
          <w:p w14:paraId="2692ED58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DA81877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BAI11 – Sécurité projets</w:t>
            </w:r>
          </w:p>
        </w:tc>
        <w:tc>
          <w:tcPr>
            <w:tcW w:w="0" w:type="auto"/>
            <w:hideMark/>
          </w:tcPr>
          <w:p w14:paraId="64BF82B7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Les projets IT intègrent-ils la sécurité dès la conception ?</w:t>
            </w:r>
          </w:p>
        </w:tc>
        <w:tc>
          <w:tcPr>
            <w:tcW w:w="0" w:type="auto"/>
            <w:hideMark/>
          </w:tcPr>
          <w:p w14:paraId="22069F7E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732165A9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0–4 → normalisé 0–5</w:t>
            </w:r>
          </w:p>
        </w:tc>
      </w:tr>
    </w:tbl>
    <w:p w14:paraId="0AB1B68B" w14:textId="77777777" w:rsidR="00DC165A" w:rsidRDefault="00DC165A" w:rsidP="0012406C">
      <w:pPr>
        <w:jc w:val="both"/>
        <w:rPr>
          <w:sz w:val="24"/>
          <w:szCs w:val="24"/>
        </w:rPr>
      </w:pPr>
    </w:p>
    <w:p w14:paraId="0FA428F5" w14:textId="09B6C6FF" w:rsidR="008E1AEE" w:rsidRDefault="008E1AEE" w:rsidP="0012406C">
      <w:pPr>
        <w:jc w:val="both"/>
        <w:rPr>
          <w:sz w:val="24"/>
          <w:szCs w:val="24"/>
        </w:rPr>
      </w:pPr>
      <w:r>
        <w:rPr>
          <w:sz w:val="24"/>
          <w:szCs w:val="24"/>
        </w:rPr>
        <w:t>D</w:t>
      </w:r>
      <w:r w:rsidRPr="008E1AEE">
        <w:rPr>
          <w:sz w:val="24"/>
          <w:szCs w:val="24"/>
        </w:rPr>
        <w:t>omaine DSS (</w:t>
      </w:r>
      <w:proofErr w:type="spellStart"/>
      <w:r w:rsidRPr="008E1AEE">
        <w:rPr>
          <w:sz w:val="24"/>
          <w:szCs w:val="24"/>
        </w:rPr>
        <w:t>Deliver</w:t>
      </w:r>
      <w:proofErr w:type="spellEnd"/>
      <w:r w:rsidRPr="008E1AEE">
        <w:rPr>
          <w:sz w:val="24"/>
          <w:szCs w:val="24"/>
        </w:rPr>
        <w:t>, Service and Support – Délivrer, Servir et Soutenir)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1"/>
        <w:gridCol w:w="1728"/>
        <w:gridCol w:w="2776"/>
        <w:gridCol w:w="2312"/>
        <w:gridCol w:w="1205"/>
      </w:tblGrid>
      <w:tr w:rsidR="008E1AEE" w:rsidRPr="008E1AEE" w14:paraId="74AB962C" w14:textId="77777777" w:rsidTr="008E1AEE">
        <w:tc>
          <w:tcPr>
            <w:tcW w:w="0" w:type="auto"/>
            <w:hideMark/>
          </w:tcPr>
          <w:p w14:paraId="2DD5EC5A" w14:textId="77777777" w:rsidR="008E1AEE" w:rsidRPr="008E1AEE" w:rsidRDefault="008E1AEE" w:rsidP="008E1AEE">
            <w:pPr>
              <w:spacing w:after="160" w:line="259" w:lineRule="auto"/>
              <w:jc w:val="both"/>
              <w:rPr>
                <w:b/>
                <w:bCs/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Domaine</w:t>
            </w:r>
          </w:p>
        </w:tc>
        <w:tc>
          <w:tcPr>
            <w:tcW w:w="0" w:type="auto"/>
            <w:hideMark/>
          </w:tcPr>
          <w:p w14:paraId="02D914A3" w14:textId="77777777" w:rsidR="008E1AEE" w:rsidRPr="008E1AEE" w:rsidRDefault="008E1AEE" w:rsidP="008E1AEE">
            <w:pPr>
              <w:spacing w:after="160" w:line="259" w:lineRule="auto"/>
              <w:jc w:val="both"/>
              <w:rPr>
                <w:b/>
                <w:bCs/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Objectif COBIT</w:t>
            </w:r>
          </w:p>
        </w:tc>
        <w:tc>
          <w:tcPr>
            <w:tcW w:w="0" w:type="auto"/>
            <w:hideMark/>
          </w:tcPr>
          <w:p w14:paraId="5CF95FD2" w14:textId="77777777" w:rsidR="008E1AEE" w:rsidRPr="008E1AEE" w:rsidRDefault="008E1AEE" w:rsidP="008E1AEE">
            <w:pPr>
              <w:spacing w:after="160" w:line="259" w:lineRule="auto"/>
              <w:jc w:val="both"/>
              <w:rPr>
                <w:b/>
                <w:bCs/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0" w:type="auto"/>
            <w:hideMark/>
          </w:tcPr>
          <w:p w14:paraId="65DDD461" w14:textId="77777777" w:rsidR="008E1AEE" w:rsidRPr="008E1AEE" w:rsidRDefault="008E1AEE" w:rsidP="008E1AEE">
            <w:pPr>
              <w:spacing w:after="160" w:line="259" w:lineRule="auto"/>
              <w:jc w:val="both"/>
              <w:rPr>
                <w:b/>
                <w:bCs/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Réponses proposées</w:t>
            </w:r>
          </w:p>
        </w:tc>
        <w:tc>
          <w:tcPr>
            <w:tcW w:w="0" w:type="auto"/>
            <w:hideMark/>
          </w:tcPr>
          <w:p w14:paraId="0A297CF6" w14:textId="77777777" w:rsidR="008E1AEE" w:rsidRPr="008E1AEE" w:rsidRDefault="008E1AEE" w:rsidP="008E1AEE">
            <w:pPr>
              <w:spacing w:after="160" w:line="259" w:lineRule="auto"/>
              <w:jc w:val="both"/>
              <w:rPr>
                <w:b/>
                <w:bCs/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Barème (points)</w:t>
            </w:r>
          </w:p>
        </w:tc>
      </w:tr>
      <w:tr w:rsidR="008E1AEE" w:rsidRPr="008E1AEE" w14:paraId="5BF3332A" w14:textId="77777777" w:rsidTr="008E1AEE">
        <w:tc>
          <w:tcPr>
            <w:tcW w:w="0" w:type="auto"/>
            <w:hideMark/>
          </w:tcPr>
          <w:p w14:paraId="75AD07A6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DSS</w:t>
            </w:r>
          </w:p>
        </w:tc>
        <w:tc>
          <w:tcPr>
            <w:tcW w:w="0" w:type="auto"/>
            <w:hideMark/>
          </w:tcPr>
          <w:p w14:paraId="0A0B5A47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DSS01 – Opérations</w:t>
            </w:r>
          </w:p>
        </w:tc>
        <w:tc>
          <w:tcPr>
            <w:tcW w:w="0" w:type="auto"/>
            <w:hideMark/>
          </w:tcPr>
          <w:p w14:paraId="709309B7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Les opérations IT (sauvegardes, maintenance, surveillance) suivent-elles un planning régulier ?</w:t>
            </w:r>
          </w:p>
        </w:tc>
        <w:tc>
          <w:tcPr>
            <w:tcW w:w="0" w:type="auto"/>
            <w:hideMark/>
          </w:tcPr>
          <w:p w14:paraId="53E8ACF6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20404065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0–4 → normalisé 0–5</w:t>
            </w:r>
          </w:p>
        </w:tc>
      </w:tr>
      <w:tr w:rsidR="008E1AEE" w:rsidRPr="008E1AEE" w14:paraId="01489E39" w14:textId="77777777" w:rsidTr="008E1AEE">
        <w:tc>
          <w:tcPr>
            <w:tcW w:w="0" w:type="auto"/>
            <w:hideMark/>
          </w:tcPr>
          <w:p w14:paraId="1BFEAF3F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495C753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DSS02 – Incidents</w:t>
            </w:r>
          </w:p>
        </w:tc>
        <w:tc>
          <w:tcPr>
            <w:tcW w:w="0" w:type="auto"/>
            <w:hideMark/>
          </w:tcPr>
          <w:p w14:paraId="510C80E9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Disposez-vous d’une procédure documentée de gestion des incidents IT ?</w:t>
            </w:r>
          </w:p>
        </w:tc>
        <w:tc>
          <w:tcPr>
            <w:tcW w:w="0" w:type="auto"/>
            <w:hideMark/>
          </w:tcPr>
          <w:p w14:paraId="67BA489A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Non (0) / Informelle (1) / Documentée mais peu appliquée (2) / Documentée et appliquée (4)</w:t>
            </w:r>
          </w:p>
        </w:tc>
        <w:tc>
          <w:tcPr>
            <w:tcW w:w="0" w:type="auto"/>
            <w:hideMark/>
          </w:tcPr>
          <w:p w14:paraId="7080339A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0–4 → normalisé 0–5</w:t>
            </w:r>
          </w:p>
        </w:tc>
      </w:tr>
      <w:tr w:rsidR="008E1AEE" w:rsidRPr="008E1AEE" w14:paraId="5BA5C450" w14:textId="77777777" w:rsidTr="008E1AEE">
        <w:tc>
          <w:tcPr>
            <w:tcW w:w="0" w:type="auto"/>
            <w:hideMark/>
          </w:tcPr>
          <w:p w14:paraId="59EAAD2C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B02613B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DSS03 – Problèmes</w:t>
            </w:r>
          </w:p>
        </w:tc>
        <w:tc>
          <w:tcPr>
            <w:tcW w:w="0" w:type="auto"/>
            <w:hideMark/>
          </w:tcPr>
          <w:p w14:paraId="4558D71F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Les causes racines des incidents récurrents sont-elles identifiées et corrigées ?</w:t>
            </w:r>
          </w:p>
        </w:tc>
        <w:tc>
          <w:tcPr>
            <w:tcW w:w="0" w:type="auto"/>
            <w:hideMark/>
          </w:tcPr>
          <w:p w14:paraId="7C418D0F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79CD7F9E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0–4 → normalisé 0–5</w:t>
            </w:r>
          </w:p>
        </w:tc>
      </w:tr>
      <w:tr w:rsidR="008E1AEE" w:rsidRPr="008E1AEE" w14:paraId="47B3FA22" w14:textId="77777777" w:rsidTr="008E1AEE">
        <w:tc>
          <w:tcPr>
            <w:tcW w:w="0" w:type="auto"/>
            <w:hideMark/>
          </w:tcPr>
          <w:p w14:paraId="01690AE8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5D41197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DSS04 – Continuité</w:t>
            </w:r>
          </w:p>
        </w:tc>
        <w:tc>
          <w:tcPr>
            <w:tcW w:w="0" w:type="auto"/>
            <w:hideMark/>
          </w:tcPr>
          <w:p w14:paraId="23B3A740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Avez-vous déjà testé votre plan de reprise informatique (simulation de panne) ?</w:t>
            </w:r>
          </w:p>
        </w:tc>
        <w:tc>
          <w:tcPr>
            <w:tcW w:w="0" w:type="auto"/>
            <w:hideMark/>
          </w:tcPr>
          <w:p w14:paraId="3E23F594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Non (0) / En cours (2) / Oui (4)</w:t>
            </w:r>
          </w:p>
        </w:tc>
        <w:tc>
          <w:tcPr>
            <w:tcW w:w="0" w:type="auto"/>
            <w:hideMark/>
          </w:tcPr>
          <w:p w14:paraId="0490F281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0–4 → normalisé 0–5</w:t>
            </w:r>
          </w:p>
        </w:tc>
      </w:tr>
      <w:tr w:rsidR="008E1AEE" w:rsidRPr="008E1AEE" w14:paraId="1CF052AE" w14:textId="77777777" w:rsidTr="008E1AEE">
        <w:tc>
          <w:tcPr>
            <w:tcW w:w="0" w:type="auto"/>
            <w:hideMark/>
          </w:tcPr>
          <w:p w14:paraId="5E8FB7D3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A8C12D0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DSS05 – Sécurité des services</w:t>
            </w:r>
          </w:p>
        </w:tc>
        <w:tc>
          <w:tcPr>
            <w:tcW w:w="0" w:type="auto"/>
            <w:hideMark/>
          </w:tcPr>
          <w:p w14:paraId="7ABA8462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Les accès aux systèmes sensibles (</w:t>
            </w:r>
            <w:proofErr w:type="spellStart"/>
            <w:r w:rsidRPr="008E1AEE">
              <w:rPr>
                <w:sz w:val="20"/>
                <w:szCs w:val="20"/>
              </w:rPr>
              <w:t>core</w:t>
            </w:r>
            <w:proofErr w:type="spellEnd"/>
            <w:r w:rsidRPr="008E1AEE">
              <w:rPr>
                <w:sz w:val="20"/>
                <w:szCs w:val="20"/>
              </w:rPr>
              <w:t xml:space="preserve"> </w:t>
            </w:r>
            <w:proofErr w:type="spellStart"/>
            <w:r w:rsidRPr="008E1AEE">
              <w:rPr>
                <w:sz w:val="20"/>
                <w:szCs w:val="20"/>
              </w:rPr>
              <w:t>banking</w:t>
            </w:r>
            <w:proofErr w:type="spellEnd"/>
            <w:r w:rsidRPr="008E1AEE">
              <w:rPr>
                <w:sz w:val="20"/>
                <w:szCs w:val="20"/>
              </w:rPr>
              <w:t>, back-office) sont-ils protégés par authentification forte (MFA) ?</w:t>
            </w:r>
          </w:p>
        </w:tc>
        <w:tc>
          <w:tcPr>
            <w:tcW w:w="0" w:type="auto"/>
            <w:hideMark/>
          </w:tcPr>
          <w:p w14:paraId="6075A719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1C9861E5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0–4 → normalisé 0–5</w:t>
            </w:r>
          </w:p>
        </w:tc>
      </w:tr>
      <w:tr w:rsidR="008E1AEE" w:rsidRPr="008E1AEE" w14:paraId="39E1C502" w14:textId="77777777" w:rsidTr="008E1AEE">
        <w:tc>
          <w:tcPr>
            <w:tcW w:w="0" w:type="auto"/>
            <w:hideMark/>
          </w:tcPr>
          <w:p w14:paraId="4AA09170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CF84052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DSS06 – Contrôles opérationnels</w:t>
            </w:r>
          </w:p>
        </w:tc>
        <w:tc>
          <w:tcPr>
            <w:tcW w:w="0" w:type="auto"/>
            <w:hideMark/>
          </w:tcPr>
          <w:p w14:paraId="2AC839F8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Suivez-vous des indicateurs opérationnels (taux de disponibilité, délais de résolution incidents) ?</w:t>
            </w:r>
          </w:p>
        </w:tc>
        <w:tc>
          <w:tcPr>
            <w:tcW w:w="0" w:type="auto"/>
            <w:hideMark/>
          </w:tcPr>
          <w:p w14:paraId="5E64B110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57E9A813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0–4 → normalisé 0–5</w:t>
            </w:r>
          </w:p>
        </w:tc>
      </w:tr>
    </w:tbl>
    <w:p w14:paraId="2287F260" w14:textId="77777777" w:rsidR="008E1AEE" w:rsidRDefault="008E1AEE" w:rsidP="0012406C">
      <w:pPr>
        <w:jc w:val="both"/>
        <w:rPr>
          <w:sz w:val="24"/>
          <w:szCs w:val="24"/>
        </w:rPr>
      </w:pPr>
    </w:p>
    <w:p w14:paraId="59349D17" w14:textId="16DBDB17" w:rsidR="008E1AEE" w:rsidRDefault="008E1AEE" w:rsidP="0012406C">
      <w:pPr>
        <w:jc w:val="both"/>
        <w:rPr>
          <w:sz w:val="24"/>
          <w:szCs w:val="24"/>
        </w:rPr>
      </w:pPr>
      <w:r>
        <w:rPr>
          <w:sz w:val="24"/>
          <w:szCs w:val="24"/>
        </w:rPr>
        <w:t>D</w:t>
      </w:r>
      <w:r w:rsidRPr="008E1AEE">
        <w:rPr>
          <w:sz w:val="24"/>
          <w:szCs w:val="24"/>
        </w:rPr>
        <w:t xml:space="preserve">omaine MEA (Monitor, </w:t>
      </w:r>
      <w:proofErr w:type="spellStart"/>
      <w:r w:rsidRPr="008E1AEE">
        <w:rPr>
          <w:sz w:val="24"/>
          <w:szCs w:val="24"/>
        </w:rPr>
        <w:t>Evaluate</w:t>
      </w:r>
      <w:proofErr w:type="spellEnd"/>
      <w:r w:rsidRPr="008E1AEE">
        <w:rPr>
          <w:sz w:val="24"/>
          <w:szCs w:val="24"/>
        </w:rPr>
        <w:t xml:space="preserve"> and </w:t>
      </w:r>
      <w:proofErr w:type="spellStart"/>
      <w:r w:rsidRPr="008E1AEE">
        <w:rPr>
          <w:sz w:val="24"/>
          <w:szCs w:val="24"/>
        </w:rPr>
        <w:t>Assess</w:t>
      </w:r>
      <w:proofErr w:type="spellEnd"/>
      <w:r w:rsidRPr="008E1AEE">
        <w:rPr>
          <w:sz w:val="24"/>
          <w:szCs w:val="24"/>
        </w:rPr>
        <w:t xml:space="preserve"> – Surveiller, Évaluer et Apprécier)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2"/>
        <w:gridCol w:w="1571"/>
        <w:gridCol w:w="2323"/>
        <w:gridCol w:w="2972"/>
        <w:gridCol w:w="1154"/>
      </w:tblGrid>
      <w:tr w:rsidR="008E1AEE" w:rsidRPr="008E1AEE" w14:paraId="3CCBEFEA" w14:textId="77777777" w:rsidTr="008E1AEE">
        <w:tc>
          <w:tcPr>
            <w:tcW w:w="0" w:type="auto"/>
            <w:hideMark/>
          </w:tcPr>
          <w:p w14:paraId="0F835EAF" w14:textId="77777777" w:rsidR="008E1AEE" w:rsidRPr="008E1AEE" w:rsidRDefault="008E1AEE" w:rsidP="008E1AEE">
            <w:pPr>
              <w:spacing w:after="160" w:line="259" w:lineRule="auto"/>
              <w:jc w:val="both"/>
              <w:rPr>
                <w:b/>
                <w:bCs/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Domaine</w:t>
            </w:r>
          </w:p>
        </w:tc>
        <w:tc>
          <w:tcPr>
            <w:tcW w:w="0" w:type="auto"/>
            <w:hideMark/>
          </w:tcPr>
          <w:p w14:paraId="3DD42ABA" w14:textId="77777777" w:rsidR="008E1AEE" w:rsidRPr="008E1AEE" w:rsidRDefault="008E1AEE" w:rsidP="008E1AEE">
            <w:pPr>
              <w:spacing w:after="160" w:line="259" w:lineRule="auto"/>
              <w:jc w:val="both"/>
              <w:rPr>
                <w:b/>
                <w:bCs/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Objectif COBIT</w:t>
            </w:r>
          </w:p>
        </w:tc>
        <w:tc>
          <w:tcPr>
            <w:tcW w:w="0" w:type="auto"/>
            <w:hideMark/>
          </w:tcPr>
          <w:p w14:paraId="0F780288" w14:textId="77777777" w:rsidR="008E1AEE" w:rsidRPr="008E1AEE" w:rsidRDefault="008E1AEE" w:rsidP="008E1AEE">
            <w:pPr>
              <w:spacing w:after="160" w:line="259" w:lineRule="auto"/>
              <w:jc w:val="both"/>
              <w:rPr>
                <w:b/>
                <w:bCs/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0" w:type="auto"/>
            <w:hideMark/>
          </w:tcPr>
          <w:p w14:paraId="0A05D089" w14:textId="77777777" w:rsidR="008E1AEE" w:rsidRPr="008E1AEE" w:rsidRDefault="008E1AEE" w:rsidP="008E1AEE">
            <w:pPr>
              <w:spacing w:after="160" w:line="259" w:lineRule="auto"/>
              <w:jc w:val="both"/>
              <w:rPr>
                <w:b/>
                <w:bCs/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Réponses proposées</w:t>
            </w:r>
          </w:p>
        </w:tc>
        <w:tc>
          <w:tcPr>
            <w:tcW w:w="0" w:type="auto"/>
            <w:hideMark/>
          </w:tcPr>
          <w:p w14:paraId="1C1DC2EE" w14:textId="77777777" w:rsidR="008E1AEE" w:rsidRPr="008E1AEE" w:rsidRDefault="008E1AEE" w:rsidP="008E1AEE">
            <w:pPr>
              <w:spacing w:after="160" w:line="259" w:lineRule="auto"/>
              <w:jc w:val="both"/>
              <w:rPr>
                <w:b/>
                <w:bCs/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Barème (points)</w:t>
            </w:r>
          </w:p>
        </w:tc>
      </w:tr>
      <w:tr w:rsidR="008E1AEE" w:rsidRPr="008E1AEE" w14:paraId="081AA051" w14:textId="77777777" w:rsidTr="008E1AEE">
        <w:tc>
          <w:tcPr>
            <w:tcW w:w="0" w:type="auto"/>
            <w:hideMark/>
          </w:tcPr>
          <w:p w14:paraId="76BFBA79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MEA</w:t>
            </w:r>
          </w:p>
        </w:tc>
        <w:tc>
          <w:tcPr>
            <w:tcW w:w="0" w:type="auto"/>
            <w:hideMark/>
          </w:tcPr>
          <w:p w14:paraId="3461A553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MEA01 – Performance et conformité</w:t>
            </w:r>
          </w:p>
        </w:tc>
        <w:tc>
          <w:tcPr>
            <w:tcW w:w="0" w:type="auto"/>
            <w:hideMark/>
          </w:tcPr>
          <w:p w14:paraId="21103440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Les performances des systèmes numériques (temps de réponse, disponibilité) sont-elles évaluées via des tableaux de bord réguliers ?</w:t>
            </w:r>
          </w:p>
        </w:tc>
        <w:tc>
          <w:tcPr>
            <w:tcW w:w="0" w:type="auto"/>
            <w:hideMark/>
          </w:tcPr>
          <w:p w14:paraId="05B13F97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Non (0) / Oui (4)</w:t>
            </w:r>
          </w:p>
        </w:tc>
        <w:tc>
          <w:tcPr>
            <w:tcW w:w="0" w:type="auto"/>
            <w:hideMark/>
          </w:tcPr>
          <w:p w14:paraId="7BE12A24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0–4 → normalisé 0–5</w:t>
            </w:r>
          </w:p>
        </w:tc>
      </w:tr>
      <w:tr w:rsidR="008E1AEE" w:rsidRPr="008E1AEE" w14:paraId="6039A401" w14:textId="77777777" w:rsidTr="008E1AEE">
        <w:tc>
          <w:tcPr>
            <w:tcW w:w="0" w:type="auto"/>
            <w:hideMark/>
          </w:tcPr>
          <w:p w14:paraId="0084F302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76B5452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MEA02 – Contrôles internes</w:t>
            </w:r>
          </w:p>
        </w:tc>
        <w:tc>
          <w:tcPr>
            <w:tcW w:w="0" w:type="auto"/>
            <w:hideMark/>
          </w:tcPr>
          <w:p w14:paraId="3B8E70EF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Un audit interne IT est-il mené régulièrement pour évaluer la fiabilité des systèmes ?</w:t>
            </w:r>
          </w:p>
        </w:tc>
        <w:tc>
          <w:tcPr>
            <w:tcW w:w="0" w:type="auto"/>
            <w:hideMark/>
          </w:tcPr>
          <w:p w14:paraId="628F4711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0 : Jamais / 1 : Rare / 2 : Ponctuel / 3 : Régulier / 4 : Documenté &amp; suivi / 5 : Audité selon normes</w:t>
            </w:r>
          </w:p>
        </w:tc>
        <w:tc>
          <w:tcPr>
            <w:tcW w:w="0" w:type="auto"/>
            <w:hideMark/>
          </w:tcPr>
          <w:p w14:paraId="2DA64F36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0–5</w:t>
            </w:r>
          </w:p>
        </w:tc>
      </w:tr>
      <w:tr w:rsidR="008E1AEE" w:rsidRPr="008E1AEE" w14:paraId="315FA6BF" w14:textId="77777777" w:rsidTr="008E1AEE">
        <w:tc>
          <w:tcPr>
            <w:tcW w:w="0" w:type="auto"/>
            <w:hideMark/>
          </w:tcPr>
          <w:p w14:paraId="1E55AEF4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8259264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MEA03 – Conformité externe</w:t>
            </w:r>
          </w:p>
        </w:tc>
        <w:tc>
          <w:tcPr>
            <w:tcW w:w="0" w:type="auto"/>
            <w:hideMark/>
          </w:tcPr>
          <w:p w14:paraId="346DF8AB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Comment la banque vérifie-t-elle sa conformité réglementaire (Banque Centrale, régulations locales, normes PCI DSS) ?</w:t>
            </w:r>
          </w:p>
        </w:tc>
        <w:tc>
          <w:tcPr>
            <w:tcW w:w="0" w:type="auto"/>
            <w:hideMark/>
          </w:tcPr>
          <w:p w14:paraId="79E99900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0 : Aucune / 1 : Vérification informelle / 2 : Vérification ponctuelle / 3 : Vérification régulière / 4 : Documentée et suivie / 5 : Audits externes réguliers et rapports validés</w:t>
            </w:r>
          </w:p>
        </w:tc>
        <w:tc>
          <w:tcPr>
            <w:tcW w:w="0" w:type="auto"/>
            <w:hideMark/>
          </w:tcPr>
          <w:p w14:paraId="119F8FE3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0–5</w:t>
            </w:r>
          </w:p>
        </w:tc>
      </w:tr>
      <w:tr w:rsidR="008E1AEE" w:rsidRPr="008E1AEE" w14:paraId="27B99823" w14:textId="77777777" w:rsidTr="008E1AEE">
        <w:tc>
          <w:tcPr>
            <w:tcW w:w="0" w:type="auto"/>
            <w:hideMark/>
          </w:tcPr>
          <w:p w14:paraId="3D8CB877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A8D8738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b/>
                <w:bCs/>
                <w:sz w:val="20"/>
                <w:szCs w:val="20"/>
              </w:rPr>
              <w:t>MEA04 – Assurance tierce</w:t>
            </w:r>
          </w:p>
        </w:tc>
        <w:tc>
          <w:tcPr>
            <w:tcW w:w="0" w:type="auto"/>
            <w:hideMark/>
          </w:tcPr>
          <w:p w14:paraId="02894EF5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Faites-vous appel à des prestataires externes (auditeurs, experts cybersécurité) pour valider vos pratiques IT ?</w:t>
            </w:r>
          </w:p>
        </w:tc>
        <w:tc>
          <w:tcPr>
            <w:tcW w:w="0" w:type="auto"/>
            <w:hideMark/>
          </w:tcPr>
          <w:p w14:paraId="68A6B7C9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Jamais (0) / Rarement (1) / Occasionnellement (2) / Régulièrement (4) / Systématiquement (5)</w:t>
            </w:r>
          </w:p>
        </w:tc>
        <w:tc>
          <w:tcPr>
            <w:tcW w:w="0" w:type="auto"/>
            <w:hideMark/>
          </w:tcPr>
          <w:p w14:paraId="5EE58F5C" w14:textId="77777777" w:rsidR="008E1AEE" w:rsidRPr="008E1AEE" w:rsidRDefault="008E1AEE" w:rsidP="008E1AEE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8E1AEE">
              <w:rPr>
                <w:sz w:val="20"/>
                <w:szCs w:val="20"/>
              </w:rPr>
              <w:t>0–5</w:t>
            </w:r>
          </w:p>
        </w:tc>
      </w:tr>
    </w:tbl>
    <w:p w14:paraId="7CFBAAE0" w14:textId="77777777" w:rsidR="008E1AEE" w:rsidRDefault="008E1AEE" w:rsidP="0012406C">
      <w:pPr>
        <w:jc w:val="both"/>
        <w:rPr>
          <w:sz w:val="24"/>
          <w:szCs w:val="24"/>
        </w:rPr>
      </w:pPr>
    </w:p>
    <w:p w14:paraId="298E5C6D" w14:textId="77777777" w:rsidR="008E1AEE" w:rsidRPr="00C45BC7" w:rsidRDefault="008E1AEE" w:rsidP="0012406C">
      <w:pPr>
        <w:jc w:val="both"/>
        <w:rPr>
          <w:sz w:val="24"/>
          <w:szCs w:val="24"/>
        </w:rPr>
      </w:pPr>
    </w:p>
    <w:sectPr w:rsidR="008E1AEE" w:rsidRPr="00C45B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55D6"/>
    <w:multiLevelType w:val="multilevel"/>
    <w:tmpl w:val="8874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C74A9"/>
    <w:multiLevelType w:val="multilevel"/>
    <w:tmpl w:val="AE62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57CDE"/>
    <w:multiLevelType w:val="multilevel"/>
    <w:tmpl w:val="5686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42156"/>
    <w:multiLevelType w:val="multilevel"/>
    <w:tmpl w:val="4CFE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F2437"/>
    <w:multiLevelType w:val="multilevel"/>
    <w:tmpl w:val="274E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D276A"/>
    <w:multiLevelType w:val="multilevel"/>
    <w:tmpl w:val="953A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C3CCB"/>
    <w:multiLevelType w:val="multilevel"/>
    <w:tmpl w:val="11B6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34638"/>
    <w:multiLevelType w:val="multilevel"/>
    <w:tmpl w:val="50C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90C0C"/>
    <w:multiLevelType w:val="multilevel"/>
    <w:tmpl w:val="9830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B4DF4"/>
    <w:multiLevelType w:val="multilevel"/>
    <w:tmpl w:val="7BBA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A57B4"/>
    <w:multiLevelType w:val="multilevel"/>
    <w:tmpl w:val="E00A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40F68"/>
    <w:multiLevelType w:val="multilevel"/>
    <w:tmpl w:val="9884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D31921"/>
    <w:multiLevelType w:val="multilevel"/>
    <w:tmpl w:val="71CA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133FE"/>
    <w:multiLevelType w:val="multilevel"/>
    <w:tmpl w:val="87F8C1B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DD007D"/>
    <w:multiLevelType w:val="multilevel"/>
    <w:tmpl w:val="F5BE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D4351"/>
    <w:multiLevelType w:val="multilevel"/>
    <w:tmpl w:val="8CF8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1F17E2"/>
    <w:multiLevelType w:val="multilevel"/>
    <w:tmpl w:val="BACA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43C4F"/>
    <w:multiLevelType w:val="multilevel"/>
    <w:tmpl w:val="D7DE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EC3C48"/>
    <w:multiLevelType w:val="multilevel"/>
    <w:tmpl w:val="9C58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AA0245"/>
    <w:multiLevelType w:val="multilevel"/>
    <w:tmpl w:val="6456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744DDC"/>
    <w:multiLevelType w:val="multilevel"/>
    <w:tmpl w:val="4C46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CF5F0C"/>
    <w:multiLevelType w:val="multilevel"/>
    <w:tmpl w:val="2518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C97F19"/>
    <w:multiLevelType w:val="multilevel"/>
    <w:tmpl w:val="66E0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6941E4"/>
    <w:multiLevelType w:val="multilevel"/>
    <w:tmpl w:val="06D6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2E51FD"/>
    <w:multiLevelType w:val="multilevel"/>
    <w:tmpl w:val="4E04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E478CC"/>
    <w:multiLevelType w:val="multilevel"/>
    <w:tmpl w:val="092E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0707FB"/>
    <w:multiLevelType w:val="multilevel"/>
    <w:tmpl w:val="D18447E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327DF6"/>
    <w:multiLevelType w:val="multilevel"/>
    <w:tmpl w:val="1B3A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252568"/>
    <w:multiLevelType w:val="multilevel"/>
    <w:tmpl w:val="8504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E66ECA"/>
    <w:multiLevelType w:val="multilevel"/>
    <w:tmpl w:val="124C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DF264B"/>
    <w:multiLevelType w:val="multilevel"/>
    <w:tmpl w:val="7260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EE50F3"/>
    <w:multiLevelType w:val="multilevel"/>
    <w:tmpl w:val="9864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C74101"/>
    <w:multiLevelType w:val="multilevel"/>
    <w:tmpl w:val="1EAA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D45595"/>
    <w:multiLevelType w:val="multilevel"/>
    <w:tmpl w:val="0E18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EF6060"/>
    <w:multiLevelType w:val="multilevel"/>
    <w:tmpl w:val="F844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960502"/>
    <w:multiLevelType w:val="multilevel"/>
    <w:tmpl w:val="7A44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BC3931"/>
    <w:multiLevelType w:val="multilevel"/>
    <w:tmpl w:val="9D1478B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4B27CB"/>
    <w:multiLevelType w:val="multilevel"/>
    <w:tmpl w:val="BFBA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F23F03"/>
    <w:multiLevelType w:val="multilevel"/>
    <w:tmpl w:val="0D0C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9F4267"/>
    <w:multiLevelType w:val="multilevel"/>
    <w:tmpl w:val="73F4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3B313F"/>
    <w:multiLevelType w:val="multilevel"/>
    <w:tmpl w:val="D004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D212EF"/>
    <w:multiLevelType w:val="multilevel"/>
    <w:tmpl w:val="0B00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6819F3"/>
    <w:multiLevelType w:val="multilevel"/>
    <w:tmpl w:val="8782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E82DD0"/>
    <w:multiLevelType w:val="multilevel"/>
    <w:tmpl w:val="7A22DF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F649BA"/>
    <w:multiLevelType w:val="multilevel"/>
    <w:tmpl w:val="3C2E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2E221F"/>
    <w:multiLevelType w:val="multilevel"/>
    <w:tmpl w:val="6CBE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E13B25"/>
    <w:multiLevelType w:val="multilevel"/>
    <w:tmpl w:val="6CCA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865046">
    <w:abstractNumId w:val="31"/>
  </w:num>
  <w:num w:numId="2" w16cid:durableId="1437479046">
    <w:abstractNumId w:val="4"/>
  </w:num>
  <w:num w:numId="3" w16cid:durableId="1641109433">
    <w:abstractNumId w:val="17"/>
  </w:num>
  <w:num w:numId="4" w16cid:durableId="1289169428">
    <w:abstractNumId w:val="28"/>
  </w:num>
  <w:num w:numId="5" w16cid:durableId="172304412">
    <w:abstractNumId w:val="43"/>
  </w:num>
  <w:num w:numId="6" w16cid:durableId="1942373144">
    <w:abstractNumId w:val="36"/>
  </w:num>
  <w:num w:numId="7" w16cid:durableId="1247808681">
    <w:abstractNumId w:val="13"/>
  </w:num>
  <w:num w:numId="8" w16cid:durableId="2106337406">
    <w:abstractNumId w:val="26"/>
  </w:num>
  <w:num w:numId="9" w16cid:durableId="1734767229">
    <w:abstractNumId w:val="6"/>
  </w:num>
  <w:num w:numId="10" w16cid:durableId="149979051">
    <w:abstractNumId w:val="32"/>
  </w:num>
  <w:num w:numId="11" w16cid:durableId="10300986">
    <w:abstractNumId w:val="16"/>
  </w:num>
  <w:num w:numId="12" w16cid:durableId="417792422">
    <w:abstractNumId w:val="5"/>
  </w:num>
  <w:num w:numId="13" w16cid:durableId="726341420">
    <w:abstractNumId w:val="37"/>
  </w:num>
  <w:num w:numId="14" w16cid:durableId="647435927">
    <w:abstractNumId w:val="15"/>
  </w:num>
  <w:num w:numId="15" w16cid:durableId="1019696974">
    <w:abstractNumId w:val="29"/>
  </w:num>
  <w:num w:numId="16" w16cid:durableId="554395840">
    <w:abstractNumId w:val="9"/>
  </w:num>
  <w:num w:numId="17" w16cid:durableId="431702388">
    <w:abstractNumId w:val="33"/>
  </w:num>
  <w:num w:numId="18" w16cid:durableId="735081194">
    <w:abstractNumId w:val="19"/>
  </w:num>
  <w:num w:numId="19" w16cid:durableId="214851312">
    <w:abstractNumId w:val="24"/>
  </w:num>
  <w:num w:numId="20" w16cid:durableId="322396364">
    <w:abstractNumId w:val="30"/>
  </w:num>
  <w:num w:numId="21" w16cid:durableId="1131288084">
    <w:abstractNumId w:val="20"/>
  </w:num>
  <w:num w:numId="22" w16cid:durableId="70390788">
    <w:abstractNumId w:val="12"/>
  </w:num>
  <w:num w:numId="23" w16cid:durableId="2119908429">
    <w:abstractNumId w:val="2"/>
  </w:num>
  <w:num w:numId="24" w16cid:durableId="1069306945">
    <w:abstractNumId w:val="11"/>
  </w:num>
  <w:num w:numId="25" w16cid:durableId="662320741">
    <w:abstractNumId w:val="41"/>
  </w:num>
  <w:num w:numId="26" w16cid:durableId="615796393">
    <w:abstractNumId w:val="42"/>
  </w:num>
  <w:num w:numId="27" w16cid:durableId="1856381893">
    <w:abstractNumId w:val="44"/>
  </w:num>
  <w:num w:numId="28" w16cid:durableId="1968200631">
    <w:abstractNumId w:val="35"/>
  </w:num>
  <w:num w:numId="29" w16cid:durableId="2137676055">
    <w:abstractNumId w:val="23"/>
  </w:num>
  <w:num w:numId="30" w16cid:durableId="1542591174">
    <w:abstractNumId w:val="46"/>
  </w:num>
  <w:num w:numId="31" w16cid:durableId="720982537">
    <w:abstractNumId w:val="39"/>
  </w:num>
  <w:num w:numId="32" w16cid:durableId="1912737721">
    <w:abstractNumId w:val="40"/>
  </w:num>
  <w:num w:numId="33" w16cid:durableId="1130561749">
    <w:abstractNumId w:val="27"/>
  </w:num>
  <w:num w:numId="34" w16cid:durableId="1502966257">
    <w:abstractNumId w:val="10"/>
  </w:num>
  <w:num w:numId="35" w16cid:durableId="167402925">
    <w:abstractNumId w:val="38"/>
  </w:num>
  <w:num w:numId="36" w16cid:durableId="588317417">
    <w:abstractNumId w:val="0"/>
  </w:num>
  <w:num w:numId="37" w16cid:durableId="1441413809">
    <w:abstractNumId w:val="22"/>
  </w:num>
  <w:num w:numId="38" w16cid:durableId="1748452863">
    <w:abstractNumId w:val="34"/>
  </w:num>
  <w:num w:numId="39" w16cid:durableId="1356468164">
    <w:abstractNumId w:val="3"/>
  </w:num>
  <w:num w:numId="40" w16cid:durableId="1396974396">
    <w:abstractNumId w:val="1"/>
  </w:num>
  <w:num w:numId="41" w16cid:durableId="1026715820">
    <w:abstractNumId w:val="45"/>
  </w:num>
  <w:num w:numId="42" w16cid:durableId="1742488027">
    <w:abstractNumId w:val="25"/>
  </w:num>
  <w:num w:numId="43" w16cid:durableId="1336610897">
    <w:abstractNumId w:val="18"/>
  </w:num>
  <w:num w:numId="44" w16cid:durableId="1424109728">
    <w:abstractNumId w:val="8"/>
  </w:num>
  <w:num w:numId="45" w16cid:durableId="55201571">
    <w:abstractNumId w:val="7"/>
  </w:num>
  <w:num w:numId="46" w16cid:durableId="472991302">
    <w:abstractNumId w:val="21"/>
  </w:num>
  <w:num w:numId="47" w16cid:durableId="12598734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06C"/>
    <w:rsid w:val="0012406C"/>
    <w:rsid w:val="002109BB"/>
    <w:rsid w:val="008E1AEE"/>
    <w:rsid w:val="00B81EF7"/>
    <w:rsid w:val="00BC79DF"/>
    <w:rsid w:val="00BD0E7C"/>
    <w:rsid w:val="00C45BC7"/>
    <w:rsid w:val="00D124ED"/>
    <w:rsid w:val="00D84169"/>
    <w:rsid w:val="00DC165A"/>
    <w:rsid w:val="00E21912"/>
    <w:rsid w:val="00E7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7E910"/>
  <w15:chartTrackingRefBased/>
  <w15:docId w15:val="{68788000-1F3D-4EC0-830B-9689D03E3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4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4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4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4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4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4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4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4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4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4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4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4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406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406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406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406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406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406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4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4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4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4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4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406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406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406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4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406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406C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C1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1058</Words>
  <Characters>5822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contacts goafrica</dc:creator>
  <cp:keywords/>
  <dc:description/>
  <cp:lastModifiedBy>contacts goafrica</cp:lastModifiedBy>
  <cp:revision>3</cp:revision>
  <dcterms:created xsi:type="dcterms:W3CDTF">2025-09-18T10:59:00Z</dcterms:created>
  <dcterms:modified xsi:type="dcterms:W3CDTF">2025-09-18T11:50:00Z</dcterms:modified>
</cp:coreProperties>
</file>