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05D4E" w14:textId="77777777" w:rsidR="00362B43" w:rsidRPr="00C93C5F" w:rsidRDefault="00362B43">
      <w:pPr>
        <w:rPr>
          <w:rFonts w:ascii="Arial" w:hAnsi="Arial" w:cs="Arial"/>
          <w:sz w:val="20"/>
          <w:szCs w:val="20"/>
        </w:rPr>
      </w:pPr>
    </w:p>
    <w:tbl>
      <w:tblPr>
        <w:tblW w:w="13723" w:type="dxa"/>
        <w:jc w:val="center"/>
        <w:tblLayout w:type="fixed"/>
        <w:tblLook w:val="0420" w:firstRow="1" w:lastRow="0" w:firstColumn="0" w:lastColumn="0" w:noHBand="0" w:noVBand="1"/>
      </w:tblPr>
      <w:tblGrid>
        <w:gridCol w:w="3211"/>
        <w:gridCol w:w="1609"/>
        <w:gridCol w:w="1805"/>
        <w:gridCol w:w="1707"/>
        <w:gridCol w:w="1793"/>
        <w:gridCol w:w="1805"/>
        <w:gridCol w:w="1793"/>
      </w:tblGrid>
      <w:tr w:rsidR="00C93C5F" w:rsidRPr="00C93C5F" w14:paraId="1C8E8C13" w14:textId="77777777" w:rsidTr="00C93C5F">
        <w:trPr>
          <w:tblHeader/>
          <w:jc w:val="center"/>
        </w:trPr>
        <w:tc>
          <w:tcPr>
            <w:tcW w:w="321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8732C" w14:textId="77777777" w:rsidR="00C93C5F" w:rsidRPr="00C93C5F" w:rsidRDefault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21" w:type="dxa"/>
            <w:gridSpan w:val="3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71FCC" w14:textId="77777777" w:rsidR="00C93C5F" w:rsidRPr="00C93C5F" w:rsidRDefault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C5F">
              <w:rPr>
                <w:rFonts w:ascii="Arial" w:eastAsia="Helvetica" w:hAnsi="Arial" w:cs="Arial"/>
                <w:color w:val="000000"/>
                <w:sz w:val="20"/>
                <w:szCs w:val="20"/>
              </w:rPr>
              <w:t>Died</w:t>
            </w:r>
          </w:p>
        </w:tc>
        <w:tc>
          <w:tcPr>
            <w:tcW w:w="5391" w:type="dxa"/>
            <w:gridSpan w:val="3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BB384" w14:textId="77777777" w:rsidR="00C93C5F" w:rsidRPr="00C93C5F" w:rsidRDefault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C5F">
              <w:rPr>
                <w:rFonts w:ascii="Arial" w:eastAsia="Helvetica" w:hAnsi="Arial" w:cs="Arial"/>
                <w:color w:val="000000"/>
                <w:sz w:val="20"/>
                <w:szCs w:val="20"/>
              </w:rPr>
              <w:t>Survived</w:t>
            </w:r>
          </w:p>
        </w:tc>
      </w:tr>
      <w:tr w:rsidR="00C93C5F" w:rsidRPr="00C93C5F" w14:paraId="42D7AA1D" w14:textId="77777777" w:rsidTr="00C93C5F">
        <w:trPr>
          <w:tblHeader/>
          <w:jc w:val="center"/>
        </w:trPr>
        <w:tc>
          <w:tcPr>
            <w:tcW w:w="321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07A96" w14:textId="77777777" w:rsidR="00C93C5F" w:rsidRPr="00C93C5F" w:rsidRDefault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C93C5F">
              <w:rPr>
                <w:rFonts w:ascii="Arial" w:eastAsia="Helvetica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BA37B" w14:textId="77777777" w:rsidR="00C93C5F" w:rsidRPr="00C93C5F" w:rsidRDefault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C5F">
              <w:rPr>
                <w:rFonts w:ascii="Arial" w:eastAsia="Helvetica" w:hAnsi="Arial" w:cs="Arial"/>
                <w:color w:val="000000"/>
                <w:sz w:val="20"/>
                <w:szCs w:val="20"/>
              </w:rPr>
              <w:t>Solid</w:t>
            </w:r>
            <w:r w:rsidRPr="00C93C5F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(N=691)</w:t>
            </w:r>
          </w:p>
        </w:tc>
        <w:tc>
          <w:tcPr>
            <w:tcW w:w="180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BA177" w14:textId="77777777" w:rsidR="00C93C5F" w:rsidRPr="00C93C5F" w:rsidRDefault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C5F">
              <w:rPr>
                <w:rFonts w:ascii="Arial" w:eastAsia="Helvetica" w:hAnsi="Arial" w:cs="Arial"/>
                <w:color w:val="000000"/>
                <w:sz w:val="20"/>
                <w:szCs w:val="20"/>
              </w:rPr>
              <w:t>Hematological</w:t>
            </w:r>
            <w:r w:rsidRPr="00C93C5F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(N=505)</w:t>
            </w:r>
          </w:p>
        </w:tc>
        <w:tc>
          <w:tcPr>
            <w:tcW w:w="170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E2EC5" w14:textId="77777777" w:rsidR="00C93C5F" w:rsidRPr="00C93C5F" w:rsidRDefault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C5F">
              <w:rPr>
                <w:rFonts w:ascii="Arial" w:eastAsia="Helvetica" w:hAnsi="Arial" w:cs="Arial"/>
                <w:color w:val="000000"/>
                <w:sz w:val="20"/>
                <w:szCs w:val="20"/>
              </w:rPr>
              <w:t>Metastasized</w:t>
            </w:r>
            <w:r w:rsidRPr="00C93C5F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(N=850)</w:t>
            </w:r>
          </w:p>
        </w:tc>
        <w:tc>
          <w:tcPr>
            <w:tcW w:w="179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4FB8E" w14:textId="77777777" w:rsidR="00C93C5F" w:rsidRPr="00C93C5F" w:rsidRDefault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C5F">
              <w:rPr>
                <w:rFonts w:ascii="Arial" w:eastAsia="Helvetica" w:hAnsi="Arial" w:cs="Arial"/>
                <w:color w:val="000000"/>
                <w:sz w:val="20"/>
                <w:szCs w:val="20"/>
              </w:rPr>
              <w:t>Solid</w:t>
            </w:r>
            <w:r w:rsidRPr="00C93C5F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(N=2476)</w:t>
            </w:r>
          </w:p>
        </w:tc>
        <w:tc>
          <w:tcPr>
            <w:tcW w:w="180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35511" w14:textId="77777777" w:rsidR="00C93C5F" w:rsidRPr="00C93C5F" w:rsidRDefault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C5F">
              <w:rPr>
                <w:rFonts w:ascii="Arial" w:eastAsia="Helvetica" w:hAnsi="Arial" w:cs="Arial"/>
                <w:color w:val="000000"/>
                <w:sz w:val="20"/>
                <w:szCs w:val="20"/>
              </w:rPr>
              <w:t>Hematological</w:t>
            </w:r>
            <w:r w:rsidRPr="00C93C5F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(N=1068)</w:t>
            </w:r>
          </w:p>
        </w:tc>
        <w:tc>
          <w:tcPr>
            <w:tcW w:w="179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36F40" w14:textId="77777777" w:rsidR="00C93C5F" w:rsidRPr="00C93C5F" w:rsidRDefault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C5F">
              <w:rPr>
                <w:rFonts w:ascii="Arial" w:eastAsia="Helvetica" w:hAnsi="Arial" w:cs="Arial"/>
                <w:color w:val="000000"/>
                <w:sz w:val="20"/>
                <w:szCs w:val="20"/>
              </w:rPr>
              <w:t>Metastasized</w:t>
            </w:r>
            <w:r w:rsidRPr="00C93C5F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(N=1193)</w:t>
            </w:r>
          </w:p>
        </w:tc>
      </w:tr>
      <w:tr w:rsidR="00C93C5F" w:rsidRPr="00C93C5F" w14:paraId="405532E0" w14:textId="77777777" w:rsidTr="00C93C5F">
        <w:trPr>
          <w:jc w:val="center"/>
        </w:trPr>
        <w:tc>
          <w:tcPr>
            <w:tcW w:w="321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5FC77" w14:textId="77777777" w:rsidR="00C93C5F" w:rsidRPr="00C93C5F" w:rsidRDefault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C93C5F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Mechanical Ventilation</w:t>
            </w:r>
          </w:p>
        </w:tc>
        <w:tc>
          <w:tcPr>
            <w:tcW w:w="1609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34A95" w14:textId="77777777" w:rsidR="00C93C5F" w:rsidRPr="00C93C5F" w:rsidRDefault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0F871" w14:textId="77777777" w:rsidR="00C93C5F" w:rsidRPr="00C93C5F" w:rsidRDefault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7D760" w14:textId="77777777" w:rsidR="00C93C5F" w:rsidRPr="00C93C5F" w:rsidRDefault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3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E4CED" w14:textId="77777777" w:rsidR="00C93C5F" w:rsidRPr="00C93C5F" w:rsidRDefault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9EBC6" w14:textId="77777777" w:rsidR="00C93C5F" w:rsidRPr="00C93C5F" w:rsidRDefault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3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6F64D" w14:textId="77777777" w:rsidR="00C93C5F" w:rsidRPr="00C93C5F" w:rsidRDefault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3C5F" w:rsidRPr="00C93C5F" w14:paraId="1CFC54A9" w14:textId="77777777" w:rsidTr="00C43AC9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D937E" w14:textId="77777777" w:rsidR="00C93C5F" w:rsidRPr="00C93C5F" w:rsidRDefault="00C93C5F" w:rsidP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C93C5F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Received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6013A1" w14:textId="184F3A78" w:rsidR="00C93C5F" w:rsidRPr="00C93C5F" w:rsidRDefault="00C93C5F" w:rsidP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C5F">
              <w:rPr>
                <w:rFonts w:ascii="Arial" w:hAnsi="Arial" w:cs="Arial"/>
                <w:sz w:val="20"/>
                <w:szCs w:val="20"/>
              </w:rPr>
              <w:t>388 (58%)</w:t>
            </w:r>
          </w:p>
        </w:tc>
        <w:tc>
          <w:tcPr>
            <w:tcW w:w="1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DDCC93" w14:textId="60ADD93F" w:rsidR="00C93C5F" w:rsidRPr="00C93C5F" w:rsidRDefault="00C93C5F" w:rsidP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C5F">
              <w:rPr>
                <w:rFonts w:ascii="Arial" w:hAnsi="Arial" w:cs="Arial"/>
                <w:sz w:val="20"/>
                <w:szCs w:val="20"/>
              </w:rPr>
              <w:t>281 (42%)</w:t>
            </w:r>
          </w:p>
        </w:tc>
        <w:tc>
          <w:tcPr>
            <w:tcW w:w="17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FDE903" w14:textId="6E83DF9B" w:rsidR="00C93C5F" w:rsidRPr="00C93C5F" w:rsidRDefault="00C93C5F" w:rsidP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C5F">
              <w:rPr>
                <w:rFonts w:ascii="Arial" w:hAnsi="Arial" w:cs="Arial"/>
                <w:sz w:val="20"/>
                <w:szCs w:val="20"/>
              </w:rPr>
              <w:t>381 (28.6%)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E0E81D" w14:textId="55DCACC2" w:rsidR="00C93C5F" w:rsidRPr="00C93C5F" w:rsidRDefault="00C93C5F" w:rsidP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C5F">
              <w:rPr>
                <w:rFonts w:ascii="Arial" w:hAnsi="Arial" w:cs="Arial"/>
                <w:sz w:val="20"/>
                <w:szCs w:val="20"/>
              </w:rPr>
              <w:t>950 (71.4%)</w:t>
            </w:r>
          </w:p>
        </w:tc>
        <w:tc>
          <w:tcPr>
            <w:tcW w:w="1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357A12" w14:textId="5D2A4B1F" w:rsidR="00C93C5F" w:rsidRPr="00C93C5F" w:rsidRDefault="00C93C5F" w:rsidP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C5F">
              <w:rPr>
                <w:rFonts w:ascii="Arial" w:hAnsi="Arial" w:cs="Arial"/>
                <w:sz w:val="20"/>
                <w:szCs w:val="20"/>
              </w:rPr>
              <w:t>347 (47.7%)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990711" w14:textId="5E2D195D" w:rsidR="00C93C5F" w:rsidRPr="00C93C5F" w:rsidRDefault="00C93C5F" w:rsidP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C5F">
              <w:rPr>
                <w:rFonts w:ascii="Arial" w:hAnsi="Arial" w:cs="Arial"/>
                <w:sz w:val="20"/>
                <w:szCs w:val="20"/>
              </w:rPr>
              <w:t>380 (52.3%)</w:t>
            </w:r>
          </w:p>
        </w:tc>
      </w:tr>
      <w:tr w:rsidR="00C93C5F" w:rsidRPr="00C93C5F" w14:paraId="39412BD5" w14:textId="77777777" w:rsidTr="00C43AC9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8A9BE" w14:textId="77777777" w:rsidR="00C93C5F" w:rsidRPr="00C93C5F" w:rsidRDefault="00C93C5F" w:rsidP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C93C5F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Not received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A4A966" w14:textId="569857FD" w:rsidR="00C93C5F" w:rsidRPr="00C93C5F" w:rsidRDefault="00C93C5F" w:rsidP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C5F">
              <w:rPr>
                <w:rFonts w:ascii="Arial" w:hAnsi="Arial" w:cs="Arial"/>
                <w:sz w:val="20"/>
                <w:szCs w:val="20"/>
              </w:rPr>
              <w:t>303 (57.5%)</w:t>
            </w:r>
          </w:p>
        </w:tc>
        <w:tc>
          <w:tcPr>
            <w:tcW w:w="1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03A3EB" w14:textId="6438B65D" w:rsidR="00C93C5F" w:rsidRPr="00C93C5F" w:rsidRDefault="00C93C5F" w:rsidP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C5F">
              <w:rPr>
                <w:rFonts w:ascii="Arial" w:hAnsi="Arial" w:cs="Arial"/>
                <w:sz w:val="20"/>
                <w:szCs w:val="20"/>
              </w:rPr>
              <w:t>224 (42.5%)</w:t>
            </w:r>
          </w:p>
        </w:tc>
        <w:tc>
          <w:tcPr>
            <w:tcW w:w="17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B43D7F" w14:textId="48B15EBE" w:rsidR="00C93C5F" w:rsidRPr="00C93C5F" w:rsidRDefault="00C93C5F" w:rsidP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C5F">
              <w:rPr>
                <w:rFonts w:ascii="Arial" w:hAnsi="Arial" w:cs="Arial"/>
                <w:sz w:val="20"/>
                <w:szCs w:val="20"/>
              </w:rPr>
              <w:t>469 (23.5%)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A803C9" w14:textId="43110771" w:rsidR="00C93C5F" w:rsidRPr="00C93C5F" w:rsidRDefault="00C93C5F" w:rsidP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C5F">
              <w:rPr>
                <w:rFonts w:ascii="Arial" w:hAnsi="Arial" w:cs="Arial"/>
                <w:sz w:val="20"/>
                <w:szCs w:val="20"/>
              </w:rPr>
              <w:t>1,526 (76.5%)</w:t>
            </w:r>
          </w:p>
        </w:tc>
        <w:tc>
          <w:tcPr>
            <w:tcW w:w="1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A5F6E9" w14:textId="51B080BA" w:rsidR="00C93C5F" w:rsidRPr="00C93C5F" w:rsidRDefault="00C93C5F" w:rsidP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C5F">
              <w:rPr>
                <w:rFonts w:ascii="Arial" w:hAnsi="Arial" w:cs="Arial"/>
                <w:sz w:val="20"/>
                <w:szCs w:val="20"/>
              </w:rPr>
              <w:t>721 (47%)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FE07A9" w14:textId="77F9313A" w:rsidR="00C93C5F" w:rsidRPr="00C93C5F" w:rsidRDefault="00C93C5F" w:rsidP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C5F">
              <w:rPr>
                <w:rFonts w:ascii="Arial" w:hAnsi="Arial" w:cs="Arial"/>
                <w:sz w:val="20"/>
                <w:szCs w:val="20"/>
              </w:rPr>
              <w:t>813 (53%)</w:t>
            </w:r>
          </w:p>
        </w:tc>
      </w:tr>
      <w:tr w:rsidR="00C93C5F" w:rsidRPr="00C93C5F" w14:paraId="198DFE92" w14:textId="77777777" w:rsidTr="00C43AC9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B614C" w14:textId="77777777" w:rsidR="00C93C5F" w:rsidRPr="00C93C5F" w:rsidRDefault="00C93C5F" w:rsidP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C93C5F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Renal Replacement Therapy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106F0F" w14:textId="77777777" w:rsidR="00C93C5F" w:rsidRPr="00C93C5F" w:rsidRDefault="00C93C5F" w:rsidP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81731C" w14:textId="77777777" w:rsidR="00C93C5F" w:rsidRPr="00C93C5F" w:rsidRDefault="00C93C5F" w:rsidP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29B8C9" w14:textId="77777777" w:rsidR="00C93C5F" w:rsidRPr="00C93C5F" w:rsidRDefault="00C93C5F" w:rsidP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A2D906" w14:textId="77777777" w:rsidR="00C93C5F" w:rsidRPr="00C93C5F" w:rsidRDefault="00C93C5F" w:rsidP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6CAB80" w14:textId="77777777" w:rsidR="00C93C5F" w:rsidRPr="00C93C5F" w:rsidRDefault="00C93C5F" w:rsidP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FC0BB0" w14:textId="77777777" w:rsidR="00C93C5F" w:rsidRPr="00C93C5F" w:rsidRDefault="00C93C5F" w:rsidP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3C5F" w:rsidRPr="00C93C5F" w14:paraId="727AFD5F" w14:textId="77777777" w:rsidTr="00C43AC9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BD411" w14:textId="77777777" w:rsidR="00C93C5F" w:rsidRPr="00C93C5F" w:rsidRDefault="00C93C5F" w:rsidP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C93C5F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Received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B396BE" w14:textId="6186BE0B" w:rsidR="00C93C5F" w:rsidRPr="00C93C5F" w:rsidRDefault="00C93C5F" w:rsidP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C5F">
              <w:rPr>
                <w:rFonts w:ascii="Arial" w:hAnsi="Arial" w:cs="Arial"/>
                <w:sz w:val="20"/>
                <w:szCs w:val="20"/>
              </w:rPr>
              <w:t>87 (48.9%)</w:t>
            </w:r>
          </w:p>
        </w:tc>
        <w:tc>
          <w:tcPr>
            <w:tcW w:w="1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AAFFEB" w14:textId="6605CCC8" w:rsidR="00C93C5F" w:rsidRPr="00C93C5F" w:rsidRDefault="00C93C5F" w:rsidP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C5F">
              <w:rPr>
                <w:rFonts w:ascii="Arial" w:hAnsi="Arial" w:cs="Arial"/>
                <w:sz w:val="20"/>
                <w:szCs w:val="20"/>
              </w:rPr>
              <w:t>91 (51.1%)</w:t>
            </w:r>
          </w:p>
        </w:tc>
        <w:tc>
          <w:tcPr>
            <w:tcW w:w="17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28AED1" w14:textId="6EC084BE" w:rsidR="00C93C5F" w:rsidRPr="00C93C5F" w:rsidRDefault="00C93C5F" w:rsidP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C5F">
              <w:rPr>
                <w:rFonts w:ascii="Arial" w:hAnsi="Arial" w:cs="Arial"/>
                <w:sz w:val="20"/>
                <w:szCs w:val="20"/>
              </w:rPr>
              <w:t>73 (33.8%)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C7569A" w14:textId="2F376FC1" w:rsidR="00C93C5F" w:rsidRPr="00C93C5F" w:rsidRDefault="00C93C5F" w:rsidP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C5F">
              <w:rPr>
                <w:rFonts w:ascii="Arial" w:hAnsi="Arial" w:cs="Arial"/>
                <w:sz w:val="20"/>
                <w:szCs w:val="20"/>
              </w:rPr>
              <w:t>143 (66.2%)</w:t>
            </w:r>
          </w:p>
        </w:tc>
        <w:tc>
          <w:tcPr>
            <w:tcW w:w="1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522125" w14:textId="79CAE034" w:rsidR="00C93C5F" w:rsidRPr="00C93C5F" w:rsidRDefault="00C93C5F" w:rsidP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C5F">
              <w:rPr>
                <w:rFonts w:ascii="Arial" w:hAnsi="Arial" w:cs="Arial"/>
                <w:sz w:val="20"/>
                <w:szCs w:val="20"/>
              </w:rPr>
              <w:t>95 (73.1%)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CE620E" w14:textId="0C566CE7" w:rsidR="00C93C5F" w:rsidRPr="00C93C5F" w:rsidRDefault="00C93C5F" w:rsidP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C5F">
              <w:rPr>
                <w:rFonts w:ascii="Arial" w:hAnsi="Arial" w:cs="Arial"/>
                <w:sz w:val="20"/>
                <w:szCs w:val="20"/>
              </w:rPr>
              <w:t>35 (26.9%)</w:t>
            </w:r>
          </w:p>
        </w:tc>
      </w:tr>
      <w:tr w:rsidR="00C93C5F" w:rsidRPr="00C93C5F" w14:paraId="541954BB" w14:textId="77777777" w:rsidTr="00C43AC9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708F0" w14:textId="77777777" w:rsidR="00C93C5F" w:rsidRPr="00C93C5F" w:rsidRDefault="00C93C5F" w:rsidP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C93C5F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Not received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FEE0E3" w14:textId="16644546" w:rsidR="00C93C5F" w:rsidRPr="00C93C5F" w:rsidRDefault="00C93C5F" w:rsidP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C5F">
              <w:rPr>
                <w:rFonts w:ascii="Arial" w:hAnsi="Arial" w:cs="Arial"/>
                <w:sz w:val="20"/>
                <w:szCs w:val="20"/>
              </w:rPr>
              <w:t>604 (59.3%)</w:t>
            </w:r>
          </w:p>
        </w:tc>
        <w:tc>
          <w:tcPr>
            <w:tcW w:w="1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064E7E" w14:textId="7E5B056D" w:rsidR="00C93C5F" w:rsidRPr="00C93C5F" w:rsidRDefault="00C93C5F" w:rsidP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C5F">
              <w:rPr>
                <w:rFonts w:ascii="Arial" w:hAnsi="Arial" w:cs="Arial"/>
                <w:sz w:val="20"/>
                <w:szCs w:val="20"/>
              </w:rPr>
              <w:t>414 (40.7%)</w:t>
            </w:r>
          </w:p>
        </w:tc>
        <w:tc>
          <w:tcPr>
            <w:tcW w:w="17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FDEC26" w14:textId="739C0C94" w:rsidR="00C93C5F" w:rsidRPr="00C93C5F" w:rsidRDefault="00C93C5F" w:rsidP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C5F">
              <w:rPr>
                <w:rFonts w:ascii="Arial" w:hAnsi="Arial" w:cs="Arial"/>
                <w:sz w:val="20"/>
                <w:szCs w:val="20"/>
              </w:rPr>
              <w:t>777 (25%)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59465F" w14:textId="1B2BC1BF" w:rsidR="00C93C5F" w:rsidRPr="00C93C5F" w:rsidRDefault="00C93C5F" w:rsidP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C5F">
              <w:rPr>
                <w:rFonts w:ascii="Arial" w:hAnsi="Arial" w:cs="Arial"/>
                <w:sz w:val="20"/>
                <w:szCs w:val="20"/>
              </w:rPr>
              <w:t>2,333 (75%)</w:t>
            </w:r>
          </w:p>
        </w:tc>
        <w:tc>
          <w:tcPr>
            <w:tcW w:w="1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ED78D0" w14:textId="3F64C9BD" w:rsidR="00C93C5F" w:rsidRPr="00C93C5F" w:rsidRDefault="00C93C5F" w:rsidP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C5F">
              <w:rPr>
                <w:rFonts w:ascii="Arial" w:hAnsi="Arial" w:cs="Arial"/>
                <w:sz w:val="20"/>
                <w:szCs w:val="20"/>
              </w:rPr>
              <w:t>973 (45.7%)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409648" w14:textId="3B630A54" w:rsidR="00C93C5F" w:rsidRPr="00C93C5F" w:rsidRDefault="00C93C5F" w:rsidP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C5F">
              <w:rPr>
                <w:rFonts w:ascii="Arial" w:hAnsi="Arial" w:cs="Arial"/>
                <w:sz w:val="20"/>
                <w:szCs w:val="20"/>
              </w:rPr>
              <w:t>1,158 (54.3%)</w:t>
            </w:r>
          </w:p>
        </w:tc>
      </w:tr>
      <w:tr w:rsidR="00C93C5F" w:rsidRPr="00C93C5F" w14:paraId="1C00D7A8" w14:textId="77777777" w:rsidTr="00C43AC9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47D3F" w14:textId="77777777" w:rsidR="00C93C5F" w:rsidRPr="00C93C5F" w:rsidRDefault="00C93C5F" w:rsidP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C93C5F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Vasopressor(s)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D5C8A1" w14:textId="77777777" w:rsidR="00C93C5F" w:rsidRPr="00C93C5F" w:rsidRDefault="00C93C5F" w:rsidP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7EB44F" w14:textId="77777777" w:rsidR="00C93C5F" w:rsidRPr="00C93C5F" w:rsidRDefault="00C93C5F" w:rsidP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D82339" w14:textId="77777777" w:rsidR="00C93C5F" w:rsidRPr="00C93C5F" w:rsidRDefault="00C93C5F" w:rsidP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CC2A74" w14:textId="77777777" w:rsidR="00C93C5F" w:rsidRPr="00C93C5F" w:rsidRDefault="00C93C5F" w:rsidP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85A1CB" w14:textId="77777777" w:rsidR="00C93C5F" w:rsidRPr="00C93C5F" w:rsidRDefault="00C93C5F" w:rsidP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9CDA09" w14:textId="77777777" w:rsidR="00C93C5F" w:rsidRPr="00C93C5F" w:rsidRDefault="00C93C5F" w:rsidP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3C5F" w:rsidRPr="00C93C5F" w14:paraId="177F4315" w14:textId="77777777" w:rsidTr="00C43AC9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E0F96" w14:textId="77777777" w:rsidR="00C93C5F" w:rsidRPr="00C93C5F" w:rsidRDefault="00C93C5F" w:rsidP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C93C5F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Received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88D93E" w14:textId="6CF5178F" w:rsidR="00C93C5F" w:rsidRPr="00C93C5F" w:rsidRDefault="00C93C5F" w:rsidP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C5F">
              <w:rPr>
                <w:rFonts w:ascii="Arial" w:hAnsi="Arial" w:cs="Arial"/>
                <w:sz w:val="20"/>
                <w:szCs w:val="20"/>
              </w:rPr>
              <w:t>448 (58.4%)</w:t>
            </w:r>
          </w:p>
        </w:tc>
        <w:tc>
          <w:tcPr>
            <w:tcW w:w="1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02DAA5" w14:textId="38198886" w:rsidR="00C93C5F" w:rsidRPr="00C93C5F" w:rsidRDefault="00C93C5F" w:rsidP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C5F">
              <w:rPr>
                <w:rFonts w:ascii="Arial" w:hAnsi="Arial" w:cs="Arial"/>
                <w:sz w:val="20"/>
                <w:szCs w:val="20"/>
              </w:rPr>
              <w:t>319 (41.6%)</w:t>
            </w:r>
          </w:p>
        </w:tc>
        <w:tc>
          <w:tcPr>
            <w:tcW w:w="17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8AAB7C" w14:textId="33A6031B" w:rsidR="00C93C5F" w:rsidRPr="00C93C5F" w:rsidRDefault="00C93C5F" w:rsidP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C5F">
              <w:rPr>
                <w:rFonts w:ascii="Arial" w:hAnsi="Arial" w:cs="Arial"/>
                <w:sz w:val="20"/>
                <w:szCs w:val="20"/>
              </w:rPr>
              <w:t>466 (31%)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E168BA" w14:textId="4BCAEA01" w:rsidR="00C93C5F" w:rsidRPr="00C93C5F" w:rsidRDefault="00C93C5F" w:rsidP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C5F">
              <w:rPr>
                <w:rFonts w:ascii="Arial" w:hAnsi="Arial" w:cs="Arial"/>
                <w:sz w:val="20"/>
                <w:szCs w:val="20"/>
              </w:rPr>
              <w:t>1,038 (69%)</w:t>
            </w:r>
          </w:p>
        </w:tc>
        <w:tc>
          <w:tcPr>
            <w:tcW w:w="1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7B6649" w14:textId="43C1CEFD" w:rsidR="00C93C5F" w:rsidRPr="00C93C5F" w:rsidRDefault="00C93C5F" w:rsidP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C5F">
              <w:rPr>
                <w:rFonts w:ascii="Arial" w:hAnsi="Arial" w:cs="Arial"/>
                <w:sz w:val="20"/>
                <w:szCs w:val="20"/>
              </w:rPr>
              <w:t>448 (50.2%)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0FD9A2" w14:textId="7F6B70D1" w:rsidR="00C93C5F" w:rsidRPr="00C93C5F" w:rsidRDefault="00C93C5F" w:rsidP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C5F">
              <w:rPr>
                <w:rFonts w:ascii="Arial" w:hAnsi="Arial" w:cs="Arial"/>
                <w:sz w:val="20"/>
                <w:szCs w:val="20"/>
              </w:rPr>
              <w:t>444 (49.8%)</w:t>
            </w:r>
          </w:p>
        </w:tc>
      </w:tr>
      <w:tr w:rsidR="00C93C5F" w:rsidRPr="00C93C5F" w14:paraId="3E050904" w14:textId="77777777" w:rsidTr="00C43AC9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D4397" w14:textId="77777777" w:rsidR="00C93C5F" w:rsidRPr="00C93C5F" w:rsidRDefault="00C93C5F" w:rsidP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C93C5F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Not received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56ABDB" w14:textId="79519587" w:rsidR="00C93C5F" w:rsidRPr="00C93C5F" w:rsidRDefault="00C93C5F" w:rsidP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C5F">
              <w:rPr>
                <w:rFonts w:ascii="Arial" w:hAnsi="Arial" w:cs="Arial"/>
                <w:sz w:val="20"/>
                <w:szCs w:val="20"/>
              </w:rPr>
              <w:t>243 (56.6%)</w:t>
            </w:r>
          </w:p>
        </w:tc>
        <w:tc>
          <w:tcPr>
            <w:tcW w:w="180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0BCCA5" w14:textId="0B9AD2FB" w:rsidR="00C93C5F" w:rsidRPr="00C93C5F" w:rsidRDefault="00C93C5F" w:rsidP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C5F">
              <w:rPr>
                <w:rFonts w:ascii="Arial" w:hAnsi="Arial" w:cs="Arial"/>
                <w:sz w:val="20"/>
                <w:szCs w:val="20"/>
              </w:rPr>
              <w:t>186 (43.4%)</w:t>
            </w:r>
          </w:p>
        </w:tc>
        <w:tc>
          <w:tcPr>
            <w:tcW w:w="170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B6B8DA" w14:textId="0B4DBDED" w:rsidR="00C93C5F" w:rsidRPr="00C93C5F" w:rsidRDefault="00C93C5F" w:rsidP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C5F">
              <w:rPr>
                <w:rFonts w:ascii="Arial" w:hAnsi="Arial" w:cs="Arial"/>
                <w:sz w:val="20"/>
                <w:szCs w:val="20"/>
              </w:rPr>
              <w:t>384 (21.1%)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DE2DAE" w14:textId="698EAE27" w:rsidR="00C93C5F" w:rsidRPr="00C93C5F" w:rsidRDefault="00C93C5F" w:rsidP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C5F">
              <w:rPr>
                <w:rFonts w:ascii="Arial" w:hAnsi="Arial" w:cs="Arial"/>
                <w:sz w:val="20"/>
                <w:szCs w:val="20"/>
              </w:rPr>
              <w:t>1,438 (78.9%)</w:t>
            </w:r>
          </w:p>
        </w:tc>
        <w:tc>
          <w:tcPr>
            <w:tcW w:w="180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8B45AE" w14:textId="439D656C" w:rsidR="00C93C5F" w:rsidRPr="00C93C5F" w:rsidRDefault="00C93C5F" w:rsidP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C5F">
              <w:rPr>
                <w:rFonts w:ascii="Arial" w:hAnsi="Arial" w:cs="Arial"/>
                <w:sz w:val="20"/>
                <w:szCs w:val="20"/>
              </w:rPr>
              <w:t>620 (45.3%)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FCD30B" w14:textId="66C43758" w:rsidR="00C93C5F" w:rsidRPr="00C93C5F" w:rsidRDefault="00C93C5F" w:rsidP="00C93C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C5F">
              <w:rPr>
                <w:rFonts w:ascii="Arial" w:hAnsi="Arial" w:cs="Arial"/>
                <w:sz w:val="20"/>
                <w:szCs w:val="20"/>
              </w:rPr>
              <w:t>749 (54.7%)</w:t>
            </w:r>
          </w:p>
        </w:tc>
      </w:tr>
    </w:tbl>
    <w:p w14:paraId="6237BCDC" w14:textId="77777777" w:rsidR="00326405" w:rsidRPr="00C93C5F" w:rsidRDefault="00326405">
      <w:pPr>
        <w:rPr>
          <w:rFonts w:ascii="Arial" w:hAnsi="Arial" w:cs="Arial"/>
          <w:sz w:val="20"/>
          <w:szCs w:val="20"/>
        </w:rPr>
      </w:pPr>
    </w:p>
    <w:sectPr w:rsidR="00326405" w:rsidRPr="00C93C5F" w:rsidSect="00C93C5F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61150101">
    <w:abstractNumId w:val="1"/>
  </w:num>
  <w:num w:numId="2" w16cid:durableId="1708993945">
    <w:abstractNumId w:val="2"/>
  </w:num>
  <w:num w:numId="3" w16cid:durableId="1675064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26405"/>
    <w:rsid w:val="0035500D"/>
    <w:rsid w:val="00362B43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C93C5F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5FDA17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Tristan Struja</cp:lastModifiedBy>
  <cp:revision>10</cp:revision>
  <dcterms:created xsi:type="dcterms:W3CDTF">2017-02-28T11:18:00Z</dcterms:created>
  <dcterms:modified xsi:type="dcterms:W3CDTF">2023-03-24T19:49:00Z</dcterms:modified>
  <cp:category/>
</cp:coreProperties>
</file>