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13D1" w14:textId="77777777" w:rsidR="00256013" w:rsidRDefault="00256013"/>
    <w:tbl>
      <w:tblPr>
        <w:tblW w:w="11670" w:type="dxa"/>
        <w:jc w:val="center"/>
        <w:tblLayout w:type="fixed"/>
        <w:tblLook w:val="0420" w:firstRow="1" w:lastRow="0" w:firstColumn="0" w:lastColumn="0" w:noHBand="0" w:noVBand="1"/>
      </w:tblPr>
      <w:tblGrid>
        <w:gridCol w:w="5789"/>
        <w:gridCol w:w="2001"/>
        <w:gridCol w:w="1940"/>
        <w:gridCol w:w="1940"/>
      </w:tblGrid>
      <w:tr w:rsidR="00256013" w14:paraId="3FD280C2" w14:textId="77777777" w:rsidTr="00875DEB">
        <w:trPr>
          <w:tblHeader/>
          <w:jc w:val="center"/>
        </w:trPr>
        <w:tc>
          <w:tcPr>
            <w:tcW w:w="57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36A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9D1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(N=1408)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DE3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(N=3433)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7E3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(N=4841)</w:t>
            </w:r>
          </w:p>
        </w:tc>
      </w:tr>
      <w:tr w:rsidR="00256013" w14:paraId="2514EEB2" w14:textId="77777777" w:rsidTr="00875DEB">
        <w:trPr>
          <w:jc w:val="center"/>
        </w:trPr>
        <w:tc>
          <w:tcPr>
            <w:tcW w:w="578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739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048E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84D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04DA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1EACCCF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F1C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A50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 (29.8%)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E4C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781 (22.7%)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254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1,201 (24.8%)</w:t>
            </w:r>
          </w:p>
        </w:tc>
      </w:tr>
      <w:tr w:rsidR="00256013" w14:paraId="1B747FF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E89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CB2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986 (70.0%)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C9B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2,649 (77.2%)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924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3,635 (75.1%)</w:t>
            </w:r>
          </w:p>
        </w:tc>
      </w:tr>
      <w:tr w:rsidR="00256013" w14:paraId="5BD6ACE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F0CA" w14:textId="0F018B67" w:rsidR="00256013" w:rsidRDefault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Invasive Treatments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5417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E6F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B885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798CEE3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C669" w14:textId="1F9F553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Mechanical Ventilations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7D9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651 (46.2%)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D73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1,357 (39.5%)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111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2,008 (41.5%)</w:t>
            </w:r>
          </w:p>
        </w:tc>
      </w:tr>
      <w:tr w:rsidR="00256013" w14:paraId="069B4B0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37A2" w14:textId="24823813" w:rsidR="00256013" w:rsidRPr="00875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08E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(10.1%)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A77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(6.8%)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55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(7.8%)</w:t>
            </w:r>
          </w:p>
        </w:tc>
      </w:tr>
      <w:tr w:rsidR="00256013" w14:paraId="46A2C74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50BE" w14:textId="51097E81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Vasopressors(s)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415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643 (45.7%)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A3C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1,547 (45.1%)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704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2,190 (45.2%)</w:t>
            </w:r>
          </w:p>
        </w:tc>
      </w:tr>
      <w:tr w:rsidR="00256013" w14:paraId="7304012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E24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D44C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24A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DC1C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0637104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0CF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F4E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(6.6%)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A47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810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(4.5%)</w:t>
            </w:r>
          </w:p>
        </w:tc>
      </w:tr>
      <w:tr w:rsidR="00256013" w14:paraId="2DFEF4B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939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B2A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493 (35.0%)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0C8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1,099 (32.0%)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68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1,592 (32.9%)</w:t>
            </w:r>
          </w:p>
        </w:tc>
      </w:tr>
      <w:tr w:rsidR="00256013" w14:paraId="108D0C4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DB4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7D8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383 (27.2%)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51A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956 (27.8%)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6B6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1,339 (27.7%)</w:t>
            </w:r>
          </w:p>
        </w:tc>
      </w:tr>
      <w:tr w:rsidR="00256013" w14:paraId="5B712AB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E7C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351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(21.2%)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34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829 (24.1%)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421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1,127 (23.3%)</w:t>
            </w:r>
          </w:p>
        </w:tc>
      </w:tr>
      <w:tr w:rsidR="00256013" w14:paraId="5228BEA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CD4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64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(10.0%)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B02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(12.4%)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FB1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(11.7%)</w:t>
            </w:r>
          </w:p>
        </w:tc>
      </w:tr>
      <w:tr w:rsidR="00256013" w14:paraId="1EF5D94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0A7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76BA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AA12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36FF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0D34FE4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A6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8BF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66.7 (14.3)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AB8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 (13.0)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D6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 (13.4)</w:t>
            </w:r>
          </w:p>
        </w:tc>
      </w:tr>
      <w:tr w:rsidR="00256013" w14:paraId="49B4C85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502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56D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[19.0, 97.0]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579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[20.0, 100]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D54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[19.0, 100]</w:t>
            </w:r>
          </w:p>
        </w:tc>
      </w:tr>
      <w:tr w:rsidR="00256013" w14:paraId="3A65322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4B2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150C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D32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36DA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6C86CB6F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87D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41D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585 (41.5%)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3BB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1,334 (38.9%)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789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1,919 (39.6%)</w:t>
            </w:r>
          </w:p>
        </w:tc>
      </w:tr>
      <w:tr w:rsidR="00256013" w14:paraId="7E88C00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635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46B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823 (58.5%)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981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2,099 (61.1%)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89F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2,922 (60.4%)</w:t>
            </w:r>
          </w:p>
        </w:tc>
      </w:tr>
      <w:tr w:rsidR="00256013" w14:paraId="2F7C6FB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5FF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EEEF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1CFE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11C4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5078381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54F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26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602 (42.8%)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3BF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1,754 (51.1%)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914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2,356 (48.7%)</w:t>
            </w:r>
          </w:p>
        </w:tc>
      </w:tr>
      <w:tr w:rsidR="00256013" w14:paraId="1FED702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C33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146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 (38.2%)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054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1,207 (35.2%)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B96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1,745 (36.0%)</w:t>
            </w:r>
          </w:p>
        </w:tc>
      </w:tr>
      <w:tr w:rsidR="00256013" w14:paraId="1CAF228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EDD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40D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(15.3%)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D7E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389 (11.3%)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1B5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605 (12.5%)</w:t>
            </w:r>
          </w:p>
        </w:tc>
      </w:tr>
      <w:tr w:rsidR="00256013" w14:paraId="0735DC9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CF9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9ED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(3.7%)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772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6BC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(2.8%)</w:t>
            </w:r>
          </w:p>
        </w:tc>
      </w:tr>
      <w:tr w:rsidR="00256013" w14:paraId="796CD2C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FC7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83B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0FA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0D8E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01E18F7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267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549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 (3.99)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B30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 (3.63)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AD0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6.48 (3.75)</w:t>
            </w:r>
          </w:p>
        </w:tc>
      </w:tr>
      <w:tr w:rsidR="00256013" w14:paraId="3951DE5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5D2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D53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A29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21.0]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B3B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</w:tr>
      <w:tr w:rsidR="00256013" w14:paraId="677B9159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F3F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Charlson index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342F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E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7B3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3880AD8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FA6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C03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(21.0%)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01C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735 (21.4%)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1C8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1,031 (21.3%)</w:t>
            </w:r>
          </w:p>
        </w:tc>
      </w:tr>
      <w:tr w:rsidR="00256013" w14:paraId="7131CBF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F45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FDA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837 (59.4%)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BFE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(59.2%)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627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2,869 (59.3%)</w:t>
            </w:r>
          </w:p>
        </w:tc>
      </w:tr>
      <w:tr w:rsidR="00256013" w14:paraId="07B65CE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A13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709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(19.1%)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865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638 (18.6%)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422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907 (18.7%)</w:t>
            </w:r>
          </w:p>
        </w:tc>
      </w:tr>
      <w:tr w:rsidR="00256013" w14:paraId="69E58CB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490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AC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D68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904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(0.7%)</w:t>
            </w:r>
          </w:p>
        </w:tc>
      </w:tr>
      <w:tr w:rsidR="00256013" w14:paraId="264BF70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418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65C2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802B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D06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389250F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B74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124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7.95 (3.06)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6A6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 (2.98)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391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 (3.00)</w:t>
            </w:r>
          </w:p>
        </w:tc>
      </w:tr>
      <w:tr w:rsidR="00256013" w14:paraId="08CA1FD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DD0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88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74A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B2A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</w:tr>
      <w:tr w:rsidR="00256013" w14:paraId="32BE53F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272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2283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C94B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0396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7A9C33E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95E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85B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(15.1)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FD0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 (14.7)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A6F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 (14.8)</w:t>
            </w:r>
          </w:p>
        </w:tc>
      </w:tr>
      <w:tr w:rsidR="00256013" w14:paraId="26CED61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635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767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 [0, 148]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CBD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8.95 [0, 206]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6AB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9.02 [0, 206]</w:t>
            </w:r>
          </w:p>
        </w:tc>
      </w:tr>
      <w:tr w:rsidR="00256013" w14:paraId="00C3801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F1E3" w14:textId="41563AD4" w:rsidR="00256013" w:rsidRDefault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Cancer Types (sum &gt; 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75A6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0F29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7807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550939D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644C" w14:textId="712DA403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A54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1,094 (77.7%)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83A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2,738 (79.8%)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10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3,832 (79.2%)</w:t>
            </w:r>
          </w:p>
        </w:tc>
      </w:tr>
      <w:tr w:rsidR="00256013" w14:paraId="306961F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A2F5" w14:textId="1D3A8182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33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3AE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9CE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(0.7%)</w:t>
            </w:r>
          </w:p>
        </w:tc>
      </w:tr>
      <w:tr w:rsidR="00256013" w14:paraId="09C9DD8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FA52" w14:textId="7DB5566C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0A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802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133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(3.7%)</w:t>
            </w:r>
          </w:p>
        </w:tc>
      </w:tr>
      <w:tr w:rsidR="00256013" w14:paraId="56D8817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260D" w14:textId="2FD7460F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62A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(7.7%)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F87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(7.0%)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BC8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 (7.2%)</w:t>
            </w:r>
          </w:p>
        </w:tc>
      </w:tr>
      <w:tr w:rsidR="00256013" w14:paraId="48B0B84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D0AC" w14:textId="26B9175B" w:rsidR="00256013" w:rsidRPr="00875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317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CFE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F96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(0.6%)</w:t>
            </w:r>
          </w:p>
        </w:tc>
      </w:tr>
      <w:tr w:rsidR="00256013" w14:paraId="56DE296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3055" w14:textId="044227ED" w:rsidR="00256013" w:rsidRPr="00875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1CF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4C1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84D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(1.3%)</w:t>
            </w:r>
          </w:p>
        </w:tc>
      </w:tr>
      <w:tr w:rsidR="00875DEB" w14:paraId="2E863D5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185E" w14:textId="07F74232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8B10" w14:textId="7E4465BA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D880" w14:textId="054B25BC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91B8" w14:textId="484BE3A5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(3.7%)</w:t>
            </w:r>
          </w:p>
        </w:tc>
      </w:tr>
      <w:tr w:rsidR="00256013" w14:paraId="75DC98E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30EF" w14:textId="621C045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FA2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358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79C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</w:tr>
      <w:tr w:rsidR="00875DEB" w14:paraId="177BF73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BFD9" w14:textId="0F81ED96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NHL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8DAB" w14:textId="3737234B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CEE8" w14:textId="485260FB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88CD" w14:textId="3243C4BF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</w:tr>
      <w:tr w:rsidR="00875DEB" w14:paraId="248754E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7AB9" w14:textId="0F15545B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F6C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106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476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(0.2%)</w:t>
            </w:r>
          </w:p>
        </w:tc>
      </w:tr>
      <w:tr w:rsidR="00875DEB" w14:paraId="4D14EA3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DB30" w14:textId="5E26A566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A73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B11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A8B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(0.4%)</w:t>
            </w:r>
          </w:p>
        </w:tc>
      </w:tr>
      <w:tr w:rsidR="00875DEB" w14:paraId="5091F6A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C2CD" w14:textId="2A0F32DF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370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(5.6%)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A11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(7.0%)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ED3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(6.6%)</w:t>
            </w:r>
          </w:p>
        </w:tc>
      </w:tr>
      <w:tr w:rsidR="00875DEB" w14:paraId="4C6A33F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E463" w14:textId="65436194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AB8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C30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398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(0.8%)</w:t>
            </w:r>
          </w:p>
        </w:tc>
      </w:tr>
      <w:tr w:rsidR="00875DEB" w14:paraId="5EDCEF3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3A07" w14:textId="0899FEFB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F61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(11.7%)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7D4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 (8.8%)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193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468 (9.7%)</w:t>
            </w:r>
          </w:p>
        </w:tc>
      </w:tr>
    </w:tbl>
    <w:p w14:paraId="59EBD3ED" w14:textId="77777777" w:rsidR="00875DEB" w:rsidRDefault="00875DEB">
      <w:r>
        <w:br w:type="page"/>
      </w:r>
    </w:p>
    <w:tbl>
      <w:tblPr>
        <w:tblW w:w="11670" w:type="dxa"/>
        <w:jc w:val="center"/>
        <w:tblLayout w:type="fixed"/>
        <w:tblLook w:val="0420" w:firstRow="1" w:lastRow="0" w:firstColumn="0" w:lastColumn="0" w:noHBand="0" w:noVBand="1"/>
      </w:tblPr>
      <w:tblGrid>
        <w:gridCol w:w="5789"/>
        <w:gridCol w:w="2001"/>
        <w:gridCol w:w="1940"/>
        <w:gridCol w:w="1940"/>
      </w:tblGrid>
      <w:tr w:rsidR="00875DEB" w14:paraId="6D69D65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7044" w14:textId="6CDF9F36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Ethnicity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C5A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A50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DAD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75DEB" w14:paraId="1602883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09C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AMERICAN INDIAN/ALASKA NATIVE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69E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268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C25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39FFC9B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E02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E08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7DD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0A7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(1.4%)</w:t>
            </w:r>
          </w:p>
        </w:tc>
      </w:tr>
      <w:tr w:rsidR="00875DEB" w14:paraId="0DA0020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E10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ASIAN INDIAN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71F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476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347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(0.3%)</w:t>
            </w:r>
          </w:p>
        </w:tc>
      </w:tr>
      <w:tr w:rsidR="00875DEB" w14:paraId="09ED651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0BA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CHINESE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E81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(6.3%)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273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8FE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(1.8%)</w:t>
            </w:r>
          </w:p>
        </w:tc>
      </w:tr>
      <w:tr w:rsidR="00875DEB" w14:paraId="52B5073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A9C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KOREAN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2EF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DD6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A06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</w:tr>
      <w:tr w:rsidR="00875DEB" w14:paraId="6298CDE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4A0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 ASIAN -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EAST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DD3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455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396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(0.6%)</w:t>
            </w:r>
          </w:p>
        </w:tc>
      </w:tr>
      <w:tr w:rsidR="00875DEB" w14:paraId="008D05D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354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BLACK/AFRICAN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17B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E4C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A41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(0.3%)</w:t>
            </w:r>
          </w:p>
        </w:tc>
      </w:tr>
      <w:tr w:rsidR="00875DEB" w14:paraId="7164EF3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68B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BLACK/AFRICAN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28B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(28.4%)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C92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C0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(8.3%)</w:t>
            </w:r>
          </w:p>
        </w:tc>
      </w:tr>
      <w:tr w:rsidR="00875DEB" w14:paraId="4436EAC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3A1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BLACK/CAPE VERDEAN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5D0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(2.9%)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31A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35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(0.8%)</w:t>
            </w:r>
          </w:p>
        </w:tc>
      </w:tr>
      <w:tr w:rsidR="00875DEB" w14:paraId="2CF6922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E91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BLACK/CARIBBEAN ISLAND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342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831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3CF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(0.6%)</w:t>
            </w:r>
          </w:p>
        </w:tc>
      </w:tr>
      <w:tr w:rsidR="00875DEB" w14:paraId="107866C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864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 OR LATINO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671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10D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D64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(0.8%)</w:t>
            </w:r>
          </w:p>
        </w:tc>
      </w:tr>
      <w:tr w:rsidR="00875DEB" w14:paraId="58A2A0C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16E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CENTRAL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D5B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E5B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14A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(0.1%)</w:t>
            </w:r>
          </w:p>
        </w:tc>
      </w:tr>
      <w:tr w:rsidR="00875DEB" w14:paraId="4D972DB9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044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COLUMBIAN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052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BDC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500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(0.1%)</w:t>
            </w:r>
          </w:p>
        </w:tc>
      </w:tr>
      <w:tr w:rsidR="00875DEB" w14:paraId="46D71E4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F99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CUBAN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A2A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9C8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EC8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</w:tr>
      <w:tr w:rsidR="00875DEB" w14:paraId="33E1489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9A2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DOMINICAN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B16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817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D16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(0.6%)</w:t>
            </w:r>
          </w:p>
        </w:tc>
      </w:tr>
      <w:tr w:rsidR="00875DEB" w14:paraId="1567A4E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6DD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GUATEMALAN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D38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17B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9A2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(0.1%)</w:t>
            </w:r>
          </w:p>
        </w:tc>
      </w:tr>
      <w:tr w:rsidR="00875DEB" w14:paraId="1823092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0AE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HONDURAN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1E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110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0F4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(0.0%)</w:t>
            </w:r>
          </w:p>
        </w:tc>
      </w:tr>
      <w:tr w:rsidR="00875DEB" w14:paraId="292D34C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645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MEXICAN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BCB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75E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B6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30EA094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4A3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PUERTO 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5E3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21C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3D3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(1.0%)</w:t>
            </w:r>
          </w:p>
        </w:tc>
      </w:tr>
      <w:tr w:rsidR="00875DEB" w14:paraId="56304E2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D00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SALVADORAN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F54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9E1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283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</w:tr>
      <w:tr w:rsidR="00875DEB" w14:paraId="0D11426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D9E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MULTIPLE RACE/ETHNICITY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35E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EDB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46F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7858354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1B6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NATIVE HAWAIIAN OR OTHER PACIFIC ISLANDER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D17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07D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700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(0.1%)</w:t>
            </w:r>
          </w:p>
        </w:tc>
      </w:tr>
      <w:tr w:rsidR="00875DEB" w14:paraId="60EC007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A6F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C77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(10.8%)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FE9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CE7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(3.1%)</w:t>
            </w:r>
          </w:p>
        </w:tc>
      </w:tr>
      <w:tr w:rsidR="00875DEB" w14:paraId="3B3DC64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FA1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PATIENT DECLINED TO ANSWER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2F8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5E0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1D4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(0.6%)</w:t>
            </w:r>
          </w:p>
        </w:tc>
      </w:tr>
      <w:tr w:rsidR="00875DEB" w14:paraId="77A0905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159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SOUTH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0BF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CE9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3CF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44DCC169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896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UNABLE TO OBTAIN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9E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(3.9%)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4BB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792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(1.1%)</w:t>
            </w:r>
          </w:p>
        </w:tc>
      </w:tr>
      <w:tr w:rsidR="00875DEB" w14:paraId="5A46143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C1F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UNKNOWN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255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(22.7%)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DAD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431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(6.6%)</w:t>
            </w:r>
          </w:p>
        </w:tc>
      </w:tr>
      <w:tr w:rsidR="00875DEB" w14:paraId="546B18C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FD9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PORTUGUESE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61B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B8B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7C7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(0.5%)</w:t>
            </w:r>
          </w:p>
        </w:tc>
      </w:tr>
      <w:tr w:rsidR="00875DEB" w14:paraId="698150A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716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2D3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E09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(94.5%)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B90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(67.0%)</w:t>
            </w:r>
          </w:p>
        </w:tc>
      </w:tr>
      <w:tr w:rsidR="00875DEB" w14:paraId="533BC52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EE4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WHITE - BRAZILIAN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FA8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F9B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E3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(0.2%)</w:t>
            </w:r>
          </w:p>
        </w:tc>
      </w:tr>
      <w:tr w:rsidR="00875DEB" w14:paraId="355C460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DFA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EASTERN EUROPEAN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E0E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286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ADC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(0.3%)</w:t>
            </w:r>
          </w:p>
        </w:tc>
      </w:tr>
      <w:tr w:rsidR="00875DEB" w14:paraId="348C1E4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E7E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OTHER EUROPEAN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E6A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9A8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50C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(2.1%)</w:t>
            </w:r>
          </w:p>
        </w:tc>
      </w:tr>
      <w:tr w:rsidR="00875DEB" w14:paraId="600D04C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A68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RUSSIAN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ECF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D56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A4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(0.7%)</w:t>
            </w:r>
          </w:p>
        </w:tc>
      </w:tr>
    </w:tbl>
    <w:p w14:paraId="6E7C189B" w14:textId="77777777" w:rsidR="00B864AE" w:rsidRDefault="00B864AE"/>
    <w:sectPr w:rsidR="00B864A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0013" w14:textId="77777777" w:rsidR="00B864AE" w:rsidRDefault="00B864AE" w:rsidP="00875DEB">
      <w:r>
        <w:separator/>
      </w:r>
    </w:p>
  </w:endnote>
  <w:endnote w:type="continuationSeparator" w:id="0">
    <w:p w14:paraId="45A4C912" w14:textId="77777777" w:rsidR="00B864AE" w:rsidRDefault="00B864AE" w:rsidP="0087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E67D" w14:textId="77777777" w:rsidR="00B864AE" w:rsidRDefault="00B864AE" w:rsidP="00875DEB">
      <w:r>
        <w:separator/>
      </w:r>
    </w:p>
  </w:footnote>
  <w:footnote w:type="continuationSeparator" w:id="0">
    <w:p w14:paraId="0D1A51A5" w14:textId="77777777" w:rsidR="00B864AE" w:rsidRDefault="00B864AE" w:rsidP="0087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0147762">
    <w:abstractNumId w:val="1"/>
  </w:num>
  <w:num w:numId="2" w16cid:durableId="768550765">
    <w:abstractNumId w:val="2"/>
  </w:num>
  <w:num w:numId="3" w16cid:durableId="162157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56013"/>
    <w:rsid w:val="0035500D"/>
    <w:rsid w:val="00362E65"/>
    <w:rsid w:val="004158F9"/>
    <w:rsid w:val="00457CF1"/>
    <w:rsid w:val="00747CCE"/>
    <w:rsid w:val="007B3E96"/>
    <w:rsid w:val="00875DEB"/>
    <w:rsid w:val="008F1F48"/>
    <w:rsid w:val="00901463"/>
    <w:rsid w:val="00946CB3"/>
    <w:rsid w:val="00AE18EF"/>
    <w:rsid w:val="00AE1BDD"/>
    <w:rsid w:val="00B3547C"/>
    <w:rsid w:val="00B4379D"/>
    <w:rsid w:val="00B864AE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9C454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875D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DEB"/>
  </w:style>
  <w:style w:type="paragraph" w:styleId="Footer">
    <w:name w:val="footer"/>
    <w:basedOn w:val="Normal"/>
    <w:link w:val="FooterChar"/>
    <w:uiPriority w:val="99"/>
    <w:unhideWhenUsed/>
    <w:rsid w:val="00875D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2022-11-29T00:11:00Z</dcterms:modified>
  <cp:category/>
</cp:coreProperties>
</file>