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2184"/>
        <w:gridCol w:w="2184"/>
        <w:gridCol w:w="2184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(N=3122)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 (27.5%)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(71.3%)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1,488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1,929 (61.8%)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1,193 (38.2%)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2,276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2,928 (93.8%)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(6.2%)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1,311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 (53.9%)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1,096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1,439 (46.1%)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(35.1%)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 (30.1%)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(22.4%)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(6.9%)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(13.0)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[19.0, 91.0]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2,032 (65.1%)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(28.0%)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(6.2%)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(0.7%)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 (3.27)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 (3.33)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1,016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(43.0%)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1,260 (40.4%)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(15.7%)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(1.0%)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(3.69)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 (3.55)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 (3.59)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 (9.97)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 (10.1)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[0.0528, 106]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 [0.0201, 155]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 [0.0201, 155]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Active Cancer by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(4.3%)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(5.9%)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(22.2%)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(1.1%)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(3.1%)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(1.8%)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(2.8%)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(0.4%)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(1.4%)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Metastasized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 (only)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(64.3%)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1,779 (57.0%)</w:t>
            </w:r>
          </w:p>
        </w:tc>
      </w:tr>
      <w:tr>
        <w:trPr>
          <w:trHeight w:val="61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(10.6%)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(1.7%)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(6.7%)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(0.2%)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Other/Unknown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(3.1%)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2,407 (100%)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2,407 (77.1%)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2022-11-27T23:13:32Z</dcterms:modified>
  <cp:category/>
</cp:coreProperties>
</file>