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5F" w:rsidRPr="007A4907" w:rsidRDefault="006235F9" w:rsidP="000F052A">
      <w:pPr>
        <w:pStyle w:val="Thema"/>
        <w:rPr>
          <w:rFonts w:cs="Arial"/>
          <w:b/>
          <w:sz w:val="28"/>
        </w:rPr>
      </w:pPr>
      <w:r w:rsidRPr="009A1C5F">
        <w:rPr>
          <w:rFonts w:cs="Arial"/>
          <w:b/>
          <w:sz w:val="28"/>
          <w:lang w:val="en-GB"/>
        </w:rPr>
        <w:t>Exercise</w:t>
      </w:r>
      <w:r w:rsidR="00723AA0">
        <w:rPr>
          <w:rFonts w:cs="Arial"/>
          <w:b/>
          <w:sz w:val="28"/>
          <w:lang w:val="en-GB"/>
        </w:rPr>
        <w:t>-0</w:t>
      </w:r>
      <w:r w:rsidR="00CD7153">
        <w:rPr>
          <w:rFonts w:cs="Arial"/>
          <w:b/>
          <w:sz w:val="28"/>
          <w:lang w:val="en-GB"/>
        </w:rPr>
        <w:t>3</w:t>
      </w:r>
      <w:bookmarkStart w:id="0" w:name="_GoBack"/>
      <w:bookmarkEnd w:id="0"/>
      <w:r w:rsidRPr="009A1C5F">
        <w:rPr>
          <w:rFonts w:cs="Arial"/>
          <w:b/>
          <w:sz w:val="28"/>
          <w:lang w:val="en-GB"/>
        </w:rPr>
        <w:t xml:space="preserve">: </w:t>
      </w:r>
      <w:r w:rsidR="005C5E86" w:rsidRPr="009A1C5F">
        <w:rPr>
          <w:rFonts w:cs="Arial"/>
          <w:b/>
          <w:sz w:val="28"/>
          <w:lang w:val="en-GB"/>
        </w:rPr>
        <w:t xml:space="preserve">DAF </w:t>
      </w:r>
      <w:r w:rsidR="007A4907" w:rsidRPr="007A4907">
        <w:rPr>
          <w:rFonts w:cs="Arial"/>
          <w:b/>
          <w:bCs/>
          <w:sz w:val="28"/>
        </w:rPr>
        <w:t>Multilingual User-Interface</w:t>
      </w:r>
    </w:p>
    <w:p w:rsidR="000F052A" w:rsidRPr="007276D8" w:rsidRDefault="000F052A" w:rsidP="000F052A">
      <w:pPr>
        <w:rPr>
          <w:lang w:val="en-US"/>
        </w:rPr>
      </w:pPr>
    </w:p>
    <w:p w:rsidR="00B400EA" w:rsidRPr="00100B9D" w:rsidRDefault="00D91BD2" w:rsidP="00D91BD2">
      <w:pPr>
        <w:pStyle w:val="Thema"/>
      </w:pPr>
      <w:r w:rsidRPr="00100B9D">
        <w:t>Questions</w:t>
      </w:r>
    </w:p>
    <w:p w:rsidR="000F052A" w:rsidRPr="007276D8" w:rsidRDefault="000F052A" w:rsidP="000F052A">
      <w:pPr>
        <w:rPr>
          <w:lang w:val="en-US"/>
        </w:rPr>
      </w:pPr>
    </w:p>
    <w:p w:rsidR="005C5E86" w:rsidRPr="005C5E86" w:rsidRDefault="007276D8" w:rsidP="005C5E86">
      <w:pPr>
        <w:rPr>
          <w:lang w:val="en-US"/>
        </w:rPr>
      </w:pPr>
      <w:r w:rsidRPr="007276D8">
        <w:rPr>
          <w:lang w:val="en-US"/>
        </w:rPr>
        <w:t>1.</w:t>
      </w:r>
      <w:r w:rsidRPr="007276D8">
        <w:rPr>
          <w:lang w:val="en-US"/>
        </w:rPr>
        <w:tab/>
      </w:r>
      <w:r w:rsidR="00A06ECC">
        <w:rPr>
          <w:lang w:val="en-US"/>
        </w:rPr>
        <w:t xml:space="preserve">What </w:t>
      </w:r>
      <w:r w:rsidR="007A4907">
        <w:rPr>
          <w:lang w:val="en-US"/>
        </w:rPr>
        <w:t>is the “</w:t>
      </w:r>
      <w:r w:rsidR="00687947">
        <w:rPr>
          <w:lang w:val="en-US"/>
        </w:rPr>
        <w:t>l</w:t>
      </w:r>
      <w:r w:rsidR="007A4907">
        <w:rPr>
          <w:lang w:val="en-US"/>
        </w:rPr>
        <w:t>ocale”</w:t>
      </w:r>
      <w:r w:rsidR="00687947">
        <w:rPr>
          <w:lang w:val="en-US"/>
        </w:rPr>
        <w:t xml:space="preserve"> in the DAF context</w:t>
      </w:r>
      <w:r w:rsidR="00A06ECC">
        <w:rPr>
          <w:lang w:val="en-US"/>
        </w:rPr>
        <w:t>?</w:t>
      </w:r>
    </w:p>
    <w:p w:rsidR="0088758B" w:rsidRPr="0088758B" w:rsidRDefault="0088758B" w:rsidP="0088758B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0F052A" w:rsidRPr="004B4A20" w:rsidTr="000F052A">
        <w:trPr>
          <w:trHeight w:val="291"/>
        </w:trPr>
        <w:tc>
          <w:tcPr>
            <w:tcW w:w="471" w:type="dxa"/>
          </w:tcPr>
          <w:p w:rsidR="000F052A" w:rsidRDefault="000F052A" w:rsidP="000F052A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0F052A" w:rsidRPr="007276D8" w:rsidRDefault="00687947" w:rsidP="000F052A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Location</w:t>
            </w:r>
            <w:r w:rsidR="007A4907">
              <w:rPr>
                <w:lang w:val="en-US"/>
              </w:rPr>
              <w:t xml:space="preserve"> where the Rule Model is deployed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0F052A" w:rsidRPr="004B4A20" w:rsidTr="000F052A">
        <w:trPr>
          <w:trHeight w:val="367"/>
        </w:trPr>
        <w:tc>
          <w:tcPr>
            <w:tcW w:w="471" w:type="dxa"/>
          </w:tcPr>
          <w:p w:rsidR="000F052A" w:rsidRPr="000F052A" w:rsidRDefault="000F052A" w:rsidP="000F052A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0F052A" w:rsidRPr="007276D8" w:rsidRDefault="00687947" w:rsidP="007A4907">
            <w:pPr>
              <w:ind w:left="34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Location </w:t>
            </w:r>
            <w:r w:rsidR="007A4907">
              <w:rPr>
                <w:lang w:val="en-US"/>
              </w:rPr>
              <w:t>where the Rule Model is executed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0F052A" w:rsidRPr="005C5E86" w:rsidTr="000F052A">
        <w:trPr>
          <w:trHeight w:val="327"/>
        </w:trPr>
        <w:tc>
          <w:tcPr>
            <w:tcW w:w="471" w:type="dxa"/>
          </w:tcPr>
          <w:p w:rsidR="000F052A" w:rsidRPr="000F052A" w:rsidRDefault="000F052A" w:rsidP="000F052A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0F052A" w:rsidRPr="007276D8" w:rsidRDefault="007A4907" w:rsidP="000F052A">
            <w:pPr>
              <w:ind w:left="340"/>
              <w:rPr>
                <w:lang w:val="en-US"/>
              </w:rPr>
            </w:pPr>
            <w:r w:rsidRPr="007A4907">
              <w:rPr>
                <w:lang w:val="en-US"/>
              </w:rPr>
              <w:t>Browser setting</w:t>
            </w:r>
            <w:r>
              <w:rPr>
                <w:lang w:val="en-US"/>
              </w:rPr>
              <w:t>s</w:t>
            </w:r>
            <w:r w:rsidRPr="007A4907">
              <w:rPr>
                <w:lang w:val="en-US"/>
              </w:rPr>
              <w:t xml:space="preserve"> for language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5C5E86" w:rsidRPr="005C5E86" w:rsidTr="00792306">
        <w:trPr>
          <w:trHeight w:val="300"/>
        </w:trPr>
        <w:tc>
          <w:tcPr>
            <w:tcW w:w="471" w:type="dxa"/>
          </w:tcPr>
          <w:p w:rsidR="005C5E86" w:rsidRPr="000F052A" w:rsidRDefault="005C5E86" w:rsidP="00792306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5C5E86" w:rsidRPr="007276D8" w:rsidRDefault="007A4907" w:rsidP="0079230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OS</w:t>
            </w:r>
            <w:r w:rsidRPr="007A4907">
              <w:rPr>
                <w:lang w:val="en-US"/>
              </w:rPr>
              <w:t xml:space="preserve"> setting</w:t>
            </w:r>
            <w:r>
              <w:rPr>
                <w:lang w:val="en-US"/>
              </w:rPr>
              <w:t>s</w:t>
            </w:r>
            <w:r w:rsidRPr="007A4907">
              <w:rPr>
                <w:lang w:val="en-US"/>
              </w:rPr>
              <w:t xml:space="preserve"> for language</w:t>
            </w:r>
          </w:p>
        </w:tc>
        <w:tc>
          <w:tcPr>
            <w:tcW w:w="709" w:type="dxa"/>
          </w:tcPr>
          <w:p w:rsidR="005C5E86" w:rsidRPr="007276D8" w:rsidRDefault="005C5E86" w:rsidP="00792306">
            <w:pPr>
              <w:ind w:left="340"/>
              <w:rPr>
                <w:lang w:val="en-US"/>
              </w:rPr>
            </w:pPr>
          </w:p>
        </w:tc>
      </w:tr>
    </w:tbl>
    <w:p w:rsidR="000F052A" w:rsidRPr="007276D8" w:rsidRDefault="000F052A" w:rsidP="000F052A">
      <w:pPr>
        <w:rPr>
          <w:lang w:val="en-US"/>
        </w:rPr>
      </w:pPr>
    </w:p>
    <w:p w:rsidR="000F052A" w:rsidRDefault="002214C6" w:rsidP="0088758B">
      <w:pPr>
        <w:ind w:left="709" w:hanging="709"/>
        <w:rPr>
          <w:lang w:val="en-US"/>
        </w:rPr>
      </w:pPr>
      <w:r>
        <w:rPr>
          <w:lang w:val="en-US"/>
        </w:rPr>
        <w:t>2</w:t>
      </w:r>
      <w:r w:rsidR="005C5E86" w:rsidRPr="005C5E86">
        <w:rPr>
          <w:lang w:val="en-US"/>
        </w:rPr>
        <w:t>.</w:t>
      </w:r>
      <w:r w:rsidR="005C5E86" w:rsidRPr="005C5E86">
        <w:rPr>
          <w:lang w:val="en-US"/>
        </w:rPr>
        <w:tab/>
      </w:r>
      <w:r w:rsidR="0088758B" w:rsidRPr="0088758B">
        <w:rPr>
          <w:lang w:val="en-US"/>
        </w:rPr>
        <w:t>Describe briefly</w:t>
      </w:r>
      <w:r w:rsidR="00A06ECC">
        <w:rPr>
          <w:lang w:val="en-US"/>
        </w:rPr>
        <w:t xml:space="preserve"> </w:t>
      </w:r>
      <w:r w:rsidR="007A4907">
        <w:rPr>
          <w:lang w:val="en-US"/>
        </w:rPr>
        <w:t>what happens if the</w:t>
      </w:r>
      <w:r>
        <w:rPr>
          <w:lang w:val="en-US"/>
        </w:rPr>
        <w:t xml:space="preserve"> </w:t>
      </w:r>
      <w:r w:rsidR="00B40ACE">
        <w:rPr>
          <w:lang w:val="en-US"/>
        </w:rPr>
        <w:t xml:space="preserve">DAF Manager (Credit Risk Rating Platform) </w:t>
      </w:r>
      <w:r w:rsidR="007A4907">
        <w:rPr>
          <w:lang w:val="en-US"/>
        </w:rPr>
        <w:t>is switched to another language but a rule model does not provide a key-value pair in this language</w:t>
      </w:r>
      <w:r w:rsidR="0088758B">
        <w:rPr>
          <w:lang w:val="en-US"/>
        </w:rPr>
        <w:t>.</w:t>
      </w:r>
    </w:p>
    <w:p w:rsidR="002214C6" w:rsidRPr="007276D8" w:rsidRDefault="002214C6" w:rsidP="002214C6">
      <w:pPr>
        <w:rPr>
          <w:lang w:val="en-US"/>
        </w:rPr>
      </w:pPr>
    </w:p>
    <w:p w:rsidR="002214C6" w:rsidRPr="007276D8" w:rsidRDefault="002214C6" w:rsidP="00221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2214C6" w:rsidRPr="007276D8" w:rsidRDefault="002214C6" w:rsidP="00221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2214C6" w:rsidRPr="007276D8" w:rsidRDefault="002214C6" w:rsidP="00221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2214C6" w:rsidRPr="007276D8" w:rsidRDefault="002214C6" w:rsidP="00221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2214C6" w:rsidRPr="007276D8" w:rsidRDefault="002214C6" w:rsidP="00221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521B" w:rsidRDefault="001F521B" w:rsidP="002214C6">
      <w:pPr>
        <w:ind w:left="709" w:hanging="709"/>
        <w:rPr>
          <w:lang w:val="en-US"/>
        </w:rPr>
      </w:pPr>
    </w:p>
    <w:p w:rsidR="002214C6" w:rsidRPr="007276D8" w:rsidRDefault="001F521B" w:rsidP="002214C6">
      <w:pPr>
        <w:ind w:left="709" w:hanging="709"/>
        <w:rPr>
          <w:lang w:val="en-US"/>
        </w:rPr>
      </w:pPr>
      <w:r>
        <w:rPr>
          <w:lang w:val="en-US"/>
        </w:rPr>
        <w:t>3</w:t>
      </w:r>
      <w:r w:rsidR="002214C6" w:rsidRPr="007276D8">
        <w:rPr>
          <w:lang w:val="en-US"/>
        </w:rPr>
        <w:t>.</w:t>
      </w:r>
      <w:r w:rsidR="002214C6" w:rsidRPr="007276D8">
        <w:rPr>
          <w:lang w:val="en-US"/>
        </w:rPr>
        <w:tab/>
      </w:r>
      <w:r w:rsidR="007A4907" w:rsidRPr="0088758B">
        <w:rPr>
          <w:lang w:val="en-US"/>
        </w:rPr>
        <w:t>Describe</w:t>
      </w:r>
      <w:r w:rsidR="007A4907">
        <w:rPr>
          <w:lang w:val="en-US"/>
        </w:rPr>
        <w:t xml:space="preserve"> the differences and advantages / disadvantages between setting the full message in the rule model vs. using .properties files</w:t>
      </w:r>
      <w:r w:rsidR="002214C6">
        <w:rPr>
          <w:lang w:val="en-US"/>
        </w:rPr>
        <w:t>?</w:t>
      </w:r>
    </w:p>
    <w:p w:rsidR="002214C6" w:rsidRDefault="002214C6" w:rsidP="002214C6">
      <w:pPr>
        <w:rPr>
          <w:lang w:val="en-US"/>
        </w:rPr>
      </w:pPr>
    </w:p>
    <w:p w:rsidR="00456D0E" w:rsidRPr="007276D8" w:rsidRDefault="00456D0E" w:rsidP="0045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59AC" w:rsidRDefault="000F59AC" w:rsidP="000F59AC">
      <w:pPr>
        <w:ind w:left="709" w:hanging="709"/>
        <w:jc w:val="both"/>
        <w:rPr>
          <w:lang w:val="en-US"/>
        </w:rPr>
      </w:pPr>
    </w:p>
    <w:p w:rsidR="000F59AC" w:rsidRDefault="000F59AC" w:rsidP="000F59AC">
      <w:pPr>
        <w:ind w:left="709" w:hanging="709"/>
        <w:rPr>
          <w:lang w:val="en-US"/>
        </w:rPr>
      </w:pPr>
      <w:r>
        <w:rPr>
          <w:lang w:val="en-US"/>
        </w:rPr>
        <w:t>4</w:t>
      </w:r>
      <w:r w:rsidRPr="007276D8">
        <w:rPr>
          <w:lang w:val="en-US"/>
        </w:rPr>
        <w:t>.</w:t>
      </w:r>
      <w:r w:rsidRPr="007276D8">
        <w:rPr>
          <w:lang w:val="en-US"/>
        </w:rPr>
        <w:tab/>
      </w:r>
      <w:r w:rsidR="007A4907">
        <w:rPr>
          <w:lang w:val="en-US"/>
        </w:rPr>
        <w:t xml:space="preserve">How to provide </w:t>
      </w:r>
      <w:proofErr w:type="spellStart"/>
      <w:r w:rsidR="007A4907">
        <w:rPr>
          <w:lang w:val="en-US"/>
        </w:rPr>
        <w:t>parametized</w:t>
      </w:r>
      <w:proofErr w:type="spellEnd"/>
      <w:r w:rsidR="007A4907">
        <w:rPr>
          <w:lang w:val="en-US"/>
        </w:rPr>
        <w:t xml:space="preserve"> </w:t>
      </w:r>
      <w:r w:rsidR="00687947">
        <w:rPr>
          <w:lang w:val="en-US"/>
        </w:rPr>
        <w:t>messages in another language</w:t>
      </w:r>
      <w:r>
        <w:rPr>
          <w:lang w:val="en-US"/>
        </w:rPr>
        <w:t>?</w:t>
      </w:r>
    </w:p>
    <w:p w:rsidR="007A4907" w:rsidRDefault="007A4907" w:rsidP="007A4907">
      <w:pPr>
        <w:rPr>
          <w:lang w:val="en-US"/>
        </w:rPr>
      </w:pPr>
    </w:p>
    <w:p w:rsidR="007A4907" w:rsidRDefault="007A4907" w:rsidP="007A4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87947" w:rsidRPr="007276D8" w:rsidRDefault="00687947" w:rsidP="007A4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7A4907" w:rsidRPr="007276D8" w:rsidRDefault="007A4907" w:rsidP="007A4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7A4907" w:rsidRDefault="007A4907" w:rsidP="007A4907">
      <w:pPr>
        <w:ind w:left="709" w:hanging="709"/>
        <w:jc w:val="both"/>
        <w:rPr>
          <w:lang w:val="en-US"/>
        </w:rPr>
      </w:pPr>
    </w:p>
    <w:p w:rsidR="007A4907" w:rsidRPr="007276D8" w:rsidRDefault="007A4907" w:rsidP="000F59AC">
      <w:pPr>
        <w:ind w:left="709" w:hanging="709"/>
        <w:rPr>
          <w:lang w:val="en-US"/>
        </w:rPr>
      </w:pPr>
    </w:p>
    <w:p w:rsidR="00456D0E" w:rsidRDefault="00456D0E">
      <w:pPr>
        <w:spacing w:before="0" w:after="0"/>
        <w:rPr>
          <w:lang w:val="en-US"/>
        </w:rPr>
      </w:pPr>
      <w:r w:rsidRPr="007276D8">
        <w:rPr>
          <w:lang w:val="en-US"/>
        </w:rPr>
        <w:br w:type="page"/>
      </w:r>
    </w:p>
    <w:p w:rsidR="00AA2F4C" w:rsidRPr="00D703AA" w:rsidRDefault="00AA2F4C" w:rsidP="00AA2F4C">
      <w:pPr>
        <w:pStyle w:val="Thema"/>
      </w:pPr>
      <w:r>
        <w:lastRenderedPageBreak/>
        <w:t>Task</w:t>
      </w:r>
      <w:r w:rsidRPr="00D703AA">
        <w:t xml:space="preserve">: EU RENT </w:t>
      </w:r>
      <w:r>
        <w:t>Provide multilingual labels for the basic l</w:t>
      </w:r>
      <w:r w:rsidRPr="00D703AA">
        <w:t xml:space="preserve">ayout </w:t>
      </w:r>
      <w:r>
        <w:t>e</w:t>
      </w:r>
      <w:r w:rsidRPr="00D703AA">
        <w:t>lements</w:t>
      </w:r>
    </w:p>
    <w:p w:rsidR="00AA2F4C" w:rsidRPr="00100B9D" w:rsidRDefault="00AA2F4C" w:rsidP="00AA2F4C">
      <w:pPr>
        <w:rPr>
          <w:lang w:val="en-US"/>
        </w:rPr>
      </w:pPr>
    </w:p>
    <w:p w:rsidR="00AA2F4C" w:rsidRPr="00D703AA" w:rsidRDefault="00A967C6" w:rsidP="00AA2F4C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Let </w:t>
      </w:r>
      <w:r w:rsidR="00AA2F4C">
        <w:rPr>
          <w:lang w:val="en-US"/>
        </w:rPr>
        <w:t>your</w:t>
      </w:r>
      <w:r w:rsidR="00AA2F4C" w:rsidRPr="0088758B">
        <w:rPr>
          <w:lang w:val="en-US"/>
        </w:rPr>
        <w:t xml:space="preserve"> </w:t>
      </w:r>
      <w:r w:rsidR="00AA2F4C">
        <w:rPr>
          <w:lang w:val="en-US"/>
        </w:rPr>
        <w:t>Dynamic Application</w:t>
      </w:r>
      <w:r w:rsidR="00AA2F4C" w:rsidRPr="0088758B">
        <w:rPr>
          <w:lang w:val="en-US"/>
        </w:rPr>
        <w:t xml:space="preserve"> </w:t>
      </w:r>
      <w:r w:rsidR="00AA2F4C">
        <w:rPr>
          <w:lang w:val="en-US"/>
        </w:rPr>
        <w:t>from the exercise of modeling basic layout elements</w:t>
      </w:r>
      <w:r>
        <w:rPr>
          <w:lang w:val="en-US"/>
        </w:rPr>
        <w:t xml:space="preserve"> support a second language.</w:t>
      </w:r>
    </w:p>
    <w:p w:rsidR="00AA2F4C" w:rsidRPr="007276D8" w:rsidRDefault="00AA2F4C" w:rsidP="00AA2F4C">
      <w:pPr>
        <w:pBdr>
          <w:bottom w:val="single" w:sz="12" w:space="1" w:color="auto"/>
        </w:pBdr>
        <w:ind w:left="3402" w:hanging="3402"/>
        <w:rPr>
          <w:lang w:val="en-US"/>
        </w:rPr>
      </w:pPr>
    </w:p>
    <w:p w:rsidR="00AA2F4C" w:rsidRDefault="00AA2F4C" w:rsidP="00AA2F4C">
      <w:pPr>
        <w:rPr>
          <w:lang w:val="en-US"/>
        </w:rPr>
      </w:pPr>
    </w:p>
    <w:p w:rsidR="00AA2F4C" w:rsidRPr="007276D8" w:rsidRDefault="00AA2F4C" w:rsidP="00AA2F4C">
      <w:pPr>
        <w:rPr>
          <w:lang w:val="en-US"/>
        </w:rPr>
      </w:pPr>
      <w:r w:rsidRPr="007276D8">
        <w:rPr>
          <w:lang w:val="en-US"/>
        </w:rPr>
        <w:t>Steps:</w:t>
      </w:r>
    </w:p>
    <w:p w:rsidR="00AA2F4C" w:rsidRDefault="00AA2F4C" w:rsidP="00AA2F4C">
      <w:pPr>
        <w:spacing w:before="120"/>
        <w:ind w:left="851" w:hanging="851"/>
        <w:rPr>
          <w:lang w:val="en-US"/>
        </w:rPr>
      </w:pPr>
      <w:r w:rsidRPr="00100B9D">
        <w:rPr>
          <w:lang w:val="en-US"/>
        </w:rPr>
        <w:t>1.</w:t>
      </w:r>
      <w:r w:rsidRPr="00100B9D">
        <w:rPr>
          <w:lang w:val="en-US"/>
        </w:rPr>
        <w:tab/>
      </w:r>
      <w:r>
        <w:rPr>
          <w:lang w:val="en-US"/>
        </w:rPr>
        <w:t xml:space="preserve">Open the </w:t>
      </w:r>
      <w:r w:rsidRPr="0088758B">
        <w:rPr>
          <w:lang w:val="en-US"/>
        </w:rPr>
        <w:t xml:space="preserve">DAF Rule Project named </w:t>
      </w:r>
      <w:proofErr w:type="spellStart"/>
      <w:r w:rsidRPr="00555DD5">
        <w:rPr>
          <w:rFonts w:ascii="Courier New" w:hAnsi="Courier New" w:cs="Courier New"/>
          <w:lang w:val="en-US"/>
        </w:rPr>
        <w:t>EURentApp</w:t>
      </w:r>
      <w:proofErr w:type="spellEnd"/>
      <w:r w:rsidR="00CA5344">
        <w:rPr>
          <w:lang w:val="en-US"/>
        </w:rPr>
        <w:t xml:space="preserve"> create</w:t>
      </w:r>
      <w:r w:rsidR="00555DD5">
        <w:rPr>
          <w:lang w:val="en-US"/>
        </w:rPr>
        <w:t>d</w:t>
      </w:r>
      <w:r w:rsidR="00CA5344">
        <w:rPr>
          <w:lang w:val="en-US"/>
        </w:rPr>
        <w:t xml:space="preserve"> in previous exercises.</w:t>
      </w:r>
    </w:p>
    <w:p w:rsidR="00AA2F4C" w:rsidRDefault="00AA2F4C" w:rsidP="00AA2F4C">
      <w:pPr>
        <w:spacing w:before="120"/>
        <w:ind w:left="851" w:hanging="851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r w:rsidR="002A3DB0">
        <w:rPr>
          <w:lang w:val="en-US"/>
        </w:rPr>
        <w:t xml:space="preserve">Select the Rule Integration </w:t>
      </w:r>
      <w:proofErr w:type="gramStart"/>
      <w:r w:rsidR="002A3DB0">
        <w:rPr>
          <w:lang w:val="en-US"/>
        </w:rPr>
        <w:t xml:space="preserve">perspective </w:t>
      </w:r>
      <w:proofErr w:type="gramEnd"/>
      <w:r w:rsidR="001270F3">
        <w:rPr>
          <w:noProof/>
        </w:rPr>
        <w:drawing>
          <wp:inline distT="0" distB="0" distL="0" distR="0">
            <wp:extent cx="2598420" cy="342265"/>
            <wp:effectExtent l="19050" t="0" r="0" b="0"/>
            <wp:docPr id="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758B">
        <w:rPr>
          <w:lang w:val="en-US"/>
        </w:rPr>
        <w:t>.</w:t>
      </w:r>
    </w:p>
    <w:p w:rsidR="00AA2F4C" w:rsidRDefault="00AA2F4C" w:rsidP="007A4B58">
      <w:pPr>
        <w:spacing w:before="120"/>
        <w:ind w:left="851" w:hanging="851"/>
        <w:jc w:val="both"/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tab/>
      </w:r>
      <w:r w:rsidR="007A4B58">
        <w:rPr>
          <w:lang w:val="en-US"/>
        </w:rPr>
        <w:t xml:space="preserve">Select the </w:t>
      </w:r>
      <w:proofErr w:type="spellStart"/>
      <w:r w:rsidR="007A4B58" w:rsidRPr="00AA2F4C">
        <w:rPr>
          <w:rFonts w:ascii="Courier New" w:hAnsi="Courier New" w:cs="Courier New"/>
          <w:lang w:val="en-US"/>
        </w:rPr>
        <w:t>Language.properties</w:t>
      </w:r>
      <w:proofErr w:type="spellEnd"/>
      <w:r w:rsidR="007A4B58">
        <w:rPr>
          <w:rFonts w:ascii="Courier New" w:hAnsi="Courier New" w:cs="Courier New"/>
          <w:lang w:val="en-US"/>
        </w:rPr>
        <w:t xml:space="preserve"> </w:t>
      </w:r>
      <w:r w:rsidR="00B10C21" w:rsidRPr="00B10C21">
        <w:rPr>
          <w:lang w:val="en-US"/>
        </w:rPr>
        <w:t>file within the resources folder</w:t>
      </w:r>
      <w:r w:rsidR="00E7467F">
        <w:rPr>
          <w:rFonts w:ascii="Courier New" w:hAnsi="Courier New" w:cs="Courier New"/>
          <w:lang w:val="en-US"/>
        </w:rPr>
        <w:t xml:space="preserve"> </w:t>
      </w:r>
      <w:r w:rsidR="007A4B58" w:rsidRPr="007A4B58">
        <w:rPr>
          <w:lang w:val="en-US"/>
        </w:rPr>
        <w:t>and you will find out that it is empty</w:t>
      </w:r>
      <w:r w:rsidR="007A4B58">
        <w:rPr>
          <w:lang w:val="en-US"/>
        </w:rPr>
        <w:t xml:space="preserve">. </w:t>
      </w:r>
      <w:proofErr w:type="gramStart"/>
      <w:r w:rsidR="007A4B58">
        <w:rPr>
          <w:lang w:val="en-US"/>
        </w:rPr>
        <w:t xml:space="preserve">( </w:t>
      </w:r>
      <w:r w:rsidR="007A4B58" w:rsidRPr="007A4B58">
        <w:rPr>
          <w:lang w:val="en-US"/>
        </w:rPr>
        <w:t>#</w:t>
      </w:r>
      <w:proofErr w:type="gramEnd"/>
      <w:r w:rsidR="007A4B58">
        <w:rPr>
          <w:lang w:val="en-US"/>
        </w:rPr>
        <w:t xml:space="preserve"> can be used for comments to structure your content in this file.</w:t>
      </w:r>
      <w:r w:rsidR="006C1D81">
        <w:rPr>
          <w:lang w:val="en-US"/>
        </w:rPr>
        <w:t>)</w:t>
      </w:r>
    </w:p>
    <w:p w:rsidR="00CA5344" w:rsidRDefault="00AA2F4C" w:rsidP="00AA2F4C">
      <w:pPr>
        <w:spacing w:before="120"/>
        <w:ind w:left="851" w:hanging="851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</w:r>
      <w:r w:rsidR="00CA5344">
        <w:rPr>
          <w:lang w:val="en-US"/>
        </w:rPr>
        <w:t xml:space="preserve">Open rule </w:t>
      </w:r>
      <w:proofErr w:type="spellStart"/>
      <w:r w:rsidR="00B10C21" w:rsidRPr="00B10C21">
        <w:rPr>
          <w:rFonts w:ascii="Courier New" w:hAnsi="Courier New" w:cs="Courier New"/>
          <w:lang w:val="en-US"/>
        </w:rPr>
        <w:t>START_Layout</w:t>
      </w:r>
      <w:proofErr w:type="spellEnd"/>
    </w:p>
    <w:p w:rsidR="00CA5344" w:rsidRDefault="00CA5344" w:rsidP="00AA2F4C">
      <w:pPr>
        <w:spacing w:before="120"/>
        <w:ind w:left="851" w:hanging="851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 xml:space="preserve">Replace the </w:t>
      </w:r>
      <w:r w:rsidR="00E7467F">
        <w:rPr>
          <w:lang w:val="en-US"/>
        </w:rPr>
        <w:t xml:space="preserve">value of the attribute </w:t>
      </w:r>
      <w:proofErr w:type="spellStart"/>
      <w:r w:rsidR="00B10C21" w:rsidRPr="00B10C21">
        <w:rPr>
          <w:rFonts w:ascii="Courier New" w:hAnsi="Courier New" w:cs="Courier New"/>
          <w:lang w:val="en-US"/>
        </w:rPr>
        <w:t>labelKey</w:t>
      </w:r>
      <w:proofErr w:type="spellEnd"/>
      <w:r>
        <w:rPr>
          <w:lang w:val="en-US"/>
        </w:rPr>
        <w:t xml:space="preserve"> of each UI element with a key like “</w:t>
      </w:r>
      <w:proofErr w:type="spellStart"/>
      <w:r w:rsidR="00E7467F" w:rsidRPr="00E7467F">
        <w:rPr>
          <w:lang w:val="en-US"/>
        </w:rPr>
        <w:t>TAB_car_rental.labelKey</w:t>
      </w:r>
      <w:proofErr w:type="spellEnd"/>
      <w:r>
        <w:rPr>
          <w:lang w:val="en-US"/>
        </w:rPr>
        <w:t>”</w:t>
      </w:r>
    </w:p>
    <w:p w:rsidR="00CA5344" w:rsidRDefault="00CA5344" w:rsidP="00AA2F4C">
      <w:pPr>
        <w:spacing w:before="120"/>
        <w:ind w:left="851" w:hanging="851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  <w:t xml:space="preserve">Copy each key to the </w:t>
      </w:r>
      <w:proofErr w:type="spellStart"/>
      <w:r w:rsidR="00B10C21" w:rsidRPr="00B10C21">
        <w:rPr>
          <w:rFonts w:ascii="Courier New" w:hAnsi="Courier New" w:cs="Courier New"/>
          <w:lang w:val="en-US"/>
        </w:rPr>
        <w:t>Language.properties</w:t>
      </w:r>
      <w:proofErr w:type="spellEnd"/>
      <w:r>
        <w:rPr>
          <w:lang w:val="en-US"/>
        </w:rPr>
        <w:t xml:space="preserve"> file and assign a translated text.</w:t>
      </w:r>
    </w:p>
    <w:p w:rsidR="00725DA3" w:rsidRDefault="00725DA3" w:rsidP="00AA2F4C">
      <w:pPr>
        <w:spacing w:before="120"/>
        <w:ind w:left="851" w:hanging="851"/>
        <w:rPr>
          <w:lang w:val="en-US"/>
        </w:rPr>
      </w:pPr>
      <w:r>
        <w:rPr>
          <w:lang w:val="en-US"/>
        </w:rPr>
        <w:tab/>
        <w:t xml:space="preserve">Example: </w:t>
      </w:r>
      <w:r w:rsidR="001270F3">
        <w:rPr>
          <w:noProof/>
        </w:rPr>
        <w:drawing>
          <wp:inline distT="0" distB="0" distL="0" distR="0">
            <wp:extent cx="5287371" cy="839712"/>
            <wp:effectExtent l="19050" t="0" r="8529" b="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05" cy="83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0C21" w:rsidRPr="00B10C21">
        <w:rPr>
          <w:noProof/>
          <w:lang w:val="en-US"/>
        </w:rPr>
        <w:t xml:space="preserve"> </w:t>
      </w:r>
    </w:p>
    <w:p w:rsidR="00CA5344" w:rsidRDefault="00CA5344" w:rsidP="00AA2F4C">
      <w:pPr>
        <w:spacing w:before="120"/>
        <w:ind w:left="851" w:hanging="851"/>
        <w:rPr>
          <w:lang w:val="en-US"/>
        </w:rPr>
      </w:pPr>
    </w:p>
    <w:p w:rsidR="007A4B58" w:rsidRPr="007A4B58" w:rsidRDefault="002E13B0" w:rsidP="00CA5344">
      <w:pPr>
        <w:spacing w:before="120"/>
        <w:ind w:left="851" w:hanging="851"/>
        <w:rPr>
          <w:rFonts w:cs="Courier New"/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 xml:space="preserve">Copy </w:t>
      </w:r>
      <w:proofErr w:type="spellStart"/>
      <w:r w:rsidRPr="00AA2F4C">
        <w:rPr>
          <w:rFonts w:ascii="Courier New" w:hAnsi="Courier New" w:cs="Courier New"/>
          <w:lang w:val="en-US"/>
        </w:rPr>
        <w:t>Language.properties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2E13B0">
        <w:rPr>
          <w:rFonts w:cs="Courier New"/>
          <w:lang w:val="en-US"/>
        </w:rPr>
        <w:t>to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AA2F4C">
        <w:rPr>
          <w:rFonts w:ascii="Courier New" w:hAnsi="Courier New" w:cs="Courier New"/>
          <w:lang w:val="en-US"/>
        </w:rPr>
        <w:t>Language_</w:t>
      </w:r>
      <w:r w:rsidR="00C1684A">
        <w:rPr>
          <w:rFonts w:ascii="Courier New" w:hAnsi="Courier New" w:cs="Courier New"/>
          <w:lang w:val="en-US"/>
        </w:rPr>
        <w:t>de</w:t>
      </w:r>
      <w:r w:rsidRPr="00AA2F4C">
        <w:rPr>
          <w:rFonts w:ascii="Courier New" w:hAnsi="Courier New" w:cs="Courier New"/>
          <w:lang w:val="en-US"/>
        </w:rPr>
        <w:t>.properties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2E13B0">
        <w:rPr>
          <w:rFonts w:cs="Courier New"/>
          <w:lang w:val="en-US"/>
        </w:rPr>
        <w:t>and translate the value</w:t>
      </w:r>
      <w:r w:rsidR="00C1684A">
        <w:rPr>
          <w:rFonts w:cs="Courier New"/>
          <w:lang w:val="en-US"/>
        </w:rPr>
        <w:t>s.</w:t>
      </w:r>
    </w:p>
    <w:p w:rsidR="002E13B0" w:rsidRPr="002E13B0" w:rsidRDefault="002E13B0" w:rsidP="00AA2F4C">
      <w:pPr>
        <w:spacing w:before="120"/>
        <w:ind w:left="851" w:hanging="851"/>
        <w:rPr>
          <w:lang w:val="en-US"/>
        </w:rPr>
      </w:pPr>
      <w:r>
        <w:rPr>
          <w:rFonts w:cs="Courier New"/>
          <w:lang w:val="en-US"/>
        </w:rPr>
        <w:t>6.</w:t>
      </w:r>
      <w:r>
        <w:rPr>
          <w:rFonts w:cs="Courier New"/>
          <w:lang w:val="en-US"/>
        </w:rPr>
        <w:tab/>
        <w:t xml:space="preserve">Test your work by redeploying the rule model on the </w:t>
      </w:r>
      <w:r w:rsidR="00947D94">
        <w:rPr>
          <w:lang w:val="en-US"/>
        </w:rPr>
        <w:t>DAF Manager (Credit Risk Rating Platform)</w:t>
      </w:r>
      <w:r>
        <w:rPr>
          <w:rFonts w:cs="Courier New"/>
          <w:lang w:val="en-US"/>
        </w:rPr>
        <w:t>.</w:t>
      </w:r>
    </w:p>
    <w:p w:rsidR="00AA2F4C" w:rsidRPr="007276D8" w:rsidRDefault="00AA2F4C" w:rsidP="00AA2F4C">
      <w:pPr>
        <w:ind w:left="709" w:hanging="709"/>
        <w:rPr>
          <w:lang w:val="en-US"/>
        </w:rPr>
      </w:pPr>
    </w:p>
    <w:p w:rsidR="00AA2F4C" w:rsidRPr="007276D8" w:rsidRDefault="00AA2F4C" w:rsidP="00AA2F4C">
      <w:pPr>
        <w:spacing w:before="0" w:after="0"/>
        <w:rPr>
          <w:lang w:val="en-US"/>
        </w:rPr>
      </w:pPr>
      <w:r w:rsidRPr="007276D8">
        <w:rPr>
          <w:lang w:val="en-US"/>
        </w:rPr>
        <w:br w:type="page"/>
      </w:r>
    </w:p>
    <w:p w:rsidR="00456D0E" w:rsidRPr="005C5E86" w:rsidRDefault="00456D0E" w:rsidP="000F052A">
      <w:pPr>
        <w:rPr>
          <w:lang w:val="en-US"/>
        </w:rPr>
      </w:pPr>
    </w:p>
    <w:p w:rsidR="000F052A" w:rsidRPr="00100B9D" w:rsidRDefault="00D91BD2" w:rsidP="000F052A">
      <w:pPr>
        <w:pStyle w:val="Thema"/>
      </w:pPr>
      <w:r w:rsidRPr="00100B9D">
        <w:t>Solution: Questions</w:t>
      </w:r>
    </w:p>
    <w:p w:rsidR="00687947" w:rsidRPr="007276D8" w:rsidRDefault="00687947" w:rsidP="00687947">
      <w:pPr>
        <w:rPr>
          <w:lang w:val="en-US"/>
        </w:rPr>
      </w:pPr>
    </w:p>
    <w:p w:rsidR="00687947" w:rsidRPr="005C5E86" w:rsidRDefault="00687947" w:rsidP="00687947">
      <w:pPr>
        <w:rPr>
          <w:lang w:val="en-US"/>
        </w:rPr>
      </w:pPr>
      <w:r w:rsidRPr="007276D8">
        <w:rPr>
          <w:lang w:val="en-US"/>
        </w:rPr>
        <w:t>1.</w:t>
      </w:r>
      <w:r w:rsidRPr="007276D8">
        <w:rPr>
          <w:lang w:val="en-US"/>
        </w:rPr>
        <w:tab/>
      </w:r>
      <w:r>
        <w:rPr>
          <w:lang w:val="en-US"/>
        </w:rPr>
        <w:t>What is the “locale” in the DAF context?</w:t>
      </w:r>
    </w:p>
    <w:p w:rsidR="00687947" w:rsidRPr="0088758B" w:rsidRDefault="00687947" w:rsidP="00687947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687947" w:rsidRPr="004B4A20" w:rsidTr="005252C1">
        <w:trPr>
          <w:trHeight w:val="291"/>
        </w:trPr>
        <w:tc>
          <w:tcPr>
            <w:tcW w:w="471" w:type="dxa"/>
          </w:tcPr>
          <w:p w:rsidR="00687947" w:rsidRDefault="00687947" w:rsidP="005252C1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687947" w:rsidRPr="007276D8" w:rsidRDefault="00687947" w:rsidP="005252C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Location where the Rule Model is deployed</w:t>
            </w:r>
          </w:p>
        </w:tc>
        <w:tc>
          <w:tcPr>
            <w:tcW w:w="709" w:type="dxa"/>
          </w:tcPr>
          <w:p w:rsidR="00687947" w:rsidRPr="007276D8" w:rsidRDefault="00687947" w:rsidP="000D6C2A">
            <w:pPr>
              <w:jc w:val="center"/>
              <w:rPr>
                <w:lang w:val="en-US"/>
              </w:rPr>
            </w:pPr>
          </w:p>
        </w:tc>
      </w:tr>
      <w:tr w:rsidR="00687947" w:rsidRPr="004B4A20" w:rsidTr="005252C1">
        <w:trPr>
          <w:trHeight w:val="367"/>
        </w:trPr>
        <w:tc>
          <w:tcPr>
            <w:tcW w:w="471" w:type="dxa"/>
          </w:tcPr>
          <w:p w:rsidR="00687947" w:rsidRPr="000F052A" w:rsidRDefault="00687947" w:rsidP="005252C1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687947" w:rsidRPr="007276D8" w:rsidRDefault="00687947" w:rsidP="005252C1">
            <w:pPr>
              <w:ind w:left="340"/>
              <w:jc w:val="both"/>
              <w:rPr>
                <w:lang w:val="en-US"/>
              </w:rPr>
            </w:pPr>
            <w:r>
              <w:rPr>
                <w:lang w:val="en-US"/>
              </w:rPr>
              <w:t>Location where the Rule Model is executed</w:t>
            </w:r>
          </w:p>
        </w:tc>
        <w:tc>
          <w:tcPr>
            <w:tcW w:w="709" w:type="dxa"/>
          </w:tcPr>
          <w:p w:rsidR="00687947" w:rsidRPr="007276D8" w:rsidRDefault="00687947" w:rsidP="000D6C2A">
            <w:pPr>
              <w:jc w:val="center"/>
              <w:rPr>
                <w:lang w:val="en-US"/>
              </w:rPr>
            </w:pPr>
          </w:p>
        </w:tc>
      </w:tr>
      <w:tr w:rsidR="00687947" w:rsidRPr="005C5E86" w:rsidTr="005252C1">
        <w:trPr>
          <w:trHeight w:val="327"/>
        </w:trPr>
        <w:tc>
          <w:tcPr>
            <w:tcW w:w="471" w:type="dxa"/>
          </w:tcPr>
          <w:p w:rsidR="00687947" w:rsidRPr="000F052A" w:rsidRDefault="00687947" w:rsidP="005252C1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687947" w:rsidRPr="007276D8" w:rsidRDefault="00687947" w:rsidP="005252C1">
            <w:pPr>
              <w:ind w:left="340"/>
              <w:rPr>
                <w:lang w:val="en-US"/>
              </w:rPr>
            </w:pPr>
            <w:r w:rsidRPr="007A4907">
              <w:rPr>
                <w:lang w:val="en-US"/>
              </w:rPr>
              <w:t>Browser setting</w:t>
            </w:r>
            <w:r>
              <w:rPr>
                <w:lang w:val="en-US"/>
              </w:rPr>
              <w:t>s</w:t>
            </w:r>
            <w:r w:rsidRPr="007A4907">
              <w:rPr>
                <w:lang w:val="en-US"/>
              </w:rPr>
              <w:t xml:space="preserve"> for language</w:t>
            </w:r>
          </w:p>
        </w:tc>
        <w:tc>
          <w:tcPr>
            <w:tcW w:w="709" w:type="dxa"/>
          </w:tcPr>
          <w:p w:rsidR="00687947" w:rsidRPr="007276D8" w:rsidRDefault="00687947" w:rsidP="000D6C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87947" w:rsidRPr="005C5E86" w:rsidTr="005252C1">
        <w:trPr>
          <w:trHeight w:val="300"/>
        </w:trPr>
        <w:tc>
          <w:tcPr>
            <w:tcW w:w="471" w:type="dxa"/>
          </w:tcPr>
          <w:p w:rsidR="00687947" w:rsidRPr="000F052A" w:rsidRDefault="00687947" w:rsidP="005252C1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687947" w:rsidRPr="007276D8" w:rsidRDefault="00687947" w:rsidP="005252C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OS</w:t>
            </w:r>
            <w:r w:rsidRPr="007A4907">
              <w:rPr>
                <w:lang w:val="en-US"/>
              </w:rPr>
              <w:t xml:space="preserve"> setting</w:t>
            </w:r>
            <w:r>
              <w:rPr>
                <w:lang w:val="en-US"/>
              </w:rPr>
              <w:t>s</w:t>
            </w:r>
            <w:r w:rsidRPr="007A4907">
              <w:rPr>
                <w:lang w:val="en-US"/>
              </w:rPr>
              <w:t xml:space="preserve"> for language</w:t>
            </w:r>
          </w:p>
        </w:tc>
        <w:tc>
          <w:tcPr>
            <w:tcW w:w="709" w:type="dxa"/>
          </w:tcPr>
          <w:p w:rsidR="00687947" w:rsidRPr="007276D8" w:rsidRDefault="000D6C2A" w:rsidP="000D6C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87947" w:rsidRPr="007276D8" w:rsidRDefault="00687947" w:rsidP="00687947">
      <w:pPr>
        <w:rPr>
          <w:lang w:val="en-US"/>
        </w:rPr>
      </w:pPr>
    </w:p>
    <w:p w:rsidR="00687947" w:rsidRDefault="00687947" w:rsidP="00687947">
      <w:pPr>
        <w:ind w:left="709" w:hanging="709"/>
        <w:rPr>
          <w:lang w:val="en-US"/>
        </w:rPr>
      </w:pPr>
      <w:r>
        <w:rPr>
          <w:lang w:val="en-US"/>
        </w:rPr>
        <w:t>2</w:t>
      </w:r>
      <w:r w:rsidRPr="005C5E86">
        <w:rPr>
          <w:lang w:val="en-US"/>
        </w:rPr>
        <w:t>.</w:t>
      </w:r>
      <w:r w:rsidRPr="005C5E86">
        <w:rPr>
          <w:lang w:val="en-US"/>
        </w:rPr>
        <w:tab/>
      </w:r>
      <w:r w:rsidR="00B40ACE" w:rsidRPr="0088758B">
        <w:rPr>
          <w:lang w:val="en-US"/>
        </w:rPr>
        <w:t>Describe briefly</w:t>
      </w:r>
      <w:r w:rsidR="00B40ACE">
        <w:rPr>
          <w:lang w:val="en-US"/>
        </w:rPr>
        <w:t xml:space="preserve"> what happens if the DAF Manager (Credit Risk Rating Platform) is switched to another language but a rule model does not provide a key-value pair in this language.</w:t>
      </w:r>
    </w:p>
    <w:p w:rsidR="00687947" w:rsidRDefault="00687947" w:rsidP="002D6859">
      <w:pPr>
        <w:ind w:left="709"/>
        <w:rPr>
          <w:lang w:val="en-US"/>
        </w:rPr>
      </w:pPr>
    </w:p>
    <w:tbl>
      <w:tblPr>
        <w:tblW w:w="8789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2D6859" w:rsidRPr="004B4A20" w:rsidTr="00725DA3">
        <w:trPr>
          <w:trHeight w:val="1896"/>
        </w:trPr>
        <w:tc>
          <w:tcPr>
            <w:tcW w:w="8789" w:type="dxa"/>
          </w:tcPr>
          <w:p w:rsidR="002D6859" w:rsidRPr="007276D8" w:rsidRDefault="002D6859" w:rsidP="002D6859">
            <w:pPr>
              <w:rPr>
                <w:lang w:val="en-US"/>
              </w:rPr>
            </w:pPr>
          </w:p>
          <w:p w:rsidR="002D6859" w:rsidRPr="002D6859" w:rsidRDefault="002D6859" w:rsidP="002D6859">
            <w:pPr>
              <w:pStyle w:val="Listenabsatz"/>
              <w:numPr>
                <w:ilvl w:val="0"/>
                <w:numId w:val="15"/>
              </w:numPr>
              <w:ind w:left="355" w:hanging="283"/>
              <w:rPr>
                <w:lang w:val="en-US"/>
              </w:rPr>
            </w:pPr>
            <w:r w:rsidRPr="002D6859">
              <w:rPr>
                <w:lang w:val="en-US"/>
              </w:rPr>
              <w:t xml:space="preserve">Main Navigation items of the </w:t>
            </w:r>
            <w:r w:rsidR="00B40ACE">
              <w:rPr>
                <w:lang w:val="en-US"/>
              </w:rPr>
              <w:t xml:space="preserve">DAF Manager (Credit Risk Rating Platform) </w:t>
            </w:r>
            <w:r w:rsidRPr="002D6859">
              <w:rPr>
                <w:lang w:val="en-US"/>
              </w:rPr>
              <w:t>are displayed in the language selected by the user</w:t>
            </w:r>
          </w:p>
          <w:p w:rsidR="002D6859" w:rsidRPr="002D6859" w:rsidRDefault="002D6859" w:rsidP="002D6859">
            <w:pPr>
              <w:pStyle w:val="Listenabsatz"/>
              <w:numPr>
                <w:ilvl w:val="0"/>
                <w:numId w:val="15"/>
              </w:numPr>
              <w:ind w:left="355" w:hanging="283"/>
              <w:rPr>
                <w:lang w:val="en-US"/>
              </w:rPr>
            </w:pPr>
            <w:r w:rsidRPr="002D6859">
              <w:rPr>
                <w:lang w:val="en-US"/>
              </w:rPr>
              <w:t>The labels of the application (designed in the rule model) get the fallback version:</w:t>
            </w:r>
          </w:p>
          <w:p w:rsidR="002D6859" w:rsidRPr="002D6859" w:rsidRDefault="002D6859" w:rsidP="002D6859">
            <w:pPr>
              <w:pStyle w:val="Listenabsatz"/>
              <w:numPr>
                <w:ilvl w:val="1"/>
                <w:numId w:val="15"/>
              </w:numPr>
              <w:ind w:left="781" w:hanging="284"/>
              <w:rPr>
                <w:lang w:val="en-US"/>
              </w:rPr>
            </w:pPr>
            <w:r w:rsidRPr="002D6859">
              <w:rPr>
                <w:lang w:val="en-US"/>
              </w:rPr>
              <w:t>If the rule model has no properties file for this language, the default .properties file (</w:t>
            </w:r>
            <w:proofErr w:type="spellStart"/>
            <w:r w:rsidRPr="002D6859">
              <w:rPr>
                <w:lang w:val="en-US"/>
              </w:rPr>
              <w:t>en</w:t>
            </w:r>
            <w:proofErr w:type="spellEnd"/>
            <w:r w:rsidRPr="002D6859">
              <w:rPr>
                <w:lang w:val="en-US"/>
              </w:rPr>
              <w:t>) is valid</w:t>
            </w:r>
            <w:r w:rsidR="00EC36FA">
              <w:rPr>
                <w:lang w:val="en-US"/>
              </w:rPr>
              <w:t>.</w:t>
            </w:r>
          </w:p>
          <w:p w:rsidR="002D6859" w:rsidRDefault="002D6859" w:rsidP="002D6859">
            <w:pPr>
              <w:pStyle w:val="Listenabsatz"/>
              <w:numPr>
                <w:ilvl w:val="1"/>
                <w:numId w:val="15"/>
              </w:numPr>
              <w:ind w:left="781" w:hanging="284"/>
              <w:rPr>
                <w:lang w:val="en-US"/>
              </w:rPr>
            </w:pPr>
            <w:r w:rsidRPr="002D6859">
              <w:rPr>
                <w:lang w:val="en-US"/>
              </w:rPr>
              <w:t>If the .properties file does not contain the specific entry or the rule model has no properties files at all, the text assigned in the layout rule is displayed</w:t>
            </w:r>
            <w:r w:rsidR="00B40ACE">
              <w:rPr>
                <w:lang w:val="en-US"/>
              </w:rPr>
              <w:t xml:space="preserve"> (e.g. “</w:t>
            </w:r>
            <w:proofErr w:type="spellStart"/>
            <w:r w:rsidR="00B40ACE">
              <w:rPr>
                <w:lang w:val="en-US"/>
              </w:rPr>
              <w:t>TAB_rental_car.labelKey</w:t>
            </w:r>
            <w:proofErr w:type="spellEnd"/>
            <w:r w:rsidR="00B40ACE">
              <w:rPr>
                <w:lang w:val="en-US"/>
              </w:rPr>
              <w:t>”)</w:t>
            </w:r>
          </w:p>
          <w:p w:rsidR="002D6859" w:rsidRPr="002D6859" w:rsidRDefault="002D6859" w:rsidP="002D6859">
            <w:pPr>
              <w:ind w:left="497"/>
              <w:rPr>
                <w:lang w:val="en-US"/>
              </w:rPr>
            </w:pPr>
          </w:p>
        </w:tc>
      </w:tr>
    </w:tbl>
    <w:p w:rsidR="00687947" w:rsidRDefault="00687947" w:rsidP="00687947">
      <w:pPr>
        <w:ind w:left="709" w:hanging="709"/>
        <w:rPr>
          <w:lang w:val="en-US"/>
        </w:rPr>
      </w:pPr>
    </w:p>
    <w:p w:rsidR="00687947" w:rsidRDefault="00687947" w:rsidP="00687947">
      <w:pPr>
        <w:ind w:left="709" w:hanging="709"/>
        <w:rPr>
          <w:lang w:val="en-US"/>
        </w:rPr>
      </w:pPr>
      <w:r>
        <w:rPr>
          <w:lang w:val="en-US"/>
        </w:rPr>
        <w:t>3</w:t>
      </w:r>
      <w:r w:rsidRPr="007276D8">
        <w:rPr>
          <w:lang w:val="en-US"/>
        </w:rPr>
        <w:t>.</w:t>
      </w:r>
      <w:r w:rsidRPr="007276D8">
        <w:rPr>
          <w:lang w:val="en-US"/>
        </w:rPr>
        <w:tab/>
      </w:r>
      <w:r w:rsidRPr="0088758B">
        <w:rPr>
          <w:lang w:val="en-US"/>
        </w:rPr>
        <w:t>Describe</w:t>
      </w:r>
      <w:r>
        <w:rPr>
          <w:lang w:val="en-US"/>
        </w:rPr>
        <w:t xml:space="preserve"> the differences and advantages / disadvantages between setting the full message in the rule model vs. using .properties files?</w:t>
      </w:r>
    </w:p>
    <w:tbl>
      <w:tblPr>
        <w:tblW w:w="8789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157459" w:rsidRPr="004B4A20" w:rsidTr="00725DA3">
        <w:trPr>
          <w:trHeight w:val="1360"/>
        </w:trPr>
        <w:tc>
          <w:tcPr>
            <w:tcW w:w="8789" w:type="dxa"/>
          </w:tcPr>
          <w:p w:rsidR="00E80F61" w:rsidRDefault="00E80F61" w:rsidP="00157459">
            <w:pPr>
              <w:ind w:left="687" w:hanging="709"/>
              <w:rPr>
                <w:lang w:val="en-US"/>
              </w:rPr>
            </w:pPr>
          </w:p>
          <w:p w:rsidR="00AB754E" w:rsidRDefault="00B40ACE">
            <w:pPr>
              <w:pStyle w:val="Listenabsatz"/>
              <w:numPr>
                <w:ilvl w:val="0"/>
                <w:numId w:val="17"/>
              </w:numPr>
              <w:ind w:left="355" w:hanging="283"/>
              <w:rPr>
                <w:lang w:val="en-US"/>
              </w:rPr>
            </w:pPr>
            <w:r>
              <w:rPr>
                <w:lang w:val="en-US"/>
              </w:rPr>
              <w:t xml:space="preserve">Within rule model: </w:t>
            </w:r>
          </w:p>
          <w:p w:rsidR="00AB754E" w:rsidRDefault="00B40ACE">
            <w:pPr>
              <w:pStyle w:val="Listenabsatz"/>
              <w:ind w:left="355"/>
              <w:rPr>
                <w:lang w:val="en-US"/>
              </w:rPr>
            </w:pPr>
            <w:r>
              <w:rPr>
                <w:lang w:val="en-US"/>
              </w:rPr>
              <w:t xml:space="preserve">(+) Easier traceability, as </w:t>
            </w:r>
            <w:r w:rsidR="005F1A4B">
              <w:rPr>
                <w:lang w:val="en-US"/>
              </w:rPr>
              <w:t>messages</w:t>
            </w:r>
            <w:r>
              <w:rPr>
                <w:lang w:val="en-US"/>
              </w:rPr>
              <w:t xml:space="preserve"> </w:t>
            </w:r>
            <w:r w:rsidR="005F1A4B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defined at the according elements within the rule model</w:t>
            </w:r>
          </w:p>
          <w:p w:rsidR="00AB754E" w:rsidRDefault="00B40ACE">
            <w:pPr>
              <w:pStyle w:val="Listenabsatz"/>
              <w:ind w:left="355"/>
              <w:rPr>
                <w:lang w:val="en-US"/>
              </w:rPr>
            </w:pPr>
            <w:r>
              <w:rPr>
                <w:lang w:val="en-US"/>
              </w:rPr>
              <w:t xml:space="preserve">(-) </w:t>
            </w:r>
            <w:r w:rsidR="00157459" w:rsidRPr="002D6859">
              <w:rPr>
                <w:lang w:val="en-US"/>
              </w:rPr>
              <w:t>Checking the locale in the layout rule is not good style</w:t>
            </w:r>
            <w:r>
              <w:rPr>
                <w:lang w:val="en-US"/>
              </w:rPr>
              <w:t xml:space="preserve"> (as you have to make changes to the rule model code, if there are changes in the set of available languages, e.g. a new language is being added, or if a text should be changed)</w:t>
            </w:r>
          </w:p>
          <w:p w:rsidR="00AB754E" w:rsidRDefault="00B40ACE">
            <w:pPr>
              <w:pStyle w:val="Listenabsatz"/>
              <w:numPr>
                <w:ilvl w:val="0"/>
                <w:numId w:val="17"/>
              </w:numPr>
              <w:ind w:left="355" w:hanging="283"/>
              <w:rPr>
                <w:lang w:val="en-US"/>
              </w:rPr>
            </w:pPr>
            <w:r>
              <w:rPr>
                <w:lang w:val="en-US"/>
              </w:rPr>
              <w:t xml:space="preserve">Within .properties files: </w:t>
            </w:r>
          </w:p>
          <w:p w:rsidR="00AB754E" w:rsidRDefault="005F1A4B">
            <w:pPr>
              <w:pStyle w:val="Listenabsatz"/>
              <w:ind w:left="355"/>
              <w:rPr>
                <w:lang w:val="en-US"/>
              </w:rPr>
            </w:pPr>
            <w:r>
              <w:rPr>
                <w:lang w:val="en-US"/>
              </w:rPr>
              <w:t>(+) Messages are saved in central files and therefore are better to maintain</w:t>
            </w:r>
          </w:p>
          <w:p w:rsidR="00AB754E" w:rsidRDefault="005F1A4B">
            <w:pPr>
              <w:pStyle w:val="Listenabsatz"/>
              <w:ind w:left="355"/>
              <w:rPr>
                <w:lang w:val="en-US"/>
              </w:rPr>
            </w:pPr>
            <w:r>
              <w:rPr>
                <w:lang w:val="en-US"/>
              </w:rPr>
              <w:t>(-) Texts/Messages are harder to find, as they are outside the models</w:t>
            </w:r>
          </w:p>
        </w:tc>
      </w:tr>
    </w:tbl>
    <w:p w:rsidR="00E80F61" w:rsidRDefault="00E80F61" w:rsidP="00E80F61">
      <w:pPr>
        <w:ind w:left="709" w:hanging="709"/>
        <w:rPr>
          <w:lang w:val="en-US"/>
        </w:rPr>
      </w:pPr>
    </w:p>
    <w:p w:rsidR="00687947" w:rsidRDefault="00687947" w:rsidP="00687947">
      <w:pPr>
        <w:ind w:left="709" w:hanging="709"/>
        <w:rPr>
          <w:lang w:val="en-US"/>
        </w:rPr>
      </w:pPr>
      <w:r>
        <w:rPr>
          <w:lang w:val="en-US"/>
        </w:rPr>
        <w:t>4</w:t>
      </w:r>
      <w:r w:rsidRPr="007276D8">
        <w:rPr>
          <w:lang w:val="en-US"/>
        </w:rPr>
        <w:t>.</w:t>
      </w:r>
      <w:r w:rsidRPr="007276D8">
        <w:rPr>
          <w:lang w:val="en-US"/>
        </w:rPr>
        <w:tab/>
      </w:r>
      <w:r>
        <w:rPr>
          <w:lang w:val="en-US"/>
        </w:rPr>
        <w:t xml:space="preserve">How to provide </w:t>
      </w:r>
      <w:proofErr w:type="spellStart"/>
      <w:r>
        <w:rPr>
          <w:lang w:val="en-US"/>
        </w:rPr>
        <w:t>parametized</w:t>
      </w:r>
      <w:proofErr w:type="spellEnd"/>
      <w:r>
        <w:rPr>
          <w:lang w:val="en-US"/>
        </w:rPr>
        <w:t xml:space="preserve"> messages in another language?</w:t>
      </w:r>
    </w:p>
    <w:p w:rsidR="00687947" w:rsidRDefault="00687947" w:rsidP="00687947">
      <w:pPr>
        <w:rPr>
          <w:lang w:val="en-US"/>
        </w:rPr>
      </w:pPr>
    </w:p>
    <w:p w:rsidR="00687947" w:rsidRDefault="00687947" w:rsidP="00687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87947" w:rsidRPr="007276D8" w:rsidRDefault="00E80F61" w:rsidP="00687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r>
        <w:rPr>
          <w:lang w:val="en-US"/>
        </w:rPr>
        <w:t xml:space="preserve">Using the </w:t>
      </w:r>
      <w:proofErr w:type="gramStart"/>
      <w:r w:rsidR="00B10C21" w:rsidRPr="00B10C21">
        <w:rPr>
          <w:rFonts w:ascii="Courier New" w:hAnsi="Courier New" w:cs="Courier New"/>
          <w:lang w:val="en-US"/>
        </w:rPr>
        <w:t>localize(</w:t>
      </w:r>
      <w:proofErr w:type="gramEnd"/>
      <w:r w:rsidR="00B10C21" w:rsidRPr="00B10C21">
        <w:rPr>
          <w:rFonts w:ascii="Courier New" w:hAnsi="Courier New" w:cs="Courier New"/>
          <w:lang w:val="en-US"/>
        </w:rPr>
        <w:t>)</w:t>
      </w:r>
      <w:r w:rsidRPr="00E80F61">
        <w:rPr>
          <w:lang w:val="en-US"/>
        </w:rPr>
        <w:t xml:space="preserve"> function</w:t>
      </w:r>
    </w:p>
    <w:p w:rsidR="00687947" w:rsidRPr="007276D8" w:rsidRDefault="00687947" w:rsidP="00687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2A3DB0" w:rsidRPr="007276D8" w:rsidRDefault="002A3DB0" w:rsidP="002A3DB0">
      <w:pPr>
        <w:ind w:left="709" w:hanging="709"/>
        <w:rPr>
          <w:lang w:val="en-US"/>
        </w:rPr>
      </w:pPr>
    </w:p>
    <w:p w:rsidR="002A3DB0" w:rsidRPr="007276D8" w:rsidRDefault="002A3DB0" w:rsidP="002A3DB0">
      <w:pPr>
        <w:spacing w:before="0" w:after="0"/>
        <w:rPr>
          <w:lang w:val="en-US"/>
        </w:rPr>
      </w:pPr>
      <w:r w:rsidRPr="007276D8">
        <w:rPr>
          <w:lang w:val="en-US"/>
        </w:rPr>
        <w:br w:type="page"/>
      </w:r>
    </w:p>
    <w:p w:rsidR="00687947" w:rsidRDefault="00687947" w:rsidP="00687947">
      <w:pPr>
        <w:ind w:left="709" w:hanging="709"/>
        <w:jc w:val="both"/>
        <w:rPr>
          <w:lang w:val="en-US"/>
        </w:rPr>
      </w:pPr>
    </w:p>
    <w:p w:rsidR="002A3DB0" w:rsidRPr="00D703AA" w:rsidRDefault="002A3DB0" w:rsidP="002A3DB0">
      <w:pPr>
        <w:pStyle w:val="Thema"/>
      </w:pPr>
      <w:r w:rsidRPr="00100B9D">
        <w:t xml:space="preserve">Solution: </w:t>
      </w:r>
      <w:r>
        <w:t>Task</w:t>
      </w:r>
      <w:r w:rsidRPr="00D703AA">
        <w:t xml:space="preserve">: EU RENT </w:t>
      </w:r>
      <w:r>
        <w:t>Provide multilingual labels for the basic l</w:t>
      </w:r>
      <w:r w:rsidRPr="00D703AA">
        <w:t xml:space="preserve">ayout </w:t>
      </w:r>
      <w:r>
        <w:t>e</w:t>
      </w:r>
      <w:r w:rsidRPr="00D703AA">
        <w:t>lements</w:t>
      </w:r>
    </w:p>
    <w:p w:rsidR="002A3DB0" w:rsidRDefault="002A3DB0" w:rsidP="002A3DB0">
      <w:pPr>
        <w:rPr>
          <w:lang w:val="en-US"/>
        </w:rPr>
      </w:pPr>
    </w:p>
    <w:p w:rsidR="002A3DB0" w:rsidRDefault="002A3DB0" w:rsidP="002A3DB0">
      <w:pPr>
        <w:rPr>
          <w:lang w:val="en-US"/>
        </w:rPr>
      </w:pPr>
      <w:r>
        <w:rPr>
          <w:lang w:val="en-US"/>
        </w:rPr>
        <w:t xml:space="preserve">Project Explorer </w:t>
      </w:r>
    </w:p>
    <w:p w:rsidR="002A3DB0" w:rsidRDefault="00A5195C" w:rsidP="002A3DB0">
      <w:pPr>
        <w:rPr>
          <w:lang w:val="en-US"/>
        </w:rPr>
      </w:pPr>
      <w:r>
        <w:rPr>
          <w:noProof/>
        </w:rPr>
        <w:drawing>
          <wp:inline distT="0" distB="0" distL="0" distR="0">
            <wp:extent cx="2454155" cy="2736622"/>
            <wp:effectExtent l="19050" t="0" r="329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59" cy="273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14C" w:rsidRDefault="000B514C" w:rsidP="002A3DB0">
      <w:pPr>
        <w:rPr>
          <w:lang w:val="en-US"/>
        </w:rPr>
      </w:pPr>
    </w:p>
    <w:p w:rsidR="002A3DB0" w:rsidRDefault="002A3DB0" w:rsidP="002A3DB0">
      <w:pPr>
        <w:rPr>
          <w:lang w:val="en-US"/>
        </w:rPr>
      </w:pPr>
      <w:r>
        <w:rPr>
          <w:lang w:val="en-US"/>
        </w:rPr>
        <w:t>Layout Rule</w:t>
      </w:r>
    </w:p>
    <w:p w:rsidR="002A3DB0" w:rsidRDefault="00A5195C" w:rsidP="002A3DB0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180716"/>
            <wp:effectExtent l="19050" t="0" r="317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14C" w:rsidRDefault="000B514C" w:rsidP="002A3DB0">
      <w:pPr>
        <w:rPr>
          <w:lang w:val="en-US"/>
        </w:rPr>
      </w:pPr>
    </w:p>
    <w:p w:rsidR="008B0986" w:rsidRDefault="008B0986" w:rsidP="002A3DB0">
      <w:pPr>
        <w:rPr>
          <w:lang w:val="en-US"/>
        </w:rPr>
      </w:pPr>
      <w:r>
        <w:rPr>
          <w:lang w:val="en-US"/>
        </w:rPr>
        <w:t>Properties files</w:t>
      </w:r>
    </w:p>
    <w:p w:rsidR="008B0986" w:rsidRDefault="00A5195C" w:rsidP="002A3DB0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889619"/>
            <wp:effectExtent l="19050" t="0" r="3175" b="0"/>
            <wp:docPr id="2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14C" w:rsidRDefault="000B514C" w:rsidP="002A3DB0">
      <w:pPr>
        <w:rPr>
          <w:lang w:val="en-US"/>
        </w:rPr>
      </w:pPr>
    </w:p>
    <w:p w:rsidR="00A5195C" w:rsidRDefault="00A5195C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:rsidR="002A3DB0" w:rsidRDefault="002A3DB0" w:rsidP="002A3DB0">
      <w:pPr>
        <w:rPr>
          <w:lang w:val="en-US"/>
        </w:rPr>
      </w:pPr>
      <w:r>
        <w:rPr>
          <w:lang w:val="en-US"/>
        </w:rPr>
        <w:lastRenderedPageBreak/>
        <w:t>Web Frontend</w:t>
      </w:r>
      <w:r w:rsidR="000D6C2A">
        <w:rPr>
          <w:lang w:val="en-US"/>
        </w:rPr>
        <w:t xml:space="preserve"> German</w:t>
      </w:r>
    </w:p>
    <w:p w:rsidR="000D6C2A" w:rsidRPr="00100B9D" w:rsidRDefault="00A5195C" w:rsidP="002A3DB0">
      <w:pPr>
        <w:rPr>
          <w:lang w:val="en-US"/>
        </w:rPr>
      </w:pPr>
      <w:r>
        <w:rPr>
          <w:noProof/>
        </w:rPr>
        <w:drawing>
          <wp:inline distT="0" distB="0" distL="0" distR="0">
            <wp:extent cx="5770337" cy="1855114"/>
            <wp:effectExtent l="19050" t="0" r="1813" b="0"/>
            <wp:docPr id="5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88" cy="185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6C2A" w:rsidRPr="00100B9D" w:rsidSect="00456D0E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40" w:code="9"/>
      <w:pgMar w:top="1524" w:right="1134" w:bottom="1134" w:left="1418" w:header="794" w:footer="567" w:gutter="0"/>
      <w:cols w:space="284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278" w:rsidRDefault="004D5278">
      <w:pPr>
        <w:spacing w:before="0" w:after="0"/>
      </w:pPr>
      <w:r>
        <w:separator/>
      </w:r>
    </w:p>
  </w:endnote>
  <w:endnote w:type="continuationSeparator" w:id="0">
    <w:p w:rsidR="004D5278" w:rsidRDefault="004D52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Pr="00456D0E" w:rsidRDefault="00456D0E" w:rsidP="004A7880">
    <w:pPr>
      <w:pStyle w:val="Fuzeile"/>
      <w:tabs>
        <w:tab w:val="clear" w:pos="4820"/>
        <w:tab w:val="center" w:pos="8789"/>
      </w:tabs>
      <w:rPr>
        <w:rFonts w:cs="Arial"/>
      </w:rPr>
    </w:pPr>
    <w:r w:rsidRPr="001D7A46">
      <w:rPr>
        <w:rFonts w:cs="Arial"/>
      </w:rPr>
      <w:t xml:space="preserve">© Bosch </w:t>
    </w:r>
    <w:r w:rsidR="00EB058E">
      <w:rPr>
        <w:rFonts w:cs="Arial"/>
      </w:rPr>
      <w:t>Financial Software</w:t>
    </w:r>
    <w:r w:rsidRPr="001D7A46">
      <w:rPr>
        <w:rFonts w:cs="Arial"/>
      </w:rPr>
      <w:t xml:space="preserve"> GmbH</w:t>
    </w:r>
    <w:r w:rsidR="004A7880">
      <w:rPr>
        <w:rFonts w:cs="Arial"/>
      </w:rPr>
      <w:tab/>
    </w:r>
    <w:r w:rsidR="00B10C21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PAGE </w:instrText>
    </w:r>
    <w:r w:rsidR="00B10C21" w:rsidRPr="001D7A46">
      <w:rPr>
        <w:rStyle w:val="Seitenzahl"/>
        <w:rFonts w:cs="Arial"/>
      </w:rPr>
      <w:fldChar w:fldCharType="separate"/>
    </w:r>
    <w:r w:rsidR="004B4A20">
      <w:rPr>
        <w:rStyle w:val="Seitenzahl"/>
        <w:rFonts w:cs="Arial"/>
        <w:noProof/>
      </w:rPr>
      <w:t>5</w:t>
    </w:r>
    <w:r w:rsidR="00B10C21" w:rsidRPr="001D7A46">
      <w:rPr>
        <w:rStyle w:val="Seitenzahl"/>
        <w:rFonts w:cs="Arial"/>
      </w:rPr>
      <w:fldChar w:fldCharType="end"/>
    </w:r>
    <w:r w:rsidR="007276D8">
      <w:rPr>
        <w:rStyle w:val="Seitenzahl"/>
        <w:rFonts w:cs="Arial"/>
      </w:rPr>
      <w:t xml:space="preserve"> </w:t>
    </w:r>
    <w:r w:rsidRPr="001D7A46">
      <w:rPr>
        <w:rStyle w:val="Seitenzahl"/>
        <w:rFonts w:cs="Arial"/>
      </w:rPr>
      <w:t xml:space="preserve">/ </w:t>
    </w:r>
    <w:r w:rsidR="00B10C21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NUMPAGES </w:instrText>
    </w:r>
    <w:r w:rsidR="00B10C21" w:rsidRPr="001D7A46">
      <w:rPr>
        <w:rStyle w:val="Seitenzahl"/>
        <w:rFonts w:cs="Arial"/>
      </w:rPr>
      <w:fldChar w:fldCharType="separate"/>
    </w:r>
    <w:r w:rsidR="004B4A20">
      <w:rPr>
        <w:rStyle w:val="Seitenzahl"/>
        <w:rFonts w:cs="Arial"/>
        <w:noProof/>
      </w:rPr>
      <w:t>5</w:t>
    </w:r>
    <w:r w:rsidR="00B10C21" w:rsidRPr="001D7A46">
      <w:rPr>
        <w:rStyle w:val="Seitenzahl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Pr="00DC6BFC" w:rsidRDefault="0004364C" w:rsidP="00DC6BFC">
    <w:pPr>
      <w:pStyle w:val="Fuzeile"/>
      <w:jc w:val="center"/>
      <w:rPr>
        <w:sz w:val="18"/>
        <w:szCs w:val="18"/>
      </w:rPr>
    </w:pPr>
    <w:r w:rsidRPr="00DC6BFC">
      <w:rPr>
        <w:sz w:val="18"/>
        <w:szCs w:val="18"/>
      </w:rPr>
      <w:t xml:space="preserve">Seite </w:t>
    </w:r>
    <w:r w:rsidR="00B10C21" w:rsidRPr="00DC6BFC">
      <w:rPr>
        <w:sz w:val="18"/>
        <w:szCs w:val="18"/>
      </w:rPr>
      <w:fldChar w:fldCharType="begin"/>
    </w:r>
    <w:r w:rsidRPr="00DC6BFC">
      <w:rPr>
        <w:sz w:val="18"/>
        <w:szCs w:val="18"/>
      </w:rPr>
      <w:instrText xml:space="preserve"> PAGE   \* MERGEFORMAT </w:instrText>
    </w:r>
    <w:r w:rsidR="00B10C21" w:rsidRPr="00DC6B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="00B10C21" w:rsidRPr="00DC6BFC">
      <w:rPr>
        <w:sz w:val="18"/>
        <w:szCs w:val="18"/>
      </w:rPr>
      <w:fldChar w:fldCharType="end"/>
    </w:r>
    <w:r w:rsidRPr="00DC6BFC">
      <w:rPr>
        <w:sz w:val="18"/>
        <w:szCs w:val="18"/>
      </w:rPr>
      <w:t xml:space="preserve"> von </w:t>
    </w:r>
    <w:r w:rsidR="004D5278">
      <w:fldChar w:fldCharType="begin"/>
    </w:r>
    <w:r w:rsidR="004D5278">
      <w:instrText xml:space="preserve"> NUMPAGES   \* MERGEFORMAT </w:instrText>
    </w:r>
    <w:r w:rsidR="004D5278">
      <w:fldChar w:fldCharType="separate"/>
    </w:r>
    <w:r w:rsidR="00BF2976" w:rsidRPr="004B4A20">
      <w:rPr>
        <w:noProof/>
        <w:sz w:val="18"/>
        <w:szCs w:val="18"/>
      </w:rPr>
      <w:t>5</w:t>
    </w:r>
    <w:r w:rsidR="004D5278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278" w:rsidRDefault="004D5278">
      <w:pPr>
        <w:spacing w:before="0" w:after="0"/>
      </w:pPr>
      <w:r>
        <w:separator/>
      </w:r>
    </w:p>
  </w:footnote>
  <w:footnote w:type="continuationSeparator" w:id="0">
    <w:p w:rsidR="004D5278" w:rsidRDefault="004D527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D0E" w:rsidRPr="000F052A" w:rsidRDefault="00456D0E" w:rsidP="00456D0E">
    <w:pPr>
      <w:pStyle w:val="Kopfzeile"/>
      <w:rPr>
        <w:noProof/>
        <w:sz w:val="40"/>
        <w:szCs w:val="48"/>
        <w:lang w:val="en-US"/>
      </w:rPr>
    </w:pPr>
    <w:r>
      <w:rPr>
        <w:noProof/>
        <w:sz w:val="40"/>
        <w:szCs w:val="4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5368290</wp:posOffset>
          </wp:positionH>
          <wp:positionV relativeFrom="page">
            <wp:posOffset>407035</wp:posOffset>
          </wp:positionV>
          <wp:extent cx="1616710" cy="396240"/>
          <wp:effectExtent l="19050" t="0" r="2540" b="0"/>
          <wp:wrapSquare wrapText="bothSides"/>
          <wp:docPr id="280" name="Bild 280" descr="bosch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0" descr="bosch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710" cy="396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42EB">
      <w:rPr>
        <w:noProof/>
        <w:sz w:val="40"/>
        <w:szCs w:val="48"/>
      </w:rPr>
      <w:t>DAF</w:t>
    </w:r>
    <w:r w:rsidRPr="000F052A">
      <w:rPr>
        <w:noProof/>
        <w:sz w:val="40"/>
        <w:szCs w:val="48"/>
        <w:lang w:val="en-US"/>
      </w:rPr>
      <w:t xml:space="preserve"> </w:t>
    </w:r>
    <w:r w:rsidR="006A3794">
      <w:rPr>
        <w:noProof/>
        <w:sz w:val="40"/>
        <w:szCs w:val="48"/>
        <w:lang w:val="en-US"/>
      </w:rPr>
      <w:t>Modeling</w:t>
    </w:r>
    <w:r w:rsidRPr="000F052A">
      <w:rPr>
        <w:noProof/>
        <w:sz w:val="40"/>
        <w:szCs w:val="48"/>
        <w:lang w:val="en-US"/>
      </w:rPr>
      <w:t xml:space="preserve"> Training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Default="0004364C" w:rsidP="009C7911">
    <w:pPr>
      <w:pStyle w:val="Kopftitel"/>
    </w:pPr>
    <w:r w:rsidRPr="002079B8">
      <w:t>Agenda</w:t>
    </w:r>
    <w:r w:rsidR="00EF15D6">
      <w:rPr>
        <w:noProof/>
      </w:rPr>
      <w:drawing>
        <wp:anchor distT="0" distB="0" distL="114300" distR="114300" simplePos="0" relativeHeight="251656704" behindDoc="0" locked="1" layoutInCell="1" allowOverlap="1">
          <wp:simplePos x="0" y="0"/>
          <wp:positionH relativeFrom="page">
            <wp:posOffset>5418455</wp:posOffset>
          </wp:positionH>
          <wp:positionV relativeFrom="page">
            <wp:posOffset>514985</wp:posOffset>
          </wp:positionV>
          <wp:extent cx="1630680" cy="1026160"/>
          <wp:effectExtent l="19050" t="0" r="7620" b="0"/>
          <wp:wrapSquare wrapText="bothSides"/>
          <wp:docPr id="271" name="Bild 271" descr="innovationsBG-RGB-trans-BBgro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1" descr="innovationsBG-RGB-trans-BBgroess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1026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42C1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A23C4"/>
    <w:multiLevelType w:val="hybridMultilevel"/>
    <w:tmpl w:val="115C3D26"/>
    <w:lvl w:ilvl="0" w:tplc="5C442912">
      <w:start w:val="1"/>
      <w:numFmt w:val="decimal"/>
      <w:pStyle w:val="Nummer"/>
      <w:lvlText w:val="%1"/>
      <w:lvlJc w:val="left"/>
      <w:pPr>
        <w:ind w:left="720" w:hanging="360"/>
      </w:pPr>
      <w:rPr>
        <w:rFonts w:ascii="Bosch Office Sans" w:hAnsi="Bosch Office Sans" w:hint="default"/>
        <w:b w:val="0"/>
        <w:i w:val="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BD1"/>
    <w:multiLevelType w:val="singleLevel"/>
    <w:tmpl w:val="38A81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4152B8"/>
    <w:multiLevelType w:val="hybridMultilevel"/>
    <w:tmpl w:val="6A248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F196C"/>
    <w:multiLevelType w:val="hybridMultilevel"/>
    <w:tmpl w:val="15C46CEA"/>
    <w:lvl w:ilvl="0" w:tplc="305A7B92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36B0BB8"/>
    <w:multiLevelType w:val="hybridMultilevel"/>
    <w:tmpl w:val="760AB7B2"/>
    <w:lvl w:ilvl="0" w:tplc="04070017">
      <w:start w:val="1"/>
      <w:numFmt w:val="lowerLetter"/>
      <w:lvlText w:val="%1)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B09D2"/>
    <w:multiLevelType w:val="hybridMultilevel"/>
    <w:tmpl w:val="C49E7A28"/>
    <w:lvl w:ilvl="0" w:tplc="6FF20B88">
      <w:start w:val="3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40AC3823"/>
    <w:multiLevelType w:val="hybridMultilevel"/>
    <w:tmpl w:val="C00C12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56086A"/>
    <w:multiLevelType w:val="hybridMultilevel"/>
    <w:tmpl w:val="468AAB26"/>
    <w:lvl w:ilvl="0" w:tplc="2B280D42">
      <w:numFmt w:val="bullet"/>
      <w:lvlText w:val="-"/>
      <w:lvlJc w:val="left"/>
      <w:pPr>
        <w:ind w:left="720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F777E"/>
    <w:multiLevelType w:val="hybridMultilevel"/>
    <w:tmpl w:val="DA06C564"/>
    <w:lvl w:ilvl="0" w:tplc="04070017">
      <w:start w:val="1"/>
      <w:numFmt w:val="lowerLetter"/>
      <w:lvlText w:val="%1)"/>
      <w:lvlJc w:val="left"/>
      <w:pPr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CE205DD"/>
    <w:multiLevelType w:val="hybridMultilevel"/>
    <w:tmpl w:val="2D44D052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FB44F40"/>
    <w:multiLevelType w:val="hybridMultilevel"/>
    <w:tmpl w:val="2DEAC34A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3602BEB"/>
    <w:multiLevelType w:val="hybridMultilevel"/>
    <w:tmpl w:val="8BF854FE"/>
    <w:lvl w:ilvl="0" w:tplc="37D2FADC">
      <w:start w:val="1"/>
      <w:numFmt w:val="lowerLetter"/>
      <w:lvlText w:val="%1.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648C5"/>
    <w:multiLevelType w:val="hybridMultilevel"/>
    <w:tmpl w:val="1AA0B256"/>
    <w:lvl w:ilvl="0" w:tplc="324CDCF4">
      <w:start w:val="4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6FA54E14"/>
    <w:multiLevelType w:val="hybridMultilevel"/>
    <w:tmpl w:val="2132FAA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0B482E"/>
    <w:multiLevelType w:val="hybridMultilevel"/>
    <w:tmpl w:val="A9D60ADC"/>
    <w:lvl w:ilvl="0" w:tplc="04070017">
      <w:start w:val="1"/>
      <w:numFmt w:val="lowerLetter"/>
      <w:lvlText w:val="%1)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D6AB7"/>
    <w:multiLevelType w:val="hybridMultilevel"/>
    <w:tmpl w:val="55B0A1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16"/>
  </w:num>
  <w:num w:numId="7">
    <w:abstractNumId w:val="12"/>
  </w:num>
  <w:num w:numId="8">
    <w:abstractNumId w:val="15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  <w:num w:numId="13">
    <w:abstractNumId w:val="8"/>
  </w:num>
  <w:num w:numId="14">
    <w:abstractNumId w:val="3"/>
  </w:num>
  <w:num w:numId="15">
    <w:abstractNumId w:val="10"/>
  </w:num>
  <w:num w:numId="16">
    <w:abstractNumId w:val="13"/>
  </w:num>
  <w:num w:numId="1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52A"/>
    <w:rsid w:val="00001D83"/>
    <w:rsid w:val="00003361"/>
    <w:rsid w:val="00014345"/>
    <w:rsid w:val="00015283"/>
    <w:rsid w:val="00031C3A"/>
    <w:rsid w:val="00032F7A"/>
    <w:rsid w:val="0004364C"/>
    <w:rsid w:val="00075AF0"/>
    <w:rsid w:val="000779EC"/>
    <w:rsid w:val="00084E95"/>
    <w:rsid w:val="000B4B46"/>
    <w:rsid w:val="000B514C"/>
    <w:rsid w:val="000D6C2A"/>
    <w:rsid w:val="000E2FAC"/>
    <w:rsid w:val="000F052A"/>
    <w:rsid w:val="000F59AC"/>
    <w:rsid w:val="00100B9D"/>
    <w:rsid w:val="00106DAA"/>
    <w:rsid w:val="001072EB"/>
    <w:rsid w:val="001106AD"/>
    <w:rsid w:val="00122D5E"/>
    <w:rsid w:val="001270F3"/>
    <w:rsid w:val="00152AEA"/>
    <w:rsid w:val="00157459"/>
    <w:rsid w:val="0017052A"/>
    <w:rsid w:val="00187396"/>
    <w:rsid w:val="00191907"/>
    <w:rsid w:val="001927EC"/>
    <w:rsid w:val="00193783"/>
    <w:rsid w:val="001B11C0"/>
    <w:rsid w:val="001B57BD"/>
    <w:rsid w:val="001B7830"/>
    <w:rsid w:val="001F521B"/>
    <w:rsid w:val="001F6B17"/>
    <w:rsid w:val="00203C66"/>
    <w:rsid w:val="00206D1D"/>
    <w:rsid w:val="002079B8"/>
    <w:rsid w:val="002208DF"/>
    <w:rsid w:val="00220A7F"/>
    <w:rsid w:val="002214C6"/>
    <w:rsid w:val="00230CD6"/>
    <w:rsid w:val="00240089"/>
    <w:rsid w:val="0024110B"/>
    <w:rsid w:val="002518F7"/>
    <w:rsid w:val="00273451"/>
    <w:rsid w:val="0027428E"/>
    <w:rsid w:val="00282FE5"/>
    <w:rsid w:val="00283A91"/>
    <w:rsid w:val="00297289"/>
    <w:rsid w:val="002A3DB0"/>
    <w:rsid w:val="002A7823"/>
    <w:rsid w:val="002C1A71"/>
    <w:rsid w:val="002C20C0"/>
    <w:rsid w:val="002C75A9"/>
    <w:rsid w:val="002D4EB3"/>
    <w:rsid w:val="002D6859"/>
    <w:rsid w:val="002E13B0"/>
    <w:rsid w:val="00322565"/>
    <w:rsid w:val="00355690"/>
    <w:rsid w:val="00373E4E"/>
    <w:rsid w:val="00397491"/>
    <w:rsid w:val="003B7587"/>
    <w:rsid w:val="003C58E6"/>
    <w:rsid w:val="003C6B1D"/>
    <w:rsid w:val="003E2D41"/>
    <w:rsid w:val="00401AA3"/>
    <w:rsid w:val="0041089A"/>
    <w:rsid w:val="00435ED1"/>
    <w:rsid w:val="00436F7D"/>
    <w:rsid w:val="0044455A"/>
    <w:rsid w:val="00446137"/>
    <w:rsid w:val="00447453"/>
    <w:rsid w:val="0045178E"/>
    <w:rsid w:val="00456D0E"/>
    <w:rsid w:val="00474748"/>
    <w:rsid w:val="00490666"/>
    <w:rsid w:val="004A31E7"/>
    <w:rsid w:val="004A7880"/>
    <w:rsid w:val="004B4A20"/>
    <w:rsid w:val="004C19D6"/>
    <w:rsid w:val="004D5278"/>
    <w:rsid w:val="00503154"/>
    <w:rsid w:val="00520F6B"/>
    <w:rsid w:val="00536162"/>
    <w:rsid w:val="00555DD5"/>
    <w:rsid w:val="0055792E"/>
    <w:rsid w:val="0059156C"/>
    <w:rsid w:val="005919FB"/>
    <w:rsid w:val="005977B9"/>
    <w:rsid w:val="005B6D93"/>
    <w:rsid w:val="005C4786"/>
    <w:rsid w:val="005C5E86"/>
    <w:rsid w:val="005E39CD"/>
    <w:rsid w:val="005F1A4B"/>
    <w:rsid w:val="005F5503"/>
    <w:rsid w:val="0060234C"/>
    <w:rsid w:val="006235F9"/>
    <w:rsid w:val="00633DBB"/>
    <w:rsid w:val="00674C3F"/>
    <w:rsid w:val="00683528"/>
    <w:rsid w:val="00687947"/>
    <w:rsid w:val="0069683D"/>
    <w:rsid w:val="006A3794"/>
    <w:rsid w:val="006C1975"/>
    <w:rsid w:val="006C1D81"/>
    <w:rsid w:val="006E1173"/>
    <w:rsid w:val="00723AA0"/>
    <w:rsid w:val="00725DA3"/>
    <w:rsid w:val="007276D8"/>
    <w:rsid w:val="00741BB0"/>
    <w:rsid w:val="007543BA"/>
    <w:rsid w:val="00776732"/>
    <w:rsid w:val="007A4907"/>
    <w:rsid w:val="007A4B58"/>
    <w:rsid w:val="007A79DE"/>
    <w:rsid w:val="007B3E0B"/>
    <w:rsid w:val="007C5D27"/>
    <w:rsid w:val="007F7A88"/>
    <w:rsid w:val="00807DF2"/>
    <w:rsid w:val="008375C1"/>
    <w:rsid w:val="008406FB"/>
    <w:rsid w:val="00857D03"/>
    <w:rsid w:val="00871395"/>
    <w:rsid w:val="00882EF4"/>
    <w:rsid w:val="0088758B"/>
    <w:rsid w:val="008B0986"/>
    <w:rsid w:val="008B23D8"/>
    <w:rsid w:val="008D532D"/>
    <w:rsid w:val="008E07FC"/>
    <w:rsid w:val="008F2E90"/>
    <w:rsid w:val="009015F8"/>
    <w:rsid w:val="00920417"/>
    <w:rsid w:val="00924B91"/>
    <w:rsid w:val="00944B88"/>
    <w:rsid w:val="00947D94"/>
    <w:rsid w:val="00970E86"/>
    <w:rsid w:val="009805FC"/>
    <w:rsid w:val="009A1C5F"/>
    <w:rsid w:val="009A2958"/>
    <w:rsid w:val="009B498C"/>
    <w:rsid w:val="009C3751"/>
    <w:rsid w:val="009C7911"/>
    <w:rsid w:val="00A06ECC"/>
    <w:rsid w:val="00A1364E"/>
    <w:rsid w:val="00A432AF"/>
    <w:rsid w:val="00A5195C"/>
    <w:rsid w:val="00A727B2"/>
    <w:rsid w:val="00A77B57"/>
    <w:rsid w:val="00A84781"/>
    <w:rsid w:val="00A967C6"/>
    <w:rsid w:val="00AA1B54"/>
    <w:rsid w:val="00AA2F4C"/>
    <w:rsid w:val="00AA7253"/>
    <w:rsid w:val="00AB754E"/>
    <w:rsid w:val="00AE0FF1"/>
    <w:rsid w:val="00AE2FE6"/>
    <w:rsid w:val="00B10C21"/>
    <w:rsid w:val="00B12477"/>
    <w:rsid w:val="00B27039"/>
    <w:rsid w:val="00B400EA"/>
    <w:rsid w:val="00B40ACE"/>
    <w:rsid w:val="00B47EC8"/>
    <w:rsid w:val="00BD054B"/>
    <w:rsid w:val="00BE0E02"/>
    <w:rsid w:val="00BE73F3"/>
    <w:rsid w:val="00BF21C5"/>
    <w:rsid w:val="00BF2976"/>
    <w:rsid w:val="00BF4328"/>
    <w:rsid w:val="00C0661B"/>
    <w:rsid w:val="00C14AE6"/>
    <w:rsid w:val="00C1684A"/>
    <w:rsid w:val="00C2276D"/>
    <w:rsid w:val="00C30C73"/>
    <w:rsid w:val="00C60645"/>
    <w:rsid w:val="00C63D76"/>
    <w:rsid w:val="00C66607"/>
    <w:rsid w:val="00CA2553"/>
    <w:rsid w:val="00CA4274"/>
    <w:rsid w:val="00CA4942"/>
    <w:rsid w:val="00CA5344"/>
    <w:rsid w:val="00CB2087"/>
    <w:rsid w:val="00CC5B00"/>
    <w:rsid w:val="00CD6955"/>
    <w:rsid w:val="00CD7153"/>
    <w:rsid w:val="00CF25E3"/>
    <w:rsid w:val="00D1421A"/>
    <w:rsid w:val="00D35C33"/>
    <w:rsid w:val="00D51D2A"/>
    <w:rsid w:val="00D703AA"/>
    <w:rsid w:val="00D846F3"/>
    <w:rsid w:val="00D91BD2"/>
    <w:rsid w:val="00DC1656"/>
    <w:rsid w:val="00DC6BFC"/>
    <w:rsid w:val="00DF42EB"/>
    <w:rsid w:val="00DF4525"/>
    <w:rsid w:val="00DF6250"/>
    <w:rsid w:val="00E10C7C"/>
    <w:rsid w:val="00E12740"/>
    <w:rsid w:val="00E27CCA"/>
    <w:rsid w:val="00E375C9"/>
    <w:rsid w:val="00E62F63"/>
    <w:rsid w:val="00E7467F"/>
    <w:rsid w:val="00E80F61"/>
    <w:rsid w:val="00E87E99"/>
    <w:rsid w:val="00EB058E"/>
    <w:rsid w:val="00EB374D"/>
    <w:rsid w:val="00EC36FA"/>
    <w:rsid w:val="00EC6DBE"/>
    <w:rsid w:val="00EF02E4"/>
    <w:rsid w:val="00EF15D6"/>
    <w:rsid w:val="00F568F4"/>
    <w:rsid w:val="00F77AFA"/>
    <w:rsid w:val="00F87A6E"/>
    <w:rsid w:val="00FA2096"/>
    <w:rsid w:val="00FB0B68"/>
    <w:rsid w:val="00FB11BC"/>
    <w:rsid w:val="00FB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CF377E4-B4B1-49C4-9E55-0B54E523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0645"/>
    <w:pPr>
      <w:spacing w:before="60" w:after="60"/>
    </w:pPr>
    <w:rPr>
      <w:rFonts w:ascii="Bosch Office Sans" w:hAnsi="Bosch Office Sans"/>
    </w:rPr>
  </w:style>
  <w:style w:type="paragraph" w:styleId="berschrift1">
    <w:name w:val="heading 1"/>
    <w:basedOn w:val="Standard"/>
    <w:next w:val="Standard"/>
    <w:rsid w:val="00003361"/>
    <w:pPr>
      <w:keepNext/>
      <w:spacing w:before="12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rsid w:val="00003361"/>
    <w:pPr>
      <w:keepNext/>
      <w:spacing w:before="120"/>
      <w:outlineLvl w:val="1"/>
    </w:pPr>
    <w:rPr>
      <w:b/>
    </w:rPr>
  </w:style>
  <w:style w:type="paragraph" w:styleId="berschrift3">
    <w:name w:val="heading 3"/>
    <w:basedOn w:val="Standard"/>
    <w:next w:val="Standard"/>
    <w:rsid w:val="00003361"/>
    <w:pPr>
      <w:keepNext/>
      <w:spacing w:before="120"/>
      <w:outlineLvl w:val="2"/>
    </w:pPr>
    <w:rPr>
      <w:b/>
    </w:rPr>
  </w:style>
  <w:style w:type="paragraph" w:styleId="berschrift4">
    <w:name w:val="heading 4"/>
    <w:basedOn w:val="Standard"/>
    <w:next w:val="Standard"/>
    <w:rsid w:val="00003361"/>
    <w:pPr>
      <w:keepNext/>
      <w:spacing w:before="120"/>
      <w:outlineLvl w:val="3"/>
    </w:pPr>
    <w:rPr>
      <w:b/>
    </w:rPr>
  </w:style>
  <w:style w:type="paragraph" w:styleId="berschrift5">
    <w:name w:val="heading 5"/>
    <w:basedOn w:val="Standard"/>
    <w:next w:val="Standard"/>
    <w:rsid w:val="00003361"/>
    <w:pPr>
      <w:keepNext/>
      <w:spacing w:before="120"/>
      <w:outlineLvl w:val="4"/>
    </w:pPr>
    <w:rPr>
      <w:b/>
    </w:rPr>
  </w:style>
  <w:style w:type="paragraph" w:styleId="berschrift6">
    <w:name w:val="heading 6"/>
    <w:basedOn w:val="Standard"/>
    <w:next w:val="Standard"/>
    <w:rsid w:val="00003361"/>
    <w:pPr>
      <w:keepNext/>
      <w:spacing w:before="120"/>
      <w:outlineLvl w:val="5"/>
    </w:pPr>
    <w:rPr>
      <w:b/>
    </w:rPr>
  </w:style>
  <w:style w:type="paragraph" w:styleId="berschrift7">
    <w:name w:val="heading 7"/>
    <w:basedOn w:val="Standard"/>
    <w:next w:val="Standard"/>
    <w:rsid w:val="00003361"/>
    <w:pPr>
      <w:keepNext/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rsid w:val="00003361"/>
    <w:pPr>
      <w:keepNext/>
      <w:spacing w:before="120"/>
      <w:outlineLvl w:val="7"/>
    </w:pPr>
    <w:rPr>
      <w:b/>
    </w:rPr>
  </w:style>
  <w:style w:type="paragraph" w:styleId="berschrift9">
    <w:name w:val="heading 9"/>
    <w:basedOn w:val="Standard"/>
    <w:next w:val="Standard"/>
    <w:rsid w:val="00003361"/>
    <w:pPr>
      <w:keepNext/>
      <w:spacing w:before="120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semiHidden/>
    <w:rsid w:val="0069683D"/>
    <w:pPr>
      <w:numPr>
        <w:numId w:val="1"/>
      </w:numPr>
    </w:pPr>
  </w:style>
  <w:style w:type="paragraph" w:customStyle="1" w:styleId="Nummer">
    <w:name w:val="Nummer"/>
    <w:basedOn w:val="Standard"/>
    <w:autoRedefine/>
    <w:qFormat/>
    <w:rsid w:val="00F568F4"/>
    <w:pPr>
      <w:numPr>
        <w:numId w:val="3"/>
      </w:numPr>
      <w:ind w:left="170" w:firstLine="0"/>
      <w:jc w:val="right"/>
    </w:pPr>
  </w:style>
  <w:style w:type="paragraph" w:customStyle="1" w:styleId="Kopftitel">
    <w:name w:val="Kopftitel"/>
    <w:basedOn w:val="Standard"/>
    <w:autoRedefine/>
    <w:qFormat/>
    <w:rsid w:val="009C7911"/>
    <w:pPr>
      <w:ind w:right="2693"/>
    </w:pPr>
    <w:rPr>
      <w:sz w:val="40"/>
      <w:szCs w:val="48"/>
    </w:rPr>
  </w:style>
  <w:style w:type="paragraph" w:styleId="Kopfzeile">
    <w:name w:val="header"/>
    <w:basedOn w:val="Standard"/>
    <w:semiHidden/>
    <w:rsid w:val="0069683D"/>
    <w:pPr>
      <w:spacing w:before="0" w:after="0"/>
    </w:pPr>
  </w:style>
  <w:style w:type="paragraph" w:styleId="Fuzeile">
    <w:name w:val="footer"/>
    <w:basedOn w:val="Standard"/>
    <w:rsid w:val="0069683D"/>
    <w:pPr>
      <w:pBdr>
        <w:top w:val="single" w:sz="4" w:space="1" w:color="auto"/>
      </w:pBdr>
      <w:tabs>
        <w:tab w:val="center" w:pos="4820"/>
      </w:tabs>
      <w:spacing w:before="0" w:after="0"/>
    </w:pPr>
  </w:style>
  <w:style w:type="paragraph" w:styleId="Funotentext">
    <w:name w:val="footnote text"/>
    <w:basedOn w:val="Standard"/>
    <w:semiHidden/>
    <w:rsid w:val="0069683D"/>
    <w:rPr>
      <w:sz w:val="16"/>
    </w:rPr>
  </w:style>
  <w:style w:type="character" w:styleId="Funotenzeichen">
    <w:name w:val="footnote reference"/>
    <w:basedOn w:val="Absatz-Standardschriftart"/>
    <w:semiHidden/>
    <w:rsid w:val="0069683D"/>
    <w:rPr>
      <w:vertAlign w:val="superscript"/>
    </w:rPr>
  </w:style>
  <w:style w:type="paragraph" w:customStyle="1" w:styleId="Kopf">
    <w:name w:val="Kopf"/>
    <w:basedOn w:val="Standard"/>
    <w:autoRedefine/>
    <w:qFormat/>
    <w:rsid w:val="009015F8"/>
    <w:pPr>
      <w:spacing w:before="20" w:after="20" w:line="260" w:lineRule="atLeast"/>
      <w:jc w:val="both"/>
    </w:pPr>
    <w:rPr>
      <w:noProof/>
      <w:szCs w:val="24"/>
    </w:rPr>
  </w:style>
  <w:style w:type="paragraph" w:customStyle="1" w:styleId="GB">
    <w:name w:val="GB"/>
    <w:basedOn w:val="Kopf"/>
    <w:autoRedefine/>
    <w:qFormat/>
    <w:rsid w:val="00456D0E"/>
    <w:pPr>
      <w:jc w:val="left"/>
    </w:pPr>
    <w:rPr>
      <w:spacing w:val="8"/>
      <w:sz w:val="6"/>
      <w:lang w:val="en-US"/>
    </w:rPr>
  </w:style>
  <w:style w:type="paragraph" w:styleId="Titel">
    <w:name w:val="Title"/>
    <w:basedOn w:val="Standard"/>
    <w:next w:val="Standard"/>
    <w:link w:val="TitelZchn"/>
    <w:uiPriority w:val="10"/>
    <w:rsid w:val="00CB2087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Thema">
    <w:name w:val="Thema"/>
    <w:basedOn w:val="Standard"/>
    <w:autoRedefine/>
    <w:qFormat/>
    <w:rsid w:val="00D703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53B63"/>
    </w:pPr>
    <w:rPr>
      <w:sz w:val="24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CB208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D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D0E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456D0E"/>
  </w:style>
  <w:style w:type="paragraph" w:styleId="Listenabsatz">
    <w:name w:val="List Paragraph"/>
    <w:basedOn w:val="Standard"/>
    <w:uiPriority w:val="34"/>
    <w:rsid w:val="00D703A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A4B58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B51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5480">
      <w:bodyDiv w:val="1"/>
      <w:marLeft w:val="0"/>
      <w:marRight w:val="0"/>
      <w:marTop w:val="41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784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5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SCH_rebranding\Agenda_2011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1848-FEA0-4B59-A143-B8DB835B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Agenda_2011.dot</Template>
  <TotalTime>0</TotalTime>
  <Pages>5</Pages>
  <Words>466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AgendaJJJJMMTTNN</vt:lpstr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AgendaJJJJMMTTNN</dc:title>
  <dc:subject/>
  <dc:creator>imm0330</dc:creator>
  <cp:keywords/>
  <cp:lastModifiedBy>Sabrina Merle</cp:lastModifiedBy>
  <cp:revision>20</cp:revision>
  <cp:lastPrinted>2015-07-28T11:24:00Z</cp:lastPrinted>
  <dcterms:created xsi:type="dcterms:W3CDTF">2011-08-19T11:41:00Z</dcterms:created>
  <dcterms:modified xsi:type="dcterms:W3CDTF">2016-01-19T16:23:00Z</dcterms:modified>
</cp:coreProperties>
</file>