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8DE7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298BC4A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720384A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0C04893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2510730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03196C9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026"/>
      </w:tblGrid>
      <w:tr w:rsidR="00CD5ECD" w:rsidRPr="00CD5ECD" w14:paraId="500D461E" w14:textId="77777777" w:rsidTr="00CD5ECD">
        <w:trPr>
          <w:trHeight w:val="1532"/>
        </w:trPr>
        <w:tc>
          <w:tcPr>
            <w:tcW w:w="9026" w:type="dxa"/>
            <w:tcBorders>
              <w:top w:val="thinThickSmallGap" w:sz="12" w:space="0" w:color="5D5D5D"/>
              <w:left w:val="nil"/>
              <w:bottom w:val="thinThickSmallGap" w:sz="12" w:space="0" w:color="5D5D5D"/>
              <w:right w:val="nil"/>
            </w:tcBorders>
            <w:tcMar>
              <w:top w:w="28" w:type="dxa"/>
              <w:left w:w="0" w:type="dxa"/>
              <w:bottom w:w="28" w:type="dxa"/>
              <w:right w:w="0" w:type="dxa"/>
            </w:tcMar>
            <w:vAlign w:val="center"/>
            <w:hideMark/>
          </w:tcPr>
          <w:p w14:paraId="0166EA25" w14:textId="77777777" w:rsidR="00CD5ECD" w:rsidRPr="00CD5ECD" w:rsidRDefault="00CD5ECD" w:rsidP="00CD5ECD">
            <w:pPr>
              <w:widowControl w:val="0"/>
              <w:autoSpaceDE w:val="0"/>
              <w:autoSpaceDN w:val="0"/>
              <w:spacing w:line="240" w:lineRule="auto"/>
              <w:jc w:val="center"/>
              <w:textAlignment w:val="baseline"/>
              <w:rPr>
                <w:rFonts w:asciiTheme="majorHAnsi" w:eastAsiaTheme="majorHAnsi" w:hAnsiTheme="majorHAnsi" w:cs="굴림"/>
                <w:b/>
                <w:bCs/>
                <w:color w:val="000000"/>
                <w:sz w:val="32"/>
                <w:szCs w:val="32"/>
              </w:rPr>
            </w:pPr>
            <w:r w:rsidRPr="00CD5ECD">
              <w:rPr>
                <w:rFonts w:asciiTheme="majorHAnsi" w:eastAsiaTheme="majorHAnsi" w:hAnsiTheme="majorHAnsi" w:cs="굴림" w:hint="eastAsia"/>
                <w:b/>
                <w:bCs/>
                <w:color w:val="000000"/>
                <w:spacing w:val="-10"/>
                <w:sz w:val="32"/>
                <w:szCs w:val="32"/>
              </w:rPr>
              <w:t>DSRV 사업모델을 고려한</w:t>
            </w:r>
          </w:p>
          <w:p w14:paraId="64313D65" w14:textId="77777777" w:rsidR="00CD5ECD" w:rsidRPr="00CD5ECD" w:rsidRDefault="00CD5ECD" w:rsidP="00CD5ECD">
            <w:pPr>
              <w:widowControl w:val="0"/>
              <w:autoSpaceDE w:val="0"/>
              <w:autoSpaceDN w:val="0"/>
              <w:spacing w:line="240" w:lineRule="auto"/>
              <w:jc w:val="center"/>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spacing w:val="-10"/>
                <w:sz w:val="32"/>
                <w:szCs w:val="32"/>
              </w:rPr>
              <w:t>‘이상거래 적출기준(</w:t>
            </w:r>
            <w:r w:rsidRPr="00CD5ECD">
              <w:rPr>
                <w:rFonts w:asciiTheme="majorHAnsi" w:eastAsiaTheme="majorHAnsi" w:hAnsiTheme="majorHAnsi" w:cs="바탕" w:hint="eastAsia"/>
                <w:b/>
                <w:bCs/>
                <w:color w:val="000000"/>
                <w:spacing w:val="-10"/>
                <w:sz w:val="32"/>
                <w:szCs w:val="32"/>
              </w:rPr>
              <w:t>案</w:t>
            </w:r>
            <w:r w:rsidRPr="00CD5ECD">
              <w:rPr>
                <w:rFonts w:asciiTheme="majorHAnsi" w:eastAsiaTheme="majorHAnsi" w:hAnsiTheme="majorHAnsi" w:cs="굴림" w:hint="eastAsia"/>
                <w:b/>
                <w:bCs/>
                <w:color w:val="000000"/>
                <w:spacing w:val="-10"/>
                <w:sz w:val="32"/>
                <w:szCs w:val="32"/>
              </w:rPr>
              <w:t>)’방안</w:t>
            </w:r>
          </w:p>
        </w:tc>
      </w:tr>
    </w:tbl>
    <w:p w14:paraId="2847D25A"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665D9E4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08E3D5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BD354B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5660031"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4522407A"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4E1058A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642580FD"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0DD25BF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A1E64A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B08194F"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60BFBFD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72F9AA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84C188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A5617E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3DF2A5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136750E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7D9666FB"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0DF9A19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CB8379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023904EE" w14:textId="77777777" w:rsid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46DED7F0" w14:textId="77777777" w:rsid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4F1CA7B8" w14:textId="77777777" w:rsid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A45FC9A" w14:textId="77777777" w:rsid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EAF4B4F" w14:textId="77777777" w:rsid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54A78DE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607EE1F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7EAFDA2F"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4"/>
        </w:rPr>
      </w:pPr>
    </w:p>
    <w:p w14:paraId="3B522DEB"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b/>
          <w:bCs/>
          <w:color w:val="000000"/>
          <w:sz w:val="21"/>
          <w:szCs w:val="21"/>
        </w:rPr>
      </w:pPr>
      <w:r w:rsidRPr="00CD5ECD">
        <w:rPr>
          <w:rFonts w:asciiTheme="majorHAnsi" w:eastAsiaTheme="majorHAnsi" w:hAnsiTheme="majorHAnsi" w:cs="굴림" w:hint="eastAsia"/>
          <w:b/>
          <w:bCs/>
          <w:color w:val="000000"/>
          <w:sz w:val="21"/>
          <w:szCs w:val="21"/>
        </w:rPr>
        <w:lastRenderedPageBreak/>
        <w:t>Ⅰ. 이상거래 적출기준(</w:t>
      </w:r>
      <w:r w:rsidRPr="00CD5ECD">
        <w:rPr>
          <w:rFonts w:asciiTheme="majorHAnsi" w:eastAsiaTheme="majorHAnsi" w:hAnsiTheme="majorHAnsi" w:cs="바탕" w:hint="eastAsia"/>
          <w:b/>
          <w:bCs/>
          <w:color w:val="000000"/>
          <w:sz w:val="21"/>
          <w:szCs w:val="21"/>
        </w:rPr>
        <w:t>案</w:t>
      </w:r>
      <w:r w:rsidRPr="00CD5ECD">
        <w:rPr>
          <w:rFonts w:asciiTheme="majorHAnsi" w:eastAsiaTheme="majorHAnsi" w:hAnsiTheme="majorHAnsi" w:cs="굴림" w:hint="eastAsia"/>
          <w:b/>
          <w:bCs/>
          <w:color w:val="000000"/>
          <w:sz w:val="21"/>
          <w:szCs w:val="21"/>
        </w:rPr>
        <w:t>)</w:t>
      </w:r>
      <w:r w:rsidRPr="00CD5ECD">
        <w:rPr>
          <w:rFonts w:asciiTheme="majorHAnsi" w:eastAsiaTheme="majorHAnsi" w:hAnsiTheme="majorHAnsi" w:cs="굴림"/>
          <w:b/>
          <w:bCs/>
          <w:color w:val="000000"/>
          <w:sz w:val="21"/>
          <w:szCs w:val="21"/>
        </w:rPr>
        <w:t xml:space="preserve"> </w:t>
      </w:r>
      <w:r w:rsidRPr="00CD5ECD">
        <w:rPr>
          <w:rFonts w:asciiTheme="majorHAnsi" w:eastAsiaTheme="majorHAnsi" w:hAnsiTheme="majorHAnsi" w:cs="굴림" w:hint="eastAsia"/>
          <w:b/>
          <w:bCs/>
          <w:color w:val="000000"/>
          <w:sz w:val="21"/>
          <w:szCs w:val="21"/>
        </w:rPr>
        <w:t>개요</w:t>
      </w:r>
    </w:p>
    <w:p w14:paraId="5AB8592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6D4008C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rPr>
        <w:t xml:space="preserve">2024년 상반기 </w:t>
      </w:r>
      <w:r w:rsidRPr="00CD5ECD">
        <w:rPr>
          <w:rFonts w:asciiTheme="majorHAnsi" w:eastAsiaTheme="majorHAnsi" w:hAnsiTheme="majorHAnsi" w:cs="굴림" w:hint="eastAsia"/>
          <w:color w:val="000000"/>
          <w:spacing w:val="-10"/>
        </w:rPr>
        <w:t>금융감독원은 「가상자산이용자보호법」 시행에 따른 불공정거래</w:t>
      </w:r>
      <w:r w:rsidRPr="00CD5ECD">
        <w:rPr>
          <w:rFonts w:asciiTheme="majorHAnsi" w:eastAsiaTheme="majorHAnsi" w:hAnsiTheme="majorHAnsi" w:cs="굴림" w:hint="eastAsia"/>
          <w:color w:val="000000"/>
          <w:spacing w:val="-16"/>
        </w:rPr>
        <w:t>행위 방지업무의 일환으로, 가상자산사업자에 대해 시세조종 및 미공개중요</w:t>
      </w:r>
      <w:r w:rsidRPr="00CD5ECD">
        <w:rPr>
          <w:rFonts w:asciiTheme="majorHAnsi" w:eastAsiaTheme="majorHAnsi" w:hAnsiTheme="majorHAnsi" w:cs="굴림" w:hint="eastAsia"/>
          <w:color w:val="000000"/>
          <w:spacing w:val="-14"/>
        </w:rPr>
        <w:t>정보</w:t>
      </w:r>
      <w:r w:rsidRPr="00CD5ECD">
        <w:rPr>
          <w:rFonts w:asciiTheme="majorHAnsi" w:eastAsiaTheme="majorHAnsi" w:hAnsiTheme="majorHAnsi" w:cs="굴림"/>
          <w:color w:val="000000"/>
          <w:spacing w:val="-8"/>
        </w:rPr>
        <w:t xml:space="preserve"> </w:t>
      </w:r>
      <w:r w:rsidRPr="00CD5ECD">
        <w:rPr>
          <w:rFonts w:asciiTheme="majorHAnsi" w:eastAsiaTheme="majorHAnsi" w:hAnsiTheme="majorHAnsi" w:cs="굴림" w:hint="eastAsia"/>
          <w:color w:val="000000"/>
          <w:spacing w:val="-8"/>
        </w:rPr>
        <w:t xml:space="preserve">이용 등 각 불공정거래 유형별로 이상거래 적출변수를 </w:t>
      </w:r>
      <w:r w:rsidRPr="00CD5ECD">
        <w:rPr>
          <w:rFonts w:asciiTheme="majorHAnsi" w:eastAsiaTheme="majorHAnsi" w:hAnsiTheme="majorHAnsi" w:cs="굴림" w:hint="eastAsia"/>
          <w:color w:val="000000"/>
          <w:spacing w:val="-12"/>
        </w:rPr>
        <w:t xml:space="preserve">설정을 위한 가이드라인 성격의 </w:t>
      </w:r>
      <w:r w:rsidRPr="00CD5ECD">
        <w:rPr>
          <w:rFonts w:asciiTheme="majorHAnsi" w:eastAsiaTheme="majorHAnsi" w:hAnsiTheme="majorHAnsi" w:cs="굴림" w:hint="eastAsia"/>
          <w:b/>
          <w:bCs/>
          <w:color w:val="000000"/>
          <w:spacing w:val="-12"/>
        </w:rPr>
        <w:t>‘이상거래 적출기준(</w:t>
      </w:r>
      <w:r w:rsidRPr="00CD5ECD">
        <w:rPr>
          <w:rFonts w:asciiTheme="majorHAnsi" w:eastAsiaTheme="majorHAnsi" w:hAnsiTheme="majorHAnsi" w:cs="바탕" w:hint="eastAsia"/>
          <w:b/>
          <w:bCs/>
          <w:color w:val="000000"/>
          <w:spacing w:val="-12"/>
        </w:rPr>
        <w:t>案</w:t>
      </w:r>
      <w:r w:rsidRPr="00CD5ECD">
        <w:rPr>
          <w:rFonts w:asciiTheme="majorHAnsi" w:eastAsiaTheme="majorHAnsi" w:hAnsiTheme="majorHAnsi" w:cs="굴림" w:hint="eastAsia"/>
          <w:b/>
          <w:bCs/>
          <w:color w:val="000000"/>
          <w:spacing w:val="-12"/>
        </w:rPr>
        <w:t>)’(이하 “적출기준”)</w:t>
      </w:r>
      <w:r w:rsidRPr="00CD5ECD">
        <w:rPr>
          <w:rFonts w:asciiTheme="majorHAnsi" w:eastAsiaTheme="majorHAnsi" w:hAnsiTheme="majorHAnsi" w:cs="굴림" w:hint="eastAsia"/>
          <w:color w:val="000000"/>
          <w:spacing w:val="-12"/>
        </w:rPr>
        <w:t>과</w:t>
      </w:r>
      <w:r w:rsidRPr="00CD5ECD">
        <w:rPr>
          <w:rFonts w:asciiTheme="majorHAnsi" w:eastAsiaTheme="majorHAnsi" w:hAnsiTheme="majorHAnsi" w:cs="굴림"/>
          <w:color w:val="000000"/>
          <w:spacing w:val="-8"/>
        </w:rPr>
        <w:t xml:space="preserve"> </w:t>
      </w:r>
    </w:p>
    <w:p w14:paraId="4C9D803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514C108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적출기준에 따라 이상거래 심리대상으로 확인된 종목 및 계정에 대해 </w:t>
      </w:r>
      <w:r w:rsidRPr="00CD5ECD">
        <w:rPr>
          <w:rFonts w:asciiTheme="majorHAnsi" w:eastAsiaTheme="majorHAnsi" w:hAnsiTheme="majorHAnsi" w:cs="굴림" w:hint="eastAsia"/>
          <w:color w:val="000000"/>
          <w:spacing w:val="-16"/>
        </w:rPr>
        <w:t>불공정거래행위 혐의 유무를 검토하기 위한 ‘</w:t>
      </w:r>
      <w:r w:rsidRPr="00CD5ECD">
        <w:rPr>
          <w:rFonts w:asciiTheme="majorHAnsi" w:eastAsiaTheme="majorHAnsi" w:hAnsiTheme="majorHAnsi" w:cs="굴림" w:hint="eastAsia"/>
          <w:b/>
          <w:bCs/>
          <w:color w:val="000000"/>
          <w:spacing w:val="-16"/>
        </w:rPr>
        <w:t>이상거래에 대한 심리기준(</w:t>
      </w:r>
      <w:r w:rsidRPr="00CD5ECD">
        <w:rPr>
          <w:rFonts w:asciiTheme="majorHAnsi" w:eastAsiaTheme="majorHAnsi" w:hAnsiTheme="majorHAnsi" w:cs="바탕" w:hint="eastAsia"/>
          <w:b/>
          <w:bCs/>
          <w:color w:val="000000"/>
          <w:spacing w:val="-16"/>
        </w:rPr>
        <w:t>案</w:t>
      </w:r>
      <w:r w:rsidRPr="00CD5ECD">
        <w:rPr>
          <w:rFonts w:asciiTheme="majorHAnsi" w:eastAsiaTheme="majorHAnsi" w:hAnsiTheme="majorHAnsi" w:cs="굴림" w:hint="eastAsia"/>
          <w:b/>
          <w:bCs/>
          <w:color w:val="000000"/>
          <w:spacing w:val="-16"/>
        </w:rPr>
        <w:t>)’</w:t>
      </w:r>
      <w:r w:rsidRPr="00CD5ECD">
        <w:rPr>
          <w:rFonts w:asciiTheme="majorHAnsi" w:eastAsiaTheme="majorHAnsi" w:hAnsiTheme="majorHAnsi" w:cs="굴림" w:hint="eastAsia"/>
          <w:b/>
          <w:bCs/>
          <w:color w:val="000000"/>
          <w:spacing w:val="-10"/>
        </w:rPr>
        <w:t>(이하 “심리기준”)</w:t>
      </w:r>
      <w:r w:rsidRPr="00CD5ECD">
        <w:rPr>
          <w:rFonts w:asciiTheme="majorHAnsi" w:eastAsiaTheme="majorHAnsi" w:hAnsiTheme="majorHAnsi" w:cs="굴림" w:hint="eastAsia"/>
          <w:color w:val="000000"/>
          <w:spacing w:val="-10"/>
        </w:rPr>
        <w:t>을 배포</w:t>
      </w:r>
    </w:p>
    <w:p w14:paraId="6E21CE8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21FCC43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이에 따라 </w:t>
      </w:r>
      <w:r w:rsidRPr="00CD5ECD">
        <w:rPr>
          <w:rFonts w:asciiTheme="majorHAnsi" w:eastAsiaTheme="majorHAnsi" w:hAnsiTheme="majorHAnsi" w:cs="굴림" w:hint="eastAsia"/>
          <w:b/>
          <w:bCs/>
          <w:color w:val="000000"/>
          <w:spacing w:val="-10"/>
        </w:rPr>
        <w:t>각 가상자산사업자</w:t>
      </w:r>
      <w:r w:rsidRPr="00CD5ECD">
        <w:rPr>
          <w:rFonts w:asciiTheme="majorHAnsi" w:eastAsiaTheme="majorHAnsi" w:hAnsiTheme="majorHAnsi" w:cs="굴림" w:hint="eastAsia"/>
          <w:color w:val="000000"/>
          <w:spacing w:val="-10"/>
        </w:rPr>
        <w:t xml:space="preserve">는 </w:t>
      </w:r>
      <w:r w:rsidRPr="00CD5ECD">
        <w:rPr>
          <w:rFonts w:asciiTheme="majorHAnsi" w:eastAsiaTheme="majorHAnsi" w:hAnsiTheme="majorHAnsi" w:cs="굴림" w:hint="eastAsia"/>
          <w:b/>
          <w:bCs/>
          <w:color w:val="000000"/>
          <w:spacing w:val="-10"/>
        </w:rPr>
        <w:t>불공정거래행위 유형별</w:t>
      </w:r>
      <w:r w:rsidRPr="00CD5ECD">
        <w:rPr>
          <w:rFonts w:asciiTheme="majorHAnsi" w:eastAsiaTheme="majorHAnsi" w:hAnsiTheme="majorHAnsi" w:cs="굴림" w:hint="eastAsia"/>
          <w:color w:val="000000"/>
          <w:spacing w:val="-10"/>
        </w:rPr>
        <w:t xml:space="preserve">로 </w:t>
      </w:r>
      <w:r w:rsidRPr="00CD5ECD">
        <w:rPr>
          <w:rFonts w:asciiTheme="majorHAnsi" w:eastAsiaTheme="majorHAnsi" w:hAnsiTheme="majorHAnsi" w:cs="굴림" w:hint="eastAsia"/>
          <w:b/>
          <w:bCs/>
          <w:color w:val="000000"/>
          <w:spacing w:val="-10"/>
        </w:rPr>
        <w:t>시나리오</w:t>
      </w:r>
      <w:r w:rsidRPr="00CD5ECD">
        <w:rPr>
          <w:rFonts w:asciiTheme="majorHAnsi" w:eastAsiaTheme="majorHAnsi" w:hAnsiTheme="majorHAnsi" w:cs="굴림" w:hint="eastAsia"/>
          <w:color w:val="000000"/>
          <w:spacing w:val="-10"/>
        </w:rPr>
        <w:t>를</w:t>
      </w:r>
      <w:r w:rsidRPr="00CD5ECD">
        <w:rPr>
          <w:rFonts w:asciiTheme="majorHAnsi" w:eastAsiaTheme="majorHAnsi" w:hAnsiTheme="majorHAnsi" w:cs="굴림"/>
          <w:b/>
          <w:bCs/>
          <w:color w:val="000000"/>
          <w:spacing w:val="-10"/>
        </w:rPr>
        <w:t xml:space="preserve"> </w:t>
      </w:r>
      <w:r w:rsidRPr="00CD5ECD">
        <w:rPr>
          <w:rFonts w:asciiTheme="majorHAnsi" w:eastAsiaTheme="majorHAnsi" w:hAnsiTheme="majorHAnsi" w:cs="굴림" w:hint="eastAsia"/>
          <w:b/>
          <w:bCs/>
          <w:color w:val="000000"/>
          <w:spacing w:val="-10"/>
        </w:rPr>
        <w:t>마련</w:t>
      </w:r>
      <w:r w:rsidRPr="00CD5ECD">
        <w:rPr>
          <w:rFonts w:asciiTheme="majorHAnsi" w:eastAsiaTheme="majorHAnsi" w:hAnsiTheme="majorHAnsi" w:cs="굴림" w:hint="eastAsia"/>
          <w:color w:val="000000"/>
          <w:spacing w:val="-10"/>
        </w:rPr>
        <w:t xml:space="preserve">하고, 데이터를 분석을 통해 설정된 각각의 임계치에 따라 </w:t>
      </w:r>
      <w:r w:rsidRPr="00CD5ECD">
        <w:rPr>
          <w:rFonts w:asciiTheme="majorHAnsi" w:eastAsiaTheme="majorHAnsi" w:hAnsiTheme="majorHAnsi" w:cs="굴림" w:hint="eastAsia"/>
          <w:b/>
          <w:bCs/>
          <w:color w:val="000000"/>
          <w:spacing w:val="-12"/>
        </w:rPr>
        <w:t>이상거래 적출</w:t>
      </w:r>
      <w:r w:rsidRPr="00CD5ECD">
        <w:rPr>
          <w:rFonts w:asciiTheme="majorHAnsi" w:eastAsiaTheme="majorHAnsi" w:hAnsiTheme="majorHAnsi" w:cs="굴림" w:hint="eastAsia"/>
          <w:color w:val="000000"/>
          <w:spacing w:val="-12"/>
        </w:rPr>
        <w:t>(Alert을 띄우는 방식)</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b/>
          <w:bCs/>
          <w:color w:val="000000"/>
          <w:spacing w:val="-12"/>
        </w:rPr>
        <w:t>기준을 마련</w:t>
      </w:r>
      <w:r w:rsidRPr="00CD5ECD">
        <w:rPr>
          <w:rFonts w:asciiTheme="majorHAnsi" w:eastAsiaTheme="majorHAnsi" w:hAnsiTheme="majorHAnsi" w:cs="굴림" w:hint="eastAsia"/>
          <w:color w:val="000000"/>
          <w:spacing w:val="-12"/>
        </w:rPr>
        <w:t>하여 이를</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 xml:space="preserve">시스템에 반영할 필요 (금감원 요청사항) </w:t>
      </w:r>
      <w:r w:rsidRPr="00CD5ECD">
        <w:rPr>
          <w:rFonts w:asciiTheme="majorHAnsi" w:eastAsiaTheme="majorHAnsi" w:hAnsiTheme="majorHAnsi" w:cs="굴림" w:hint="eastAsia"/>
          <w:color w:val="000000"/>
          <w:spacing w:val="-2"/>
        </w:rPr>
        <w:t>[</w:t>
      </w:r>
      <w:r w:rsidRPr="00CD5ECD">
        <w:rPr>
          <w:rFonts w:asciiTheme="majorHAnsi" w:eastAsiaTheme="majorHAnsi" w:hAnsiTheme="majorHAnsi" w:cs="굴림" w:hint="eastAsia"/>
          <w:color w:val="000000"/>
          <w:spacing w:val="-2"/>
          <w:u w:val="single"/>
          <w:shd w:val="clear" w:color="auto" w:fill="FFFF00"/>
        </w:rPr>
        <w:t xml:space="preserve">K&amp;C: 자기매매 또는 자기교환을 주업무로 하는 가상자산사업자에 대한 신고사례가 많지 않습니다. 자기매매와 자기교환을 업으로 하게 될 경우 사업자가 거래의 일방당사자가 되고 이용자가 타방 당사자가 되는바, 사업자가 가격제시 또는 거래 과정에서 이용자보다는 사업자의 이익에 종속되어 업무를 처리할 가능성이 있고, 금융당국에서는 이 부분에 대한 우려를 가질 것이고 이를 해소하기 위한 방안을 요구할 것입니다. 또한, </w:t>
      </w:r>
      <w:r w:rsidRPr="00CD5ECD">
        <w:rPr>
          <w:rFonts w:asciiTheme="majorHAnsi" w:eastAsiaTheme="majorHAnsi" w:hAnsiTheme="majorHAnsi" w:cs="굴림" w:hint="eastAsia"/>
          <w:color w:val="000000"/>
          <w:spacing w:val="-2"/>
          <w:u w:val="single" w:color="000000"/>
          <w:shd w:val="clear" w:color="auto" w:fill="FFFF00"/>
        </w:rPr>
        <w:t>자기매매나 교환과정에서 불공정거래행위가 있을 수 있고, 이러한 이상거래를 적출할 수 있는 Rule 또는 기준이 필요한데, 관련 내용이 정립된 바도 시장에 알려진 바도 없습니다. 따라서, 회사에서는 자체적으로 필요한 룰을 어느 정도 마련하기 위한 고민이 필요해 보입니다.</w:t>
      </w:r>
      <w:r w:rsidRPr="00CD5ECD">
        <w:rPr>
          <w:rFonts w:asciiTheme="majorHAnsi" w:eastAsiaTheme="majorHAnsi" w:hAnsiTheme="majorHAnsi" w:cs="굴림" w:hint="eastAsia"/>
          <w:color w:val="000000"/>
          <w:spacing w:val="-2"/>
        </w:rPr>
        <w:t>]</w:t>
      </w:r>
    </w:p>
    <w:p w14:paraId="7900749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46B0F4BF"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b/>
          <w:bCs/>
          <w:color w:val="000000"/>
          <w:sz w:val="21"/>
          <w:szCs w:val="21"/>
        </w:rPr>
      </w:pPr>
      <w:r w:rsidRPr="00CD5ECD">
        <w:rPr>
          <w:rFonts w:asciiTheme="majorHAnsi" w:eastAsiaTheme="majorHAnsi" w:hAnsiTheme="majorHAnsi" w:cs="굴림" w:hint="eastAsia"/>
          <w:b/>
          <w:bCs/>
          <w:color w:val="000000"/>
          <w:sz w:val="21"/>
          <w:szCs w:val="21"/>
        </w:rPr>
        <w:t>Ⅱ. 적출기준의 DSRV 적용 가능성</w:t>
      </w:r>
    </w:p>
    <w:p w14:paraId="0DAA2FA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54F32BED"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rPr>
        <w:t>1. 적출기준의 주요 적용 대상</w:t>
      </w:r>
    </w:p>
    <w:p w14:paraId="0FE9128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7B782F9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20"/>
        </w:rPr>
        <w:t>「가상자산이용자보호법」상 ‘불공정거래행위 등의 금지’ 규정(법 제10조)은</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color w:val="000000"/>
          <w:spacing w:val="-4"/>
        </w:rPr>
        <w:t>「자본시장법」상 주식 등의 불공정</w:t>
      </w:r>
      <w:r w:rsidRPr="00CD5ECD">
        <w:rPr>
          <w:rFonts w:asciiTheme="majorHAnsi" w:eastAsiaTheme="majorHAnsi" w:hAnsiTheme="majorHAnsi" w:cs="굴림" w:hint="eastAsia"/>
          <w:color w:val="000000"/>
          <w:spacing w:val="-8"/>
        </w:rPr>
        <w:t xml:space="preserve">거래행위의 규제내용과 거의 동일한 </w:t>
      </w:r>
      <w:r w:rsidRPr="00CD5ECD">
        <w:rPr>
          <w:rFonts w:asciiTheme="majorHAnsi" w:eastAsiaTheme="majorHAnsi" w:hAnsiTheme="majorHAnsi" w:cs="굴림" w:hint="eastAsia"/>
          <w:color w:val="000000"/>
          <w:spacing w:val="-14"/>
        </w:rPr>
        <w:t xml:space="preserve">방식으로 </w:t>
      </w:r>
      <w:r w:rsidRPr="00CD5ECD">
        <w:rPr>
          <w:rFonts w:asciiTheme="majorHAnsi" w:eastAsiaTheme="majorHAnsi" w:hAnsiTheme="majorHAnsi" w:cs="굴림" w:hint="eastAsia"/>
          <w:color w:val="000000"/>
          <w:spacing w:val="-12"/>
        </w:rPr>
        <w:t xml:space="preserve">정하고 있는바, 해당 내용은 자본시장법상 중앙화된 </w:t>
      </w:r>
      <w:r w:rsidRPr="00CD5ECD">
        <w:rPr>
          <w:rFonts w:asciiTheme="majorHAnsi" w:eastAsiaTheme="majorHAnsi" w:hAnsiTheme="majorHAnsi" w:cs="굴림" w:hint="eastAsia"/>
          <w:color w:val="000000"/>
          <w:spacing w:val="-10"/>
        </w:rPr>
        <w:t>거래소를 통한 경쟁매매 방식의 주식의 거래를 전제</w:t>
      </w:r>
    </w:p>
    <w:p w14:paraId="4CC775D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AFFE6C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그리고</w:t>
      </w:r>
      <w:r w:rsidRPr="00CD5ECD">
        <w:rPr>
          <w:rFonts w:asciiTheme="majorHAnsi" w:eastAsiaTheme="majorHAnsi" w:hAnsiTheme="majorHAnsi" w:cs="굴림" w:hint="eastAsia"/>
          <w:color w:val="000000"/>
          <w:spacing w:val="-14"/>
        </w:rPr>
        <w:t>, 위의 “</w:t>
      </w:r>
      <w:r w:rsidRPr="00CD5ECD">
        <w:rPr>
          <w:rFonts w:asciiTheme="majorHAnsi" w:eastAsiaTheme="majorHAnsi" w:hAnsiTheme="majorHAnsi" w:cs="굴림" w:hint="eastAsia"/>
          <w:b/>
          <w:bCs/>
          <w:color w:val="000000"/>
          <w:spacing w:val="-14"/>
        </w:rPr>
        <w:t>이상거래 적출 및 심리기준”</w:t>
      </w:r>
      <w:r w:rsidRPr="00CD5ECD">
        <w:rPr>
          <w:rFonts w:asciiTheme="majorHAnsi" w:eastAsiaTheme="majorHAnsi" w:hAnsiTheme="majorHAnsi" w:cs="굴림" w:hint="eastAsia"/>
          <w:color w:val="000000"/>
          <w:spacing w:val="-14"/>
        </w:rPr>
        <w:t xml:space="preserve">이 마련하고 있는 내용의 </w:t>
      </w:r>
      <w:r w:rsidRPr="00CD5ECD">
        <w:rPr>
          <w:rFonts w:asciiTheme="majorHAnsi" w:eastAsiaTheme="majorHAnsi" w:hAnsiTheme="majorHAnsi" w:cs="굴림" w:hint="eastAsia"/>
          <w:b/>
          <w:bCs/>
          <w:color w:val="000000"/>
          <w:spacing w:val="-14"/>
        </w:rPr>
        <w:t>주요 적용 대상</w:t>
      </w:r>
      <w:r w:rsidRPr="00CD5ECD">
        <w:rPr>
          <w:rFonts w:asciiTheme="majorHAnsi" w:eastAsiaTheme="majorHAnsi" w:hAnsiTheme="majorHAnsi" w:cs="굴림" w:hint="eastAsia"/>
          <w:color w:val="000000"/>
          <w:spacing w:val="-14"/>
        </w:rPr>
        <w:t xml:space="preserve">으로는 가상자산의 </w:t>
      </w:r>
      <w:r w:rsidRPr="00CD5ECD">
        <w:rPr>
          <w:rFonts w:asciiTheme="majorHAnsi" w:eastAsiaTheme="majorHAnsi" w:hAnsiTheme="majorHAnsi" w:cs="굴림" w:hint="eastAsia"/>
          <w:b/>
          <w:bCs/>
          <w:color w:val="000000"/>
          <w:spacing w:val="-14"/>
        </w:rPr>
        <w:t xml:space="preserve">매매 또는 교환의 </w:t>
      </w:r>
      <w:r w:rsidRPr="00CD5ECD">
        <w:rPr>
          <w:rFonts w:asciiTheme="majorHAnsi" w:eastAsiaTheme="majorHAnsi" w:hAnsiTheme="majorHAnsi" w:cs="굴림" w:hint="eastAsia"/>
          <w:b/>
          <w:bCs/>
          <w:color w:val="000000"/>
          <w:spacing w:val="-12"/>
        </w:rPr>
        <w:t>중개업</w:t>
      </w:r>
      <w:r w:rsidRPr="00CD5ECD">
        <w:rPr>
          <w:rFonts w:asciiTheme="majorHAnsi" w:eastAsiaTheme="majorHAnsi" w:hAnsiTheme="majorHAnsi" w:cs="굴림" w:hint="eastAsia"/>
          <w:color w:val="000000"/>
          <w:spacing w:val="-12"/>
        </w:rPr>
        <w:t xml:space="preserve">을 대상으로 하는 </w:t>
      </w:r>
      <w:r w:rsidRPr="00CD5ECD">
        <w:rPr>
          <w:rFonts w:asciiTheme="majorHAnsi" w:eastAsiaTheme="majorHAnsi" w:hAnsiTheme="majorHAnsi" w:cs="굴림" w:hint="eastAsia"/>
          <w:b/>
          <w:bCs/>
          <w:color w:val="000000"/>
          <w:spacing w:val="-12"/>
        </w:rPr>
        <w:t>원화마켓 운영사업자</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color w:val="000000"/>
          <w:spacing w:val="-12"/>
        </w:rPr>
        <w:t xml:space="preserve">또는 </w:t>
      </w:r>
      <w:r w:rsidRPr="00CD5ECD">
        <w:rPr>
          <w:rFonts w:asciiTheme="majorHAnsi" w:eastAsiaTheme="majorHAnsi" w:hAnsiTheme="majorHAnsi" w:cs="굴림" w:hint="eastAsia"/>
          <w:b/>
          <w:bCs/>
          <w:color w:val="000000"/>
          <w:spacing w:val="-12"/>
        </w:rPr>
        <w:t>교환사업자</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color w:val="000000"/>
          <w:spacing w:val="-12"/>
        </w:rPr>
        <w:t>등이 해당</w:t>
      </w:r>
    </w:p>
    <w:p w14:paraId="664488C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6E400E2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spacing w:val="-10"/>
        </w:rPr>
        <w:t>2. 적출기준의 DSRV</w:t>
      </w:r>
      <w:r w:rsidRPr="00CD5ECD">
        <w:rPr>
          <w:rFonts w:asciiTheme="majorHAnsi" w:eastAsiaTheme="majorHAnsi" w:hAnsiTheme="majorHAnsi" w:cs="굴림"/>
          <w:b/>
          <w:bCs/>
          <w:color w:val="000000"/>
        </w:rPr>
        <w:t xml:space="preserve"> </w:t>
      </w:r>
      <w:r w:rsidRPr="00CD5ECD">
        <w:rPr>
          <w:rFonts w:asciiTheme="majorHAnsi" w:eastAsiaTheme="majorHAnsi" w:hAnsiTheme="majorHAnsi" w:cs="굴림" w:hint="eastAsia"/>
          <w:b/>
          <w:bCs/>
          <w:color w:val="000000"/>
        </w:rPr>
        <w:t>적용 가능성</w:t>
      </w:r>
    </w:p>
    <w:p w14:paraId="2A6B385F"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6E5E5E77"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가상자산의 거래과정에서 이루어지는 이상거래 적출기준을 구체적으로 마련하기 위해서는 매매나 교환데이터의 분석을 통한 임계치 설정 등이 필요한데, 이러한 데이터가 없는 </w:t>
      </w:r>
      <w:r w:rsidRPr="00CD5ECD">
        <w:rPr>
          <w:rFonts w:asciiTheme="majorHAnsi" w:eastAsiaTheme="majorHAnsi" w:hAnsiTheme="majorHAnsi" w:cs="굴림" w:hint="eastAsia"/>
          <w:b/>
          <w:bCs/>
          <w:color w:val="000000"/>
          <w:spacing w:val="-10"/>
        </w:rPr>
        <w:t>가상자산 자기매매업자</w:t>
      </w:r>
      <w:r w:rsidRPr="00CD5ECD">
        <w:rPr>
          <w:rFonts w:asciiTheme="majorHAnsi" w:eastAsiaTheme="majorHAnsi" w:hAnsiTheme="majorHAnsi" w:cs="굴림" w:hint="eastAsia"/>
          <w:color w:val="000000"/>
          <w:spacing w:val="-10"/>
        </w:rPr>
        <w:t xml:space="preserve">나 </w:t>
      </w:r>
      <w:r w:rsidRPr="00CD5ECD">
        <w:rPr>
          <w:rFonts w:asciiTheme="majorHAnsi" w:eastAsiaTheme="majorHAnsi" w:hAnsiTheme="majorHAnsi" w:cs="굴림" w:hint="eastAsia"/>
          <w:b/>
          <w:bCs/>
          <w:color w:val="000000"/>
          <w:spacing w:val="-10"/>
        </w:rPr>
        <w:t xml:space="preserve">교환업자 </w:t>
      </w:r>
      <w:r w:rsidRPr="00CD5ECD">
        <w:rPr>
          <w:rFonts w:asciiTheme="majorHAnsi" w:eastAsiaTheme="majorHAnsi" w:hAnsiTheme="majorHAnsi" w:cs="굴림" w:hint="eastAsia"/>
          <w:color w:val="000000"/>
          <w:spacing w:val="-10"/>
        </w:rPr>
        <w:t xml:space="preserve">등의 경우에는 </w:t>
      </w:r>
      <w:r w:rsidRPr="00CD5ECD">
        <w:rPr>
          <w:rFonts w:asciiTheme="majorHAnsi" w:eastAsiaTheme="majorHAnsi" w:hAnsiTheme="majorHAnsi" w:cs="굴림" w:hint="eastAsia"/>
          <w:b/>
          <w:bCs/>
          <w:color w:val="000000"/>
          <w:spacing w:val="-10"/>
        </w:rPr>
        <w:t>위 적출기준</w:t>
      </w:r>
      <w:r w:rsidRPr="00CD5ECD">
        <w:rPr>
          <w:rFonts w:asciiTheme="majorHAnsi" w:eastAsiaTheme="majorHAnsi" w:hAnsiTheme="majorHAnsi" w:cs="굴림" w:hint="eastAsia"/>
          <w:color w:val="000000"/>
          <w:spacing w:val="-10"/>
        </w:rPr>
        <w:t xml:space="preserve">을 </w:t>
      </w:r>
      <w:r w:rsidRPr="00CD5ECD">
        <w:rPr>
          <w:rFonts w:asciiTheme="majorHAnsi" w:eastAsiaTheme="majorHAnsi" w:hAnsiTheme="majorHAnsi" w:cs="굴림" w:hint="eastAsia"/>
          <w:b/>
          <w:bCs/>
          <w:color w:val="000000"/>
          <w:spacing w:val="-10"/>
        </w:rPr>
        <w:t>그대로 적용하는데 한계</w:t>
      </w:r>
    </w:p>
    <w:p w14:paraId="355ADFC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7A47F2DD"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8"/>
        </w:rPr>
        <w:t xml:space="preserve">즉, </w:t>
      </w:r>
      <w:r w:rsidRPr="00CD5ECD">
        <w:rPr>
          <w:rFonts w:asciiTheme="majorHAnsi" w:eastAsiaTheme="majorHAnsi" w:hAnsiTheme="majorHAnsi" w:cs="굴림" w:hint="eastAsia"/>
          <w:b/>
          <w:bCs/>
          <w:color w:val="000000"/>
          <w:spacing w:val="-8"/>
        </w:rPr>
        <w:t>DSRV의 교환모델</w:t>
      </w:r>
      <w:r w:rsidRPr="00CD5ECD">
        <w:rPr>
          <w:rFonts w:asciiTheme="majorHAnsi" w:eastAsiaTheme="majorHAnsi" w:hAnsiTheme="majorHAnsi" w:cs="굴림" w:hint="eastAsia"/>
          <w:color w:val="000000"/>
          <w:spacing w:val="-8"/>
        </w:rPr>
        <w:t xml:space="preserve">은 적출기준이 상정하고 있는 가상자산의 </w:t>
      </w:r>
      <w:r w:rsidRPr="00CD5ECD">
        <w:rPr>
          <w:rFonts w:asciiTheme="majorHAnsi" w:eastAsiaTheme="majorHAnsi" w:hAnsiTheme="majorHAnsi" w:cs="굴림" w:hint="eastAsia"/>
          <w:color w:val="000000"/>
          <w:spacing w:val="-6"/>
        </w:rPr>
        <w:t>매매</w:t>
      </w:r>
      <w:r w:rsidRPr="00CD5ECD">
        <w:rPr>
          <w:rFonts w:asciiTheme="majorHAnsi" w:eastAsiaTheme="majorHAnsi" w:hAnsiTheme="majorHAnsi" w:cs="굴림" w:hint="eastAsia"/>
          <w:color w:val="000000"/>
        </w:rPr>
        <w:t>·교환의 중개모델과</w:t>
      </w:r>
      <w:r w:rsidRPr="00CD5ECD">
        <w:rPr>
          <w:rFonts w:asciiTheme="majorHAnsi" w:eastAsiaTheme="majorHAnsi" w:hAnsiTheme="majorHAnsi" w:cs="굴림"/>
          <w:b/>
          <w:bCs/>
          <w:color w:val="000000"/>
        </w:rPr>
        <w:t xml:space="preserve"> </w:t>
      </w:r>
      <w:r w:rsidRPr="00CD5ECD">
        <w:rPr>
          <w:rFonts w:asciiTheme="majorHAnsi" w:eastAsiaTheme="majorHAnsi" w:hAnsiTheme="majorHAnsi" w:cs="굴림" w:hint="eastAsia"/>
          <w:b/>
          <w:bCs/>
          <w:color w:val="000000"/>
        </w:rPr>
        <w:t>전혀 다른</w:t>
      </w:r>
      <w:r w:rsidRPr="00CD5ECD">
        <w:rPr>
          <w:rFonts w:asciiTheme="majorHAnsi" w:eastAsiaTheme="majorHAnsi" w:hAnsiTheme="majorHAnsi" w:cs="굴림"/>
          <w:color w:val="000000"/>
        </w:rPr>
        <w:t xml:space="preserve"> </w:t>
      </w:r>
      <w:r w:rsidRPr="00CD5ECD">
        <w:rPr>
          <w:rFonts w:asciiTheme="majorHAnsi" w:eastAsiaTheme="majorHAnsi" w:hAnsiTheme="majorHAnsi" w:cs="굴림" w:hint="eastAsia"/>
          <w:color w:val="000000"/>
        </w:rPr>
        <w:t xml:space="preserve">구조를 가진 </w:t>
      </w:r>
      <w:r w:rsidRPr="00CD5ECD">
        <w:rPr>
          <w:rFonts w:asciiTheme="majorHAnsi" w:eastAsiaTheme="majorHAnsi" w:hAnsiTheme="majorHAnsi" w:cs="굴림" w:hint="eastAsia"/>
          <w:b/>
          <w:bCs/>
          <w:color w:val="000000"/>
        </w:rPr>
        <w:t>자기교환 방식</w:t>
      </w:r>
      <w:r w:rsidRPr="00CD5ECD">
        <w:rPr>
          <w:rFonts w:asciiTheme="majorHAnsi" w:eastAsiaTheme="majorHAnsi" w:hAnsiTheme="majorHAnsi" w:cs="굴림" w:hint="eastAsia"/>
          <w:color w:val="000000"/>
        </w:rPr>
        <w:t xml:space="preserve">을 </w:t>
      </w:r>
      <w:r w:rsidRPr="00CD5ECD">
        <w:rPr>
          <w:rFonts w:asciiTheme="majorHAnsi" w:eastAsiaTheme="majorHAnsi" w:hAnsiTheme="majorHAnsi" w:cs="굴림" w:hint="eastAsia"/>
          <w:b/>
          <w:bCs/>
          <w:color w:val="000000"/>
          <w:spacing w:val="-4"/>
        </w:rPr>
        <w:t>전제</w:t>
      </w:r>
      <w:r w:rsidRPr="00CD5ECD">
        <w:rPr>
          <w:rFonts w:asciiTheme="majorHAnsi" w:eastAsiaTheme="majorHAnsi" w:hAnsiTheme="majorHAnsi" w:cs="굴림" w:hint="eastAsia"/>
          <w:color w:val="000000"/>
          <w:spacing w:val="-4"/>
        </w:rPr>
        <w:t xml:space="preserve">로 하고 있어 위 </w:t>
      </w:r>
      <w:r w:rsidRPr="00CD5ECD">
        <w:rPr>
          <w:rFonts w:asciiTheme="majorHAnsi" w:eastAsiaTheme="majorHAnsi" w:hAnsiTheme="majorHAnsi" w:cs="굴림" w:hint="eastAsia"/>
          <w:b/>
          <w:bCs/>
          <w:color w:val="000000"/>
          <w:spacing w:val="-4"/>
        </w:rPr>
        <w:t>적출기준</w:t>
      </w:r>
      <w:r w:rsidRPr="00CD5ECD">
        <w:rPr>
          <w:rFonts w:asciiTheme="majorHAnsi" w:eastAsiaTheme="majorHAnsi" w:hAnsiTheme="majorHAnsi" w:cs="굴림" w:hint="eastAsia"/>
          <w:color w:val="000000"/>
          <w:spacing w:val="-4"/>
        </w:rPr>
        <w:t xml:space="preserve">과는 그 </w:t>
      </w:r>
      <w:r w:rsidRPr="00CD5ECD">
        <w:rPr>
          <w:rFonts w:asciiTheme="majorHAnsi" w:eastAsiaTheme="majorHAnsi" w:hAnsiTheme="majorHAnsi" w:cs="굴림" w:hint="eastAsia"/>
          <w:b/>
          <w:bCs/>
          <w:color w:val="000000"/>
          <w:spacing w:val="-4"/>
        </w:rPr>
        <w:t xml:space="preserve">컨셉 </w:t>
      </w:r>
      <w:r w:rsidRPr="00CD5ECD">
        <w:rPr>
          <w:rFonts w:asciiTheme="majorHAnsi" w:eastAsiaTheme="majorHAnsi" w:hAnsiTheme="majorHAnsi" w:cs="굴림" w:hint="eastAsia"/>
          <w:color w:val="000000"/>
          <w:spacing w:val="-4"/>
        </w:rPr>
        <w:t xml:space="preserve">자체가 </w:t>
      </w:r>
      <w:r w:rsidRPr="00CD5ECD">
        <w:rPr>
          <w:rFonts w:asciiTheme="majorHAnsi" w:eastAsiaTheme="majorHAnsi" w:hAnsiTheme="majorHAnsi" w:cs="굴림" w:hint="eastAsia"/>
          <w:b/>
          <w:bCs/>
          <w:color w:val="000000"/>
          <w:spacing w:val="-4"/>
        </w:rPr>
        <w:t>상이</w:t>
      </w:r>
    </w:p>
    <w:p w14:paraId="353D081D"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016D15E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6"/>
        </w:rPr>
        <w:t>따라서,</w:t>
      </w:r>
      <w:r w:rsidRPr="00CD5ECD">
        <w:rPr>
          <w:rFonts w:asciiTheme="majorHAnsi" w:eastAsiaTheme="majorHAnsi" w:hAnsiTheme="majorHAnsi" w:cs="굴림"/>
          <w:b/>
          <w:bCs/>
          <w:color w:val="000000"/>
          <w:spacing w:val="-16"/>
        </w:rPr>
        <w:t xml:space="preserve"> </w:t>
      </w:r>
      <w:r w:rsidRPr="00CD5ECD">
        <w:rPr>
          <w:rFonts w:asciiTheme="majorHAnsi" w:eastAsiaTheme="majorHAnsi" w:hAnsiTheme="majorHAnsi" w:cs="굴림" w:hint="eastAsia"/>
          <w:b/>
          <w:bCs/>
          <w:color w:val="000000"/>
          <w:spacing w:val="-16"/>
        </w:rPr>
        <w:t>DSRV</w:t>
      </w:r>
      <w:r w:rsidRPr="00CD5ECD">
        <w:rPr>
          <w:rFonts w:asciiTheme="majorHAnsi" w:eastAsiaTheme="majorHAnsi" w:hAnsiTheme="majorHAnsi" w:cs="굴림" w:hint="eastAsia"/>
          <w:color w:val="000000"/>
          <w:spacing w:val="-16"/>
        </w:rPr>
        <w:t>가</w:t>
      </w:r>
      <w:r w:rsidRPr="00CD5ECD">
        <w:rPr>
          <w:rFonts w:asciiTheme="majorHAnsi" w:eastAsiaTheme="majorHAnsi" w:hAnsiTheme="majorHAnsi" w:cs="굴림"/>
          <w:color w:val="000000"/>
          <w:spacing w:val="-8"/>
        </w:rPr>
        <w:t xml:space="preserve"> </w:t>
      </w:r>
      <w:r w:rsidRPr="00CD5ECD">
        <w:rPr>
          <w:rFonts w:asciiTheme="majorHAnsi" w:eastAsiaTheme="majorHAnsi" w:hAnsiTheme="majorHAnsi" w:cs="굴림" w:hint="eastAsia"/>
          <w:b/>
          <w:bCs/>
          <w:color w:val="000000"/>
          <w:spacing w:val="-8"/>
        </w:rPr>
        <w:t>이상거래 적출기준</w:t>
      </w:r>
      <w:r w:rsidRPr="00CD5ECD">
        <w:rPr>
          <w:rFonts w:asciiTheme="majorHAnsi" w:eastAsiaTheme="majorHAnsi" w:hAnsiTheme="majorHAnsi" w:cs="굴림" w:hint="eastAsia"/>
          <w:color w:val="000000"/>
          <w:spacing w:val="-8"/>
        </w:rPr>
        <w:t xml:space="preserve">을 마련하기 위해서는 </w:t>
      </w:r>
      <w:r w:rsidRPr="00CD5ECD">
        <w:rPr>
          <w:rFonts w:asciiTheme="majorHAnsi" w:eastAsiaTheme="majorHAnsi" w:hAnsiTheme="majorHAnsi" w:cs="굴림" w:hint="eastAsia"/>
          <w:b/>
          <w:bCs/>
          <w:color w:val="000000"/>
          <w:spacing w:val="-8"/>
        </w:rPr>
        <w:t>고유의</w:t>
      </w:r>
      <w:r w:rsidRPr="00CD5ECD">
        <w:rPr>
          <w:rFonts w:asciiTheme="majorHAnsi" w:eastAsiaTheme="majorHAnsi" w:hAnsiTheme="majorHAnsi" w:cs="굴림"/>
          <w:b/>
          <w:bCs/>
          <w:color w:val="000000"/>
          <w:spacing w:val="-2"/>
        </w:rPr>
        <w:t xml:space="preserve"> </w:t>
      </w:r>
      <w:r w:rsidRPr="00CD5ECD">
        <w:rPr>
          <w:rFonts w:asciiTheme="majorHAnsi" w:eastAsiaTheme="majorHAnsi" w:hAnsiTheme="majorHAnsi" w:cs="굴림" w:hint="eastAsia"/>
          <w:b/>
          <w:bCs/>
          <w:color w:val="000000"/>
          <w:spacing w:val="-2"/>
        </w:rPr>
        <w:t>사업모델</w:t>
      </w:r>
      <w:r w:rsidRPr="00CD5ECD">
        <w:rPr>
          <w:rFonts w:asciiTheme="majorHAnsi" w:eastAsiaTheme="majorHAnsi" w:hAnsiTheme="majorHAnsi" w:cs="굴림" w:hint="eastAsia"/>
          <w:color w:val="000000"/>
          <w:spacing w:val="-2"/>
        </w:rPr>
        <w:t xml:space="preserve">을 </w:t>
      </w:r>
      <w:r w:rsidRPr="00CD5ECD">
        <w:rPr>
          <w:rFonts w:asciiTheme="majorHAnsi" w:eastAsiaTheme="majorHAnsi" w:hAnsiTheme="majorHAnsi" w:cs="굴림" w:hint="eastAsia"/>
          <w:b/>
          <w:bCs/>
          <w:color w:val="000000"/>
          <w:spacing w:val="-2"/>
        </w:rPr>
        <w:t>고려</w:t>
      </w:r>
      <w:r w:rsidRPr="00CD5ECD">
        <w:rPr>
          <w:rFonts w:asciiTheme="majorHAnsi" w:eastAsiaTheme="majorHAnsi" w:hAnsiTheme="majorHAnsi" w:cs="굴림" w:hint="eastAsia"/>
          <w:color w:val="000000"/>
          <w:spacing w:val="-2"/>
        </w:rPr>
        <w:t xml:space="preserve">하여 </w:t>
      </w:r>
      <w:r w:rsidRPr="00CD5ECD">
        <w:rPr>
          <w:rFonts w:asciiTheme="majorHAnsi" w:eastAsiaTheme="majorHAnsi" w:hAnsiTheme="majorHAnsi" w:cs="굴림" w:hint="eastAsia"/>
          <w:b/>
          <w:bCs/>
          <w:color w:val="000000"/>
          <w:spacing w:val="-2"/>
        </w:rPr>
        <w:t>별도</w:t>
      </w:r>
      <w:r w:rsidRPr="00CD5ECD">
        <w:rPr>
          <w:rFonts w:asciiTheme="majorHAnsi" w:eastAsiaTheme="majorHAnsi" w:hAnsiTheme="majorHAnsi" w:cs="굴림" w:hint="eastAsia"/>
          <w:color w:val="000000"/>
          <w:spacing w:val="-2"/>
        </w:rPr>
        <w:t xml:space="preserve">의 </w:t>
      </w:r>
      <w:r w:rsidRPr="00CD5ECD">
        <w:rPr>
          <w:rFonts w:asciiTheme="majorHAnsi" w:eastAsiaTheme="majorHAnsi" w:hAnsiTheme="majorHAnsi" w:cs="굴림" w:hint="eastAsia"/>
          <w:b/>
          <w:bCs/>
          <w:color w:val="000000"/>
          <w:spacing w:val="-2"/>
        </w:rPr>
        <w:t>검토</w:t>
      </w:r>
      <w:r w:rsidRPr="00CD5ECD">
        <w:rPr>
          <w:rFonts w:asciiTheme="majorHAnsi" w:eastAsiaTheme="majorHAnsi" w:hAnsiTheme="majorHAnsi" w:cs="굴림" w:hint="eastAsia"/>
          <w:color w:val="000000"/>
          <w:spacing w:val="-2"/>
        </w:rPr>
        <w:t>를 통한 구체화가 필요 [</w:t>
      </w:r>
      <w:r w:rsidRPr="00CD5ECD">
        <w:rPr>
          <w:rFonts w:asciiTheme="majorHAnsi" w:eastAsiaTheme="majorHAnsi" w:hAnsiTheme="majorHAnsi" w:cs="굴림" w:hint="eastAsia"/>
          <w:color w:val="000000"/>
          <w:spacing w:val="-2"/>
          <w:u w:val="single"/>
          <w:shd w:val="clear" w:color="auto" w:fill="FFFF00"/>
        </w:rPr>
        <w:t>K&amp;C: DSRV의 사업모델 및 가격결정방식 등이 확정되는 것을 전제로 관련 적출기준 및 관련 매뉴얼을 마련할 필요_ 감독당국에 제시</w:t>
      </w:r>
      <w:r w:rsidRPr="00CD5ECD">
        <w:rPr>
          <w:rFonts w:asciiTheme="majorHAnsi" w:eastAsiaTheme="majorHAnsi" w:hAnsiTheme="majorHAnsi" w:cs="굴림" w:hint="eastAsia"/>
          <w:color w:val="000000"/>
          <w:spacing w:val="-2"/>
        </w:rPr>
        <w:t>]</w:t>
      </w:r>
    </w:p>
    <w:p w14:paraId="50ED2E4E"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361650D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126FEC7"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b/>
          <w:bCs/>
          <w:color w:val="000000"/>
          <w:sz w:val="21"/>
          <w:szCs w:val="21"/>
        </w:rPr>
      </w:pPr>
      <w:r w:rsidRPr="00CD5ECD">
        <w:rPr>
          <w:rFonts w:asciiTheme="majorHAnsi" w:eastAsiaTheme="majorHAnsi" w:hAnsiTheme="majorHAnsi" w:cs="굴림" w:hint="eastAsia"/>
          <w:b/>
          <w:bCs/>
          <w:color w:val="000000"/>
          <w:sz w:val="21"/>
          <w:szCs w:val="21"/>
        </w:rPr>
        <w:t>Ⅲ. 불공정거래 유형별 구체적 검토</w:t>
      </w:r>
    </w:p>
    <w:p w14:paraId="2008C92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0C197AC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rPr>
        <w:t>1. 의심거래 적출 방향</w:t>
      </w:r>
    </w:p>
    <w:p w14:paraId="4887816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17B275B"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적출기준에서는 시세조종 및 미공개정보 이용 등 각 불공정거래 유형별로 이상거래 적출변수를 설정하도록 하면서, </w:t>
      </w:r>
      <w:r w:rsidRPr="00CD5ECD">
        <w:rPr>
          <w:rFonts w:asciiTheme="majorHAnsi" w:eastAsiaTheme="majorHAnsi" w:hAnsiTheme="majorHAnsi" w:cs="굴림" w:hint="eastAsia"/>
          <w:color w:val="000000"/>
          <w:spacing w:val="-10"/>
          <w:vertAlign w:val="superscript"/>
        </w:rPr>
        <w:t>①</w:t>
      </w:r>
      <w:r w:rsidRPr="00CD5ECD">
        <w:rPr>
          <w:rFonts w:asciiTheme="majorHAnsi" w:eastAsiaTheme="majorHAnsi" w:hAnsiTheme="majorHAnsi" w:cs="굴림" w:hint="eastAsia"/>
          <w:color w:val="000000"/>
          <w:spacing w:val="-10"/>
        </w:rPr>
        <w:t xml:space="preserve">우선 가격과 거래량이 </w:t>
      </w:r>
      <w:r w:rsidRPr="00CD5ECD">
        <w:rPr>
          <w:rFonts w:asciiTheme="majorHAnsi" w:eastAsiaTheme="majorHAnsi" w:hAnsiTheme="majorHAnsi" w:cs="굴림" w:hint="eastAsia"/>
          <w:color w:val="000000"/>
          <w:spacing w:val="-12"/>
        </w:rPr>
        <w:t xml:space="preserve">정상범위를 벗어난 종목을 탐지하고, </w:t>
      </w:r>
      <w:r w:rsidRPr="00CD5ECD">
        <w:rPr>
          <w:rFonts w:asciiTheme="majorHAnsi" w:eastAsiaTheme="majorHAnsi" w:hAnsiTheme="majorHAnsi" w:cs="굴림" w:hint="eastAsia"/>
          <w:color w:val="000000"/>
          <w:spacing w:val="-12"/>
          <w:vertAlign w:val="superscript"/>
        </w:rPr>
        <w:t>②</w:t>
      </w:r>
      <w:r w:rsidRPr="00CD5ECD">
        <w:rPr>
          <w:rFonts w:asciiTheme="majorHAnsi" w:eastAsiaTheme="majorHAnsi" w:hAnsiTheme="majorHAnsi" w:cs="굴림" w:hint="eastAsia"/>
          <w:color w:val="000000"/>
          <w:spacing w:val="-12"/>
        </w:rPr>
        <w:t>그 변동이 특정계좌 군의 이상거래</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양태에 기인한 경우 심리대상으로 적출하도록 설명</w:t>
      </w:r>
    </w:p>
    <w:p w14:paraId="3CA17B9E"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A1020A9"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즉, 매매 및 교환 중개업(거래소)을 영위하는 가상자산사업자가 당해 거래소를 통해 거래하는 이용자들의 매매 또는 교환과정에서 형성되는 </w:t>
      </w:r>
      <w:r w:rsidRPr="00CD5ECD">
        <w:rPr>
          <w:rFonts w:asciiTheme="majorHAnsi" w:eastAsiaTheme="majorHAnsi" w:hAnsiTheme="majorHAnsi" w:cs="굴림" w:hint="eastAsia"/>
          <w:b/>
          <w:bCs/>
          <w:color w:val="000000"/>
          <w:spacing w:val="-10"/>
        </w:rPr>
        <w:t>‘비정상적 범위의 가격과 거래량’</w:t>
      </w:r>
      <w:r w:rsidRPr="00CD5ECD">
        <w:rPr>
          <w:rFonts w:asciiTheme="majorHAnsi" w:eastAsiaTheme="majorHAnsi" w:hAnsiTheme="majorHAnsi" w:cs="굴림" w:hint="eastAsia"/>
          <w:color w:val="000000"/>
          <w:spacing w:val="-10"/>
        </w:rPr>
        <w:t xml:space="preserve">을 </w:t>
      </w:r>
      <w:r w:rsidRPr="00CD5ECD">
        <w:rPr>
          <w:rFonts w:asciiTheme="majorHAnsi" w:eastAsiaTheme="majorHAnsi" w:hAnsiTheme="majorHAnsi" w:cs="굴림" w:hint="eastAsia"/>
          <w:b/>
          <w:bCs/>
          <w:color w:val="000000"/>
          <w:spacing w:val="-10"/>
        </w:rPr>
        <w:t>이상거래</w:t>
      </w:r>
      <w:r w:rsidRPr="00CD5ECD">
        <w:rPr>
          <w:rFonts w:asciiTheme="majorHAnsi" w:eastAsiaTheme="majorHAnsi" w:hAnsiTheme="majorHAnsi" w:cs="굴림" w:hint="eastAsia"/>
          <w:color w:val="000000"/>
          <w:spacing w:val="-10"/>
        </w:rPr>
        <w:t xml:space="preserve">로 </w:t>
      </w:r>
      <w:r w:rsidRPr="00CD5ECD">
        <w:rPr>
          <w:rFonts w:asciiTheme="majorHAnsi" w:eastAsiaTheme="majorHAnsi" w:hAnsiTheme="majorHAnsi" w:cs="굴림" w:hint="eastAsia"/>
          <w:b/>
          <w:bCs/>
          <w:color w:val="000000"/>
          <w:spacing w:val="-10"/>
        </w:rPr>
        <w:t>상정</w:t>
      </w:r>
      <w:r w:rsidRPr="00CD5ECD">
        <w:rPr>
          <w:rFonts w:asciiTheme="majorHAnsi" w:eastAsiaTheme="majorHAnsi" w:hAnsiTheme="majorHAnsi" w:cs="굴림" w:hint="eastAsia"/>
          <w:color w:val="000000"/>
          <w:spacing w:val="-10"/>
        </w:rPr>
        <w:t xml:space="preserve">하고 있는바, </w:t>
      </w:r>
    </w:p>
    <w:p w14:paraId="77C1B91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5DE60B42"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DSRV</w:t>
      </w:r>
      <w:r w:rsidRPr="00CD5ECD">
        <w:rPr>
          <w:rFonts w:asciiTheme="majorHAnsi" w:eastAsiaTheme="majorHAnsi" w:hAnsiTheme="majorHAnsi" w:cs="굴림" w:hint="eastAsia"/>
          <w:color w:val="000000"/>
          <w:spacing w:val="-12"/>
        </w:rPr>
        <w:t>의 경우에는 [</w:t>
      </w:r>
      <w:r w:rsidRPr="00CD5ECD">
        <w:rPr>
          <w:rFonts w:asciiTheme="majorHAnsi" w:eastAsiaTheme="majorHAnsi" w:hAnsiTheme="majorHAnsi" w:cs="굴림" w:hint="eastAsia"/>
          <w:b/>
          <w:bCs/>
          <w:color w:val="000000"/>
          <w:spacing w:val="-12"/>
        </w:rPr>
        <w:t>국내외 주요 거래소</w:t>
      </w:r>
      <w:r w:rsidRPr="00CD5ECD">
        <w:rPr>
          <w:rFonts w:asciiTheme="majorHAnsi" w:eastAsiaTheme="majorHAnsi" w:hAnsiTheme="majorHAnsi" w:cs="굴림" w:hint="eastAsia"/>
          <w:color w:val="000000"/>
          <w:spacing w:val="-12"/>
        </w:rPr>
        <w:t xml:space="preserve">에서 </w:t>
      </w:r>
      <w:r w:rsidRPr="00CD5ECD">
        <w:rPr>
          <w:rFonts w:asciiTheme="majorHAnsi" w:eastAsiaTheme="majorHAnsi" w:hAnsiTheme="majorHAnsi" w:cs="굴림" w:hint="eastAsia"/>
          <w:b/>
          <w:bCs/>
          <w:color w:val="000000"/>
          <w:spacing w:val="-12"/>
        </w:rPr>
        <w:t>형성</w:t>
      </w:r>
      <w:r w:rsidRPr="00CD5ECD">
        <w:rPr>
          <w:rFonts w:asciiTheme="majorHAnsi" w:eastAsiaTheme="majorHAnsi" w:hAnsiTheme="majorHAnsi" w:cs="굴림" w:hint="eastAsia"/>
          <w:color w:val="000000"/>
          <w:spacing w:val="-12"/>
        </w:rPr>
        <w:t xml:space="preserve">되어 </w:t>
      </w:r>
      <w:r w:rsidRPr="00CD5ECD">
        <w:rPr>
          <w:rFonts w:asciiTheme="majorHAnsi" w:eastAsiaTheme="majorHAnsi" w:hAnsiTheme="majorHAnsi" w:cs="굴림" w:hint="eastAsia"/>
          <w:b/>
          <w:bCs/>
          <w:color w:val="000000"/>
          <w:spacing w:val="-12"/>
        </w:rPr>
        <w:t>주기적</w:t>
      </w:r>
      <w:r w:rsidRPr="00CD5ECD">
        <w:rPr>
          <w:rFonts w:asciiTheme="majorHAnsi" w:eastAsiaTheme="majorHAnsi" w:hAnsiTheme="majorHAnsi" w:cs="굴림" w:hint="eastAsia"/>
          <w:color w:val="000000"/>
          <w:spacing w:val="-12"/>
        </w:rPr>
        <w:t xml:space="preserve">으로 </w:t>
      </w:r>
      <w:r w:rsidRPr="00CD5ECD">
        <w:rPr>
          <w:rFonts w:asciiTheme="majorHAnsi" w:eastAsiaTheme="majorHAnsi" w:hAnsiTheme="majorHAnsi" w:cs="굴림" w:hint="eastAsia"/>
          <w:b/>
          <w:bCs/>
          <w:color w:val="000000"/>
          <w:spacing w:val="-12"/>
        </w:rPr>
        <w:t xml:space="preserve">업데이트 </w:t>
      </w:r>
      <w:r w:rsidRPr="00CD5ECD">
        <w:rPr>
          <w:rFonts w:asciiTheme="majorHAnsi" w:eastAsiaTheme="majorHAnsi" w:hAnsiTheme="majorHAnsi" w:cs="굴림" w:hint="eastAsia"/>
          <w:color w:val="000000"/>
          <w:spacing w:val="-8"/>
        </w:rPr>
        <w:t xml:space="preserve">되는 </w:t>
      </w:r>
      <w:r w:rsidRPr="00CD5ECD">
        <w:rPr>
          <w:rFonts w:asciiTheme="majorHAnsi" w:eastAsiaTheme="majorHAnsi" w:hAnsiTheme="majorHAnsi" w:cs="굴림" w:hint="eastAsia"/>
          <w:b/>
          <w:bCs/>
          <w:color w:val="000000"/>
          <w:spacing w:val="-8"/>
        </w:rPr>
        <w:t>가격정보</w:t>
      </w:r>
      <w:r w:rsidRPr="00CD5ECD">
        <w:rPr>
          <w:rFonts w:asciiTheme="majorHAnsi" w:eastAsiaTheme="majorHAnsi" w:hAnsiTheme="majorHAnsi" w:cs="굴림" w:hint="eastAsia"/>
          <w:color w:val="000000"/>
          <w:spacing w:val="-4"/>
        </w:rPr>
        <w:t>를 활용한 가격 산출 알고리즘에 따라 거래가격을 산출하고], 거래상대방인 매수자 또는 매도자와</w:t>
      </w:r>
      <w:r w:rsidRPr="00CD5ECD">
        <w:rPr>
          <w:rFonts w:asciiTheme="majorHAnsi" w:eastAsiaTheme="majorHAnsi" w:hAnsiTheme="majorHAnsi" w:cs="굴림"/>
          <w:color w:val="000000"/>
          <w:spacing w:val="-2"/>
        </w:rPr>
        <w:t xml:space="preserve"> </w:t>
      </w:r>
      <w:r w:rsidRPr="00CD5ECD">
        <w:rPr>
          <w:rFonts w:asciiTheme="majorHAnsi" w:eastAsiaTheme="majorHAnsi" w:hAnsiTheme="majorHAnsi" w:cs="굴림" w:hint="eastAsia"/>
          <w:color w:val="000000"/>
          <w:spacing w:val="-2"/>
        </w:rPr>
        <w:t xml:space="preserve">이와 같이 산출된 거래가격에 따라 직접 </w:t>
      </w:r>
      <w:r w:rsidRPr="00CD5ECD">
        <w:rPr>
          <w:rFonts w:asciiTheme="majorHAnsi" w:eastAsiaTheme="majorHAnsi" w:hAnsiTheme="majorHAnsi" w:cs="굴림" w:hint="eastAsia"/>
          <w:b/>
          <w:bCs/>
          <w:color w:val="000000"/>
          <w:spacing w:val="-4"/>
        </w:rPr>
        <w:t>교환행위</w:t>
      </w:r>
      <w:r w:rsidRPr="00CD5ECD">
        <w:rPr>
          <w:rFonts w:asciiTheme="majorHAnsi" w:eastAsiaTheme="majorHAnsi" w:hAnsiTheme="majorHAnsi" w:cs="굴림" w:hint="eastAsia"/>
          <w:color w:val="000000"/>
          <w:spacing w:val="-4"/>
        </w:rPr>
        <w:t xml:space="preserve">를 하는 </w:t>
      </w:r>
      <w:r w:rsidRPr="00CD5ECD">
        <w:rPr>
          <w:rFonts w:asciiTheme="majorHAnsi" w:eastAsiaTheme="majorHAnsi" w:hAnsiTheme="majorHAnsi" w:cs="굴림" w:hint="eastAsia"/>
          <w:b/>
          <w:bCs/>
          <w:color w:val="000000"/>
          <w:spacing w:val="-4"/>
        </w:rPr>
        <w:t>자기교환업</w:t>
      </w:r>
      <w:r w:rsidRPr="00CD5ECD">
        <w:rPr>
          <w:rFonts w:asciiTheme="majorHAnsi" w:eastAsiaTheme="majorHAnsi" w:hAnsiTheme="majorHAnsi" w:cs="굴림" w:hint="eastAsia"/>
          <w:color w:val="000000"/>
          <w:spacing w:val="-4"/>
        </w:rPr>
        <w:t xml:space="preserve">의 </w:t>
      </w:r>
      <w:r w:rsidRPr="00CD5ECD">
        <w:rPr>
          <w:rFonts w:asciiTheme="majorHAnsi" w:eastAsiaTheme="majorHAnsi" w:hAnsiTheme="majorHAnsi" w:cs="굴림" w:hint="eastAsia"/>
          <w:b/>
          <w:bCs/>
          <w:color w:val="000000"/>
          <w:spacing w:val="-4"/>
        </w:rPr>
        <w:t>방식</w:t>
      </w:r>
      <w:r w:rsidRPr="00CD5ECD">
        <w:rPr>
          <w:rFonts w:asciiTheme="majorHAnsi" w:eastAsiaTheme="majorHAnsi" w:hAnsiTheme="majorHAnsi" w:cs="굴림" w:hint="eastAsia"/>
          <w:color w:val="000000"/>
          <w:spacing w:val="-4"/>
        </w:rPr>
        <w:t>의 사업을 영위 [K&amp;C: 위 노란색 하이라이트 부분을 가능한 범위에서 구체화하면 좋을 것 같아, 구체적으로 어느 거래소 가격을 기준으로 하는지, 동 거래소에서 가지고 오는 가격정보는 ‘호가’가 아닌 ‘체결가’또는 ‘시장가’ 정보인지, 업데이트 주기는 어떻게 되는지 등을 명확하게 할 필요가 있습니다.] [</w:t>
      </w:r>
      <w:r w:rsidRPr="00CD5ECD">
        <w:rPr>
          <w:rFonts w:asciiTheme="majorHAnsi" w:eastAsiaTheme="majorHAnsi" w:hAnsiTheme="majorHAnsi" w:cs="굴림" w:hint="eastAsia"/>
          <w:color w:val="000000"/>
          <w:spacing w:val="-4"/>
          <w:shd w:val="clear" w:color="auto" w:fill="FFFF00"/>
        </w:rPr>
        <w:t>K</w:t>
      </w:r>
      <w:r w:rsidRPr="00CD5ECD">
        <w:rPr>
          <w:rFonts w:asciiTheme="majorHAnsi" w:eastAsiaTheme="majorHAnsi" w:hAnsiTheme="majorHAnsi" w:cs="굴림" w:hint="eastAsia"/>
          <w:color w:val="000000"/>
          <w:spacing w:val="-4"/>
          <w:u w:val="single"/>
          <w:shd w:val="clear" w:color="auto" w:fill="FFFF00"/>
        </w:rPr>
        <w:t>&amp;C: 또한 단일거래소에 의존을 지양하고 복수의 외부거래소</w:t>
      </w:r>
      <w:r w:rsidRPr="00CD5ECD">
        <w:rPr>
          <w:rFonts w:asciiTheme="majorHAnsi" w:eastAsiaTheme="majorHAnsi" w:hAnsiTheme="majorHAnsi" w:cs="굴림" w:hint="eastAsia"/>
          <w:color w:val="000000"/>
          <w:u w:val="single"/>
          <w:shd w:val="clear" w:color="auto" w:fill="FFFF00"/>
        </w:rPr>
        <w:t>(예: Binance, Bybit, Coinbase, OKX, Gate.io, CoinMarketCap 등)</w:t>
      </w:r>
      <w:r w:rsidRPr="00CD5ECD">
        <w:rPr>
          <w:rFonts w:asciiTheme="majorHAnsi" w:eastAsiaTheme="majorHAnsi" w:hAnsiTheme="majorHAnsi" w:cs="굴림"/>
          <w:color w:val="000000"/>
          <w:spacing w:val="-4"/>
          <w:u w:val="single"/>
          <w:shd w:val="clear" w:color="auto" w:fill="FFFF00"/>
        </w:rPr>
        <w:t xml:space="preserve"> </w:t>
      </w:r>
      <w:r w:rsidRPr="00CD5ECD">
        <w:rPr>
          <w:rFonts w:asciiTheme="majorHAnsi" w:eastAsiaTheme="majorHAnsi" w:hAnsiTheme="majorHAnsi" w:cs="굴림" w:hint="eastAsia"/>
          <w:color w:val="000000"/>
          <w:spacing w:val="-4"/>
          <w:u w:val="single"/>
          <w:shd w:val="clear" w:color="auto" w:fill="FFFF00"/>
        </w:rPr>
        <w:t>호가데이터 실시간 수집, 가중평균을 해서 호가를 제시한다고 되어 있는데, 이 과정에서 특정 가상자산이 하나 혹은 두 개의 거래소에만 상장되어 있는 경우 등 특수한 상황을 가정한 시나리오를 마련해 둘 필요가 있습니다</w:t>
      </w:r>
      <w:r w:rsidRPr="00CD5ECD">
        <w:rPr>
          <w:rFonts w:asciiTheme="majorHAnsi" w:eastAsiaTheme="majorHAnsi" w:hAnsiTheme="majorHAnsi" w:cs="굴림" w:hint="eastAsia"/>
          <w:color w:val="000000"/>
          <w:spacing w:val="-4"/>
        </w:rPr>
        <w:t>]</w:t>
      </w:r>
    </w:p>
    <w:p w14:paraId="5D4AB87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693B71A"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즉, DSRV는</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color w:val="000000"/>
          <w:spacing w:val="-6"/>
        </w:rPr>
        <w:t xml:space="preserve">교환거래소의 운영자이면서 동시에 </w:t>
      </w:r>
      <w:r w:rsidRPr="00CD5ECD">
        <w:rPr>
          <w:rFonts w:asciiTheme="majorHAnsi" w:eastAsiaTheme="majorHAnsi" w:hAnsiTheme="majorHAnsi" w:cs="굴림" w:hint="eastAsia"/>
          <w:b/>
          <w:bCs/>
          <w:color w:val="000000"/>
          <w:spacing w:val="-6"/>
        </w:rPr>
        <w:t>거래의 일방 당사자</w:t>
      </w:r>
      <w:r w:rsidRPr="00CD5ECD">
        <w:rPr>
          <w:rFonts w:asciiTheme="majorHAnsi" w:eastAsiaTheme="majorHAnsi" w:hAnsiTheme="majorHAnsi" w:cs="굴림" w:hint="eastAsia"/>
          <w:color w:val="000000"/>
          <w:spacing w:val="-10"/>
        </w:rPr>
        <w:t xml:space="preserve">로서의 </w:t>
      </w:r>
      <w:r w:rsidRPr="00CD5ECD">
        <w:rPr>
          <w:rFonts w:asciiTheme="majorHAnsi" w:eastAsiaTheme="majorHAnsi" w:hAnsiTheme="majorHAnsi" w:cs="굴림" w:hint="eastAsia"/>
          <w:b/>
          <w:bCs/>
          <w:color w:val="000000"/>
          <w:spacing w:val="-10"/>
        </w:rPr>
        <w:t>지위</w:t>
      </w:r>
      <w:r w:rsidRPr="00CD5ECD">
        <w:rPr>
          <w:rFonts w:asciiTheme="majorHAnsi" w:eastAsiaTheme="majorHAnsi" w:hAnsiTheme="majorHAnsi" w:cs="굴림" w:hint="eastAsia"/>
          <w:color w:val="000000"/>
          <w:spacing w:val="-10"/>
        </w:rPr>
        <w:t xml:space="preserve">도 가지고 있으며, 그 과정에서 </w:t>
      </w:r>
      <w:r w:rsidRPr="00CD5ECD">
        <w:rPr>
          <w:rFonts w:asciiTheme="majorHAnsi" w:eastAsiaTheme="majorHAnsi" w:hAnsiTheme="majorHAnsi" w:cs="굴림" w:hint="eastAsia"/>
          <w:b/>
          <w:bCs/>
          <w:color w:val="000000"/>
          <w:spacing w:val="-10"/>
        </w:rPr>
        <w:t>호가에 영향</w:t>
      </w:r>
      <w:r w:rsidRPr="00CD5ECD">
        <w:rPr>
          <w:rFonts w:asciiTheme="majorHAnsi" w:eastAsiaTheme="majorHAnsi" w:hAnsiTheme="majorHAnsi" w:cs="굴림" w:hint="eastAsia"/>
          <w:color w:val="000000"/>
          <w:spacing w:val="-10"/>
        </w:rPr>
        <w:t>을</w:t>
      </w:r>
      <w:r w:rsidRPr="00CD5ECD">
        <w:rPr>
          <w:rFonts w:asciiTheme="majorHAnsi" w:eastAsiaTheme="majorHAnsi" w:hAnsiTheme="majorHAnsi" w:cs="굴림"/>
          <w:b/>
          <w:bCs/>
          <w:color w:val="000000"/>
          <w:spacing w:val="-10"/>
        </w:rPr>
        <w:t xml:space="preserve"> </w:t>
      </w:r>
      <w:r w:rsidRPr="00CD5ECD">
        <w:rPr>
          <w:rFonts w:asciiTheme="majorHAnsi" w:eastAsiaTheme="majorHAnsi" w:hAnsiTheme="majorHAnsi" w:cs="굴림" w:hint="eastAsia"/>
          <w:b/>
          <w:bCs/>
          <w:color w:val="000000"/>
          <w:spacing w:val="-10"/>
        </w:rPr>
        <w:t>미치는 거래</w:t>
      </w:r>
      <w:r w:rsidRPr="00CD5ECD">
        <w:rPr>
          <w:rFonts w:asciiTheme="majorHAnsi" w:eastAsiaTheme="majorHAnsi" w:hAnsiTheme="majorHAnsi" w:cs="굴림" w:hint="eastAsia"/>
          <w:color w:val="000000"/>
          <w:spacing w:val="-10"/>
        </w:rPr>
        <w:t>를</w:t>
      </w:r>
      <w:r w:rsidRPr="00CD5ECD">
        <w:rPr>
          <w:rFonts w:asciiTheme="majorHAnsi" w:eastAsiaTheme="majorHAnsi" w:hAnsiTheme="majorHAnsi" w:cs="굴림"/>
          <w:b/>
          <w:bCs/>
          <w:color w:val="000000"/>
          <w:spacing w:val="-6"/>
        </w:rPr>
        <w:t xml:space="preserve"> </w:t>
      </w:r>
      <w:r w:rsidRPr="00CD5ECD">
        <w:rPr>
          <w:rFonts w:asciiTheme="majorHAnsi" w:eastAsiaTheme="majorHAnsi" w:hAnsiTheme="majorHAnsi" w:cs="굴림" w:hint="eastAsia"/>
          <w:b/>
          <w:bCs/>
          <w:color w:val="000000"/>
          <w:spacing w:val="-6"/>
        </w:rPr>
        <w:t>할 수가 없고,</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color w:val="000000"/>
          <w:spacing w:val="-6"/>
        </w:rPr>
        <w:t xml:space="preserve">단지 [가격 산출 </w:t>
      </w:r>
      <w:r w:rsidRPr="00CD5ECD">
        <w:rPr>
          <w:rFonts w:asciiTheme="majorHAnsi" w:eastAsiaTheme="majorHAnsi" w:hAnsiTheme="majorHAnsi" w:cs="굴림" w:hint="eastAsia"/>
          <w:b/>
          <w:bCs/>
          <w:color w:val="000000"/>
          <w:spacing w:val="-6"/>
        </w:rPr>
        <w:t xml:space="preserve">알고리즘에서 기준 가격으로 참고하는 </w:t>
      </w:r>
      <w:r w:rsidRPr="00CD5ECD">
        <w:rPr>
          <w:rFonts w:asciiTheme="majorHAnsi" w:eastAsiaTheme="majorHAnsi" w:hAnsiTheme="majorHAnsi" w:cs="굴림" w:hint="eastAsia"/>
          <w:color w:val="000000"/>
          <w:spacing w:val="-6"/>
        </w:rPr>
        <w:t xml:space="preserve">거래소들의 </w:t>
      </w:r>
      <w:r w:rsidRPr="00CD5ECD">
        <w:rPr>
          <w:rFonts w:asciiTheme="majorHAnsi" w:eastAsiaTheme="majorHAnsi" w:hAnsiTheme="majorHAnsi" w:cs="굴림" w:hint="eastAsia"/>
          <w:b/>
          <w:bCs/>
          <w:color w:val="000000"/>
          <w:spacing w:val="-6"/>
        </w:rPr>
        <w:t>시가]에 수렴</w:t>
      </w:r>
      <w:r w:rsidRPr="00CD5ECD">
        <w:rPr>
          <w:rFonts w:asciiTheme="majorHAnsi" w:eastAsiaTheme="majorHAnsi" w:hAnsiTheme="majorHAnsi" w:cs="굴림" w:hint="eastAsia"/>
          <w:color w:val="000000"/>
          <w:spacing w:val="-6"/>
        </w:rPr>
        <w:t xml:space="preserve">되는 </w:t>
      </w:r>
      <w:r w:rsidRPr="00CD5ECD">
        <w:rPr>
          <w:rFonts w:asciiTheme="majorHAnsi" w:eastAsiaTheme="majorHAnsi" w:hAnsiTheme="majorHAnsi" w:cs="굴림" w:hint="eastAsia"/>
          <w:b/>
          <w:bCs/>
          <w:color w:val="000000"/>
          <w:spacing w:val="-6"/>
        </w:rPr>
        <w:t>수준</w:t>
      </w:r>
      <w:r w:rsidRPr="00CD5ECD">
        <w:rPr>
          <w:rFonts w:asciiTheme="majorHAnsi" w:eastAsiaTheme="majorHAnsi" w:hAnsiTheme="majorHAnsi" w:cs="굴림" w:hint="eastAsia"/>
          <w:color w:val="000000"/>
          <w:spacing w:val="-6"/>
        </w:rPr>
        <w:t xml:space="preserve">에서 미리 정해진 알고리즘에 따라 산출되는 가격으로 </w:t>
      </w:r>
      <w:r w:rsidRPr="00CD5ECD">
        <w:rPr>
          <w:rFonts w:asciiTheme="majorHAnsi" w:eastAsiaTheme="majorHAnsi" w:hAnsiTheme="majorHAnsi" w:cs="굴림" w:hint="eastAsia"/>
          <w:b/>
          <w:bCs/>
          <w:color w:val="000000"/>
          <w:spacing w:val="-6"/>
        </w:rPr>
        <w:t>거래상대방과 교환행위</w:t>
      </w:r>
      <w:r w:rsidRPr="00CD5ECD">
        <w:rPr>
          <w:rFonts w:asciiTheme="majorHAnsi" w:eastAsiaTheme="majorHAnsi" w:hAnsiTheme="majorHAnsi" w:cs="굴림" w:hint="eastAsia"/>
          <w:color w:val="000000"/>
          <w:spacing w:val="-6"/>
        </w:rPr>
        <w:t>를 수행 [K&amp;C Note: 위 노란색 하이라이트 표현이 적절할지 검토 부탁 드립니다.]</w:t>
      </w:r>
    </w:p>
    <w:p w14:paraId="3BE41C50"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391F07E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spacing w:val="-10"/>
        </w:rPr>
        <w:t>2. 시세조종행위 이상거래 적출</w:t>
      </w:r>
    </w:p>
    <w:p w14:paraId="767FC0E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E1915E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이상거래는 ‘가격·거래량의 비정상적 변동’을 의미하고, 시세조종행위의 이상거래 적출이란 시세조종을 위한 대표적인 매매유형(가장·통정·고가매수 등</w:t>
      </w:r>
      <w:r w:rsidRPr="00CD5ECD">
        <w:rPr>
          <w:rFonts w:asciiTheme="majorHAnsi" w:eastAsiaTheme="majorHAnsi" w:hAnsiTheme="majorHAnsi" w:cs="굴림" w:hint="eastAsia"/>
          <w:color w:val="000000"/>
          <w:spacing w:val="-10"/>
          <w:vertAlign w:val="superscript"/>
        </w:rPr>
        <w:t>*</w:t>
      </w:r>
      <w:r w:rsidRPr="00CD5ECD">
        <w:rPr>
          <w:rFonts w:asciiTheme="majorHAnsi" w:eastAsiaTheme="majorHAnsi" w:hAnsiTheme="majorHAnsi" w:cs="굴림" w:hint="eastAsia"/>
          <w:color w:val="000000"/>
          <w:spacing w:val="-10"/>
        </w:rPr>
        <w:t>) 및 거래의 체결 관여수준에 따른 적출변수를 조합하여 이상거래를 확인하는 방식</w:t>
      </w:r>
    </w:p>
    <w:p w14:paraId="436ABFB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7148FC02" w14:textId="77777777" w:rsidR="00CD5ECD" w:rsidRPr="00CD5ECD" w:rsidRDefault="00CD5ECD" w:rsidP="00CD5ECD">
      <w:pPr>
        <w:widowControl w:val="0"/>
        <w:wordWrap w:val="0"/>
        <w:autoSpaceDE w:val="0"/>
        <w:autoSpaceDN w:val="0"/>
        <w:spacing w:line="240" w:lineRule="auto"/>
        <w:ind w:left="200" w:hanging="200"/>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000000"/>
          <w:spacing w:val="-10"/>
        </w:rPr>
        <w:lastRenderedPageBreak/>
        <w:t>* 시세조종의 대표적인 수단</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020"/>
      </w:tblGrid>
      <w:tr w:rsidR="00CD5ECD" w:rsidRPr="00CD5ECD" w14:paraId="5D55E35D" w14:textId="77777777" w:rsidTr="00CD5ECD">
        <w:trPr>
          <w:trHeight w:val="3274"/>
        </w:trPr>
        <w:tc>
          <w:tcPr>
            <w:tcW w:w="9230"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17F8CB9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4"/>
              </w:rPr>
              <w:t>가장매매란 외관상 매도인과 매수인 간에 권리의 이전을 목적으로 하는 매매로 보이지만</w:t>
            </w:r>
            <w:r w:rsidRPr="00CD5ECD">
              <w:rPr>
                <w:rFonts w:asciiTheme="majorHAnsi" w:eastAsiaTheme="majorHAnsi" w:hAnsiTheme="majorHAnsi" w:cs="굴림" w:hint="eastAsia"/>
                <w:color w:val="000000"/>
                <w:spacing w:val="-10"/>
              </w:rPr>
              <w:t xml:space="preserve">, </w:t>
            </w:r>
            <w:r w:rsidRPr="00CD5ECD">
              <w:rPr>
                <w:rFonts w:asciiTheme="majorHAnsi" w:eastAsiaTheme="majorHAnsi" w:hAnsiTheme="majorHAnsi" w:cs="굴림" w:hint="eastAsia"/>
                <w:color w:val="000000"/>
                <w:spacing w:val="-14"/>
              </w:rPr>
              <w:t>실제로는 권리의 이전을 목적으로 하지 아니하는 매매(「가상자산이용자보호법」 제10조</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제2항 제3호)</w:t>
            </w:r>
          </w:p>
          <w:p w14:paraId="3EA74B3A"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32FDD51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 xml:space="preserve">통정매매란 자기가 매도(매수)하는 것과 같은 시기에 그와 같은 가격으로 타인이 그 유가증권을 매수(매도)할 것을 사전에 그 자와 서로 짠 후 매매를 하는 행위(「가상자산이용자보호법」 제10조 제2항 제1호·제2호) </w:t>
            </w:r>
          </w:p>
          <w:p w14:paraId="4EE40E0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1DFBBB87"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0"/>
              </w:rPr>
              <w:t>고가매수란 가상자산</w:t>
            </w:r>
            <w:r w:rsidRPr="00CD5ECD">
              <w:rPr>
                <w:rFonts w:asciiTheme="majorHAnsi" w:eastAsiaTheme="majorHAnsi" w:hAnsiTheme="majorHAnsi" w:cs="굴림" w:hint="eastAsia"/>
                <w:color w:val="000000"/>
              </w:rPr>
              <w:t>을 매수하려는 자가 상대호가(매도1순위 호가) 또는 직전 체결가</w:t>
            </w:r>
            <w:r w:rsidRPr="00CD5ECD">
              <w:rPr>
                <w:rFonts w:asciiTheme="majorHAnsi" w:eastAsiaTheme="majorHAnsi" w:hAnsiTheme="majorHAnsi" w:cs="굴림" w:hint="eastAsia"/>
                <w:color w:val="000000"/>
                <w:spacing w:val="-4"/>
              </w:rPr>
              <w:t>보다 고가에 매수주문을 제출함으로써, 시장에 매수세가 유입되는 것처럼 보이게 하는</w:t>
            </w:r>
            <w:r w:rsidRPr="00CD5ECD">
              <w:rPr>
                <w:rFonts w:asciiTheme="majorHAnsi" w:eastAsiaTheme="majorHAnsi" w:hAnsiTheme="majorHAnsi" w:cs="굴림"/>
                <w:color w:val="000000"/>
              </w:rPr>
              <w:t xml:space="preserve"> </w:t>
            </w:r>
            <w:r w:rsidRPr="00CD5ECD">
              <w:rPr>
                <w:rFonts w:asciiTheme="majorHAnsi" w:eastAsiaTheme="majorHAnsi" w:hAnsiTheme="majorHAnsi" w:cs="굴림" w:hint="eastAsia"/>
                <w:color w:val="000000"/>
              </w:rPr>
              <w:t>대표적인 매매유인의 방법</w:t>
            </w:r>
          </w:p>
        </w:tc>
      </w:tr>
    </w:tbl>
    <w:p w14:paraId="43003EE7"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7B79EEC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6"/>
        </w:rPr>
        <w:t xml:space="preserve">이러한 이상거래는 거래의 참여자가 경쟁매매 방식을 통해 </w:t>
      </w:r>
      <w:r w:rsidRPr="00CD5ECD">
        <w:rPr>
          <w:rFonts w:asciiTheme="majorHAnsi" w:eastAsiaTheme="majorHAnsi" w:hAnsiTheme="majorHAnsi" w:cs="굴림" w:hint="eastAsia"/>
          <w:color w:val="000000"/>
          <w:spacing w:val="-12"/>
        </w:rPr>
        <w:t xml:space="preserve">가격과 거래량에 영향을 미칠 수 있음을 전제로 하고 있으나, </w:t>
      </w:r>
      <w:r w:rsidRPr="00CD5ECD">
        <w:rPr>
          <w:rFonts w:asciiTheme="majorHAnsi" w:eastAsiaTheme="majorHAnsi" w:hAnsiTheme="majorHAnsi" w:cs="굴림" w:hint="eastAsia"/>
          <w:b/>
          <w:bCs/>
          <w:color w:val="000000"/>
          <w:spacing w:val="-12"/>
        </w:rPr>
        <w:t>DSRV</w:t>
      </w:r>
      <w:r w:rsidRPr="00CD5ECD">
        <w:rPr>
          <w:rFonts w:asciiTheme="majorHAnsi" w:eastAsiaTheme="majorHAnsi" w:hAnsiTheme="majorHAnsi" w:cs="굴림"/>
          <w:b/>
          <w:bCs/>
          <w:color w:val="000000"/>
          <w:spacing w:val="-6"/>
        </w:rPr>
        <w:t xml:space="preserve"> </w:t>
      </w:r>
      <w:r w:rsidRPr="00CD5ECD">
        <w:rPr>
          <w:rFonts w:asciiTheme="majorHAnsi" w:eastAsiaTheme="majorHAnsi" w:hAnsiTheme="majorHAnsi" w:cs="굴림" w:hint="eastAsia"/>
          <w:b/>
          <w:bCs/>
          <w:color w:val="000000"/>
          <w:spacing w:val="-6"/>
        </w:rPr>
        <w:t>및 거래상대방</w:t>
      </w:r>
      <w:r w:rsidRPr="00CD5ECD">
        <w:rPr>
          <w:rFonts w:asciiTheme="majorHAnsi" w:eastAsiaTheme="majorHAnsi" w:hAnsiTheme="majorHAnsi" w:cs="굴림" w:hint="eastAsia"/>
          <w:color w:val="000000"/>
          <w:spacing w:val="-6"/>
        </w:rPr>
        <w:t xml:space="preserve">은 가격 기준 거래소들을 통해 제공받는 가격정보에 추종하면서 가상자산의 교환을 행하게 되므로, </w:t>
      </w:r>
      <w:r w:rsidRPr="00CD5ECD">
        <w:rPr>
          <w:rFonts w:asciiTheme="majorHAnsi" w:eastAsiaTheme="majorHAnsi" w:hAnsiTheme="majorHAnsi" w:cs="굴림" w:hint="eastAsia"/>
          <w:b/>
          <w:bCs/>
          <w:color w:val="000000"/>
          <w:spacing w:val="-6"/>
        </w:rPr>
        <w:t>양 당사자 모두 시세에 영향을 미칠 수 있는 가능성은 전혀 없어 개념적</w:t>
      </w:r>
      <w:r w:rsidRPr="00CD5ECD">
        <w:rPr>
          <w:rFonts w:asciiTheme="majorHAnsi" w:eastAsiaTheme="majorHAnsi" w:hAnsiTheme="majorHAnsi" w:cs="굴림" w:hint="eastAsia"/>
          <w:color w:val="000000"/>
          <w:spacing w:val="-6"/>
        </w:rPr>
        <w:t xml:space="preserve">으로는 </w:t>
      </w:r>
      <w:r w:rsidRPr="00CD5ECD">
        <w:rPr>
          <w:rFonts w:asciiTheme="majorHAnsi" w:eastAsiaTheme="majorHAnsi" w:hAnsiTheme="majorHAnsi" w:cs="굴림" w:hint="eastAsia"/>
          <w:b/>
          <w:bCs/>
          <w:color w:val="000000"/>
          <w:spacing w:val="-6"/>
        </w:rPr>
        <w:t>당해 거래소</w:t>
      </w:r>
      <w:r w:rsidRPr="00CD5ECD">
        <w:rPr>
          <w:rFonts w:asciiTheme="majorHAnsi" w:eastAsiaTheme="majorHAnsi" w:hAnsiTheme="majorHAnsi" w:cs="굴림" w:hint="eastAsia"/>
          <w:color w:val="000000"/>
          <w:spacing w:val="-6"/>
        </w:rPr>
        <w:t xml:space="preserve">에서 </w:t>
      </w:r>
      <w:r w:rsidRPr="00CD5ECD">
        <w:rPr>
          <w:rFonts w:asciiTheme="majorHAnsi" w:eastAsiaTheme="majorHAnsi" w:hAnsiTheme="majorHAnsi" w:cs="굴림" w:hint="eastAsia"/>
          <w:b/>
          <w:bCs/>
          <w:color w:val="000000"/>
          <w:spacing w:val="-6"/>
        </w:rPr>
        <w:t>시세조종행위</w:t>
      </w:r>
      <w:r w:rsidRPr="00CD5ECD">
        <w:rPr>
          <w:rFonts w:asciiTheme="majorHAnsi" w:eastAsiaTheme="majorHAnsi" w:hAnsiTheme="majorHAnsi" w:cs="굴림" w:hint="eastAsia"/>
          <w:color w:val="000000"/>
          <w:spacing w:val="-6"/>
        </w:rPr>
        <w:t xml:space="preserve">가 </w:t>
      </w:r>
      <w:r w:rsidRPr="00CD5ECD">
        <w:rPr>
          <w:rFonts w:asciiTheme="majorHAnsi" w:eastAsiaTheme="majorHAnsi" w:hAnsiTheme="majorHAnsi" w:cs="굴림" w:hint="eastAsia"/>
          <w:b/>
          <w:bCs/>
          <w:color w:val="000000"/>
          <w:spacing w:val="-6"/>
        </w:rPr>
        <w:t>발생하기 어려운 환경</w:t>
      </w:r>
      <w:r w:rsidRPr="00CD5ECD">
        <w:rPr>
          <w:rFonts w:asciiTheme="majorHAnsi" w:eastAsiaTheme="majorHAnsi" w:hAnsiTheme="majorHAnsi" w:cs="굴림" w:hint="eastAsia"/>
          <w:color w:val="000000"/>
          <w:spacing w:val="-6"/>
        </w:rPr>
        <w:t>으로 판단 [K&amp;C: DSRV와 이용자와의 가상자산 교환 과정에서 형성된 가격이 다시 DSRV가 제공하는 가격정보에 영향을 미칠 가능성이 있는지 확인해주시기 바랍니다. 우선 이와 같은 가능성이 없는 것을 전제로 하였는데, 만약 위와 같은 가능성이 존재한다면 이에 대한 설명 방안을 고려할 필요가 있습니다.]</w:t>
      </w:r>
    </w:p>
    <w:p w14:paraId="0FC9E70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4FB04A36"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2"/>
        </w:rPr>
        <w:t>한편,</w:t>
      </w:r>
      <w:r w:rsidRPr="00CD5ECD">
        <w:rPr>
          <w:rFonts w:asciiTheme="majorHAnsi" w:eastAsiaTheme="majorHAnsi" w:hAnsiTheme="majorHAnsi" w:cs="굴림"/>
          <w:b/>
          <w:bCs/>
          <w:color w:val="000000"/>
          <w:spacing w:val="-12"/>
        </w:rPr>
        <w:t xml:space="preserve"> </w:t>
      </w:r>
      <w:r w:rsidRPr="00CD5ECD">
        <w:rPr>
          <w:rFonts w:asciiTheme="majorHAnsi" w:eastAsiaTheme="majorHAnsi" w:hAnsiTheme="majorHAnsi" w:cs="굴림" w:hint="eastAsia"/>
          <w:b/>
          <w:bCs/>
          <w:color w:val="000000"/>
          <w:spacing w:val="-10"/>
        </w:rPr>
        <w:t>DSRV</w:t>
      </w:r>
      <w:r w:rsidRPr="00CD5ECD">
        <w:rPr>
          <w:rFonts w:asciiTheme="majorHAnsi" w:eastAsiaTheme="majorHAnsi" w:hAnsiTheme="majorHAnsi" w:cs="굴림" w:hint="eastAsia"/>
          <w:color w:val="000000"/>
          <w:spacing w:val="-10"/>
        </w:rPr>
        <w:t xml:space="preserve">가 제시한 가격정보에 따라 거래 상대방이 해당 조건으로 거래를 할 것인지 여부를 선택하는 방식으로 교환계약이 성사되는바, </w:t>
      </w:r>
      <w:r w:rsidRPr="00CD5ECD">
        <w:rPr>
          <w:rFonts w:asciiTheme="majorHAnsi" w:eastAsiaTheme="majorHAnsi" w:hAnsiTheme="majorHAnsi" w:cs="굴림" w:hint="eastAsia"/>
          <w:b/>
          <w:bCs/>
          <w:color w:val="000000"/>
          <w:spacing w:val="-10"/>
        </w:rPr>
        <w:t>다수의 계좌정보 중</w:t>
      </w:r>
      <w:r w:rsidRPr="00CD5ECD">
        <w:rPr>
          <w:rFonts w:asciiTheme="majorHAnsi" w:eastAsiaTheme="majorHAnsi" w:hAnsiTheme="majorHAnsi" w:cs="굴림" w:hint="eastAsia"/>
          <w:color w:val="000000"/>
          <w:spacing w:val="-10"/>
        </w:rPr>
        <w:t>에서 이상주문을</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color w:val="000000"/>
          <w:spacing w:val="-12"/>
        </w:rPr>
        <w:t xml:space="preserve">제출한 </w:t>
      </w:r>
      <w:r w:rsidRPr="00CD5ECD">
        <w:rPr>
          <w:rFonts w:asciiTheme="majorHAnsi" w:eastAsiaTheme="majorHAnsi" w:hAnsiTheme="majorHAnsi" w:cs="굴림" w:hint="eastAsia"/>
          <w:b/>
          <w:bCs/>
          <w:color w:val="000000"/>
          <w:spacing w:val="-12"/>
        </w:rPr>
        <w:t>시세조종 의심계정</w:t>
      </w:r>
      <w:r w:rsidRPr="00CD5ECD">
        <w:rPr>
          <w:rFonts w:asciiTheme="majorHAnsi" w:eastAsiaTheme="majorHAnsi" w:hAnsiTheme="majorHAnsi" w:cs="굴림" w:hint="eastAsia"/>
          <w:color w:val="000000"/>
          <w:spacing w:val="-12"/>
        </w:rPr>
        <w:t xml:space="preserve">을 </w:t>
      </w:r>
      <w:r w:rsidRPr="00CD5ECD">
        <w:rPr>
          <w:rFonts w:asciiTheme="majorHAnsi" w:eastAsiaTheme="majorHAnsi" w:hAnsiTheme="majorHAnsi" w:cs="굴림" w:hint="eastAsia"/>
          <w:b/>
          <w:bCs/>
          <w:color w:val="000000"/>
          <w:spacing w:val="-12"/>
        </w:rPr>
        <w:t>적출</w:t>
      </w:r>
      <w:r w:rsidRPr="00CD5ECD">
        <w:rPr>
          <w:rFonts w:asciiTheme="majorHAnsi" w:eastAsiaTheme="majorHAnsi" w:hAnsiTheme="majorHAnsi" w:cs="굴림" w:hint="eastAsia"/>
          <w:color w:val="000000"/>
          <w:spacing w:val="-12"/>
        </w:rPr>
        <w:t xml:space="preserve">하는 것을 내용으로 하는 </w:t>
      </w:r>
      <w:r w:rsidRPr="00CD5ECD">
        <w:rPr>
          <w:rFonts w:asciiTheme="majorHAnsi" w:eastAsiaTheme="majorHAnsi" w:hAnsiTheme="majorHAnsi" w:cs="굴림" w:hint="eastAsia"/>
          <w:b/>
          <w:bCs/>
          <w:color w:val="000000"/>
          <w:spacing w:val="-12"/>
        </w:rPr>
        <w:t>적출기준</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color w:val="000000"/>
          <w:spacing w:val="-12"/>
        </w:rPr>
        <w:t>상의</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b/>
          <w:bCs/>
          <w:color w:val="000000"/>
          <w:spacing w:val="-6"/>
        </w:rPr>
        <w:t>내용</w:t>
      </w:r>
      <w:r w:rsidRPr="00CD5ECD">
        <w:rPr>
          <w:rFonts w:asciiTheme="majorHAnsi" w:eastAsiaTheme="majorHAnsi" w:hAnsiTheme="majorHAnsi" w:cs="굴림" w:hint="eastAsia"/>
          <w:color w:val="000000"/>
          <w:spacing w:val="-6"/>
        </w:rPr>
        <w:t>도</w:t>
      </w:r>
      <w:r w:rsidRPr="00CD5ECD">
        <w:rPr>
          <w:rFonts w:asciiTheme="majorHAnsi" w:eastAsiaTheme="majorHAnsi" w:hAnsiTheme="majorHAnsi" w:cs="굴림"/>
          <w:b/>
          <w:bCs/>
          <w:color w:val="000000"/>
          <w:spacing w:val="-6"/>
        </w:rPr>
        <w:t xml:space="preserve"> </w:t>
      </w:r>
      <w:r w:rsidRPr="00CD5ECD">
        <w:rPr>
          <w:rFonts w:asciiTheme="majorHAnsi" w:eastAsiaTheme="majorHAnsi" w:hAnsiTheme="majorHAnsi" w:cs="굴림" w:hint="eastAsia"/>
          <w:b/>
          <w:bCs/>
          <w:color w:val="000000"/>
          <w:spacing w:val="-6"/>
        </w:rPr>
        <w:t>DSRV</w:t>
      </w:r>
      <w:r w:rsidRPr="00CD5ECD">
        <w:rPr>
          <w:rFonts w:asciiTheme="majorHAnsi" w:eastAsiaTheme="majorHAnsi" w:hAnsiTheme="majorHAnsi" w:cs="굴림" w:hint="eastAsia"/>
          <w:color w:val="000000"/>
          <w:spacing w:val="-6"/>
        </w:rPr>
        <w:t xml:space="preserve">의 </w:t>
      </w:r>
      <w:r w:rsidRPr="00CD5ECD">
        <w:rPr>
          <w:rFonts w:asciiTheme="majorHAnsi" w:eastAsiaTheme="majorHAnsi" w:hAnsiTheme="majorHAnsi" w:cs="굴림" w:hint="eastAsia"/>
          <w:b/>
          <w:bCs/>
          <w:color w:val="000000"/>
          <w:spacing w:val="-6"/>
        </w:rPr>
        <w:t>사업모델</w:t>
      </w:r>
      <w:r w:rsidRPr="00CD5ECD">
        <w:rPr>
          <w:rFonts w:asciiTheme="majorHAnsi" w:eastAsiaTheme="majorHAnsi" w:hAnsiTheme="majorHAnsi" w:cs="굴림" w:hint="eastAsia"/>
          <w:color w:val="000000"/>
          <w:spacing w:val="-6"/>
        </w:rPr>
        <w:t xml:space="preserve">에는 </w:t>
      </w:r>
      <w:r w:rsidRPr="00CD5ECD">
        <w:rPr>
          <w:rFonts w:asciiTheme="majorHAnsi" w:eastAsiaTheme="majorHAnsi" w:hAnsiTheme="majorHAnsi" w:cs="굴림" w:hint="eastAsia"/>
          <w:b/>
          <w:bCs/>
          <w:color w:val="000000"/>
          <w:spacing w:val="-6"/>
        </w:rPr>
        <w:t>적용</w:t>
      </w:r>
      <w:r w:rsidRPr="00CD5ECD">
        <w:rPr>
          <w:rFonts w:asciiTheme="majorHAnsi" w:eastAsiaTheme="majorHAnsi" w:hAnsiTheme="majorHAnsi" w:cs="굴림" w:hint="eastAsia"/>
          <w:color w:val="000000"/>
          <w:spacing w:val="-6"/>
        </w:rPr>
        <w:t xml:space="preserve">될 </w:t>
      </w:r>
      <w:r w:rsidRPr="00CD5ECD">
        <w:rPr>
          <w:rFonts w:asciiTheme="majorHAnsi" w:eastAsiaTheme="majorHAnsi" w:hAnsiTheme="majorHAnsi" w:cs="굴림" w:hint="eastAsia"/>
          <w:b/>
          <w:bCs/>
          <w:color w:val="000000"/>
          <w:spacing w:val="-6"/>
        </w:rPr>
        <w:t>여지</w:t>
      </w:r>
      <w:r w:rsidRPr="00CD5ECD">
        <w:rPr>
          <w:rFonts w:asciiTheme="majorHAnsi" w:eastAsiaTheme="majorHAnsi" w:hAnsiTheme="majorHAnsi" w:cs="굴림" w:hint="eastAsia"/>
          <w:color w:val="000000"/>
          <w:spacing w:val="-6"/>
        </w:rPr>
        <w:t xml:space="preserve">가 </w:t>
      </w:r>
      <w:r w:rsidRPr="00CD5ECD">
        <w:rPr>
          <w:rFonts w:asciiTheme="majorHAnsi" w:eastAsiaTheme="majorHAnsi" w:hAnsiTheme="majorHAnsi" w:cs="굴림" w:hint="eastAsia"/>
          <w:b/>
          <w:bCs/>
          <w:color w:val="000000"/>
          <w:spacing w:val="-6"/>
        </w:rPr>
        <w:t>낮은</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color w:val="000000"/>
          <w:spacing w:val="-6"/>
        </w:rPr>
        <w:t xml:space="preserve">것으로 판단 </w:t>
      </w:r>
    </w:p>
    <w:p w14:paraId="391BD794"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7C2A1A0F"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8"/>
        </w:rPr>
        <w:t xml:space="preserve">다만, </w:t>
      </w:r>
      <w:r w:rsidRPr="00CD5ECD">
        <w:rPr>
          <w:rFonts w:asciiTheme="majorHAnsi" w:eastAsiaTheme="majorHAnsi" w:hAnsiTheme="majorHAnsi" w:cs="굴림" w:hint="eastAsia"/>
          <w:b/>
          <w:bCs/>
          <w:color w:val="000000"/>
          <w:spacing w:val="-10"/>
        </w:rPr>
        <w:t>DSRV</w:t>
      </w:r>
      <w:r w:rsidRPr="00CD5ECD">
        <w:rPr>
          <w:rFonts w:asciiTheme="majorHAnsi" w:eastAsiaTheme="majorHAnsi" w:hAnsiTheme="majorHAnsi" w:cs="굴림" w:hint="eastAsia"/>
          <w:color w:val="000000"/>
          <w:spacing w:val="-14"/>
        </w:rPr>
        <w:t xml:space="preserve">을 </w:t>
      </w:r>
      <w:r w:rsidRPr="00CD5ECD">
        <w:rPr>
          <w:rFonts w:asciiTheme="majorHAnsi" w:eastAsiaTheme="majorHAnsi" w:hAnsiTheme="majorHAnsi" w:cs="굴림" w:hint="eastAsia"/>
          <w:b/>
          <w:bCs/>
          <w:color w:val="000000"/>
          <w:spacing w:val="-14"/>
        </w:rPr>
        <w:t>통해 확보</w:t>
      </w:r>
      <w:r w:rsidRPr="00CD5ECD">
        <w:rPr>
          <w:rFonts w:asciiTheme="majorHAnsi" w:eastAsiaTheme="majorHAnsi" w:hAnsiTheme="majorHAnsi" w:cs="굴림" w:hint="eastAsia"/>
          <w:color w:val="000000"/>
          <w:spacing w:val="-14"/>
        </w:rPr>
        <w:t xml:space="preserve">한 </w:t>
      </w:r>
      <w:r w:rsidRPr="00CD5ECD">
        <w:rPr>
          <w:rFonts w:asciiTheme="majorHAnsi" w:eastAsiaTheme="majorHAnsi" w:hAnsiTheme="majorHAnsi" w:cs="굴림" w:hint="eastAsia"/>
          <w:b/>
          <w:bCs/>
          <w:color w:val="000000"/>
          <w:spacing w:val="-14"/>
        </w:rPr>
        <w:t>특정 가상자산</w:t>
      </w:r>
      <w:r w:rsidRPr="00CD5ECD">
        <w:rPr>
          <w:rFonts w:asciiTheme="majorHAnsi" w:eastAsiaTheme="majorHAnsi" w:hAnsiTheme="majorHAnsi" w:cs="굴림" w:hint="eastAsia"/>
          <w:color w:val="000000"/>
          <w:spacing w:val="-14"/>
        </w:rPr>
        <w:t xml:space="preserve">을 이용하여 </w:t>
      </w:r>
      <w:r w:rsidRPr="00CD5ECD">
        <w:rPr>
          <w:rFonts w:asciiTheme="majorHAnsi" w:eastAsiaTheme="majorHAnsi" w:hAnsiTheme="majorHAnsi" w:cs="굴림" w:hint="eastAsia"/>
          <w:b/>
          <w:bCs/>
          <w:color w:val="000000"/>
          <w:spacing w:val="-14"/>
        </w:rPr>
        <w:t>타 거래소</w:t>
      </w:r>
      <w:r w:rsidRPr="00CD5ECD">
        <w:rPr>
          <w:rFonts w:asciiTheme="majorHAnsi" w:eastAsiaTheme="majorHAnsi" w:hAnsiTheme="majorHAnsi" w:cs="굴림" w:hint="eastAsia"/>
          <w:color w:val="000000"/>
          <w:spacing w:val="-14"/>
        </w:rPr>
        <w:t>를</w:t>
      </w:r>
      <w:r w:rsidRPr="00CD5ECD">
        <w:rPr>
          <w:rFonts w:asciiTheme="majorHAnsi" w:eastAsiaTheme="majorHAnsi" w:hAnsiTheme="majorHAnsi" w:cs="굴림"/>
          <w:color w:val="000000"/>
          <w:spacing w:val="-6"/>
        </w:rPr>
        <w:t xml:space="preserve"> </w:t>
      </w:r>
      <w:r w:rsidRPr="00CD5ECD">
        <w:rPr>
          <w:rFonts w:asciiTheme="majorHAnsi" w:eastAsiaTheme="majorHAnsi" w:hAnsiTheme="majorHAnsi" w:cs="굴림" w:hint="eastAsia"/>
          <w:color w:val="000000"/>
          <w:spacing w:val="-6"/>
        </w:rPr>
        <w:t>통해</w:t>
      </w:r>
      <w:r w:rsidRPr="00CD5ECD">
        <w:rPr>
          <w:rFonts w:asciiTheme="majorHAnsi" w:eastAsiaTheme="majorHAnsi" w:hAnsiTheme="majorHAnsi" w:cs="굴림"/>
          <w:b/>
          <w:bCs/>
          <w:color w:val="000000"/>
          <w:spacing w:val="-6"/>
        </w:rPr>
        <w:t xml:space="preserve"> </w:t>
      </w:r>
      <w:r w:rsidRPr="00CD5ECD">
        <w:rPr>
          <w:rFonts w:asciiTheme="majorHAnsi" w:eastAsiaTheme="majorHAnsi" w:hAnsiTheme="majorHAnsi" w:cs="굴림" w:hint="eastAsia"/>
          <w:b/>
          <w:bCs/>
          <w:color w:val="000000"/>
          <w:spacing w:val="-6"/>
        </w:rPr>
        <w:t>시세조종</w:t>
      </w:r>
      <w:r w:rsidRPr="00CD5ECD">
        <w:rPr>
          <w:rFonts w:asciiTheme="majorHAnsi" w:eastAsiaTheme="majorHAnsi" w:hAnsiTheme="majorHAnsi" w:cs="굴림" w:hint="eastAsia"/>
          <w:color w:val="000000"/>
          <w:spacing w:val="-6"/>
        </w:rPr>
        <w:t xml:space="preserve">에 나설 </w:t>
      </w:r>
      <w:r w:rsidRPr="00CD5ECD">
        <w:rPr>
          <w:rFonts w:asciiTheme="majorHAnsi" w:eastAsiaTheme="majorHAnsi" w:hAnsiTheme="majorHAnsi" w:cs="굴림" w:hint="eastAsia"/>
          <w:b/>
          <w:bCs/>
          <w:color w:val="000000"/>
          <w:spacing w:val="-6"/>
        </w:rPr>
        <w:t>가능성</w:t>
      </w:r>
      <w:r w:rsidRPr="00CD5ECD">
        <w:rPr>
          <w:rFonts w:asciiTheme="majorHAnsi" w:eastAsiaTheme="majorHAnsi" w:hAnsiTheme="majorHAnsi" w:cs="굴림" w:hint="eastAsia"/>
          <w:color w:val="000000"/>
          <w:spacing w:val="-6"/>
        </w:rPr>
        <w:t xml:space="preserve">에 대한 사전적 대응 차원에서 </w:t>
      </w:r>
      <w:r w:rsidRPr="00CD5ECD">
        <w:rPr>
          <w:rFonts w:asciiTheme="majorHAnsi" w:eastAsiaTheme="majorHAnsi" w:hAnsiTheme="majorHAnsi" w:cs="굴림" w:hint="eastAsia"/>
          <w:b/>
          <w:bCs/>
          <w:color w:val="000000"/>
          <w:spacing w:val="-6"/>
        </w:rPr>
        <w:t>시나리오</w:t>
      </w:r>
      <w:r w:rsidRPr="00CD5ECD">
        <w:rPr>
          <w:rFonts w:asciiTheme="majorHAnsi" w:eastAsiaTheme="majorHAnsi" w:hAnsiTheme="majorHAnsi" w:cs="굴림" w:hint="eastAsia"/>
          <w:color w:val="000000"/>
          <w:spacing w:val="-6"/>
        </w:rPr>
        <w:t xml:space="preserve">를 </w:t>
      </w:r>
      <w:r w:rsidRPr="00CD5ECD">
        <w:rPr>
          <w:rFonts w:asciiTheme="majorHAnsi" w:eastAsiaTheme="majorHAnsi" w:hAnsiTheme="majorHAnsi" w:cs="굴림" w:hint="eastAsia"/>
          <w:b/>
          <w:bCs/>
          <w:color w:val="000000"/>
          <w:spacing w:val="-6"/>
        </w:rPr>
        <w:t>마련</w:t>
      </w:r>
      <w:r w:rsidRPr="00CD5ECD">
        <w:rPr>
          <w:rFonts w:asciiTheme="majorHAnsi" w:eastAsiaTheme="majorHAnsi" w:hAnsiTheme="majorHAnsi" w:cs="굴림" w:hint="eastAsia"/>
          <w:color w:val="000000"/>
          <w:spacing w:val="-6"/>
        </w:rPr>
        <w:t xml:space="preserve">하여 심리하는 방안 고려 가능. 관련하여, 아래와 같은 시나리오 예시를 고려할 수 있을 것으로 보임. </w:t>
      </w:r>
    </w:p>
    <w:p w14:paraId="7636B4B8"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7FCE499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FF0000"/>
          <w:spacing w:val="-14"/>
        </w:rPr>
        <w:t>[시나리오]</w:t>
      </w:r>
      <w:r w:rsidRPr="00CD5ECD">
        <w:rPr>
          <w:rFonts w:asciiTheme="majorHAnsi" w:eastAsiaTheme="majorHAnsi" w:hAnsiTheme="majorHAnsi" w:cs="굴림"/>
          <w:color w:val="FF0000"/>
          <w:spacing w:val="-14"/>
        </w:rPr>
        <w:t xml:space="preserve"> </w:t>
      </w:r>
      <w:r w:rsidRPr="00CD5ECD">
        <w:rPr>
          <w:rFonts w:asciiTheme="majorHAnsi" w:eastAsiaTheme="majorHAnsi" w:hAnsiTheme="majorHAnsi" w:cs="굴림" w:hint="eastAsia"/>
          <w:color w:val="000000"/>
          <w:spacing w:val="-14"/>
        </w:rPr>
        <w:t>거래상대방의 매도·매수 제안의 특정 가상자산 물량이 (해당</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2"/>
        </w:rPr>
        <w:t>가상자산의 백서 등에 공시된 정보에 기초할 때)</w:t>
      </w:r>
      <w:r w:rsidRPr="00CD5ECD">
        <w:rPr>
          <w:rFonts w:asciiTheme="majorHAnsi" w:eastAsiaTheme="majorHAnsi" w:hAnsiTheme="majorHAnsi" w:cs="굴림"/>
          <w:color w:val="000000"/>
          <w:spacing w:val="-12"/>
        </w:rPr>
        <w:t xml:space="preserve"> </w:t>
      </w:r>
      <w:r w:rsidRPr="00CD5ECD">
        <w:rPr>
          <w:rFonts w:asciiTheme="majorHAnsi" w:eastAsiaTheme="majorHAnsi" w:hAnsiTheme="majorHAnsi" w:cs="굴림" w:hint="eastAsia"/>
          <w:color w:val="000000"/>
          <w:spacing w:val="-12"/>
        </w:rPr>
        <w:t xml:space="preserve">전체 유통량의 </w:t>
      </w:r>
      <w:r w:rsidRPr="00CD5ECD">
        <w:rPr>
          <w:rFonts w:asciiTheme="majorHAnsi" w:eastAsiaTheme="majorHAnsi" w:hAnsiTheme="majorHAnsi" w:cs="굴림" w:hint="eastAsia"/>
          <w:color w:val="000000"/>
          <w:spacing w:val="-12"/>
          <w:shd w:val="clear" w:color="auto" w:fill="BAFF1A"/>
        </w:rPr>
        <w:t>[ ]</w:t>
      </w:r>
      <w:r w:rsidRPr="00CD5ECD">
        <w:rPr>
          <w:rFonts w:asciiTheme="majorHAnsi" w:eastAsiaTheme="majorHAnsi" w:hAnsiTheme="majorHAnsi" w:cs="굴림" w:hint="eastAsia"/>
          <w:color w:val="000000"/>
          <w:spacing w:val="-12"/>
        </w:rPr>
        <w:t>%(해당</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비율은 변경 가능)</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이상일 경우 시세조종에 나설 수 있는 물량에 해당할 수 있으므로, alert를 띄우고 관련 부서에서 구체적인 심리에 나설 필요</w:t>
      </w:r>
    </w:p>
    <w:p w14:paraId="27E9E40C"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spacing w:val="-10"/>
        </w:rPr>
      </w:pPr>
    </w:p>
    <w:p w14:paraId="52DE7135"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b/>
          <w:bCs/>
          <w:color w:val="FF0000"/>
          <w:spacing w:val="-14"/>
        </w:rPr>
        <w:t>[시나리오]</w:t>
      </w:r>
      <w:r w:rsidRPr="00CD5ECD">
        <w:rPr>
          <w:rFonts w:asciiTheme="majorHAnsi" w:eastAsiaTheme="majorHAnsi" w:hAnsiTheme="majorHAnsi" w:cs="굴림"/>
          <w:color w:val="000000"/>
          <w:spacing w:val="-10"/>
        </w:rPr>
        <w:t xml:space="preserve"> </w:t>
      </w:r>
      <w:r w:rsidRPr="00CD5ECD">
        <w:rPr>
          <w:rFonts w:asciiTheme="majorHAnsi" w:eastAsiaTheme="majorHAnsi" w:hAnsiTheme="majorHAnsi" w:cs="굴림" w:hint="eastAsia"/>
          <w:color w:val="000000"/>
          <w:spacing w:val="-10"/>
        </w:rPr>
        <w:t xml:space="preserve">일정한 기간 내에 동일인에 의한 교환이 제안된 특정 가상자산의 누적 수량이 전체 유통량의 </w:t>
      </w:r>
      <w:r w:rsidRPr="00CD5ECD">
        <w:rPr>
          <w:rFonts w:asciiTheme="majorHAnsi" w:eastAsiaTheme="majorHAnsi" w:hAnsiTheme="majorHAnsi" w:cs="굴림" w:hint="eastAsia"/>
          <w:color w:val="000000"/>
          <w:spacing w:val="-10"/>
          <w:shd w:val="clear" w:color="auto" w:fill="BAFF1A"/>
        </w:rPr>
        <w:t>[ ]</w:t>
      </w:r>
      <w:r w:rsidRPr="00CD5ECD">
        <w:rPr>
          <w:rFonts w:asciiTheme="majorHAnsi" w:eastAsiaTheme="majorHAnsi" w:hAnsiTheme="majorHAnsi" w:cs="굴림" w:hint="eastAsia"/>
          <w:color w:val="000000"/>
          <w:spacing w:val="-10"/>
        </w:rPr>
        <w:t>%(해당 비율은 변경 가능) 이상에 해당하는 등 일정 범위를 넘어서는 경우 이상거래에 해당하는 것으로 적출하고, 심리</w:t>
      </w:r>
      <w:r w:rsidRPr="00CD5ECD">
        <w:rPr>
          <w:rFonts w:asciiTheme="majorHAnsi" w:eastAsiaTheme="majorHAnsi" w:hAnsiTheme="majorHAnsi" w:cs="굴림" w:hint="eastAsia"/>
          <w:color w:val="000000"/>
          <w:spacing w:val="-10"/>
          <w:vertAlign w:val="superscript"/>
        </w:rPr>
        <w:t>*</w:t>
      </w:r>
      <w:r w:rsidRPr="00CD5ECD">
        <w:rPr>
          <w:rFonts w:asciiTheme="majorHAnsi" w:eastAsiaTheme="majorHAnsi" w:hAnsiTheme="majorHAnsi" w:cs="굴림" w:hint="eastAsia"/>
          <w:color w:val="000000"/>
          <w:spacing w:val="-10"/>
        </w:rPr>
        <w:t>를 통해 관련 사항을 확인</w:t>
      </w:r>
    </w:p>
    <w:p w14:paraId="3AA9D7B8" w14:textId="77777777" w:rsidR="00CD5ECD" w:rsidRPr="00CD5ECD" w:rsidRDefault="00CD5ECD" w:rsidP="00CD5ECD">
      <w:pPr>
        <w:widowControl w:val="0"/>
        <w:wordWrap w:val="0"/>
        <w:autoSpaceDE w:val="0"/>
        <w:autoSpaceDN w:val="0"/>
        <w:spacing w:line="240" w:lineRule="auto"/>
        <w:ind w:left="282" w:hanging="282"/>
        <w:textAlignment w:val="baseline"/>
        <w:rPr>
          <w:rFonts w:asciiTheme="majorHAnsi" w:eastAsiaTheme="majorHAnsi" w:hAnsiTheme="majorHAnsi" w:cs="굴림"/>
          <w:color w:val="000000"/>
          <w:spacing w:val="-10"/>
        </w:rPr>
      </w:pPr>
    </w:p>
    <w:p w14:paraId="5440DE43" w14:textId="6B65C86C"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14"/>
        </w:rPr>
        <w:t>* 해당 가상자산에 대한 추가 주문이 없는지, 혹은 거래 상대방을 통해 교환 목적이 무엇인지 등을 확인</w:t>
      </w:r>
    </w:p>
    <w:p w14:paraId="579BA30E"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r w:rsidRPr="00CD5ECD">
        <w:rPr>
          <w:rFonts w:asciiTheme="majorHAnsi" w:eastAsiaTheme="majorHAnsi" w:hAnsiTheme="majorHAnsi" w:cs="굴림" w:hint="eastAsia"/>
          <w:color w:val="000000"/>
          <w:spacing w:val="-6"/>
          <w:highlight w:val="yellow"/>
          <w:u w:val="single"/>
        </w:rPr>
        <w:t>[K&amp;C: 감독당국은 변경신고심사시 또는 현장검사 등의 과정에서 DSRV의 사업모델에 부합하는 이상거</w:t>
      </w:r>
      <w:r w:rsidRPr="00CD5ECD">
        <w:rPr>
          <w:rFonts w:asciiTheme="majorHAnsi" w:eastAsiaTheme="majorHAnsi" w:hAnsiTheme="majorHAnsi" w:cs="굴림" w:hint="eastAsia"/>
          <w:color w:val="000000"/>
          <w:spacing w:val="-6"/>
          <w:highlight w:val="yellow"/>
          <w:u w:val="single"/>
        </w:rPr>
        <w:lastRenderedPageBreak/>
        <w:t>래 적출기준 제시요청을 할 수 있습니다. 따라서, 이 경우 불공정거래행위 방지를 위해 다양한 고민을 하였음을 제시할 수 있는 시나리오 등을 준비하시기를 권고드립니다</w:t>
      </w:r>
      <w:r w:rsidRPr="00CD5ECD">
        <w:rPr>
          <w:rFonts w:asciiTheme="majorHAnsi" w:eastAsiaTheme="majorHAnsi" w:hAnsiTheme="majorHAnsi" w:cs="굴림" w:hint="eastAsia"/>
          <w:color w:val="000000"/>
          <w:spacing w:val="-6"/>
        </w:rPr>
        <w:t>]</w:t>
      </w:r>
    </w:p>
    <w:p w14:paraId="08CB2D73" w14:textId="77777777" w:rsidR="00CD5ECD" w:rsidRPr="00CD5ECD" w:rsidRDefault="00CD5ECD" w:rsidP="00CD5ECD">
      <w:pPr>
        <w:widowControl w:val="0"/>
        <w:wordWrap w:val="0"/>
        <w:autoSpaceDE w:val="0"/>
        <w:autoSpaceDN w:val="0"/>
        <w:spacing w:line="240" w:lineRule="auto"/>
        <w:textAlignment w:val="baseline"/>
        <w:rPr>
          <w:rFonts w:asciiTheme="majorHAnsi" w:eastAsiaTheme="majorHAnsi" w:hAnsiTheme="majorHAnsi" w:cs="굴림"/>
          <w:color w:val="000000"/>
        </w:rPr>
      </w:pPr>
    </w:p>
    <w:p w14:paraId="1DA81D8E" w14:textId="77777777" w:rsidR="00545385" w:rsidRPr="00CD5ECD" w:rsidRDefault="00545385" w:rsidP="00CD5ECD">
      <w:pPr>
        <w:wordWrap w:val="0"/>
        <w:autoSpaceDE w:val="0"/>
        <w:autoSpaceDN w:val="0"/>
        <w:spacing w:line="240" w:lineRule="auto"/>
        <w:rPr>
          <w:rFonts w:asciiTheme="majorHAnsi" w:eastAsiaTheme="majorHAnsi" w:hAnsiTheme="majorHAnsi"/>
        </w:rPr>
      </w:pPr>
    </w:p>
    <w:sectPr w:rsidR="00545385" w:rsidRPr="00CD5ECD" w:rsidSect="00C2376B">
      <w:pgSz w:w="11906" w:h="16838" w:code="9"/>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94E6D" w14:textId="77777777" w:rsidR="00CD5ECD" w:rsidRDefault="00CD5ECD" w:rsidP="00C66FC4">
      <w:pPr>
        <w:spacing w:line="240" w:lineRule="auto"/>
      </w:pPr>
      <w:r>
        <w:separator/>
      </w:r>
    </w:p>
  </w:endnote>
  <w:endnote w:type="continuationSeparator" w:id="0">
    <w:p w14:paraId="09B4D17F" w14:textId="77777777" w:rsidR="00CD5ECD" w:rsidRDefault="00CD5ECD"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FCB28" w14:textId="77777777" w:rsidR="00CD5ECD" w:rsidRDefault="00CD5ECD" w:rsidP="00C66FC4">
      <w:pPr>
        <w:spacing w:line="240" w:lineRule="auto"/>
      </w:pPr>
      <w:r>
        <w:separator/>
      </w:r>
    </w:p>
  </w:footnote>
  <w:footnote w:type="continuationSeparator" w:id="0">
    <w:p w14:paraId="4A9CA29B" w14:textId="77777777" w:rsidR="00CD5ECD" w:rsidRDefault="00CD5ECD" w:rsidP="00C66FC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CD"/>
    <w:rsid w:val="00041133"/>
    <w:rsid w:val="000506A0"/>
    <w:rsid w:val="000823CD"/>
    <w:rsid w:val="000A42C5"/>
    <w:rsid w:val="0012709F"/>
    <w:rsid w:val="00281B4B"/>
    <w:rsid w:val="003013D4"/>
    <w:rsid w:val="00335976"/>
    <w:rsid w:val="0035393E"/>
    <w:rsid w:val="00356891"/>
    <w:rsid w:val="0042352E"/>
    <w:rsid w:val="00446BDB"/>
    <w:rsid w:val="004A779D"/>
    <w:rsid w:val="00545385"/>
    <w:rsid w:val="00551748"/>
    <w:rsid w:val="00597CA3"/>
    <w:rsid w:val="00625601"/>
    <w:rsid w:val="006378E8"/>
    <w:rsid w:val="006A45AF"/>
    <w:rsid w:val="006C1673"/>
    <w:rsid w:val="00886595"/>
    <w:rsid w:val="008943A5"/>
    <w:rsid w:val="008E613B"/>
    <w:rsid w:val="009208B2"/>
    <w:rsid w:val="009D5E72"/>
    <w:rsid w:val="00A3416E"/>
    <w:rsid w:val="00A41E92"/>
    <w:rsid w:val="00AD7DCB"/>
    <w:rsid w:val="00B038B7"/>
    <w:rsid w:val="00B5446A"/>
    <w:rsid w:val="00B961BF"/>
    <w:rsid w:val="00BB0361"/>
    <w:rsid w:val="00BB3A09"/>
    <w:rsid w:val="00C2376B"/>
    <w:rsid w:val="00C66FC4"/>
    <w:rsid w:val="00C70A1A"/>
    <w:rsid w:val="00C71F05"/>
    <w:rsid w:val="00C75941"/>
    <w:rsid w:val="00C8245B"/>
    <w:rsid w:val="00C9111C"/>
    <w:rsid w:val="00CA2E1C"/>
    <w:rsid w:val="00CD5ECD"/>
    <w:rsid w:val="00D32E14"/>
    <w:rsid w:val="00D55EB1"/>
    <w:rsid w:val="00DB1564"/>
    <w:rsid w:val="00DC6A16"/>
    <w:rsid w:val="00E663E7"/>
    <w:rsid w:val="00EF37FD"/>
    <w:rsid w:val="00F167D7"/>
    <w:rsid w:val="00F44F25"/>
    <w:rsid w:val="00F55A68"/>
    <w:rsid w:val="00F6021D"/>
    <w:rsid w:val="00F6487A"/>
    <w:rsid w:val="00FB2219"/>
    <w:rsid w:val="00FF1B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402FB"/>
  <w15:chartTrackingRefBased/>
  <w15:docId w15:val="{01A8888C-FC8B-4E15-8185-26DD9631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paragraph" w:styleId="4">
    <w:name w:val="heading 4"/>
    <w:basedOn w:val="a"/>
    <w:next w:val="a"/>
    <w:link w:val="4Char"/>
    <w:uiPriority w:val="9"/>
    <w:semiHidden/>
    <w:unhideWhenUsed/>
    <w:rsid w:val="00CD5E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rsid w:val="00CD5ECD"/>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rsid w:val="00CD5ECD"/>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D5ECD"/>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D5ECD"/>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D5ECD"/>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table" w:styleId="a7">
    <w:name w:val="Table Grid"/>
    <w:basedOn w:val="a1"/>
    <w:uiPriority w:val="5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character" w:customStyle="1" w:styleId="4Char">
    <w:name w:val="제목 4 Char"/>
    <w:basedOn w:val="a0"/>
    <w:link w:val="4"/>
    <w:uiPriority w:val="9"/>
    <w:semiHidden/>
    <w:rsid w:val="00CD5EC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D5EC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D5EC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D5EC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D5EC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D5ECD"/>
    <w:rPr>
      <w:rFonts w:asciiTheme="majorHAnsi" w:eastAsiaTheme="majorEastAsia" w:hAnsiTheme="majorHAnsi" w:cstheme="majorBidi"/>
      <w:color w:val="000000" w:themeColor="text1"/>
    </w:rPr>
  </w:style>
  <w:style w:type="paragraph" w:styleId="a8">
    <w:name w:val="Title"/>
    <w:basedOn w:val="a"/>
    <w:next w:val="a"/>
    <w:link w:val="Char1"/>
    <w:uiPriority w:val="10"/>
    <w:qFormat/>
    <w:rsid w:val="00CD5E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1">
    <w:name w:val="제목 Char"/>
    <w:basedOn w:val="a0"/>
    <w:link w:val="a8"/>
    <w:uiPriority w:val="10"/>
    <w:rsid w:val="00CD5ECD"/>
    <w:rPr>
      <w:rFonts w:asciiTheme="majorHAnsi" w:eastAsiaTheme="majorEastAsia" w:hAnsiTheme="majorHAnsi" w:cstheme="majorBidi"/>
      <w:spacing w:val="-10"/>
      <w:kern w:val="28"/>
      <w:sz w:val="56"/>
      <w:szCs w:val="56"/>
    </w:rPr>
  </w:style>
  <w:style w:type="paragraph" w:styleId="a9">
    <w:name w:val="Subtitle"/>
    <w:basedOn w:val="a"/>
    <w:next w:val="a"/>
    <w:link w:val="Char2"/>
    <w:uiPriority w:val="11"/>
    <w:qFormat/>
    <w:rsid w:val="00CD5E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2">
    <w:name w:val="부제 Char"/>
    <w:basedOn w:val="a0"/>
    <w:link w:val="a9"/>
    <w:uiPriority w:val="11"/>
    <w:rsid w:val="00CD5ECD"/>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Char3"/>
    <w:uiPriority w:val="29"/>
    <w:qFormat/>
    <w:rsid w:val="00CD5ECD"/>
    <w:pPr>
      <w:spacing w:before="160" w:after="160"/>
      <w:jc w:val="center"/>
    </w:pPr>
    <w:rPr>
      <w:i/>
      <w:iCs/>
      <w:color w:val="404040" w:themeColor="text1" w:themeTint="BF"/>
    </w:rPr>
  </w:style>
  <w:style w:type="character" w:customStyle="1" w:styleId="Char3">
    <w:name w:val="인용 Char"/>
    <w:basedOn w:val="a0"/>
    <w:link w:val="aa"/>
    <w:uiPriority w:val="29"/>
    <w:rsid w:val="00CD5ECD"/>
    <w:rPr>
      <w:i/>
      <w:iCs/>
      <w:color w:val="404040" w:themeColor="text1" w:themeTint="BF"/>
    </w:rPr>
  </w:style>
  <w:style w:type="character" w:styleId="ab">
    <w:name w:val="Intense Emphasis"/>
    <w:basedOn w:val="a0"/>
    <w:uiPriority w:val="21"/>
    <w:qFormat/>
    <w:rsid w:val="00CD5ECD"/>
    <w:rPr>
      <w:i/>
      <w:iCs/>
      <w:color w:val="365F91" w:themeColor="accent1" w:themeShade="BF"/>
    </w:rPr>
  </w:style>
  <w:style w:type="paragraph" w:styleId="ac">
    <w:name w:val="Intense Quote"/>
    <w:basedOn w:val="a"/>
    <w:next w:val="a"/>
    <w:link w:val="Char4"/>
    <w:uiPriority w:val="30"/>
    <w:qFormat/>
    <w:rsid w:val="00CD5E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4">
    <w:name w:val="강한 인용 Char"/>
    <w:basedOn w:val="a0"/>
    <w:link w:val="ac"/>
    <w:uiPriority w:val="30"/>
    <w:rsid w:val="00CD5ECD"/>
    <w:rPr>
      <w:i/>
      <w:iCs/>
      <w:color w:val="365F91" w:themeColor="accent1" w:themeShade="BF"/>
    </w:rPr>
  </w:style>
  <w:style w:type="character" w:styleId="ad">
    <w:name w:val="Intense Reference"/>
    <w:basedOn w:val="a0"/>
    <w:uiPriority w:val="32"/>
    <w:qFormat/>
    <w:rsid w:val="00CD5ECD"/>
    <w:rPr>
      <w:b/>
      <w:bCs/>
      <w:smallCaps/>
      <w:color w:val="365F91" w:themeColor="accent1" w:themeShade="BF"/>
      <w:spacing w:val="5"/>
    </w:rPr>
  </w:style>
  <w:style w:type="paragraph" w:customStyle="1" w:styleId="ae">
    <w:name w:val="바탕글"/>
    <w:basedOn w:val="a"/>
    <w:rsid w:val="00CD5ECD"/>
    <w:pPr>
      <w:widowControl w:val="0"/>
      <w:wordWrap w:val="0"/>
      <w:autoSpaceDE w:val="0"/>
      <w:autoSpaceDN w:val="0"/>
      <w:spacing w:line="384" w:lineRule="auto"/>
      <w:textAlignment w:val="baseline"/>
    </w:pPr>
    <w:rPr>
      <w:rFonts w:ascii="함초롬바탕" w:eastAsia="굴림" w:hAnsi="굴림" w:cs="굴림"/>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640</Words>
  <Characters>3650</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SKCHO</dc:creator>
  <cp:keywords/>
  <dc:description/>
  <cp:lastModifiedBy>jhiyoung.jung</cp:lastModifiedBy>
  <cp:revision>2</cp:revision>
  <dcterms:created xsi:type="dcterms:W3CDTF">2026-07-06T01:06:00Z</dcterms:created>
  <dcterms:modified xsi:type="dcterms:W3CDTF">2026-07-06T01:06:00Z</dcterms:modified>
</cp:coreProperties>
</file>