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3CE" w:rsidRDefault="007D573C" w:rsidP="0022309E">
      <w:pPr>
        <w:pStyle w:val="EPRITitle"/>
      </w:pPr>
      <w:r>
        <w:rPr>
          <w:noProof/>
        </w:rPr>
        <w:drawing>
          <wp:anchor distT="0" distB="0" distL="114300" distR="114300" simplePos="0" relativeHeight="251659264" behindDoc="0" locked="0" layoutInCell="1" allowOverlap="1" wp14:anchorId="744B838C" wp14:editId="100297C2">
            <wp:simplePos x="0" y="0"/>
            <wp:positionH relativeFrom="column">
              <wp:posOffset>797560</wp:posOffset>
            </wp:positionH>
            <wp:positionV relativeFrom="paragraph">
              <wp:posOffset>-35560</wp:posOffset>
            </wp:positionV>
            <wp:extent cx="2632256" cy="482803"/>
            <wp:effectExtent l="0" t="0" r="0" b="0"/>
            <wp:wrapNone/>
            <wp:docPr id="8" name="Picture 8" descr="C:\Users\pmhe007\Downloads\EPRI logo_png\EPRI logo 2015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he007\Downloads\EPRI logo_png\EPRI logo 2015_RG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2256" cy="482803"/>
                    </a:xfrm>
                    <a:prstGeom prst="rect">
                      <a:avLst/>
                    </a:prstGeom>
                    <a:noFill/>
                    <a:ln>
                      <a:noFill/>
                    </a:ln>
                  </pic:spPr>
                </pic:pic>
              </a:graphicData>
            </a:graphic>
            <wp14:sizeRelH relativeFrom="page">
              <wp14:pctWidth>0</wp14:pctWidth>
            </wp14:sizeRelH>
            <wp14:sizeRelV relativeFrom="page">
              <wp14:pctHeight>0</wp14:pctHeight>
            </wp14:sizeRelV>
          </wp:anchor>
        </w:drawing>
      </w:r>
      <w:r w:rsidR="0022309E">
        <w:fldChar w:fldCharType="begin"/>
      </w:r>
      <w:r w:rsidR="0022309E">
        <w:instrText xml:space="preserve"> MACROBUTTON  AcceptAllChangesInDoc </w:instrText>
      </w:r>
      <w:r w:rsidR="0022309E">
        <w:fldChar w:fldCharType="end"/>
      </w:r>
    </w:p>
    <w:p w:rsidR="0022309E" w:rsidRPr="005B5DD0" w:rsidRDefault="007638BF" w:rsidP="0022309E">
      <w:pPr>
        <w:pStyle w:val="EPRITitle"/>
      </w:pPr>
      <w:sdt>
        <w:sdtPr>
          <w:alias w:val="Product Title"/>
          <w:tag w:val="Product Title"/>
          <w:id w:val="-1612661864"/>
          <w:placeholder>
            <w:docPart w:val="544BC77B9DDC4415B5022578E83C5619"/>
          </w:placeholder>
          <w:dataBinding w:prefixMappings="xmlns:ns0='http://purl.org/dc/elements/1.1/' xmlns:ns1='http://schemas.openxmlformats.org/package/2006/metadata/core-properties' " w:xpath="/ns1:coreProperties[1]/ns0:title[1]" w:storeItemID="{6C3C8BC8-F283-45AE-878A-BAB7291924A1}"/>
          <w:text/>
        </w:sdtPr>
        <w:sdtContent>
          <w:r w:rsidR="00AA6C2B">
            <w:t>Adva</w:t>
          </w:r>
          <w:r w:rsidR="00150C2F">
            <w:t>nce G</w:t>
          </w:r>
          <w:r w:rsidR="002F3A5E">
            <w:t>raphics Module for OpenDSS</w:t>
          </w:r>
        </w:sdtContent>
      </w:sdt>
    </w:p>
    <w:p w:rsidR="0022309E" w:rsidRPr="005B5DD0" w:rsidRDefault="0022309E" w:rsidP="0022309E">
      <w:pPr>
        <w:pStyle w:val="EPRISubtitle"/>
      </w:pPr>
      <w:r>
        <w:fldChar w:fldCharType="begin"/>
      </w:r>
      <w:r>
        <w:instrText xml:space="preserve"> MACROBUTTON  AcceptAllChangesInDoc </w:instrText>
      </w:r>
      <w:r>
        <w:fldChar w:fldCharType="end"/>
      </w:r>
      <w:sdt>
        <w:sdtPr>
          <w:alias w:val="Product Subtitle"/>
          <w:tag w:val="Product Subtitle"/>
          <w:id w:val="-1453774291"/>
          <w:placeholder>
            <w:docPart w:val="CE1CB7921F01432CABDA68FC7E682C5C"/>
          </w:placeholder>
          <w:dataBinding w:prefixMappings="xmlns:ns0='http://purl.org/dc/elements/1.1/' xmlns:ns1='http://schemas.openxmlformats.org/package/2006/metadata/core-properties' " w:xpath="/ns1:coreProperties[1]/ns1:contentStatus[1]" w:storeItemID="{6C3C8BC8-F283-45AE-878A-BAB7291924A1}"/>
          <w:text/>
        </w:sdtPr>
        <w:sdtContent>
          <w:r w:rsidR="003549AA" w:rsidRPr="003549AA">
            <w:t xml:space="preserve">DSS Visualization Tool </w:t>
          </w:r>
          <w:r w:rsidR="0056746B">
            <w:t xml:space="preserve">- </w:t>
          </w:r>
          <w:r w:rsidR="003549AA" w:rsidRPr="003549AA">
            <w:t>User Manual</w:t>
          </w:r>
        </w:sdtContent>
      </w:sdt>
    </w:p>
    <w:p w:rsidR="0022309E" w:rsidRDefault="0022309E" w:rsidP="0022309E">
      <w:pPr>
        <w:pStyle w:val="EPRIMaterialID"/>
      </w:pPr>
    </w:p>
    <w:p w:rsidR="00675709" w:rsidRDefault="00675709" w:rsidP="0022309E">
      <w:pPr>
        <w:pStyle w:val="EPRIMaterialID"/>
      </w:pPr>
    </w:p>
    <w:p w:rsidR="00675709" w:rsidRDefault="00675709" w:rsidP="0022309E">
      <w:pPr>
        <w:pStyle w:val="EPRIMaterialID"/>
      </w:pPr>
    </w:p>
    <w:p w:rsidR="00D43AC2" w:rsidRDefault="00D43AC2" w:rsidP="0022309E">
      <w:pPr>
        <w:pStyle w:val="EPRIMaterialID"/>
      </w:pPr>
    </w:p>
    <w:p w:rsidR="00D43AC2" w:rsidRDefault="00D43AC2" w:rsidP="0022309E">
      <w:pPr>
        <w:pStyle w:val="EPRIMaterialID"/>
      </w:pPr>
    </w:p>
    <w:p w:rsidR="006D63CE" w:rsidRDefault="006D63CE" w:rsidP="0022309E">
      <w:pPr>
        <w:pStyle w:val="EPRIMaterialID"/>
      </w:pPr>
    </w:p>
    <w:p w:rsidR="006D63CE" w:rsidRDefault="006D63CE" w:rsidP="0022309E">
      <w:pPr>
        <w:pStyle w:val="EPRIMaterialID"/>
      </w:pPr>
    </w:p>
    <w:p w:rsidR="006D63CE" w:rsidRDefault="006D63CE" w:rsidP="0022309E">
      <w:pPr>
        <w:pStyle w:val="EPRIMaterialID"/>
      </w:pPr>
    </w:p>
    <w:p w:rsidR="006D63CE" w:rsidRDefault="006D63CE" w:rsidP="0022309E">
      <w:pPr>
        <w:pStyle w:val="EPRIMaterialID"/>
      </w:pPr>
    </w:p>
    <w:p w:rsidR="00675709" w:rsidRDefault="00675709" w:rsidP="0022309E">
      <w:pPr>
        <w:pStyle w:val="EPRIMaterialID"/>
      </w:pPr>
    </w:p>
    <w:p w:rsidR="00675709" w:rsidRPr="00675709" w:rsidRDefault="00675709" w:rsidP="0022309E">
      <w:pPr>
        <w:pStyle w:val="EPRIMaterialID"/>
        <w:rPr>
          <w:b w:val="0"/>
        </w:rPr>
      </w:pPr>
      <w:r w:rsidRPr="00675709">
        <w:rPr>
          <w:b w:val="0"/>
        </w:rPr>
        <w:t>Miguel Hernandez</w:t>
      </w:r>
    </w:p>
    <w:p w:rsidR="00F022D5" w:rsidRDefault="00047078" w:rsidP="00D43AC2">
      <w:pPr>
        <w:pStyle w:val="EPRITitleText"/>
      </w:pPr>
      <w:r>
        <w:t>November</w:t>
      </w:r>
      <w:r w:rsidR="00A61249">
        <w:t xml:space="preserve"> </w:t>
      </w:r>
      <w:r w:rsidR="00923792">
        <w:t>2017</w:t>
      </w:r>
    </w:p>
    <w:p w:rsidR="00F022D5" w:rsidRDefault="00F022D5">
      <w:pPr>
        <w:pStyle w:val="EPRICosponsorText"/>
      </w:pPr>
    </w:p>
    <w:p w:rsidR="002C6513" w:rsidRDefault="002C6513">
      <w:pPr>
        <w:pStyle w:val="EPRIDisclaimerTitle"/>
        <w:sectPr w:rsidR="002C6513">
          <w:headerReference w:type="even" r:id="rId14"/>
          <w:footerReference w:type="even" r:id="rId15"/>
          <w:footerReference w:type="default" r:id="rId16"/>
          <w:pgSz w:w="12240" w:h="15840"/>
          <w:pgMar w:top="1440" w:right="1440" w:bottom="1440" w:left="1440" w:header="274" w:footer="965" w:gutter="0"/>
          <w:cols w:space="720"/>
          <w:titlePg/>
        </w:sectPr>
      </w:pPr>
    </w:p>
    <w:p w:rsidR="00222E80" w:rsidRDefault="005D6272" w:rsidP="00222E80">
      <w:pPr>
        <w:pStyle w:val="EPRIDisclaimerTitle"/>
      </w:pPr>
      <w:r>
        <w:lastRenderedPageBreak/>
        <w:t>License</w:t>
      </w:r>
    </w:p>
    <w:p w:rsidR="005D6272" w:rsidRDefault="005D6272" w:rsidP="00A463AB">
      <w:pPr>
        <w:pStyle w:val="EPRIDisclaimer"/>
        <w:rPr>
          <w:b/>
        </w:rPr>
      </w:pPr>
    </w:p>
    <w:p w:rsidR="0013783E" w:rsidRPr="00760AFF" w:rsidRDefault="0013783E" w:rsidP="0013783E">
      <w:pPr>
        <w:pStyle w:val="EPRIDisclaimer"/>
        <w:rPr>
          <w:rFonts w:cs="Arial"/>
          <w:caps w:val="0"/>
        </w:rPr>
      </w:pPr>
      <w:r w:rsidRPr="00760AFF">
        <w:rPr>
          <w:rFonts w:cs="Arial"/>
          <w:caps w:val="0"/>
          <w:szCs w:val="18"/>
        </w:rPr>
        <w:t xml:space="preserve">Copyright © </w:t>
      </w:r>
      <w:r>
        <w:rPr>
          <w:rFonts w:cs="Arial"/>
          <w:caps w:val="0"/>
          <w:szCs w:val="18"/>
        </w:rPr>
        <w:t>2017</w:t>
      </w:r>
      <w:r w:rsidRPr="00760AFF">
        <w:rPr>
          <w:rFonts w:cs="Arial"/>
          <w:caps w:val="0"/>
          <w:szCs w:val="18"/>
        </w:rPr>
        <w:t xml:space="preserve"> Electric Power Research Institute, Inc. All rights reserved.</w:t>
      </w:r>
    </w:p>
    <w:p w:rsidR="0013783E" w:rsidRDefault="0013783E" w:rsidP="0013783E">
      <w:pPr>
        <w:pStyle w:val="EPRICopyrightText"/>
      </w:pPr>
      <w:r w:rsidRPr="00E545FC">
        <w:t>Redistribution and use in source and binary forms, with or without modification, are permitted provided that the following conditions are met:</w:t>
      </w:r>
      <w:r>
        <w:t xml:space="preserve"> </w:t>
      </w:r>
    </w:p>
    <w:p w:rsidR="0013783E" w:rsidRPr="0013783E" w:rsidRDefault="0013783E" w:rsidP="0013783E">
      <w:pPr>
        <w:pStyle w:val="EPRICopyrightText"/>
      </w:pPr>
      <w:r w:rsidRPr="0013783E">
        <w:t>Redistributions of source code must retain the above copyright notice, this</w:t>
      </w:r>
      <w:r>
        <w:t xml:space="preserve"> </w:t>
      </w:r>
      <w:r w:rsidRPr="0013783E">
        <w:t>list of conditions and the following disclaimer.</w:t>
      </w:r>
    </w:p>
    <w:p w:rsidR="0013783E" w:rsidRPr="0013783E" w:rsidRDefault="0013783E" w:rsidP="0013783E">
      <w:pPr>
        <w:pStyle w:val="EPRICopyrightText"/>
      </w:pPr>
      <w:r w:rsidRPr="0013783E">
        <w:t>Redistributions in binary form must reproduce the above copyright notice, this</w:t>
      </w:r>
      <w:r>
        <w:t xml:space="preserve"> </w:t>
      </w:r>
      <w:r w:rsidRPr="0013783E">
        <w:t>list of conditions and the following disclaimer in the documentation and/or</w:t>
      </w:r>
      <w:r>
        <w:t xml:space="preserve"> </w:t>
      </w:r>
      <w:r w:rsidRPr="0013783E">
        <w:t>other materials provided with the distribution.</w:t>
      </w:r>
    </w:p>
    <w:p w:rsidR="0013783E" w:rsidRPr="0013783E" w:rsidRDefault="0013783E" w:rsidP="0013783E">
      <w:pPr>
        <w:pStyle w:val="EPRICopyrightText"/>
      </w:pPr>
      <w:r w:rsidRPr="0013783E">
        <w:t xml:space="preserve">Neither the name of the Electric Power Research Institute, </w:t>
      </w:r>
      <w:r w:rsidRPr="001968CF">
        <w:rPr>
          <w:noProof/>
        </w:rPr>
        <w:t>Inc.,</w:t>
      </w:r>
      <w:r w:rsidRPr="0013783E">
        <w:t xml:space="preserve"> nor the names</w:t>
      </w:r>
      <w:r>
        <w:t xml:space="preserve"> </w:t>
      </w:r>
      <w:r w:rsidRPr="0013783E">
        <w:t>of its contributors may be used to endorse or promote products derived from</w:t>
      </w:r>
      <w:r>
        <w:t xml:space="preserve"> </w:t>
      </w:r>
      <w:r w:rsidRPr="0013783E">
        <w:t>this software without specific prior written permission.</w:t>
      </w:r>
    </w:p>
    <w:p w:rsidR="0013783E" w:rsidRPr="00A463AB" w:rsidRDefault="0013783E" w:rsidP="0013783E">
      <w:pPr>
        <w:pStyle w:val="EPRICopyrightText"/>
      </w:pPr>
      <w:r w:rsidRPr="0013783E">
        <w:t>THIS SOFTWARE IS PROVIDED BY Electric Power Research Institute, Inc., "AS IS"</w:t>
      </w:r>
      <w:r>
        <w:t xml:space="preserve"> </w:t>
      </w:r>
      <w:r w:rsidRPr="0013783E">
        <w:t>AND ANY EXPRESS OR IMPLIED WARRANTIES, INCLUDING, BUT NOT LIMITED TO, THE</w:t>
      </w:r>
      <w:r>
        <w:t xml:space="preserve"> </w:t>
      </w:r>
      <w:r w:rsidRPr="0013783E">
        <w:t>IMPLIED WARRANTIES OF MERCHANTABILITY AND FITNESS FOR A PARTICULAR PURPOSE ARE</w:t>
      </w:r>
      <w:r>
        <w:t xml:space="preserve"> </w:t>
      </w:r>
      <w:r w:rsidRPr="0013783E">
        <w:t>DISCLAIMED. IN NO EVENT SHALL Electric Power Research Institute, Inc., BE</w:t>
      </w:r>
      <w:r>
        <w:t xml:space="preserve"> </w:t>
      </w:r>
      <w:r w:rsidRPr="0013783E">
        <w:t>LIABLE FOR ANY DIRECT, INDIRECT, INCIDENTAL, SPECIAL, EXEMPLARY, OR</w:t>
      </w:r>
      <w:r>
        <w:t xml:space="preserve"> </w:t>
      </w:r>
      <w:r w:rsidRPr="0013783E">
        <w:t>CONSEQUENTIAL DAMAGES (INCLUDING, BUT NOT LIMITED TO, PROCUREMENT OF SUBSTITUTE</w:t>
      </w:r>
      <w:r>
        <w:t xml:space="preserve"> </w:t>
      </w:r>
      <w:r w:rsidRPr="0013783E">
        <w:t>GOODS OR SERVICES; LOSS OF USE, DATA, OR PROFITS; OR BUSINESS INTERRUPTION)</w:t>
      </w:r>
      <w:r>
        <w:t xml:space="preserve"> </w:t>
      </w:r>
      <w:r w:rsidRPr="0013783E">
        <w:t>HOWEVER CAUSED AND ON ANY THEORY OF LIABILITY, WHETHER IN CONTRACT, STRICT</w:t>
      </w:r>
      <w:r>
        <w:t xml:space="preserve"> </w:t>
      </w:r>
      <w:r w:rsidRPr="0013783E">
        <w:t>LIABILITY, OR TORT (INCLUDING NEGLIGENCE OR OTHERWISE) ARISING IN ANY WAY OUT</w:t>
      </w:r>
      <w:r>
        <w:t xml:space="preserve"> </w:t>
      </w:r>
      <w:r w:rsidRPr="0013783E">
        <w:t>OF THE USE OF THIS SOFTWARE, EVEN IF ADVISED OF THE POSSIBILITY OF SUCH DAMAGE.</w:t>
      </w:r>
    </w:p>
    <w:p w:rsidR="001A0250" w:rsidRDefault="001A0250">
      <w:pPr>
        <w:pStyle w:val="EPRICopyrightTitle"/>
      </w:pPr>
      <w:r>
        <w:t>NOTE</w:t>
      </w:r>
    </w:p>
    <w:p w:rsidR="001A0250" w:rsidRPr="00760AFF" w:rsidRDefault="001A0250">
      <w:pPr>
        <w:pStyle w:val="EPRICopyrightText"/>
        <w:rPr>
          <w:rFonts w:ascii="Arial" w:hAnsi="Arial" w:cs="Arial"/>
        </w:rPr>
      </w:pPr>
      <w:r w:rsidRPr="00760AFF">
        <w:rPr>
          <w:rFonts w:ascii="Arial" w:hAnsi="Arial" w:cs="Arial"/>
        </w:rPr>
        <w:t xml:space="preserve">For further information about EPRI, call the EPRI Customer Assistance Center at 800.313.3774 or </w:t>
      </w:r>
      <w:r w:rsidRPr="00760AFF">
        <w:rPr>
          <w:rFonts w:ascii="Arial" w:hAnsi="Arial" w:cs="Arial"/>
        </w:rPr>
        <w:br/>
        <w:t>e-mail askepri@epri.com.</w:t>
      </w:r>
    </w:p>
    <w:p w:rsidR="001A0250" w:rsidRPr="00760AFF" w:rsidRDefault="001A0250">
      <w:pPr>
        <w:pStyle w:val="EPRICopyrightText"/>
        <w:rPr>
          <w:rFonts w:ascii="Arial" w:hAnsi="Arial" w:cs="Arial"/>
          <w:spacing w:val="-2"/>
        </w:rPr>
      </w:pPr>
      <w:r w:rsidRPr="00760AFF">
        <w:rPr>
          <w:rFonts w:ascii="Arial" w:hAnsi="Arial" w:cs="Arial"/>
          <w:spacing w:val="-2"/>
        </w:rPr>
        <w:t>Electric Power Research Institute, EPRI, and TOGETHER</w:t>
      </w:r>
      <w:r w:rsidRPr="00760AFF">
        <w:rPr>
          <w:rFonts w:ascii="Arial" w:hAnsi="Arial" w:cs="Arial"/>
          <w:spacing w:val="-2"/>
        </w:rPr>
        <w:sym w:font="Symbol" w:char="F0BC"/>
      </w:r>
      <w:r w:rsidRPr="00760AFF">
        <w:rPr>
          <w:rFonts w:ascii="Arial" w:hAnsi="Arial" w:cs="Arial"/>
          <w:spacing w:val="-2"/>
        </w:rPr>
        <w:t>SHAPING THE FUTURE OF ELECTRICITY are registered service marks of the Electric Power Research Institute, Inc.</w:t>
      </w:r>
    </w:p>
    <w:p w:rsidR="001A0250" w:rsidRPr="00760AFF" w:rsidRDefault="001A0250" w:rsidP="00046560">
      <w:pPr>
        <w:pStyle w:val="EPRIDisclaimer"/>
        <w:rPr>
          <w:rFonts w:cs="Arial"/>
          <w:caps w:val="0"/>
        </w:rPr>
      </w:pPr>
      <w:r w:rsidRPr="00760AFF">
        <w:rPr>
          <w:rFonts w:cs="Arial"/>
          <w:caps w:val="0"/>
          <w:szCs w:val="18"/>
        </w:rPr>
        <w:t xml:space="preserve">Copyright © </w:t>
      </w:r>
      <w:r w:rsidR="00923792">
        <w:rPr>
          <w:rFonts w:cs="Arial"/>
          <w:caps w:val="0"/>
          <w:szCs w:val="18"/>
        </w:rPr>
        <w:t>2017</w:t>
      </w:r>
      <w:r w:rsidRPr="00760AFF">
        <w:rPr>
          <w:rFonts w:cs="Arial"/>
          <w:caps w:val="0"/>
          <w:szCs w:val="18"/>
        </w:rPr>
        <w:t xml:space="preserve"> Electric Power Research Institute, Inc. All rights reserved.</w:t>
      </w:r>
    </w:p>
    <w:p w:rsidR="003950E9" w:rsidRPr="0009527A" w:rsidRDefault="003950E9" w:rsidP="003F3492">
      <w:pPr>
        <w:pStyle w:val="EPRIDisclaimer"/>
        <w:rPr>
          <w:caps w:val="0"/>
        </w:rPr>
      </w:pPr>
    </w:p>
    <w:p w:rsidR="008D71A3" w:rsidRDefault="008D71A3">
      <w:pPr>
        <w:pStyle w:val="EPRINormal"/>
        <w:sectPr w:rsidR="008D71A3">
          <w:headerReference w:type="even" r:id="rId17"/>
          <w:footerReference w:type="even" r:id="rId18"/>
          <w:footerReference w:type="default" r:id="rId19"/>
          <w:footerReference w:type="first" r:id="rId20"/>
          <w:pgSz w:w="12240" w:h="15840"/>
          <w:pgMar w:top="1440" w:right="1440" w:bottom="1440" w:left="1440" w:header="274" w:footer="965" w:gutter="0"/>
          <w:cols w:space="720"/>
          <w:titlePg/>
        </w:sectPr>
      </w:pPr>
    </w:p>
    <w:p w:rsidR="002C6513" w:rsidRDefault="002C6513">
      <w:pPr>
        <w:pStyle w:val="EPRISectionTitle"/>
      </w:pPr>
      <w:r>
        <w:lastRenderedPageBreak/>
        <w:t>Contents</w:t>
      </w:r>
    </w:p>
    <w:p w:rsidR="00B71642" w:rsidRDefault="005F2632">
      <w:pPr>
        <w:pStyle w:val="TOC1"/>
        <w:rPr>
          <w:rFonts w:asciiTheme="minorHAnsi" w:eastAsiaTheme="minorEastAsia" w:hAnsiTheme="minorHAnsi" w:cstheme="minorBidi"/>
          <w:b w:val="0"/>
          <w:caps w:val="0"/>
          <w:noProof/>
          <w:szCs w:val="22"/>
        </w:rPr>
      </w:pPr>
      <w:r>
        <w:fldChar w:fldCharType="begin"/>
      </w:r>
      <w:r>
        <w:instrText xml:space="preserve"> TOC \o "1-1" \t "Heading 6,1,EPRI Heading 2,2,EPRI Heading 3,3,EPRI Heading 4,4,EPRI Heading 5,5,EPRI Heading 7,2,EPRI Heading 8,3,EPRI Heading 9,4" </w:instrText>
      </w:r>
      <w:r>
        <w:fldChar w:fldCharType="separate"/>
      </w:r>
      <w:r w:rsidR="00B71642" w:rsidRPr="007748E9">
        <w:rPr>
          <w:rFonts w:ascii="Helvetica" w:hAnsi="Helvetica"/>
          <w:i/>
          <w:noProof/>
        </w:rPr>
        <w:t>1</w:t>
      </w:r>
      <w:r w:rsidR="00B71642">
        <w:rPr>
          <w:noProof/>
        </w:rPr>
        <w:t xml:space="preserve"> Introduction</w:t>
      </w:r>
      <w:r w:rsidR="00B71642">
        <w:rPr>
          <w:noProof/>
        </w:rPr>
        <w:tab/>
      </w:r>
      <w:r w:rsidR="00B71642">
        <w:rPr>
          <w:noProof/>
        </w:rPr>
        <w:fldChar w:fldCharType="begin"/>
      </w:r>
      <w:r w:rsidR="00B71642">
        <w:rPr>
          <w:noProof/>
        </w:rPr>
        <w:instrText xml:space="preserve"> PAGEREF _Toc497384324 \h </w:instrText>
      </w:r>
      <w:r w:rsidR="00B71642">
        <w:rPr>
          <w:noProof/>
        </w:rPr>
      </w:r>
      <w:r w:rsidR="00B71642">
        <w:rPr>
          <w:noProof/>
        </w:rPr>
        <w:fldChar w:fldCharType="separate"/>
      </w:r>
      <w:r w:rsidR="00E94326">
        <w:rPr>
          <w:noProof/>
        </w:rPr>
        <w:t>1-1</w:t>
      </w:r>
      <w:r w:rsidR="00B71642">
        <w:rPr>
          <w:noProof/>
        </w:rPr>
        <w:fldChar w:fldCharType="end"/>
      </w:r>
    </w:p>
    <w:p w:rsidR="00B71642" w:rsidRDefault="00B71642">
      <w:pPr>
        <w:pStyle w:val="TOC2"/>
        <w:rPr>
          <w:rFonts w:asciiTheme="minorHAnsi" w:eastAsiaTheme="minorEastAsia" w:hAnsiTheme="minorHAnsi" w:cstheme="minorBidi"/>
          <w:noProof/>
          <w:szCs w:val="22"/>
        </w:rPr>
      </w:pPr>
      <w:r>
        <w:rPr>
          <w:noProof/>
        </w:rPr>
        <w:t>Components</w:t>
      </w:r>
      <w:r>
        <w:rPr>
          <w:noProof/>
        </w:rPr>
        <w:tab/>
      </w:r>
      <w:r>
        <w:rPr>
          <w:noProof/>
        </w:rPr>
        <w:fldChar w:fldCharType="begin"/>
      </w:r>
      <w:r>
        <w:rPr>
          <w:noProof/>
        </w:rPr>
        <w:instrText xml:space="preserve"> PAGEREF _Toc497384325 \h </w:instrText>
      </w:r>
      <w:r>
        <w:rPr>
          <w:noProof/>
        </w:rPr>
      </w:r>
      <w:r>
        <w:rPr>
          <w:noProof/>
        </w:rPr>
        <w:fldChar w:fldCharType="separate"/>
      </w:r>
      <w:r w:rsidR="00E94326">
        <w:rPr>
          <w:noProof/>
        </w:rPr>
        <w:t>1-1</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Application Cases</w:t>
      </w:r>
      <w:r>
        <w:rPr>
          <w:noProof/>
        </w:rPr>
        <w:tab/>
      </w:r>
      <w:r>
        <w:rPr>
          <w:noProof/>
        </w:rPr>
        <w:fldChar w:fldCharType="begin"/>
      </w:r>
      <w:r>
        <w:rPr>
          <w:noProof/>
        </w:rPr>
        <w:instrText xml:space="preserve"> PAGEREF _Toc497384326 \h </w:instrText>
      </w:r>
      <w:r>
        <w:rPr>
          <w:noProof/>
        </w:rPr>
      </w:r>
      <w:r>
        <w:rPr>
          <w:noProof/>
        </w:rPr>
        <w:fldChar w:fldCharType="separate"/>
      </w:r>
      <w:r w:rsidR="00E94326">
        <w:rPr>
          <w:noProof/>
        </w:rPr>
        <w:t>1-2</w:t>
      </w:r>
      <w:r>
        <w:rPr>
          <w:noProof/>
        </w:rPr>
        <w:fldChar w:fldCharType="end"/>
      </w:r>
    </w:p>
    <w:p w:rsidR="00B71642" w:rsidRDefault="00B71642">
      <w:pPr>
        <w:pStyle w:val="TOC1"/>
        <w:rPr>
          <w:rFonts w:asciiTheme="minorHAnsi" w:eastAsiaTheme="minorEastAsia" w:hAnsiTheme="minorHAnsi" w:cstheme="minorBidi"/>
          <w:b w:val="0"/>
          <w:caps w:val="0"/>
          <w:noProof/>
          <w:szCs w:val="22"/>
        </w:rPr>
      </w:pPr>
      <w:r w:rsidRPr="007748E9">
        <w:rPr>
          <w:rFonts w:ascii="Helvetica" w:hAnsi="Helvetica"/>
          <w:i/>
          <w:noProof/>
        </w:rPr>
        <w:t>2</w:t>
      </w:r>
      <w:r>
        <w:rPr>
          <w:noProof/>
        </w:rPr>
        <w:t xml:space="preserve"> Interface with OpenDSS</w:t>
      </w:r>
      <w:r>
        <w:rPr>
          <w:noProof/>
        </w:rPr>
        <w:tab/>
      </w:r>
      <w:r>
        <w:rPr>
          <w:noProof/>
        </w:rPr>
        <w:fldChar w:fldCharType="begin"/>
      </w:r>
      <w:r>
        <w:rPr>
          <w:noProof/>
        </w:rPr>
        <w:instrText xml:space="preserve"> PAGEREF _Toc497384327 \h </w:instrText>
      </w:r>
      <w:r>
        <w:rPr>
          <w:noProof/>
        </w:rPr>
      </w:r>
      <w:r>
        <w:rPr>
          <w:noProof/>
        </w:rPr>
        <w:fldChar w:fldCharType="separate"/>
      </w:r>
      <w:r w:rsidR="00E94326">
        <w:rPr>
          <w:noProof/>
        </w:rPr>
        <w:t>2-1</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Plot Commands</w:t>
      </w:r>
      <w:r>
        <w:rPr>
          <w:noProof/>
        </w:rPr>
        <w:tab/>
      </w:r>
      <w:r>
        <w:rPr>
          <w:noProof/>
        </w:rPr>
        <w:fldChar w:fldCharType="begin"/>
      </w:r>
      <w:r>
        <w:rPr>
          <w:noProof/>
        </w:rPr>
        <w:instrText xml:space="preserve"> PAGEREF _Toc497384328 \h </w:instrText>
      </w:r>
      <w:r>
        <w:rPr>
          <w:noProof/>
        </w:rPr>
      </w:r>
      <w:r>
        <w:rPr>
          <w:noProof/>
        </w:rPr>
        <w:fldChar w:fldCharType="separate"/>
      </w:r>
      <w:r w:rsidR="00E94326">
        <w:rPr>
          <w:noProof/>
        </w:rPr>
        <w:t>2-1</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Script Example</w:t>
      </w:r>
      <w:r>
        <w:rPr>
          <w:noProof/>
        </w:rPr>
        <w:tab/>
      </w:r>
      <w:r>
        <w:rPr>
          <w:noProof/>
        </w:rPr>
        <w:fldChar w:fldCharType="begin"/>
      </w:r>
      <w:r>
        <w:rPr>
          <w:noProof/>
        </w:rPr>
        <w:instrText xml:space="preserve"> PAGEREF _Toc497384329 \h </w:instrText>
      </w:r>
      <w:r>
        <w:rPr>
          <w:noProof/>
        </w:rPr>
      </w:r>
      <w:r>
        <w:rPr>
          <w:noProof/>
        </w:rPr>
        <w:fldChar w:fldCharType="separate"/>
      </w:r>
      <w:r w:rsidR="00E94326">
        <w:rPr>
          <w:noProof/>
        </w:rPr>
        <w:t>2-2</w:t>
      </w:r>
      <w:r>
        <w:rPr>
          <w:noProof/>
        </w:rPr>
        <w:fldChar w:fldCharType="end"/>
      </w:r>
    </w:p>
    <w:p w:rsidR="00B71642" w:rsidRDefault="00B71642">
      <w:pPr>
        <w:pStyle w:val="TOC1"/>
        <w:rPr>
          <w:rFonts w:asciiTheme="minorHAnsi" w:eastAsiaTheme="minorEastAsia" w:hAnsiTheme="minorHAnsi" w:cstheme="minorBidi"/>
          <w:b w:val="0"/>
          <w:caps w:val="0"/>
          <w:noProof/>
          <w:szCs w:val="22"/>
        </w:rPr>
      </w:pPr>
      <w:r w:rsidRPr="007748E9">
        <w:rPr>
          <w:rFonts w:ascii="Helvetica" w:hAnsi="Helvetica"/>
          <w:i/>
          <w:noProof/>
        </w:rPr>
        <w:t>3</w:t>
      </w:r>
      <w:r>
        <w:rPr>
          <w:noProof/>
        </w:rPr>
        <w:t xml:space="preserve"> Main User Interface</w:t>
      </w:r>
      <w:r>
        <w:rPr>
          <w:noProof/>
        </w:rPr>
        <w:tab/>
      </w:r>
      <w:r>
        <w:rPr>
          <w:noProof/>
        </w:rPr>
        <w:fldChar w:fldCharType="begin"/>
      </w:r>
      <w:r>
        <w:rPr>
          <w:noProof/>
        </w:rPr>
        <w:instrText xml:space="preserve"> PAGEREF _Toc497384330 \h </w:instrText>
      </w:r>
      <w:r>
        <w:rPr>
          <w:noProof/>
        </w:rPr>
      </w:r>
      <w:r>
        <w:rPr>
          <w:noProof/>
        </w:rPr>
        <w:fldChar w:fldCharType="separate"/>
      </w:r>
      <w:r w:rsidR="00E94326">
        <w:rPr>
          <w:noProof/>
        </w:rPr>
        <w:t>3-1</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Interface components</w:t>
      </w:r>
      <w:r>
        <w:rPr>
          <w:noProof/>
        </w:rPr>
        <w:tab/>
      </w:r>
      <w:r>
        <w:rPr>
          <w:noProof/>
        </w:rPr>
        <w:fldChar w:fldCharType="begin"/>
      </w:r>
      <w:r>
        <w:rPr>
          <w:noProof/>
        </w:rPr>
        <w:instrText xml:space="preserve"> PAGEREF _Toc497384331 \h </w:instrText>
      </w:r>
      <w:r>
        <w:rPr>
          <w:noProof/>
        </w:rPr>
      </w:r>
      <w:r>
        <w:rPr>
          <w:noProof/>
        </w:rPr>
        <w:fldChar w:fldCharType="separate"/>
      </w:r>
      <w:r w:rsidR="00E94326">
        <w:rPr>
          <w:noProof/>
        </w:rPr>
        <w:t>3-1</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File Menu</w:t>
      </w:r>
      <w:r>
        <w:rPr>
          <w:noProof/>
        </w:rPr>
        <w:tab/>
      </w:r>
      <w:r>
        <w:rPr>
          <w:noProof/>
        </w:rPr>
        <w:fldChar w:fldCharType="begin"/>
      </w:r>
      <w:r>
        <w:rPr>
          <w:noProof/>
        </w:rPr>
        <w:instrText xml:space="preserve"> PAGEREF _Toc497384332 \h </w:instrText>
      </w:r>
      <w:r>
        <w:rPr>
          <w:noProof/>
        </w:rPr>
      </w:r>
      <w:r>
        <w:rPr>
          <w:noProof/>
        </w:rPr>
        <w:fldChar w:fldCharType="separate"/>
      </w:r>
      <w:r w:rsidR="00E94326">
        <w:rPr>
          <w:noProof/>
        </w:rPr>
        <w:t>3-2</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Figure Menu</w:t>
      </w:r>
      <w:r>
        <w:rPr>
          <w:noProof/>
        </w:rPr>
        <w:tab/>
      </w:r>
      <w:r>
        <w:rPr>
          <w:noProof/>
        </w:rPr>
        <w:fldChar w:fldCharType="begin"/>
      </w:r>
      <w:r>
        <w:rPr>
          <w:noProof/>
        </w:rPr>
        <w:instrText xml:space="preserve"> PAGEREF _Toc497384333 \h </w:instrText>
      </w:r>
      <w:r>
        <w:rPr>
          <w:noProof/>
        </w:rPr>
      </w:r>
      <w:r>
        <w:rPr>
          <w:noProof/>
        </w:rPr>
        <w:fldChar w:fldCharType="separate"/>
      </w:r>
      <w:r w:rsidR="00E94326">
        <w:rPr>
          <w:noProof/>
        </w:rPr>
        <w:t>3-2</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Help Menu</w:t>
      </w:r>
      <w:r>
        <w:rPr>
          <w:noProof/>
        </w:rPr>
        <w:tab/>
      </w:r>
      <w:r>
        <w:rPr>
          <w:noProof/>
        </w:rPr>
        <w:fldChar w:fldCharType="begin"/>
      </w:r>
      <w:r>
        <w:rPr>
          <w:noProof/>
        </w:rPr>
        <w:instrText xml:space="preserve"> PAGEREF _Toc497384334 \h </w:instrText>
      </w:r>
      <w:r>
        <w:rPr>
          <w:noProof/>
        </w:rPr>
      </w:r>
      <w:r>
        <w:rPr>
          <w:noProof/>
        </w:rPr>
        <w:fldChar w:fldCharType="separate"/>
      </w:r>
      <w:r w:rsidR="00E94326">
        <w:rPr>
          <w:noProof/>
        </w:rPr>
        <w:t>3-4</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Figure Synchronization</w:t>
      </w:r>
      <w:r>
        <w:rPr>
          <w:noProof/>
        </w:rPr>
        <w:tab/>
      </w:r>
      <w:r>
        <w:rPr>
          <w:noProof/>
        </w:rPr>
        <w:fldChar w:fldCharType="begin"/>
      </w:r>
      <w:r>
        <w:rPr>
          <w:noProof/>
        </w:rPr>
        <w:instrText xml:space="preserve"> PAGEREF _Toc497384335 \h </w:instrText>
      </w:r>
      <w:r>
        <w:rPr>
          <w:noProof/>
        </w:rPr>
      </w:r>
      <w:r>
        <w:rPr>
          <w:noProof/>
        </w:rPr>
        <w:fldChar w:fldCharType="separate"/>
      </w:r>
      <w:r w:rsidR="00E94326">
        <w:rPr>
          <w:noProof/>
        </w:rPr>
        <w:t>3-4</w:t>
      </w:r>
      <w:r>
        <w:rPr>
          <w:noProof/>
        </w:rPr>
        <w:fldChar w:fldCharType="end"/>
      </w:r>
    </w:p>
    <w:p w:rsidR="00B71642" w:rsidRDefault="00B71642">
      <w:pPr>
        <w:pStyle w:val="TOC1"/>
        <w:rPr>
          <w:rFonts w:asciiTheme="minorHAnsi" w:eastAsiaTheme="minorEastAsia" w:hAnsiTheme="minorHAnsi" w:cstheme="minorBidi"/>
          <w:b w:val="0"/>
          <w:caps w:val="0"/>
          <w:noProof/>
          <w:szCs w:val="22"/>
        </w:rPr>
      </w:pPr>
      <w:r w:rsidRPr="007748E9">
        <w:rPr>
          <w:rFonts w:ascii="Helvetica" w:hAnsi="Helvetica"/>
          <w:i/>
          <w:noProof/>
        </w:rPr>
        <w:t>4</w:t>
      </w:r>
      <w:r>
        <w:rPr>
          <w:noProof/>
        </w:rPr>
        <w:t xml:space="preserve"> Figures</w:t>
      </w:r>
      <w:r>
        <w:rPr>
          <w:noProof/>
        </w:rPr>
        <w:tab/>
      </w:r>
      <w:r>
        <w:rPr>
          <w:noProof/>
        </w:rPr>
        <w:fldChar w:fldCharType="begin"/>
      </w:r>
      <w:r>
        <w:rPr>
          <w:noProof/>
        </w:rPr>
        <w:instrText xml:space="preserve"> PAGEREF _Toc497384336 \h </w:instrText>
      </w:r>
      <w:r>
        <w:rPr>
          <w:noProof/>
        </w:rPr>
      </w:r>
      <w:r>
        <w:rPr>
          <w:noProof/>
        </w:rPr>
        <w:fldChar w:fldCharType="separate"/>
      </w:r>
      <w:r w:rsidR="00E94326">
        <w:rPr>
          <w:noProof/>
        </w:rPr>
        <w:t>4-1</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X-Y Plot</w:t>
      </w:r>
      <w:r>
        <w:rPr>
          <w:noProof/>
        </w:rPr>
        <w:tab/>
      </w:r>
      <w:r>
        <w:rPr>
          <w:noProof/>
        </w:rPr>
        <w:fldChar w:fldCharType="begin"/>
      </w:r>
      <w:r>
        <w:rPr>
          <w:noProof/>
        </w:rPr>
        <w:instrText xml:space="preserve"> PAGEREF _Toc497384337 \h </w:instrText>
      </w:r>
      <w:r>
        <w:rPr>
          <w:noProof/>
        </w:rPr>
      </w:r>
      <w:r>
        <w:rPr>
          <w:noProof/>
        </w:rPr>
        <w:fldChar w:fldCharType="separate"/>
      </w:r>
      <w:r w:rsidR="00E94326">
        <w:rPr>
          <w:noProof/>
        </w:rPr>
        <w:t>4-1</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components</w:t>
      </w:r>
      <w:r>
        <w:rPr>
          <w:noProof/>
        </w:rPr>
        <w:tab/>
      </w:r>
      <w:r>
        <w:rPr>
          <w:noProof/>
        </w:rPr>
        <w:fldChar w:fldCharType="begin"/>
      </w:r>
      <w:r>
        <w:rPr>
          <w:noProof/>
        </w:rPr>
        <w:instrText xml:space="preserve"> PAGEREF _Toc497384338 \h </w:instrText>
      </w:r>
      <w:r>
        <w:rPr>
          <w:noProof/>
        </w:rPr>
      </w:r>
      <w:r>
        <w:rPr>
          <w:noProof/>
        </w:rPr>
        <w:fldChar w:fldCharType="separate"/>
      </w:r>
      <w:r w:rsidR="00E94326">
        <w:rPr>
          <w:noProof/>
        </w:rPr>
        <w:t>4-1</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Functions</w:t>
      </w:r>
      <w:r>
        <w:rPr>
          <w:noProof/>
        </w:rPr>
        <w:tab/>
      </w:r>
      <w:r>
        <w:rPr>
          <w:noProof/>
        </w:rPr>
        <w:fldChar w:fldCharType="begin"/>
      </w:r>
      <w:r>
        <w:rPr>
          <w:noProof/>
        </w:rPr>
        <w:instrText xml:space="preserve"> PAGEREF _Toc497384339 \h </w:instrText>
      </w:r>
      <w:r>
        <w:rPr>
          <w:noProof/>
        </w:rPr>
      </w:r>
      <w:r>
        <w:rPr>
          <w:noProof/>
        </w:rPr>
        <w:fldChar w:fldCharType="separate"/>
      </w:r>
      <w:r w:rsidR="00E94326">
        <w:rPr>
          <w:noProof/>
        </w:rPr>
        <w:t>4-2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Auto Scale (General tools)</w:t>
      </w:r>
      <w:r>
        <w:rPr>
          <w:noProof/>
        </w:rPr>
        <w:tab/>
      </w:r>
      <w:r>
        <w:rPr>
          <w:noProof/>
        </w:rPr>
        <w:fldChar w:fldCharType="begin"/>
      </w:r>
      <w:r>
        <w:rPr>
          <w:noProof/>
        </w:rPr>
        <w:instrText xml:space="preserve"> PAGEREF _Toc497384340 \h </w:instrText>
      </w:r>
      <w:r>
        <w:rPr>
          <w:noProof/>
        </w:rPr>
      </w:r>
      <w:r>
        <w:rPr>
          <w:noProof/>
        </w:rPr>
        <w:fldChar w:fldCharType="separate"/>
      </w:r>
      <w:r w:rsidR="00E94326">
        <w:rPr>
          <w:noProof/>
        </w:rPr>
        <w:t>4-2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Select (General tools)</w:t>
      </w:r>
      <w:r>
        <w:rPr>
          <w:noProof/>
        </w:rPr>
        <w:tab/>
      </w:r>
      <w:r>
        <w:rPr>
          <w:noProof/>
        </w:rPr>
        <w:fldChar w:fldCharType="begin"/>
      </w:r>
      <w:r>
        <w:rPr>
          <w:noProof/>
        </w:rPr>
        <w:instrText xml:space="preserve"> PAGEREF _Toc497384341 \h </w:instrText>
      </w:r>
      <w:r>
        <w:rPr>
          <w:noProof/>
        </w:rPr>
      </w:r>
      <w:r>
        <w:rPr>
          <w:noProof/>
        </w:rPr>
        <w:fldChar w:fldCharType="separate"/>
      </w:r>
      <w:r w:rsidR="00E94326">
        <w:rPr>
          <w:noProof/>
        </w:rPr>
        <w:t>4-2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Pan (General tools)</w:t>
      </w:r>
      <w:r>
        <w:rPr>
          <w:noProof/>
        </w:rPr>
        <w:tab/>
      </w:r>
      <w:r>
        <w:rPr>
          <w:noProof/>
        </w:rPr>
        <w:fldChar w:fldCharType="begin"/>
      </w:r>
      <w:r>
        <w:rPr>
          <w:noProof/>
        </w:rPr>
        <w:instrText xml:space="preserve"> PAGEREF _Toc497384342 \h </w:instrText>
      </w:r>
      <w:r>
        <w:rPr>
          <w:noProof/>
        </w:rPr>
      </w:r>
      <w:r>
        <w:rPr>
          <w:noProof/>
        </w:rPr>
        <w:fldChar w:fldCharType="separate"/>
      </w:r>
      <w:r w:rsidR="00E94326">
        <w:rPr>
          <w:noProof/>
        </w:rPr>
        <w:t>4-3</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X-Zoom (General tools)</w:t>
      </w:r>
      <w:r>
        <w:rPr>
          <w:noProof/>
        </w:rPr>
        <w:tab/>
      </w:r>
      <w:r>
        <w:rPr>
          <w:noProof/>
        </w:rPr>
        <w:fldChar w:fldCharType="begin"/>
      </w:r>
      <w:r>
        <w:rPr>
          <w:noProof/>
        </w:rPr>
        <w:instrText xml:space="preserve"> PAGEREF _Toc497384343 \h </w:instrText>
      </w:r>
      <w:r>
        <w:rPr>
          <w:noProof/>
        </w:rPr>
      </w:r>
      <w:r>
        <w:rPr>
          <w:noProof/>
        </w:rPr>
        <w:fldChar w:fldCharType="separate"/>
      </w:r>
      <w:r w:rsidR="00E94326">
        <w:rPr>
          <w:noProof/>
        </w:rPr>
        <w:t>4-3</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Y-Zoom (General tools)</w:t>
      </w:r>
      <w:r>
        <w:rPr>
          <w:noProof/>
        </w:rPr>
        <w:tab/>
      </w:r>
      <w:r>
        <w:rPr>
          <w:noProof/>
        </w:rPr>
        <w:fldChar w:fldCharType="begin"/>
      </w:r>
      <w:r>
        <w:rPr>
          <w:noProof/>
        </w:rPr>
        <w:instrText xml:space="preserve"> PAGEREF _Toc497384344 \h </w:instrText>
      </w:r>
      <w:r>
        <w:rPr>
          <w:noProof/>
        </w:rPr>
      </w:r>
      <w:r>
        <w:rPr>
          <w:noProof/>
        </w:rPr>
        <w:fldChar w:fldCharType="separate"/>
      </w:r>
      <w:r w:rsidR="00E94326">
        <w:rPr>
          <w:noProof/>
        </w:rPr>
        <w:t>4-3</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Zoom (General tools)</w:t>
      </w:r>
      <w:r>
        <w:rPr>
          <w:noProof/>
        </w:rPr>
        <w:tab/>
      </w:r>
      <w:r>
        <w:rPr>
          <w:noProof/>
        </w:rPr>
        <w:fldChar w:fldCharType="begin"/>
      </w:r>
      <w:r>
        <w:rPr>
          <w:noProof/>
        </w:rPr>
        <w:instrText xml:space="preserve"> PAGEREF _Toc497384345 \h </w:instrText>
      </w:r>
      <w:r>
        <w:rPr>
          <w:noProof/>
        </w:rPr>
      </w:r>
      <w:r>
        <w:rPr>
          <w:noProof/>
        </w:rPr>
        <w:fldChar w:fldCharType="separate"/>
      </w:r>
      <w:r w:rsidR="00E94326">
        <w:rPr>
          <w:noProof/>
        </w:rPr>
        <w:t>4-3</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Export (General tools)</w:t>
      </w:r>
      <w:r>
        <w:rPr>
          <w:noProof/>
        </w:rPr>
        <w:tab/>
      </w:r>
      <w:r>
        <w:rPr>
          <w:noProof/>
        </w:rPr>
        <w:fldChar w:fldCharType="begin"/>
      </w:r>
      <w:r>
        <w:rPr>
          <w:noProof/>
        </w:rPr>
        <w:instrText xml:space="preserve"> PAGEREF _Toc497384346 \h </w:instrText>
      </w:r>
      <w:r>
        <w:rPr>
          <w:noProof/>
        </w:rPr>
      </w:r>
      <w:r>
        <w:rPr>
          <w:noProof/>
        </w:rPr>
        <w:fldChar w:fldCharType="separate"/>
      </w:r>
      <w:r w:rsidR="00E94326">
        <w:rPr>
          <w:noProof/>
        </w:rPr>
        <w:t>4-3</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Copy (General tools)</w:t>
      </w:r>
      <w:r>
        <w:rPr>
          <w:noProof/>
        </w:rPr>
        <w:tab/>
      </w:r>
      <w:r>
        <w:rPr>
          <w:noProof/>
        </w:rPr>
        <w:fldChar w:fldCharType="begin"/>
      </w:r>
      <w:r>
        <w:rPr>
          <w:noProof/>
        </w:rPr>
        <w:instrText xml:space="preserve"> PAGEREF _Toc497384347 \h </w:instrText>
      </w:r>
      <w:r>
        <w:rPr>
          <w:noProof/>
        </w:rPr>
      </w:r>
      <w:r>
        <w:rPr>
          <w:noProof/>
        </w:rPr>
        <w:fldChar w:fldCharType="separate"/>
      </w:r>
      <w:r w:rsidR="00E94326">
        <w:rPr>
          <w:noProof/>
        </w:rPr>
        <w:t>4-4</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Grid (General tools)</w:t>
      </w:r>
      <w:r>
        <w:rPr>
          <w:noProof/>
        </w:rPr>
        <w:tab/>
      </w:r>
      <w:r>
        <w:rPr>
          <w:noProof/>
        </w:rPr>
        <w:fldChar w:fldCharType="begin"/>
      </w:r>
      <w:r>
        <w:rPr>
          <w:noProof/>
        </w:rPr>
        <w:instrText xml:space="preserve"> PAGEREF _Toc497384348 \h </w:instrText>
      </w:r>
      <w:r>
        <w:rPr>
          <w:noProof/>
        </w:rPr>
      </w:r>
      <w:r>
        <w:rPr>
          <w:noProof/>
        </w:rPr>
        <w:fldChar w:fldCharType="separate"/>
      </w:r>
      <w:r w:rsidR="00E94326">
        <w:rPr>
          <w:noProof/>
        </w:rPr>
        <w:t>4-4</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Settings (Auxiliary bar)</w:t>
      </w:r>
      <w:r>
        <w:rPr>
          <w:noProof/>
        </w:rPr>
        <w:tab/>
      </w:r>
      <w:r>
        <w:rPr>
          <w:noProof/>
        </w:rPr>
        <w:fldChar w:fldCharType="begin"/>
      </w:r>
      <w:r>
        <w:rPr>
          <w:noProof/>
        </w:rPr>
        <w:instrText xml:space="preserve"> PAGEREF _Toc497384349 \h </w:instrText>
      </w:r>
      <w:r>
        <w:rPr>
          <w:noProof/>
        </w:rPr>
      </w:r>
      <w:r>
        <w:rPr>
          <w:noProof/>
        </w:rPr>
        <w:fldChar w:fldCharType="separate"/>
      </w:r>
      <w:r w:rsidR="00E94326">
        <w:rPr>
          <w:noProof/>
        </w:rPr>
        <w:t>4-5</w:t>
      </w:r>
      <w:r>
        <w:rPr>
          <w:noProof/>
        </w:rPr>
        <w:fldChar w:fldCharType="end"/>
      </w:r>
    </w:p>
    <w:p w:rsidR="00B71642" w:rsidRDefault="00B71642">
      <w:pPr>
        <w:pStyle w:val="TOC4"/>
        <w:rPr>
          <w:rFonts w:asciiTheme="minorHAnsi" w:eastAsiaTheme="minorEastAsia" w:hAnsiTheme="minorHAnsi" w:cstheme="minorBidi"/>
          <w:noProof/>
          <w:szCs w:val="22"/>
        </w:rPr>
      </w:pPr>
      <w:r>
        <w:rPr>
          <w:noProof/>
        </w:rPr>
        <w:lastRenderedPageBreak/>
        <w:t>Statistics (Auxiliary bar)</w:t>
      </w:r>
      <w:r>
        <w:rPr>
          <w:noProof/>
        </w:rPr>
        <w:tab/>
      </w:r>
      <w:r>
        <w:rPr>
          <w:noProof/>
        </w:rPr>
        <w:fldChar w:fldCharType="begin"/>
      </w:r>
      <w:r>
        <w:rPr>
          <w:noProof/>
        </w:rPr>
        <w:instrText xml:space="preserve"> PAGEREF _Toc497384350 \h </w:instrText>
      </w:r>
      <w:r>
        <w:rPr>
          <w:noProof/>
        </w:rPr>
      </w:r>
      <w:r>
        <w:rPr>
          <w:noProof/>
        </w:rPr>
        <w:fldChar w:fldCharType="separate"/>
      </w:r>
      <w:r w:rsidR="00E94326">
        <w:rPr>
          <w:noProof/>
        </w:rPr>
        <w:t>4-6</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Voltage Profile</w:t>
      </w:r>
      <w:r>
        <w:rPr>
          <w:noProof/>
        </w:rPr>
        <w:tab/>
      </w:r>
      <w:r>
        <w:rPr>
          <w:noProof/>
        </w:rPr>
        <w:fldChar w:fldCharType="begin"/>
      </w:r>
      <w:r>
        <w:rPr>
          <w:noProof/>
        </w:rPr>
        <w:instrText xml:space="preserve"> PAGEREF _Toc497384351 \h </w:instrText>
      </w:r>
      <w:r>
        <w:rPr>
          <w:noProof/>
        </w:rPr>
      </w:r>
      <w:r>
        <w:rPr>
          <w:noProof/>
        </w:rPr>
        <w:fldChar w:fldCharType="separate"/>
      </w:r>
      <w:r w:rsidR="00E94326">
        <w:rPr>
          <w:noProof/>
        </w:rPr>
        <w:t>4-6</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components</w:t>
      </w:r>
      <w:r>
        <w:rPr>
          <w:noProof/>
        </w:rPr>
        <w:tab/>
      </w:r>
      <w:r>
        <w:rPr>
          <w:noProof/>
        </w:rPr>
        <w:fldChar w:fldCharType="begin"/>
      </w:r>
      <w:r>
        <w:rPr>
          <w:noProof/>
        </w:rPr>
        <w:instrText xml:space="preserve"> PAGEREF _Toc497384352 \h </w:instrText>
      </w:r>
      <w:r>
        <w:rPr>
          <w:noProof/>
        </w:rPr>
      </w:r>
      <w:r>
        <w:rPr>
          <w:noProof/>
        </w:rPr>
        <w:fldChar w:fldCharType="separate"/>
      </w:r>
      <w:r w:rsidR="00E94326">
        <w:rPr>
          <w:noProof/>
        </w:rPr>
        <w:t>4-7</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Functions</w:t>
      </w:r>
      <w:r>
        <w:rPr>
          <w:noProof/>
        </w:rPr>
        <w:tab/>
      </w:r>
      <w:r>
        <w:rPr>
          <w:noProof/>
        </w:rPr>
        <w:fldChar w:fldCharType="begin"/>
      </w:r>
      <w:r>
        <w:rPr>
          <w:noProof/>
        </w:rPr>
        <w:instrText xml:space="preserve"> PAGEREF _Toc497384353 \h </w:instrText>
      </w:r>
      <w:r>
        <w:rPr>
          <w:noProof/>
        </w:rPr>
      </w:r>
      <w:r>
        <w:rPr>
          <w:noProof/>
        </w:rPr>
        <w:fldChar w:fldCharType="separate"/>
      </w:r>
      <w:r w:rsidR="00E94326">
        <w:rPr>
          <w:noProof/>
        </w:rPr>
        <w:t>4-8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Auto Scale (General tools)</w:t>
      </w:r>
      <w:r>
        <w:rPr>
          <w:noProof/>
        </w:rPr>
        <w:tab/>
      </w:r>
      <w:r>
        <w:rPr>
          <w:noProof/>
        </w:rPr>
        <w:fldChar w:fldCharType="begin"/>
      </w:r>
      <w:r>
        <w:rPr>
          <w:noProof/>
        </w:rPr>
        <w:instrText xml:space="preserve"> PAGEREF _Toc497384354 \h </w:instrText>
      </w:r>
      <w:r>
        <w:rPr>
          <w:noProof/>
        </w:rPr>
      </w:r>
      <w:r>
        <w:rPr>
          <w:noProof/>
        </w:rPr>
        <w:fldChar w:fldCharType="separate"/>
      </w:r>
      <w:r w:rsidR="00E94326">
        <w:rPr>
          <w:noProof/>
        </w:rPr>
        <w:t>4-8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X-Y Plane (General tools)</w:t>
      </w:r>
      <w:r>
        <w:rPr>
          <w:noProof/>
        </w:rPr>
        <w:tab/>
      </w:r>
      <w:r>
        <w:rPr>
          <w:noProof/>
        </w:rPr>
        <w:fldChar w:fldCharType="begin"/>
      </w:r>
      <w:r>
        <w:rPr>
          <w:noProof/>
        </w:rPr>
        <w:instrText xml:space="preserve"> PAGEREF _Toc497384355 \h </w:instrText>
      </w:r>
      <w:r>
        <w:rPr>
          <w:noProof/>
        </w:rPr>
      </w:r>
      <w:r>
        <w:rPr>
          <w:noProof/>
        </w:rPr>
        <w:fldChar w:fldCharType="separate"/>
      </w:r>
      <w:r w:rsidR="00E94326">
        <w:rPr>
          <w:noProof/>
        </w:rPr>
        <w:t>4-8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Export (General tools)</w:t>
      </w:r>
      <w:r>
        <w:rPr>
          <w:noProof/>
        </w:rPr>
        <w:tab/>
      </w:r>
      <w:r>
        <w:rPr>
          <w:noProof/>
        </w:rPr>
        <w:fldChar w:fldCharType="begin"/>
      </w:r>
      <w:r>
        <w:rPr>
          <w:noProof/>
        </w:rPr>
        <w:instrText xml:space="preserve"> PAGEREF _Toc497384356 \h </w:instrText>
      </w:r>
      <w:r>
        <w:rPr>
          <w:noProof/>
        </w:rPr>
      </w:r>
      <w:r>
        <w:rPr>
          <w:noProof/>
        </w:rPr>
        <w:fldChar w:fldCharType="separate"/>
      </w:r>
      <w:r w:rsidR="00E94326">
        <w:rPr>
          <w:noProof/>
        </w:rPr>
        <w:t>4-8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2D (General tools)</w:t>
      </w:r>
      <w:r>
        <w:rPr>
          <w:noProof/>
        </w:rPr>
        <w:tab/>
      </w:r>
      <w:r>
        <w:rPr>
          <w:noProof/>
        </w:rPr>
        <w:fldChar w:fldCharType="begin"/>
      </w:r>
      <w:r>
        <w:rPr>
          <w:noProof/>
        </w:rPr>
        <w:instrText xml:space="preserve"> PAGEREF _Toc497384357 \h </w:instrText>
      </w:r>
      <w:r>
        <w:rPr>
          <w:noProof/>
        </w:rPr>
      </w:r>
      <w:r>
        <w:rPr>
          <w:noProof/>
        </w:rPr>
        <w:fldChar w:fldCharType="separate"/>
      </w:r>
      <w:r w:rsidR="00E94326">
        <w:rPr>
          <w:noProof/>
        </w:rPr>
        <w:t>4-8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Ph. 1 (General tools)</w:t>
      </w:r>
      <w:r>
        <w:rPr>
          <w:noProof/>
        </w:rPr>
        <w:tab/>
      </w:r>
      <w:r>
        <w:rPr>
          <w:noProof/>
        </w:rPr>
        <w:fldChar w:fldCharType="begin"/>
      </w:r>
      <w:r>
        <w:rPr>
          <w:noProof/>
        </w:rPr>
        <w:instrText xml:space="preserve"> PAGEREF _Toc497384358 \h </w:instrText>
      </w:r>
      <w:r>
        <w:rPr>
          <w:noProof/>
        </w:rPr>
      </w:r>
      <w:r>
        <w:rPr>
          <w:noProof/>
        </w:rPr>
        <w:fldChar w:fldCharType="separate"/>
      </w:r>
      <w:r w:rsidR="00E94326">
        <w:rPr>
          <w:noProof/>
        </w:rPr>
        <w:t>4-9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Ph. 2 (General tools)</w:t>
      </w:r>
      <w:r>
        <w:rPr>
          <w:noProof/>
        </w:rPr>
        <w:tab/>
      </w:r>
      <w:r>
        <w:rPr>
          <w:noProof/>
        </w:rPr>
        <w:fldChar w:fldCharType="begin"/>
      </w:r>
      <w:r>
        <w:rPr>
          <w:noProof/>
        </w:rPr>
        <w:instrText xml:space="preserve"> PAGEREF _Toc497384359 \h </w:instrText>
      </w:r>
      <w:r>
        <w:rPr>
          <w:noProof/>
        </w:rPr>
      </w:r>
      <w:r>
        <w:rPr>
          <w:noProof/>
        </w:rPr>
        <w:fldChar w:fldCharType="separate"/>
      </w:r>
      <w:r w:rsidR="00E94326">
        <w:rPr>
          <w:noProof/>
        </w:rPr>
        <w:t>4-9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Ph. 3 (General tools)</w:t>
      </w:r>
      <w:r>
        <w:rPr>
          <w:noProof/>
        </w:rPr>
        <w:tab/>
      </w:r>
      <w:r>
        <w:rPr>
          <w:noProof/>
        </w:rPr>
        <w:fldChar w:fldCharType="begin"/>
      </w:r>
      <w:r>
        <w:rPr>
          <w:noProof/>
        </w:rPr>
        <w:instrText xml:space="preserve"> PAGEREF _Toc497384360 \h </w:instrText>
      </w:r>
      <w:r>
        <w:rPr>
          <w:noProof/>
        </w:rPr>
      </w:r>
      <w:r>
        <w:rPr>
          <w:noProof/>
        </w:rPr>
        <w:fldChar w:fldCharType="separate"/>
      </w:r>
      <w:r w:rsidR="00E94326">
        <w:rPr>
          <w:noProof/>
        </w:rPr>
        <w:t>4-9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Limits (General tools)</w:t>
      </w:r>
      <w:r>
        <w:rPr>
          <w:noProof/>
        </w:rPr>
        <w:tab/>
      </w:r>
      <w:r>
        <w:rPr>
          <w:noProof/>
        </w:rPr>
        <w:fldChar w:fldCharType="begin"/>
      </w:r>
      <w:r>
        <w:rPr>
          <w:noProof/>
        </w:rPr>
        <w:instrText xml:space="preserve"> PAGEREF _Toc497384361 \h </w:instrText>
      </w:r>
      <w:r>
        <w:rPr>
          <w:noProof/>
        </w:rPr>
      </w:r>
      <w:r>
        <w:rPr>
          <w:noProof/>
        </w:rPr>
        <w:fldChar w:fldCharType="separate"/>
      </w:r>
      <w:r w:rsidR="00E94326">
        <w:rPr>
          <w:noProof/>
        </w:rPr>
        <w:t>4-9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Grid (General tools)</w:t>
      </w:r>
      <w:r>
        <w:rPr>
          <w:noProof/>
        </w:rPr>
        <w:tab/>
      </w:r>
      <w:r>
        <w:rPr>
          <w:noProof/>
        </w:rPr>
        <w:fldChar w:fldCharType="begin"/>
      </w:r>
      <w:r>
        <w:rPr>
          <w:noProof/>
        </w:rPr>
        <w:instrText xml:space="preserve"> PAGEREF _Toc497384362 \h </w:instrText>
      </w:r>
      <w:r>
        <w:rPr>
          <w:noProof/>
        </w:rPr>
      </w:r>
      <w:r>
        <w:rPr>
          <w:noProof/>
        </w:rPr>
        <w:fldChar w:fldCharType="separate"/>
      </w:r>
      <w:r w:rsidR="00E94326">
        <w:rPr>
          <w:noProof/>
        </w:rPr>
        <w:t>4-9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Primary (Auxiliary bar)</w:t>
      </w:r>
      <w:r>
        <w:rPr>
          <w:noProof/>
        </w:rPr>
        <w:tab/>
      </w:r>
      <w:r>
        <w:rPr>
          <w:noProof/>
        </w:rPr>
        <w:fldChar w:fldCharType="begin"/>
      </w:r>
      <w:r>
        <w:rPr>
          <w:noProof/>
        </w:rPr>
        <w:instrText xml:space="preserve"> PAGEREF _Toc497384363 \h </w:instrText>
      </w:r>
      <w:r>
        <w:rPr>
          <w:noProof/>
        </w:rPr>
      </w:r>
      <w:r>
        <w:rPr>
          <w:noProof/>
        </w:rPr>
        <w:fldChar w:fldCharType="separate"/>
      </w:r>
      <w:r w:rsidR="00E94326">
        <w:rPr>
          <w:noProof/>
        </w:rPr>
        <w:t>4-9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Secondary (Auxiliary bar)</w:t>
      </w:r>
      <w:r>
        <w:rPr>
          <w:noProof/>
        </w:rPr>
        <w:tab/>
      </w:r>
      <w:r>
        <w:rPr>
          <w:noProof/>
        </w:rPr>
        <w:fldChar w:fldCharType="begin"/>
      </w:r>
      <w:r>
        <w:rPr>
          <w:noProof/>
        </w:rPr>
        <w:instrText xml:space="preserve"> PAGEREF _Toc497384364 \h </w:instrText>
      </w:r>
      <w:r>
        <w:rPr>
          <w:noProof/>
        </w:rPr>
      </w:r>
      <w:r>
        <w:rPr>
          <w:noProof/>
        </w:rPr>
        <w:fldChar w:fldCharType="separate"/>
      </w:r>
      <w:r w:rsidR="00E94326">
        <w:rPr>
          <w:noProof/>
        </w:rPr>
        <w:t>4-9</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3D Navigation</w:t>
      </w:r>
      <w:r>
        <w:rPr>
          <w:noProof/>
        </w:rPr>
        <w:tab/>
      </w:r>
      <w:r>
        <w:rPr>
          <w:noProof/>
        </w:rPr>
        <w:fldChar w:fldCharType="begin"/>
      </w:r>
      <w:r>
        <w:rPr>
          <w:noProof/>
        </w:rPr>
        <w:instrText xml:space="preserve"> PAGEREF _Toc497384365 \h </w:instrText>
      </w:r>
      <w:r>
        <w:rPr>
          <w:noProof/>
        </w:rPr>
      </w:r>
      <w:r>
        <w:rPr>
          <w:noProof/>
        </w:rPr>
        <w:fldChar w:fldCharType="separate"/>
      </w:r>
      <w:r w:rsidR="00E94326">
        <w:rPr>
          <w:noProof/>
        </w:rPr>
        <w:t>4-10</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Matrix Plot</w:t>
      </w:r>
      <w:r>
        <w:rPr>
          <w:noProof/>
        </w:rPr>
        <w:tab/>
      </w:r>
      <w:r>
        <w:rPr>
          <w:noProof/>
        </w:rPr>
        <w:fldChar w:fldCharType="begin"/>
      </w:r>
      <w:r>
        <w:rPr>
          <w:noProof/>
        </w:rPr>
        <w:instrText xml:space="preserve"> PAGEREF _Toc497384366 \h </w:instrText>
      </w:r>
      <w:r>
        <w:rPr>
          <w:noProof/>
        </w:rPr>
      </w:r>
      <w:r>
        <w:rPr>
          <w:noProof/>
        </w:rPr>
        <w:fldChar w:fldCharType="separate"/>
      </w:r>
      <w:r w:rsidR="00E94326">
        <w:rPr>
          <w:noProof/>
        </w:rPr>
        <w:t>4-10</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components</w:t>
      </w:r>
      <w:r>
        <w:rPr>
          <w:noProof/>
        </w:rPr>
        <w:tab/>
      </w:r>
      <w:r>
        <w:rPr>
          <w:noProof/>
        </w:rPr>
        <w:fldChar w:fldCharType="begin"/>
      </w:r>
      <w:r>
        <w:rPr>
          <w:noProof/>
        </w:rPr>
        <w:instrText xml:space="preserve"> PAGEREF _Toc497384367 \h </w:instrText>
      </w:r>
      <w:r>
        <w:rPr>
          <w:noProof/>
        </w:rPr>
      </w:r>
      <w:r>
        <w:rPr>
          <w:noProof/>
        </w:rPr>
        <w:fldChar w:fldCharType="separate"/>
      </w:r>
      <w:r w:rsidR="00E94326">
        <w:rPr>
          <w:noProof/>
        </w:rPr>
        <w:t>4-10</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Functions</w:t>
      </w:r>
      <w:r>
        <w:rPr>
          <w:noProof/>
        </w:rPr>
        <w:tab/>
      </w:r>
      <w:r>
        <w:rPr>
          <w:noProof/>
        </w:rPr>
        <w:fldChar w:fldCharType="begin"/>
      </w:r>
      <w:r>
        <w:rPr>
          <w:noProof/>
        </w:rPr>
        <w:instrText xml:space="preserve"> PAGEREF _Toc497384368 \h </w:instrText>
      </w:r>
      <w:r>
        <w:rPr>
          <w:noProof/>
        </w:rPr>
      </w:r>
      <w:r>
        <w:rPr>
          <w:noProof/>
        </w:rPr>
        <w:fldChar w:fldCharType="separate"/>
      </w:r>
      <w:r w:rsidR="00E94326">
        <w:rPr>
          <w:noProof/>
        </w:rPr>
        <w:t>4-11</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Auto Scale (General tools)</w:t>
      </w:r>
      <w:r>
        <w:rPr>
          <w:noProof/>
        </w:rPr>
        <w:tab/>
      </w:r>
      <w:r>
        <w:rPr>
          <w:noProof/>
        </w:rPr>
        <w:fldChar w:fldCharType="begin"/>
      </w:r>
      <w:r>
        <w:rPr>
          <w:noProof/>
        </w:rPr>
        <w:instrText xml:space="preserve"> PAGEREF _Toc497384369 \h </w:instrText>
      </w:r>
      <w:r>
        <w:rPr>
          <w:noProof/>
        </w:rPr>
      </w:r>
      <w:r>
        <w:rPr>
          <w:noProof/>
        </w:rPr>
        <w:fldChar w:fldCharType="separate"/>
      </w:r>
      <w:r w:rsidR="00E94326">
        <w:rPr>
          <w:noProof/>
        </w:rPr>
        <w:t>4-11</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Select (General tools)</w:t>
      </w:r>
      <w:r>
        <w:rPr>
          <w:noProof/>
        </w:rPr>
        <w:tab/>
      </w:r>
      <w:r>
        <w:rPr>
          <w:noProof/>
        </w:rPr>
        <w:fldChar w:fldCharType="begin"/>
      </w:r>
      <w:r>
        <w:rPr>
          <w:noProof/>
        </w:rPr>
        <w:instrText xml:space="preserve"> PAGEREF _Toc497384370 \h </w:instrText>
      </w:r>
      <w:r>
        <w:rPr>
          <w:noProof/>
        </w:rPr>
      </w:r>
      <w:r>
        <w:rPr>
          <w:noProof/>
        </w:rPr>
        <w:fldChar w:fldCharType="separate"/>
      </w:r>
      <w:r w:rsidR="00E94326">
        <w:rPr>
          <w:noProof/>
        </w:rPr>
        <w:t>4-11</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Pan (General tools)</w:t>
      </w:r>
      <w:r>
        <w:rPr>
          <w:noProof/>
        </w:rPr>
        <w:tab/>
      </w:r>
      <w:r>
        <w:rPr>
          <w:noProof/>
        </w:rPr>
        <w:fldChar w:fldCharType="begin"/>
      </w:r>
      <w:r>
        <w:rPr>
          <w:noProof/>
        </w:rPr>
        <w:instrText xml:space="preserve"> PAGEREF _Toc497384371 \h </w:instrText>
      </w:r>
      <w:r>
        <w:rPr>
          <w:noProof/>
        </w:rPr>
      </w:r>
      <w:r>
        <w:rPr>
          <w:noProof/>
        </w:rPr>
        <w:fldChar w:fldCharType="separate"/>
      </w:r>
      <w:r w:rsidR="00E94326">
        <w:rPr>
          <w:noProof/>
        </w:rPr>
        <w:t>4-12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X-Zoom (General tools)</w:t>
      </w:r>
      <w:r>
        <w:rPr>
          <w:noProof/>
        </w:rPr>
        <w:tab/>
      </w:r>
      <w:r>
        <w:rPr>
          <w:noProof/>
        </w:rPr>
        <w:fldChar w:fldCharType="begin"/>
      </w:r>
      <w:r>
        <w:rPr>
          <w:noProof/>
        </w:rPr>
        <w:instrText xml:space="preserve"> PAGEREF _Toc497384372 \h </w:instrText>
      </w:r>
      <w:r>
        <w:rPr>
          <w:noProof/>
        </w:rPr>
      </w:r>
      <w:r>
        <w:rPr>
          <w:noProof/>
        </w:rPr>
        <w:fldChar w:fldCharType="separate"/>
      </w:r>
      <w:r w:rsidR="00E94326">
        <w:rPr>
          <w:noProof/>
        </w:rPr>
        <w:t>4-12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Y-Zoom (General tools)</w:t>
      </w:r>
      <w:r>
        <w:rPr>
          <w:noProof/>
        </w:rPr>
        <w:tab/>
      </w:r>
      <w:r>
        <w:rPr>
          <w:noProof/>
        </w:rPr>
        <w:fldChar w:fldCharType="begin"/>
      </w:r>
      <w:r>
        <w:rPr>
          <w:noProof/>
        </w:rPr>
        <w:instrText xml:space="preserve"> PAGEREF _Toc497384373 \h </w:instrText>
      </w:r>
      <w:r>
        <w:rPr>
          <w:noProof/>
        </w:rPr>
      </w:r>
      <w:r>
        <w:rPr>
          <w:noProof/>
        </w:rPr>
        <w:fldChar w:fldCharType="separate"/>
      </w:r>
      <w:r w:rsidR="00E94326">
        <w:rPr>
          <w:noProof/>
        </w:rPr>
        <w:t>4-12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Zoom (General tools)</w:t>
      </w:r>
      <w:r>
        <w:rPr>
          <w:noProof/>
        </w:rPr>
        <w:tab/>
      </w:r>
      <w:r>
        <w:rPr>
          <w:noProof/>
        </w:rPr>
        <w:fldChar w:fldCharType="begin"/>
      </w:r>
      <w:r>
        <w:rPr>
          <w:noProof/>
        </w:rPr>
        <w:instrText xml:space="preserve"> PAGEREF _Toc497384374 \h </w:instrText>
      </w:r>
      <w:r>
        <w:rPr>
          <w:noProof/>
        </w:rPr>
      </w:r>
      <w:r>
        <w:rPr>
          <w:noProof/>
        </w:rPr>
        <w:fldChar w:fldCharType="separate"/>
      </w:r>
      <w:r w:rsidR="00E94326">
        <w:rPr>
          <w:noProof/>
        </w:rPr>
        <w:t>4-12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Export (General tools)</w:t>
      </w:r>
      <w:r>
        <w:rPr>
          <w:noProof/>
        </w:rPr>
        <w:tab/>
      </w:r>
      <w:r>
        <w:rPr>
          <w:noProof/>
        </w:rPr>
        <w:fldChar w:fldCharType="begin"/>
      </w:r>
      <w:r>
        <w:rPr>
          <w:noProof/>
        </w:rPr>
        <w:instrText xml:space="preserve"> PAGEREF _Toc497384375 \h </w:instrText>
      </w:r>
      <w:r>
        <w:rPr>
          <w:noProof/>
        </w:rPr>
      </w:r>
      <w:r>
        <w:rPr>
          <w:noProof/>
        </w:rPr>
        <w:fldChar w:fldCharType="separate"/>
      </w:r>
      <w:r w:rsidR="00E94326">
        <w:rPr>
          <w:noProof/>
        </w:rPr>
        <w:t>4-12</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Copy (General tools)</w:t>
      </w:r>
      <w:r>
        <w:rPr>
          <w:noProof/>
        </w:rPr>
        <w:tab/>
      </w:r>
      <w:r>
        <w:rPr>
          <w:noProof/>
        </w:rPr>
        <w:fldChar w:fldCharType="begin"/>
      </w:r>
      <w:r>
        <w:rPr>
          <w:noProof/>
        </w:rPr>
        <w:instrText xml:space="preserve"> PAGEREF _Toc497384376 \h </w:instrText>
      </w:r>
      <w:r>
        <w:rPr>
          <w:noProof/>
        </w:rPr>
      </w:r>
      <w:r>
        <w:rPr>
          <w:noProof/>
        </w:rPr>
        <w:fldChar w:fldCharType="separate"/>
      </w:r>
      <w:r w:rsidR="00E94326">
        <w:rPr>
          <w:noProof/>
        </w:rPr>
        <w:t>4-13</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Grid (General tools)</w:t>
      </w:r>
      <w:r>
        <w:rPr>
          <w:noProof/>
        </w:rPr>
        <w:tab/>
      </w:r>
      <w:r>
        <w:rPr>
          <w:noProof/>
        </w:rPr>
        <w:fldChar w:fldCharType="begin"/>
      </w:r>
      <w:r>
        <w:rPr>
          <w:noProof/>
        </w:rPr>
        <w:instrText xml:space="preserve"> PAGEREF _Toc497384377 \h </w:instrText>
      </w:r>
      <w:r>
        <w:rPr>
          <w:noProof/>
        </w:rPr>
      </w:r>
      <w:r>
        <w:rPr>
          <w:noProof/>
        </w:rPr>
        <w:fldChar w:fldCharType="separate"/>
      </w:r>
      <w:r w:rsidR="00E94326">
        <w:rPr>
          <w:noProof/>
        </w:rPr>
        <w:t>4-13</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Search (Auxiliary bar)</w:t>
      </w:r>
      <w:r>
        <w:rPr>
          <w:noProof/>
        </w:rPr>
        <w:tab/>
      </w:r>
      <w:r>
        <w:rPr>
          <w:noProof/>
        </w:rPr>
        <w:fldChar w:fldCharType="begin"/>
      </w:r>
      <w:r>
        <w:rPr>
          <w:noProof/>
        </w:rPr>
        <w:instrText xml:space="preserve"> PAGEREF _Toc497384378 \h </w:instrText>
      </w:r>
      <w:r>
        <w:rPr>
          <w:noProof/>
        </w:rPr>
      </w:r>
      <w:r>
        <w:rPr>
          <w:noProof/>
        </w:rPr>
        <w:fldChar w:fldCharType="separate"/>
      </w:r>
      <w:r w:rsidR="00E94326">
        <w:rPr>
          <w:noProof/>
        </w:rPr>
        <w:t>4-14</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3D Navigation</w:t>
      </w:r>
      <w:r>
        <w:rPr>
          <w:noProof/>
        </w:rPr>
        <w:tab/>
      </w:r>
      <w:r>
        <w:rPr>
          <w:noProof/>
        </w:rPr>
        <w:fldChar w:fldCharType="begin"/>
      </w:r>
      <w:r>
        <w:rPr>
          <w:noProof/>
        </w:rPr>
        <w:instrText xml:space="preserve"> PAGEREF _Toc497384379 \h </w:instrText>
      </w:r>
      <w:r>
        <w:rPr>
          <w:noProof/>
        </w:rPr>
      </w:r>
      <w:r>
        <w:rPr>
          <w:noProof/>
        </w:rPr>
        <w:fldChar w:fldCharType="separate"/>
      </w:r>
      <w:r w:rsidR="00E94326">
        <w:rPr>
          <w:noProof/>
        </w:rPr>
        <w:t>4-15</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Scatter Plot</w:t>
      </w:r>
      <w:r>
        <w:rPr>
          <w:noProof/>
        </w:rPr>
        <w:tab/>
      </w:r>
      <w:r>
        <w:rPr>
          <w:noProof/>
        </w:rPr>
        <w:fldChar w:fldCharType="begin"/>
      </w:r>
      <w:r>
        <w:rPr>
          <w:noProof/>
        </w:rPr>
        <w:instrText xml:space="preserve"> PAGEREF _Toc497384380 \h </w:instrText>
      </w:r>
      <w:r>
        <w:rPr>
          <w:noProof/>
        </w:rPr>
      </w:r>
      <w:r>
        <w:rPr>
          <w:noProof/>
        </w:rPr>
        <w:fldChar w:fldCharType="separate"/>
      </w:r>
      <w:r w:rsidR="00E94326">
        <w:rPr>
          <w:noProof/>
        </w:rPr>
        <w:t>4-15</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components</w:t>
      </w:r>
      <w:r>
        <w:rPr>
          <w:noProof/>
        </w:rPr>
        <w:tab/>
      </w:r>
      <w:r>
        <w:rPr>
          <w:noProof/>
        </w:rPr>
        <w:fldChar w:fldCharType="begin"/>
      </w:r>
      <w:r>
        <w:rPr>
          <w:noProof/>
        </w:rPr>
        <w:instrText xml:space="preserve"> PAGEREF _Toc497384381 \h </w:instrText>
      </w:r>
      <w:r>
        <w:rPr>
          <w:noProof/>
        </w:rPr>
      </w:r>
      <w:r>
        <w:rPr>
          <w:noProof/>
        </w:rPr>
        <w:fldChar w:fldCharType="separate"/>
      </w:r>
      <w:r w:rsidR="00E94326">
        <w:rPr>
          <w:noProof/>
        </w:rPr>
        <w:t>4-16</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Functions</w:t>
      </w:r>
      <w:r>
        <w:rPr>
          <w:noProof/>
        </w:rPr>
        <w:tab/>
      </w:r>
      <w:r>
        <w:rPr>
          <w:noProof/>
        </w:rPr>
        <w:fldChar w:fldCharType="begin"/>
      </w:r>
      <w:r>
        <w:rPr>
          <w:noProof/>
        </w:rPr>
        <w:instrText xml:space="preserve"> PAGEREF _Toc497384382 \h </w:instrText>
      </w:r>
      <w:r>
        <w:rPr>
          <w:noProof/>
        </w:rPr>
      </w:r>
      <w:r>
        <w:rPr>
          <w:noProof/>
        </w:rPr>
        <w:fldChar w:fldCharType="separate"/>
      </w:r>
      <w:r w:rsidR="00E94326">
        <w:rPr>
          <w:noProof/>
        </w:rPr>
        <w:t>4-18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Auto Scale (General tools)</w:t>
      </w:r>
      <w:r>
        <w:rPr>
          <w:noProof/>
        </w:rPr>
        <w:tab/>
      </w:r>
      <w:r>
        <w:rPr>
          <w:noProof/>
        </w:rPr>
        <w:fldChar w:fldCharType="begin"/>
      </w:r>
      <w:r>
        <w:rPr>
          <w:noProof/>
        </w:rPr>
        <w:instrText xml:space="preserve"> PAGEREF _Toc497384383 \h </w:instrText>
      </w:r>
      <w:r>
        <w:rPr>
          <w:noProof/>
        </w:rPr>
      </w:r>
      <w:r>
        <w:rPr>
          <w:noProof/>
        </w:rPr>
        <w:fldChar w:fldCharType="separate"/>
      </w:r>
      <w:r w:rsidR="00E94326">
        <w:rPr>
          <w:noProof/>
        </w:rPr>
        <w:t>4-18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Select (General tools)</w:t>
      </w:r>
      <w:r>
        <w:rPr>
          <w:noProof/>
        </w:rPr>
        <w:tab/>
      </w:r>
      <w:r>
        <w:rPr>
          <w:noProof/>
        </w:rPr>
        <w:fldChar w:fldCharType="begin"/>
      </w:r>
      <w:r>
        <w:rPr>
          <w:noProof/>
        </w:rPr>
        <w:instrText xml:space="preserve"> PAGEREF _Toc497384384 \h </w:instrText>
      </w:r>
      <w:r>
        <w:rPr>
          <w:noProof/>
        </w:rPr>
      </w:r>
      <w:r>
        <w:rPr>
          <w:noProof/>
        </w:rPr>
        <w:fldChar w:fldCharType="separate"/>
      </w:r>
      <w:r w:rsidR="00E94326">
        <w:rPr>
          <w:noProof/>
        </w:rPr>
        <w:t>4-18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lastRenderedPageBreak/>
        <w:t>Pan (General tools)</w:t>
      </w:r>
      <w:r>
        <w:rPr>
          <w:noProof/>
        </w:rPr>
        <w:tab/>
      </w:r>
      <w:r>
        <w:rPr>
          <w:noProof/>
        </w:rPr>
        <w:fldChar w:fldCharType="begin"/>
      </w:r>
      <w:r>
        <w:rPr>
          <w:noProof/>
        </w:rPr>
        <w:instrText xml:space="preserve"> PAGEREF _Toc497384385 \h </w:instrText>
      </w:r>
      <w:r>
        <w:rPr>
          <w:noProof/>
        </w:rPr>
      </w:r>
      <w:r>
        <w:rPr>
          <w:noProof/>
        </w:rPr>
        <w:fldChar w:fldCharType="separate"/>
      </w:r>
      <w:r w:rsidR="00E94326">
        <w:rPr>
          <w:noProof/>
        </w:rPr>
        <w:t>4-19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X-Zoom (General tools)</w:t>
      </w:r>
      <w:r>
        <w:rPr>
          <w:noProof/>
        </w:rPr>
        <w:tab/>
      </w:r>
      <w:r>
        <w:rPr>
          <w:noProof/>
        </w:rPr>
        <w:fldChar w:fldCharType="begin"/>
      </w:r>
      <w:r>
        <w:rPr>
          <w:noProof/>
        </w:rPr>
        <w:instrText xml:space="preserve"> PAGEREF _Toc497384386 \h </w:instrText>
      </w:r>
      <w:r>
        <w:rPr>
          <w:noProof/>
        </w:rPr>
      </w:r>
      <w:r>
        <w:rPr>
          <w:noProof/>
        </w:rPr>
        <w:fldChar w:fldCharType="separate"/>
      </w:r>
      <w:r w:rsidR="00E94326">
        <w:rPr>
          <w:noProof/>
        </w:rPr>
        <w:t>4-19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Y-Zoom (General tools)</w:t>
      </w:r>
      <w:r>
        <w:rPr>
          <w:noProof/>
        </w:rPr>
        <w:tab/>
      </w:r>
      <w:r>
        <w:rPr>
          <w:noProof/>
        </w:rPr>
        <w:fldChar w:fldCharType="begin"/>
      </w:r>
      <w:r>
        <w:rPr>
          <w:noProof/>
        </w:rPr>
        <w:instrText xml:space="preserve"> PAGEREF _Toc497384387 \h </w:instrText>
      </w:r>
      <w:r>
        <w:rPr>
          <w:noProof/>
        </w:rPr>
      </w:r>
      <w:r>
        <w:rPr>
          <w:noProof/>
        </w:rPr>
        <w:fldChar w:fldCharType="separate"/>
      </w:r>
      <w:r w:rsidR="00E94326">
        <w:rPr>
          <w:noProof/>
        </w:rPr>
        <w:t>4-19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Zoom (General tools)</w:t>
      </w:r>
      <w:r>
        <w:rPr>
          <w:noProof/>
        </w:rPr>
        <w:tab/>
      </w:r>
      <w:r>
        <w:rPr>
          <w:noProof/>
        </w:rPr>
        <w:fldChar w:fldCharType="begin"/>
      </w:r>
      <w:r>
        <w:rPr>
          <w:noProof/>
        </w:rPr>
        <w:instrText xml:space="preserve"> PAGEREF _Toc497384388 \h </w:instrText>
      </w:r>
      <w:r>
        <w:rPr>
          <w:noProof/>
        </w:rPr>
      </w:r>
      <w:r>
        <w:rPr>
          <w:noProof/>
        </w:rPr>
        <w:fldChar w:fldCharType="separate"/>
      </w:r>
      <w:r w:rsidR="00E94326">
        <w:rPr>
          <w:noProof/>
        </w:rPr>
        <w:t>4-19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Export (General tools)</w:t>
      </w:r>
      <w:r>
        <w:rPr>
          <w:noProof/>
        </w:rPr>
        <w:tab/>
      </w:r>
      <w:r>
        <w:rPr>
          <w:noProof/>
        </w:rPr>
        <w:fldChar w:fldCharType="begin"/>
      </w:r>
      <w:r>
        <w:rPr>
          <w:noProof/>
        </w:rPr>
        <w:instrText xml:space="preserve"> PAGEREF _Toc497384389 \h </w:instrText>
      </w:r>
      <w:r>
        <w:rPr>
          <w:noProof/>
        </w:rPr>
      </w:r>
      <w:r>
        <w:rPr>
          <w:noProof/>
        </w:rPr>
        <w:fldChar w:fldCharType="separate"/>
      </w:r>
      <w:r w:rsidR="00E94326">
        <w:rPr>
          <w:noProof/>
        </w:rPr>
        <w:t>4-19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Grid (General tools)</w:t>
      </w:r>
      <w:r>
        <w:rPr>
          <w:noProof/>
        </w:rPr>
        <w:tab/>
      </w:r>
      <w:r>
        <w:rPr>
          <w:noProof/>
        </w:rPr>
        <w:fldChar w:fldCharType="begin"/>
      </w:r>
      <w:r>
        <w:rPr>
          <w:noProof/>
        </w:rPr>
        <w:instrText xml:space="preserve"> PAGEREF _Toc497384390 \h </w:instrText>
      </w:r>
      <w:r>
        <w:rPr>
          <w:noProof/>
        </w:rPr>
      </w:r>
      <w:r>
        <w:rPr>
          <w:noProof/>
        </w:rPr>
        <w:fldChar w:fldCharType="separate"/>
      </w:r>
      <w:r w:rsidR="00E94326">
        <w:rPr>
          <w:noProof/>
        </w:rPr>
        <w:t>4-19</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Coordinates (General tools)</w:t>
      </w:r>
      <w:r>
        <w:rPr>
          <w:noProof/>
        </w:rPr>
        <w:tab/>
      </w:r>
      <w:r>
        <w:rPr>
          <w:noProof/>
        </w:rPr>
        <w:fldChar w:fldCharType="begin"/>
      </w:r>
      <w:r>
        <w:rPr>
          <w:noProof/>
        </w:rPr>
        <w:instrText xml:space="preserve"> PAGEREF _Toc497384391 \h </w:instrText>
      </w:r>
      <w:r>
        <w:rPr>
          <w:noProof/>
        </w:rPr>
      </w:r>
      <w:r>
        <w:rPr>
          <w:noProof/>
        </w:rPr>
        <w:fldChar w:fldCharType="separate"/>
      </w:r>
      <w:r w:rsidR="00E94326">
        <w:rPr>
          <w:noProof/>
        </w:rPr>
        <w:t>4-20</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Settings (Auxiliary bar)</w:t>
      </w:r>
      <w:r>
        <w:rPr>
          <w:noProof/>
        </w:rPr>
        <w:tab/>
      </w:r>
      <w:r>
        <w:rPr>
          <w:noProof/>
        </w:rPr>
        <w:fldChar w:fldCharType="begin"/>
      </w:r>
      <w:r>
        <w:rPr>
          <w:noProof/>
        </w:rPr>
        <w:instrText xml:space="preserve"> PAGEREF _Toc497384392 \h </w:instrText>
      </w:r>
      <w:r>
        <w:rPr>
          <w:noProof/>
        </w:rPr>
      </w:r>
      <w:r>
        <w:rPr>
          <w:noProof/>
        </w:rPr>
        <w:fldChar w:fldCharType="separate"/>
      </w:r>
      <w:r w:rsidR="00E94326">
        <w:rPr>
          <w:noProof/>
        </w:rPr>
        <w:t>4-20</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Search (Auxiliary bar)</w:t>
      </w:r>
      <w:r>
        <w:rPr>
          <w:noProof/>
        </w:rPr>
        <w:tab/>
      </w:r>
      <w:r>
        <w:rPr>
          <w:noProof/>
        </w:rPr>
        <w:fldChar w:fldCharType="begin"/>
      </w:r>
      <w:r>
        <w:rPr>
          <w:noProof/>
        </w:rPr>
        <w:instrText xml:space="preserve"> PAGEREF _Toc497384393 \h </w:instrText>
      </w:r>
      <w:r>
        <w:rPr>
          <w:noProof/>
        </w:rPr>
      </w:r>
      <w:r>
        <w:rPr>
          <w:noProof/>
        </w:rPr>
        <w:fldChar w:fldCharType="separate"/>
      </w:r>
      <w:r w:rsidR="00E94326">
        <w:rPr>
          <w:noProof/>
        </w:rPr>
        <w:t>4-21</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3D Navigation</w:t>
      </w:r>
      <w:r>
        <w:rPr>
          <w:noProof/>
        </w:rPr>
        <w:tab/>
      </w:r>
      <w:r>
        <w:rPr>
          <w:noProof/>
        </w:rPr>
        <w:fldChar w:fldCharType="begin"/>
      </w:r>
      <w:r>
        <w:rPr>
          <w:noProof/>
        </w:rPr>
        <w:instrText xml:space="preserve"> PAGEREF _Toc497384394 \h </w:instrText>
      </w:r>
      <w:r>
        <w:rPr>
          <w:noProof/>
        </w:rPr>
      </w:r>
      <w:r>
        <w:rPr>
          <w:noProof/>
        </w:rPr>
        <w:fldChar w:fldCharType="separate"/>
      </w:r>
      <w:r w:rsidR="00E94326">
        <w:rPr>
          <w:noProof/>
        </w:rPr>
        <w:t>4-23</w:t>
      </w:r>
      <w:r>
        <w:rPr>
          <w:noProof/>
        </w:rPr>
        <w:fldChar w:fldCharType="end"/>
      </w:r>
    </w:p>
    <w:p w:rsidR="00B71642" w:rsidRDefault="00B71642">
      <w:pPr>
        <w:pStyle w:val="TOC2"/>
        <w:rPr>
          <w:rFonts w:asciiTheme="minorHAnsi" w:eastAsiaTheme="minorEastAsia" w:hAnsiTheme="minorHAnsi" w:cstheme="minorBidi"/>
          <w:noProof/>
          <w:szCs w:val="22"/>
        </w:rPr>
      </w:pPr>
      <w:r>
        <w:rPr>
          <w:noProof/>
        </w:rPr>
        <w:t>Density Evolution Plot</w:t>
      </w:r>
      <w:r>
        <w:rPr>
          <w:noProof/>
        </w:rPr>
        <w:tab/>
      </w:r>
      <w:r>
        <w:rPr>
          <w:noProof/>
        </w:rPr>
        <w:fldChar w:fldCharType="begin"/>
      </w:r>
      <w:r>
        <w:rPr>
          <w:noProof/>
        </w:rPr>
        <w:instrText xml:space="preserve"> PAGEREF _Toc497384395 \h </w:instrText>
      </w:r>
      <w:r>
        <w:rPr>
          <w:noProof/>
        </w:rPr>
      </w:r>
      <w:r>
        <w:rPr>
          <w:noProof/>
        </w:rPr>
        <w:fldChar w:fldCharType="separate"/>
      </w:r>
      <w:r w:rsidR="00E94326">
        <w:rPr>
          <w:noProof/>
        </w:rPr>
        <w:t>4-23</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components</w:t>
      </w:r>
      <w:r>
        <w:rPr>
          <w:noProof/>
        </w:rPr>
        <w:tab/>
      </w:r>
      <w:r>
        <w:rPr>
          <w:noProof/>
        </w:rPr>
        <w:fldChar w:fldCharType="begin"/>
      </w:r>
      <w:r>
        <w:rPr>
          <w:noProof/>
        </w:rPr>
        <w:instrText xml:space="preserve"> PAGEREF _Toc497384396 \h </w:instrText>
      </w:r>
      <w:r>
        <w:rPr>
          <w:noProof/>
        </w:rPr>
      </w:r>
      <w:r>
        <w:rPr>
          <w:noProof/>
        </w:rPr>
        <w:fldChar w:fldCharType="separate"/>
      </w:r>
      <w:r w:rsidR="00E94326">
        <w:rPr>
          <w:noProof/>
        </w:rPr>
        <w:t>4-24</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Interface Functions</w:t>
      </w:r>
      <w:r>
        <w:rPr>
          <w:noProof/>
        </w:rPr>
        <w:tab/>
      </w:r>
      <w:r>
        <w:rPr>
          <w:noProof/>
        </w:rPr>
        <w:fldChar w:fldCharType="begin"/>
      </w:r>
      <w:r>
        <w:rPr>
          <w:noProof/>
        </w:rPr>
        <w:instrText xml:space="preserve"> PAGEREF _Toc497384397 \h </w:instrText>
      </w:r>
      <w:r>
        <w:rPr>
          <w:noProof/>
        </w:rPr>
      </w:r>
      <w:r>
        <w:rPr>
          <w:noProof/>
        </w:rPr>
        <w:fldChar w:fldCharType="separate"/>
      </w:r>
      <w:r w:rsidR="00E94326">
        <w:rPr>
          <w:noProof/>
        </w:rPr>
        <w:t>4-25</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Auto Scale (General tools)</w:t>
      </w:r>
      <w:r>
        <w:rPr>
          <w:noProof/>
        </w:rPr>
        <w:tab/>
      </w:r>
      <w:r>
        <w:rPr>
          <w:noProof/>
        </w:rPr>
        <w:fldChar w:fldCharType="begin"/>
      </w:r>
      <w:r>
        <w:rPr>
          <w:noProof/>
        </w:rPr>
        <w:instrText xml:space="preserve"> PAGEREF _Toc497384398 \h </w:instrText>
      </w:r>
      <w:r>
        <w:rPr>
          <w:noProof/>
        </w:rPr>
      </w:r>
      <w:r>
        <w:rPr>
          <w:noProof/>
        </w:rPr>
        <w:fldChar w:fldCharType="separate"/>
      </w:r>
      <w:r w:rsidR="00E94326">
        <w:rPr>
          <w:noProof/>
        </w:rPr>
        <w:t>4-25</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Select (General tools)</w:t>
      </w:r>
      <w:r>
        <w:rPr>
          <w:noProof/>
        </w:rPr>
        <w:tab/>
      </w:r>
      <w:r>
        <w:rPr>
          <w:noProof/>
        </w:rPr>
        <w:fldChar w:fldCharType="begin"/>
      </w:r>
      <w:r>
        <w:rPr>
          <w:noProof/>
        </w:rPr>
        <w:instrText xml:space="preserve"> PAGEREF _Toc497384399 \h </w:instrText>
      </w:r>
      <w:r>
        <w:rPr>
          <w:noProof/>
        </w:rPr>
      </w:r>
      <w:r>
        <w:rPr>
          <w:noProof/>
        </w:rPr>
        <w:fldChar w:fldCharType="separate"/>
      </w:r>
      <w:r w:rsidR="00E94326">
        <w:rPr>
          <w:noProof/>
        </w:rPr>
        <w:t>4-25</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Export (General tools)</w:t>
      </w:r>
      <w:r>
        <w:rPr>
          <w:noProof/>
        </w:rPr>
        <w:tab/>
      </w:r>
      <w:r>
        <w:rPr>
          <w:noProof/>
        </w:rPr>
        <w:fldChar w:fldCharType="begin"/>
      </w:r>
      <w:r>
        <w:rPr>
          <w:noProof/>
        </w:rPr>
        <w:instrText xml:space="preserve"> PAGEREF _Toc497384400 \h </w:instrText>
      </w:r>
      <w:r>
        <w:rPr>
          <w:noProof/>
        </w:rPr>
      </w:r>
      <w:r>
        <w:rPr>
          <w:noProof/>
        </w:rPr>
        <w:fldChar w:fldCharType="separate"/>
      </w:r>
      <w:r w:rsidR="00E94326">
        <w:rPr>
          <w:noProof/>
        </w:rPr>
        <w:t>4-26</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Plot PDF/CDF (General tools)</w:t>
      </w:r>
      <w:r>
        <w:rPr>
          <w:noProof/>
        </w:rPr>
        <w:tab/>
      </w:r>
      <w:r>
        <w:rPr>
          <w:noProof/>
        </w:rPr>
        <w:fldChar w:fldCharType="begin"/>
      </w:r>
      <w:r>
        <w:rPr>
          <w:noProof/>
        </w:rPr>
        <w:instrText xml:space="preserve"> PAGEREF _Toc497384401 \h </w:instrText>
      </w:r>
      <w:r>
        <w:rPr>
          <w:noProof/>
        </w:rPr>
      </w:r>
      <w:r>
        <w:rPr>
          <w:noProof/>
        </w:rPr>
        <w:fldChar w:fldCharType="separate"/>
      </w:r>
      <w:r w:rsidR="00E94326">
        <w:rPr>
          <w:noProof/>
        </w:rPr>
        <w:t>4-26</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PDF (General tools)</w:t>
      </w:r>
      <w:r>
        <w:rPr>
          <w:noProof/>
        </w:rPr>
        <w:tab/>
      </w:r>
      <w:r>
        <w:rPr>
          <w:noProof/>
        </w:rPr>
        <w:fldChar w:fldCharType="begin"/>
      </w:r>
      <w:r>
        <w:rPr>
          <w:noProof/>
        </w:rPr>
        <w:instrText xml:space="preserve"> PAGEREF _Toc497384402 \h </w:instrText>
      </w:r>
      <w:r>
        <w:rPr>
          <w:noProof/>
        </w:rPr>
      </w:r>
      <w:r>
        <w:rPr>
          <w:noProof/>
        </w:rPr>
        <w:fldChar w:fldCharType="separate"/>
      </w:r>
      <w:r w:rsidR="00E94326">
        <w:rPr>
          <w:noProof/>
        </w:rPr>
        <w:t>4-27</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CDF (General tools)</w:t>
      </w:r>
      <w:r>
        <w:rPr>
          <w:noProof/>
        </w:rPr>
        <w:tab/>
      </w:r>
      <w:r>
        <w:rPr>
          <w:noProof/>
        </w:rPr>
        <w:fldChar w:fldCharType="begin"/>
      </w:r>
      <w:r>
        <w:rPr>
          <w:noProof/>
        </w:rPr>
        <w:instrText xml:space="preserve"> PAGEREF _Toc497384403 \h </w:instrText>
      </w:r>
      <w:r>
        <w:rPr>
          <w:noProof/>
        </w:rPr>
      </w:r>
      <w:r>
        <w:rPr>
          <w:noProof/>
        </w:rPr>
        <w:fldChar w:fldCharType="separate"/>
      </w:r>
      <w:r w:rsidR="00E94326">
        <w:rPr>
          <w:noProof/>
        </w:rPr>
        <w:t>4-28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Invert X, Y axes (General tools)</w:t>
      </w:r>
      <w:r>
        <w:rPr>
          <w:noProof/>
        </w:rPr>
        <w:tab/>
      </w:r>
      <w:r>
        <w:rPr>
          <w:noProof/>
        </w:rPr>
        <w:fldChar w:fldCharType="begin"/>
      </w:r>
      <w:r>
        <w:rPr>
          <w:noProof/>
        </w:rPr>
        <w:instrText xml:space="preserve"> PAGEREF _Toc497384404 \h </w:instrText>
      </w:r>
      <w:r>
        <w:rPr>
          <w:noProof/>
        </w:rPr>
      </w:r>
      <w:r>
        <w:rPr>
          <w:noProof/>
        </w:rPr>
        <w:fldChar w:fldCharType="separate"/>
      </w:r>
      <w:r w:rsidR="00E94326">
        <w:rPr>
          <w:noProof/>
        </w:rPr>
        <w:t>4-28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Contours (General tools)</w:t>
      </w:r>
      <w:r>
        <w:rPr>
          <w:noProof/>
        </w:rPr>
        <w:tab/>
      </w:r>
      <w:r>
        <w:rPr>
          <w:noProof/>
        </w:rPr>
        <w:fldChar w:fldCharType="begin"/>
      </w:r>
      <w:r>
        <w:rPr>
          <w:noProof/>
        </w:rPr>
        <w:instrText xml:space="preserve"> PAGEREF _Toc497384405 \h </w:instrText>
      </w:r>
      <w:r>
        <w:rPr>
          <w:noProof/>
        </w:rPr>
      </w:r>
      <w:r>
        <w:rPr>
          <w:noProof/>
        </w:rPr>
        <w:fldChar w:fldCharType="separate"/>
      </w:r>
      <w:r w:rsidR="00E94326">
        <w:rPr>
          <w:noProof/>
        </w:rPr>
        <w:t>4-28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Limits (General tools)</w:t>
      </w:r>
      <w:r>
        <w:rPr>
          <w:noProof/>
        </w:rPr>
        <w:tab/>
      </w:r>
      <w:r>
        <w:rPr>
          <w:noProof/>
        </w:rPr>
        <w:fldChar w:fldCharType="begin"/>
      </w:r>
      <w:r>
        <w:rPr>
          <w:noProof/>
        </w:rPr>
        <w:instrText xml:space="preserve"> PAGEREF _Toc497384406 \h </w:instrText>
      </w:r>
      <w:r>
        <w:rPr>
          <w:noProof/>
        </w:rPr>
      </w:r>
      <w:r>
        <w:rPr>
          <w:noProof/>
        </w:rPr>
        <w:fldChar w:fldCharType="separate"/>
      </w:r>
      <w:r w:rsidR="00E94326">
        <w:rPr>
          <w:noProof/>
        </w:rPr>
        <w:t>4-28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Settings (Auxiliary bar)</w:t>
      </w:r>
      <w:r>
        <w:rPr>
          <w:noProof/>
        </w:rPr>
        <w:tab/>
      </w:r>
      <w:r>
        <w:rPr>
          <w:noProof/>
        </w:rPr>
        <w:fldChar w:fldCharType="begin"/>
      </w:r>
      <w:r>
        <w:rPr>
          <w:noProof/>
        </w:rPr>
        <w:instrText xml:space="preserve"> PAGEREF _Toc497384407 \h </w:instrText>
      </w:r>
      <w:r>
        <w:rPr>
          <w:noProof/>
        </w:rPr>
      </w:r>
      <w:r>
        <w:rPr>
          <w:noProof/>
        </w:rPr>
        <w:fldChar w:fldCharType="separate"/>
      </w:r>
      <w:r w:rsidR="00E94326">
        <w:rPr>
          <w:noProof/>
        </w:rPr>
        <w:t>4-28</w:t>
      </w:r>
      <w:r>
        <w:rPr>
          <w:noProof/>
        </w:rPr>
        <w:fldChar w:fldCharType="end"/>
      </w:r>
    </w:p>
    <w:p w:rsidR="00B71642" w:rsidRDefault="00B71642">
      <w:pPr>
        <w:pStyle w:val="TOC4"/>
        <w:rPr>
          <w:rFonts w:asciiTheme="minorHAnsi" w:eastAsiaTheme="minorEastAsia" w:hAnsiTheme="minorHAnsi" w:cstheme="minorBidi"/>
          <w:noProof/>
          <w:szCs w:val="22"/>
        </w:rPr>
      </w:pPr>
      <w:r>
        <w:rPr>
          <w:noProof/>
        </w:rPr>
        <w:t>Search (Auxiliary bar)</w:t>
      </w:r>
      <w:r>
        <w:rPr>
          <w:noProof/>
        </w:rPr>
        <w:tab/>
      </w:r>
      <w:r>
        <w:rPr>
          <w:noProof/>
        </w:rPr>
        <w:fldChar w:fldCharType="begin"/>
      </w:r>
      <w:r>
        <w:rPr>
          <w:noProof/>
        </w:rPr>
        <w:instrText xml:space="preserve"> PAGEREF _Toc497384408 \h </w:instrText>
      </w:r>
      <w:r>
        <w:rPr>
          <w:noProof/>
        </w:rPr>
      </w:r>
      <w:r>
        <w:rPr>
          <w:noProof/>
        </w:rPr>
        <w:fldChar w:fldCharType="separate"/>
      </w:r>
      <w:r w:rsidR="00E94326">
        <w:rPr>
          <w:noProof/>
        </w:rPr>
        <w:t>4-29</w:t>
      </w:r>
      <w:r>
        <w:rPr>
          <w:noProof/>
        </w:rPr>
        <w:fldChar w:fldCharType="end"/>
      </w:r>
    </w:p>
    <w:p w:rsidR="00B71642" w:rsidRDefault="00B71642">
      <w:pPr>
        <w:pStyle w:val="TOC3"/>
        <w:rPr>
          <w:rFonts w:asciiTheme="minorHAnsi" w:eastAsiaTheme="minorEastAsia" w:hAnsiTheme="minorHAnsi" w:cstheme="minorBidi"/>
          <w:noProof/>
          <w:szCs w:val="22"/>
        </w:rPr>
      </w:pPr>
      <w:r>
        <w:rPr>
          <w:noProof/>
        </w:rPr>
        <w:t>3D Navigation</w:t>
      </w:r>
      <w:r>
        <w:rPr>
          <w:noProof/>
        </w:rPr>
        <w:tab/>
      </w:r>
      <w:r>
        <w:rPr>
          <w:noProof/>
        </w:rPr>
        <w:fldChar w:fldCharType="begin"/>
      </w:r>
      <w:r>
        <w:rPr>
          <w:noProof/>
        </w:rPr>
        <w:instrText xml:space="preserve"> PAGEREF _Toc497384409 \h </w:instrText>
      </w:r>
      <w:r>
        <w:rPr>
          <w:noProof/>
        </w:rPr>
      </w:r>
      <w:r>
        <w:rPr>
          <w:noProof/>
        </w:rPr>
        <w:fldChar w:fldCharType="separate"/>
      </w:r>
      <w:r w:rsidR="00E94326">
        <w:rPr>
          <w:noProof/>
        </w:rPr>
        <w:t>4-30</w:t>
      </w:r>
      <w:r>
        <w:rPr>
          <w:noProof/>
        </w:rPr>
        <w:fldChar w:fldCharType="end"/>
      </w:r>
    </w:p>
    <w:p w:rsidR="00B71642" w:rsidRDefault="00B71642">
      <w:pPr>
        <w:pStyle w:val="TOC1"/>
        <w:rPr>
          <w:rFonts w:asciiTheme="minorHAnsi" w:eastAsiaTheme="minorEastAsia" w:hAnsiTheme="minorHAnsi" w:cstheme="minorBidi"/>
          <w:b w:val="0"/>
          <w:caps w:val="0"/>
          <w:noProof/>
          <w:szCs w:val="22"/>
        </w:rPr>
      </w:pPr>
      <w:r w:rsidRPr="007748E9">
        <w:rPr>
          <w:rFonts w:ascii="Helvetica" w:hAnsi="Helvetica"/>
          <w:i/>
          <w:noProof/>
        </w:rPr>
        <w:t>5</w:t>
      </w:r>
      <w:r>
        <w:rPr>
          <w:noProof/>
        </w:rPr>
        <w:t xml:space="preserve"> Communication Protocol</w:t>
      </w:r>
      <w:r>
        <w:rPr>
          <w:noProof/>
        </w:rPr>
        <w:tab/>
      </w:r>
      <w:r>
        <w:rPr>
          <w:noProof/>
        </w:rPr>
        <w:fldChar w:fldCharType="begin"/>
      </w:r>
      <w:r>
        <w:rPr>
          <w:noProof/>
        </w:rPr>
        <w:instrText xml:space="preserve"> PAGEREF _Toc497384410 \h </w:instrText>
      </w:r>
      <w:r>
        <w:rPr>
          <w:noProof/>
        </w:rPr>
      </w:r>
      <w:r>
        <w:rPr>
          <w:noProof/>
        </w:rPr>
        <w:fldChar w:fldCharType="separate"/>
      </w:r>
      <w:r w:rsidR="00E94326">
        <w:rPr>
          <w:noProof/>
        </w:rPr>
        <w:t>5-1</w:t>
      </w:r>
      <w:r>
        <w:rPr>
          <w:noProof/>
        </w:rPr>
        <w:fldChar w:fldCharType="end"/>
      </w:r>
    </w:p>
    <w:p w:rsidR="00B71642" w:rsidRDefault="00B71642">
      <w:pPr>
        <w:pStyle w:val="TOC1"/>
        <w:rPr>
          <w:rFonts w:asciiTheme="minorHAnsi" w:eastAsiaTheme="minorEastAsia" w:hAnsiTheme="minorHAnsi" w:cstheme="minorBidi"/>
          <w:b w:val="0"/>
          <w:caps w:val="0"/>
          <w:noProof/>
          <w:szCs w:val="22"/>
        </w:rPr>
      </w:pPr>
      <w:r w:rsidRPr="007748E9">
        <w:rPr>
          <w:rFonts w:ascii="Helvetica" w:hAnsi="Helvetica"/>
          <w:i/>
          <w:noProof/>
        </w:rPr>
        <w:t>6</w:t>
      </w:r>
      <w:r>
        <w:rPr>
          <w:noProof/>
        </w:rPr>
        <w:t xml:space="preserve"> Document Version History</w:t>
      </w:r>
      <w:r>
        <w:rPr>
          <w:noProof/>
        </w:rPr>
        <w:tab/>
      </w:r>
      <w:r>
        <w:rPr>
          <w:noProof/>
        </w:rPr>
        <w:fldChar w:fldCharType="begin"/>
      </w:r>
      <w:r>
        <w:rPr>
          <w:noProof/>
        </w:rPr>
        <w:instrText xml:space="preserve"> PAGEREF _Toc497384411 \h </w:instrText>
      </w:r>
      <w:r>
        <w:rPr>
          <w:noProof/>
        </w:rPr>
      </w:r>
      <w:r>
        <w:rPr>
          <w:noProof/>
        </w:rPr>
        <w:fldChar w:fldCharType="separate"/>
      </w:r>
      <w:r w:rsidR="00E94326">
        <w:rPr>
          <w:noProof/>
        </w:rPr>
        <w:t>6-1</w:t>
      </w:r>
      <w:r>
        <w:rPr>
          <w:noProof/>
        </w:rPr>
        <w:fldChar w:fldCharType="end"/>
      </w:r>
    </w:p>
    <w:p w:rsidR="00B71642" w:rsidRDefault="00B71642">
      <w:pPr>
        <w:pStyle w:val="TOC1"/>
        <w:rPr>
          <w:rFonts w:asciiTheme="minorHAnsi" w:eastAsiaTheme="minorEastAsia" w:hAnsiTheme="minorHAnsi" w:cstheme="minorBidi"/>
          <w:b w:val="0"/>
          <w:caps w:val="0"/>
          <w:noProof/>
          <w:szCs w:val="22"/>
        </w:rPr>
      </w:pPr>
      <w:r w:rsidRPr="007748E9">
        <w:rPr>
          <w:rFonts w:ascii="Helvetica" w:hAnsi="Helvetica"/>
          <w:i/>
          <w:noProof/>
        </w:rPr>
        <w:t>7</w:t>
      </w:r>
      <w:r>
        <w:rPr>
          <w:noProof/>
        </w:rPr>
        <w:t xml:space="preserve"> References</w:t>
      </w:r>
      <w:r>
        <w:rPr>
          <w:noProof/>
        </w:rPr>
        <w:tab/>
      </w:r>
      <w:r>
        <w:rPr>
          <w:noProof/>
        </w:rPr>
        <w:fldChar w:fldCharType="begin"/>
      </w:r>
      <w:r>
        <w:rPr>
          <w:noProof/>
        </w:rPr>
        <w:instrText xml:space="preserve"> PAGEREF _Toc497384412 \h </w:instrText>
      </w:r>
      <w:r>
        <w:rPr>
          <w:noProof/>
        </w:rPr>
      </w:r>
      <w:r>
        <w:rPr>
          <w:noProof/>
        </w:rPr>
        <w:fldChar w:fldCharType="separate"/>
      </w:r>
      <w:r w:rsidR="00E94326">
        <w:rPr>
          <w:noProof/>
        </w:rPr>
        <w:t>7-1</w:t>
      </w:r>
      <w:r>
        <w:rPr>
          <w:noProof/>
        </w:rPr>
        <w:fldChar w:fldCharType="end"/>
      </w:r>
    </w:p>
    <w:p w:rsidR="002C6513" w:rsidRDefault="005F2632">
      <w:pPr>
        <w:pStyle w:val="EPRINormal"/>
      </w:pPr>
      <w:r>
        <w:fldChar w:fldCharType="end"/>
      </w:r>
    </w:p>
    <w:p w:rsidR="002C6513" w:rsidRDefault="002C6513">
      <w:pPr>
        <w:pStyle w:val="EPRINormal"/>
      </w:pPr>
    </w:p>
    <w:p w:rsidR="002C6513" w:rsidRDefault="002C6513">
      <w:pPr>
        <w:pStyle w:val="EPRINormal"/>
        <w:sectPr w:rsidR="002C6513" w:rsidSect="00083F7F">
          <w:headerReference w:type="even" r:id="rId21"/>
          <w:headerReference w:type="default" r:id="rId22"/>
          <w:headerReference w:type="first" r:id="rId23"/>
          <w:footerReference w:type="first" r:id="rId24"/>
          <w:type w:val="oddPage"/>
          <w:pgSz w:w="12240" w:h="15840"/>
          <w:pgMar w:top="1440" w:right="1440" w:bottom="1440" w:left="1440" w:header="274" w:footer="965" w:gutter="0"/>
          <w:pgNumType w:fmt="lowerRoman"/>
          <w:cols w:space="720"/>
          <w:titlePg/>
        </w:sectPr>
      </w:pPr>
    </w:p>
    <w:p w:rsidR="002C6513" w:rsidRDefault="002C6513">
      <w:pPr>
        <w:pStyle w:val="EPRISectionTitle"/>
      </w:pPr>
      <w:r>
        <w:lastRenderedPageBreak/>
        <w:t>List of Figures</w:t>
      </w:r>
    </w:p>
    <w:p w:rsidR="00B71642" w:rsidRDefault="00764486">
      <w:pPr>
        <w:pStyle w:val="TableofFigures"/>
        <w:rPr>
          <w:rFonts w:asciiTheme="minorHAnsi" w:eastAsiaTheme="minorEastAsia" w:hAnsiTheme="minorHAnsi" w:cstheme="minorBidi"/>
          <w:noProof/>
          <w:szCs w:val="22"/>
        </w:rPr>
      </w:pPr>
      <w:r>
        <w:fldChar w:fldCharType="begin"/>
      </w:r>
      <w:r>
        <w:instrText xml:space="preserve"> TOC \c "Figure" </w:instrText>
      </w:r>
      <w:r>
        <w:fldChar w:fldCharType="separate"/>
      </w:r>
      <w:r w:rsidR="00B71642">
        <w:rPr>
          <w:noProof/>
        </w:rPr>
        <w:t>Figure 1</w:t>
      </w:r>
      <w:r w:rsidR="00B71642">
        <w:rPr>
          <w:noProof/>
        </w:rPr>
        <w:noBreakHyphen/>
        <w:t>1 The conceptual structure of the DSS Visualization Tool.</w:t>
      </w:r>
      <w:r w:rsidR="00B71642">
        <w:rPr>
          <w:noProof/>
        </w:rPr>
        <w:tab/>
      </w:r>
      <w:r w:rsidR="00B71642">
        <w:rPr>
          <w:noProof/>
        </w:rPr>
        <w:fldChar w:fldCharType="begin"/>
      </w:r>
      <w:r w:rsidR="00B71642">
        <w:rPr>
          <w:noProof/>
        </w:rPr>
        <w:instrText xml:space="preserve"> PAGEREF _Toc497384413 \h </w:instrText>
      </w:r>
      <w:r w:rsidR="00B71642">
        <w:rPr>
          <w:noProof/>
        </w:rPr>
      </w:r>
      <w:r w:rsidR="00B71642">
        <w:rPr>
          <w:noProof/>
        </w:rPr>
        <w:fldChar w:fldCharType="separate"/>
      </w:r>
      <w:r w:rsidR="00E94326">
        <w:rPr>
          <w:noProof/>
        </w:rPr>
        <w:t>1-1</w:t>
      </w:r>
      <w:r w:rsidR="00B71642">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1</w:t>
      </w:r>
      <w:r>
        <w:rPr>
          <w:noProof/>
        </w:rPr>
        <w:noBreakHyphen/>
        <w:t>2 Internal components of the visualization tool.</w:t>
      </w:r>
      <w:r>
        <w:rPr>
          <w:noProof/>
        </w:rPr>
        <w:tab/>
      </w:r>
      <w:r>
        <w:rPr>
          <w:noProof/>
        </w:rPr>
        <w:fldChar w:fldCharType="begin"/>
      </w:r>
      <w:r>
        <w:rPr>
          <w:noProof/>
        </w:rPr>
        <w:instrText xml:space="preserve"> PAGEREF _Toc497384414 \h </w:instrText>
      </w:r>
      <w:r>
        <w:rPr>
          <w:noProof/>
        </w:rPr>
      </w:r>
      <w:r>
        <w:rPr>
          <w:noProof/>
        </w:rPr>
        <w:fldChar w:fldCharType="separate"/>
      </w:r>
      <w:r w:rsidR="00E94326">
        <w:rPr>
          <w:noProof/>
        </w:rPr>
        <w:t>1-2</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1</w:t>
      </w:r>
      <w:r>
        <w:rPr>
          <w:noProof/>
        </w:rPr>
        <w:noBreakHyphen/>
        <w:t>3 Use case from the internal perspective.</w:t>
      </w:r>
      <w:r>
        <w:rPr>
          <w:noProof/>
        </w:rPr>
        <w:tab/>
      </w:r>
      <w:r>
        <w:rPr>
          <w:noProof/>
        </w:rPr>
        <w:fldChar w:fldCharType="begin"/>
      </w:r>
      <w:r>
        <w:rPr>
          <w:noProof/>
        </w:rPr>
        <w:instrText xml:space="preserve"> PAGEREF _Toc497384415 \h </w:instrText>
      </w:r>
      <w:r>
        <w:rPr>
          <w:noProof/>
        </w:rPr>
      </w:r>
      <w:r>
        <w:rPr>
          <w:noProof/>
        </w:rPr>
        <w:fldChar w:fldCharType="separate"/>
      </w:r>
      <w:r w:rsidR="00E94326">
        <w:rPr>
          <w:noProof/>
        </w:rPr>
        <w:t>1-2</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1</w:t>
      </w:r>
      <w:r>
        <w:rPr>
          <w:noProof/>
        </w:rPr>
        <w:noBreakHyphen/>
        <w:t>4 Application scenario: Single-machine simulation.</w:t>
      </w:r>
      <w:r>
        <w:rPr>
          <w:noProof/>
        </w:rPr>
        <w:tab/>
      </w:r>
      <w:r>
        <w:rPr>
          <w:noProof/>
        </w:rPr>
        <w:fldChar w:fldCharType="begin"/>
      </w:r>
      <w:r>
        <w:rPr>
          <w:noProof/>
        </w:rPr>
        <w:instrText xml:space="preserve"> PAGEREF _Toc497384416 \h </w:instrText>
      </w:r>
      <w:r>
        <w:rPr>
          <w:noProof/>
        </w:rPr>
      </w:r>
      <w:r>
        <w:rPr>
          <w:noProof/>
        </w:rPr>
        <w:fldChar w:fldCharType="separate"/>
      </w:r>
      <w:r w:rsidR="00E94326">
        <w:rPr>
          <w:noProof/>
        </w:rPr>
        <w:t>1-3</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1</w:t>
      </w:r>
      <w:r>
        <w:rPr>
          <w:noProof/>
        </w:rPr>
        <w:noBreakHyphen/>
        <w:t>5 Application scenario: multi-machine simulation.</w:t>
      </w:r>
      <w:r>
        <w:rPr>
          <w:noProof/>
        </w:rPr>
        <w:tab/>
      </w:r>
      <w:r>
        <w:rPr>
          <w:noProof/>
        </w:rPr>
        <w:fldChar w:fldCharType="begin"/>
      </w:r>
      <w:r>
        <w:rPr>
          <w:noProof/>
        </w:rPr>
        <w:instrText xml:space="preserve"> PAGEREF _Toc497384417 \h </w:instrText>
      </w:r>
      <w:r>
        <w:rPr>
          <w:noProof/>
        </w:rPr>
      </w:r>
      <w:r>
        <w:rPr>
          <w:noProof/>
        </w:rPr>
        <w:fldChar w:fldCharType="separate"/>
      </w:r>
      <w:r w:rsidR="00E94326">
        <w:rPr>
          <w:noProof/>
        </w:rPr>
        <w:t>1-3</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3</w:t>
      </w:r>
      <w:r>
        <w:rPr>
          <w:noProof/>
        </w:rPr>
        <w:noBreakHyphen/>
        <w:t>1 Main user interface.</w:t>
      </w:r>
      <w:r>
        <w:rPr>
          <w:noProof/>
        </w:rPr>
        <w:tab/>
      </w:r>
      <w:r>
        <w:rPr>
          <w:noProof/>
        </w:rPr>
        <w:fldChar w:fldCharType="begin"/>
      </w:r>
      <w:r>
        <w:rPr>
          <w:noProof/>
        </w:rPr>
        <w:instrText xml:space="preserve"> PAGEREF _Toc497384418 \h </w:instrText>
      </w:r>
      <w:r>
        <w:rPr>
          <w:noProof/>
        </w:rPr>
      </w:r>
      <w:r>
        <w:rPr>
          <w:noProof/>
        </w:rPr>
        <w:fldChar w:fldCharType="separate"/>
      </w:r>
      <w:r w:rsidR="00E94326">
        <w:rPr>
          <w:noProof/>
        </w:rPr>
        <w:t>3-1</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3</w:t>
      </w:r>
      <w:r>
        <w:rPr>
          <w:noProof/>
        </w:rPr>
        <w:noBreakHyphen/>
        <w:t>2 File menu options.</w:t>
      </w:r>
      <w:r>
        <w:rPr>
          <w:noProof/>
        </w:rPr>
        <w:tab/>
      </w:r>
      <w:r>
        <w:rPr>
          <w:noProof/>
        </w:rPr>
        <w:fldChar w:fldCharType="begin"/>
      </w:r>
      <w:r>
        <w:rPr>
          <w:noProof/>
        </w:rPr>
        <w:instrText xml:space="preserve"> PAGEREF _Toc497384419 \h </w:instrText>
      </w:r>
      <w:r>
        <w:rPr>
          <w:noProof/>
        </w:rPr>
      </w:r>
      <w:r>
        <w:rPr>
          <w:noProof/>
        </w:rPr>
        <w:fldChar w:fldCharType="separate"/>
      </w:r>
      <w:r w:rsidR="00E94326">
        <w:rPr>
          <w:noProof/>
        </w:rPr>
        <w:t>3-2</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3</w:t>
      </w:r>
      <w:r>
        <w:rPr>
          <w:noProof/>
        </w:rPr>
        <w:noBreakHyphen/>
        <w:t>3 Figure menu options.</w:t>
      </w:r>
      <w:r>
        <w:rPr>
          <w:noProof/>
        </w:rPr>
        <w:tab/>
      </w:r>
      <w:r>
        <w:rPr>
          <w:noProof/>
        </w:rPr>
        <w:fldChar w:fldCharType="begin"/>
      </w:r>
      <w:r>
        <w:rPr>
          <w:noProof/>
        </w:rPr>
        <w:instrText xml:space="preserve"> PAGEREF _Toc497384420 \h </w:instrText>
      </w:r>
      <w:r>
        <w:rPr>
          <w:noProof/>
        </w:rPr>
      </w:r>
      <w:r>
        <w:rPr>
          <w:noProof/>
        </w:rPr>
        <w:fldChar w:fldCharType="separate"/>
      </w:r>
      <w:r w:rsidR="00E94326">
        <w:rPr>
          <w:noProof/>
        </w:rPr>
        <w:t>3-3</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3</w:t>
      </w:r>
      <w:r>
        <w:rPr>
          <w:noProof/>
        </w:rPr>
        <w:noBreakHyphen/>
        <w:t>4 Help menu options.</w:t>
      </w:r>
      <w:r>
        <w:rPr>
          <w:noProof/>
        </w:rPr>
        <w:tab/>
      </w:r>
      <w:r>
        <w:rPr>
          <w:noProof/>
        </w:rPr>
        <w:fldChar w:fldCharType="begin"/>
      </w:r>
      <w:r>
        <w:rPr>
          <w:noProof/>
        </w:rPr>
        <w:instrText xml:space="preserve"> PAGEREF _Toc497384421 \h </w:instrText>
      </w:r>
      <w:r>
        <w:rPr>
          <w:noProof/>
        </w:rPr>
      </w:r>
      <w:r>
        <w:rPr>
          <w:noProof/>
        </w:rPr>
        <w:fldChar w:fldCharType="separate"/>
      </w:r>
      <w:r w:rsidR="00E94326">
        <w:rPr>
          <w:noProof/>
        </w:rPr>
        <w:t>3-4</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3</w:t>
      </w:r>
      <w:r>
        <w:rPr>
          <w:noProof/>
        </w:rPr>
        <w:noBreakHyphen/>
        <w:t>5 Example of figure groups on the main interface window.</w:t>
      </w:r>
      <w:r>
        <w:rPr>
          <w:noProof/>
        </w:rPr>
        <w:tab/>
      </w:r>
      <w:r>
        <w:rPr>
          <w:noProof/>
        </w:rPr>
        <w:fldChar w:fldCharType="begin"/>
      </w:r>
      <w:r>
        <w:rPr>
          <w:noProof/>
        </w:rPr>
        <w:instrText xml:space="preserve"> PAGEREF _Toc497384422 \h </w:instrText>
      </w:r>
      <w:r>
        <w:rPr>
          <w:noProof/>
        </w:rPr>
      </w:r>
      <w:r>
        <w:rPr>
          <w:noProof/>
        </w:rPr>
        <w:fldChar w:fldCharType="separate"/>
      </w:r>
      <w:r w:rsidR="00E94326">
        <w:rPr>
          <w:noProof/>
        </w:rPr>
        <w:t>3-5</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3</w:t>
      </w:r>
      <w:r>
        <w:rPr>
          <w:noProof/>
        </w:rPr>
        <w:noBreakHyphen/>
        <w:t>6 Example of synchronized cursors.</w:t>
      </w:r>
      <w:r>
        <w:rPr>
          <w:noProof/>
        </w:rPr>
        <w:tab/>
      </w:r>
      <w:r>
        <w:rPr>
          <w:noProof/>
        </w:rPr>
        <w:fldChar w:fldCharType="begin"/>
      </w:r>
      <w:r>
        <w:rPr>
          <w:noProof/>
        </w:rPr>
        <w:instrText xml:space="preserve"> PAGEREF _Toc497384423 \h </w:instrText>
      </w:r>
      <w:r>
        <w:rPr>
          <w:noProof/>
        </w:rPr>
      </w:r>
      <w:r>
        <w:rPr>
          <w:noProof/>
        </w:rPr>
        <w:fldChar w:fldCharType="separate"/>
      </w:r>
      <w:r w:rsidR="00E94326">
        <w:rPr>
          <w:noProof/>
        </w:rPr>
        <w:t>3-5</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 X-Y plot interface.</w:t>
      </w:r>
      <w:r>
        <w:rPr>
          <w:noProof/>
        </w:rPr>
        <w:tab/>
      </w:r>
      <w:r>
        <w:rPr>
          <w:noProof/>
        </w:rPr>
        <w:fldChar w:fldCharType="begin"/>
      </w:r>
      <w:r>
        <w:rPr>
          <w:noProof/>
        </w:rPr>
        <w:instrText xml:space="preserve"> PAGEREF _Toc497384424 \h </w:instrText>
      </w:r>
      <w:r>
        <w:rPr>
          <w:noProof/>
        </w:rPr>
      </w:r>
      <w:r>
        <w:rPr>
          <w:noProof/>
        </w:rPr>
        <w:fldChar w:fldCharType="separate"/>
      </w:r>
      <w:r w:rsidR="00E94326">
        <w:rPr>
          <w:noProof/>
        </w:rPr>
        <w:t>4-1</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 Cursor navigation mode on an X-Y plot.</w:t>
      </w:r>
      <w:r>
        <w:rPr>
          <w:noProof/>
        </w:rPr>
        <w:tab/>
      </w:r>
      <w:r>
        <w:rPr>
          <w:noProof/>
        </w:rPr>
        <w:fldChar w:fldCharType="begin"/>
      </w:r>
      <w:r>
        <w:rPr>
          <w:noProof/>
        </w:rPr>
        <w:instrText xml:space="preserve"> PAGEREF _Toc497384425 \h </w:instrText>
      </w:r>
      <w:r>
        <w:rPr>
          <w:noProof/>
        </w:rPr>
      </w:r>
      <w:r>
        <w:rPr>
          <w:noProof/>
        </w:rPr>
        <w:fldChar w:fldCharType="separate"/>
      </w:r>
      <w:r w:rsidR="00E94326">
        <w:rPr>
          <w:noProof/>
        </w:rPr>
        <w:t>4-3</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3 Export dialog for X-Y plot interface.</w:t>
      </w:r>
      <w:r>
        <w:rPr>
          <w:noProof/>
        </w:rPr>
        <w:tab/>
      </w:r>
      <w:r>
        <w:rPr>
          <w:noProof/>
        </w:rPr>
        <w:fldChar w:fldCharType="begin"/>
      </w:r>
      <w:r>
        <w:rPr>
          <w:noProof/>
        </w:rPr>
        <w:instrText xml:space="preserve"> PAGEREF _Toc497384426 \h </w:instrText>
      </w:r>
      <w:r>
        <w:rPr>
          <w:noProof/>
        </w:rPr>
      </w:r>
      <w:r>
        <w:rPr>
          <w:noProof/>
        </w:rPr>
        <w:fldChar w:fldCharType="separate"/>
      </w:r>
      <w:r w:rsidR="00E94326">
        <w:rPr>
          <w:noProof/>
        </w:rPr>
        <w:t>4-4</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4 Copy figure dialog for X-Y plot interface.</w:t>
      </w:r>
      <w:r>
        <w:rPr>
          <w:noProof/>
        </w:rPr>
        <w:tab/>
      </w:r>
      <w:r>
        <w:rPr>
          <w:noProof/>
        </w:rPr>
        <w:fldChar w:fldCharType="begin"/>
      </w:r>
      <w:r>
        <w:rPr>
          <w:noProof/>
        </w:rPr>
        <w:instrText xml:space="preserve"> PAGEREF _Toc497384427 \h </w:instrText>
      </w:r>
      <w:r>
        <w:rPr>
          <w:noProof/>
        </w:rPr>
      </w:r>
      <w:r>
        <w:rPr>
          <w:noProof/>
        </w:rPr>
        <w:fldChar w:fldCharType="separate"/>
      </w:r>
      <w:r w:rsidR="00E94326">
        <w:rPr>
          <w:noProof/>
        </w:rPr>
        <w:t>4-4</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5 Chart settings dialog for X-Y plot interface (Axis).</w:t>
      </w:r>
      <w:r>
        <w:rPr>
          <w:noProof/>
        </w:rPr>
        <w:tab/>
      </w:r>
      <w:r>
        <w:rPr>
          <w:noProof/>
        </w:rPr>
        <w:fldChar w:fldCharType="begin"/>
      </w:r>
      <w:r>
        <w:rPr>
          <w:noProof/>
        </w:rPr>
        <w:instrText xml:space="preserve"> PAGEREF _Toc497384428 \h </w:instrText>
      </w:r>
      <w:r>
        <w:rPr>
          <w:noProof/>
        </w:rPr>
      </w:r>
      <w:r>
        <w:rPr>
          <w:noProof/>
        </w:rPr>
        <w:fldChar w:fldCharType="separate"/>
      </w:r>
      <w:r w:rsidR="00E94326">
        <w:rPr>
          <w:noProof/>
        </w:rPr>
        <w:t>4-5</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6 Chart settings dialog for X-Y plot interface (Normalization).</w:t>
      </w:r>
      <w:r>
        <w:rPr>
          <w:noProof/>
        </w:rPr>
        <w:tab/>
      </w:r>
      <w:r>
        <w:rPr>
          <w:noProof/>
        </w:rPr>
        <w:fldChar w:fldCharType="begin"/>
      </w:r>
      <w:r>
        <w:rPr>
          <w:noProof/>
        </w:rPr>
        <w:instrText xml:space="preserve"> PAGEREF _Toc497384429 \h </w:instrText>
      </w:r>
      <w:r>
        <w:rPr>
          <w:noProof/>
        </w:rPr>
      </w:r>
      <w:r>
        <w:rPr>
          <w:noProof/>
        </w:rPr>
        <w:fldChar w:fldCharType="separate"/>
      </w:r>
      <w:r w:rsidR="00E94326">
        <w:rPr>
          <w:noProof/>
        </w:rPr>
        <w:t>4-5</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7 Statistics dialog for X-Y plot interface.</w:t>
      </w:r>
      <w:r>
        <w:rPr>
          <w:noProof/>
        </w:rPr>
        <w:tab/>
      </w:r>
      <w:r>
        <w:rPr>
          <w:noProof/>
        </w:rPr>
        <w:fldChar w:fldCharType="begin"/>
      </w:r>
      <w:r>
        <w:rPr>
          <w:noProof/>
        </w:rPr>
        <w:instrText xml:space="preserve"> PAGEREF _Toc497384430 \h </w:instrText>
      </w:r>
      <w:r>
        <w:rPr>
          <w:noProof/>
        </w:rPr>
      </w:r>
      <w:r>
        <w:rPr>
          <w:noProof/>
        </w:rPr>
        <w:fldChar w:fldCharType="separate"/>
      </w:r>
      <w:r w:rsidR="00E94326">
        <w:rPr>
          <w:noProof/>
        </w:rPr>
        <w:t>4-6</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8 Voltage profile interface.</w:t>
      </w:r>
      <w:r>
        <w:rPr>
          <w:noProof/>
        </w:rPr>
        <w:tab/>
      </w:r>
      <w:r>
        <w:rPr>
          <w:noProof/>
        </w:rPr>
        <w:fldChar w:fldCharType="begin"/>
      </w:r>
      <w:r>
        <w:rPr>
          <w:noProof/>
        </w:rPr>
        <w:instrText xml:space="preserve"> PAGEREF _Toc497384431 \h </w:instrText>
      </w:r>
      <w:r>
        <w:rPr>
          <w:noProof/>
        </w:rPr>
      </w:r>
      <w:r>
        <w:rPr>
          <w:noProof/>
        </w:rPr>
        <w:fldChar w:fldCharType="separate"/>
      </w:r>
      <w:r w:rsidR="00E94326">
        <w:rPr>
          <w:noProof/>
        </w:rPr>
        <w:t>4-7</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9 Export dialog on voltage profile interface.</w:t>
      </w:r>
      <w:r>
        <w:rPr>
          <w:noProof/>
        </w:rPr>
        <w:tab/>
      </w:r>
      <w:r>
        <w:rPr>
          <w:noProof/>
        </w:rPr>
        <w:fldChar w:fldCharType="begin"/>
      </w:r>
      <w:r>
        <w:rPr>
          <w:noProof/>
        </w:rPr>
        <w:instrText xml:space="preserve"> PAGEREF _Toc497384432 \h </w:instrText>
      </w:r>
      <w:r>
        <w:rPr>
          <w:noProof/>
        </w:rPr>
      </w:r>
      <w:r>
        <w:rPr>
          <w:noProof/>
        </w:rPr>
        <w:fldChar w:fldCharType="separate"/>
      </w:r>
      <w:r w:rsidR="00E94326">
        <w:rPr>
          <w:noProof/>
        </w:rPr>
        <w:t>4-8</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10 Two-dimensional view of the voltage profile.</w:t>
      </w:r>
      <w:r>
        <w:rPr>
          <w:noProof/>
        </w:rPr>
        <w:tab/>
      </w:r>
      <w:r>
        <w:rPr>
          <w:noProof/>
        </w:rPr>
        <w:fldChar w:fldCharType="begin"/>
      </w:r>
      <w:r>
        <w:rPr>
          <w:noProof/>
        </w:rPr>
        <w:instrText xml:space="preserve"> PAGEREF _Toc497384433 \h </w:instrText>
      </w:r>
      <w:r>
        <w:rPr>
          <w:noProof/>
        </w:rPr>
      </w:r>
      <w:r>
        <w:rPr>
          <w:noProof/>
        </w:rPr>
        <w:fldChar w:fldCharType="separate"/>
      </w:r>
      <w:r w:rsidR="00E94326">
        <w:rPr>
          <w:noProof/>
        </w:rPr>
        <w:t>4-9</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11 Admittance matrix interface.</w:t>
      </w:r>
      <w:r>
        <w:rPr>
          <w:noProof/>
        </w:rPr>
        <w:tab/>
      </w:r>
      <w:r>
        <w:rPr>
          <w:noProof/>
        </w:rPr>
        <w:fldChar w:fldCharType="begin"/>
      </w:r>
      <w:r>
        <w:rPr>
          <w:noProof/>
        </w:rPr>
        <w:instrText xml:space="preserve"> PAGEREF _Toc497384434 \h </w:instrText>
      </w:r>
      <w:r>
        <w:rPr>
          <w:noProof/>
        </w:rPr>
      </w:r>
      <w:r>
        <w:rPr>
          <w:noProof/>
        </w:rPr>
        <w:fldChar w:fldCharType="separate"/>
      </w:r>
      <w:r w:rsidR="00E94326">
        <w:rPr>
          <w:noProof/>
        </w:rPr>
        <w:t>4-10</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12 Cursor navigation mode on admittance matrix interface.</w:t>
      </w:r>
      <w:r>
        <w:rPr>
          <w:noProof/>
        </w:rPr>
        <w:tab/>
      </w:r>
      <w:r>
        <w:rPr>
          <w:noProof/>
        </w:rPr>
        <w:fldChar w:fldCharType="begin"/>
      </w:r>
      <w:r>
        <w:rPr>
          <w:noProof/>
        </w:rPr>
        <w:instrText xml:space="preserve"> PAGEREF _Toc497384435 \h </w:instrText>
      </w:r>
      <w:r>
        <w:rPr>
          <w:noProof/>
        </w:rPr>
      </w:r>
      <w:r>
        <w:rPr>
          <w:noProof/>
        </w:rPr>
        <w:fldChar w:fldCharType="separate"/>
      </w:r>
      <w:r w:rsidR="00E94326">
        <w:rPr>
          <w:noProof/>
        </w:rPr>
        <w:t>4-12</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13 Export dialog for admittance matrix interface.</w:t>
      </w:r>
      <w:r>
        <w:rPr>
          <w:noProof/>
        </w:rPr>
        <w:tab/>
      </w:r>
      <w:r>
        <w:rPr>
          <w:noProof/>
        </w:rPr>
        <w:fldChar w:fldCharType="begin"/>
      </w:r>
      <w:r>
        <w:rPr>
          <w:noProof/>
        </w:rPr>
        <w:instrText xml:space="preserve"> PAGEREF _Toc497384436 \h </w:instrText>
      </w:r>
      <w:r>
        <w:rPr>
          <w:noProof/>
        </w:rPr>
      </w:r>
      <w:r>
        <w:rPr>
          <w:noProof/>
        </w:rPr>
        <w:fldChar w:fldCharType="separate"/>
      </w:r>
      <w:r w:rsidR="00E94326">
        <w:rPr>
          <w:noProof/>
        </w:rPr>
        <w:t>4-13</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14 Copy dialog for admittance matrix interface.</w:t>
      </w:r>
      <w:r>
        <w:rPr>
          <w:noProof/>
        </w:rPr>
        <w:tab/>
      </w:r>
      <w:r>
        <w:rPr>
          <w:noProof/>
        </w:rPr>
        <w:fldChar w:fldCharType="begin"/>
      </w:r>
      <w:r>
        <w:rPr>
          <w:noProof/>
        </w:rPr>
        <w:instrText xml:space="preserve"> PAGEREF _Toc497384437 \h </w:instrText>
      </w:r>
      <w:r>
        <w:rPr>
          <w:noProof/>
        </w:rPr>
      </w:r>
      <w:r>
        <w:rPr>
          <w:noProof/>
        </w:rPr>
        <w:fldChar w:fldCharType="separate"/>
      </w:r>
      <w:r w:rsidR="00E94326">
        <w:rPr>
          <w:noProof/>
        </w:rPr>
        <w:t>4-13</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15 Search dialog on matrix plot interface.</w:t>
      </w:r>
      <w:r>
        <w:rPr>
          <w:noProof/>
        </w:rPr>
        <w:tab/>
      </w:r>
      <w:r>
        <w:rPr>
          <w:noProof/>
        </w:rPr>
        <w:fldChar w:fldCharType="begin"/>
      </w:r>
      <w:r>
        <w:rPr>
          <w:noProof/>
        </w:rPr>
        <w:instrText xml:space="preserve"> PAGEREF _Toc497384438 \h </w:instrText>
      </w:r>
      <w:r>
        <w:rPr>
          <w:noProof/>
        </w:rPr>
      </w:r>
      <w:r>
        <w:rPr>
          <w:noProof/>
        </w:rPr>
        <w:fldChar w:fldCharType="separate"/>
      </w:r>
      <w:r w:rsidR="00E94326">
        <w:rPr>
          <w:noProof/>
        </w:rPr>
        <w:t>4-14</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16 Example for set cursor function on matrix plot.</w:t>
      </w:r>
      <w:r>
        <w:rPr>
          <w:noProof/>
        </w:rPr>
        <w:tab/>
      </w:r>
      <w:r>
        <w:rPr>
          <w:noProof/>
        </w:rPr>
        <w:fldChar w:fldCharType="begin"/>
      </w:r>
      <w:r>
        <w:rPr>
          <w:noProof/>
        </w:rPr>
        <w:instrText xml:space="preserve"> PAGEREF _Toc497384439 \h </w:instrText>
      </w:r>
      <w:r>
        <w:rPr>
          <w:noProof/>
        </w:rPr>
      </w:r>
      <w:r>
        <w:rPr>
          <w:noProof/>
        </w:rPr>
        <w:fldChar w:fldCharType="separate"/>
      </w:r>
      <w:r w:rsidR="00E94326">
        <w:rPr>
          <w:noProof/>
        </w:rPr>
        <w:t>4-15</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17 Scatter plot interface.</w:t>
      </w:r>
      <w:r>
        <w:rPr>
          <w:noProof/>
        </w:rPr>
        <w:tab/>
      </w:r>
      <w:r>
        <w:rPr>
          <w:noProof/>
        </w:rPr>
        <w:fldChar w:fldCharType="begin"/>
      </w:r>
      <w:r>
        <w:rPr>
          <w:noProof/>
        </w:rPr>
        <w:instrText xml:space="preserve"> PAGEREF _Toc497384440 \h </w:instrText>
      </w:r>
      <w:r>
        <w:rPr>
          <w:noProof/>
        </w:rPr>
      </w:r>
      <w:r>
        <w:rPr>
          <w:noProof/>
        </w:rPr>
        <w:fldChar w:fldCharType="separate"/>
      </w:r>
      <w:r w:rsidR="00E94326">
        <w:rPr>
          <w:noProof/>
        </w:rPr>
        <w:t>4-16</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18 Cursor navigation mode on scatter plot.</w:t>
      </w:r>
      <w:r>
        <w:rPr>
          <w:noProof/>
        </w:rPr>
        <w:tab/>
      </w:r>
      <w:r>
        <w:rPr>
          <w:noProof/>
        </w:rPr>
        <w:fldChar w:fldCharType="begin"/>
      </w:r>
      <w:r>
        <w:rPr>
          <w:noProof/>
        </w:rPr>
        <w:instrText xml:space="preserve"> PAGEREF _Toc497384441 \h </w:instrText>
      </w:r>
      <w:r>
        <w:rPr>
          <w:noProof/>
        </w:rPr>
      </w:r>
      <w:r>
        <w:rPr>
          <w:noProof/>
        </w:rPr>
        <w:fldChar w:fldCharType="separate"/>
      </w:r>
      <w:r w:rsidR="00E94326">
        <w:rPr>
          <w:noProof/>
        </w:rPr>
        <w:t>4-18</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19 The export dialog of the scatter plot interface.</w:t>
      </w:r>
      <w:r>
        <w:rPr>
          <w:noProof/>
        </w:rPr>
        <w:tab/>
      </w:r>
      <w:r>
        <w:rPr>
          <w:noProof/>
        </w:rPr>
        <w:fldChar w:fldCharType="begin"/>
      </w:r>
      <w:r>
        <w:rPr>
          <w:noProof/>
        </w:rPr>
        <w:instrText xml:space="preserve"> PAGEREF _Toc497384442 \h </w:instrText>
      </w:r>
      <w:r>
        <w:rPr>
          <w:noProof/>
        </w:rPr>
      </w:r>
      <w:r>
        <w:rPr>
          <w:noProof/>
        </w:rPr>
        <w:fldChar w:fldCharType="separate"/>
      </w:r>
      <w:r w:rsidR="00E94326">
        <w:rPr>
          <w:noProof/>
        </w:rPr>
        <w:t>4-19</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20 Chart settings dialog for scatter plot interface (Data).</w:t>
      </w:r>
      <w:r>
        <w:rPr>
          <w:noProof/>
        </w:rPr>
        <w:tab/>
      </w:r>
      <w:r>
        <w:rPr>
          <w:noProof/>
        </w:rPr>
        <w:fldChar w:fldCharType="begin"/>
      </w:r>
      <w:r>
        <w:rPr>
          <w:noProof/>
        </w:rPr>
        <w:instrText xml:space="preserve"> PAGEREF _Toc497384443 \h </w:instrText>
      </w:r>
      <w:r>
        <w:rPr>
          <w:noProof/>
        </w:rPr>
      </w:r>
      <w:r>
        <w:rPr>
          <w:noProof/>
        </w:rPr>
        <w:fldChar w:fldCharType="separate"/>
      </w:r>
      <w:r w:rsidR="00E94326">
        <w:rPr>
          <w:noProof/>
        </w:rPr>
        <w:t>4-20</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21 Chart settings dialog for scatter plot interface (Labels and normalization).</w:t>
      </w:r>
      <w:r>
        <w:rPr>
          <w:noProof/>
        </w:rPr>
        <w:tab/>
      </w:r>
      <w:r>
        <w:rPr>
          <w:noProof/>
        </w:rPr>
        <w:fldChar w:fldCharType="begin"/>
      </w:r>
      <w:r>
        <w:rPr>
          <w:noProof/>
        </w:rPr>
        <w:instrText xml:space="preserve"> PAGEREF _Toc497384444 \h </w:instrText>
      </w:r>
      <w:r>
        <w:rPr>
          <w:noProof/>
        </w:rPr>
      </w:r>
      <w:r>
        <w:rPr>
          <w:noProof/>
        </w:rPr>
        <w:fldChar w:fldCharType="separate"/>
      </w:r>
      <w:r w:rsidR="00E94326">
        <w:rPr>
          <w:noProof/>
        </w:rPr>
        <w:t>4-21</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lastRenderedPageBreak/>
        <w:t>Figure 4</w:t>
      </w:r>
      <w:r>
        <w:rPr>
          <w:noProof/>
        </w:rPr>
        <w:noBreakHyphen/>
        <w:t>22 Search dialog on scatter plot interface.</w:t>
      </w:r>
      <w:r>
        <w:rPr>
          <w:noProof/>
        </w:rPr>
        <w:tab/>
      </w:r>
      <w:r>
        <w:rPr>
          <w:noProof/>
        </w:rPr>
        <w:fldChar w:fldCharType="begin"/>
      </w:r>
      <w:r>
        <w:rPr>
          <w:noProof/>
        </w:rPr>
        <w:instrText xml:space="preserve"> PAGEREF _Toc497384445 \h </w:instrText>
      </w:r>
      <w:r>
        <w:rPr>
          <w:noProof/>
        </w:rPr>
      </w:r>
      <w:r>
        <w:rPr>
          <w:noProof/>
        </w:rPr>
        <w:fldChar w:fldCharType="separate"/>
      </w:r>
      <w:r w:rsidR="00E94326">
        <w:rPr>
          <w:noProof/>
        </w:rPr>
        <w:t>4-22</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23 Example for set cursor function on scatter plot.</w:t>
      </w:r>
      <w:r>
        <w:rPr>
          <w:noProof/>
        </w:rPr>
        <w:tab/>
      </w:r>
      <w:r>
        <w:rPr>
          <w:noProof/>
        </w:rPr>
        <w:fldChar w:fldCharType="begin"/>
      </w:r>
      <w:r>
        <w:rPr>
          <w:noProof/>
        </w:rPr>
        <w:instrText xml:space="preserve"> PAGEREF _Toc497384446 \h </w:instrText>
      </w:r>
      <w:r>
        <w:rPr>
          <w:noProof/>
        </w:rPr>
      </w:r>
      <w:r>
        <w:rPr>
          <w:noProof/>
        </w:rPr>
        <w:fldChar w:fldCharType="separate"/>
      </w:r>
      <w:r w:rsidR="00E94326">
        <w:rPr>
          <w:noProof/>
        </w:rPr>
        <w:t>4-22</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24 Density evolution plot interface.</w:t>
      </w:r>
      <w:r>
        <w:rPr>
          <w:noProof/>
        </w:rPr>
        <w:tab/>
      </w:r>
      <w:r>
        <w:rPr>
          <w:noProof/>
        </w:rPr>
        <w:fldChar w:fldCharType="begin"/>
      </w:r>
      <w:r>
        <w:rPr>
          <w:noProof/>
        </w:rPr>
        <w:instrText xml:space="preserve"> PAGEREF _Toc497384447 \h </w:instrText>
      </w:r>
      <w:r>
        <w:rPr>
          <w:noProof/>
        </w:rPr>
      </w:r>
      <w:r>
        <w:rPr>
          <w:noProof/>
        </w:rPr>
        <w:fldChar w:fldCharType="separate"/>
      </w:r>
      <w:r w:rsidR="00E94326">
        <w:rPr>
          <w:noProof/>
        </w:rPr>
        <w:t>4-23</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25 Cursor navigation mode on density evolution plot.</w:t>
      </w:r>
      <w:r>
        <w:rPr>
          <w:noProof/>
        </w:rPr>
        <w:tab/>
      </w:r>
      <w:r>
        <w:rPr>
          <w:noProof/>
        </w:rPr>
        <w:fldChar w:fldCharType="begin"/>
      </w:r>
      <w:r>
        <w:rPr>
          <w:noProof/>
        </w:rPr>
        <w:instrText xml:space="preserve"> PAGEREF _Toc497384448 \h </w:instrText>
      </w:r>
      <w:r>
        <w:rPr>
          <w:noProof/>
        </w:rPr>
      </w:r>
      <w:r>
        <w:rPr>
          <w:noProof/>
        </w:rPr>
        <w:fldChar w:fldCharType="separate"/>
      </w:r>
      <w:r w:rsidR="00E94326">
        <w:rPr>
          <w:noProof/>
        </w:rPr>
        <w:t>4-26</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26 Export dialog for density evolution interface.</w:t>
      </w:r>
      <w:r>
        <w:rPr>
          <w:noProof/>
        </w:rPr>
        <w:tab/>
      </w:r>
      <w:r>
        <w:rPr>
          <w:noProof/>
        </w:rPr>
        <w:fldChar w:fldCharType="begin"/>
      </w:r>
      <w:r>
        <w:rPr>
          <w:noProof/>
        </w:rPr>
        <w:instrText xml:space="preserve"> PAGEREF _Toc497384449 \h </w:instrText>
      </w:r>
      <w:r>
        <w:rPr>
          <w:noProof/>
        </w:rPr>
      </w:r>
      <w:r>
        <w:rPr>
          <w:noProof/>
        </w:rPr>
        <w:fldChar w:fldCharType="separate"/>
      </w:r>
      <w:r w:rsidR="00E94326">
        <w:rPr>
          <w:noProof/>
        </w:rPr>
        <w:t>4-26</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27 Example for plot PDF/CDF functions.</w:t>
      </w:r>
      <w:r>
        <w:rPr>
          <w:noProof/>
        </w:rPr>
        <w:tab/>
      </w:r>
      <w:r>
        <w:rPr>
          <w:noProof/>
        </w:rPr>
        <w:fldChar w:fldCharType="begin"/>
      </w:r>
      <w:r>
        <w:rPr>
          <w:noProof/>
        </w:rPr>
        <w:instrText xml:space="preserve"> PAGEREF _Toc497384450 \h </w:instrText>
      </w:r>
      <w:r>
        <w:rPr>
          <w:noProof/>
        </w:rPr>
      </w:r>
      <w:r>
        <w:rPr>
          <w:noProof/>
        </w:rPr>
        <w:fldChar w:fldCharType="separate"/>
      </w:r>
      <w:r w:rsidR="00E94326">
        <w:rPr>
          <w:noProof/>
        </w:rPr>
        <w:t>4-27</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28 Example of the probability density function view.</w:t>
      </w:r>
      <w:r>
        <w:rPr>
          <w:noProof/>
        </w:rPr>
        <w:tab/>
      </w:r>
      <w:r>
        <w:rPr>
          <w:noProof/>
        </w:rPr>
        <w:fldChar w:fldCharType="begin"/>
      </w:r>
      <w:r>
        <w:rPr>
          <w:noProof/>
        </w:rPr>
        <w:instrText xml:space="preserve"> PAGEREF _Toc497384451 \h </w:instrText>
      </w:r>
      <w:r>
        <w:rPr>
          <w:noProof/>
        </w:rPr>
      </w:r>
      <w:r>
        <w:rPr>
          <w:noProof/>
        </w:rPr>
        <w:fldChar w:fldCharType="separate"/>
      </w:r>
      <w:r w:rsidR="00E94326">
        <w:rPr>
          <w:noProof/>
        </w:rPr>
        <w:t>4-27</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29 Example of the cumulative density function view.</w:t>
      </w:r>
      <w:r>
        <w:rPr>
          <w:noProof/>
        </w:rPr>
        <w:tab/>
      </w:r>
      <w:r>
        <w:rPr>
          <w:noProof/>
        </w:rPr>
        <w:fldChar w:fldCharType="begin"/>
      </w:r>
      <w:r>
        <w:rPr>
          <w:noProof/>
        </w:rPr>
        <w:instrText xml:space="preserve"> PAGEREF _Toc497384452 \h </w:instrText>
      </w:r>
      <w:r>
        <w:rPr>
          <w:noProof/>
        </w:rPr>
      </w:r>
      <w:r>
        <w:rPr>
          <w:noProof/>
        </w:rPr>
        <w:fldChar w:fldCharType="separate"/>
      </w:r>
      <w:r w:rsidR="00E94326">
        <w:rPr>
          <w:noProof/>
        </w:rPr>
        <w:t>4-28</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30 Settings dialog for density evolution interface.</w:t>
      </w:r>
      <w:r>
        <w:rPr>
          <w:noProof/>
        </w:rPr>
        <w:tab/>
      </w:r>
      <w:r>
        <w:rPr>
          <w:noProof/>
        </w:rPr>
        <w:fldChar w:fldCharType="begin"/>
      </w:r>
      <w:r>
        <w:rPr>
          <w:noProof/>
        </w:rPr>
        <w:instrText xml:space="preserve"> PAGEREF _Toc497384453 \h </w:instrText>
      </w:r>
      <w:r>
        <w:rPr>
          <w:noProof/>
        </w:rPr>
      </w:r>
      <w:r>
        <w:rPr>
          <w:noProof/>
        </w:rPr>
        <w:fldChar w:fldCharType="separate"/>
      </w:r>
      <w:r w:rsidR="00E94326">
        <w:rPr>
          <w:noProof/>
        </w:rPr>
        <w:t>4-29</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31 Search dialog on density evolution plot.</w:t>
      </w:r>
      <w:r>
        <w:rPr>
          <w:noProof/>
        </w:rPr>
        <w:tab/>
      </w:r>
      <w:r>
        <w:rPr>
          <w:noProof/>
        </w:rPr>
        <w:fldChar w:fldCharType="begin"/>
      </w:r>
      <w:r>
        <w:rPr>
          <w:noProof/>
        </w:rPr>
        <w:instrText xml:space="preserve"> PAGEREF _Toc497384454 \h </w:instrText>
      </w:r>
      <w:r>
        <w:rPr>
          <w:noProof/>
        </w:rPr>
      </w:r>
      <w:r>
        <w:rPr>
          <w:noProof/>
        </w:rPr>
        <w:fldChar w:fldCharType="separate"/>
      </w:r>
      <w:r w:rsidR="00E94326">
        <w:rPr>
          <w:noProof/>
        </w:rPr>
        <w:t>4-29</w:t>
      </w:r>
      <w:r>
        <w:rPr>
          <w:noProof/>
        </w:rPr>
        <w:fldChar w:fldCharType="end"/>
      </w:r>
    </w:p>
    <w:p w:rsidR="00B71642" w:rsidRDefault="00B71642">
      <w:pPr>
        <w:pStyle w:val="TableofFigures"/>
        <w:rPr>
          <w:rFonts w:asciiTheme="minorHAnsi" w:eastAsiaTheme="minorEastAsia" w:hAnsiTheme="minorHAnsi" w:cstheme="minorBidi"/>
          <w:noProof/>
          <w:szCs w:val="22"/>
        </w:rPr>
      </w:pPr>
      <w:r>
        <w:rPr>
          <w:noProof/>
        </w:rPr>
        <w:t>Figure 4</w:t>
      </w:r>
      <w:r>
        <w:rPr>
          <w:noProof/>
        </w:rPr>
        <w:noBreakHyphen/>
        <w:t>32 Example of plotted monitors from density evolution interface.</w:t>
      </w:r>
      <w:r>
        <w:rPr>
          <w:noProof/>
        </w:rPr>
        <w:tab/>
      </w:r>
      <w:r>
        <w:rPr>
          <w:noProof/>
        </w:rPr>
        <w:fldChar w:fldCharType="begin"/>
      </w:r>
      <w:r>
        <w:rPr>
          <w:noProof/>
        </w:rPr>
        <w:instrText xml:space="preserve"> PAGEREF _Toc497384455 \h </w:instrText>
      </w:r>
      <w:r>
        <w:rPr>
          <w:noProof/>
        </w:rPr>
      </w:r>
      <w:r>
        <w:rPr>
          <w:noProof/>
        </w:rPr>
        <w:fldChar w:fldCharType="separate"/>
      </w:r>
      <w:r w:rsidR="00E94326">
        <w:rPr>
          <w:noProof/>
        </w:rPr>
        <w:t>4-30</w:t>
      </w:r>
      <w:r>
        <w:rPr>
          <w:noProof/>
        </w:rPr>
        <w:fldChar w:fldCharType="end"/>
      </w:r>
    </w:p>
    <w:p w:rsidR="0092022E" w:rsidRDefault="00764486" w:rsidP="007D5CC9">
      <w:pPr>
        <w:pStyle w:val="EPRINormal"/>
      </w:pPr>
      <w:r>
        <w:fldChar w:fldCharType="end"/>
      </w:r>
    </w:p>
    <w:p w:rsidR="0092022E" w:rsidRDefault="0092022E">
      <w:pPr>
        <w:pStyle w:val="EPRINormal"/>
      </w:pPr>
    </w:p>
    <w:p w:rsidR="002C6513" w:rsidRDefault="002C6513">
      <w:pPr>
        <w:pStyle w:val="EPRINormal"/>
        <w:sectPr w:rsidR="002C6513">
          <w:type w:val="oddPage"/>
          <w:pgSz w:w="12240" w:h="15840"/>
          <w:pgMar w:top="1440" w:right="1440" w:bottom="1440" w:left="1440" w:header="274" w:footer="965" w:gutter="0"/>
          <w:pgNumType w:fmt="lowerRoman"/>
          <w:cols w:space="720"/>
          <w:titlePg/>
        </w:sectPr>
      </w:pPr>
    </w:p>
    <w:p w:rsidR="002C6513" w:rsidRDefault="002C6513">
      <w:pPr>
        <w:pStyle w:val="Heading1"/>
      </w:pPr>
      <w:r>
        <w:lastRenderedPageBreak/>
        <w:br/>
      </w:r>
      <w:bookmarkStart w:id="0" w:name="Text23"/>
      <w:r w:rsidR="00EE243F">
        <w:fldChar w:fldCharType="begin">
          <w:ffData>
            <w:name w:val="Text23"/>
            <w:enabled/>
            <w:calcOnExit w:val="0"/>
            <w:textInput>
              <w:default w:val="Introduction"/>
            </w:textInput>
          </w:ffData>
        </w:fldChar>
      </w:r>
      <w:r w:rsidR="00EE243F">
        <w:instrText xml:space="preserve"> FORMTEXT </w:instrText>
      </w:r>
      <w:r w:rsidR="00EE243F">
        <w:fldChar w:fldCharType="separate"/>
      </w:r>
      <w:bookmarkStart w:id="1" w:name="_Toc497384324"/>
      <w:r w:rsidR="0017214C">
        <w:rPr>
          <w:noProof/>
        </w:rPr>
        <w:t>Introduction</w:t>
      </w:r>
      <w:bookmarkEnd w:id="1"/>
      <w:r w:rsidR="00EE243F">
        <w:fldChar w:fldCharType="end"/>
      </w:r>
      <w:bookmarkEnd w:id="0"/>
    </w:p>
    <w:p w:rsidR="00AF6BF5" w:rsidRDefault="0040028D" w:rsidP="00AF6BF5">
      <w:pPr>
        <w:pStyle w:val="EPRINormal"/>
      </w:pPr>
      <w:r>
        <w:t xml:space="preserve">The advanced visualization tool </w:t>
      </w:r>
      <w:r w:rsidR="00A264E3">
        <w:t xml:space="preserve">(DSS Visualization Tool) </w:t>
      </w:r>
      <w:r>
        <w:t>was designed to e</w:t>
      </w:r>
      <w:r w:rsidRPr="0040028D">
        <w:t xml:space="preserve">nhance the visualization of </w:t>
      </w:r>
      <w:r>
        <w:t>d</w:t>
      </w:r>
      <w:r w:rsidRPr="0040028D">
        <w:t xml:space="preserve">istribution </w:t>
      </w:r>
      <w:r>
        <w:t>s</w:t>
      </w:r>
      <w:r w:rsidRPr="0040028D">
        <w:t xml:space="preserve">ystem </w:t>
      </w:r>
      <w:r>
        <w:t>s</w:t>
      </w:r>
      <w:r w:rsidRPr="0040028D">
        <w:t>imulations with a flexible, scalable and meaningful approach.</w:t>
      </w:r>
      <w:r w:rsidR="00DA667A">
        <w:t xml:space="preserve"> The application runs with 64-bit architecture on </w:t>
      </w:r>
      <w:r w:rsidR="00E62DCA">
        <w:t xml:space="preserve">Microsoft </w:t>
      </w:r>
      <w:r w:rsidR="00DA667A">
        <w:t xml:space="preserve">Windows 7 </w:t>
      </w:r>
      <w:r w:rsidR="00B40DDA">
        <w:t xml:space="preserve">or </w:t>
      </w:r>
      <w:r w:rsidR="00DA667A">
        <w:t>posterior versions.</w:t>
      </w:r>
      <w:r w:rsidR="0071148C">
        <w:t xml:space="preserve"> This tool is capable of plotting multiple electrical variables obtained from the OpenDSS </w:t>
      </w:r>
      <w:r w:rsidR="0071148C" w:rsidRPr="00790E98">
        <w:rPr>
          <w:noProof/>
        </w:rPr>
        <w:t>simulator</w:t>
      </w:r>
      <w:r w:rsidR="0071148C">
        <w:t xml:space="preserve"> and was programmed based on the actor framework approach to achieve </w:t>
      </w:r>
      <w:r w:rsidR="000F36D9">
        <w:t xml:space="preserve">an efficient management of concurrent tasks and convenient scalability. </w:t>
      </w:r>
      <w:r w:rsidR="000F36D9">
        <w:fldChar w:fldCharType="begin"/>
      </w:r>
      <w:r w:rsidR="000F36D9">
        <w:instrText xml:space="preserve"> REF _Ref496009608 \h </w:instrText>
      </w:r>
      <w:r w:rsidR="000F36D9">
        <w:fldChar w:fldCharType="separate"/>
      </w:r>
      <w:r w:rsidR="00E94326">
        <w:t xml:space="preserve">Figure </w:t>
      </w:r>
      <w:r w:rsidR="00E94326">
        <w:rPr>
          <w:noProof/>
        </w:rPr>
        <w:t>1</w:t>
      </w:r>
      <w:r w:rsidR="00E94326">
        <w:noBreakHyphen/>
      </w:r>
      <w:r w:rsidR="00E94326">
        <w:rPr>
          <w:noProof/>
        </w:rPr>
        <w:t>1</w:t>
      </w:r>
      <w:r w:rsidR="000F36D9">
        <w:fldChar w:fldCharType="end"/>
      </w:r>
      <w:r w:rsidR="000F36D9">
        <w:t xml:space="preserve"> shows the conceptual structure of the visualization tool in connection with the OpenDSS simulator.</w:t>
      </w:r>
      <w:r w:rsidR="00324EEF">
        <w:t xml:space="preserve"> The executable application is composed </w:t>
      </w:r>
      <w:r w:rsidR="00790E98">
        <w:rPr>
          <w:noProof/>
        </w:rPr>
        <w:t>of</w:t>
      </w:r>
      <w:r w:rsidR="00324EEF">
        <w:t xml:space="preserve"> a network management core, a visualization manager, and multiple charts to visualize data. The network manager is implemented as a TCP/IP client with </w:t>
      </w:r>
      <w:r w:rsidR="00324EEF" w:rsidRPr="00790E98">
        <w:rPr>
          <w:noProof/>
        </w:rPr>
        <w:t>multi</w:t>
      </w:r>
      <w:r w:rsidR="00790E98">
        <w:rPr>
          <w:noProof/>
        </w:rPr>
        <w:t>-</w:t>
      </w:r>
      <w:r w:rsidR="00324EEF" w:rsidRPr="00790E98">
        <w:rPr>
          <w:noProof/>
        </w:rPr>
        <w:t>terminal</w:t>
      </w:r>
      <w:r w:rsidR="00324EEF">
        <w:t xml:space="preserve"> capabilities for flexible communication in single-machine or multi-machine applications. </w:t>
      </w:r>
      <w:r w:rsidR="009367CF">
        <w:t xml:space="preserve">The visualization manager includes </w:t>
      </w:r>
      <w:r w:rsidR="00790E98">
        <w:rPr>
          <w:noProof/>
        </w:rPr>
        <w:t>the</w:t>
      </w:r>
      <w:r w:rsidR="009367CF" w:rsidRPr="00790E98">
        <w:rPr>
          <w:noProof/>
        </w:rPr>
        <w:t xml:space="preserve"> main</w:t>
      </w:r>
      <w:r w:rsidR="009367CF">
        <w:t xml:space="preserve"> user interface for efficient management of multiple graphical resources, and the charts are implemented as five classes of visualization actors </w:t>
      </w:r>
      <w:r w:rsidR="00DC257D">
        <w:t xml:space="preserve">that </w:t>
      </w:r>
      <w:r w:rsidR="009367CF">
        <w:t xml:space="preserve">can be generated and </w:t>
      </w:r>
      <w:r w:rsidR="0045674C">
        <w:t xml:space="preserve">simultaneously </w:t>
      </w:r>
      <w:r w:rsidR="009367CF">
        <w:t xml:space="preserve">manipulated. </w:t>
      </w:r>
      <w:r w:rsidR="00C60DE3">
        <w:t>The graphical features of this visualization tool are intended to improve the experience of comprehensive analysis for electrical distribution systems based on simulation results.</w:t>
      </w:r>
    </w:p>
    <w:p w:rsidR="001254FD" w:rsidRDefault="001254FD" w:rsidP="001254FD">
      <w:pPr>
        <w:pStyle w:val="EPRIFigure"/>
      </w:pPr>
      <w:r>
        <w:rPr>
          <w:noProof/>
        </w:rPr>
        <w:drawing>
          <wp:inline distT="0" distB="0" distL="0" distR="0" wp14:anchorId="46F3C82C" wp14:editId="11531BA0">
            <wp:extent cx="5943600" cy="1837690"/>
            <wp:effectExtent l="0" t="0" r="0" b="0"/>
            <wp:docPr id="17" name="Picture 17" descr="C:\Users\pmhe007\Desktop\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he007\Desktop\0.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p>
    <w:p w:rsidR="001254FD" w:rsidRPr="001254FD" w:rsidRDefault="000C56EC" w:rsidP="000C56EC">
      <w:pPr>
        <w:pStyle w:val="Caption"/>
      </w:pPr>
      <w:bookmarkStart w:id="2" w:name="_Ref496009608"/>
      <w:bookmarkStart w:id="3" w:name="_Toc497384413"/>
      <w:proofErr w:type="gramStart"/>
      <w:r>
        <w:t xml:space="preserve">Figure </w:t>
      </w:r>
      <w:fldSimple w:instr=" STYLEREF 1 \s ">
        <w:r w:rsidR="00E94326">
          <w:rPr>
            <w:noProof/>
          </w:rPr>
          <w:t>1</w:t>
        </w:r>
      </w:fldSimple>
      <w:r w:rsidR="002D5800">
        <w:noBreakHyphen/>
      </w:r>
      <w:fldSimple w:instr=" SEQ Figure \* ARABIC \s 1 ">
        <w:r w:rsidR="00E94326">
          <w:rPr>
            <w:noProof/>
          </w:rPr>
          <w:t>1</w:t>
        </w:r>
      </w:fldSimple>
      <w:bookmarkEnd w:id="2"/>
      <w:r>
        <w:br/>
      </w:r>
      <w:r w:rsidR="00790E98">
        <w:rPr>
          <w:noProof/>
        </w:rPr>
        <w:t>The c</w:t>
      </w:r>
      <w:r w:rsidR="00E7322D" w:rsidRPr="00790E98">
        <w:rPr>
          <w:noProof/>
        </w:rPr>
        <w:t>onceptual</w:t>
      </w:r>
      <w:r w:rsidR="00E7322D">
        <w:t xml:space="preserve"> structure of the </w:t>
      </w:r>
      <w:r w:rsidR="00A264E3">
        <w:t>DSS Visualization T</w:t>
      </w:r>
      <w:r w:rsidR="00E7322D">
        <w:t>ool.</w:t>
      </w:r>
      <w:bookmarkEnd w:id="3"/>
      <w:proofErr w:type="gramEnd"/>
    </w:p>
    <w:p w:rsidR="00BE6651" w:rsidRDefault="00BE6651" w:rsidP="00BE6651">
      <w:pPr>
        <w:pStyle w:val="EPRIHeading2"/>
      </w:pPr>
      <w:bookmarkStart w:id="4" w:name="_Toc497384325"/>
      <w:r>
        <w:t>Components</w:t>
      </w:r>
      <w:bookmarkEnd w:id="4"/>
    </w:p>
    <w:p w:rsidR="0071148C" w:rsidRDefault="00CE02D0" w:rsidP="0071148C">
      <w:pPr>
        <w:pStyle w:val="EPRINormal"/>
      </w:pPr>
      <w:r>
        <w:t xml:space="preserve">The visualization tool was implemented with seven </w:t>
      </w:r>
      <w:r w:rsidR="00B76BAA">
        <w:t>actors</w:t>
      </w:r>
      <w:r>
        <w:t xml:space="preserve"> </w:t>
      </w:r>
      <w:r w:rsidR="000756FD">
        <w:t>that can be dynamically generated and cloned at running time</w:t>
      </w:r>
      <w:r>
        <w:t xml:space="preserve">. As can be seen </w:t>
      </w:r>
      <w:r w:rsidR="00790E98">
        <w:rPr>
          <w:noProof/>
        </w:rPr>
        <w:t>i</w:t>
      </w:r>
      <w:r w:rsidRPr="00790E98">
        <w:rPr>
          <w:noProof/>
        </w:rPr>
        <w:t>n</w:t>
      </w:r>
      <w:r>
        <w:t xml:space="preserve"> </w:t>
      </w:r>
      <w:r>
        <w:fldChar w:fldCharType="begin"/>
      </w:r>
      <w:r>
        <w:instrText xml:space="preserve"> REF _Ref496108791 \h </w:instrText>
      </w:r>
      <w:r>
        <w:fldChar w:fldCharType="separate"/>
      </w:r>
      <w:r w:rsidR="00E94326">
        <w:t xml:space="preserve">Figure </w:t>
      </w:r>
      <w:r w:rsidR="00E94326">
        <w:rPr>
          <w:noProof/>
        </w:rPr>
        <w:t>1</w:t>
      </w:r>
      <w:r w:rsidR="00E94326">
        <w:noBreakHyphen/>
      </w:r>
      <w:r w:rsidR="00E94326">
        <w:rPr>
          <w:noProof/>
        </w:rPr>
        <w:t>2</w:t>
      </w:r>
      <w:r>
        <w:fldChar w:fldCharType="end"/>
      </w:r>
      <w:r>
        <w:t xml:space="preserve">, the </w:t>
      </w:r>
      <w:r w:rsidR="0071148C">
        <w:t xml:space="preserve">data communication </w:t>
      </w:r>
      <w:r w:rsidR="00B76BAA">
        <w:t>is implemented by TCP/IP protocol and handled by an actor to communicate simulation results to the TCP server inside the main actor.</w:t>
      </w:r>
      <w:r w:rsidR="000756FD">
        <w:t xml:space="preserve"> The main actor includes a set of functions </w:t>
      </w:r>
      <w:r w:rsidR="00652B33">
        <w:t>that</w:t>
      </w:r>
      <w:r w:rsidR="000756FD">
        <w:t xml:space="preserve"> allow users to generate and manipulate figures</w:t>
      </w:r>
      <w:r w:rsidR="0098490E">
        <w:t xml:space="preserve"> (chart </w:t>
      </w:r>
      <w:r w:rsidR="0098490E" w:rsidRPr="00A00963">
        <w:rPr>
          <w:noProof/>
        </w:rPr>
        <w:t>manager)</w:t>
      </w:r>
      <w:r w:rsidR="000756FD" w:rsidRPr="00A00963">
        <w:rPr>
          <w:noProof/>
        </w:rPr>
        <w:t>,</w:t>
      </w:r>
      <w:r w:rsidR="000756FD">
        <w:t xml:space="preserve"> </w:t>
      </w:r>
      <w:r w:rsidR="00652B33">
        <w:t>and communication sockets by demand</w:t>
      </w:r>
      <w:r w:rsidR="0098490E">
        <w:t xml:space="preserve"> (TCP Server)</w:t>
      </w:r>
      <w:r w:rsidR="00652B33">
        <w:t>.</w:t>
      </w:r>
      <w:r w:rsidR="0098490E">
        <w:t xml:space="preserve"> </w:t>
      </w:r>
      <w:r w:rsidR="003D046B">
        <w:t xml:space="preserve">The remaining actors were implemented to execute specific visualization functions in five categories: X-Y plots, voltage profiles, matrix plots, scatter plots, and density evolution plots. Please refer to </w:t>
      </w:r>
      <w:r w:rsidR="00DF5ACD">
        <w:t xml:space="preserve">the </w:t>
      </w:r>
      <w:r w:rsidR="00DF5ACD">
        <w:fldChar w:fldCharType="begin"/>
      </w:r>
      <w:r w:rsidR="00DF5ACD">
        <w:instrText xml:space="preserve"> REF _Ref496109372 \h </w:instrText>
      </w:r>
      <w:r w:rsidR="00DF5ACD">
        <w:fldChar w:fldCharType="separate"/>
      </w:r>
      <w:r w:rsidR="00E94326">
        <w:t>Figures</w:t>
      </w:r>
      <w:r w:rsidR="00DF5ACD">
        <w:fldChar w:fldCharType="end"/>
      </w:r>
      <w:r w:rsidR="00DF5ACD">
        <w:t xml:space="preserve"> section (chapter </w:t>
      </w:r>
      <w:r w:rsidR="00DF5ACD">
        <w:fldChar w:fldCharType="begin"/>
      </w:r>
      <w:r w:rsidR="00DF5ACD">
        <w:instrText xml:space="preserve"> REF _Ref496109382 \r \h </w:instrText>
      </w:r>
      <w:r w:rsidR="00DF5ACD">
        <w:fldChar w:fldCharType="separate"/>
      </w:r>
      <w:r w:rsidR="00E94326">
        <w:t>4</w:t>
      </w:r>
      <w:r w:rsidR="00DF5ACD">
        <w:fldChar w:fldCharType="end"/>
      </w:r>
      <w:r w:rsidR="00DF5ACD">
        <w:t>) f</w:t>
      </w:r>
      <w:r w:rsidR="003D046B">
        <w:t xml:space="preserve">or </w:t>
      </w:r>
      <w:r w:rsidR="00155C53">
        <w:t xml:space="preserve">detailed </w:t>
      </w:r>
      <w:r w:rsidR="003D046B">
        <w:t>information</w:t>
      </w:r>
      <w:r w:rsidR="00155C53">
        <w:t xml:space="preserve"> regarding each category</w:t>
      </w:r>
      <w:r w:rsidR="00DF5ACD">
        <w:t>.</w:t>
      </w:r>
    </w:p>
    <w:p w:rsidR="00BE6651" w:rsidRDefault="00BE6651" w:rsidP="00BE6651">
      <w:pPr>
        <w:pStyle w:val="EPRIFigure"/>
      </w:pPr>
      <w:r>
        <w:rPr>
          <w:noProof/>
        </w:rPr>
        <w:lastRenderedPageBreak/>
        <w:drawing>
          <wp:inline distT="0" distB="0" distL="0" distR="0" wp14:anchorId="314CF500" wp14:editId="705FDCA2">
            <wp:extent cx="5943600" cy="2245001"/>
            <wp:effectExtent l="0" t="0" r="0" b="3175"/>
            <wp:docPr id="4" name="Picture 4" descr="C:\Users\pmhe007\Desktop\Block diagram 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he007\Desktop\Block diagram 1.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45001"/>
                    </a:xfrm>
                    <a:prstGeom prst="rect">
                      <a:avLst/>
                    </a:prstGeom>
                    <a:noFill/>
                    <a:ln>
                      <a:noFill/>
                    </a:ln>
                  </pic:spPr>
                </pic:pic>
              </a:graphicData>
            </a:graphic>
          </wp:inline>
        </w:drawing>
      </w:r>
    </w:p>
    <w:p w:rsidR="00BE6651" w:rsidRPr="003111FF" w:rsidRDefault="00BE6651" w:rsidP="00BE6651">
      <w:pPr>
        <w:pStyle w:val="Caption"/>
      </w:pPr>
      <w:bookmarkStart w:id="5" w:name="_Ref496108791"/>
      <w:bookmarkStart w:id="6" w:name="_Toc497384414"/>
      <w:proofErr w:type="gramStart"/>
      <w:r>
        <w:t xml:space="preserve">Figure </w:t>
      </w:r>
      <w:fldSimple w:instr=" STYLEREF 1 \s ">
        <w:r w:rsidR="00E94326">
          <w:rPr>
            <w:noProof/>
          </w:rPr>
          <w:t>1</w:t>
        </w:r>
      </w:fldSimple>
      <w:r w:rsidR="002D5800">
        <w:noBreakHyphen/>
      </w:r>
      <w:fldSimple w:instr=" SEQ Figure \* ARABIC \s 1 ">
        <w:r w:rsidR="00E94326">
          <w:rPr>
            <w:noProof/>
          </w:rPr>
          <w:t>2</w:t>
        </w:r>
      </w:fldSimple>
      <w:bookmarkEnd w:id="5"/>
      <w:r>
        <w:br/>
      </w:r>
      <w:r w:rsidR="00094369">
        <w:t>Internal components of the visualization tool.</w:t>
      </w:r>
      <w:bookmarkEnd w:id="6"/>
      <w:proofErr w:type="gramEnd"/>
    </w:p>
    <w:p w:rsidR="00BE6651" w:rsidRDefault="00DA11AD" w:rsidP="00BE6651">
      <w:pPr>
        <w:pStyle w:val="EPRINormal"/>
      </w:pPr>
      <w:r>
        <w:t xml:space="preserve">As can be seen </w:t>
      </w:r>
      <w:r w:rsidR="00790E98">
        <w:rPr>
          <w:noProof/>
        </w:rPr>
        <w:t>i</w:t>
      </w:r>
      <w:r w:rsidRPr="00790E98">
        <w:rPr>
          <w:noProof/>
        </w:rPr>
        <w:t>n</w:t>
      </w:r>
      <w:r w:rsidR="004970C4">
        <w:t xml:space="preserve"> the example in</w:t>
      </w:r>
      <w:r>
        <w:t xml:space="preserve"> </w:t>
      </w:r>
      <w:r>
        <w:fldChar w:fldCharType="begin"/>
      </w:r>
      <w:r>
        <w:instrText xml:space="preserve"> REF _Ref496109471 \h </w:instrText>
      </w:r>
      <w:r>
        <w:fldChar w:fldCharType="separate"/>
      </w:r>
      <w:r w:rsidR="00E94326">
        <w:t xml:space="preserve">Figure </w:t>
      </w:r>
      <w:r w:rsidR="00E94326">
        <w:rPr>
          <w:noProof/>
        </w:rPr>
        <w:t>1</w:t>
      </w:r>
      <w:r w:rsidR="00E94326">
        <w:noBreakHyphen/>
      </w:r>
      <w:r w:rsidR="00E94326">
        <w:rPr>
          <w:noProof/>
        </w:rPr>
        <w:t>3</w:t>
      </w:r>
      <w:r>
        <w:fldChar w:fldCharType="end"/>
      </w:r>
      <w:r>
        <w:t xml:space="preserve">, </w:t>
      </w:r>
      <w:r w:rsidR="004970C4">
        <w:t xml:space="preserve">the internal components are designed </w:t>
      </w:r>
      <w:r w:rsidR="00B104CE">
        <w:t xml:space="preserve">to generate clones of the desired actor by demand. These actions are performed as a response </w:t>
      </w:r>
      <w:r w:rsidR="00790E98">
        <w:rPr>
          <w:noProof/>
        </w:rPr>
        <w:t>to</w:t>
      </w:r>
      <w:r w:rsidR="00B104CE">
        <w:t xml:space="preserve"> TCP</w:t>
      </w:r>
      <w:r w:rsidR="00A335B9">
        <w:t>/IP</w:t>
      </w:r>
      <w:r w:rsidR="00B104CE">
        <w:t xml:space="preserve"> </w:t>
      </w:r>
      <w:r w:rsidR="00A335B9">
        <w:t>messages</w:t>
      </w:r>
      <w:r w:rsidR="00B104CE">
        <w:t xml:space="preserve"> or user interface interactions, as described in this document.</w:t>
      </w:r>
      <w:r w:rsidR="00F64817">
        <w:t xml:space="preserve"> The example in </w:t>
      </w:r>
      <w:r w:rsidR="00F64817">
        <w:fldChar w:fldCharType="begin"/>
      </w:r>
      <w:r w:rsidR="00F64817">
        <w:instrText xml:space="preserve"> REF _Ref496109471 \h </w:instrText>
      </w:r>
      <w:r w:rsidR="00F64817">
        <w:fldChar w:fldCharType="separate"/>
      </w:r>
      <w:r w:rsidR="00E94326">
        <w:t xml:space="preserve">Figure </w:t>
      </w:r>
      <w:r w:rsidR="00E94326">
        <w:rPr>
          <w:noProof/>
        </w:rPr>
        <w:t>1</w:t>
      </w:r>
      <w:r w:rsidR="00E94326">
        <w:noBreakHyphen/>
      </w:r>
      <w:r w:rsidR="00E94326">
        <w:rPr>
          <w:noProof/>
        </w:rPr>
        <w:t>3</w:t>
      </w:r>
      <w:r w:rsidR="00F64817">
        <w:fldChar w:fldCharType="end"/>
      </w:r>
      <w:r w:rsidR="00F64817">
        <w:t xml:space="preserve"> shows that the application can be used to </w:t>
      </w:r>
      <w:r w:rsidR="002C0FFA">
        <w:t xml:space="preserve">visualize multiple figures from </w:t>
      </w:r>
      <w:r w:rsidR="000260A0">
        <w:t>different clients at the same time.</w:t>
      </w:r>
    </w:p>
    <w:p w:rsidR="00BE6651" w:rsidRDefault="00BE6651" w:rsidP="00BE6651">
      <w:pPr>
        <w:pStyle w:val="EPRIFigure"/>
      </w:pPr>
      <w:r>
        <w:rPr>
          <w:noProof/>
        </w:rPr>
        <w:drawing>
          <wp:inline distT="0" distB="0" distL="0" distR="0" wp14:anchorId="3715D3A8" wp14:editId="5B659884">
            <wp:extent cx="5943600" cy="2235669"/>
            <wp:effectExtent l="0" t="0" r="0" b="0"/>
            <wp:docPr id="14" name="Picture 14" descr="C:\Users\pmhe007\Desktop\Block diagram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he007\Desktop\Block diagram 2.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5669"/>
                    </a:xfrm>
                    <a:prstGeom prst="rect">
                      <a:avLst/>
                    </a:prstGeom>
                    <a:noFill/>
                    <a:ln>
                      <a:noFill/>
                    </a:ln>
                  </pic:spPr>
                </pic:pic>
              </a:graphicData>
            </a:graphic>
          </wp:inline>
        </w:drawing>
      </w:r>
    </w:p>
    <w:p w:rsidR="00BE6651" w:rsidRDefault="00BE6651" w:rsidP="00BE6651">
      <w:pPr>
        <w:pStyle w:val="Caption"/>
      </w:pPr>
      <w:bookmarkStart w:id="7" w:name="_Ref496109471"/>
      <w:bookmarkStart w:id="8" w:name="_Toc497384415"/>
      <w:proofErr w:type="gramStart"/>
      <w:r>
        <w:t xml:space="preserve">Figure </w:t>
      </w:r>
      <w:fldSimple w:instr=" STYLEREF 1 \s ">
        <w:r w:rsidR="00E94326">
          <w:rPr>
            <w:noProof/>
          </w:rPr>
          <w:t>1</w:t>
        </w:r>
      </w:fldSimple>
      <w:r w:rsidR="002D5800">
        <w:noBreakHyphen/>
      </w:r>
      <w:fldSimple w:instr=" SEQ Figure \* ARABIC \s 1 ">
        <w:r w:rsidR="00E94326">
          <w:rPr>
            <w:noProof/>
          </w:rPr>
          <w:t>3</w:t>
        </w:r>
      </w:fldSimple>
      <w:bookmarkEnd w:id="7"/>
      <w:r>
        <w:br/>
      </w:r>
      <w:r w:rsidR="003B4201">
        <w:t xml:space="preserve">Use case from </w:t>
      </w:r>
      <w:r w:rsidR="003B4201" w:rsidRPr="00A00963">
        <w:rPr>
          <w:noProof/>
        </w:rPr>
        <w:t>the internal perspective</w:t>
      </w:r>
      <w:r w:rsidR="003B4201">
        <w:t>.</w:t>
      </w:r>
      <w:bookmarkEnd w:id="8"/>
      <w:proofErr w:type="gramEnd"/>
    </w:p>
    <w:p w:rsidR="001254FD" w:rsidRDefault="00EE21F2" w:rsidP="00BE6651">
      <w:pPr>
        <w:pStyle w:val="EPRIHeading2"/>
      </w:pPr>
      <w:bookmarkStart w:id="9" w:name="_Toc497384326"/>
      <w:r>
        <w:t>Application C</w:t>
      </w:r>
      <w:r w:rsidR="00BE6651">
        <w:t>ases</w:t>
      </w:r>
      <w:bookmarkEnd w:id="9"/>
    </w:p>
    <w:p w:rsidR="00B76AC1" w:rsidRPr="00B76AC1" w:rsidRDefault="00D849BC" w:rsidP="006E0799">
      <w:pPr>
        <w:pStyle w:val="EPRINormal"/>
      </w:pPr>
      <w:r>
        <w:t xml:space="preserve">The </w:t>
      </w:r>
      <w:r w:rsidR="001962D7">
        <w:t xml:space="preserve">multi-client capability of this application can </w:t>
      </w:r>
      <w:r w:rsidR="008610AC">
        <w:t xml:space="preserve">be </w:t>
      </w:r>
      <w:r w:rsidR="001962D7">
        <w:t xml:space="preserve">exploited to connect </w:t>
      </w:r>
      <w:r w:rsidR="004C556B">
        <w:t xml:space="preserve">multiple simulation cases running </w:t>
      </w:r>
      <w:r w:rsidR="00790E98">
        <w:rPr>
          <w:noProof/>
        </w:rPr>
        <w:t>on</w:t>
      </w:r>
      <w:r w:rsidR="004C556B">
        <w:t xml:space="preserve"> the same machine, as shown </w:t>
      </w:r>
      <w:r w:rsidR="00790E98">
        <w:rPr>
          <w:noProof/>
        </w:rPr>
        <w:t>i</w:t>
      </w:r>
      <w:r w:rsidR="004C556B" w:rsidRPr="00790E98">
        <w:rPr>
          <w:noProof/>
        </w:rPr>
        <w:t>n</w:t>
      </w:r>
      <w:r w:rsidR="004C556B">
        <w:t xml:space="preserve"> </w:t>
      </w:r>
      <w:r w:rsidR="008610AC">
        <w:fldChar w:fldCharType="begin"/>
      </w:r>
      <w:r w:rsidR="008610AC">
        <w:instrText xml:space="preserve"> REF _Ref496110740 \h </w:instrText>
      </w:r>
      <w:r w:rsidR="008610AC">
        <w:fldChar w:fldCharType="separate"/>
      </w:r>
      <w:r w:rsidR="00E94326">
        <w:t xml:space="preserve">Figure </w:t>
      </w:r>
      <w:r w:rsidR="00E94326">
        <w:rPr>
          <w:noProof/>
        </w:rPr>
        <w:t>1</w:t>
      </w:r>
      <w:r w:rsidR="00E94326">
        <w:noBreakHyphen/>
      </w:r>
      <w:r w:rsidR="00E94326">
        <w:rPr>
          <w:noProof/>
        </w:rPr>
        <w:t>4</w:t>
      </w:r>
      <w:r w:rsidR="008610AC">
        <w:fldChar w:fldCharType="end"/>
      </w:r>
      <w:r w:rsidR="008610AC">
        <w:t xml:space="preserve">. In this way the visualization will be useful to analyze, compare, and validate between multiple operational cases or simulation models. Users are encouraged to </w:t>
      </w:r>
      <w:r w:rsidR="00BA7E45">
        <w:t>take advantage of</w:t>
      </w:r>
      <w:r w:rsidR="008610AC">
        <w:t xml:space="preserve"> the figure synchronization capability, described </w:t>
      </w:r>
      <w:r w:rsidR="00790E98">
        <w:rPr>
          <w:noProof/>
        </w:rPr>
        <w:t>i</w:t>
      </w:r>
      <w:r w:rsidR="008610AC" w:rsidRPr="00790E98">
        <w:rPr>
          <w:noProof/>
        </w:rPr>
        <w:t>n</w:t>
      </w:r>
      <w:r w:rsidR="008610AC">
        <w:t xml:space="preserve"> chapter </w:t>
      </w:r>
      <w:r w:rsidR="008610AC">
        <w:fldChar w:fldCharType="begin"/>
      </w:r>
      <w:r w:rsidR="008610AC">
        <w:instrText xml:space="preserve"> REF _Ref496110882 \r \h </w:instrText>
      </w:r>
      <w:r w:rsidR="008610AC">
        <w:fldChar w:fldCharType="separate"/>
      </w:r>
      <w:r w:rsidR="00E94326">
        <w:t>3</w:t>
      </w:r>
      <w:r w:rsidR="008610AC">
        <w:fldChar w:fldCharType="end"/>
      </w:r>
      <w:r w:rsidR="008610AC">
        <w:t xml:space="preserve">, </w:t>
      </w:r>
      <w:r w:rsidR="00BA7E45">
        <w:t>for convenient navigation between scenarios.</w:t>
      </w:r>
    </w:p>
    <w:p w:rsidR="001254FD" w:rsidRDefault="001254FD" w:rsidP="00681509">
      <w:pPr>
        <w:pStyle w:val="EPRIFigure"/>
      </w:pPr>
      <w:r>
        <w:rPr>
          <w:noProof/>
        </w:rPr>
        <w:lastRenderedPageBreak/>
        <w:drawing>
          <wp:inline distT="0" distB="0" distL="0" distR="0" wp14:anchorId="7C613B6C" wp14:editId="393185DC">
            <wp:extent cx="4794250" cy="3110567"/>
            <wp:effectExtent l="0" t="0" r="6350" b="0"/>
            <wp:docPr id="19" name="Picture 19" descr="C:\Users\pmhe007\Desktop\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he007\Desktop\2.em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4250" cy="3110567"/>
                    </a:xfrm>
                    <a:prstGeom prst="rect">
                      <a:avLst/>
                    </a:prstGeom>
                    <a:noFill/>
                    <a:ln>
                      <a:noFill/>
                    </a:ln>
                  </pic:spPr>
                </pic:pic>
              </a:graphicData>
            </a:graphic>
          </wp:inline>
        </w:drawing>
      </w:r>
    </w:p>
    <w:p w:rsidR="00681509" w:rsidRDefault="00DB6C71" w:rsidP="00DB6C71">
      <w:pPr>
        <w:pStyle w:val="Caption"/>
      </w:pPr>
      <w:bookmarkStart w:id="10" w:name="_Ref496110740"/>
      <w:bookmarkStart w:id="11" w:name="_Toc497384416"/>
      <w:r>
        <w:t xml:space="preserve">Figure </w:t>
      </w:r>
      <w:fldSimple w:instr=" STYLEREF 1 \s ">
        <w:r w:rsidR="00E94326">
          <w:rPr>
            <w:noProof/>
          </w:rPr>
          <w:t>1</w:t>
        </w:r>
      </w:fldSimple>
      <w:r w:rsidR="002D5800">
        <w:noBreakHyphen/>
      </w:r>
      <w:r w:rsidR="000B513A">
        <w:fldChar w:fldCharType="begin"/>
      </w:r>
      <w:r w:rsidR="000B513A">
        <w:instrText xml:space="preserve"> SEQ Figure \* ARABIC \s 1 </w:instrText>
      </w:r>
      <w:r w:rsidR="000B513A">
        <w:fldChar w:fldCharType="separate"/>
      </w:r>
      <w:proofErr w:type="gramStart"/>
      <w:r w:rsidR="00E94326">
        <w:rPr>
          <w:noProof/>
        </w:rPr>
        <w:t>4</w:t>
      </w:r>
      <w:r w:rsidR="000B513A">
        <w:rPr>
          <w:noProof/>
        </w:rPr>
        <w:fldChar w:fldCharType="end"/>
      </w:r>
      <w:bookmarkEnd w:id="10"/>
      <w:r>
        <w:br/>
      </w:r>
      <w:r w:rsidR="002D71B3" w:rsidRPr="002D71B3">
        <w:t xml:space="preserve">Application </w:t>
      </w:r>
      <w:r w:rsidR="002D71B3">
        <w:t>s</w:t>
      </w:r>
      <w:r w:rsidR="002D71B3" w:rsidRPr="002D71B3">
        <w:t>cenario</w:t>
      </w:r>
      <w:proofErr w:type="gramEnd"/>
      <w:r w:rsidR="002D71B3" w:rsidRPr="002D71B3">
        <w:t>: Single-</w:t>
      </w:r>
      <w:r w:rsidR="002D71B3">
        <w:t>m</w:t>
      </w:r>
      <w:r w:rsidR="002D71B3" w:rsidRPr="002D71B3">
        <w:t xml:space="preserve">achine </w:t>
      </w:r>
      <w:r w:rsidR="002D71B3">
        <w:t>s</w:t>
      </w:r>
      <w:r w:rsidR="002D71B3" w:rsidRPr="002D71B3">
        <w:t>imulation</w:t>
      </w:r>
      <w:r w:rsidR="002D71B3">
        <w:t>.</w:t>
      </w:r>
      <w:bookmarkEnd w:id="11"/>
    </w:p>
    <w:p w:rsidR="003111FF" w:rsidRDefault="002F4BD7" w:rsidP="003111FF">
      <w:pPr>
        <w:pStyle w:val="EPRINormal"/>
      </w:pPr>
      <w:r>
        <w:t>The application allows the user to visualize data in a multi-machine setup</w:t>
      </w:r>
      <w:r w:rsidR="003E57A2">
        <w:t xml:space="preserve"> (</w:t>
      </w:r>
      <w:r w:rsidR="003E57A2">
        <w:fldChar w:fldCharType="begin"/>
      </w:r>
      <w:r w:rsidR="003E57A2">
        <w:instrText xml:space="preserve"> REF _Ref496111117 \h </w:instrText>
      </w:r>
      <w:r w:rsidR="003E57A2">
        <w:fldChar w:fldCharType="separate"/>
      </w:r>
      <w:r w:rsidR="00E94326">
        <w:t xml:space="preserve">Figure </w:t>
      </w:r>
      <w:r w:rsidR="00E94326">
        <w:rPr>
          <w:noProof/>
        </w:rPr>
        <w:t>1</w:t>
      </w:r>
      <w:r w:rsidR="00E94326">
        <w:noBreakHyphen/>
      </w:r>
      <w:r w:rsidR="00E94326">
        <w:rPr>
          <w:noProof/>
        </w:rPr>
        <w:t>5</w:t>
      </w:r>
      <w:r w:rsidR="003E57A2">
        <w:fldChar w:fldCharType="end"/>
      </w:r>
      <w:r w:rsidR="003E57A2">
        <w:t>)</w:t>
      </w:r>
      <w:r>
        <w:t>, b</w:t>
      </w:r>
      <w:r w:rsidR="006E472D">
        <w:t>ecause of the flexibility of the multi-client approach</w:t>
      </w:r>
      <w:r w:rsidR="00BF63A3">
        <w:t xml:space="preserve">. </w:t>
      </w:r>
      <w:r w:rsidR="00040A97">
        <w:t xml:space="preserve"> </w:t>
      </w:r>
      <w:r w:rsidR="00697130">
        <w:t>In this way, users can analyze data from multiple machines</w:t>
      </w:r>
      <w:r w:rsidR="003E57A2">
        <w:t>/platforms</w:t>
      </w:r>
      <w:r w:rsidR="00697130">
        <w:t xml:space="preserve"> with minimum setup. It is only required for a simulation client to have network access to the visualization server and communicate with a valid IP address.</w:t>
      </w:r>
    </w:p>
    <w:p w:rsidR="00C64252" w:rsidRDefault="00C64252" w:rsidP="00C64252">
      <w:pPr>
        <w:pStyle w:val="EPRIFigure"/>
      </w:pPr>
      <w:r w:rsidRPr="00C64252">
        <w:rPr>
          <w:noProof/>
        </w:rPr>
        <w:drawing>
          <wp:inline distT="0" distB="0" distL="0" distR="0" wp14:anchorId="0081137B" wp14:editId="72D4FE5E">
            <wp:extent cx="4918563" cy="3098800"/>
            <wp:effectExtent l="0" t="0" r="0" b="6350"/>
            <wp:docPr id="3074" name="Picture 2" descr="C:\Users\pmhe007\Desktop\3.em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C:\Users\pmhe007\Desktop\3.emf"/>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787" cy="3102091"/>
                    </a:xfrm>
                    <a:prstGeom prst="rect">
                      <a:avLst/>
                    </a:prstGeom>
                    <a:noFill/>
                    <a:ln w="9525">
                      <a:noFill/>
                      <a:miter lim="800000"/>
                      <a:headEnd/>
                      <a:tailEnd/>
                    </a:ln>
                    <a:effectLst/>
                    <a:extLst/>
                  </pic:spPr>
                </pic:pic>
              </a:graphicData>
            </a:graphic>
          </wp:inline>
        </w:drawing>
      </w:r>
    </w:p>
    <w:p w:rsidR="00C64252" w:rsidRPr="00C64252" w:rsidRDefault="00C64252" w:rsidP="00C64252">
      <w:pPr>
        <w:pStyle w:val="Caption"/>
      </w:pPr>
      <w:bookmarkStart w:id="12" w:name="_Ref496111117"/>
      <w:bookmarkStart w:id="13" w:name="_Toc497384417"/>
      <w:r>
        <w:t xml:space="preserve">Figure </w:t>
      </w:r>
      <w:fldSimple w:instr=" STYLEREF 1 \s ">
        <w:r w:rsidR="00E94326">
          <w:rPr>
            <w:noProof/>
          </w:rPr>
          <w:t>1</w:t>
        </w:r>
      </w:fldSimple>
      <w:r w:rsidR="002D5800">
        <w:noBreakHyphen/>
      </w:r>
      <w:r w:rsidR="000B513A">
        <w:fldChar w:fldCharType="begin"/>
      </w:r>
      <w:r w:rsidR="000B513A">
        <w:instrText xml:space="preserve"> SEQ Figure \* ARABIC \s 1 </w:instrText>
      </w:r>
      <w:r w:rsidR="000B513A">
        <w:fldChar w:fldCharType="separate"/>
      </w:r>
      <w:proofErr w:type="gramStart"/>
      <w:r w:rsidR="00E94326">
        <w:rPr>
          <w:noProof/>
        </w:rPr>
        <w:t>5</w:t>
      </w:r>
      <w:r w:rsidR="000B513A">
        <w:rPr>
          <w:noProof/>
        </w:rPr>
        <w:fldChar w:fldCharType="end"/>
      </w:r>
      <w:bookmarkEnd w:id="12"/>
      <w:r>
        <w:br/>
        <w:t>Application scenario</w:t>
      </w:r>
      <w:proofErr w:type="gramEnd"/>
      <w:r>
        <w:t>: multi-machine simulation.</w:t>
      </w:r>
      <w:bookmarkEnd w:id="13"/>
    </w:p>
    <w:p w:rsidR="007C7F59" w:rsidRDefault="007C7F59" w:rsidP="00AF6BF5">
      <w:pPr>
        <w:pStyle w:val="EPRINormal"/>
      </w:pPr>
    </w:p>
    <w:p w:rsidR="00A3619C" w:rsidRDefault="00A3619C" w:rsidP="00AF6BF5">
      <w:pPr>
        <w:pStyle w:val="EPRINormal"/>
        <w:sectPr w:rsidR="00A3619C">
          <w:headerReference w:type="even" r:id="rId30"/>
          <w:headerReference w:type="default" r:id="rId31"/>
          <w:footerReference w:type="even" r:id="rId32"/>
          <w:footerReference w:type="default" r:id="rId33"/>
          <w:headerReference w:type="first" r:id="rId34"/>
          <w:footerReference w:type="first" r:id="rId35"/>
          <w:type w:val="oddPage"/>
          <w:pgSz w:w="12240" w:h="15840"/>
          <w:pgMar w:top="1440" w:right="1440" w:bottom="1440" w:left="1440" w:header="274" w:footer="965" w:gutter="0"/>
          <w:pgNumType w:start="1" w:chapStyle="1"/>
          <w:cols w:space="720"/>
          <w:titlePg/>
        </w:sectPr>
      </w:pPr>
    </w:p>
    <w:p w:rsidR="00EE243F" w:rsidRDefault="00A3619C" w:rsidP="00A3619C">
      <w:pPr>
        <w:pStyle w:val="Heading1"/>
      </w:pPr>
      <w:r>
        <w:lastRenderedPageBreak/>
        <w:br/>
      </w:r>
      <w:bookmarkStart w:id="14" w:name="_Toc497384327"/>
      <w:r w:rsidR="00012F13">
        <w:t xml:space="preserve">Interface with </w:t>
      </w:r>
      <w:r w:rsidRPr="00790E98">
        <w:rPr>
          <w:noProof/>
        </w:rPr>
        <w:t>OpenDSS</w:t>
      </w:r>
      <w:bookmarkEnd w:id="14"/>
    </w:p>
    <w:p w:rsidR="001F5E66" w:rsidRDefault="00A24AD9" w:rsidP="008702B3">
      <w:pPr>
        <w:pStyle w:val="EPRINormal"/>
      </w:pPr>
      <w:r>
        <w:t xml:space="preserve">The DSS Visualization Tool </w:t>
      </w:r>
      <w:r w:rsidR="0034324C">
        <w:t xml:space="preserve">has been primarily designed for taking advantage of the </w:t>
      </w:r>
      <w:r w:rsidR="00C71A93">
        <w:t xml:space="preserve">electrical results obtained from </w:t>
      </w:r>
      <w:r w:rsidR="00FD7A80">
        <w:t>the Ope</w:t>
      </w:r>
      <w:r w:rsidR="00C71A93">
        <w:t>n Distribution System Simulator™</w:t>
      </w:r>
      <w:r w:rsidR="00514395">
        <w:t xml:space="preserve">. </w:t>
      </w:r>
      <w:r w:rsidR="005156FB">
        <w:t>To achieve a close integration with the simulator, t</w:t>
      </w:r>
      <w:r w:rsidR="00E5373A">
        <w:t>he</w:t>
      </w:r>
      <w:r w:rsidR="008702B3">
        <w:t xml:space="preserve"> </w:t>
      </w:r>
      <w:r w:rsidR="00E5373A">
        <w:t xml:space="preserve">OpenDSS </w:t>
      </w:r>
      <w:r w:rsidR="00E5373A" w:rsidRPr="00B249B2">
        <w:rPr>
          <w:rFonts w:ascii="Consolas" w:hAnsi="Consolas"/>
          <w:sz w:val="20"/>
        </w:rPr>
        <w:t>plot</w:t>
      </w:r>
      <w:r w:rsidR="00E5373A">
        <w:t xml:space="preserve"> </w:t>
      </w:r>
      <w:r w:rsidR="008702B3">
        <w:t>command ha</w:t>
      </w:r>
      <w:r w:rsidR="00E5373A">
        <w:t>s</w:t>
      </w:r>
      <w:r w:rsidR="008702B3">
        <w:t xml:space="preserve"> been </w:t>
      </w:r>
      <w:r w:rsidR="002B322C">
        <w:t>enhanced</w:t>
      </w:r>
      <w:r w:rsidR="00E5373A">
        <w:t xml:space="preserve"> </w:t>
      </w:r>
      <w:r w:rsidR="007907F3">
        <w:t xml:space="preserve">to include the </w:t>
      </w:r>
      <w:r w:rsidR="00F93924">
        <w:t>data communication</w:t>
      </w:r>
      <w:r w:rsidR="007907F3">
        <w:t xml:space="preserve"> protocol and </w:t>
      </w:r>
      <w:r w:rsidR="003C15F3">
        <w:t xml:space="preserve">to </w:t>
      </w:r>
      <w:r w:rsidR="007907F3">
        <w:t>facilitate the visualization experience</w:t>
      </w:r>
      <w:r w:rsidR="00A66330">
        <w:t xml:space="preserve">. </w:t>
      </w:r>
      <w:r w:rsidR="00E84172">
        <w:t xml:space="preserve">At the current status, the communication routines are configured to </w:t>
      </w:r>
      <w:r w:rsidR="00710424">
        <w:t>communicate on a single machine setup</w:t>
      </w:r>
      <w:r w:rsidR="0031728D">
        <w:t xml:space="preserve"> with the local </w:t>
      </w:r>
      <w:r w:rsidR="008B0A3F">
        <w:t>IP</w:t>
      </w:r>
      <w:r w:rsidR="0031728D">
        <w:t xml:space="preserve"> address</w:t>
      </w:r>
      <w:r w:rsidR="00E84172">
        <w:t xml:space="preserve">. </w:t>
      </w:r>
      <w:r w:rsidR="0026637B">
        <w:t>Therefore, i</w:t>
      </w:r>
      <w:r w:rsidR="00BB0252">
        <w:t xml:space="preserve">t is required to install the DSS Visualization Tool </w:t>
      </w:r>
      <w:r w:rsidR="00790E98">
        <w:rPr>
          <w:noProof/>
        </w:rPr>
        <w:t>o</w:t>
      </w:r>
      <w:r w:rsidR="00BB0252" w:rsidRPr="00790E98">
        <w:rPr>
          <w:noProof/>
        </w:rPr>
        <w:t>n</w:t>
      </w:r>
      <w:r w:rsidR="00BB0252">
        <w:t xml:space="preserve"> the same machine in which the O</w:t>
      </w:r>
      <w:r w:rsidR="003965C3">
        <w:t>penDSS is installed</w:t>
      </w:r>
      <w:r w:rsidR="00BB0252">
        <w:t xml:space="preserve">. </w:t>
      </w:r>
      <w:r w:rsidR="00EE40DE">
        <w:t xml:space="preserve">Users would be able to use the </w:t>
      </w:r>
      <w:proofErr w:type="spellStart"/>
      <w:r w:rsidR="00EE40DE" w:rsidRPr="00C56446">
        <w:rPr>
          <w:rFonts w:ascii="Consolas" w:hAnsi="Consolas"/>
          <w:sz w:val="20"/>
        </w:rPr>
        <w:t>DSSVisualizationTool</w:t>
      </w:r>
      <w:proofErr w:type="spellEnd"/>
      <w:r w:rsidR="00EE40DE" w:rsidRPr="00C56446">
        <w:rPr>
          <w:sz w:val="20"/>
        </w:rPr>
        <w:t xml:space="preserve"> </w:t>
      </w:r>
      <w:r w:rsidR="00EE40DE">
        <w:t>option t</w:t>
      </w:r>
      <w:r w:rsidR="00972970">
        <w:t>o enable the enhance</w:t>
      </w:r>
      <w:r w:rsidR="0026391A">
        <w:t>d</w:t>
      </w:r>
      <w:r w:rsidR="00972970">
        <w:t xml:space="preserve"> version of the </w:t>
      </w:r>
      <w:r w:rsidR="00972970" w:rsidRPr="00315236">
        <w:rPr>
          <w:rFonts w:ascii="Consolas" w:hAnsi="Consolas"/>
          <w:sz w:val="20"/>
        </w:rPr>
        <w:t>plot</w:t>
      </w:r>
      <w:r w:rsidR="00972970">
        <w:t xml:space="preserve"> command on the </w:t>
      </w:r>
      <w:r w:rsidR="00972970" w:rsidRPr="00790E98">
        <w:rPr>
          <w:noProof/>
        </w:rPr>
        <w:t>OpenDSS</w:t>
      </w:r>
      <w:r w:rsidR="00972970">
        <w:t xml:space="preserve"> environment</w:t>
      </w:r>
      <w:r w:rsidR="00154BD9">
        <w:t>.</w:t>
      </w:r>
      <w:r w:rsidR="00661D34">
        <w:t xml:space="preserve"> The following commands illustrate the use of this option.</w:t>
      </w:r>
    </w:p>
    <w:tbl>
      <w:tblPr>
        <w:tblStyle w:val="TableGrid"/>
        <w:tblW w:w="48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419"/>
      </w:tblGrid>
      <w:tr w:rsidR="00661D34" w:rsidTr="002A3831">
        <w:tc>
          <w:tcPr>
            <w:tcW w:w="3870" w:type="dxa"/>
          </w:tcPr>
          <w:p w:rsidR="00661D34" w:rsidRDefault="00661D34" w:rsidP="007C33B7">
            <w:pPr>
              <w:pStyle w:val="EPRINormal"/>
            </w:pPr>
            <w:r w:rsidRPr="00932BFC">
              <w:rPr>
                <w:rFonts w:ascii="Consolas" w:hAnsi="Consolas"/>
                <w:sz w:val="20"/>
              </w:rPr>
              <w:t xml:space="preserve">Set </w:t>
            </w:r>
            <w:proofErr w:type="spellStart"/>
            <w:r w:rsidRPr="00932BFC">
              <w:rPr>
                <w:rFonts w:ascii="Consolas" w:hAnsi="Consolas"/>
                <w:sz w:val="20"/>
              </w:rPr>
              <w:t>DSSVisualizationTool</w:t>
            </w:r>
            <w:proofErr w:type="spellEnd"/>
            <w:r w:rsidRPr="00932BFC">
              <w:rPr>
                <w:rFonts w:ascii="Consolas" w:hAnsi="Consolas"/>
                <w:sz w:val="20"/>
              </w:rPr>
              <w:t xml:space="preserve"> = true</w:t>
            </w:r>
          </w:p>
        </w:tc>
        <w:tc>
          <w:tcPr>
            <w:tcW w:w="5419" w:type="dxa"/>
          </w:tcPr>
          <w:p w:rsidR="00661D34" w:rsidRDefault="00B25F45" w:rsidP="00B43C13">
            <w:pPr>
              <w:pStyle w:val="EPRINormal"/>
            </w:pPr>
            <w:r>
              <w:t xml:space="preserve">The </w:t>
            </w:r>
            <w:r w:rsidRPr="00B25F45">
              <w:rPr>
                <w:rFonts w:ascii="Consolas" w:hAnsi="Consolas"/>
                <w:sz w:val="20"/>
              </w:rPr>
              <w:t>plot</w:t>
            </w:r>
            <w:r>
              <w:t xml:space="preserve"> command </w:t>
            </w:r>
            <w:r w:rsidR="003B5758">
              <w:t xml:space="preserve">is enabled to use </w:t>
            </w:r>
            <w:r w:rsidR="00687D8D">
              <w:t xml:space="preserve">additional options to send data to the DSS Visualization Tool. </w:t>
            </w:r>
            <w:r w:rsidR="00B43C13">
              <w:t xml:space="preserve">New plot modes are enabled with this option enabled. </w:t>
            </w:r>
            <w:r w:rsidR="004A1049">
              <w:t>Only u</w:t>
            </w:r>
            <w:r w:rsidR="00534724">
              <w:t xml:space="preserve">nsupported figures </w:t>
            </w:r>
            <w:r w:rsidR="009A37F8">
              <w:t xml:space="preserve">will be </w:t>
            </w:r>
            <w:r w:rsidR="005B1352">
              <w:t xml:space="preserve">plotted with the </w:t>
            </w:r>
            <w:proofErr w:type="spellStart"/>
            <w:r w:rsidR="005B1352">
              <w:t>DS</w:t>
            </w:r>
            <w:r w:rsidR="00B66CC6">
              <w:t>S</w:t>
            </w:r>
            <w:r w:rsidR="005B1352">
              <w:t>View</w:t>
            </w:r>
            <w:proofErr w:type="spellEnd"/>
            <w:r w:rsidR="005B1352">
              <w:t xml:space="preserve"> application.</w:t>
            </w:r>
          </w:p>
        </w:tc>
      </w:tr>
      <w:tr w:rsidR="00661D34" w:rsidTr="002A3831">
        <w:tc>
          <w:tcPr>
            <w:tcW w:w="3870" w:type="dxa"/>
          </w:tcPr>
          <w:p w:rsidR="00661D34" w:rsidRDefault="00932BFC" w:rsidP="007C33B7">
            <w:pPr>
              <w:pStyle w:val="EPRINormal"/>
            </w:pPr>
            <w:r w:rsidRPr="00932BFC">
              <w:rPr>
                <w:rFonts w:ascii="Consolas" w:hAnsi="Consolas"/>
                <w:sz w:val="20"/>
              </w:rPr>
              <w:t xml:space="preserve">Set </w:t>
            </w:r>
            <w:proofErr w:type="spellStart"/>
            <w:r w:rsidRPr="00932BFC">
              <w:rPr>
                <w:rFonts w:ascii="Consolas" w:hAnsi="Consolas"/>
                <w:sz w:val="20"/>
              </w:rPr>
              <w:t>DSSVisualizationTool</w:t>
            </w:r>
            <w:proofErr w:type="spellEnd"/>
            <w:r w:rsidRPr="00932BFC">
              <w:rPr>
                <w:rFonts w:ascii="Consolas" w:hAnsi="Consolas"/>
                <w:sz w:val="20"/>
              </w:rPr>
              <w:t xml:space="preserve"> = </w:t>
            </w:r>
            <w:r>
              <w:rPr>
                <w:rFonts w:ascii="Consolas" w:hAnsi="Consolas"/>
                <w:sz w:val="20"/>
              </w:rPr>
              <w:t>false</w:t>
            </w:r>
          </w:p>
        </w:tc>
        <w:tc>
          <w:tcPr>
            <w:tcW w:w="5419" w:type="dxa"/>
          </w:tcPr>
          <w:p w:rsidR="00661D34" w:rsidRDefault="004A1049" w:rsidP="004A1049">
            <w:pPr>
              <w:pStyle w:val="EPRINormal"/>
            </w:pPr>
            <w:r>
              <w:t xml:space="preserve">The </w:t>
            </w:r>
            <w:r w:rsidRPr="00B25F45">
              <w:rPr>
                <w:rFonts w:ascii="Consolas" w:hAnsi="Consolas"/>
                <w:sz w:val="20"/>
              </w:rPr>
              <w:t>plot</w:t>
            </w:r>
            <w:r>
              <w:t xml:space="preserve"> command is restricted to use the </w:t>
            </w:r>
            <w:proofErr w:type="spellStart"/>
            <w:r>
              <w:t>DSSView</w:t>
            </w:r>
            <w:proofErr w:type="spellEnd"/>
            <w:r>
              <w:t xml:space="preserve"> application.</w:t>
            </w:r>
          </w:p>
        </w:tc>
      </w:tr>
    </w:tbl>
    <w:p w:rsidR="00374467" w:rsidRDefault="00374467" w:rsidP="00374467">
      <w:pPr>
        <w:pStyle w:val="EPRIHeading2"/>
      </w:pPr>
      <w:bookmarkStart w:id="15" w:name="_Toc497384328"/>
      <w:r>
        <w:t>Plot Commands</w:t>
      </w:r>
      <w:bookmarkEnd w:id="15"/>
    </w:p>
    <w:p w:rsidR="008702B3" w:rsidRPr="00B84550" w:rsidRDefault="00A66330" w:rsidP="008702B3">
      <w:pPr>
        <w:pStyle w:val="EPRINormal"/>
      </w:pPr>
      <w:r>
        <w:t xml:space="preserve">The following includes </w:t>
      </w:r>
      <w:r w:rsidR="00B249B2">
        <w:t xml:space="preserve">a list of the </w:t>
      </w:r>
      <w:r w:rsidR="00DB225B">
        <w:t xml:space="preserve">plot </w:t>
      </w:r>
      <w:r w:rsidR="00B249B2">
        <w:t xml:space="preserve">options that can be used with the DSS Visualization Tool </w:t>
      </w:r>
      <w:r w:rsidR="00A54628">
        <w:t>(</w:t>
      </w:r>
      <w:r w:rsidR="006147B7">
        <w:t xml:space="preserve">the user is encouraged </w:t>
      </w:r>
      <w:r w:rsidR="0087225E">
        <w:t xml:space="preserve">to consult the </w:t>
      </w:r>
      <w:r w:rsidR="00FD7A80">
        <w:t xml:space="preserve">OpenDSS </w:t>
      </w:r>
      <w:r w:rsidR="005C59FC">
        <w:t>reference guide for further details</w:t>
      </w:r>
      <w:r w:rsidR="00A54628">
        <w:t>)</w:t>
      </w:r>
      <w:r w:rsidR="002E3E6A">
        <w:t>:</w:t>
      </w:r>
    </w:p>
    <w:tbl>
      <w:tblPr>
        <w:tblStyle w:val="TableGrid"/>
        <w:tblW w:w="48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419"/>
      </w:tblGrid>
      <w:tr w:rsidR="008702B3" w:rsidTr="002A3831">
        <w:tc>
          <w:tcPr>
            <w:tcW w:w="3870" w:type="dxa"/>
          </w:tcPr>
          <w:p w:rsidR="008702B3" w:rsidRDefault="0027066D" w:rsidP="004D08AE">
            <w:pPr>
              <w:pStyle w:val="EPRINormal"/>
            </w:pPr>
            <w:r w:rsidRPr="0027066D">
              <w:rPr>
                <w:rFonts w:ascii="Consolas" w:hAnsi="Consolas"/>
                <w:sz w:val="20"/>
              </w:rPr>
              <w:t>plot monitor object=</w:t>
            </w:r>
            <w:proofErr w:type="spellStart"/>
            <w:r w:rsidR="004D08AE">
              <w:rPr>
                <w:rFonts w:ascii="Consolas" w:hAnsi="Consolas"/>
                <w:sz w:val="20"/>
              </w:rPr>
              <w:t>monitorname</w:t>
            </w:r>
            <w:proofErr w:type="spellEnd"/>
          </w:p>
        </w:tc>
        <w:tc>
          <w:tcPr>
            <w:tcW w:w="5419" w:type="dxa"/>
          </w:tcPr>
          <w:p w:rsidR="008702B3" w:rsidRDefault="002D330F" w:rsidP="00AD2DCD">
            <w:pPr>
              <w:pStyle w:val="EPRINormal"/>
            </w:pPr>
            <w:r>
              <w:t xml:space="preserve">Generates </w:t>
            </w:r>
            <w:r w:rsidR="0070677C">
              <w:t>an</w:t>
            </w:r>
            <w:r>
              <w:t xml:space="preserve"> X-Y plot with the content of the desired monitor designated with the </w:t>
            </w:r>
            <w:r w:rsidRPr="002D330F">
              <w:rPr>
                <w:rFonts w:ascii="Consolas" w:hAnsi="Consolas"/>
                <w:sz w:val="20"/>
              </w:rPr>
              <w:t>object</w:t>
            </w:r>
            <w:r>
              <w:t xml:space="preserve"> property.</w:t>
            </w:r>
            <w:r w:rsidR="00A708CA">
              <w:t xml:space="preserve"> </w:t>
            </w:r>
            <w:r w:rsidR="00357758">
              <w:t xml:space="preserve">Other </w:t>
            </w:r>
            <w:r w:rsidR="00357758" w:rsidRPr="00357758">
              <w:rPr>
                <w:rFonts w:ascii="Consolas" w:hAnsi="Consolas"/>
                <w:sz w:val="20"/>
              </w:rPr>
              <w:t>plot</w:t>
            </w:r>
            <w:r w:rsidR="00357758">
              <w:t xml:space="preserve"> properties are ignored. </w:t>
            </w:r>
            <w:r w:rsidR="00A708CA">
              <w:t>All channels are included</w:t>
            </w:r>
            <w:r w:rsidR="00CB4F64">
              <w:t xml:space="preserve"> in this</w:t>
            </w:r>
            <w:r w:rsidR="00A708CA">
              <w:t xml:space="preserve"> plot</w:t>
            </w:r>
            <w:r w:rsidR="00097646">
              <w:t xml:space="preserve">. </w:t>
            </w:r>
            <w:r w:rsidR="001763B6">
              <w:t xml:space="preserve">Please refer to section </w:t>
            </w:r>
            <w:r w:rsidR="00AD2DCD">
              <w:fldChar w:fldCharType="begin"/>
            </w:r>
            <w:r w:rsidR="00AD2DCD">
              <w:instrText xml:space="preserve"> REF _Ref496109372 \r \h </w:instrText>
            </w:r>
            <w:r w:rsidR="00AD2DCD">
              <w:fldChar w:fldCharType="separate"/>
            </w:r>
            <w:r w:rsidR="00E94326">
              <w:t>4</w:t>
            </w:r>
            <w:r w:rsidR="00AD2DCD">
              <w:fldChar w:fldCharType="end"/>
            </w:r>
            <w:r w:rsidR="00163F05">
              <w:t xml:space="preserve"> for further details regarding</w:t>
            </w:r>
            <w:r w:rsidR="00AD2DCD">
              <w:t xml:space="preserve"> the X-Y plot.</w:t>
            </w:r>
          </w:p>
        </w:tc>
      </w:tr>
      <w:tr w:rsidR="008702B3" w:rsidTr="002A3831">
        <w:tc>
          <w:tcPr>
            <w:tcW w:w="3870" w:type="dxa"/>
          </w:tcPr>
          <w:p w:rsidR="008702B3" w:rsidRDefault="002151A3" w:rsidP="002A3831">
            <w:pPr>
              <w:pStyle w:val="EPRINormal"/>
            </w:pPr>
            <w:r w:rsidRPr="002151A3">
              <w:rPr>
                <w:rFonts w:ascii="Consolas" w:hAnsi="Consolas"/>
                <w:sz w:val="20"/>
              </w:rPr>
              <w:t xml:space="preserve">plot </w:t>
            </w:r>
            <w:r w:rsidRPr="00790E98">
              <w:rPr>
                <w:rFonts w:ascii="Consolas" w:hAnsi="Consolas"/>
                <w:noProof/>
                <w:sz w:val="20"/>
              </w:rPr>
              <w:t>loadshape</w:t>
            </w:r>
            <w:r w:rsidRPr="002151A3">
              <w:rPr>
                <w:rFonts w:ascii="Consolas" w:hAnsi="Consolas"/>
                <w:sz w:val="20"/>
              </w:rPr>
              <w:t xml:space="preserve"> object=</w:t>
            </w:r>
            <w:proofErr w:type="spellStart"/>
            <w:r w:rsidRPr="002151A3">
              <w:rPr>
                <w:rFonts w:ascii="Consolas" w:hAnsi="Consolas"/>
                <w:sz w:val="20"/>
              </w:rPr>
              <w:t>lshapename</w:t>
            </w:r>
            <w:proofErr w:type="spellEnd"/>
          </w:p>
        </w:tc>
        <w:tc>
          <w:tcPr>
            <w:tcW w:w="5419" w:type="dxa"/>
          </w:tcPr>
          <w:p w:rsidR="008702B3" w:rsidRDefault="003107D4" w:rsidP="005E16D3">
            <w:pPr>
              <w:pStyle w:val="EPRINormal"/>
            </w:pPr>
            <w:r>
              <w:t xml:space="preserve">Generates an X-Y plot with the content of the desired </w:t>
            </w:r>
            <w:r w:rsidRPr="00790E98">
              <w:rPr>
                <w:noProof/>
              </w:rPr>
              <w:t>loadshape</w:t>
            </w:r>
            <w:r>
              <w:t xml:space="preserve"> designated with the </w:t>
            </w:r>
            <w:r w:rsidRPr="002D330F">
              <w:rPr>
                <w:rFonts w:ascii="Consolas" w:hAnsi="Consolas"/>
                <w:sz w:val="20"/>
              </w:rPr>
              <w:t>object</w:t>
            </w:r>
            <w:r>
              <w:t xml:space="preserve"> property. Other </w:t>
            </w:r>
            <w:r w:rsidRPr="00357758">
              <w:rPr>
                <w:rFonts w:ascii="Consolas" w:hAnsi="Consolas"/>
                <w:sz w:val="20"/>
              </w:rPr>
              <w:t>plot</w:t>
            </w:r>
            <w:r>
              <w:t xml:space="preserve"> properties are ignored. </w:t>
            </w:r>
            <w:r w:rsidR="005E16D3">
              <w:t xml:space="preserve">In case of </w:t>
            </w:r>
            <w:r w:rsidR="005E16D3" w:rsidRPr="00790E98">
              <w:rPr>
                <w:noProof/>
              </w:rPr>
              <w:t>loadshapes</w:t>
            </w:r>
            <w:r w:rsidR="005E16D3">
              <w:t xml:space="preserve"> with active and reactive multipliers, both sets of data are included</w:t>
            </w:r>
            <w:r>
              <w:t xml:space="preserve">. Please refer to section </w:t>
            </w:r>
            <w:r>
              <w:fldChar w:fldCharType="begin"/>
            </w:r>
            <w:r>
              <w:instrText xml:space="preserve"> REF _Ref496109372 \r \h </w:instrText>
            </w:r>
            <w:r>
              <w:fldChar w:fldCharType="separate"/>
            </w:r>
            <w:r w:rsidR="00E94326">
              <w:t>4</w:t>
            </w:r>
            <w:r>
              <w:fldChar w:fldCharType="end"/>
            </w:r>
            <w:r>
              <w:t xml:space="preserve"> for further details regarding the X-Y plot.</w:t>
            </w:r>
          </w:p>
        </w:tc>
      </w:tr>
      <w:tr w:rsidR="008702B3" w:rsidTr="002A3831">
        <w:tc>
          <w:tcPr>
            <w:tcW w:w="3870" w:type="dxa"/>
          </w:tcPr>
          <w:p w:rsidR="008702B3" w:rsidRPr="006F7D0A" w:rsidRDefault="00A317BD" w:rsidP="008702B3">
            <w:pPr>
              <w:pStyle w:val="EPRINormal"/>
              <w:rPr>
                <w:rFonts w:ascii="Consolas" w:hAnsi="Consolas"/>
                <w:sz w:val="20"/>
              </w:rPr>
            </w:pPr>
            <w:r w:rsidRPr="006F7D0A">
              <w:rPr>
                <w:rFonts w:ascii="Consolas" w:hAnsi="Consolas"/>
                <w:sz w:val="20"/>
              </w:rPr>
              <w:t>plot profile</w:t>
            </w:r>
          </w:p>
        </w:tc>
        <w:tc>
          <w:tcPr>
            <w:tcW w:w="5419" w:type="dxa"/>
          </w:tcPr>
          <w:p w:rsidR="008702B3" w:rsidRDefault="00DD18B2" w:rsidP="00092C83">
            <w:pPr>
              <w:pStyle w:val="EPRIBulletedList"/>
              <w:numPr>
                <w:ilvl w:val="0"/>
                <w:numId w:val="0"/>
              </w:numPr>
            </w:pPr>
            <w:r>
              <w:t>Generates a voltage profile plot with the</w:t>
            </w:r>
            <w:r w:rsidR="008D027D">
              <w:t xml:space="preserve"> </w:t>
            </w:r>
            <w:r w:rsidR="00D2350C">
              <w:t>line-</w:t>
            </w:r>
            <w:r w:rsidR="008D244D">
              <w:t>to</w:t>
            </w:r>
            <w:r w:rsidR="00D2350C">
              <w:t>-</w:t>
            </w:r>
            <w:r w:rsidR="00D60B21">
              <w:t>ground</w:t>
            </w:r>
            <w:r w:rsidR="00092C83">
              <w:t xml:space="preserve"> magnitude of all </w:t>
            </w:r>
            <w:r w:rsidR="00F15035">
              <w:t xml:space="preserve">bus </w:t>
            </w:r>
            <w:r w:rsidR="00D60B21">
              <w:t>voltages</w:t>
            </w:r>
            <w:r w:rsidR="00E51909">
              <w:t xml:space="preserve"> in per unit base</w:t>
            </w:r>
            <w:r w:rsidR="00AE7CF4">
              <w:t xml:space="preserve">, </w:t>
            </w:r>
            <w:r w:rsidR="00AE7CF4">
              <w:lastRenderedPageBreak/>
              <w:t>please referrer to the OpenDSS reference guide for further information</w:t>
            </w:r>
            <w:r>
              <w:t xml:space="preserve">. Other </w:t>
            </w:r>
            <w:r w:rsidRPr="00357758">
              <w:rPr>
                <w:rFonts w:ascii="Consolas" w:hAnsi="Consolas"/>
                <w:sz w:val="20"/>
              </w:rPr>
              <w:t>plot</w:t>
            </w:r>
            <w:r>
              <w:t xml:space="preserve"> properties are ignored.</w:t>
            </w:r>
            <w:r w:rsidR="00E61679">
              <w:t xml:space="preserve"> This command is equivalent to the option </w:t>
            </w:r>
            <w:r w:rsidR="00E61679" w:rsidRPr="00E61679">
              <w:rPr>
                <w:rFonts w:ascii="Consolas" w:hAnsi="Consolas"/>
                <w:sz w:val="20"/>
              </w:rPr>
              <w:t>phases=all</w:t>
            </w:r>
            <w:r w:rsidR="00E61679">
              <w:t xml:space="preserve"> on the base version of the </w:t>
            </w:r>
            <w:r w:rsidR="00E61679" w:rsidRPr="00E61679">
              <w:rPr>
                <w:rFonts w:ascii="Consolas" w:hAnsi="Consolas"/>
                <w:sz w:val="20"/>
              </w:rPr>
              <w:t>plot</w:t>
            </w:r>
            <w:r w:rsidR="00476A6C">
              <w:rPr>
                <w:rFonts w:ascii="Consolas" w:hAnsi="Consolas"/>
                <w:sz w:val="20"/>
              </w:rPr>
              <w:t xml:space="preserve"> profile</w:t>
            </w:r>
            <w:r w:rsidR="00E61679">
              <w:t xml:space="preserve"> command.</w:t>
            </w:r>
            <w:r>
              <w:t xml:space="preserve"> Please refer to section </w:t>
            </w:r>
            <w:r>
              <w:fldChar w:fldCharType="begin"/>
            </w:r>
            <w:r>
              <w:instrText xml:space="preserve"> REF _Ref496109372 \r \h </w:instrText>
            </w:r>
            <w:r>
              <w:fldChar w:fldCharType="separate"/>
            </w:r>
            <w:r w:rsidR="00E94326">
              <w:t>4</w:t>
            </w:r>
            <w:r>
              <w:fldChar w:fldCharType="end"/>
            </w:r>
            <w:r>
              <w:t xml:space="preserve"> for further details regarding the </w:t>
            </w:r>
            <w:r w:rsidR="008B74DC">
              <w:t>voltage profile</w:t>
            </w:r>
            <w:r>
              <w:t xml:space="preserve"> plot.</w:t>
            </w:r>
          </w:p>
        </w:tc>
      </w:tr>
      <w:tr w:rsidR="00A317BD" w:rsidTr="002A3831">
        <w:tc>
          <w:tcPr>
            <w:tcW w:w="3870" w:type="dxa"/>
          </w:tcPr>
          <w:p w:rsidR="00A317BD" w:rsidRPr="006F7D0A" w:rsidRDefault="00A317BD" w:rsidP="008702B3">
            <w:pPr>
              <w:pStyle w:val="EPRINormal"/>
              <w:rPr>
                <w:rFonts w:ascii="Consolas" w:hAnsi="Consolas"/>
                <w:sz w:val="20"/>
              </w:rPr>
            </w:pPr>
            <w:r w:rsidRPr="006F7D0A">
              <w:rPr>
                <w:rFonts w:ascii="Consolas" w:hAnsi="Consolas"/>
                <w:sz w:val="20"/>
              </w:rPr>
              <w:lastRenderedPageBreak/>
              <w:t>plot matrix</w:t>
            </w:r>
          </w:p>
        </w:tc>
        <w:tc>
          <w:tcPr>
            <w:tcW w:w="5419" w:type="dxa"/>
          </w:tcPr>
          <w:p w:rsidR="00A317BD" w:rsidRDefault="00EA3E53" w:rsidP="000D3E9E">
            <w:pPr>
              <w:pStyle w:val="EPRIBulletedList"/>
              <w:numPr>
                <w:ilvl w:val="0"/>
                <w:numId w:val="0"/>
              </w:numPr>
            </w:pPr>
            <w:r>
              <w:t xml:space="preserve">Generates a </w:t>
            </w:r>
            <w:r w:rsidR="004F1EA8">
              <w:t>matrix</w:t>
            </w:r>
            <w:r>
              <w:t xml:space="preserve"> plot with the </w:t>
            </w:r>
            <w:r w:rsidR="00D26712">
              <w:t xml:space="preserve">content of the </w:t>
            </w:r>
            <w:r w:rsidR="00FF4CE1">
              <w:t>incidence matrix</w:t>
            </w:r>
            <w:r w:rsidR="00B03551">
              <w:t xml:space="preserve"> which describes the circuit connectivity</w:t>
            </w:r>
            <w:r w:rsidR="00B22F09">
              <w:t xml:space="preserve">. </w:t>
            </w:r>
            <w:r w:rsidR="00E04225">
              <w:t xml:space="preserve">This figure requires a previous calculation of the incidence </w:t>
            </w:r>
            <w:r w:rsidR="000D3E9E">
              <w:t>matrix;</w:t>
            </w:r>
            <w:r>
              <w:t xml:space="preserve"> please referrer to the OpenDSS reference guide for further information. Other </w:t>
            </w:r>
            <w:r w:rsidRPr="00357758">
              <w:rPr>
                <w:rFonts w:ascii="Consolas" w:hAnsi="Consolas"/>
                <w:sz w:val="20"/>
              </w:rPr>
              <w:t>plot</w:t>
            </w:r>
            <w:r>
              <w:t xml:space="preserve"> properties are ignored. Please refer to section </w:t>
            </w:r>
            <w:r>
              <w:fldChar w:fldCharType="begin"/>
            </w:r>
            <w:r>
              <w:instrText xml:space="preserve"> REF _Ref496109372 \r \h </w:instrText>
            </w:r>
            <w:r>
              <w:fldChar w:fldCharType="separate"/>
            </w:r>
            <w:r w:rsidR="00E94326">
              <w:t>4</w:t>
            </w:r>
            <w:r>
              <w:fldChar w:fldCharType="end"/>
            </w:r>
            <w:r>
              <w:t xml:space="preserve"> for further details regarding the </w:t>
            </w:r>
            <w:r w:rsidR="000D3E9E">
              <w:t>matrix</w:t>
            </w:r>
            <w:r>
              <w:t xml:space="preserve"> plot.</w:t>
            </w:r>
          </w:p>
        </w:tc>
      </w:tr>
      <w:tr w:rsidR="00A317BD" w:rsidTr="002A3831">
        <w:tc>
          <w:tcPr>
            <w:tcW w:w="3870" w:type="dxa"/>
          </w:tcPr>
          <w:p w:rsidR="00A317BD" w:rsidRPr="006F7D0A" w:rsidRDefault="00A317BD" w:rsidP="008702B3">
            <w:pPr>
              <w:pStyle w:val="EPRINormal"/>
              <w:rPr>
                <w:rFonts w:ascii="Consolas" w:hAnsi="Consolas"/>
                <w:sz w:val="20"/>
              </w:rPr>
            </w:pPr>
            <w:r w:rsidRPr="006F7D0A">
              <w:rPr>
                <w:rFonts w:ascii="Consolas" w:hAnsi="Consolas"/>
                <w:sz w:val="20"/>
              </w:rPr>
              <w:t>plot scatter</w:t>
            </w:r>
          </w:p>
        </w:tc>
        <w:tc>
          <w:tcPr>
            <w:tcW w:w="5419" w:type="dxa"/>
          </w:tcPr>
          <w:p w:rsidR="00A317BD" w:rsidRDefault="000D1E4D" w:rsidP="00AD47EC">
            <w:pPr>
              <w:pStyle w:val="EPRIBulletedList"/>
              <w:numPr>
                <w:ilvl w:val="0"/>
                <w:numId w:val="0"/>
              </w:numPr>
            </w:pPr>
            <w:r>
              <w:t>Generates a</w:t>
            </w:r>
            <w:r w:rsidR="00062C71">
              <w:t xml:space="preserve"> scatter </w:t>
            </w:r>
            <w:r>
              <w:t xml:space="preserve">plot with the </w:t>
            </w:r>
            <w:r w:rsidR="00404B54">
              <w:t>line-to-ground magnitude of bus voltages</w:t>
            </w:r>
            <w:r w:rsidR="00342BBC">
              <w:t xml:space="preserve"> in per unit base</w:t>
            </w:r>
            <w:r w:rsidR="004655FF">
              <w:t>.</w:t>
            </w:r>
            <w:r w:rsidR="004D03C3">
              <w:t xml:space="preserve"> </w:t>
            </w:r>
            <w:r w:rsidR="00AD47EC">
              <w:t xml:space="preserve">Only buses with </w:t>
            </w:r>
            <w:r w:rsidR="00317988">
              <w:t xml:space="preserve">defined </w:t>
            </w:r>
            <w:r w:rsidR="00AD47EC">
              <w:t>geographical coordinates are included</w:t>
            </w:r>
            <w:r w:rsidR="0055110F">
              <w:t xml:space="preserve">. </w:t>
            </w:r>
            <w:r w:rsidR="008C2CBF">
              <w:t>Other r</w:t>
            </w:r>
            <w:r w:rsidR="00A03DE4">
              <w:t>equirements</w:t>
            </w:r>
            <w:r w:rsidR="004655FF">
              <w:t xml:space="preserve"> for this figure are similar to the ones related </w:t>
            </w:r>
            <w:r w:rsidR="00790E98">
              <w:rPr>
                <w:noProof/>
              </w:rPr>
              <w:t>to</w:t>
            </w:r>
            <w:r w:rsidR="004655FF">
              <w:t xml:space="preserve"> the </w:t>
            </w:r>
            <w:r w:rsidR="004655FF" w:rsidRPr="004655FF">
              <w:rPr>
                <w:rFonts w:ascii="Consolas" w:hAnsi="Consolas"/>
                <w:sz w:val="20"/>
              </w:rPr>
              <w:t>plot profile</w:t>
            </w:r>
            <w:r w:rsidR="004655FF">
              <w:t xml:space="preserve"> command; please referrer to the OpenDSS reference guide for further information</w:t>
            </w:r>
            <w:r>
              <w:t>.</w:t>
            </w:r>
            <w:r w:rsidR="00FC6DD5">
              <w:t xml:space="preserve"> V</w:t>
            </w:r>
            <w:r w:rsidR="00092C83">
              <w:t>oltage magnitude</w:t>
            </w:r>
            <w:r w:rsidR="00FC6DD5">
              <w:t xml:space="preserve">s include results for nodes 1, 2 and 3. </w:t>
            </w:r>
            <w:r>
              <w:t xml:space="preserve">Other </w:t>
            </w:r>
            <w:r w:rsidRPr="00357758">
              <w:rPr>
                <w:rFonts w:ascii="Consolas" w:hAnsi="Consolas"/>
                <w:sz w:val="20"/>
              </w:rPr>
              <w:t>plot</w:t>
            </w:r>
            <w:r>
              <w:t xml:space="preserve"> properties are ignored. Please refer to section </w:t>
            </w:r>
            <w:r>
              <w:fldChar w:fldCharType="begin"/>
            </w:r>
            <w:r>
              <w:instrText xml:space="preserve"> REF _Ref496109372 \r \h </w:instrText>
            </w:r>
            <w:r>
              <w:fldChar w:fldCharType="separate"/>
            </w:r>
            <w:r w:rsidR="00E94326">
              <w:t>4</w:t>
            </w:r>
            <w:r>
              <w:fldChar w:fldCharType="end"/>
            </w:r>
            <w:r>
              <w:t xml:space="preserve"> for further details regarding the </w:t>
            </w:r>
            <w:r w:rsidR="00845CAF">
              <w:t>scatter</w:t>
            </w:r>
            <w:r>
              <w:t xml:space="preserve"> plot.</w:t>
            </w:r>
          </w:p>
        </w:tc>
      </w:tr>
      <w:tr w:rsidR="00A317BD" w:rsidTr="002A3831">
        <w:tc>
          <w:tcPr>
            <w:tcW w:w="3870" w:type="dxa"/>
          </w:tcPr>
          <w:p w:rsidR="00A317BD" w:rsidRPr="006F7D0A" w:rsidRDefault="00A317BD" w:rsidP="008702B3">
            <w:pPr>
              <w:pStyle w:val="EPRINormal"/>
              <w:rPr>
                <w:rFonts w:ascii="Consolas" w:hAnsi="Consolas"/>
                <w:sz w:val="20"/>
              </w:rPr>
            </w:pPr>
            <w:r w:rsidRPr="006F7D0A">
              <w:rPr>
                <w:rFonts w:ascii="Consolas" w:hAnsi="Consolas"/>
                <w:sz w:val="20"/>
              </w:rPr>
              <w:t>plot evolution</w:t>
            </w:r>
          </w:p>
        </w:tc>
        <w:tc>
          <w:tcPr>
            <w:tcW w:w="5419" w:type="dxa"/>
          </w:tcPr>
          <w:p w:rsidR="00A317BD" w:rsidRDefault="00916BAD" w:rsidP="00E9263A">
            <w:pPr>
              <w:pStyle w:val="EPRIBulletedList"/>
              <w:numPr>
                <w:ilvl w:val="0"/>
                <w:numId w:val="0"/>
              </w:numPr>
            </w:pPr>
            <w:r>
              <w:t xml:space="preserve">Generates a density evolution plot with the line-to-ground magnitude of </w:t>
            </w:r>
            <w:r w:rsidR="00F13987">
              <w:t xml:space="preserve">all </w:t>
            </w:r>
            <w:r w:rsidR="00FA29B9">
              <w:t>load</w:t>
            </w:r>
            <w:r>
              <w:t xml:space="preserve"> voltages</w:t>
            </w:r>
            <w:r w:rsidR="00A62803">
              <w:t xml:space="preserve"> in per unit base</w:t>
            </w:r>
            <w:r>
              <w:t xml:space="preserve">. </w:t>
            </w:r>
            <w:r w:rsidR="00553023">
              <w:t>This command automatically executes four steps</w:t>
            </w:r>
            <w:r w:rsidR="00031B5E">
              <w:t xml:space="preserve"> </w:t>
            </w:r>
            <w:r w:rsidR="00BE63A4">
              <w:t xml:space="preserve">in the simulator. First, it </w:t>
            </w:r>
            <w:r w:rsidR="00031B5E">
              <w:t>installs monitors on every defi</w:t>
            </w:r>
            <w:r w:rsidR="00961F97">
              <w:t>ned load</w:t>
            </w:r>
            <w:r w:rsidR="00D84069">
              <w:t xml:space="preserve">. Next, </w:t>
            </w:r>
            <w:r w:rsidR="00E479DA">
              <w:t xml:space="preserve">it </w:t>
            </w:r>
            <w:r w:rsidR="00D84069">
              <w:t>execute</w:t>
            </w:r>
            <w:r w:rsidR="00E479DA">
              <w:t>s</w:t>
            </w:r>
            <w:r w:rsidR="00D84069">
              <w:t xml:space="preserve"> the solve command to</w:t>
            </w:r>
            <w:r w:rsidR="00F96893">
              <w:t xml:space="preserve"> perform</w:t>
            </w:r>
            <w:r w:rsidR="00D84069">
              <w:t xml:space="preserve"> a time-domain simulation</w:t>
            </w:r>
            <w:r w:rsidR="00C4050B">
              <w:t xml:space="preserve">. Then, </w:t>
            </w:r>
            <w:r w:rsidR="00E479DA">
              <w:t xml:space="preserve">it collects all the data </w:t>
            </w:r>
            <w:r w:rsidR="00363AF8">
              <w:t xml:space="preserve">from the monitors attached </w:t>
            </w:r>
            <w:r w:rsidR="00ED60E9">
              <w:t>to the load, and finally, it communicates the data to the DSS Visualization Tool.</w:t>
            </w:r>
            <w:r w:rsidR="00AE5572">
              <w:t xml:space="preserve"> </w:t>
            </w:r>
            <w:r w:rsidR="00E9263A">
              <w:t xml:space="preserve">Other </w:t>
            </w:r>
            <w:r w:rsidR="00E9263A" w:rsidRPr="00357758">
              <w:rPr>
                <w:rFonts w:ascii="Consolas" w:hAnsi="Consolas"/>
                <w:sz w:val="20"/>
              </w:rPr>
              <w:t>plot</w:t>
            </w:r>
            <w:r w:rsidR="00E9263A">
              <w:t xml:space="preserve"> properties are ignored. </w:t>
            </w:r>
            <w:r w:rsidR="00AE5572">
              <w:t xml:space="preserve">The execution of this command generates a succinct </w:t>
            </w:r>
            <w:r w:rsidR="001762F0">
              <w:t xml:space="preserve">overview of the circuit performance </w:t>
            </w:r>
            <w:r w:rsidR="001B6D61">
              <w:t>based on statistical analysis</w:t>
            </w:r>
            <w:r w:rsidR="003B6D58">
              <w:t>.</w:t>
            </w:r>
            <w:r w:rsidR="00637C4C">
              <w:t xml:space="preserve"> </w:t>
            </w:r>
            <w:r>
              <w:t xml:space="preserve">Please refer to section </w:t>
            </w:r>
            <w:r>
              <w:fldChar w:fldCharType="begin"/>
            </w:r>
            <w:r>
              <w:instrText xml:space="preserve"> REF _Ref496109372 \r \h </w:instrText>
            </w:r>
            <w:r>
              <w:fldChar w:fldCharType="separate"/>
            </w:r>
            <w:r w:rsidR="00E94326">
              <w:t>4</w:t>
            </w:r>
            <w:r>
              <w:fldChar w:fldCharType="end"/>
            </w:r>
            <w:r>
              <w:t xml:space="preserve"> for further details regarding the density evolution plot.</w:t>
            </w:r>
          </w:p>
        </w:tc>
      </w:tr>
    </w:tbl>
    <w:p w:rsidR="004D3BAE" w:rsidRDefault="00A84C66" w:rsidP="00A84C66">
      <w:pPr>
        <w:pStyle w:val="EPRIHeading2"/>
      </w:pPr>
      <w:bookmarkStart w:id="16" w:name="_Toc497384329"/>
      <w:r>
        <w:t>Script Example</w:t>
      </w:r>
      <w:bookmarkEnd w:id="16"/>
      <w:r>
        <w:t xml:space="preserve"> </w:t>
      </w:r>
    </w:p>
    <w:p w:rsidR="00ED3B72" w:rsidRDefault="005B1EE6" w:rsidP="00AF6BF5">
      <w:pPr>
        <w:pStyle w:val="EPRINormal"/>
      </w:pPr>
      <w:r>
        <w:t xml:space="preserve">The following </w:t>
      </w:r>
      <w:r w:rsidR="00862396">
        <w:t>script</w:t>
      </w:r>
      <w:r w:rsidR="00D71D69">
        <w:t xml:space="preserve"> shows an example </w:t>
      </w:r>
      <w:r w:rsidR="00FA0B35">
        <w:t>to perform</w:t>
      </w:r>
      <w:r w:rsidR="00D71D69">
        <w:t xml:space="preserve"> a</w:t>
      </w:r>
      <w:r w:rsidR="00CC527C">
        <w:t xml:space="preserve"> series of </w:t>
      </w:r>
      <w:r w:rsidR="00D71D69">
        <w:t>simulation</w:t>
      </w:r>
      <w:r w:rsidR="00CC527C">
        <w:t>s</w:t>
      </w:r>
      <w:r w:rsidR="00D71D69">
        <w:t xml:space="preserve"> and </w:t>
      </w:r>
      <w:r w:rsidR="00AE1D04">
        <w:t xml:space="preserve">to </w:t>
      </w:r>
      <w:r w:rsidR="00D71D69">
        <w:t>communicat</w:t>
      </w:r>
      <w:r w:rsidR="00AE1D04">
        <w:t>e</w:t>
      </w:r>
      <w:r w:rsidR="00C06486">
        <w:t xml:space="preserve"> the results to</w:t>
      </w:r>
      <w:r w:rsidR="00DE411E">
        <w:t xml:space="preserve"> </w:t>
      </w:r>
      <w:r w:rsidR="006054C7">
        <w:t xml:space="preserve">the </w:t>
      </w:r>
      <w:r w:rsidR="00DE411E">
        <w:t>DSS Visualization Tool.</w:t>
      </w:r>
      <w:r w:rsidR="00C94F55">
        <w:t xml:space="preserve"> This script should be saved </w:t>
      </w:r>
      <w:r w:rsidR="00790E98">
        <w:rPr>
          <w:noProof/>
        </w:rPr>
        <w:t>i</w:t>
      </w:r>
      <w:r w:rsidR="00C94F55" w:rsidRPr="00790E98">
        <w:rPr>
          <w:noProof/>
        </w:rPr>
        <w:t>n</w:t>
      </w:r>
      <w:r w:rsidR="00C94F55">
        <w:t xml:space="preserve"> the </w:t>
      </w:r>
      <w:r w:rsidR="0014443A">
        <w:t xml:space="preserve">directory designated to store the </w:t>
      </w:r>
      <w:r w:rsidR="008D3EA3">
        <w:t>ckt24 t</w:t>
      </w:r>
      <w:r w:rsidR="0014443A">
        <w:t xml:space="preserve">est circuit on the OpenDSS installation directory (Typically </w:t>
      </w:r>
      <w:r w:rsidR="0014443A" w:rsidRPr="0014443A">
        <w:t>C:\Program Files\OpenDSS\</w:t>
      </w:r>
      <w:proofErr w:type="spellStart"/>
      <w:r w:rsidR="0014443A" w:rsidRPr="0014443A">
        <w:t>EPRITestCircuits</w:t>
      </w:r>
      <w:proofErr w:type="spellEnd"/>
      <w:r w:rsidR="0014443A" w:rsidRPr="0014443A">
        <w:t>\ckt24</w:t>
      </w:r>
      <w:r w:rsidR="0014443A">
        <w:t>).</w:t>
      </w:r>
    </w:p>
    <w:p w:rsidR="001345BD" w:rsidRDefault="001345BD" w:rsidP="00AF6BF5">
      <w:pPr>
        <w:pStyle w:val="EPRINormal"/>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45FC0" w:rsidRPr="00C220A8" w:rsidTr="00445FC0">
        <w:tc>
          <w:tcPr>
            <w:tcW w:w="9576" w:type="dxa"/>
          </w:tcPr>
          <w:p w:rsidR="007B380C" w:rsidRPr="007B380C" w:rsidRDefault="007B380C" w:rsidP="007B380C">
            <w:pPr>
              <w:autoSpaceDE w:val="0"/>
              <w:autoSpaceDN w:val="0"/>
              <w:adjustRightInd w:val="0"/>
              <w:rPr>
                <w:rFonts w:ascii="Consolas" w:hAnsi="Consolas" w:cs="Inconsolata"/>
                <w:color w:val="000000"/>
                <w:highlight w:val="white"/>
              </w:rPr>
            </w:pPr>
            <w:r w:rsidRPr="007B380C">
              <w:rPr>
                <w:rFonts w:ascii="Consolas" w:hAnsi="Consolas" w:cs="Inconsolata"/>
                <w:color w:val="FF0000"/>
                <w:highlight w:val="white"/>
              </w:rPr>
              <w:lastRenderedPageBreak/>
              <w:t>Clear</w:t>
            </w:r>
            <w:r w:rsidRPr="007B380C">
              <w:rPr>
                <w:rFonts w:ascii="Consolas" w:hAnsi="Consolas" w:cs="Inconsolata"/>
                <w:color w:val="000000"/>
                <w:highlight w:val="white"/>
              </w:rPr>
              <w:t xml:space="preserve"> </w:t>
            </w:r>
          </w:p>
          <w:p w:rsidR="007B380C" w:rsidRDefault="007B380C" w:rsidP="007B380C">
            <w:pPr>
              <w:autoSpaceDE w:val="0"/>
              <w:autoSpaceDN w:val="0"/>
              <w:adjustRightInd w:val="0"/>
              <w:rPr>
                <w:rFonts w:ascii="Consolas" w:hAnsi="Consolas" w:cs="Inconsolata"/>
                <w:color w:val="FF0000"/>
                <w:highlight w:val="white"/>
              </w:rPr>
            </w:pPr>
          </w:p>
          <w:p w:rsidR="007B380C" w:rsidRPr="007B380C" w:rsidRDefault="007B380C" w:rsidP="007B380C">
            <w:pPr>
              <w:autoSpaceDE w:val="0"/>
              <w:autoSpaceDN w:val="0"/>
              <w:adjustRightInd w:val="0"/>
              <w:rPr>
                <w:rFonts w:ascii="Consolas" w:hAnsi="Consolas" w:cs="Inconsolata"/>
                <w:color w:val="008040"/>
                <w:highlight w:val="white"/>
              </w:rPr>
            </w:pPr>
            <w:bookmarkStart w:id="17" w:name="_GoBack"/>
            <w:bookmarkEnd w:id="17"/>
            <w:r w:rsidRPr="007B380C">
              <w:rPr>
                <w:rFonts w:ascii="Consolas" w:hAnsi="Consolas" w:cs="Inconsolata"/>
                <w:color w:val="FF0000"/>
                <w:highlight w:val="white"/>
              </w:rPr>
              <w:t>redirect</w:t>
            </w:r>
            <w:r w:rsidRPr="007B380C">
              <w:rPr>
                <w:rFonts w:ascii="Consolas" w:hAnsi="Consolas" w:cs="Inconsolata"/>
                <w:color w:val="000000"/>
                <w:highlight w:val="white"/>
              </w:rPr>
              <w:t xml:space="preserve"> </w:t>
            </w:r>
            <w:r w:rsidRPr="007B380C">
              <w:rPr>
                <w:rFonts w:ascii="Consolas" w:hAnsi="Consolas" w:cs="Inconsolata"/>
                <w:color w:val="800040"/>
                <w:highlight w:val="white"/>
              </w:rPr>
              <w:t>(</w:t>
            </w:r>
            <w:r w:rsidRPr="007B380C">
              <w:rPr>
                <w:rFonts w:ascii="Consolas" w:hAnsi="Consolas" w:cs="Inconsolata"/>
                <w:color w:val="000000"/>
                <w:highlight w:val="white"/>
              </w:rPr>
              <w:t>master_ckt24</w:t>
            </w:r>
            <w:r w:rsidRPr="007B380C">
              <w:rPr>
                <w:rFonts w:ascii="Consolas" w:hAnsi="Consolas" w:cs="Inconsolata"/>
                <w:color w:val="800040"/>
                <w:highlight w:val="white"/>
              </w:rPr>
              <w:t>.</w:t>
            </w:r>
            <w:r w:rsidRPr="007B380C">
              <w:rPr>
                <w:rFonts w:ascii="Consolas" w:hAnsi="Consolas" w:cs="Inconsolata"/>
                <w:color w:val="000000"/>
                <w:highlight w:val="white"/>
              </w:rPr>
              <w:t>dss</w:t>
            </w:r>
            <w:r w:rsidRPr="007B380C">
              <w:rPr>
                <w:rFonts w:ascii="Consolas" w:hAnsi="Consolas" w:cs="Inconsolata"/>
                <w:color w:val="800040"/>
                <w:highlight w:val="white"/>
              </w:rPr>
              <w:t>)</w:t>
            </w:r>
            <w:r w:rsidRPr="007B380C">
              <w:rPr>
                <w:rFonts w:ascii="Consolas" w:hAnsi="Consolas" w:cs="Inconsolata"/>
                <w:color w:val="000000"/>
                <w:highlight w:val="white"/>
              </w:rPr>
              <w:t xml:space="preserve"> </w:t>
            </w:r>
            <w:r w:rsidRPr="007B380C">
              <w:rPr>
                <w:rFonts w:ascii="Consolas" w:hAnsi="Consolas" w:cs="Inconsolata"/>
                <w:color w:val="008040"/>
                <w:highlight w:val="white"/>
              </w:rPr>
              <w:t>// Ckt24 model</w:t>
            </w:r>
          </w:p>
          <w:p w:rsidR="007B380C" w:rsidRPr="007B380C" w:rsidRDefault="007B380C" w:rsidP="007B380C">
            <w:pPr>
              <w:autoSpaceDE w:val="0"/>
              <w:autoSpaceDN w:val="0"/>
              <w:adjustRightInd w:val="0"/>
              <w:rPr>
                <w:rFonts w:ascii="Consolas" w:hAnsi="Consolas" w:cs="Inconsolata"/>
                <w:color w:val="000000"/>
                <w:highlight w:val="white"/>
              </w:rPr>
            </w:pP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008040"/>
                <w:highlight w:val="white"/>
              </w:rPr>
              <w:t>// - Incidence matrix visualization - //</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set</w:t>
            </w:r>
            <w:proofErr w:type="gramEnd"/>
            <w:r w:rsidRPr="007B380C">
              <w:rPr>
                <w:rFonts w:ascii="Consolas" w:hAnsi="Consolas" w:cs="Inconsolata"/>
                <w:color w:val="000000"/>
                <w:highlight w:val="white"/>
              </w:rPr>
              <w:t xml:space="preserve"> </w:t>
            </w:r>
            <w:proofErr w:type="spellStart"/>
            <w:r w:rsidRPr="007B380C">
              <w:rPr>
                <w:rFonts w:ascii="Consolas" w:hAnsi="Consolas" w:cs="Inconsolata"/>
                <w:color w:val="000000"/>
                <w:highlight w:val="white"/>
              </w:rPr>
              <w:t>DSSVisualizationTool</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true </w:t>
            </w:r>
            <w:r w:rsidRPr="007B380C">
              <w:rPr>
                <w:rFonts w:ascii="Consolas" w:hAnsi="Consolas" w:cs="Inconsolata"/>
                <w:color w:val="008040"/>
                <w:highlight w:val="white"/>
              </w:rPr>
              <w:t>! DSS Visualization tool enabled</w:t>
            </w:r>
          </w:p>
          <w:p w:rsidR="007B380C" w:rsidRPr="007B380C" w:rsidRDefault="007B380C" w:rsidP="007B380C">
            <w:pPr>
              <w:autoSpaceDE w:val="0"/>
              <w:autoSpaceDN w:val="0"/>
              <w:adjustRightInd w:val="0"/>
              <w:rPr>
                <w:rFonts w:ascii="Consolas" w:hAnsi="Consolas" w:cs="Inconsolata"/>
                <w:color w:val="008040"/>
                <w:highlight w:val="white"/>
              </w:rPr>
            </w:pPr>
            <w:proofErr w:type="spellStart"/>
            <w:proofErr w:type="gramStart"/>
            <w:r w:rsidRPr="007B380C">
              <w:rPr>
                <w:rFonts w:ascii="Consolas" w:hAnsi="Consolas" w:cs="Inconsolata"/>
                <w:color w:val="000000"/>
                <w:highlight w:val="white"/>
              </w:rPr>
              <w:t>CalcIncMatrix</w:t>
            </w:r>
            <w:proofErr w:type="spellEnd"/>
            <w:r w:rsidRPr="007B380C">
              <w:rPr>
                <w:rFonts w:ascii="Consolas" w:hAnsi="Consolas" w:cs="Inconsolata"/>
                <w:color w:val="000000"/>
                <w:highlight w:val="white"/>
              </w:rPr>
              <w:t xml:space="preserve"> </w:t>
            </w:r>
            <w:r w:rsidRPr="007B380C">
              <w:rPr>
                <w:rFonts w:ascii="Consolas" w:hAnsi="Consolas" w:cs="Inconsolata"/>
                <w:color w:val="008040"/>
                <w:highlight w:val="white"/>
              </w:rPr>
              <w:t>!</w:t>
            </w:r>
            <w:proofErr w:type="gramEnd"/>
            <w:r w:rsidRPr="007B380C">
              <w:rPr>
                <w:rFonts w:ascii="Consolas" w:hAnsi="Consolas" w:cs="Inconsolata"/>
                <w:color w:val="008040"/>
                <w:highlight w:val="white"/>
              </w:rPr>
              <w:t xml:space="preserve"> Incidence matrix calculation</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matrix </w:t>
            </w:r>
            <w:r w:rsidRPr="007B380C">
              <w:rPr>
                <w:rFonts w:ascii="Consolas" w:hAnsi="Consolas" w:cs="Inconsolata"/>
                <w:color w:val="008040"/>
                <w:highlight w:val="white"/>
              </w:rPr>
              <w:t>! Incidence matrix plot</w:t>
            </w:r>
          </w:p>
          <w:p w:rsidR="007B380C" w:rsidRPr="007B380C" w:rsidRDefault="007B380C" w:rsidP="007B380C">
            <w:pPr>
              <w:autoSpaceDE w:val="0"/>
              <w:autoSpaceDN w:val="0"/>
              <w:adjustRightInd w:val="0"/>
              <w:rPr>
                <w:rFonts w:ascii="Consolas" w:hAnsi="Consolas" w:cs="Inconsolata"/>
                <w:color w:val="008040"/>
                <w:highlight w:val="white"/>
              </w:rPr>
            </w:pPr>
            <w:proofErr w:type="spellStart"/>
            <w:r w:rsidRPr="007B380C">
              <w:rPr>
                <w:rFonts w:ascii="Consolas" w:hAnsi="Consolas" w:cs="Inconsolata"/>
                <w:color w:val="000000"/>
                <w:highlight w:val="white"/>
              </w:rPr>
              <w:t>CalcIncMatrix_</w:t>
            </w:r>
            <w:proofErr w:type="gramStart"/>
            <w:r w:rsidRPr="007B380C">
              <w:rPr>
                <w:rFonts w:ascii="Consolas" w:hAnsi="Consolas" w:cs="Inconsolata"/>
                <w:color w:val="000000"/>
                <w:highlight w:val="white"/>
              </w:rPr>
              <w:t>O</w:t>
            </w:r>
            <w:proofErr w:type="spellEnd"/>
            <w:r w:rsidRPr="007B380C">
              <w:rPr>
                <w:rFonts w:ascii="Consolas" w:hAnsi="Consolas" w:cs="Inconsolata"/>
                <w:color w:val="000000"/>
                <w:highlight w:val="white"/>
              </w:rPr>
              <w:t xml:space="preserve"> </w:t>
            </w:r>
            <w:r w:rsidRPr="007B380C">
              <w:rPr>
                <w:rFonts w:ascii="Consolas" w:hAnsi="Consolas" w:cs="Inconsolata"/>
                <w:color w:val="008040"/>
                <w:highlight w:val="white"/>
              </w:rPr>
              <w:t>!</w:t>
            </w:r>
            <w:proofErr w:type="gramEnd"/>
            <w:r w:rsidRPr="007B380C">
              <w:rPr>
                <w:rFonts w:ascii="Consolas" w:hAnsi="Consolas" w:cs="Inconsolata"/>
                <w:color w:val="008040"/>
                <w:highlight w:val="white"/>
              </w:rPr>
              <w:t xml:space="preserve"> Ordered version of the incidence matrix</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matrix </w:t>
            </w:r>
            <w:r w:rsidRPr="007B380C">
              <w:rPr>
                <w:rFonts w:ascii="Consolas" w:hAnsi="Consolas" w:cs="Inconsolata"/>
                <w:color w:val="008040"/>
                <w:highlight w:val="white"/>
              </w:rPr>
              <w:t>! Incidence matrix plot</w:t>
            </w:r>
          </w:p>
          <w:p w:rsidR="007B380C" w:rsidRPr="007B380C" w:rsidRDefault="007B380C" w:rsidP="007B380C">
            <w:pPr>
              <w:autoSpaceDE w:val="0"/>
              <w:autoSpaceDN w:val="0"/>
              <w:adjustRightInd w:val="0"/>
              <w:rPr>
                <w:rFonts w:ascii="Consolas" w:hAnsi="Consolas" w:cs="Inconsolata"/>
                <w:color w:val="000000"/>
                <w:highlight w:val="white"/>
              </w:rPr>
            </w:pP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008040"/>
                <w:highlight w:val="white"/>
              </w:rPr>
              <w:t>// - Snapshot solution and visualization - //</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set</w:t>
            </w:r>
            <w:proofErr w:type="gramEnd"/>
            <w:r w:rsidRPr="007B380C">
              <w:rPr>
                <w:rFonts w:ascii="Consolas" w:hAnsi="Consolas" w:cs="Inconsolata"/>
                <w:color w:val="000000"/>
                <w:highlight w:val="white"/>
              </w:rPr>
              <w:t xml:space="preserve"> </w:t>
            </w:r>
            <w:r w:rsidRPr="007B380C">
              <w:rPr>
                <w:rFonts w:ascii="Consolas" w:hAnsi="Consolas" w:cs="Inconsolata"/>
                <w:color w:val="008000"/>
                <w:highlight w:val="white"/>
              </w:rPr>
              <w:t>mode</w:t>
            </w:r>
            <w:r w:rsidRPr="007B380C">
              <w:rPr>
                <w:rFonts w:ascii="Consolas" w:hAnsi="Consolas" w:cs="Inconsolata"/>
                <w:color w:val="800040"/>
                <w:highlight w:val="white"/>
              </w:rPr>
              <w:t>=</w:t>
            </w:r>
            <w:r w:rsidRPr="007B380C">
              <w:rPr>
                <w:rFonts w:ascii="Consolas" w:hAnsi="Consolas" w:cs="Inconsolata"/>
                <w:color w:val="000000"/>
                <w:highlight w:val="white"/>
              </w:rPr>
              <w:t xml:space="preserve">snapshot </w:t>
            </w:r>
            <w:proofErr w:type="spellStart"/>
            <w:r w:rsidRPr="007B380C">
              <w:rPr>
                <w:rFonts w:ascii="Consolas" w:hAnsi="Consolas" w:cs="Inconsolata"/>
                <w:color w:val="008000"/>
                <w:highlight w:val="white"/>
              </w:rPr>
              <w:t>Loadmult</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1 </w:t>
            </w:r>
            <w:r w:rsidRPr="007B380C">
              <w:rPr>
                <w:rFonts w:ascii="Consolas" w:hAnsi="Consolas" w:cs="Inconsolata"/>
                <w:color w:val="008040"/>
                <w:highlight w:val="white"/>
              </w:rPr>
              <w:t>! Peak load condition</w:t>
            </w:r>
          </w:p>
          <w:p w:rsidR="007B380C" w:rsidRPr="007B380C" w:rsidRDefault="007B380C" w:rsidP="007B380C">
            <w:pPr>
              <w:autoSpaceDE w:val="0"/>
              <w:autoSpaceDN w:val="0"/>
              <w:adjustRightInd w:val="0"/>
              <w:rPr>
                <w:rFonts w:ascii="Consolas" w:hAnsi="Consolas" w:cs="Inconsolata"/>
                <w:color w:val="000000"/>
                <w:highlight w:val="white"/>
              </w:rPr>
            </w:pPr>
            <w:r w:rsidRPr="007B380C">
              <w:rPr>
                <w:rFonts w:ascii="Consolas" w:hAnsi="Consolas" w:cs="Inconsolata"/>
                <w:color w:val="FF0000"/>
                <w:highlight w:val="white"/>
              </w:rPr>
              <w:t>solve</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set</w:t>
            </w:r>
            <w:proofErr w:type="gramEnd"/>
            <w:r w:rsidRPr="007B380C">
              <w:rPr>
                <w:rFonts w:ascii="Consolas" w:hAnsi="Consolas" w:cs="Inconsolata"/>
                <w:color w:val="000000"/>
                <w:highlight w:val="white"/>
              </w:rPr>
              <w:t xml:space="preserve"> </w:t>
            </w:r>
            <w:proofErr w:type="spellStart"/>
            <w:r w:rsidRPr="007B380C">
              <w:rPr>
                <w:rFonts w:ascii="Consolas" w:hAnsi="Consolas" w:cs="Inconsolata"/>
                <w:color w:val="000000"/>
                <w:highlight w:val="white"/>
              </w:rPr>
              <w:t>DSSVisualizationTool</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true </w:t>
            </w:r>
            <w:r w:rsidRPr="007B380C">
              <w:rPr>
                <w:rFonts w:ascii="Consolas" w:hAnsi="Consolas" w:cs="Inconsolata"/>
                <w:color w:val="008040"/>
                <w:highlight w:val="white"/>
              </w:rPr>
              <w:t>! DSS Visualization tool enabled</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profile </w:t>
            </w:r>
            <w:r w:rsidRPr="007B380C">
              <w:rPr>
                <w:rFonts w:ascii="Consolas" w:hAnsi="Consolas" w:cs="Inconsolata"/>
                <w:color w:val="008040"/>
                <w:highlight w:val="white"/>
              </w:rPr>
              <w:t>! Voltage profile</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scatter </w:t>
            </w:r>
            <w:r w:rsidRPr="007B380C">
              <w:rPr>
                <w:rFonts w:ascii="Consolas" w:hAnsi="Consolas" w:cs="Inconsolata"/>
                <w:color w:val="008040"/>
                <w:highlight w:val="white"/>
              </w:rPr>
              <w:t>! Scatter plot</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set</w:t>
            </w:r>
            <w:proofErr w:type="gramEnd"/>
            <w:r w:rsidRPr="007B380C">
              <w:rPr>
                <w:rFonts w:ascii="Consolas" w:hAnsi="Consolas" w:cs="Inconsolata"/>
                <w:color w:val="000000"/>
                <w:highlight w:val="white"/>
              </w:rPr>
              <w:t xml:space="preserve"> </w:t>
            </w:r>
            <w:r w:rsidRPr="007B380C">
              <w:rPr>
                <w:rFonts w:ascii="Consolas" w:hAnsi="Consolas" w:cs="Inconsolata"/>
                <w:color w:val="008000"/>
                <w:highlight w:val="white"/>
              </w:rPr>
              <w:t>mode</w:t>
            </w:r>
            <w:r w:rsidRPr="007B380C">
              <w:rPr>
                <w:rFonts w:ascii="Consolas" w:hAnsi="Consolas" w:cs="Inconsolata"/>
                <w:color w:val="800040"/>
                <w:highlight w:val="white"/>
              </w:rPr>
              <w:t>=</w:t>
            </w:r>
            <w:r w:rsidRPr="007B380C">
              <w:rPr>
                <w:rFonts w:ascii="Consolas" w:hAnsi="Consolas" w:cs="Inconsolata"/>
                <w:color w:val="000000"/>
                <w:highlight w:val="white"/>
              </w:rPr>
              <w:t xml:space="preserve">snapshot </w:t>
            </w:r>
            <w:proofErr w:type="spellStart"/>
            <w:r w:rsidRPr="007B380C">
              <w:rPr>
                <w:rFonts w:ascii="Consolas" w:hAnsi="Consolas" w:cs="Inconsolata"/>
                <w:color w:val="008000"/>
                <w:highlight w:val="white"/>
              </w:rPr>
              <w:t>Loadmult</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0</w:t>
            </w:r>
            <w:r w:rsidRPr="007B380C">
              <w:rPr>
                <w:rFonts w:ascii="Consolas" w:hAnsi="Consolas" w:cs="Inconsolata"/>
                <w:color w:val="800040"/>
                <w:highlight w:val="white"/>
              </w:rPr>
              <w:t>.</w:t>
            </w:r>
            <w:r w:rsidRPr="007B380C">
              <w:rPr>
                <w:rFonts w:ascii="Consolas" w:hAnsi="Consolas" w:cs="Inconsolata"/>
                <w:color w:val="000000"/>
                <w:highlight w:val="white"/>
              </w:rPr>
              <w:t xml:space="preserve">7 </w:t>
            </w:r>
            <w:r w:rsidRPr="007B380C">
              <w:rPr>
                <w:rFonts w:ascii="Consolas" w:hAnsi="Consolas" w:cs="Inconsolata"/>
                <w:color w:val="008040"/>
                <w:highlight w:val="white"/>
              </w:rPr>
              <w:t>! 70% load condition</w:t>
            </w:r>
          </w:p>
          <w:p w:rsidR="007B380C" w:rsidRPr="007B380C" w:rsidRDefault="007B380C" w:rsidP="007B380C">
            <w:pPr>
              <w:autoSpaceDE w:val="0"/>
              <w:autoSpaceDN w:val="0"/>
              <w:adjustRightInd w:val="0"/>
              <w:rPr>
                <w:rFonts w:ascii="Consolas" w:hAnsi="Consolas" w:cs="Inconsolata"/>
                <w:color w:val="000000"/>
                <w:highlight w:val="white"/>
              </w:rPr>
            </w:pPr>
            <w:r w:rsidRPr="007B380C">
              <w:rPr>
                <w:rFonts w:ascii="Consolas" w:hAnsi="Consolas" w:cs="Inconsolata"/>
                <w:color w:val="FF0000"/>
                <w:highlight w:val="white"/>
              </w:rPr>
              <w:t>solve</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profile </w:t>
            </w:r>
            <w:r w:rsidRPr="007B380C">
              <w:rPr>
                <w:rFonts w:ascii="Consolas" w:hAnsi="Consolas" w:cs="Inconsolata"/>
                <w:color w:val="008040"/>
                <w:highlight w:val="white"/>
              </w:rPr>
              <w:t>! Voltage profile</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scatter </w:t>
            </w:r>
            <w:r w:rsidRPr="007B380C">
              <w:rPr>
                <w:rFonts w:ascii="Consolas" w:hAnsi="Consolas" w:cs="Inconsolata"/>
                <w:color w:val="008040"/>
                <w:highlight w:val="white"/>
              </w:rPr>
              <w:t>! Scatter plot</w:t>
            </w:r>
          </w:p>
          <w:p w:rsidR="007B380C" w:rsidRPr="007B380C" w:rsidRDefault="007B380C" w:rsidP="007B380C">
            <w:pPr>
              <w:autoSpaceDE w:val="0"/>
              <w:autoSpaceDN w:val="0"/>
              <w:adjustRightInd w:val="0"/>
              <w:rPr>
                <w:rFonts w:ascii="Consolas" w:hAnsi="Consolas" w:cs="Inconsolata"/>
                <w:color w:val="000000"/>
                <w:highlight w:val="white"/>
              </w:rPr>
            </w:pP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008040"/>
                <w:highlight w:val="white"/>
              </w:rPr>
              <w:t>// - Time sequential solution and visualization - //</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set</w:t>
            </w:r>
            <w:proofErr w:type="gramEnd"/>
            <w:r w:rsidRPr="007B380C">
              <w:rPr>
                <w:rFonts w:ascii="Consolas" w:hAnsi="Consolas" w:cs="Inconsolata"/>
                <w:color w:val="000000"/>
                <w:highlight w:val="white"/>
              </w:rPr>
              <w:t xml:space="preserve"> </w:t>
            </w:r>
            <w:proofErr w:type="spellStart"/>
            <w:r w:rsidRPr="007B380C">
              <w:rPr>
                <w:rFonts w:ascii="Consolas" w:hAnsi="Consolas" w:cs="Inconsolata"/>
                <w:color w:val="000000"/>
                <w:highlight w:val="white"/>
              </w:rPr>
              <w:t>DSSVisualizationTool</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true </w:t>
            </w:r>
            <w:r w:rsidRPr="007B380C">
              <w:rPr>
                <w:rFonts w:ascii="Consolas" w:hAnsi="Consolas" w:cs="Inconsolata"/>
                <w:color w:val="008040"/>
                <w:highlight w:val="white"/>
              </w:rPr>
              <w:t>! DSS Visualization tool enabled</w:t>
            </w:r>
          </w:p>
          <w:p w:rsidR="007B380C" w:rsidRPr="007B380C" w:rsidRDefault="007B380C" w:rsidP="007B380C">
            <w:pPr>
              <w:autoSpaceDE w:val="0"/>
              <w:autoSpaceDN w:val="0"/>
              <w:adjustRightInd w:val="0"/>
              <w:rPr>
                <w:rFonts w:ascii="Consolas" w:hAnsi="Consolas" w:cs="Inconsolata"/>
                <w:color w:val="000000"/>
                <w:highlight w:val="white"/>
              </w:rPr>
            </w:pPr>
            <w:r w:rsidRPr="007B380C">
              <w:rPr>
                <w:rFonts w:ascii="Consolas" w:hAnsi="Consolas" w:cs="Inconsolata"/>
                <w:color w:val="FF0000"/>
                <w:highlight w:val="white"/>
              </w:rPr>
              <w:t>plot</w:t>
            </w:r>
            <w:r w:rsidRPr="007B380C">
              <w:rPr>
                <w:rFonts w:ascii="Consolas" w:hAnsi="Consolas" w:cs="Inconsolata"/>
                <w:color w:val="000000"/>
                <w:highlight w:val="white"/>
              </w:rPr>
              <w:t xml:space="preserve"> </w:t>
            </w:r>
            <w:r w:rsidRPr="007B380C">
              <w:rPr>
                <w:rFonts w:ascii="Consolas" w:hAnsi="Consolas" w:cs="Inconsolata"/>
                <w:color w:val="0000FF"/>
                <w:highlight w:val="white"/>
              </w:rPr>
              <w:t>loadshape</w:t>
            </w:r>
            <w:r w:rsidRPr="007B380C">
              <w:rPr>
                <w:rFonts w:ascii="Consolas" w:hAnsi="Consolas" w:cs="Inconsolata"/>
                <w:color w:val="000000"/>
                <w:highlight w:val="white"/>
              </w:rPr>
              <w:t xml:space="preserve"> </w:t>
            </w:r>
            <w:r w:rsidRPr="007B380C">
              <w:rPr>
                <w:rFonts w:ascii="Consolas" w:hAnsi="Consolas" w:cs="Inconsolata"/>
                <w:color w:val="008000"/>
                <w:highlight w:val="white"/>
              </w:rPr>
              <w:t>object</w:t>
            </w:r>
            <w:r w:rsidRPr="007B380C">
              <w:rPr>
                <w:rFonts w:ascii="Consolas" w:hAnsi="Consolas" w:cs="Inconsolata"/>
                <w:color w:val="800040"/>
                <w:highlight w:val="white"/>
              </w:rPr>
              <w:t>=</w:t>
            </w:r>
            <w:proofErr w:type="spellStart"/>
            <w:r w:rsidRPr="007B380C">
              <w:rPr>
                <w:rFonts w:ascii="Consolas" w:hAnsi="Consolas" w:cs="Inconsolata"/>
                <w:color w:val="000000"/>
                <w:highlight w:val="white"/>
              </w:rPr>
              <w:t>ls_threephase</w:t>
            </w:r>
            <w:proofErr w:type="spellEnd"/>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FF0000"/>
                <w:highlight w:val="white"/>
              </w:rPr>
              <w:t>Set</w:t>
            </w:r>
            <w:r w:rsidRPr="007B380C">
              <w:rPr>
                <w:rFonts w:ascii="Consolas" w:hAnsi="Consolas" w:cs="Inconsolata"/>
                <w:color w:val="000000"/>
                <w:highlight w:val="white"/>
              </w:rPr>
              <w:t xml:space="preserve"> </w:t>
            </w:r>
            <w:r w:rsidRPr="007B380C">
              <w:rPr>
                <w:rFonts w:ascii="Consolas" w:hAnsi="Consolas" w:cs="Inconsolata"/>
                <w:color w:val="008000"/>
                <w:highlight w:val="white"/>
              </w:rPr>
              <w:t>mode</w:t>
            </w:r>
            <w:r w:rsidRPr="007B380C">
              <w:rPr>
                <w:rFonts w:ascii="Consolas" w:hAnsi="Consolas" w:cs="Inconsolata"/>
                <w:color w:val="800040"/>
                <w:highlight w:val="white"/>
              </w:rPr>
              <w:t>=</w:t>
            </w:r>
            <w:r w:rsidRPr="007B380C">
              <w:rPr>
                <w:rFonts w:ascii="Consolas" w:hAnsi="Consolas" w:cs="Inconsolata"/>
                <w:color w:val="008000"/>
                <w:highlight w:val="white"/>
              </w:rPr>
              <w:t>yearly</w:t>
            </w:r>
            <w:r w:rsidRPr="007B380C">
              <w:rPr>
                <w:rFonts w:ascii="Consolas" w:hAnsi="Consolas" w:cs="Inconsolata"/>
                <w:color w:val="000000"/>
                <w:highlight w:val="white"/>
              </w:rPr>
              <w:t xml:space="preserve"> </w:t>
            </w:r>
            <w:proofErr w:type="spellStart"/>
            <w:r w:rsidRPr="007B380C">
              <w:rPr>
                <w:rFonts w:ascii="Consolas" w:hAnsi="Consolas" w:cs="Inconsolata"/>
                <w:color w:val="008000"/>
                <w:highlight w:val="white"/>
              </w:rPr>
              <w:t>stepsize</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1h </w:t>
            </w:r>
            <w:r w:rsidRPr="007B380C">
              <w:rPr>
                <w:rFonts w:ascii="Consolas" w:hAnsi="Consolas" w:cs="Inconsolata"/>
                <w:color w:val="008000"/>
                <w:highlight w:val="white"/>
              </w:rPr>
              <w:t>number</w:t>
            </w:r>
            <w:r w:rsidRPr="007B380C">
              <w:rPr>
                <w:rFonts w:ascii="Consolas" w:hAnsi="Consolas" w:cs="Inconsolata"/>
                <w:color w:val="800040"/>
                <w:highlight w:val="white"/>
              </w:rPr>
              <w:t>=</w:t>
            </w:r>
            <w:proofErr w:type="gramStart"/>
            <w:r w:rsidRPr="007B380C">
              <w:rPr>
                <w:rFonts w:ascii="Consolas" w:hAnsi="Consolas" w:cs="Inconsolata"/>
                <w:color w:val="000000"/>
                <w:highlight w:val="white"/>
              </w:rPr>
              <w:t xml:space="preserve">168 </w:t>
            </w:r>
            <w:r w:rsidRPr="007B380C">
              <w:rPr>
                <w:rFonts w:ascii="Consolas" w:hAnsi="Consolas" w:cs="Inconsolata"/>
                <w:color w:val="008040"/>
                <w:highlight w:val="white"/>
              </w:rPr>
              <w:t>!</w:t>
            </w:r>
            <w:proofErr w:type="gramEnd"/>
            <w:r w:rsidRPr="007B380C">
              <w:rPr>
                <w:rFonts w:ascii="Consolas" w:hAnsi="Consolas" w:cs="Inconsolata"/>
                <w:color w:val="008040"/>
                <w:highlight w:val="white"/>
              </w:rPr>
              <w:t xml:space="preserve"> one week simulation</w:t>
            </w: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FF0000"/>
                <w:highlight w:val="white"/>
              </w:rPr>
              <w:t>set</w:t>
            </w:r>
            <w:r w:rsidRPr="007B380C">
              <w:rPr>
                <w:rFonts w:ascii="Consolas" w:hAnsi="Consolas" w:cs="Inconsolata"/>
                <w:color w:val="000000"/>
                <w:highlight w:val="white"/>
              </w:rPr>
              <w:t xml:space="preserve"> </w:t>
            </w:r>
            <w:proofErr w:type="spellStart"/>
            <w:r w:rsidRPr="007B380C">
              <w:rPr>
                <w:rFonts w:ascii="Consolas" w:hAnsi="Consolas" w:cs="Inconsolata"/>
                <w:color w:val="008000"/>
                <w:highlight w:val="white"/>
              </w:rPr>
              <w:t>controlmode</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static </w:t>
            </w:r>
            <w:r w:rsidRPr="007B380C">
              <w:rPr>
                <w:rFonts w:ascii="Consolas" w:hAnsi="Consolas" w:cs="Inconsolata"/>
                <w:color w:val="008040"/>
                <w:highlight w:val="white"/>
              </w:rPr>
              <w:t>// Default control mode</w:t>
            </w:r>
          </w:p>
          <w:p w:rsidR="007B380C" w:rsidRPr="007B380C" w:rsidRDefault="007B380C" w:rsidP="007B380C">
            <w:pPr>
              <w:autoSpaceDE w:val="0"/>
              <w:autoSpaceDN w:val="0"/>
              <w:adjustRightInd w:val="0"/>
              <w:rPr>
                <w:rFonts w:ascii="Consolas" w:hAnsi="Consolas" w:cs="Inconsolata"/>
                <w:color w:val="000000"/>
                <w:highlight w:val="white"/>
              </w:rPr>
            </w:pPr>
            <w:r w:rsidRPr="007B380C">
              <w:rPr>
                <w:rFonts w:ascii="Consolas" w:hAnsi="Consolas" w:cs="Inconsolata"/>
                <w:color w:val="FF0000"/>
                <w:highlight w:val="white"/>
              </w:rPr>
              <w:t>set</w:t>
            </w:r>
            <w:r w:rsidRPr="007B380C">
              <w:rPr>
                <w:rFonts w:ascii="Consolas" w:hAnsi="Consolas" w:cs="Inconsolata"/>
                <w:color w:val="000000"/>
                <w:highlight w:val="white"/>
              </w:rPr>
              <w:t xml:space="preserve"> </w:t>
            </w:r>
            <w:r w:rsidRPr="007B380C">
              <w:rPr>
                <w:rFonts w:ascii="Consolas" w:hAnsi="Consolas" w:cs="Inconsolata"/>
                <w:color w:val="008000"/>
                <w:highlight w:val="white"/>
              </w:rPr>
              <w:t>hour</w:t>
            </w:r>
            <w:r w:rsidRPr="007B380C">
              <w:rPr>
                <w:rFonts w:ascii="Consolas" w:hAnsi="Consolas" w:cs="Inconsolata"/>
                <w:color w:val="800040"/>
                <w:highlight w:val="white"/>
              </w:rPr>
              <w:t>=</w:t>
            </w:r>
            <w:r w:rsidRPr="007B380C">
              <w:rPr>
                <w:rFonts w:ascii="Consolas" w:hAnsi="Consolas" w:cs="Inconsolata"/>
                <w:color w:val="000000"/>
                <w:highlight w:val="white"/>
              </w:rPr>
              <w:t>8256</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evolution </w:t>
            </w:r>
            <w:r w:rsidRPr="007B380C">
              <w:rPr>
                <w:rFonts w:ascii="Consolas" w:hAnsi="Consolas" w:cs="Inconsolata"/>
                <w:color w:val="008040"/>
                <w:highlight w:val="white"/>
              </w:rPr>
              <w:t>! Solve command is included in the density evolution plot</w:t>
            </w:r>
          </w:p>
          <w:p w:rsidR="007B380C" w:rsidRPr="007B380C" w:rsidRDefault="007B380C" w:rsidP="007B380C">
            <w:pPr>
              <w:autoSpaceDE w:val="0"/>
              <w:autoSpaceDN w:val="0"/>
              <w:adjustRightInd w:val="0"/>
              <w:rPr>
                <w:rFonts w:ascii="Consolas" w:hAnsi="Consolas" w:cs="Inconsolata"/>
                <w:color w:val="000000"/>
                <w:highlight w:val="white"/>
              </w:rPr>
            </w:pPr>
            <w:r w:rsidRPr="007B380C">
              <w:rPr>
                <w:rFonts w:ascii="Consolas" w:hAnsi="Consolas" w:cs="Inconsolata"/>
                <w:color w:val="FF0000"/>
                <w:highlight w:val="white"/>
              </w:rPr>
              <w:t>plot</w:t>
            </w:r>
            <w:r w:rsidRPr="007B380C">
              <w:rPr>
                <w:rFonts w:ascii="Consolas" w:hAnsi="Consolas" w:cs="Inconsolata"/>
                <w:color w:val="000000"/>
                <w:highlight w:val="white"/>
              </w:rPr>
              <w:t xml:space="preserve"> </w:t>
            </w:r>
            <w:r w:rsidRPr="007B380C">
              <w:rPr>
                <w:rFonts w:ascii="Consolas" w:hAnsi="Consolas" w:cs="Inconsolata"/>
                <w:color w:val="0000FF"/>
                <w:highlight w:val="white"/>
              </w:rPr>
              <w:t>monitor</w:t>
            </w:r>
            <w:r w:rsidRPr="007B380C">
              <w:rPr>
                <w:rFonts w:ascii="Consolas" w:hAnsi="Consolas" w:cs="Inconsolata"/>
                <w:color w:val="000000"/>
                <w:highlight w:val="white"/>
              </w:rPr>
              <w:t xml:space="preserve"> </w:t>
            </w:r>
            <w:r w:rsidRPr="007B380C">
              <w:rPr>
                <w:rFonts w:ascii="Consolas" w:hAnsi="Consolas" w:cs="Inconsolata"/>
                <w:color w:val="008000"/>
                <w:highlight w:val="white"/>
              </w:rPr>
              <w:t>object</w:t>
            </w:r>
            <w:r w:rsidRPr="007B380C">
              <w:rPr>
                <w:rFonts w:ascii="Consolas" w:hAnsi="Consolas" w:cs="Inconsolata"/>
                <w:color w:val="800040"/>
                <w:highlight w:val="white"/>
              </w:rPr>
              <w:t>=</w:t>
            </w:r>
            <w:r w:rsidRPr="007B380C">
              <w:rPr>
                <w:rFonts w:ascii="Consolas" w:hAnsi="Consolas" w:cs="Inconsolata"/>
                <w:color w:val="000000"/>
                <w:highlight w:val="white"/>
              </w:rPr>
              <w:t>fdr_05410_mon_pq</w:t>
            </w:r>
          </w:p>
          <w:p w:rsidR="007B380C" w:rsidRPr="007B380C" w:rsidRDefault="007B380C" w:rsidP="007B380C">
            <w:pPr>
              <w:autoSpaceDE w:val="0"/>
              <w:autoSpaceDN w:val="0"/>
              <w:adjustRightInd w:val="0"/>
              <w:rPr>
                <w:rFonts w:ascii="Consolas" w:hAnsi="Consolas" w:cs="Inconsolata"/>
                <w:color w:val="000000"/>
                <w:highlight w:val="white"/>
              </w:rPr>
            </w:pP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008040"/>
                <w:highlight w:val="white"/>
              </w:rPr>
              <w:t>// - Time sequential solution and visualization - //</w:t>
            </w: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FF0000"/>
                <w:highlight w:val="white"/>
              </w:rPr>
              <w:t>redirect</w:t>
            </w:r>
            <w:r w:rsidRPr="007B380C">
              <w:rPr>
                <w:rFonts w:ascii="Consolas" w:hAnsi="Consolas" w:cs="Inconsolata"/>
                <w:color w:val="000000"/>
                <w:highlight w:val="white"/>
              </w:rPr>
              <w:t xml:space="preserve"> </w:t>
            </w:r>
            <w:r w:rsidRPr="007B380C">
              <w:rPr>
                <w:rFonts w:ascii="Consolas" w:hAnsi="Consolas" w:cs="Inconsolata"/>
                <w:color w:val="800040"/>
                <w:highlight w:val="white"/>
              </w:rPr>
              <w:t>(</w:t>
            </w:r>
            <w:r w:rsidRPr="007B380C">
              <w:rPr>
                <w:rFonts w:ascii="Consolas" w:hAnsi="Consolas" w:cs="Inconsolata"/>
                <w:color w:val="000000"/>
                <w:highlight w:val="white"/>
              </w:rPr>
              <w:t>master_ckt24</w:t>
            </w:r>
            <w:r w:rsidRPr="007B380C">
              <w:rPr>
                <w:rFonts w:ascii="Consolas" w:hAnsi="Consolas" w:cs="Inconsolata"/>
                <w:color w:val="800040"/>
                <w:highlight w:val="white"/>
              </w:rPr>
              <w:t>.</w:t>
            </w:r>
            <w:r w:rsidRPr="007B380C">
              <w:rPr>
                <w:rFonts w:ascii="Consolas" w:hAnsi="Consolas" w:cs="Inconsolata"/>
                <w:color w:val="000000"/>
                <w:highlight w:val="white"/>
              </w:rPr>
              <w:t>dss</w:t>
            </w:r>
            <w:r w:rsidRPr="007B380C">
              <w:rPr>
                <w:rFonts w:ascii="Consolas" w:hAnsi="Consolas" w:cs="Inconsolata"/>
                <w:color w:val="800040"/>
                <w:highlight w:val="white"/>
              </w:rPr>
              <w:t>)</w:t>
            </w:r>
            <w:r w:rsidRPr="007B380C">
              <w:rPr>
                <w:rFonts w:ascii="Consolas" w:hAnsi="Consolas" w:cs="Inconsolata"/>
                <w:color w:val="000000"/>
                <w:highlight w:val="white"/>
              </w:rPr>
              <w:t xml:space="preserve"> </w:t>
            </w:r>
            <w:r w:rsidRPr="007B380C">
              <w:rPr>
                <w:rFonts w:ascii="Consolas" w:hAnsi="Consolas" w:cs="Inconsolata"/>
                <w:color w:val="008040"/>
                <w:highlight w:val="white"/>
              </w:rPr>
              <w:t>// Ckt24 model</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set</w:t>
            </w:r>
            <w:proofErr w:type="gramEnd"/>
            <w:r w:rsidRPr="007B380C">
              <w:rPr>
                <w:rFonts w:ascii="Consolas" w:hAnsi="Consolas" w:cs="Inconsolata"/>
                <w:color w:val="000000"/>
                <w:highlight w:val="white"/>
              </w:rPr>
              <w:t xml:space="preserve"> </w:t>
            </w:r>
            <w:proofErr w:type="spellStart"/>
            <w:r w:rsidRPr="007B380C">
              <w:rPr>
                <w:rFonts w:ascii="Consolas" w:hAnsi="Consolas" w:cs="Inconsolata"/>
                <w:color w:val="000000"/>
                <w:highlight w:val="white"/>
              </w:rPr>
              <w:t>DSSVisualizationTool</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true </w:t>
            </w:r>
            <w:r w:rsidRPr="007B380C">
              <w:rPr>
                <w:rFonts w:ascii="Consolas" w:hAnsi="Consolas" w:cs="Inconsolata"/>
                <w:color w:val="008040"/>
                <w:highlight w:val="white"/>
              </w:rPr>
              <w:t>! DSS Visualization tool enabled</w:t>
            </w: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FF0000"/>
                <w:highlight w:val="white"/>
              </w:rPr>
              <w:t>Set</w:t>
            </w:r>
            <w:r w:rsidRPr="007B380C">
              <w:rPr>
                <w:rFonts w:ascii="Consolas" w:hAnsi="Consolas" w:cs="Inconsolata"/>
                <w:color w:val="000000"/>
                <w:highlight w:val="white"/>
              </w:rPr>
              <w:t xml:space="preserve"> </w:t>
            </w:r>
            <w:r w:rsidRPr="007B380C">
              <w:rPr>
                <w:rFonts w:ascii="Consolas" w:hAnsi="Consolas" w:cs="Inconsolata"/>
                <w:color w:val="008000"/>
                <w:highlight w:val="white"/>
              </w:rPr>
              <w:t>mode</w:t>
            </w:r>
            <w:r w:rsidRPr="007B380C">
              <w:rPr>
                <w:rFonts w:ascii="Consolas" w:hAnsi="Consolas" w:cs="Inconsolata"/>
                <w:color w:val="800040"/>
                <w:highlight w:val="white"/>
              </w:rPr>
              <w:t>=</w:t>
            </w:r>
            <w:r w:rsidRPr="007B380C">
              <w:rPr>
                <w:rFonts w:ascii="Consolas" w:hAnsi="Consolas" w:cs="Inconsolata"/>
                <w:color w:val="008000"/>
                <w:highlight w:val="white"/>
              </w:rPr>
              <w:t>yearly</w:t>
            </w:r>
            <w:r w:rsidRPr="007B380C">
              <w:rPr>
                <w:rFonts w:ascii="Consolas" w:hAnsi="Consolas" w:cs="Inconsolata"/>
                <w:color w:val="000000"/>
                <w:highlight w:val="white"/>
              </w:rPr>
              <w:t xml:space="preserve"> </w:t>
            </w:r>
            <w:proofErr w:type="spellStart"/>
            <w:r w:rsidRPr="007B380C">
              <w:rPr>
                <w:rFonts w:ascii="Consolas" w:hAnsi="Consolas" w:cs="Inconsolata"/>
                <w:color w:val="008000"/>
                <w:highlight w:val="white"/>
              </w:rPr>
              <w:t>stepsize</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1h </w:t>
            </w:r>
            <w:r w:rsidRPr="007B380C">
              <w:rPr>
                <w:rFonts w:ascii="Consolas" w:hAnsi="Consolas" w:cs="Inconsolata"/>
                <w:color w:val="008000"/>
                <w:highlight w:val="white"/>
              </w:rPr>
              <w:t>number</w:t>
            </w:r>
            <w:r w:rsidRPr="007B380C">
              <w:rPr>
                <w:rFonts w:ascii="Consolas" w:hAnsi="Consolas" w:cs="Inconsolata"/>
                <w:color w:val="800040"/>
                <w:highlight w:val="white"/>
              </w:rPr>
              <w:t>=</w:t>
            </w:r>
            <w:proofErr w:type="gramStart"/>
            <w:r w:rsidRPr="007B380C">
              <w:rPr>
                <w:rFonts w:ascii="Consolas" w:hAnsi="Consolas" w:cs="Inconsolata"/>
                <w:color w:val="000000"/>
                <w:highlight w:val="white"/>
              </w:rPr>
              <w:t xml:space="preserve">168 </w:t>
            </w:r>
            <w:r w:rsidRPr="007B380C">
              <w:rPr>
                <w:rFonts w:ascii="Consolas" w:hAnsi="Consolas" w:cs="Inconsolata"/>
                <w:color w:val="008040"/>
                <w:highlight w:val="white"/>
              </w:rPr>
              <w:t>!</w:t>
            </w:r>
            <w:proofErr w:type="gramEnd"/>
            <w:r w:rsidRPr="007B380C">
              <w:rPr>
                <w:rFonts w:ascii="Consolas" w:hAnsi="Consolas" w:cs="Inconsolata"/>
                <w:color w:val="008040"/>
                <w:highlight w:val="white"/>
              </w:rPr>
              <w:t xml:space="preserve"> one week simulation</w:t>
            </w:r>
          </w:p>
          <w:p w:rsidR="007B380C" w:rsidRPr="007B380C" w:rsidRDefault="007B380C" w:rsidP="007B380C">
            <w:pPr>
              <w:autoSpaceDE w:val="0"/>
              <w:autoSpaceDN w:val="0"/>
              <w:adjustRightInd w:val="0"/>
              <w:rPr>
                <w:rFonts w:ascii="Consolas" w:hAnsi="Consolas" w:cs="Inconsolata"/>
                <w:color w:val="008040"/>
                <w:highlight w:val="white"/>
              </w:rPr>
            </w:pPr>
            <w:r w:rsidRPr="007B380C">
              <w:rPr>
                <w:rFonts w:ascii="Consolas" w:hAnsi="Consolas" w:cs="Inconsolata"/>
                <w:color w:val="FF0000"/>
                <w:highlight w:val="white"/>
              </w:rPr>
              <w:t>set</w:t>
            </w:r>
            <w:r w:rsidRPr="007B380C">
              <w:rPr>
                <w:rFonts w:ascii="Consolas" w:hAnsi="Consolas" w:cs="Inconsolata"/>
                <w:color w:val="000000"/>
                <w:highlight w:val="white"/>
              </w:rPr>
              <w:t xml:space="preserve"> </w:t>
            </w:r>
            <w:proofErr w:type="spellStart"/>
            <w:r w:rsidRPr="007B380C">
              <w:rPr>
                <w:rFonts w:ascii="Consolas" w:hAnsi="Consolas" w:cs="Inconsolata"/>
                <w:color w:val="008000"/>
                <w:highlight w:val="white"/>
              </w:rPr>
              <w:t>controlmode</w:t>
            </w:r>
            <w:proofErr w:type="spellEnd"/>
            <w:r w:rsidRPr="007B380C">
              <w:rPr>
                <w:rFonts w:ascii="Consolas" w:hAnsi="Consolas" w:cs="Inconsolata"/>
                <w:color w:val="800040"/>
                <w:highlight w:val="white"/>
              </w:rPr>
              <w:t>=</w:t>
            </w:r>
            <w:r w:rsidRPr="007B380C">
              <w:rPr>
                <w:rFonts w:ascii="Consolas" w:hAnsi="Consolas" w:cs="Inconsolata"/>
                <w:color w:val="000000"/>
                <w:highlight w:val="white"/>
              </w:rPr>
              <w:t xml:space="preserve">off </w:t>
            </w:r>
            <w:r w:rsidRPr="007B380C">
              <w:rPr>
                <w:rFonts w:ascii="Consolas" w:hAnsi="Consolas" w:cs="Inconsolata"/>
                <w:color w:val="008040"/>
                <w:highlight w:val="white"/>
              </w:rPr>
              <w:t>// Control disabled</w:t>
            </w:r>
          </w:p>
          <w:p w:rsidR="007B380C" w:rsidRPr="007B380C" w:rsidRDefault="007B380C" w:rsidP="007B380C">
            <w:pPr>
              <w:autoSpaceDE w:val="0"/>
              <w:autoSpaceDN w:val="0"/>
              <w:adjustRightInd w:val="0"/>
              <w:rPr>
                <w:rFonts w:ascii="Consolas" w:hAnsi="Consolas" w:cs="Inconsolata"/>
                <w:color w:val="000000"/>
                <w:highlight w:val="white"/>
              </w:rPr>
            </w:pPr>
            <w:r w:rsidRPr="007B380C">
              <w:rPr>
                <w:rFonts w:ascii="Consolas" w:hAnsi="Consolas" w:cs="Inconsolata"/>
                <w:color w:val="FF0000"/>
                <w:highlight w:val="white"/>
              </w:rPr>
              <w:t>set</w:t>
            </w:r>
            <w:r w:rsidRPr="007B380C">
              <w:rPr>
                <w:rFonts w:ascii="Consolas" w:hAnsi="Consolas" w:cs="Inconsolata"/>
                <w:color w:val="000000"/>
                <w:highlight w:val="white"/>
              </w:rPr>
              <w:t xml:space="preserve"> </w:t>
            </w:r>
            <w:r w:rsidRPr="007B380C">
              <w:rPr>
                <w:rFonts w:ascii="Consolas" w:hAnsi="Consolas" w:cs="Inconsolata"/>
                <w:color w:val="008000"/>
                <w:highlight w:val="white"/>
              </w:rPr>
              <w:t>hour</w:t>
            </w:r>
            <w:r w:rsidRPr="007B380C">
              <w:rPr>
                <w:rFonts w:ascii="Consolas" w:hAnsi="Consolas" w:cs="Inconsolata"/>
                <w:color w:val="800040"/>
                <w:highlight w:val="white"/>
              </w:rPr>
              <w:t>=</w:t>
            </w:r>
            <w:r w:rsidRPr="007B380C">
              <w:rPr>
                <w:rFonts w:ascii="Consolas" w:hAnsi="Consolas" w:cs="Inconsolata"/>
                <w:color w:val="000000"/>
                <w:highlight w:val="white"/>
              </w:rPr>
              <w:t>8256</w:t>
            </w:r>
          </w:p>
          <w:p w:rsidR="007B380C" w:rsidRPr="007B380C" w:rsidRDefault="007B380C" w:rsidP="007B380C">
            <w:pPr>
              <w:autoSpaceDE w:val="0"/>
              <w:autoSpaceDN w:val="0"/>
              <w:adjustRightInd w:val="0"/>
              <w:rPr>
                <w:rFonts w:ascii="Consolas" w:hAnsi="Consolas" w:cs="Inconsolata"/>
                <w:color w:val="008040"/>
                <w:highlight w:val="white"/>
              </w:rPr>
            </w:pPr>
            <w:proofErr w:type="gramStart"/>
            <w:r w:rsidRPr="007B380C">
              <w:rPr>
                <w:rFonts w:ascii="Consolas" w:hAnsi="Consolas" w:cs="Inconsolata"/>
                <w:color w:val="FF0000"/>
                <w:highlight w:val="white"/>
              </w:rPr>
              <w:t>plot</w:t>
            </w:r>
            <w:proofErr w:type="gramEnd"/>
            <w:r w:rsidRPr="007B380C">
              <w:rPr>
                <w:rFonts w:ascii="Consolas" w:hAnsi="Consolas" w:cs="Inconsolata"/>
                <w:color w:val="000000"/>
                <w:highlight w:val="white"/>
              </w:rPr>
              <w:t xml:space="preserve"> evolution </w:t>
            </w:r>
            <w:r w:rsidRPr="007B380C">
              <w:rPr>
                <w:rFonts w:ascii="Consolas" w:hAnsi="Consolas" w:cs="Inconsolata"/>
                <w:color w:val="008040"/>
                <w:highlight w:val="white"/>
              </w:rPr>
              <w:t>! Solve command is included in the density evolution plot</w:t>
            </w:r>
          </w:p>
          <w:p w:rsidR="00445FC0" w:rsidRPr="00C220A8" w:rsidRDefault="007B380C" w:rsidP="007B380C">
            <w:pPr>
              <w:autoSpaceDE w:val="0"/>
              <w:autoSpaceDN w:val="0"/>
              <w:adjustRightInd w:val="0"/>
              <w:rPr>
                <w:rFonts w:ascii="Consolas" w:hAnsi="Consolas"/>
              </w:rPr>
            </w:pPr>
            <w:r w:rsidRPr="007B380C">
              <w:rPr>
                <w:rFonts w:ascii="Consolas" w:hAnsi="Consolas" w:cs="Inconsolata"/>
                <w:color w:val="FF0000"/>
                <w:highlight w:val="white"/>
              </w:rPr>
              <w:t>plot</w:t>
            </w:r>
            <w:r w:rsidRPr="007B380C">
              <w:rPr>
                <w:rFonts w:ascii="Consolas" w:hAnsi="Consolas" w:cs="Inconsolata"/>
                <w:color w:val="000000"/>
                <w:highlight w:val="white"/>
              </w:rPr>
              <w:t xml:space="preserve"> </w:t>
            </w:r>
            <w:r w:rsidRPr="007B380C">
              <w:rPr>
                <w:rFonts w:ascii="Consolas" w:hAnsi="Consolas" w:cs="Inconsolata"/>
                <w:color w:val="0000FF"/>
                <w:highlight w:val="white"/>
              </w:rPr>
              <w:t>monitor</w:t>
            </w:r>
            <w:r w:rsidRPr="007B380C">
              <w:rPr>
                <w:rFonts w:ascii="Consolas" w:hAnsi="Consolas" w:cs="Inconsolata"/>
                <w:color w:val="000000"/>
                <w:highlight w:val="white"/>
              </w:rPr>
              <w:t xml:space="preserve"> </w:t>
            </w:r>
            <w:r w:rsidRPr="007B380C">
              <w:rPr>
                <w:rFonts w:ascii="Consolas" w:hAnsi="Consolas" w:cs="Inconsolata"/>
                <w:color w:val="008000"/>
                <w:highlight w:val="white"/>
              </w:rPr>
              <w:t>object</w:t>
            </w:r>
            <w:r w:rsidRPr="007B380C">
              <w:rPr>
                <w:rFonts w:ascii="Consolas" w:hAnsi="Consolas" w:cs="Inconsolata"/>
                <w:color w:val="800040"/>
                <w:highlight w:val="white"/>
              </w:rPr>
              <w:t>=</w:t>
            </w:r>
            <w:r w:rsidRPr="007B380C">
              <w:rPr>
                <w:rFonts w:ascii="Consolas" w:hAnsi="Consolas" w:cs="Inconsolata"/>
                <w:color w:val="000000"/>
                <w:highlight w:val="white"/>
              </w:rPr>
              <w:t>fdr_05410_mon_pq</w:t>
            </w:r>
          </w:p>
        </w:tc>
      </w:tr>
    </w:tbl>
    <w:p w:rsidR="00A3619C" w:rsidRDefault="00A3619C" w:rsidP="00AF6BF5">
      <w:pPr>
        <w:pStyle w:val="EPRINormal"/>
      </w:pPr>
    </w:p>
    <w:p w:rsidR="005A750A" w:rsidRDefault="005A750A" w:rsidP="00AF6BF5">
      <w:pPr>
        <w:pStyle w:val="EPRINormal"/>
        <w:sectPr w:rsidR="005A750A">
          <w:type w:val="oddPage"/>
          <w:pgSz w:w="12240" w:h="15840"/>
          <w:pgMar w:top="1440" w:right="1440" w:bottom="1440" w:left="1440" w:header="274" w:footer="965" w:gutter="0"/>
          <w:pgNumType w:start="1" w:chapStyle="1"/>
          <w:cols w:space="720"/>
          <w:titlePg/>
        </w:sectPr>
      </w:pPr>
    </w:p>
    <w:p w:rsidR="00FA2886" w:rsidRDefault="00EE243F" w:rsidP="00EE243F">
      <w:pPr>
        <w:pStyle w:val="Heading1"/>
      </w:pPr>
      <w:r>
        <w:lastRenderedPageBreak/>
        <w:br/>
      </w:r>
      <w:bookmarkStart w:id="18" w:name="_Ref496110882"/>
      <w:bookmarkStart w:id="19" w:name="_Toc497384330"/>
      <w:r>
        <w:t>Main User Interface</w:t>
      </w:r>
      <w:bookmarkEnd w:id="18"/>
      <w:bookmarkEnd w:id="19"/>
    </w:p>
    <w:p w:rsidR="00563570" w:rsidRPr="00563570" w:rsidRDefault="00563570" w:rsidP="00563570">
      <w:pPr>
        <w:pStyle w:val="EPRINormal"/>
      </w:pPr>
      <w:r>
        <w:t xml:space="preserve">The </w:t>
      </w:r>
      <w:r w:rsidR="00F66E0B">
        <w:t>main</w:t>
      </w:r>
      <w:r>
        <w:t xml:space="preserve"> interface was designed </w:t>
      </w:r>
      <w:r w:rsidR="00692210">
        <w:t>for</w:t>
      </w:r>
      <w:r w:rsidR="00EF7F78">
        <w:t xml:space="preserve"> efficient management of multiple figures and</w:t>
      </w:r>
      <w:r w:rsidR="00692210">
        <w:t xml:space="preserve"> to</w:t>
      </w:r>
      <w:r w:rsidR="00EF7F78">
        <w:t xml:space="preserve"> facilitate the data analysis process</w:t>
      </w:r>
      <w:r>
        <w:t>. This interface can be use</w:t>
      </w:r>
      <w:r w:rsidR="00D7667E">
        <w:t xml:space="preserve">d to load/save DS Visualization format files, modify global properties of </w:t>
      </w:r>
      <w:r w:rsidR="00D7667E" w:rsidRPr="00576646">
        <w:rPr>
          <w:noProof/>
        </w:rPr>
        <w:t>figures,</w:t>
      </w:r>
      <w:r w:rsidR="00D7667E">
        <w:t xml:space="preserve"> and manipulate groups to achieve figure synchronization</w:t>
      </w:r>
      <w:r>
        <w:t xml:space="preserve">. The user interface is composed </w:t>
      </w:r>
      <w:r w:rsidR="00790E98">
        <w:rPr>
          <w:noProof/>
        </w:rPr>
        <w:t>of</w:t>
      </w:r>
      <w:r>
        <w:t xml:space="preserve"> </w:t>
      </w:r>
      <w:r w:rsidR="00DF0355">
        <w:t>two</w:t>
      </w:r>
      <w:r w:rsidR="003F1C79">
        <w:t xml:space="preserve"> areas, as shown </w:t>
      </w:r>
      <w:r w:rsidR="00790E98">
        <w:rPr>
          <w:noProof/>
        </w:rPr>
        <w:t>i</w:t>
      </w:r>
      <w:r w:rsidR="003F1C79" w:rsidRPr="00790E98">
        <w:rPr>
          <w:noProof/>
        </w:rPr>
        <w:t>n</w:t>
      </w:r>
      <w:r w:rsidR="003F1C79">
        <w:t xml:space="preserve"> </w:t>
      </w:r>
      <w:r w:rsidR="003F1C79">
        <w:fldChar w:fldCharType="begin"/>
      </w:r>
      <w:r w:rsidR="003F1C79">
        <w:instrText xml:space="preserve"> REF _Ref496099274 \h </w:instrText>
      </w:r>
      <w:r w:rsidR="003F1C79">
        <w:fldChar w:fldCharType="separate"/>
      </w:r>
      <w:r w:rsidR="00E94326">
        <w:t xml:space="preserve">Figure </w:t>
      </w:r>
      <w:r w:rsidR="00E94326">
        <w:rPr>
          <w:noProof/>
        </w:rPr>
        <w:t>3</w:t>
      </w:r>
      <w:r w:rsidR="00E94326">
        <w:noBreakHyphen/>
      </w:r>
      <w:r w:rsidR="00E94326">
        <w:rPr>
          <w:noProof/>
        </w:rPr>
        <w:t>1</w:t>
      </w:r>
      <w:r w:rsidR="003F1C79">
        <w:fldChar w:fldCharType="end"/>
      </w:r>
      <w:r w:rsidR="003F1C79">
        <w:t>.</w:t>
      </w:r>
    </w:p>
    <w:p w:rsidR="00EE243F" w:rsidRDefault="00DF0355" w:rsidP="00DF0355">
      <w:pPr>
        <w:pStyle w:val="EPRIFigure"/>
      </w:pPr>
      <w:r>
        <w:rPr>
          <w:noProof/>
        </w:rPr>
        <w:drawing>
          <wp:inline distT="0" distB="0" distL="0" distR="0" wp14:anchorId="07604841" wp14:editId="13C090C7">
            <wp:extent cx="3716977" cy="2271922"/>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6854" cy="2271847"/>
                    </a:xfrm>
                    <a:prstGeom prst="rect">
                      <a:avLst/>
                    </a:prstGeom>
                    <a:noFill/>
                    <a:ln>
                      <a:noFill/>
                    </a:ln>
                  </pic:spPr>
                </pic:pic>
              </a:graphicData>
            </a:graphic>
          </wp:inline>
        </w:drawing>
      </w:r>
    </w:p>
    <w:p w:rsidR="005B0B10" w:rsidRPr="005B0B10" w:rsidRDefault="00DB6C71" w:rsidP="00DB6C71">
      <w:pPr>
        <w:pStyle w:val="Caption"/>
      </w:pPr>
      <w:bookmarkStart w:id="20" w:name="_Ref496099274"/>
      <w:bookmarkStart w:id="21" w:name="_Toc497384418"/>
      <w:proofErr w:type="gramStart"/>
      <w:r>
        <w:t xml:space="preserve">Figure </w:t>
      </w:r>
      <w:fldSimple w:instr=" STYLEREF 1 \s ">
        <w:r w:rsidR="00E94326">
          <w:rPr>
            <w:noProof/>
          </w:rPr>
          <w:t>3</w:t>
        </w:r>
      </w:fldSimple>
      <w:r w:rsidR="002D5800">
        <w:noBreakHyphen/>
      </w:r>
      <w:fldSimple w:instr=" SEQ Figure \* ARABIC \s 1 ">
        <w:r w:rsidR="00E94326">
          <w:rPr>
            <w:noProof/>
          </w:rPr>
          <w:t>1</w:t>
        </w:r>
      </w:fldSimple>
      <w:bookmarkEnd w:id="20"/>
      <w:r>
        <w:br/>
      </w:r>
      <w:r w:rsidR="00846F74">
        <w:t>Main user interface.</w:t>
      </w:r>
      <w:bookmarkEnd w:id="21"/>
      <w:proofErr w:type="gramEnd"/>
    </w:p>
    <w:p w:rsidR="004C4413" w:rsidRDefault="004C4413" w:rsidP="00F54066">
      <w:pPr>
        <w:pStyle w:val="EPRIHeading2"/>
      </w:pPr>
      <w:bookmarkStart w:id="22" w:name="_Toc497384331"/>
      <w:r>
        <w:t>Interface components</w:t>
      </w:r>
      <w:bookmarkEnd w:id="22"/>
    </w:p>
    <w:p w:rsidR="004C4413" w:rsidRPr="00B84550" w:rsidRDefault="004C4413" w:rsidP="004C4413">
      <w:pPr>
        <w:pStyle w:val="EPRINormal"/>
      </w:pPr>
      <w:r>
        <w:t>The main components of the user interface are described below. Numbers inside parenthesis refer to circled numbers</w:t>
      </w:r>
      <w:r w:rsidR="003F1C79">
        <w:t xml:space="preserve"> on </w:t>
      </w:r>
      <w:r w:rsidR="003F1C79">
        <w:fldChar w:fldCharType="begin"/>
      </w:r>
      <w:r w:rsidR="003F1C79">
        <w:instrText xml:space="preserve"> REF _Ref496099274 \h </w:instrText>
      </w:r>
      <w:r w:rsidR="003F1C79">
        <w:fldChar w:fldCharType="separate"/>
      </w:r>
      <w:r w:rsidR="00E94326">
        <w:t xml:space="preserve">Figure </w:t>
      </w:r>
      <w:r w:rsidR="00E94326">
        <w:rPr>
          <w:noProof/>
        </w:rPr>
        <w:t>3</w:t>
      </w:r>
      <w:r w:rsidR="00E94326">
        <w:noBreakHyphen/>
      </w:r>
      <w:r w:rsidR="00E94326">
        <w:rPr>
          <w:noProof/>
        </w:rPr>
        <w:t>1</w:t>
      </w:r>
      <w:r w:rsidR="003F1C79">
        <w:fldChar w:fldCharType="end"/>
      </w:r>
      <w:r w:rsidR="003F1C79">
        <w:t>.</w:t>
      </w:r>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4C4413" w:rsidTr="00675709">
        <w:tc>
          <w:tcPr>
            <w:tcW w:w="2520" w:type="dxa"/>
          </w:tcPr>
          <w:p w:rsidR="004C4413" w:rsidRDefault="00722CD0" w:rsidP="00722CD0">
            <w:pPr>
              <w:pStyle w:val="EPRINormal"/>
            </w:pPr>
            <w:r>
              <w:t>Menu</w:t>
            </w:r>
            <w:r w:rsidR="004C4413">
              <w:t xml:space="preserve"> (1)</w:t>
            </w:r>
          </w:p>
        </w:tc>
        <w:tc>
          <w:tcPr>
            <w:tcW w:w="6409" w:type="dxa"/>
          </w:tcPr>
          <w:p w:rsidR="004C4413" w:rsidRDefault="00BA5AF4" w:rsidP="00BA5AF4">
            <w:pPr>
              <w:pStyle w:val="EPRINormal"/>
            </w:pPr>
            <w:r>
              <w:t>This area has multiple menu options for data and figure management</w:t>
            </w:r>
            <w:r w:rsidR="004C4413">
              <w:t xml:space="preserve">. Please refer to the </w:t>
            </w:r>
            <w:r w:rsidR="000B4ACA">
              <w:t>corresponding menu</w:t>
            </w:r>
            <w:r w:rsidR="004C4413">
              <w:t xml:space="preserve"> section for additional information.</w:t>
            </w:r>
          </w:p>
        </w:tc>
      </w:tr>
      <w:tr w:rsidR="004C4413" w:rsidTr="00675709">
        <w:tc>
          <w:tcPr>
            <w:tcW w:w="2520" w:type="dxa"/>
          </w:tcPr>
          <w:p w:rsidR="004C4413" w:rsidRDefault="00722CD0" w:rsidP="00722CD0">
            <w:pPr>
              <w:pStyle w:val="EPRINormal"/>
            </w:pPr>
            <w:r>
              <w:t>Figure list</w:t>
            </w:r>
            <w:r w:rsidR="004C4413">
              <w:t xml:space="preserve"> (2)</w:t>
            </w:r>
          </w:p>
        </w:tc>
        <w:tc>
          <w:tcPr>
            <w:tcW w:w="6409" w:type="dxa"/>
          </w:tcPr>
          <w:p w:rsidR="004C4413" w:rsidRDefault="004C4413" w:rsidP="004452DC">
            <w:pPr>
              <w:pStyle w:val="EPRINormal"/>
            </w:pPr>
            <w:r>
              <w:t xml:space="preserve">This area shows </w:t>
            </w:r>
            <w:r w:rsidR="008F1BF0">
              <w:t>a list of</w:t>
            </w:r>
            <w:r w:rsidR="00C503FF">
              <w:t xml:space="preserve"> figures on</w:t>
            </w:r>
            <w:r w:rsidR="009D4FC5">
              <w:t xml:space="preserve"> </w:t>
            </w:r>
            <w:r w:rsidR="008F1BF0">
              <w:t>execution</w:t>
            </w:r>
            <w:r>
              <w:t>.</w:t>
            </w:r>
            <w:r w:rsidR="00C503FF">
              <w:t xml:space="preserve"> Each new figure is included in the list </w:t>
            </w:r>
            <w:r w:rsidR="0096672A">
              <w:t>with a figure name and the corresponding model name.</w:t>
            </w:r>
            <w:r w:rsidR="00EF65D5">
              <w:t xml:space="preserve"> Single or multiple selections are available as an argument for certain menu functions. Please refer to the corresponding menu section for additional information. </w:t>
            </w:r>
            <w:r w:rsidR="00512FB5">
              <w:t xml:space="preserve">Drag and drop of single or multiple entries </w:t>
            </w:r>
            <w:r w:rsidR="00512FB5" w:rsidRPr="00576646">
              <w:rPr>
                <w:noProof/>
              </w:rPr>
              <w:t>is</w:t>
            </w:r>
            <w:r w:rsidR="00512FB5">
              <w:t xml:space="preserve"> allowed for the assignment of figure </w:t>
            </w:r>
            <w:r w:rsidR="00795B42">
              <w:t>groups</w:t>
            </w:r>
            <w:r w:rsidR="00512FB5">
              <w:t xml:space="preserve">. </w:t>
            </w:r>
            <w:r w:rsidR="004653A7">
              <w:t xml:space="preserve">When a group is created the figure members </w:t>
            </w:r>
            <w:r w:rsidR="00995655">
              <w:t xml:space="preserve">are associated </w:t>
            </w:r>
            <w:r w:rsidR="00E91AB1">
              <w:t xml:space="preserve">by means of a </w:t>
            </w:r>
            <w:r w:rsidR="009E3F82">
              <w:t xml:space="preserve">system </w:t>
            </w:r>
            <w:r w:rsidR="00995655">
              <w:t>tree view.</w:t>
            </w:r>
            <w:r w:rsidR="00B93B67">
              <w:t xml:space="preserve"> Multiple groups can be</w:t>
            </w:r>
            <w:r w:rsidR="004452DC">
              <w:t xml:space="preserve"> simultaneously</w:t>
            </w:r>
            <w:r w:rsidR="00B93B67">
              <w:t xml:space="preserve"> managed.</w:t>
            </w:r>
          </w:p>
        </w:tc>
      </w:tr>
    </w:tbl>
    <w:p w:rsidR="005B0B10" w:rsidRDefault="00EE21F2" w:rsidP="00EE21F2">
      <w:pPr>
        <w:pStyle w:val="EPRIHeading2"/>
      </w:pPr>
      <w:bookmarkStart w:id="23" w:name="_Toc497384332"/>
      <w:r>
        <w:lastRenderedPageBreak/>
        <w:t>File Menu</w:t>
      </w:r>
      <w:bookmarkEnd w:id="23"/>
    </w:p>
    <w:p w:rsidR="00691C08" w:rsidRPr="00691C08" w:rsidRDefault="00691C08" w:rsidP="00691C08">
      <w:pPr>
        <w:pStyle w:val="EPRINormal"/>
      </w:pPr>
      <w:r>
        <w:t xml:space="preserve">The file functions can be accessed by the menu option highlighted with the number 1 on </w:t>
      </w:r>
      <w:r>
        <w:fldChar w:fldCharType="begin"/>
      </w:r>
      <w:r>
        <w:instrText xml:space="preserve"> REF _Ref496100504 \h </w:instrText>
      </w:r>
      <w:r>
        <w:fldChar w:fldCharType="separate"/>
      </w:r>
      <w:r w:rsidR="00E94326">
        <w:t xml:space="preserve">Figure </w:t>
      </w:r>
      <w:r w:rsidR="00E94326">
        <w:rPr>
          <w:noProof/>
        </w:rPr>
        <w:t>3</w:t>
      </w:r>
      <w:r w:rsidR="00E94326">
        <w:noBreakHyphen/>
      </w:r>
      <w:r w:rsidR="00E94326">
        <w:rPr>
          <w:noProof/>
        </w:rPr>
        <w:t>2</w:t>
      </w:r>
      <w:r>
        <w:fldChar w:fldCharType="end"/>
      </w:r>
      <w:r>
        <w:t xml:space="preserve"> or by the correspondin</w:t>
      </w:r>
      <w:r w:rsidR="003B311C">
        <w:t>g keyboard shortcuts</w:t>
      </w:r>
      <w:r>
        <w:t>.</w:t>
      </w:r>
    </w:p>
    <w:p w:rsidR="005B0B10" w:rsidRDefault="00637C69" w:rsidP="00637C69">
      <w:pPr>
        <w:pStyle w:val="EPRIFigure"/>
      </w:pPr>
      <w:r>
        <w:rPr>
          <w:noProof/>
        </w:rPr>
        <w:drawing>
          <wp:inline distT="0" distB="0" distL="0" distR="0" wp14:anchorId="55E5163D" wp14:editId="509309C9">
            <wp:extent cx="4144488" cy="11514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3963" cy="1159613"/>
                    </a:xfrm>
                    <a:prstGeom prst="rect">
                      <a:avLst/>
                    </a:prstGeom>
                    <a:noFill/>
                    <a:ln>
                      <a:noFill/>
                    </a:ln>
                  </pic:spPr>
                </pic:pic>
              </a:graphicData>
            </a:graphic>
          </wp:inline>
        </w:drawing>
      </w:r>
    </w:p>
    <w:p w:rsidR="005B0B10" w:rsidRDefault="00DB6C71" w:rsidP="00DB6C71">
      <w:pPr>
        <w:pStyle w:val="Caption"/>
      </w:pPr>
      <w:bookmarkStart w:id="24" w:name="_Ref496100504"/>
      <w:bookmarkStart w:id="25" w:name="_Toc497384419"/>
      <w:proofErr w:type="gramStart"/>
      <w:r>
        <w:t xml:space="preserve">Figure </w:t>
      </w:r>
      <w:fldSimple w:instr=" STYLEREF 1 \s ">
        <w:r w:rsidR="00E94326">
          <w:rPr>
            <w:noProof/>
          </w:rPr>
          <w:t>3</w:t>
        </w:r>
      </w:fldSimple>
      <w:r w:rsidR="002D5800">
        <w:noBreakHyphen/>
      </w:r>
      <w:fldSimple w:instr=" SEQ Figure \* ARABIC \s 1 ">
        <w:r w:rsidR="00E94326">
          <w:rPr>
            <w:noProof/>
          </w:rPr>
          <w:t>2</w:t>
        </w:r>
      </w:fldSimple>
      <w:bookmarkEnd w:id="24"/>
      <w:r>
        <w:br/>
      </w:r>
      <w:r w:rsidR="0033696B">
        <w:t>File menu options.</w:t>
      </w:r>
      <w:bookmarkEnd w:id="25"/>
      <w:proofErr w:type="gramEnd"/>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C20120" w:rsidTr="00675709">
        <w:tc>
          <w:tcPr>
            <w:tcW w:w="2520" w:type="dxa"/>
          </w:tcPr>
          <w:p w:rsidR="00C20120" w:rsidRDefault="00C20120" w:rsidP="00C20120">
            <w:pPr>
              <w:pStyle w:val="EPRINormal"/>
            </w:pPr>
            <w:r>
              <w:t>Save selected</w:t>
            </w:r>
          </w:p>
        </w:tc>
        <w:tc>
          <w:tcPr>
            <w:tcW w:w="6409" w:type="dxa"/>
          </w:tcPr>
          <w:p w:rsidR="00C20120" w:rsidRDefault="00DB373A" w:rsidP="00675709">
            <w:pPr>
              <w:pStyle w:val="EPRINormal"/>
            </w:pPr>
            <w:r>
              <w:t xml:space="preserve">Shortcut: </w:t>
            </w:r>
            <w:proofErr w:type="spellStart"/>
            <w:r>
              <w:t>Ctrl+S</w:t>
            </w:r>
            <w:proofErr w:type="spellEnd"/>
          </w:p>
          <w:p w:rsidR="00DB373A" w:rsidRDefault="00DB373A" w:rsidP="001814ED">
            <w:pPr>
              <w:pStyle w:val="EPRINormal"/>
            </w:pPr>
            <w:r>
              <w:t xml:space="preserve">This function </w:t>
            </w:r>
            <w:r w:rsidR="001814ED">
              <w:t>creates a d</w:t>
            </w:r>
            <w:r w:rsidR="00116F0A">
              <w:t>ata</w:t>
            </w:r>
            <w:r w:rsidR="001814ED">
              <w:t xml:space="preserve"> file</w:t>
            </w:r>
            <w:r w:rsidR="00116F0A">
              <w:t xml:space="preserve"> associated </w:t>
            </w:r>
            <w:r w:rsidR="00F73C80">
              <w:rPr>
                <w:noProof/>
              </w:rPr>
              <w:t>with a</w:t>
            </w:r>
            <w:r w:rsidR="00116F0A">
              <w:t xml:space="preserve"> </w:t>
            </w:r>
            <w:r w:rsidR="00116F0A" w:rsidRPr="00F73C80">
              <w:rPr>
                <w:noProof/>
              </w:rPr>
              <w:t>certain</w:t>
            </w:r>
            <w:r w:rsidR="00116F0A">
              <w:t xml:space="preserve"> figure for future use</w:t>
            </w:r>
            <w:r>
              <w:t>. Single or multiple figures can be selected as an argument for this function.</w:t>
            </w:r>
            <w:r w:rsidR="009C0EDB">
              <w:t xml:space="preserve"> The data file is saved </w:t>
            </w:r>
            <w:r w:rsidR="00D457DC">
              <w:t xml:space="preserve">in binary form </w:t>
            </w:r>
            <w:r w:rsidR="009C0EDB">
              <w:t>with the DS Visualization format</w:t>
            </w:r>
            <w:r w:rsidR="00D457DC">
              <w:t xml:space="preserve"> (.</w:t>
            </w:r>
            <w:proofErr w:type="spellStart"/>
            <w:r w:rsidR="00D457DC">
              <w:t>dsviz</w:t>
            </w:r>
            <w:proofErr w:type="spellEnd"/>
            <w:r w:rsidR="00D457DC">
              <w:t xml:space="preserve">). </w:t>
            </w:r>
            <w:r w:rsidR="00BB74DB">
              <w:t xml:space="preserve">The default file name is composed </w:t>
            </w:r>
            <w:r w:rsidR="00F73C80">
              <w:rPr>
                <w:noProof/>
              </w:rPr>
              <w:t>of</w:t>
            </w:r>
            <w:r w:rsidR="00BB74DB">
              <w:t xml:space="preserve"> the figure name and time stamp for convenience.</w:t>
            </w:r>
          </w:p>
        </w:tc>
      </w:tr>
      <w:tr w:rsidR="00C20120" w:rsidTr="00675709">
        <w:tc>
          <w:tcPr>
            <w:tcW w:w="2520" w:type="dxa"/>
          </w:tcPr>
          <w:p w:rsidR="00C20120" w:rsidRDefault="00C20120" w:rsidP="00675709">
            <w:pPr>
              <w:pStyle w:val="EPRINormal"/>
            </w:pPr>
            <w:r>
              <w:t>Open</w:t>
            </w:r>
          </w:p>
        </w:tc>
        <w:tc>
          <w:tcPr>
            <w:tcW w:w="6409" w:type="dxa"/>
          </w:tcPr>
          <w:p w:rsidR="006C1982" w:rsidRDefault="006C1982" w:rsidP="006C1982">
            <w:pPr>
              <w:pStyle w:val="EPRINormal"/>
            </w:pPr>
            <w:r>
              <w:t xml:space="preserve">Shortcut: </w:t>
            </w:r>
            <w:proofErr w:type="spellStart"/>
            <w:r>
              <w:t>Ctrl+O</w:t>
            </w:r>
            <w:proofErr w:type="spellEnd"/>
          </w:p>
          <w:p w:rsidR="00C20120" w:rsidRDefault="006C1982" w:rsidP="006A357C">
            <w:pPr>
              <w:pStyle w:val="EPRINormal"/>
            </w:pPr>
            <w:r>
              <w:t xml:space="preserve">This function </w:t>
            </w:r>
            <w:r w:rsidR="009C424F">
              <w:t>loads</w:t>
            </w:r>
            <w:r>
              <w:t xml:space="preserve"> a data file associated </w:t>
            </w:r>
            <w:r w:rsidR="00F73C80">
              <w:rPr>
                <w:noProof/>
              </w:rPr>
              <w:t>with</w:t>
            </w:r>
            <w:r w:rsidR="00576646">
              <w:rPr>
                <w:noProof/>
              </w:rPr>
              <w:t xml:space="preserve"> a</w:t>
            </w:r>
            <w:r>
              <w:t xml:space="preserve"> </w:t>
            </w:r>
            <w:r w:rsidRPr="00576646">
              <w:rPr>
                <w:noProof/>
              </w:rPr>
              <w:t>certain</w:t>
            </w:r>
            <w:r>
              <w:t xml:space="preserve"> figure </w:t>
            </w:r>
            <w:r w:rsidR="00FC40CB">
              <w:t>to generate the corresponding visualization</w:t>
            </w:r>
            <w:r>
              <w:t xml:space="preserve">. Single or multiple </w:t>
            </w:r>
            <w:r w:rsidR="00FC40CB">
              <w:t>files</w:t>
            </w:r>
            <w:r>
              <w:t xml:space="preserve"> can be selected as an argument for this function. The data file is </w:t>
            </w:r>
            <w:r w:rsidR="00FC40CB">
              <w:t>loaded from the</w:t>
            </w:r>
            <w:r>
              <w:t xml:space="preserve"> binary form with the DS Visualization format (.</w:t>
            </w:r>
            <w:proofErr w:type="spellStart"/>
            <w:r>
              <w:t>dsviz</w:t>
            </w:r>
            <w:proofErr w:type="spellEnd"/>
            <w:r>
              <w:t>).</w:t>
            </w:r>
          </w:p>
        </w:tc>
      </w:tr>
      <w:tr w:rsidR="00B66E57" w:rsidTr="00675709">
        <w:tc>
          <w:tcPr>
            <w:tcW w:w="2520" w:type="dxa"/>
          </w:tcPr>
          <w:p w:rsidR="00B66E57" w:rsidRDefault="00B66E57" w:rsidP="00675709">
            <w:pPr>
              <w:pStyle w:val="EPRINormal"/>
            </w:pPr>
            <w:r>
              <w:t>Close Application</w:t>
            </w:r>
          </w:p>
        </w:tc>
        <w:tc>
          <w:tcPr>
            <w:tcW w:w="6409" w:type="dxa"/>
          </w:tcPr>
          <w:p w:rsidR="006A357C" w:rsidRDefault="006A357C" w:rsidP="006A357C">
            <w:pPr>
              <w:pStyle w:val="EPRINormal"/>
            </w:pPr>
            <w:r>
              <w:t xml:space="preserve">Shortcut: </w:t>
            </w:r>
            <w:proofErr w:type="spellStart"/>
            <w:r>
              <w:t>Ctrl+Q</w:t>
            </w:r>
            <w:proofErr w:type="spellEnd"/>
          </w:p>
          <w:p w:rsidR="00B66E57" w:rsidRDefault="006A357C" w:rsidP="004A64E0">
            <w:pPr>
              <w:pStyle w:val="EPRINormal"/>
            </w:pPr>
            <w:r>
              <w:t>This function closes all the figures on execution and exits the main interface.</w:t>
            </w:r>
            <w:r w:rsidR="00AC0FE9">
              <w:t xml:space="preserve"> </w:t>
            </w:r>
          </w:p>
        </w:tc>
      </w:tr>
    </w:tbl>
    <w:p w:rsidR="00F97AA5" w:rsidRDefault="00F97AA5" w:rsidP="00F97AA5">
      <w:pPr>
        <w:pStyle w:val="EPRIHeading2"/>
      </w:pPr>
      <w:bookmarkStart w:id="26" w:name="_Toc497384333"/>
      <w:r>
        <w:t>Figure Menu</w:t>
      </w:r>
      <w:bookmarkEnd w:id="26"/>
    </w:p>
    <w:p w:rsidR="000D6631" w:rsidRPr="000D6631" w:rsidRDefault="000D6631" w:rsidP="000D6631">
      <w:pPr>
        <w:pStyle w:val="EPRINormal"/>
      </w:pPr>
      <w:r>
        <w:t xml:space="preserve">The </w:t>
      </w:r>
      <w:r w:rsidR="004B074D">
        <w:t>figure</w:t>
      </w:r>
      <w:r>
        <w:t xml:space="preserve"> functions can be accessed by the menu option highlighted with the number 1 on </w:t>
      </w:r>
      <w:r>
        <w:fldChar w:fldCharType="begin"/>
      </w:r>
      <w:r>
        <w:instrText xml:space="preserve"> REF _Ref496101010 \h </w:instrText>
      </w:r>
      <w:r>
        <w:fldChar w:fldCharType="separate"/>
      </w:r>
      <w:r w:rsidR="00E94326">
        <w:t xml:space="preserve">Figure </w:t>
      </w:r>
      <w:r w:rsidR="00E94326">
        <w:rPr>
          <w:noProof/>
        </w:rPr>
        <w:t>3</w:t>
      </w:r>
      <w:r w:rsidR="00E94326">
        <w:noBreakHyphen/>
      </w:r>
      <w:r w:rsidR="00E94326">
        <w:rPr>
          <w:noProof/>
        </w:rPr>
        <w:t>3</w:t>
      </w:r>
      <w:r>
        <w:fldChar w:fldCharType="end"/>
      </w:r>
      <w:r w:rsidR="00065EE9">
        <w:t xml:space="preserve"> o</w:t>
      </w:r>
      <w:r>
        <w:t>r by the corresponding keyboard shortcuts.</w:t>
      </w:r>
    </w:p>
    <w:p w:rsidR="005B0B10" w:rsidRDefault="00ED3DC7" w:rsidP="005B0B10">
      <w:pPr>
        <w:pStyle w:val="EPRIFigure"/>
      </w:pPr>
      <w:r>
        <w:rPr>
          <w:noProof/>
        </w:rPr>
        <w:lastRenderedPageBreak/>
        <w:drawing>
          <wp:inline distT="0" distB="0" distL="0" distR="0">
            <wp:extent cx="3437845" cy="13835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9902" cy="1384355"/>
                    </a:xfrm>
                    <a:prstGeom prst="rect">
                      <a:avLst/>
                    </a:prstGeom>
                    <a:noFill/>
                    <a:ln>
                      <a:noFill/>
                    </a:ln>
                  </pic:spPr>
                </pic:pic>
              </a:graphicData>
            </a:graphic>
          </wp:inline>
        </w:drawing>
      </w:r>
    </w:p>
    <w:p w:rsidR="005B0B10" w:rsidRDefault="00DB6C71" w:rsidP="00DB6C71">
      <w:pPr>
        <w:pStyle w:val="Caption"/>
      </w:pPr>
      <w:bookmarkStart w:id="27" w:name="_Ref496101010"/>
      <w:bookmarkStart w:id="28" w:name="_Toc497384420"/>
      <w:proofErr w:type="gramStart"/>
      <w:r>
        <w:t xml:space="preserve">Figure </w:t>
      </w:r>
      <w:fldSimple w:instr=" STYLEREF 1 \s ">
        <w:r w:rsidR="00E94326">
          <w:rPr>
            <w:noProof/>
          </w:rPr>
          <w:t>3</w:t>
        </w:r>
      </w:fldSimple>
      <w:r w:rsidR="002D5800">
        <w:noBreakHyphen/>
      </w:r>
      <w:fldSimple w:instr=" SEQ Figure \* ARABIC \s 1 ">
        <w:r w:rsidR="00E94326">
          <w:rPr>
            <w:noProof/>
          </w:rPr>
          <w:t>3</w:t>
        </w:r>
      </w:fldSimple>
      <w:bookmarkEnd w:id="27"/>
      <w:r>
        <w:br/>
      </w:r>
      <w:r w:rsidR="00A60415">
        <w:t>Figure menu options.</w:t>
      </w:r>
      <w:bookmarkEnd w:id="28"/>
      <w:proofErr w:type="gramEnd"/>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787D09" w:rsidTr="00675709">
        <w:tc>
          <w:tcPr>
            <w:tcW w:w="2520" w:type="dxa"/>
          </w:tcPr>
          <w:p w:rsidR="00787D09" w:rsidRDefault="00346592" w:rsidP="00675709">
            <w:pPr>
              <w:pStyle w:val="EPRINormal"/>
            </w:pPr>
            <w:r>
              <w:t>Indent</w:t>
            </w:r>
          </w:p>
        </w:tc>
        <w:tc>
          <w:tcPr>
            <w:tcW w:w="6409" w:type="dxa"/>
          </w:tcPr>
          <w:p w:rsidR="00787D09" w:rsidRDefault="00346592" w:rsidP="00675709">
            <w:pPr>
              <w:pStyle w:val="EPRINormal"/>
            </w:pPr>
            <w:r>
              <w:t>Shortcut: Ctrl+.</w:t>
            </w:r>
          </w:p>
          <w:p w:rsidR="00787D09" w:rsidRDefault="00787D09" w:rsidP="00D54AC2">
            <w:pPr>
              <w:pStyle w:val="EPRINormal"/>
            </w:pPr>
            <w:r>
              <w:t xml:space="preserve">This function </w:t>
            </w:r>
            <w:r w:rsidR="005C5F4A">
              <w:t xml:space="preserve">includes the selection as part </w:t>
            </w:r>
            <w:r w:rsidR="00D54AC2">
              <w:t xml:space="preserve">of a new figure group starting from the figure on the top. </w:t>
            </w:r>
            <w:r>
              <w:t>Single or multiple figures can be selected as an argument for this function.</w:t>
            </w:r>
            <w:r w:rsidR="00D54AC2">
              <w:t xml:space="preserve"> If the selection is already part of a group, the function has no effect.</w:t>
            </w:r>
          </w:p>
        </w:tc>
      </w:tr>
      <w:tr w:rsidR="00787D09" w:rsidTr="00675709">
        <w:tc>
          <w:tcPr>
            <w:tcW w:w="2520" w:type="dxa"/>
          </w:tcPr>
          <w:p w:rsidR="00787D09" w:rsidRDefault="00346592" w:rsidP="00675709">
            <w:pPr>
              <w:pStyle w:val="EPRINormal"/>
            </w:pPr>
            <w:r>
              <w:t>Outdent</w:t>
            </w:r>
          </w:p>
        </w:tc>
        <w:tc>
          <w:tcPr>
            <w:tcW w:w="6409" w:type="dxa"/>
          </w:tcPr>
          <w:p w:rsidR="00787D09" w:rsidRDefault="00787D09" w:rsidP="00675709">
            <w:pPr>
              <w:pStyle w:val="EPRINormal"/>
            </w:pPr>
            <w:r>
              <w:t>Shortcut: Ctrl+</w:t>
            </w:r>
            <w:r w:rsidR="00346592">
              <w:t>,</w:t>
            </w:r>
          </w:p>
          <w:p w:rsidR="00787D09" w:rsidRDefault="0083423A" w:rsidP="0083423A">
            <w:pPr>
              <w:pStyle w:val="EPRINormal"/>
            </w:pPr>
            <w:r>
              <w:t>This function removes the selection from a figure group. Single or multiple figures can be selected as an argument for this function. If the selection is not part of any group, the function has no effect.</w:t>
            </w:r>
          </w:p>
        </w:tc>
      </w:tr>
      <w:tr w:rsidR="00787D09" w:rsidTr="00675709">
        <w:tc>
          <w:tcPr>
            <w:tcW w:w="2520" w:type="dxa"/>
          </w:tcPr>
          <w:p w:rsidR="00787D09" w:rsidRDefault="00346592" w:rsidP="00675709">
            <w:pPr>
              <w:pStyle w:val="EPRINormal"/>
            </w:pPr>
            <w:r>
              <w:t>Bring to top</w:t>
            </w:r>
          </w:p>
        </w:tc>
        <w:tc>
          <w:tcPr>
            <w:tcW w:w="6409" w:type="dxa"/>
          </w:tcPr>
          <w:p w:rsidR="00787D09" w:rsidRDefault="00787D09" w:rsidP="00675709">
            <w:pPr>
              <w:pStyle w:val="EPRINormal"/>
            </w:pPr>
            <w:r>
              <w:t xml:space="preserve">Shortcut: </w:t>
            </w:r>
            <w:proofErr w:type="spellStart"/>
            <w:r>
              <w:t>Ctrl+</w:t>
            </w:r>
            <w:r w:rsidR="00346592">
              <w:t>T</w:t>
            </w:r>
            <w:proofErr w:type="spellEnd"/>
          </w:p>
          <w:p w:rsidR="00787D09" w:rsidRDefault="00787D09" w:rsidP="00347123">
            <w:pPr>
              <w:pStyle w:val="EPRINormal"/>
            </w:pPr>
            <w:r>
              <w:t xml:space="preserve">This function </w:t>
            </w:r>
            <w:r w:rsidR="00347123">
              <w:t>opens the window corresponding to the selection (on top of other windows)</w:t>
            </w:r>
            <w:r>
              <w:t>.</w:t>
            </w:r>
            <w:r w:rsidR="00347123">
              <w:t xml:space="preserve"> Single or multiple figures can be selected as an argument for this function.</w:t>
            </w:r>
          </w:p>
        </w:tc>
      </w:tr>
      <w:tr w:rsidR="00346592" w:rsidTr="00675709">
        <w:tc>
          <w:tcPr>
            <w:tcW w:w="2520" w:type="dxa"/>
          </w:tcPr>
          <w:p w:rsidR="00346592" w:rsidRDefault="00346592" w:rsidP="00675709">
            <w:pPr>
              <w:pStyle w:val="EPRINormal"/>
            </w:pPr>
            <w:r>
              <w:t>Maximize</w:t>
            </w:r>
          </w:p>
        </w:tc>
        <w:tc>
          <w:tcPr>
            <w:tcW w:w="6409" w:type="dxa"/>
          </w:tcPr>
          <w:p w:rsidR="0065786C" w:rsidRDefault="0065786C" w:rsidP="0065786C">
            <w:pPr>
              <w:pStyle w:val="EPRINormal"/>
            </w:pPr>
            <w:r>
              <w:t xml:space="preserve">Shortcut: </w:t>
            </w:r>
            <w:proofErr w:type="spellStart"/>
            <w:r>
              <w:t>Ctrl+M</w:t>
            </w:r>
            <w:proofErr w:type="spellEnd"/>
          </w:p>
          <w:p w:rsidR="00346592" w:rsidRDefault="0065786C" w:rsidP="0065786C">
            <w:pPr>
              <w:pStyle w:val="EPRINormal"/>
            </w:pPr>
            <w:r>
              <w:t>This function maximizes the window corresponding to the selection. Single or multiple figures can be selected as an argument for this function.</w:t>
            </w:r>
          </w:p>
        </w:tc>
      </w:tr>
      <w:tr w:rsidR="00346592" w:rsidTr="00675709">
        <w:tc>
          <w:tcPr>
            <w:tcW w:w="2520" w:type="dxa"/>
          </w:tcPr>
          <w:p w:rsidR="00346592" w:rsidRDefault="00346592" w:rsidP="00675709">
            <w:pPr>
              <w:pStyle w:val="EPRINormal"/>
            </w:pPr>
            <w:r>
              <w:t>Minimize</w:t>
            </w:r>
          </w:p>
        </w:tc>
        <w:tc>
          <w:tcPr>
            <w:tcW w:w="6409" w:type="dxa"/>
          </w:tcPr>
          <w:p w:rsidR="000F225A" w:rsidRDefault="000F225A" w:rsidP="000F225A">
            <w:pPr>
              <w:pStyle w:val="EPRINormal"/>
            </w:pPr>
            <w:r>
              <w:t xml:space="preserve">Shortcut: </w:t>
            </w:r>
            <w:proofErr w:type="spellStart"/>
            <w:r>
              <w:t>Ctrl+N</w:t>
            </w:r>
            <w:proofErr w:type="spellEnd"/>
          </w:p>
          <w:p w:rsidR="00346592" w:rsidRDefault="000F225A" w:rsidP="000F225A">
            <w:pPr>
              <w:pStyle w:val="EPRINormal"/>
            </w:pPr>
            <w:r>
              <w:t>This function minimizes the window corresponding to the selection. Single or multiple figures can be selected as an argument for this function.</w:t>
            </w:r>
          </w:p>
        </w:tc>
      </w:tr>
      <w:tr w:rsidR="00346592" w:rsidTr="00675709">
        <w:tc>
          <w:tcPr>
            <w:tcW w:w="2520" w:type="dxa"/>
          </w:tcPr>
          <w:p w:rsidR="00346592" w:rsidRDefault="00346592" w:rsidP="00675709">
            <w:pPr>
              <w:pStyle w:val="EPRINormal"/>
            </w:pPr>
            <w:r>
              <w:t>Close</w:t>
            </w:r>
          </w:p>
        </w:tc>
        <w:tc>
          <w:tcPr>
            <w:tcW w:w="6409" w:type="dxa"/>
          </w:tcPr>
          <w:p w:rsidR="00EA4340" w:rsidRDefault="00EA4340" w:rsidP="00EA4340">
            <w:pPr>
              <w:pStyle w:val="EPRINormal"/>
            </w:pPr>
            <w:r>
              <w:t xml:space="preserve">Shortcut: </w:t>
            </w:r>
            <w:proofErr w:type="spellStart"/>
            <w:r>
              <w:t>Ctrl+E</w:t>
            </w:r>
            <w:proofErr w:type="spellEnd"/>
          </w:p>
          <w:p w:rsidR="00346592" w:rsidRDefault="00EA4340" w:rsidP="00EA4340">
            <w:pPr>
              <w:pStyle w:val="EPRINormal"/>
            </w:pPr>
            <w:r>
              <w:t>This function closes the window corresponding to the selection. Single or multiple figures can be selected as an argument for this function.</w:t>
            </w:r>
          </w:p>
        </w:tc>
      </w:tr>
    </w:tbl>
    <w:p w:rsidR="004F1FAA" w:rsidRDefault="004F1FAA" w:rsidP="004F1FAA">
      <w:pPr>
        <w:pStyle w:val="EPRIHeading2"/>
      </w:pPr>
      <w:bookmarkStart w:id="29" w:name="_Toc497384334"/>
      <w:r>
        <w:lastRenderedPageBreak/>
        <w:t>Help Menu</w:t>
      </w:r>
      <w:bookmarkEnd w:id="29"/>
    </w:p>
    <w:p w:rsidR="004F1FAA" w:rsidRPr="008200E4" w:rsidRDefault="004F1FAA" w:rsidP="004F1FAA">
      <w:pPr>
        <w:pStyle w:val="EPRINormal"/>
      </w:pPr>
      <w:r w:rsidRPr="008200E4">
        <w:t xml:space="preserve">The help </w:t>
      </w:r>
      <w:r w:rsidR="007061B7" w:rsidRPr="008200E4">
        <w:t>menu</w:t>
      </w:r>
      <w:r w:rsidRPr="008200E4">
        <w:t xml:space="preserve"> can be accessed by the option highlighted with the number 1 on</w:t>
      </w:r>
      <w:r w:rsidR="00E46205">
        <w:t xml:space="preserve"> </w:t>
      </w:r>
      <w:r w:rsidR="00E46205">
        <w:fldChar w:fldCharType="begin"/>
      </w:r>
      <w:r w:rsidR="00E46205">
        <w:instrText xml:space="preserve"> REF _Ref497299613 \h </w:instrText>
      </w:r>
      <w:r w:rsidR="00E46205">
        <w:fldChar w:fldCharType="separate"/>
      </w:r>
      <w:r w:rsidR="00E94326" w:rsidRPr="008200E4">
        <w:t xml:space="preserve">Figure </w:t>
      </w:r>
      <w:r w:rsidR="00E94326">
        <w:rPr>
          <w:noProof/>
        </w:rPr>
        <w:t>3</w:t>
      </w:r>
      <w:r w:rsidR="00E94326">
        <w:noBreakHyphen/>
      </w:r>
      <w:r w:rsidR="00E94326">
        <w:rPr>
          <w:noProof/>
        </w:rPr>
        <w:t>4</w:t>
      </w:r>
      <w:r w:rsidR="00E46205">
        <w:fldChar w:fldCharType="end"/>
      </w:r>
      <w:r w:rsidRPr="008200E4">
        <w:t xml:space="preserve"> </w:t>
      </w:r>
      <w:r w:rsidR="007061B7" w:rsidRPr="008200E4">
        <w:t>o</w:t>
      </w:r>
      <w:r w:rsidRPr="008200E4">
        <w:t>r by the corresponding keyboard shortcuts.</w:t>
      </w:r>
    </w:p>
    <w:p w:rsidR="004F1FAA" w:rsidRPr="008200E4" w:rsidRDefault="00AF4B36" w:rsidP="00AF4B36">
      <w:pPr>
        <w:pStyle w:val="EPRIFigure"/>
      </w:pPr>
      <w:r>
        <w:rPr>
          <w:noProof/>
        </w:rPr>
        <w:drawing>
          <wp:inline distT="0" distB="0" distL="0" distR="0" wp14:anchorId="2ECFEA37" wp14:editId="7958FE18">
            <wp:extent cx="3683000" cy="111888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3000" cy="1118886"/>
                    </a:xfrm>
                    <a:prstGeom prst="rect">
                      <a:avLst/>
                    </a:prstGeom>
                    <a:noFill/>
                    <a:ln>
                      <a:noFill/>
                    </a:ln>
                  </pic:spPr>
                </pic:pic>
              </a:graphicData>
            </a:graphic>
          </wp:inline>
        </w:drawing>
      </w:r>
    </w:p>
    <w:p w:rsidR="00FD5518" w:rsidRPr="008200E4" w:rsidRDefault="00FD5518" w:rsidP="00FD5518">
      <w:pPr>
        <w:pStyle w:val="Caption"/>
      </w:pPr>
      <w:bookmarkStart w:id="30" w:name="_Ref497299613"/>
      <w:bookmarkStart w:id="31" w:name="_Toc497384421"/>
      <w:proofErr w:type="gramStart"/>
      <w:r w:rsidRPr="008200E4">
        <w:t xml:space="preserve">Figure </w:t>
      </w:r>
      <w:fldSimple w:instr=" STYLEREF 1 \s ">
        <w:r w:rsidR="00E94326">
          <w:rPr>
            <w:noProof/>
          </w:rPr>
          <w:t>3</w:t>
        </w:r>
      </w:fldSimple>
      <w:r w:rsidR="002D5800">
        <w:noBreakHyphen/>
      </w:r>
      <w:fldSimple w:instr=" SEQ Figure \* ARABIC \s 1 ">
        <w:r w:rsidR="00E94326">
          <w:rPr>
            <w:noProof/>
          </w:rPr>
          <w:t>4</w:t>
        </w:r>
      </w:fldSimple>
      <w:bookmarkEnd w:id="30"/>
      <w:r w:rsidRPr="008200E4">
        <w:br/>
        <w:t>Help menu options.</w:t>
      </w:r>
      <w:bookmarkEnd w:id="31"/>
      <w:proofErr w:type="gramEnd"/>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AF4B36" w:rsidTr="007C33B7">
        <w:tc>
          <w:tcPr>
            <w:tcW w:w="2520" w:type="dxa"/>
          </w:tcPr>
          <w:p w:rsidR="00AF4B36" w:rsidRPr="00913257" w:rsidRDefault="00AF4B36" w:rsidP="00BC6B1D">
            <w:pPr>
              <w:pStyle w:val="EPRINormal"/>
            </w:pPr>
            <w:r>
              <w:t>Help file</w:t>
            </w:r>
          </w:p>
        </w:tc>
        <w:tc>
          <w:tcPr>
            <w:tcW w:w="6409" w:type="dxa"/>
          </w:tcPr>
          <w:p w:rsidR="00AF4B36" w:rsidRDefault="00AF4B36" w:rsidP="007C33B7">
            <w:pPr>
              <w:pStyle w:val="EPRINormal"/>
            </w:pPr>
            <w:r>
              <w:t xml:space="preserve">Shortcut: </w:t>
            </w:r>
            <w:proofErr w:type="spellStart"/>
            <w:r>
              <w:t>Ctrl+H</w:t>
            </w:r>
            <w:proofErr w:type="spellEnd"/>
          </w:p>
          <w:p w:rsidR="00524A5B" w:rsidRPr="00913257" w:rsidRDefault="00596B9A" w:rsidP="00D865AA">
            <w:pPr>
              <w:pStyle w:val="EPRINormal"/>
            </w:pPr>
            <w:r>
              <w:t xml:space="preserve">This option </w:t>
            </w:r>
            <w:r w:rsidR="00D865AA">
              <w:t>opens</w:t>
            </w:r>
            <w:r>
              <w:t xml:space="preserve"> the documentation file</w:t>
            </w:r>
            <w:r w:rsidR="008252AD">
              <w:t xml:space="preserve"> (PDF).</w:t>
            </w:r>
          </w:p>
        </w:tc>
      </w:tr>
      <w:tr w:rsidR="004F1FAA" w:rsidTr="007C33B7">
        <w:tc>
          <w:tcPr>
            <w:tcW w:w="2520" w:type="dxa"/>
          </w:tcPr>
          <w:p w:rsidR="004F1FAA" w:rsidRPr="00913257" w:rsidRDefault="00A411D7" w:rsidP="007C33B7">
            <w:pPr>
              <w:pStyle w:val="EPRINormal"/>
            </w:pPr>
            <w:r w:rsidRPr="00913257">
              <w:t>About</w:t>
            </w:r>
          </w:p>
        </w:tc>
        <w:tc>
          <w:tcPr>
            <w:tcW w:w="6409" w:type="dxa"/>
          </w:tcPr>
          <w:p w:rsidR="004F1FAA" w:rsidRPr="00913257" w:rsidRDefault="004F1FAA" w:rsidP="007C33B7">
            <w:pPr>
              <w:pStyle w:val="EPRINormal"/>
            </w:pPr>
            <w:r w:rsidRPr="00913257">
              <w:t xml:space="preserve">Shortcut: </w:t>
            </w:r>
            <w:proofErr w:type="spellStart"/>
            <w:r w:rsidRPr="00913257">
              <w:t>Ctrl+</w:t>
            </w:r>
            <w:r w:rsidR="00366F18" w:rsidRPr="00913257">
              <w:t>B</w:t>
            </w:r>
            <w:proofErr w:type="spellEnd"/>
          </w:p>
          <w:p w:rsidR="00AF4B36" w:rsidRDefault="00F1326D" w:rsidP="00CA49E6">
            <w:pPr>
              <w:pStyle w:val="EPRINormal"/>
              <w:rPr>
                <w:noProof/>
              </w:rPr>
            </w:pPr>
            <w:r w:rsidRPr="00913257">
              <w:t xml:space="preserve">This window shows details regarding, license, software version, and </w:t>
            </w:r>
            <w:r w:rsidR="00CA49E6">
              <w:t xml:space="preserve">the </w:t>
            </w:r>
            <w:r w:rsidR="00CA49E6" w:rsidRPr="00CF5328">
              <w:t>Internet Protocol address</w:t>
            </w:r>
            <w:r w:rsidR="00CA49E6">
              <w:t xml:space="preserve"> of the machine in which the visualization tool is </w:t>
            </w:r>
            <w:r w:rsidR="00CA49E6" w:rsidRPr="00F73C80">
              <w:rPr>
                <w:noProof/>
              </w:rPr>
              <w:t>running</w:t>
            </w:r>
            <w:r w:rsidR="004F1FAA" w:rsidRPr="00F73C80">
              <w:rPr>
                <w:noProof/>
              </w:rPr>
              <w:t>.</w:t>
            </w:r>
          </w:p>
        </w:tc>
      </w:tr>
    </w:tbl>
    <w:p w:rsidR="00F97AA5" w:rsidRDefault="00F97AA5" w:rsidP="00F97AA5">
      <w:pPr>
        <w:pStyle w:val="EPRIHeading2"/>
      </w:pPr>
      <w:bookmarkStart w:id="32" w:name="_Toc497384335"/>
      <w:r>
        <w:t>Figure Synchronization</w:t>
      </w:r>
      <w:bookmarkEnd w:id="32"/>
    </w:p>
    <w:p w:rsidR="00EC69E1" w:rsidRPr="00EC69E1" w:rsidRDefault="00EC69E1" w:rsidP="00EC69E1">
      <w:pPr>
        <w:pStyle w:val="EPRINormal"/>
      </w:pPr>
      <w:r>
        <w:t xml:space="preserve">The main user interface has a synchronization feature </w:t>
      </w:r>
      <w:r w:rsidR="00094B82">
        <w:t>to facilitate the analysis of multiple simulation results.</w:t>
      </w:r>
      <w:r w:rsidR="00682819">
        <w:t xml:space="preserve"> This feature uses the concept of figure groups to associate the cursor position between multiple windows. In this way, the user can simultaneously plot multiple electrical variables and navigate between them to observe multiple phenomena.</w:t>
      </w:r>
      <w:r w:rsidR="000102FB">
        <w:t xml:space="preserve"> </w:t>
      </w:r>
      <w:r w:rsidR="00CF79CE">
        <w:t>As the source of cursor synchronization is the time domain, t</w:t>
      </w:r>
      <w:r w:rsidR="000102FB">
        <w:t>his feature should be used with data provided by time-sequential simulations.</w:t>
      </w:r>
      <w:r w:rsidR="00DE4A1A">
        <w:t xml:space="preserve"> </w:t>
      </w:r>
      <w:r w:rsidR="00DE4A1A">
        <w:fldChar w:fldCharType="begin"/>
      </w:r>
      <w:r w:rsidR="00DE4A1A">
        <w:instrText xml:space="preserve"> REF _Ref496101922 \h </w:instrText>
      </w:r>
      <w:r w:rsidR="00DE4A1A">
        <w:fldChar w:fldCharType="separate"/>
      </w:r>
      <w:r w:rsidR="00E94326">
        <w:t xml:space="preserve">Figure </w:t>
      </w:r>
      <w:r w:rsidR="00E94326">
        <w:rPr>
          <w:noProof/>
        </w:rPr>
        <w:t>3</w:t>
      </w:r>
      <w:r w:rsidR="00E94326">
        <w:noBreakHyphen/>
      </w:r>
      <w:r w:rsidR="00E94326">
        <w:rPr>
          <w:noProof/>
        </w:rPr>
        <w:t>5</w:t>
      </w:r>
      <w:r w:rsidR="00DE4A1A">
        <w:fldChar w:fldCharType="end"/>
      </w:r>
      <w:r w:rsidR="00DE4A1A">
        <w:t xml:space="preserve"> shows an example of </w:t>
      </w:r>
      <w:r w:rsidR="00E51A73">
        <w:t>three</w:t>
      </w:r>
      <w:r w:rsidR="00DE4A1A">
        <w:t xml:space="preserve"> figure groups </w:t>
      </w:r>
      <w:r w:rsidR="00F73C80">
        <w:rPr>
          <w:noProof/>
        </w:rPr>
        <w:t>created</w:t>
      </w:r>
      <w:r w:rsidR="00DE4A1A">
        <w:t xml:space="preserve"> by means of the indent function </w:t>
      </w:r>
      <w:r w:rsidR="009A4A21">
        <w:t xml:space="preserve">(please refer to the figure menu section for further information) </w:t>
      </w:r>
      <w:r w:rsidR="00DE4A1A">
        <w:t xml:space="preserve">or the drag and drop </w:t>
      </w:r>
      <w:r w:rsidR="00FF40DB">
        <w:t>action</w:t>
      </w:r>
      <w:r w:rsidR="00DE4A1A">
        <w:t xml:space="preserve"> with the mouse.</w:t>
      </w:r>
      <w:r w:rsidR="00375643">
        <w:t xml:space="preserve"> The group membership starts with the figure identified with a collapse icon on the tree view and ends with the last figure indented under this level.</w:t>
      </w:r>
      <w:r w:rsidR="000901F8">
        <w:t xml:space="preserve"> Each figure group</w:t>
      </w:r>
      <w:r w:rsidR="00E51A73">
        <w:t xml:space="preserve"> member</w:t>
      </w:r>
      <w:r w:rsidR="000901F8">
        <w:t xml:space="preserve"> is automatically synchronized </w:t>
      </w:r>
      <w:r w:rsidR="00E67F1B">
        <w:t xml:space="preserve">to obtain the same </w:t>
      </w:r>
      <w:r w:rsidR="000901F8">
        <w:t xml:space="preserve">time domain </w:t>
      </w:r>
      <w:r w:rsidR="00E67F1B">
        <w:t xml:space="preserve">location for the cursor navigation </w:t>
      </w:r>
      <w:r w:rsidR="000901F8">
        <w:t xml:space="preserve">with other members of the group. </w:t>
      </w:r>
      <w:r w:rsidR="004B024C">
        <w:t>Multiple groups can be created to achieve independent synchronization</w:t>
      </w:r>
      <w:r w:rsidR="00926F56">
        <w:t xml:space="preserve"> between simulation scenarios, circuit models, or other classifications of interest</w:t>
      </w:r>
      <w:r w:rsidR="004B024C">
        <w:t>.</w:t>
      </w:r>
      <w:r w:rsidR="003E5C9C">
        <w:t xml:space="preserve"> To stop the cursor synchronization </w:t>
      </w:r>
      <w:r w:rsidR="009B60DF">
        <w:t>for certain figure, the user can use the outdent function (please refer to the figure menu section for further information).</w:t>
      </w:r>
    </w:p>
    <w:p w:rsidR="005B0B10" w:rsidRDefault="00C95840" w:rsidP="00C95840">
      <w:pPr>
        <w:pStyle w:val="EPRIFigure"/>
      </w:pPr>
      <w:r>
        <w:rPr>
          <w:noProof/>
        </w:rPr>
        <w:lastRenderedPageBreak/>
        <w:drawing>
          <wp:inline distT="0" distB="0" distL="0" distR="0" wp14:anchorId="07A23060" wp14:editId="74268380">
            <wp:extent cx="4001985" cy="211380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20194"/>
                    <a:stretch/>
                  </pic:blipFill>
                  <pic:spPr bwMode="auto">
                    <a:xfrm>
                      <a:off x="0" y="0"/>
                      <a:ext cx="4012626" cy="2119428"/>
                    </a:xfrm>
                    <a:prstGeom prst="rect">
                      <a:avLst/>
                    </a:prstGeom>
                    <a:ln>
                      <a:noFill/>
                    </a:ln>
                    <a:extLst>
                      <a:ext uri="{53640926-AAD7-44D8-BBD7-CCE9431645EC}">
                        <a14:shadowObscured xmlns:a14="http://schemas.microsoft.com/office/drawing/2010/main"/>
                      </a:ext>
                    </a:extLst>
                  </pic:spPr>
                </pic:pic>
              </a:graphicData>
            </a:graphic>
          </wp:inline>
        </w:drawing>
      </w:r>
    </w:p>
    <w:p w:rsidR="005B0B10" w:rsidRDefault="00DB6C71" w:rsidP="00DB6C71">
      <w:pPr>
        <w:pStyle w:val="Caption"/>
      </w:pPr>
      <w:bookmarkStart w:id="33" w:name="_Ref496101922"/>
      <w:bookmarkStart w:id="34" w:name="_Toc497384422"/>
      <w:proofErr w:type="gramStart"/>
      <w:r>
        <w:t xml:space="preserve">Figure </w:t>
      </w:r>
      <w:fldSimple w:instr=" STYLEREF 1 \s ">
        <w:r w:rsidR="00E94326">
          <w:rPr>
            <w:noProof/>
          </w:rPr>
          <w:t>3</w:t>
        </w:r>
      </w:fldSimple>
      <w:r w:rsidR="002D5800">
        <w:noBreakHyphen/>
      </w:r>
      <w:fldSimple w:instr=" SEQ Figure \* ARABIC \s 1 ">
        <w:r w:rsidR="00E94326">
          <w:rPr>
            <w:noProof/>
          </w:rPr>
          <w:t>5</w:t>
        </w:r>
      </w:fldSimple>
      <w:bookmarkEnd w:id="33"/>
      <w:r>
        <w:br/>
      </w:r>
      <w:r w:rsidR="00273FDB">
        <w:t>Example of f</w:t>
      </w:r>
      <w:r w:rsidR="00B60271">
        <w:t>igure groups on the main interface window.</w:t>
      </w:r>
      <w:bookmarkEnd w:id="34"/>
      <w:proofErr w:type="gramEnd"/>
    </w:p>
    <w:p w:rsidR="005B0B10" w:rsidRDefault="004C75D8" w:rsidP="005B0B10">
      <w:pPr>
        <w:pStyle w:val="EPRINormal"/>
      </w:pPr>
      <w:r>
        <w:t xml:space="preserve">As shown </w:t>
      </w:r>
      <w:r w:rsidR="00F73C80">
        <w:rPr>
          <w:noProof/>
        </w:rPr>
        <w:t>i</w:t>
      </w:r>
      <w:r w:rsidRPr="00F73C80">
        <w:rPr>
          <w:noProof/>
        </w:rPr>
        <w:t>n</w:t>
      </w:r>
      <w:r>
        <w:t xml:space="preserve"> </w:t>
      </w:r>
      <w:r>
        <w:fldChar w:fldCharType="begin"/>
      </w:r>
      <w:r>
        <w:instrText xml:space="preserve"> REF _Ref496102649 \h </w:instrText>
      </w:r>
      <w:r>
        <w:fldChar w:fldCharType="separate"/>
      </w:r>
      <w:r w:rsidR="00E94326">
        <w:t xml:space="preserve">Figure </w:t>
      </w:r>
      <w:r w:rsidR="00E94326">
        <w:rPr>
          <w:noProof/>
        </w:rPr>
        <w:t>3</w:t>
      </w:r>
      <w:r w:rsidR="00E94326">
        <w:noBreakHyphen/>
      </w:r>
      <w:r w:rsidR="00E94326">
        <w:rPr>
          <w:noProof/>
        </w:rPr>
        <w:t>6</w:t>
      </w:r>
      <w:r>
        <w:fldChar w:fldCharType="end"/>
      </w:r>
      <w:r>
        <w:t xml:space="preserve"> the cursor location for members of the group contained on the main interface (highlighted with the number 1) is synchronized. When the user enables the cursor navigation mode on any of the group members </w:t>
      </w:r>
      <w:r w:rsidR="00A3112D">
        <w:t>(highlighted with the numbers 2, 3, 4,</w:t>
      </w:r>
      <w:r w:rsidR="00B8584E">
        <w:t xml:space="preserve"> 5, and 6</w:t>
      </w:r>
      <w:r w:rsidR="00A3112D">
        <w:t xml:space="preserve">) </w:t>
      </w:r>
      <w:r>
        <w:t xml:space="preserve">and </w:t>
      </w:r>
      <w:r w:rsidRPr="00F73C80">
        <w:rPr>
          <w:noProof/>
        </w:rPr>
        <w:t>change</w:t>
      </w:r>
      <w:r w:rsidR="00F73C80">
        <w:rPr>
          <w:noProof/>
        </w:rPr>
        <w:t>s</w:t>
      </w:r>
      <w:r>
        <w:t xml:space="preserve"> the </w:t>
      </w:r>
      <w:r w:rsidRPr="00F73C80">
        <w:rPr>
          <w:noProof/>
        </w:rPr>
        <w:t>x</w:t>
      </w:r>
      <w:r w:rsidR="00F73C80">
        <w:rPr>
          <w:noProof/>
        </w:rPr>
        <w:t>-</w:t>
      </w:r>
      <w:r w:rsidRPr="00F73C80">
        <w:rPr>
          <w:noProof/>
        </w:rPr>
        <w:t>axis</w:t>
      </w:r>
      <w:r>
        <w:t xml:space="preserve"> </w:t>
      </w:r>
      <w:r w:rsidR="00620C68">
        <w:t xml:space="preserve">cursor </w:t>
      </w:r>
      <w:r>
        <w:t>location, other members change the cursor location to high</w:t>
      </w:r>
      <w:r w:rsidR="00AF54D8">
        <w:t>light data that was recorded at</w:t>
      </w:r>
      <w:r>
        <w:t xml:space="preserve"> the same time step.</w:t>
      </w:r>
    </w:p>
    <w:p w:rsidR="009E5386" w:rsidRDefault="00B8584E" w:rsidP="00B8584E">
      <w:pPr>
        <w:pStyle w:val="EPRIFigure"/>
      </w:pPr>
      <w:r>
        <w:rPr>
          <w:noProof/>
        </w:rPr>
        <w:drawing>
          <wp:inline distT="0" distB="0" distL="0" distR="0" wp14:anchorId="6C69DFB2" wp14:editId="34B79CE9">
            <wp:extent cx="5936615" cy="3446145"/>
            <wp:effectExtent l="0" t="0" r="6985" b="190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446145"/>
                    </a:xfrm>
                    <a:prstGeom prst="rect">
                      <a:avLst/>
                    </a:prstGeom>
                    <a:noFill/>
                    <a:ln>
                      <a:noFill/>
                    </a:ln>
                  </pic:spPr>
                </pic:pic>
              </a:graphicData>
            </a:graphic>
          </wp:inline>
        </w:drawing>
      </w:r>
    </w:p>
    <w:p w:rsidR="009E5386" w:rsidRPr="009E5386" w:rsidRDefault="00DB6C71" w:rsidP="00DB6C71">
      <w:pPr>
        <w:pStyle w:val="Caption"/>
      </w:pPr>
      <w:bookmarkStart w:id="35" w:name="_Ref496102649"/>
      <w:bookmarkStart w:id="36" w:name="_Toc497384423"/>
      <w:proofErr w:type="gramStart"/>
      <w:r>
        <w:t xml:space="preserve">Figure </w:t>
      </w:r>
      <w:fldSimple w:instr=" STYLEREF 1 \s ">
        <w:r w:rsidR="00E94326">
          <w:rPr>
            <w:noProof/>
          </w:rPr>
          <w:t>3</w:t>
        </w:r>
      </w:fldSimple>
      <w:r w:rsidR="002D5800">
        <w:noBreakHyphen/>
      </w:r>
      <w:fldSimple w:instr=" SEQ Figure \* ARABIC \s 1 ">
        <w:r w:rsidR="00E94326">
          <w:rPr>
            <w:noProof/>
          </w:rPr>
          <w:t>6</w:t>
        </w:r>
      </w:fldSimple>
      <w:bookmarkEnd w:id="35"/>
      <w:r>
        <w:br/>
      </w:r>
      <w:r w:rsidR="00B81AEF">
        <w:t>Example of synchronized cursors.</w:t>
      </w:r>
      <w:bookmarkEnd w:id="36"/>
      <w:proofErr w:type="gramEnd"/>
    </w:p>
    <w:p w:rsidR="005B0B10" w:rsidRDefault="005B0B10" w:rsidP="00AF6BF5">
      <w:pPr>
        <w:pStyle w:val="EPRINormal"/>
      </w:pPr>
    </w:p>
    <w:p w:rsidR="00EE243F" w:rsidRDefault="00EE243F" w:rsidP="00AF6BF5">
      <w:pPr>
        <w:pStyle w:val="EPRINormal"/>
        <w:sectPr w:rsidR="00EE243F">
          <w:type w:val="oddPage"/>
          <w:pgSz w:w="12240" w:h="15840"/>
          <w:pgMar w:top="1440" w:right="1440" w:bottom="1440" w:left="1440" w:header="274" w:footer="965" w:gutter="0"/>
          <w:pgNumType w:start="1" w:chapStyle="1"/>
          <w:cols w:space="720"/>
          <w:titlePg/>
        </w:sectPr>
      </w:pPr>
    </w:p>
    <w:p w:rsidR="00EE243F" w:rsidRDefault="00EE243F" w:rsidP="00EE243F">
      <w:pPr>
        <w:pStyle w:val="Heading1"/>
      </w:pPr>
      <w:r>
        <w:lastRenderedPageBreak/>
        <w:br/>
      </w:r>
      <w:bookmarkStart w:id="37" w:name="_Ref496109372"/>
      <w:bookmarkStart w:id="38" w:name="_Ref496109382"/>
      <w:bookmarkStart w:id="39" w:name="_Toc497384336"/>
      <w:r>
        <w:t>Figures</w:t>
      </w:r>
      <w:bookmarkEnd w:id="37"/>
      <w:bookmarkEnd w:id="38"/>
      <w:bookmarkEnd w:id="39"/>
    </w:p>
    <w:p w:rsidR="00CA0AE6" w:rsidRDefault="00CA0AE6" w:rsidP="00CA0AE6">
      <w:pPr>
        <w:pStyle w:val="EPRIHeading2"/>
      </w:pPr>
      <w:bookmarkStart w:id="40" w:name="_Toc497384337"/>
      <w:r>
        <w:t>X-Y Plot</w:t>
      </w:r>
      <w:bookmarkEnd w:id="40"/>
    </w:p>
    <w:p w:rsidR="00DE6DF7" w:rsidRPr="00DE6DF7" w:rsidRDefault="00F8727D" w:rsidP="00560BD5">
      <w:pPr>
        <w:pStyle w:val="EPRINormal"/>
      </w:pPr>
      <w:r>
        <w:t>The X-Y plot</w:t>
      </w:r>
      <w:r w:rsidR="00974D7B">
        <w:t xml:space="preserve"> interface was designed to plot</w:t>
      </w:r>
      <w:r>
        <w:t xml:space="preserve"> and navigate with</w:t>
      </w:r>
      <w:r w:rsidR="00974D7B">
        <w:t xml:space="preserve"> </w:t>
      </w:r>
      <w:r>
        <w:t xml:space="preserve">continuous or discontinuous </w:t>
      </w:r>
      <w:r w:rsidR="00974D7B">
        <w:t xml:space="preserve">data from multiple sources. </w:t>
      </w:r>
      <w:r w:rsidR="00560BD5">
        <w:t xml:space="preserve">This interface can be used to generate figures from data recorded by monitors, voltage profiles, or load profiles. </w:t>
      </w:r>
      <w:r>
        <w:t xml:space="preserve">The user interface is composed </w:t>
      </w:r>
      <w:r w:rsidR="00F73C80">
        <w:rPr>
          <w:noProof/>
        </w:rPr>
        <w:t>of</w:t>
      </w:r>
      <w:r>
        <w:t xml:space="preserve"> four areas, as shown </w:t>
      </w:r>
      <w:r w:rsidR="00F73C80">
        <w:rPr>
          <w:noProof/>
        </w:rPr>
        <w:t>i</w:t>
      </w:r>
      <w:r w:rsidRPr="00F73C80">
        <w:rPr>
          <w:noProof/>
        </w:rPr>
        <w:t>n</w:t>
      </w:r>
      <w:r w:rsidR="008F5108">
        <w:t xml:space="preserve"> </w:t>
      </w:r>
      <w:r w:rsidR="008F5108">
        <w:fldChar w:fldCharType="begin"/>
      </w:r>
      <w:r w:rsidR="008F5108">
        <w:instrText xml:space="preserve"> REF _Ref496013436 \h </w:instrText>
      </w:r>
      <w:r w:rsidR="008F5108">
        <w:fldChar w:fldCharType="separate"/>
      </w:r>
      <w:r w:rsidR="00E94326">
        <w:t xml:space="preserve">Figure </w:t>
      </w:r>
      <w:r w:rsidR="00E94326">
        <w:rPr>
          <w:noProof/>
        </w:rPr>
        <w:t>4</w:t>
      </w:r>
      <w:r w:rsidR="00E94326">
        <w:noBreakHyphen/>
      </w:r>
      <w:r w:rsidR="00E94326">
        <w:rPr>
          <w:noProof/>
        </w:rPr>
        <w:t>1</w:t>
      </w:r>
      <w:r w:rsidR="008F5108">
        <w:fldChar w:fldCharType="end"/>
      </w:r>
      <w:r>
        <w:t>.</w:t>
      </w:r>
    </w:p>
    <w:p w:rsidR="00CA0AE6" w:rsidRDefault="000B29C9" w:rsidP="00E41F63">
      <w:pPr>
        <w:pStyle w:val="EPRIFigure"/>
      </w:pPr>
      <w:r>
        <w:rPr>
          <w:noProof/>
        </w:rPr>
        <w:drawing>
          <wp:inline distT="0" distB="0" distL="0" distR="0" wp14:anchorId="52032834" wp14:editId="5E2A2A7B">
            <wp:extent cx="5934075" cy="3324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0B29C9" w:rsidRDefault="00DB6C71" w:rsidP="00DB6C71">
      <w:pPr>
        <w:pStyle w:val="Caption"/>
      </w:pPr>
      <w:bookmarkStart w:id="41" w:name="_Ref496013436"/>
      <w:bookmarkStart w:id="42" w:name="_Toc497384424"/>
      <w:proofErr w:type="gramStart"/>
      <w:r>
        <w:t xml:space="preserve">Figure </w:t>
      </w:r>
      <w:fldSimple w:instr=" STYLEREF 1 \s ">
        <w:r w:rsidR="00E94326">
          <w:rPr>
            <w:noProof/>
          </w:rPr>
          <w:t>4</w:t>
        </w:r>
      </w:fldSimple>
      <w:r w:rsidR="002D5800">
        <w:noBreakHyphen/>
      </w:r>
      <w:fldSimple w:instr=" SEQ Figure \* ARABIC \s 1 ">
        <w:r w:rsidR="00E94326">
          <w:rPr>
            <w:noProof/>
          </w:rPr>
          <w:t>1</w:t>
        </w:r>
      </w:fldSimple>
      <w:bookmarkEnd w:id="41"/>
      <w:r>
        <w:br/>
      </w:r>
      <w:r w:rsidR="00974D7B">
        <w:t xml:space="preserve">X-Y </w:t>
      </w:r>
      <w:r w:rsidR="00084DBF">
        <w:t>p</w:t>
      </w:r>
      <w:r w:rsidR="00974D7B">
        <w:t>lo</w:t>
      </w:r>
      <w:r w:rsidR="00DF1BBC">
        <w:t>t i</w:t>
      </w:r>
      <w:r w:rsidR="00974D7B">
        <w:t>nterface</w:t>
      </w:r>
      <w:r w:rsidR="00084DBF">
        <w:t>.</w:t>
      </w:r>
      <w:bookmarkEnd w:id="42"/>
      <w:proofErr w:type="gramEnd"/>
    </w:p>
    <w:p w:rsidR="003765AB" w:rsidRDefault="00560BD5" w:rsidP="00B84550">
      <w:pPr>
        <w:pStyle w:val="EPRIHeading3"/>
      </w:pPr>
      <w:bookmarkStart w:id="43" w:name="_Toc497384338"/>
      <w:r>
        <w:t>Interface components</w:t>
      </w:r>
      <w:bookmarkEnd w:id="43"/>
    </w:p>
    <w:p w:rsidR="00B84550" w:rsidRPr="00B84550" w:rsidRDefault="00B84550" w:rsidP="00B84550">
      <w:pPr>
        <w:pStyle w:val="EPRINormal"/>
      </w:pPr>
      <w:r>
        <w:t>The main components of the user interface are described below. Numbers inside parenthesis refer to circled numbers on</w:t>
      </w:r>
      <w:r w:rsidR="008F5108">
        <w:t xml:space="preserve"> </w:t>
      </w:r>
      <w:r w:rsidR="008F5108">
        <w:fldChar w:fldCharType="begin"/>
      </w:r>
      <w:r w:rsidR="008F5108">
        <w:instrText xml:space="preserve"> REF _Ref496013436 \h </w:instrText>
      </w:r>
      <w:r w:rsidR="008F5108">
        <w:fldChar w:fldCharType="separate"/>
      </w:r>
      <w:r w:rsidR="00E94326">
        <w:t xml:space="preserve">Figure </w:t>
      </w:r>
      <w:r w:rsidR="00E94326">
        <w:rPr>
          <w:noProof/>
        </w:rPr>
        <w:t>4</w:t>
      </w:r>
      <w:r w:rsidR="00E94326">
        <w:noBreakHyphen/>
      </w:r>
      <w:r w:rsidR="00E94326">
        <w:rPr>
          <w:noProof/>
        </w:rPr>
        <w:t>1</w:t>
      </w:r>
      <w:r w:rsidR="008F5108">
        <w:fldChar w:fldCharType="end"/>
      </w:r>
      <w:r>
        <w:t>.</w:t>
      </w:r>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2529B9" w:rsidTr="009F3587">
        <w:tc>
          <w:tcPr>
            <w:tcW w:w="2520" w:type="dxa"/>
          </w:tcPr>
          <w:p w:rsidR="002529B9" w:rsidRDefault="00B84550" w:rsidP="00B84550">
            <w:pPr>
              <w:pStyle w:val="EPRINormal"/>
            </w:pPr>
            <w:r>
              <w:t xml:space="preserve">General </w:t>
            </w:r>
            <w:r w:rsidR="00576646">
              <w:rPr>
                <w:noProof/>
              </w:rPr>
              <w:t>T</w:t>
            </w:r>
            <w:r w:rsidRPr="00576646">
              <w:rPr>
                <w:noProof/>
              </w:rPr>
              <w:t>ools</w:t>
            </w:r>
            <w:r>
              <w:t xml:space="preserve"> (1)</w:t>
            </w:r>
          </w:p>
        </w:tc>
        <w:tc>
          <w:tcPr>
            <w:tcW w:w="6409" w:type="dxa"/>
          </w:tcPr>
          <w:p w:rsidR="004B1D46" w:rsidRDefault="00C530E1" w:rsidP="00961423">
            <w:pPr>
              <w:pStyle w:val="EPRINormal"/>
            </w:pPr>
            <w:r>
              <w:t>This area has buttons to trigger interface functions or provide quick customization to the figure</w:t>
            </w:r>
            <w:r w:rsidR="004B1D46">
              <w:t>.</w:t>
            </w:r>
            <w:r w:rsidR="003D6AA7">
              <w:t xml:space="preserve"> Please refer to the Interface Functions section for additional information.</w:t>
            </w:r>
          </w:p>
        </w:tc>
      </w:tr>
      <w:tr w:rsidR="00B84550" w:rsidTr="009F3587">
        <w:tc>
          <w:tcPr>
            <w:tcW w:w="2520" w:type="dxa"/>
          </w:tcPr>
          <w:p w:rsidR="00B84550" w:rsidRDefault="00B84550" w:rsidP="00961423">
            <w:pPr>
              <w:pStyle w:val="EPRINormal"/>
            </w:pPr>
            <w:r>
              <w:t>Plot area (2)</w:t>
            </w:r>
          </w:p>
        </w:tc>
        <w:tc>
          <w:tcPr>
            <w:tcW w:w="6409" w:type="dxa"/>
          </w:tcPr>
          <w:p w:rsidR="00CB434B" w:rsidRDefault="00B84550" w:rsidP="00F10938">
            <w:pPr>
              <w:pStyle w:val="EPRINormal"/>
            </w:pPr>
            <w:r>
              <w:t xml:space="preserve">This area shows the </w:t>
            </w:r>
            <w:r w:rsidR="00F10938">
              <w:t xml:space="preserve">two-dimensional </w:t>
            </w:r>
            <w:r>
              <w:t>representation of the data</w:t>
            </w:r>
            <w:r w:rsidR="00F10938">
              <w:t xml:space="preserve"> </w:t>
            </w:r>
            <w:r w:rsidR="00F10938">
              <w:lastRenderedPageBreak/>
              <w:t>in Cartesian coordinates</w:t>
            </w:r>
            <w:r>
              <w:t xml:space="preserve">. The axes limits can be </w:t>
            </w:r>
            <w:r w:rsidR="00145DD2">
              <w:t>customized</w:t>
            </w:r>
            <w:r>
              <w:t xml:space="preserve"> by double-clicking the numbers on the </w:t>
            </w:r>
            <w:r w:rsidR="00145DD2">
              <w:t>limit</w:t>
            </w:r>
            <w:r>
              <w:t xml:space="preserve"> to introduce a new numerical value.</w:t>
            </w:r>
          </w:p>
        </w:tc>
      </w:tr>
      <w:tr w:rsidR="00CB434B" w:rsidTr="009F3587">
        <w:tc>
          <w:tcPr>
            <w:tcW w:w="2520" w:type="dxa"/>
          </w:tcPr>
          <w:p w:rsidR="00CB434B" w:rsidRDefault="00CB434B" w:rsidP="00961423">
            <w:pPr>
              <w:pStyle w:val="EPRINormal"/>
            </w:pPr>
            <w:r>
              <w:lastRenderedPageBreak/>
              <w:t>Plot palette (3)</w:t>
            </w:r>
          </w:p>
        </w:tc>
        <w:tc>
          <w:tcPr>
            <w:tcW w:w="6409" w:type="dxa"/>
          </w:tcPr>
          <w:p w:rsidR="00CB434B" w:rsidRDefault="00EB6412" w:rsidP="00EB6412">
            <w:pPr>
              <w:pStyle w:val="EPRINormal"/>
            </w:pPr>
            <w:r>
              <w:t>This are</w:t>
            </w:r>
            <w:r w:rsidR="00FC5E2D">
              <w:t>a</w:t>
            </w:r>
            <w:r>
              <w:t xml:space="preserve"> shows a list of plots included on the X-Y plot interface. Each entry on the list can be enabled or disabled for graphical visualization </w:t>
            </w:r>
            <w:r w:rsidRPr="00F73C80">
              <w:rPr>
                <w:noProof/>
              </w:rPr>
              <w:t>o</w:t>
            </w:r>
            <w:r w:rsidR="00F73C80">
              <w:rPr>
                <w:noProof/>
              </w:rPr>
              <w:t>f</w:t>
            </w:r>
            <w:r>
              <w:t xml:space="preserve"> the plot area by clicking on the selection box at the left. Further customization options</w:t>
            </w:r>
            <w:r w:rsidR="002F34C8">
              <w:t xml:space="preserve"> (colors, interpolation style, etc.)</w:t>
            </w:r>
            <w:r>
              <w:t xml:space="preserve"> can be found by clicking on the figure icon on the right. Users are encouraged to explore the multiple options on this customization menu.</w:t>
            </w:r>
          </w:p>
        </w:tc>
      </w:tr>
      <w:tr w:rsidR="00AD4928" w:rsidTr="009F3587">
        <w:tc>
          <w:tcPr>
            <w:tcW w:w="2520" w:type="dxa"/>
          </w:tcPr>
          <w:p w:rsidR="00AD4928" w:rsidRDefault="00AD4928" w:rsidP="00961423">
            <w:pPr>
              <w:pStyle w:val="EPRINormal"/>
            </w:pPr>
            <w:r>
              <w:t>Auxiliary bar (4)</w:t>
            </w:r>
          </w:p>
        </w:tc>
        <w:tc>
          <w:tcPr>
            <w:tcW w:w="6409" w:type="dxa"/>
          </w:tcPr>
          <w:p w:rsidR="004133C6" w:rsidRDefault="00FC5E2D" w:rsidP="004133C6">
            <w:pPr>
              <w:pStyle w:val="EPRINormal"/>
            </w:pPr>
            <w:r>
              <w:t xml:space="preserve">This area </w:t>
            </w:r>
            <w:r w:rsidR="00DD0CE7">
              <w:t>shows complementary information and additional customization functions.</w:t>
            </w:r>
          </w:p>
          <w:p w:rsidR="00DA7866" w:rsidRDefault="00DA7866" w:rsidP="00E92864">
            <w:pPr>
              <w:pStyle w:val="EPRIBulletedList"/>
            </w:pPr>
            <w:r>
              <w:t>Model: Directory path to the DSS file used to generate the figure.</w:t>
            </w:r>
          </w:p>
          <w:p w:rsidR="00DA7866" w:rsidRDefault="00DA7866" w:rsidP="00E92864">
            <w:pPr>
              <w:pStyle w:val="EPRIBulletedList"/>
            </w:pPr>
            <w:r>
              <w:t xml:space="preserve">X: Current value of the horizontal axis at </w:t>
            </w:r>
            <w:r w:rsidR="004F4ACF">
              <w:t xml:space="preserve">the </w:t>
            </w:r>
            <w:r>
              <w:t>cursor location.</w:t>
            </w:r>
            <w:r w:rsidR="00B410F1">
              <w:t xml:space="preserve"> This value is dynamically updated when the cursor location changes.</w:t>
            </w:r>
          </w:p>
          <w:p w:rsidR="00DA7866" w:rsidRDefault="00DA7866" w:rsidP="00B410F1">
            <w:pPr>
              <w:pStyle w:val="EPRIBulletedList"/>
            </w:pPr>
            <w:r>
              <w:t>Y: Current value of the vertical axis at</w:t>
            </w:r>
            <w:r w:rsidR="004F4ACF">
              <w:t xml:space="preserve"> the</w:t>
            </w:r>
            <w:r>
              <w:t xml:space="preserve"> cursor location.</w:t>
            </w:r>
            <w:r w:rsidR="00B410F1">
              <w:t xml:space="preserve"> This value is dynamically updated when the cursor location changes.</w:t>
            </w:r>
          </w:p>
        </w:tc>
      </w:tr>
    </w:tbl>
    <w:p w:rsidR="009F3587" w:rsidRDefault="009F3587" w:rsidP="009F3587">
      <w:pPr>
        <w:pStyle w:val="EPRIHeading3"/>
      </w:pPr>
      <w:bookmarkStart w:id="44" w:name="_Toc497384339"/>
      <w:r>
        <w:t>Interface Functions</w:t>
      </w:r>
      <w:bookmarkEnd w:id="44"/>
    </w:p>
    <w:p w:rsidR="00961423" w:rsidRDefault="009F3587" w:rsidP="00961423">
      <w:pPr>
        <w:pStyle w:val="EPRINormal"/>
      </w:pPr>
      <w:r>
        <w:t xml:space="preserve">The following </w:t>
      </w:r>
      <w:r w:rsidR="000414ED">
        <w:t>are</w:t>
      </w:r>
      <w:r w:rsidR="001B7D98">
        <w:t xml:space="preserve"> description</w:t>
      </w:r>
      <w:r w:rsidR="000414ED">
        <w:t>s</w:t>
      </w:r>
      <w:r w:rsidR="001B7D98">
        <w:t xml:space="preserve"> </w:t>
      </w:r>
      <w:r w:rsidR="00F73C80">
        <w:rPr>
          <w:noProof/>
        </w:rPr>
        <w:t>of</w:t>
      </w:r>
      <w:r w:rsidR="001B7D98">
        <w:t xml:space="preserve"> each function</w:t>
      </w:r>
      <w:r w:rsidR="0091524A">
        <w:t xml:space="preserve"> on the user interface.</w:t>
      </w:r>
    </w:p>
    <w:p w:rsidR="00347534" w:rsidRDefault="009E0315" w:rsidP="009E0315">
      <w:pPr>
        <w:pStyle w:val="EPRIHeading4"/>
      </w:pPr>
      <w:bookmarkStart w:id="45" w:name="_Toc497384340"/>
      <w:r>
        <w:t>Auto Scale (</w:t>
      </w:r>
      <w:r w:rsidR="0091524A">
        <w:t>General tools</w:t>
      </w:r>
      <w:r>
        <w:t>)</w:t>
      </w:r>
      <w:bookmarkEnd w:id="45"/>
    </w:p>
    <w:p w:rsidR="00347534" w:rsidRDefault="009E0315" w:rsidP="00961423">
      <w:pPr>
        <w:pStyle w:val="EPRINormal"/>
      </w:pPr>
      <w:r>
        <w:t>This button triggers an automatic adjustment of the vertical and horizontal axis on the figure. It is useful to restore the initial appearance of the figure after zooming or navigating.</w:t>
      </w:r>
    </w:p>
    <w:p w:rsidR="00A36321" w:rsidRDefault="00A36321" w:rsidP="00A36321">
      <w:pPr>
        <w:pStyle w:val="EPRIHeading4"/>
      </w:pPr>
      <w:bookmarkStart w:id="46" w:name="_Toc497384341"/>
      <w:r>
        <w:t>Select (General tools)</w:t>
      </w:r>
      <w:bookmarkEnd w:id="46"/>
    </w:p>
    <w:p w:rsidR="00961423" w:rsidRDefault="00A36321" w:rsidP="00961423">
      <w:pPr>
        <w:pStyle w:val="EPRINormal"/>
      </w:pPr>
      <w:r>
        <w:t>This button enables the cursor navigation mode</w:t>
      </w:r>
      <w:r w:rsidR="008F5108">
        <w:t xml:space="preserve"> shown </w:t>
      </w:r>
      <w:r w:rsidR="00F73C80">
        <w:rPr>
          <w:noProof/>
        </w:rPr>
        <w:t>i</w:t>
      </w:r>
      <w:r w:rsidR="008F5108" w:rsidRPr="00F73C80">
        <w:rPr>
          <w:noProof/>
        </w:rPr>
        <w:t>n</w:t>
      </w:r>
      <w:r w:rsidR="008F5108">
        <w:t xml:space="preserve"> </w:t>
      </w:r>
      <w:r w:rsidR="008F5108">
        <w:fldChar w:fldCharType="begin"/>
      </w:r>
      <w:r w:rsidR="008F5108">
        <w:instrText xml:space="preserve"> REF _Ref496013403 \h </w:instrText>
      </w:r>
      <w:r w:rsidR="008F5108">
        <w:fldChar w:fldCharType="separate"/>
      </w:r>
      <w:r w:rsidR="00E94326">
        <w:t xml:space="preserve">Figure </w:t>
      </w:r>
      <w:r w:rsidR="00E94326">
        <w:rPr>
          <w:noProof/>
        </w:rPr>
        <w:t>4</w:t>
      </w:r>
      <w:r w:rsidR="00E94326">
        <w:noBreakHyphen/>
      </w:r>
      <w:r w:rsidR="00E94326">
        <w:rPr>
          <w:noProof/>
        </w:rPr>
        <w:t>2</w:t>
      </w:r>
      <w:r w:rsidR="008F5108">
        <w:fldChar w:fldCharType="end"/>
      </w:r>
      <w:r>
        <w:t>.</w:t>
      </w:r>
      <w:r w:rsidR="00B72656">
        <w:t xml:space="preserve"> </w:t>
      </w:r>
      <w:r w:rsidR="00C32D3D">
        <w:t xml:space="preserve">The cursor is shown as a red mark with horizontal and vertical projections. As can be seen </w:t>
      </w:r>
      <w:r w:rsidR="00F73C80">
        <w:rPr>
          <w:noProof/>
        </w:rPr>
        <w:t>i</w:t>
      </w:r>
      <w:r w:rsidR="00C32D3D" w:rsidRPr="00F73C80">
        <w:rPr>
          <w:noProof/>
        </w:rPr>
        <w:t>n</w:t>
      </w:r>
      <w:r w:rsidR="00C32D3D">
        <w:t xml:space="preserve"> </w:t>
      </w:r>
      <w:r w:rsidR="00C32D3D">
        <w:fldChar w:fldCharType="begin"/>
      </w:r>
      <w:r w:rsidR="00C32D3D">
        <w:instrText xml:space="preserve"> REF _Ref496013403 \h </w:instrText>
      </w:r>
      <w:r w:rsidR="00C32D3D">
        <w:fldChar w:fldCharType="separate"/>
      </w:r>
      <w:r w:rsidR="00E94326">
        <w:t xml:space="preserve">Figure </w:t>
      </w:r>
      <w:r w:rsidR="00E94326">
        <w:rPr>
          <w:noProof/>
        </w:rPr>
        <w:t>4</w:t>
      </w:r>
      <w:r w:rsidR="00E94326">
        <w:noBreakHyphen/>
      </w:r>
      <w:r w:rsidR="00E94326">
        <w:rPr>
          <w:noProof/>
        </w:rPr>
        <w:t>2</w:t>
      </w:r>
      <w:r w:rsidR="00C32D3D">
        <w:fldChar w:fldCharType="end"/>
      </w:r>
      <w:r w:rsidR="00C32D3D">
        <w:t>, t</w:t>
      </w:r>
      <w:r w:rsidR="00B72656">
        <w:t>he current cursor location is highlighted with the number 1, and the cursor coordinates are highlighted with the number 2.</w:t>
      </w:r>
      <w:r w:rsidR="00C32D3D">
        <w:t xml:space="preserve"> The user can drag the cursor location with</w:t>
      </w:r>
      <w:r w:rsidR="00F73C80">
        <w:t xml:space="preserve"> a</w:t>
      </w:r>
      <w:r w:rsidR="00C32D3D">
        <w:t xml:space="preserve"> </w:t>
      </w:r>
      <w:r w:rsidR="00C32D3D" w:rsidRPr="00F73C80">
        <w:rPr>
          <w:noProof/>
        </w:rPr>
        <w:t>click</w:t>
      </w:r>
      <w:r w:rsidR="00D74E8A">
        <w:t xml:space="preserve"> and </w:t>
      </w:r>
      <w:r w:rsidR="00D74E8A" w:rsidRPr="00F73C80">
        <w:rPr>
          <w:noProof/>
        </w:rPr>
        <w:t>hold</w:t>
      </w:r>
      <w:r w:rsidR="00C32D3D">
        <w:t xml:space="preserve"> on the central point of the cursor. It is also possible to move the cursor location by dragging the horizontal or vertical projections lines (red lines).</w:t>
      </w:r>
    </w:p>
    <w:p w:rsidR="00D74E8A" w:rsidRDefault="00D74E8A" w:rsidP="00D74E8A">
      <w:pPr>
        <w:pStyle w:val="EPRIFigure"/>
      </w:pPr>
      <w:r>
        <w:rPr>
          <w:noProof/>
        </w:rPr>
        <w:lastRenderedPageBreak/>
        <w:drawing>
          <wp:inline distT="0" distB="0" distL="0" distR="0" wp14:anchorId="12AC977D" wp14:editId="023C51FB">
            <wp:extent cx="5593278" cy="3459944"/>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6768" cy="3462103"/>
                    </a:xfrm>
                    <a:prstGeom prst="rect">
                      <a:avLst/>
                    </a:prstGeom>
                    <a:noFill/>
                    <a:ln>
                      <a:noFill/>
                    </a:ln>
                  </pic:spPr>
                </pic:pic>
              </a:graphicData>
            </a:graphic>
          </wp:inline>
        </w:drawing>
      </w:r>
    </w:p>
    <w:p w:rsidR="00D74E8A" w:rsidRPr="005A28E2" w:rsidRDefault="00D74E8A" w:rsidP="00D74E8A">
      <w:pPr>
        <w:pStyle w:val="Caption"/>
      </w:pPr>
      <w:bookmarkStart w:id="47" w:name="_Ref496013403"/>
      <w:bookmarkStart w:id="48" w:name="_Toc497384425"/>
      <w:proofErr w:type="gramStart"/>
      <w:r>
        <w:t xml:space="preserve">Figure </w:t>
      </w:r>
      <w:fldSimple w:instr=" STYLEREF 1 \s ">
        <w:r w:rsidR="00E94326">
          <w:rPr>
            <w:noProof/>
          </w:rPr>
          <w:t>4</w:t>
        </w:r>
      </w:fldSimple>
      <w:r w:rsidR="002D5800">
        <w:noBreakHyphen/>
      </w:r>
      <w:fldSimple w:instr=" SEQ Figure \* ARABIC \s 1 ">
        <w:r w:rsidR="00E94326">
          <w:rPr>
            <w:noProof/>
          </w:rPr>
          <w:t>2</w:t>
        </w:r>
      </w:fldSimple>
      <w:bookmarkEnd w:id="47"/>
      <w:r>
        <w:br/>
        <w:t>Cursor navigation mode on</w:t>
      </w:r>
      <w:r w:rsidR="00F73C80">
        <w:t xml:space="preserve"> an</w:t>
      </w:r>
      <w:r>
        <w:t xml:space="preserve"> </w:t>
      </w:r>
      <w:r w:rsidRPr="00F73C80">
        <w:rPr>
          <w:noProof/>
        </w:rPr>
        <w:t>X-Y</w:t>
      </w:r>
      <w:r>
        <w:t xml:space="preserve"> plot.</w:t>
      </w:r>
      <w:bookmarkEnd w:id="48"/>
      <w:proofErr w:type="gramEnd"/>
    </w:p>
    <w:p w:rsidR="00D74E8A" w:rsidRDefault="00D74E8A" w:rsidP="00D74E8A">
      <w:pPr>
        <w:pStyle w:val="EPRIHeading4"/>
      </w:pPr>
      <w:bookmarkStart w:id="49" w:name="_Toc497384342"/>
      <w:r>
        <w:t>Pan (General tools)</w:t>
      </w:r>
      <w:bookmarkEnd w:id="49"/>
    </w:p>
    <w:p w:rsidR="00D74E8A" w:rsidRDefault="00D74E8A" w:rsidP="00D74E8A">
      <w:pPr>
        <w:pStyle w:val="EPRINormal"/>
      </w:pPr>
      <w:r>
        <w:t xml:space="preserve">This function enables the </w:t>
      </w:r>
      <w:r w:rsidRPr="00576646">
        <w:rPr>
          <w:noProof/>
        </w:rPr>
        <w:t>panning</w:t>
      </w:r>
      <w:r>
        <w:t xml:space="preserve"> tool. The user can use this tool to navigate by means of click and dragging the content of the plot area.</w:t>
      </w:r>
    </w:p>
    <w:p w:rsidR="00D74E8A" w:rsidRDefault="00D74E8A" w:rsidP="00D74E8A">
      <w:pPr>
        <w:pStyle w:val="EPRIHeading4"/>
      </w:pPr>
      <w:bookmarkStart w:id="50" w:name="_Toc497384343"/>
      <w:r>
        <w:t>X-Zoom</w:t>
      </w:r>
      <w:r w:rsidR="00D2345C">
        <w:t xml:space="preserve"> (General tools)</w:t>
      </w:r>
      <w:bookmarkEnd w:id="50"/>
    </w:p>
    <w:p w:rsidR="00D74E8A" w:rsidRPr="00D74E8A" w:rsidRDefault="000E58F2" w:rsidP="00D74E8A">
      <w:pPr>
        <w:pStyle w:val="EPRINormal"/>
      </w:pPr>
      <w:r>
        <w:t>This function enables the horizontal zooming tool. The user can use this tool to navigate by means of click and holding to delimitate the area of interest.</w:t>
      </w:r>
    </w:p>
    <w:p w:rsidR="00497D8B" w:rsidRDefault="00497D8B" w:rsidP="00497D8B">
      <w:pPr>
        <w:pStyle w:val="EPRIHeading4"/>
      </w:pPr>
      <w:bookmarkStart w:id="51" w:name="_Toc497384344"/>
      <w:r>
        <w:t>Y-Zoom</w:t>
      </w:r>
      <w:r w:rsidR="00D2345C">
        <w:t xml:space="preserve"> (General tools)</w:t>
      </w:r>
      <w:bookmarkEnd w:id="51"/>
    </w:p>
    <w:p w:rsidR="00497D8B" w:rsidRPr="00D74E8A" w:rsidRDefault="00497D8B" w:rsidP="00497D8B">
      <w:pPr>
        <w:pStyle w:val="EPRINormal"/>
      </w:pPr>
      <w:r>
        <w:t xml:space="preserve">This function enables the </w:t>
      </w:r>
      <w:r w:rsidR="00E45220">
        <w:t>vertical</w:t>
      </w:r>
      <w:r>
        <w:t xml:space="preserve"> zooming tool. The user can use this tool to navigate by means of click and holding to delimitate the area of interest.</w:t>
      </w:r>
    </w:p>
    <w:p w:rsidR="00E45220" w:rsidRDefault="00E45220" w:rsidP="00E45220">
      <w:pPr>
        <w:pStyle w:val="EPRIHeading4"/>
      </w:pPr>
      <w:bookmarkStart w:id="52" w:name="_Toc497384345"/>
      <w:r>
        <w:t>Zoom</w:t>
      </w:r>
      <w:r w:rsidR="00D2345C">
        <w:t xml:space="preserve"> (General tools)</w:t>
      </w:r>
      <w:bookmarkEnd w:id="52"/>
    </w:p>
    <w:p w:rsidR="00E45220" w:rsidRPr="00D74E8A" w:rsidRDefault="00E45220" w:rsidP="00E45220">
      <w:pPr>
        <w:pStyle w:val="EPRINormal"/>
      </w:pPr>
      <w:r>
        <w:t>This function enables the rectangular zooming tool. The user can use this tool to navigate by means of click and holding to delimitate the area of interest.</w:t>
      </w:r>
    </w:p>
    <w:p w:rsidR="00537804" w:rsidRDefault="00537804" w:rsidP="00537804">
      <w:pPr>
        <w:pStyle w:val="EPRIHeading4"/>
      </w:pPr>
      <w:bookmarkStart w:id="53" w:name="_Toc497384346"/>
      <w:r>
        <w:t>Export</w:t>
      </w:r>
      <w:r w:rsidR="00D2345C">
        <w:t xml:space="preserve"> (General tools)</w:t>
      </w:r>
      <w:bookmarkEnd w:id="53"/>
    </w:p>
    <w:p w:rsidR="000B29C9" w:rsidRDefault="002E62AF" w:rsidP="000B29C9">
      <w:pPr>
        <w:pStyle w:val="EPRINormal"/>
      </w:pPr>
      <w:r>
        <w:t xml:space="preserve">This button triggers a dialog window with export options as shown </w:t>
      </w:r>
      <w:r w:rsidR="00F73C80">
        <w:rPr>
          <w:noProof/>
        </w:rPr>
        <w:t>i</w:t>
      </w:r>
      <w:r w:rsidRPr="00F73C80">
        <w:rPr>
          <w:noProof/>
        </w:rPr>
        <w:t>n</w:t>
      </w:r>
      <w:r>
        <w:t xml:space="preserve"> </w:t>
      </w:r>
      <w:r>
        <w:fldChar w:fldCharType="begin"/>
      </w:r>
      <w:r>
        <w:instrText xml:space="preserve"> REF _Ref496014216 \h </w:instrText>
      </w:r>
      <w:r>
        <w:fldChar w:fldCharType="separate"/>
      </w:r>
      <w:r w:rsidR="00E94326">
        <w:t xml:space="preserve">Figure </w:t>
      </w:r>
      <w:r w:rsidR="00E94326">
        <w:rPr>
          <w:noProof/>
        </w:rPr>
        <w:t>4</w:t>
      </w:r>
      <w:r w:rsidR="00E94326">
        <w:noBreakHyphen/>
      </w:r>
      <w:r w:rsidR="00E94326">
        <w:rPr>
          <w:noProof/>
        </w:rPr>
        <w:t>3</w:t>
      </w:r>
      <w:r>
        <w:fldChar w:fldCharType="end"/>
      </w:r>
      <w:r w:rsidR="006913A5">
        <w:t xml:space="preserve">. The dialog allows </w:t>
      </w:r>
      <w:r w:rsidR="00F642BA">
        <w:t xml:space="preserve">the user </w:t>
      </w:r>
      <w:r w:rsidR="006913A5">
        <w:t xml:space="preserve">to enable/disable the grid, generate </w:t>
      </w:r>
      <w:r w:rsidR="00AB75BE" w:rsidRPr="00F73C80">
        <w:rPr>
          <w:noProof/>
        </w:rPr>
        <w:t>graphic</w:t>
      </w:r>
      <w:r w:rsidR="00F73C80">
        <w:rPr>
          <w:noProof/>
        </w:rPr>
        <w:t>s</w:t>
      </w:r>
      <w:r w:rsidR="00AB75BE">
        <w:t xml:space="preserve"> output files (BMP, EPS, EMF), or exporting the data to a new Excel file.</w:t>
      </w:r>
      <w:r w:rsidR="006913A5">
        <w:t xml:space="preserve"> Multiple options can be selected on this dialog.</w:t>
      </w:r>
      <w:r w:rsidR="00AB75BE">
        <w:t xml:space="preserve"> Microsoft Excel is required to export the data to an Excel file.</w:t>
      </w:r>
    </w:p>
    <w:p w:rsidR="000B29C9" w:rsidRDefault="000B29C9" w:rsidP="00E41F63">
      <w:pPr>
        <w:pStyle w:val="EPRIFigure"/>
      </w:pPr>
      <w:r w:rsidRPr="000B29C9">
        <w:rPr>
          <w:noProof/>
        </w:rPr>
        <w:lastRenderedPageBreak/>
        <w:drawing>
          <wp:inline distT="0" distB="0" distL="0" distR="0" wp14:anchorId="5F21CD2B" wp14:editId="2EC8D34D">
            <wp:extent cx="2610409" cy="2584174"/>
            <wp:effectExtent l="0" t="0" r="0" b="6985"/>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3799" cy="2587530"/>
                    </a:xfrm>
                    <a:prstGeom prst="rect">
                      <a:avLst/>
                    </a:prstGeom>
                    <a:noFill/>
                    <a:ln>
                      <a:noFill/>
                    </a:ln>
                    <a:effectLst/>
                    <a:extLst/>
                  </pic:spPr>
                </pic:pic>
              </a:graphicData>
            </a:graphic>
          </wp:inline>
        </w:drawing>
      </w:r>
    </w:p>
    <w:p w:rsidR="005A28E2" w:rsidRPr="005A28E2" w:rsidRDefault="00DB6C71" w:rsidP="00DB6C71">
      <w:pPr>
        <w:pStyle w:val="Caption"/>
      </w:pPr>
      <w:bookmarkStart w:id="54" w:name="_Ref496014216"/>
      <w:bookmarkStart w:id="55" w:name="_Toc497384426"/>
      <w:proofErr w:type="gramStart"/>
      <w:r>
        <w:t xml:space="preserve">Figure </w:t>
      </w:r>
      <w:fldSimple w:instr=" STYLEREF 1 \s ">
        <w:r w:rsidR="00E94326">
          <w:rPr>
            <w:noProof/>
          </w:rPr>
          <w:t>4</w:t>
        </w:r>
      </w:fldSimple>
      <w:r w:rsidR="002D5800">
        <w:noBreakHyphen/>
      </w:r>
      <w:fldSimple w:instr=" SEQ Figure \* ARABIC \s 1 ">
        <w:r w:rsidR="00E94326">
          <w:rPr>
            <w:noProof/>
          </w:rPr>
          <w:t>3</w:t>
        </w:r>
      </w:fldSimple>
      <w:bookmarkEnd w:id="54"/>
      <w:r>
        <w:br/>
      </w:r>
      <w:r w:rsidR="00FE3550">
        <w:t>Export dialog for X-Y plot interface.</w:t>
      </w:r>
      <w:bookmarkEnd w:id="55"/>
      <w:proofErr w:type="gramEnd"/>
    </w:p>
    <w:p w:rsidR="00684CA0" w:rsidRDefault="00684CA0" w:rsidP="00684CA0">
      <w:pPr>
        <w:pStyle w:val="EPRIHeading4"/>
      </w:pPr>
      <w:bookmarkStart w:id="56" w:name="_Toc497384347"/>
      <w:r>
        <w:t>Copy (General tools)</w:t>
      </w:r>
      <w:bookmarkEnd w:id="56"/>
    </w:p>
    <w:p w:rsidR="000B29C9" w:rsidRDefault="00684CA0" w:rsidP="000B29C9">
      <w:pPr>
        <w:pStyle w:val="EPRINormal"/>
      </w:pPr>
      <w:r>
        <w:t xml:space="preserve">This button triggers a dialog window with </w:t>
      </w:r>
      <w:r w:rsidR="00EF5A07">
        <w:t>copy</w:t>
      </w:r>
      <w:r>
        <w:t xml:space="preserve"> options as shown </w:t>
      </w:r>
      <w:r w:rsidR="00F73C80">
        <w:rPr>
          <w:noProof/>
        </w:rPr>
        <w:t>i</w:t>
      </w:r>
      <w:r w:rsidRPr="00F73C80">
        <w:rPr>
          <w:noProof/>
        </w:rPr>
        <w:t>n</w:t>
      </w:r>
      <w:r w:rsidR="00EF5A07">
        <w:t xml:space="preserve"> </w:t>
      </w:r>
      <w:r w:rsidR="00EF5A07">
        <w:fldChar w:fldCharType="begin"/>
      </w:r>
      <w:r w:rsidR="00EF5A07">
        <w:instrText xml:space="preserve"> REF _Ref496014584 \h </w:instrText>
      </w:r>
      <w:r w:rsidR="00EF5A07">
        <w:fldChar w:fldCharType="separate"/>
      </w:r>
      <w:r w:rsidR="00E94326">
        <w:t xml:space="preserve">Figure </w:t>
      </w:r>
      <w:r w:rsidR="00E94326">
        <w:rPr>
          <w:noProof/>
        </w:rPr>
        <w:t>4</w:t>
      </w:r>
      <w:r w:rsidR="00E94326">
        <w:noBreakHyphen/>
      </w:r>
      <w:r w:rsidR="00E94326">
        <w:rPr>
          <w:noProof/>
        </w:rPr>
        <w:t>4</w:t>
      </w:r>
      <w:r w:rsidR="00EF5A07">
        <w:fldChar w:fldCharType="end"/>
      </w:r>
      <w:r>
        <w:t>. The dialog allows</w:t>
      </w:r>
      <w:r w:rsidR="00F642BA">
        <w:t xml:space="preserve"> the user</w:t>
      </w:r>
      <w:r>
        <w:t xml:space="preserve"> to e</w:t>
      </w:r>
      <w:r w:rsidR="00EF5A07">
        <w:t>nable/disable the grid, and copy</w:t>
      </w:r>
      <w:r>
        <w:t xml:space="preserve"> </w:t>
      </w:r>
      <w:r w:rsidRPr="00F73C80">
        <w:rPr>
          <w:noProof/>
        </w:rPr>
        <w:t>graphic</w:t>
      </w:r>
      <w:r w:rsidR="00F73C80">
        <w:rPr>
          <w:noProof/>
        </w:rPr>
        <w:t>s</w:t>
      </w:r>
      <w:r>
        <w:t xml:space="preserve"> output files (BMP, EPS, </w:t>
      </w:r>
      <w:proofErr w:type="gramStart"/>
      <w:r>
        <w:t>EMF</w:t>
      </w:r>
      <w:proofErr w:type="gramEnd"/>
      <w:r>
        <w:t>)</w:t>
      </w:r>
      <w:r w:rsidR="00EF5A07">
        <w:t xml:space="preserve"> to the clipboard</w:t>
      </w:r>
      <w:r>
        <w:t xml:space="preserve">. </w:t>
      </w:r>
      <w:r w:rsidR="00683769">
        <w:t>Only one file</w:t>
      </w:r>
      <w:r w:rsidR="000A48BD">
        <w:t xml:space="preserve"> format</w:t>
      </w:r>
      <w:r w:rsidR="00683769">
        <w:t xml:space="preserve"> </w:t>
      </w:r>
      <w:r>
        <w:t xml:space="preserve">can be selected on this dialog. </w:t>
      </w:r>
    </w:p>
    <w:p w:rsidR="000B29C9" w:rsidRDefault="000B29C9" w:rsidP="00E41F63">
      <w:pPr>
        <w:pStyle w:val="EPRIFigure"/>
      </w:pPr>
      <w:r w:rsidRPr="000B29C9">
        <w:rPr>
          <w:noProof/>
        </w:rPr>
        <w:drawing>
          <wp:inline distT="0" distB="0" distL="0" distR="0" wp14:anchorId="695EF1EF" wp14:editId="7A744A2B">
            <wp:extent cx="2894275" cy="2537944"/>
            <wp:effectExtent l="0" t="0" r="1905"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4780" cy="2538387"/>
                    </a:xfrm>
                    <a:prstGeom prst="rect">
                      <a:avLst/>
                    </a:prstGeom>
                    <a:noFill/>
                    <a:ln>
                      <a:noFill/>
                    </a:ln>
                    <a:effectLst/>
                    <a:extLst/>
                  </pic:spPr>
                </pic:pic>
              </a:graphicData>
            </a:graphic>
          </wp:inline>
        </w:drawing>
      </w:r>
    </w:p>
    <w:p w:rsidR="005A28E2" w:rsidRPr="005A28E2" w:rsidRDefault="00DB6C71" w:rsidP="00DB6C71">
      <w:pPr>
        <w:pStyle w:val="Caption"/>
      </w:pPr>
      <w:bookmarkStart w:id="57" w:name="_Ref496014584"/>
      <w:bookmarkStart w:id="58" w:name="_Toc497384427"/>
      <w:proofErr w:type="gramStart"/>
      <w:r>
        <w:t xml:space="preserve">Figure </w:t>
      </w:r>
      <w:fldSimple w:instr=" STYLEREF 1 \s ">
        <w:r w:rsidR="00E94326">
          <w:rPr>
            <w:noProof/>
          </w:rPr>
          <w:t>4</w:t>
        </w:r>
      </w:fldSimple>
      <w:r w:rsidR="002D5800">
        <w:noBreakHyphen/>
      </w:r>
      <w:fldSimple w:instr=" SEQ Figure \* ARABIC \s 1 ">
        <w:r w:rsidR="00E94326">
          <w:rPr>
            <w:noProof/>
          </w:rPr>
          <w:t>4</w:t>
        </w:r>
      </w:fldSimple>
      <w:bookmarkEnd w:id="57"/>
      <w:r>
        <w:br/>
      </w:r>
      <w:r w:rsidR="00F24C23">
        <w:t>Copy figure dialog for X-Y plot interface.</w:t>
      </w:r>
      <w:bookmarkEnd w:id="58"/>
      <w:proofErr w:type="gramEnd"/>
    </w:p>
    <w:p w:rsidR="000B29C9" w:rsidRDefault="004411AD" w:rsidP="004411AD">
      <w:pPr>
        <w:pStyle w:val="EPRIHeading4"/>
      </w:pPr>
      <w:bookmarkStart w:id="59" w:name="_Toc497384348"/>
      <w:r>
        <w:t>Grid (General tools)</w:t>
      </w:r>
      <w:bookmarkEnd w:id="59"/>
    </w:p>
    <w:p w:rsidR="006D6797" w:rsidRDefault="004411AD" w:rsidP="004411AD">
      <w:pPr>
        <w:pStyle w:val="EPRINormal"/>
      </w:pPr>
      <w:r>
        <w:t>This option can be used to enable/dis</w:t>
      </w:r>
      <w:r w:rsidR="00D723DB">
        <w:t xml:space="preserve">able the grid </w:t>
      </w:r>
      <w:r w:rsidR="00F73C80">
        <w:rPr>
          <w:noProof/>
        </w:rPr>
        <w:t>i</w:t>
      </w:r>
      <w:r w:rsidR="00D723DB" w:rsidRPr="00F73C80">
        <w:rPr>
          <w:noProof/>
        </w:rPr>
        <w:t>n</w:t>
      </w:r>
      <w:r w:rsidR="00D723DB">
        <w:t xml:space="preserve"> the plot area</w:t>
      </w:r>
      <w:r w:rsidR="006D6797">
        <w:t>.</w:t>
      </w:r>
    </w:p>
    <w:p w:rsidR="004411AD" w:rsidRDefault="006D6797" w:rsidP="006D6797">
      <w:pPr>
        <w:pStyle w:val="EPRIHeading4"/>
      </w:pPr>
      <w:bookmarkStart w:id="60" w:name="_Toc497384349"/>
      <w:r>
        <w:lastRenderedPageBreak/>
        <w:t>Settings (Auxiliary bar)</w:t>
      </w:r>
      <w:bookmarkEnd w:id="60"/>
    </w:p>
    <w:p w:rsidR="006D6797" w:rsidRPr="006D6797" w:rsidRDefault="00D95C96" w:rsidP="006D6797">
      <w:pPr>
        <w:pStyle w:val="EPRINormal"/>
      </w:pPr>
      <w:r>
        <w:t xml:space="preserve">This button triggers a dialog window </w:t>
      </w:r>
      <w:r w:rsidR="00250DDB">
        <w:t>with settings options</w:t>
      </w:r>
      <w:r>
        <w:t xml:space="preserve"> as shown </w:t>
      </w:r>
      <w:r w:rsidR="00F73C80">
        <w:rPr>
          <w:noProof/>
        </w:rPr>
        <w:t>i</w:t>
      </w:r>
      <w:r w:rsidRPr="00F73C80">
        <w:rPr>
          <w:noProof/>
        </w:rPr>
        <w:t>n</w:t>
      </w:r>
      <w:r>
        <w:t xml:space="preserve"> </w:t>
      </w:r>
      <w:r w:rsidR="00250DDB">
        <w:fldChar w:fldCharType="begin"/>
      </w:r>
      <w:r w:rsidR="00250DDB">
        <w:instrText xml:space="preserve"> REF _Ref496015180 \h </w:instrText>
      </w:r>
      <w:r w:rsidR="00250DDB">
        <w:fldChar w:fldCharType="separate"/>
      </w:r>
      <w:r w:rsidR="00E94326">
        <w:t xml:space="preserve">Figure </w:t>
      </w:r>
      <w:r w:rsidR="00E94326">
        <w:rPr>
          <w:noProof/>
        </w:rPr>
        <w:t>4</w:t>
      </w:r>
      <w:r w:rsidR="00E94326">
        <w:noBreakHyphen/>
      </w:r>
      <w:r w:rsidR="00E94326">
        <w:rPr>
          <w:noProof/>
        </w:rPr>
        <w:t>5</w:t>
      </w:r>
      <w:r w:rsidR="00250DDB">
        <w:fldChar w:fldCharType="end"/>
      </w:r>
      <w:r w:rsidR="00250DDB">
        <w:t xml:space="preserve"> and </w:t>
      </w:r>
      <w:r w:rsidR="00250DDB">
        <w:fldChar w:fldCharType="begin"/>
      </w:r>
      <w:r w:rsidR="00250DDB">
        <w:instrText xml:space="preserve"> REF _Ref496015182 \h </w:instrText>
      </w:r>
      <w:r w:rsidR="00250DDB">
        <w:fldChar w:fldCharType="separate"/>
      </w:r>
      <w:r w:rsidR="00E94326">
        <w:t xml:space="preserve">Figure </w:t>
      </w:r>
      <w:r w:rsidR="00E94326">
        <w:rPr>
          <w:noProof/>
        </w:rPr>
        <w:t>4</w:t>
      </w:r>
      <w:r w:rsidR="00E94326">
        <w:noBreakHyphen/>
      </w:r>
      <w:r w:rsidR="00E94326">
        <w:rPr>
          <w:noProof/>
        </w:rPr>
        <w:t>6</w:t>
      </w:r>
      <w:r w:rsidR="00250DDB">
        <w:fldChar w:fldCharType="end"/>
      </w:r>
      <w:r>
        <w:t xml:space="preserve">. </w:t>
      </w:r>
      <w:r w:rsidR="00D27A22">
        <w:t xml:space="preserve">As can be seen </w:t>
      </w:r>
      <w:r w:rsidR="00F73C80">
        <w:rPr>
          <w:noProof/>
        </w:rPr>
        <w:t>i</w:t>
      </w:r>
      <w:r w:rsidR="00D27A22" w:rsidRPr="00F73C80">
        <w:rPr>
          <w:noProof/>
        </w:rPr>
        <w:t>n</w:t>
      </w:r>
      <w:r w:rsidR="00D27A22">
        <w:t xml:space="preserve"> </w:t>
      </w:r>
      <w:r w:rsidR="00D27A22">
        <w:fldChar w:fldCharType="begin"/>
      </w:r>
      <w:r w:rsidR="00D27A22">
        <w:instrText xml:space="preserve"> REF _Ref496015180 \h </w:instrText>
      </w:r>
      <w:r w:rsidR="00D27A22">
        <w:fldChar w:fldCharType="separate"/>
      </w:r>
      <w:r w:rsidR="00E94326">
        <w:t xml:space="preserve">Figure </w:t>
      </w:r>
      <w:r w:rsidR="00E94326">
        <w:rPr>
          <w:noProof/>
        </w:rPr>
        <w:t>4</w:t>
      </w:r>
      <w:r w:rsidR="00E94326">
        <w:noBreakHyphen/>
      </w:r>
      <w:r w:rsidR="00E94326">
        <w:rPr>
          <w:noProof/>
        </w:rPr>
        <w:t>5</w:t>
      </w:r>
      <w:r w:rsidR="00D27A22">
        <w:fldChar w:fldCharType="end"/>
      </w:r>
      <w:r w:rsidR="00D27A22">
        <w:t>, t</w:t>
      </w:r>
      <w:r>
        <w:t xml:space="preserve">he </w:t>
      </w:r>
      <w:r w:rsidR="00CF7FA9">
        <w:t>axis dialog</w:t>
      </w:r>
      <w:r w:rsidR="00271057">
        <w:t xml:space="preserve"> shows the chart name (highlighted with </w:t>
      </w:r>
      <w:r w:rsidR="00C3551B">
        <w:t xml:space="preserve">the </w:t>
      </w:r>
      <w:r w:rsidR="00271057">
        <w:t>number 1), and it also</w:t>
      </w:r>
      <w:r w:rsidR="00CF7FA9">
        <w:t xml:space="preserve"> allows the user to </w:t>
      </w:r>
      <w:r w:rsidR="00271057">
        <w:t xml:space="preserve">choose between </w:t>
      </w:r>
      <w:r w:rsidR="009224FA">
        <w:t>single</w:t>
      </w:r>
      <w:r w:rsidR="00271057">
        <w:t>-axis or dual-</w:t>
      </w:r>
      <w:r w:rsidR="009224FA">
        <w:t>axis mode</w:t>
      </w:r>
      <w:r w:rsidR="00271057">
        <w:t xml:space="preserve"> (highlighted with </w:t>
      </w:r>
      <w:r w:rsidR="00C3551B">
        <w:t xml:space="preserve">the </w:t>
      </w:r>
      <w:r w:rsidR="00271057">
        <w:t>number 2)</w:t>
      </w:r>
      <w:r w:rsidR="009224FA">
        <w:t>.</w:t>
      </w:r>
      <w:r w:rsidR="00C3551B">
        <w:t xml:space="preserve"> The vertical axes labels can be customized with the string controls highlighted with the number 3. </w:t>
      </w:r>
      <w:r w:rsidR="00DD0475">
        <w:t xml:space="preserve">Numbers 4 and 5 highlight the list of plots associated </w:t>
      </w:r>
      <w:r w:rsidR="00F73C80">
        <w:rPr>
          <w:noProof/>
        </w:rPr>
        <w:t>with</w:t>
      </w:r>
      <w:r w:rsidR="00DD0475">
        <w:t xml:space="preserve"> each vertical axis in the dual-axis mode. Buttons highlighted by the number 6 can be used to change associations </w:t>
      </w:r>
      <w:r w:rsidR="005137E4">
        <w:t>of selected plots between axes</w:t>
      </w:r>
      <w:r w:rsidR="00DD0475">
        <w:t xml:space="preserve">. </w:t>
      </w:r>
    </w:p>
    <w:p w:rsidR="000B29C9" w:rsidRDefault="000B29C9" w:rsidP="00E41F63">
      <w:pPr>
        <w:pStyle w:val="EPRIFigure"/>
      </w:pPr>
      <w:r>
        <w:rPr>
          <w:noProof/>
        </w:rPr>
        <w:drawing>
          <wp:inline distT="0" distB="0" distL="0" distR="0" wp14:anchorId="5A4E467C" wp14:editId="07F2EE6C">
            <wp:extent cx="2443873"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4498" cy="2172256"/>
                    </a:xfrm>
                    <a:prstGeom prst="rect">
                      <a:avLst/>
                    </a:prstGeom>
                    <a:noFill/>
                    <a:ln>
                      <a:noFill/>
                    </a:ln>
                  </pic:spPr>
                </pic:pic>
              </a:graphicData>
            </a:graphic>
          </wp:inline>
        </w:drawing>
      </w:r>
    </w:p>
    <w:p w:rsidR="005A28E2" w:rsidRPr="005A28E2" w:rsidRDefault="00DB6C71" w:rsidP="00DB6C71">
      <w:pPr>
        <w:pStyle w:val="Caption"/>
      </w:pPr>
      <w:bookmarkStart w:id="61" w:name="_Ref496015180"/>
      <w:bookmarkStart w:id="62" w:name="_Toc497384428"/>
      <w:proofErr w:type="gramStart"/>
      <w:r>
        <w:t xml:space="preserve">Figure </w:t>
      </w:r>
      <w:fldSimple w:instr=" STYLEREF 1 \s ">
        <w:r w:rsidR="00E94326">
          <w:rPr>
            <w:noProof/>
          </w:rPr>
          <w:t>4</w:t>
        </w:r>
      </w:fldSimple>
      <w:r w:rsidR="002D5800">
        <w:noBreakHyphen/>
      </w:r>
      <w:fldSimple w:instr=" SEQ Figure \* ARABIC \s 1 ">
        <w:r w:rsidR="00E94326">
          <w:rPr>
            <w:noProof/>
          </w:rPr>
          <w:t>5</w:t>
        </w:r>
      </w:fldSimple>
      <w:bookmarkEnd w:id="61"/>
      <w:r>
        <w:br/>
      </w:r>
      <w:r w:rsidR="00D95C96">
        <w:t>Chart setting</w:t>
      </w:r>
      <w:r w:rsidR="007E2C76">
        <w:t>s</w:t>
      </w:r>
      <w:r w:rsidR="00D95C96">
        <w:t xml:space="preserve"> dialog for X-Y plot interface</w:t>
      </w:r>
      <w:r w:rsidR="007E2C76">
        <w:t xml:space="preserve"> (Axis)</w:t>
      </w:r>
      <w:r w:rsidR="00D95C96">
        <w:t>.</w:t>
      </w:r>
      <w:bookmarkEnd w:id="62"/>
      <w:proofErr w:type="gramEnd"/>
    </w:p>
    <w:p w:rsidR="000B29C9" w:rsidRDefault="00D53966" w:rsidP="000B29C9">
      <w:pPr>
        <w:pStyle w:val="EPRINormal"/>
      </w:pPr>
      <w:r>
        <w:t xml:space="preserve">As can be seen </w:t>
      </w:r>
      <w:r w:rsidR="00F73C80">
        <w:rPr>
          <w:noProof/>
        </w:rPr>
        <w:t>i</w:t>
      </w:r>
      <w:r w:rsidRPr="00F73C80">
        <w:rPr>
          <w:noProof/>
        </w:rPr>
        <w:t>n</w:t>
      </w:r>
      <w:r>
        <w:t xml:space="preserve"> </w:t>
      </w:r>
      <w:r>
        <w:fldChar w:fldCharType="begin"/>
      </w:r>
      <w:r>
        <w:instrText xml:space="preserve"> REF _Ref496015182 \h </w:instrText>
      </w:r>
      <w:r>
        <w:fldChar w:fldCharType="separate"/>
      </w:r>
      <w:r w:rsidR="00E94326">
        <w:t xml:space="preserve">Figure </w:t>
      </w:r>
      <w:r w:rsidR="00E94326">
        <w:rPr>
          <w:noProof/>
        </w:rPr>
        <w:t>4</w:t>
      </w:r>
      <w:r w:rsidR="00E94326">
        <w:noBreakHyphen/>
      </w:r>
      <w:r w:rsidR="00E94326">
        <w:rPr>
          <w:noProof/>
        </w:rPr>
        <w:t>6</w:t>
      </w:r>
      <w:r>
        <w:fldChar w:fldCharType="end"/>
      </w:r>
      <w:r>
        <w:t xml:space="preserve">, the normalization dialog includes two areas to customize the vertical and horizontal multipliers. The vertical axes base values can be adjusted with the numeric controls highlighted with the number 1. The </w:t>
      </w:r>
      <w:r w:rsidR="00322F3B">
        <w:t>horizontal</w:t>
      </w:r>
      <w:r>
        <w:t xml:space="preserve"> ax</w:t>
      </w:r>
      <w:r w:rsidR="00322F3B">
        <w:t>i</w:t>
      </w:r>
      <w:r>
        <w:t>s base value</w:t>
      </w:r>
      <w:r w:rsidR="00322F3B">
        <w:t xml:space="preserve"> and label</w:t>
      </w:r>
      <w:r>
        <w:t xml:space="preserve"> can be adjusted with the controls highlighted with the number </w:t>
      </w:r>
      <w:r w:rsidR="00322F3B">
        <w:t>2</w:t>
      </w:r>
      <w:r>
        <w:t>.</w:t>
      </w:r>
      <w:r w:rsidR="00152F14">
        <w:t xml:space="preserve"> This normalization function can be used to obtain </w:t>
      </w:r>
      <w:r w:rsidR="00152F14" w:rsidRPr="00152F14">
        <w:rPr>
          <w:i/>
        </w:rPr>
        <w:t>per unit</w:t>
      </w:r>
      <w:r w:rsidR="00152F14">
        <w:t xml:space="preserve"> values </w:t>
      </w:r>
      <w:r w:rsidR="007A1208">
        <w:t xml:space="preserve">on the vertical axes, and it can be also used to change the time </w:t>
      </w:r>
      <w:r w:rsidR="00684CBE">
        <w:t>scale of the figure (changes between seconds, minutes, days, etc.)</w:t>
      </w:r>
      <w:r w:rsidR="00BB5672">
        <w:t>.</w:t>
      </w:r>
    </w:p>
    <w:p w:rsidR="000B29C9" w:rsidRDefault="000B29C9" w:rsidP="00E41F63">
      <w:pPr>
        <w:pStyle w:val="EPRIFigure"/>
      </w:pPr>
      <w:r>
        <w:rPr>
          <w:noProof/>
        </w:rPr>
        <w:drawing>
          <wp:inline distT="0" distB="0" distL="0" distR="0" wp14:anchorId="0DB163E1" wp14:editId="69515C84">
            <wp:extent cx="2276475" cy="22645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1364" cy="2269387"/>
                    </a:xfrm>
                    <a:prstGeom prst="rect">
                      <a:avLst/>
                    </a:prstGeom>
                    <a:noFill/>
                    <a:ln>
                      <a:noFill/>
                    </a:ln>
                  </pic:spPr>
                </pic:pic>
              </a:graphicData>
            </a:graphic>
          </wp:inline>
        </w:drawing>
      </w:r>
    </w:p>
    <w:p w:rsidR="005A28E2" w:rsidRPr="005A28E2" w:rsidRDefault="00DB6C71" w:rsidP="007E2C76">
      <w:pPr>
        <w:pStyle w:val="Caption"/>
      </w:pPr>
      <w:bookmarkStart w:id="63" w:name="_Ref496015182"/>
      <w:bookmarkStart w:id="64" w:name="_Toc497384429"/>
      <w:proofErr w:type="gramStart"/>
      <w:r>
        <w:t xml:space="preserve">Figure </w:t>
      </w:r>
      <w:fldSimple w:instr=" STYLEREF 1 \s ">
        <w:r w:rsidR="00E94326">
          <w:rPr>
            <w:noProof/>
          </w:rPr>
          <w:t>4</w:t>
        </w:r>
      </w:fldSimple>
      <w:r w:rsidR="002D5800">
        <w:noBreakHyphen/>
      </w:r>
      <w:fldSimple w:instr=" SEQ Figure \* ARABIC \s 1 ">
        <w:r w:rsidR="00E94326">
          <w:rPr>
            <w:noProof/>
          </w:rPr>
          <w:t>6</w:t>
        </w:r>
      </w:fldSimple>
      <w:bookmarkEnd w:id="63"/>
      <w:r>
        <w:br/>
      </w:r>
      <w:r w:rsidR="007E2C76">
        <w:t>Chart settings dialog for X-Y plot interface (Normalization).</w:t>
      </w:r>
      <w:bookmarkEnd w:id="64"/>
      <w:proofErr w:type="gramEnd"/>
    </w:p>
    <w:p w:rsidR="000B29C9" w:rsidRDefault="00963771" w:rsidP="00963771">
      <w:pPr>
        <w:pStyle w:val="EPRIHeading4"/>
      </w:pPr>
      <w:bookmarkStart w:id="65" w:name="_Toc497384350"/>
      <w:r>
        <w:lastRenderedPageBreak/>
        <w:t>Statistics (Auxiliary bar)</w:t>
      </w:r>
      <w:bookmarkEnd w:id="65"/>
    </w:p>
    <w:p w:rsidR="00963771" w:rsidRDefault="00F22518" w:rsidP="00963771">
      <w:pPr>
        <w:pStyle w:val="EPRINormal"/>
      </w:pPr>
      <w:r>
        <w:t xml:space="preserve">This button triggers a dialog window with </w:t>
      </w:r>
      <w:r w:rsidR="00745C05">
        <w:t xml:space="preserve">a summary of </w:t>
      </w:r>
      <w:r>
        <w:t xml:space="preserve">descriptive statistics </w:t>
      </w:r>
      <w:r w:rsidR="00745C05">
        <w:t>obtain</w:t>
      </w:r>
      <w:r w:rsidR="00030E50">
        <w:t>ed</w:t>
      </w:r>
      <w:r w:rsidR="00745C05">
        <w:t xml:space="preserve"> from the plots</w:t>
      </w:r>
      <w:r w:rsidR="00E04D48">
        <w:t>,</w:t>
      </w:r>
      <w:r>
        <w:t xml:space="preserve"> as shown </w:t>
      </w:r>
      <w:r w:rsidR="00F73C80">
        <w:rPr>
          <w:noProof/>
        </w:rPr>
        <w:t>i</w:t>
      </w:r>
      <w:r w:rsidRPr="00F73C80">
        <w:rPr>
          <w:noProof/>
        </w:rPr>
        <w:t>n</w:t>
      </w:r>
      <w:r>
        <w:t xml:space="preserve"> </w:t>
      </w:r>
      <w:r>
        <w:fldChar w:fldCharType="begin"/>
      </w:r>
      <w:r>
        <w:instrText xml:space="preserve"> REF _Ref496016127 \h </w:instrText>
      </w:r>
      <w:r>
        <w:fldChar w:fldCharType="separate"/>
      </w:r>
      <w:r w:rsidR="00E94326">
        <w:t xml:space="preserve">Figure </w:t>
      </w:r>
      <w:r w:rsidR="00E94326">
        <w:rPr>
          <w:noProof/>
        </w:rPr>
        <w:t>4</w:t>
      </w:r>
      <w:r w:rsidR="00E94326">
        <w:noBreakHyphen/>
      </w:r>
      <w:r w:rsidR="00E94326">
        <w:rPr>
          <w:noProof/>
        </w:rPr>
        <w:t>7</w:t>
      </w:r>
      <w:r>
        <w:fldChar w:fldCharType="end"/>
      </w:r>
      <w:r w:rsidR="006C3F92">
        <w:t>. In</w:t>
      </w:r>
      <w:r w:rsidR="00743A7C">
        <w:t xml:space="preserve"> this dialog the user can find the calculated value for the following variables:</w:t>
      </w:r>
    </w:p>
    <w:p w:rsidR="00743A7C" w:rsidRDefault="00743A7C" w:rsidP="009E7D51">
      <w:pPr>
        <w:pStyle w:val="EPRIBulletedList"/>
      </w:pPr>
      <w:r>
        <w:t>Mean:</w:t>
      </w:r>
      <w:r w:rsidR="009E7D51">
        <w:t xml:space="preserve"> </w:t>
      </w:r>
      <w:r w:rsidR="009E7D51" w:rsidRPr="009E7D51">
        <w:t>Calculates the</w:t>
      </w:r>
      <w:r w:rsidR="009E7D51">
        <w:t xml:space="preserve"> a</w:t>
      </w:r>
      <w:r w:rsidR="009E7D51" w:rsidRPr="009E7D51">
        <w:t>rithmetic mean, or a</w:t>
      </w:r>
      <w:r w:rsidR="009E7D51">
        <w:t>verage, of the values in each plot.</w:t>
      </w:r>
    </w:p>
    <w:p w:rsidR="00DD2BC1" w:rsidRDefault="00DD2BC1" w:rsidP="00A97F24">
      <w:pPr>
        <w:pStyle w:val="EPRIBulletedList"/>
      </w:pPr>
      <w:r>
        <w:t>Standard deviation:</w:t>
      </w:r>
      <w:r w:rsidR="00A97F24">
        <w:t xml:space="preserve"> </w:t>
      </w:r>
      <w:r w:rsidR="00A97F24" w:rsidRPr="00A97F24">
        <w:t>Calculates the standard deviation of the values in</w:t>
      </w:r>
      <w:r w:rsidR="00A97F24">
        <w:t xml:space="preserve"> each plot.</w:t>
      </w:r>
    </w:p>
    <w:p w:rsidR="00DD2BC1" w:rsidRDefault="00DD2BC1" w:rsidP="00A97F24">
      <w:pPr>
        <w:pStyle w:val="EPRIBulletedList"/>
      </w:pPr>
      <w:r>
        <w:t>Variance:</w:t>
      </w:r>
      <w:r w:rsidR="00A97F24">
        <w:t xml:space="preserve"> </w:t>
      </w:r>
      <w:r w:rsidR="00A97F24" w:rsidRPr="00A97F24">
        <w:t>Calculates the calculated variance of the values in</w:t>
      </w:r>
      <w:r w:rsidR="00A97F24">
        <w:t xml:space="preserve"> each plot.</w:t>
      </w:r>
    </w:p>
    <w:p w:rsidR="00DD2BC1" w:rsidRDefault="00DD2BC1" w:rsidP="00A97F24">
      <w:pPr>
        <w:pStyle w:val="EPRIBulletedList"/>
      </w:pPr>
      <w:r>
        <w:t>Median:</w:t>
      </w:r>
      <w:r w:rsidR="00A97F24">
        <w:t xml:space="preserve"> </w:t>
      </w:r>
      <w:r w:rsidR="00A97F24" w:rsidRPr="00A97F24">
        <w:t xml:space="preserve">Finds the median value in </w:t>
      </w:r>
      <w:r w:rsidR="00A97F24">
        <w:t>each plot</w:t>
      </w:r>
      <w:r w:rsidR="00A97F24" w:rsidRPr="00A97F24">
        <w:t xml:space="preserve">. The </w:t>
      </w:r>
      <w:r w:rsidR="00A97F24">
        <w:t>function</w:t>
      </w:r>
      <w:r w:rsidR="00A97F24" w:rsidRPr="00A97F24">
        <w:t xml:space="preserve"> sorts the values in </w:t>
      </w:r>
      <w:r w:rsidR="00A97F24">
        <w:t>each plot</w:t>
      </w:r>
      <w:r w:rsidR="00A97F24" w:rsidRPr="00A97F24">
        <w:t xml:space="preserve"> and selects the middle element of the sorted values.</w:t>
      </w:r>
    </w:p>
    <w:p w:rsidR="00DD2BC1" w:rsidRDefault="00DD2BC1" w:rsidP="002F10E9">
      <w:pPr>
        <w:pStyle w:val="EPRIBulletedList"/>
      </w:pPr>
      <w:r>
        <w:t>Mode:</w:t>
      </w:r>
      <w:r w:rsidR="00A97F24">
        <w:t xml:space="preserve"> </w:t>
      </w:r>
      <w:r w:rsidR="002F10E9" w:rsidRPr="002F10E9">
        <w:t>Finds the value that occurs most often in the values in</w:t>
      </w:r>
      <w:r w:rsidR="002F10E9">
        <w:t xml:space="preserve"> each plot.</w:t>
      </w:r>
    </w:p>
    <w:p w:rsidR="00DD2BC1" w:rsidRDefault="00DD2BC1" w:rsidP="002F10E9">
      <w:pPr>
        <w:pStyle w:val="EPRIBulletedList"/>
      </w:pPr>
      <w:r>
        <w:t>Range:</w:t>
      </w:r>
      <w:r w:rsidR="002F10E9">
        <w:t xml:space="preserve"> </w:t>
      </w:r>
      <w:r w:rsidR="002F10E9" w:rsidRPr="002F10E9">
        <w:t>Finds the value of the range from the lowest point to the highest point in a set of values in</w:t>
      </w:r>
      <w:r w:rsidR="002F10E9">
        <w:t xml:space="preserve"> each plot.</w:t>
      </w:r>
    </w:p>
    <w:p w:rsidR="00DD2BC1" w:rsidRDefault="00DD2BC1" w:rsidP="003C38B8">
      <w:pPr>
        <w:pStyle w:val="EPRIBulletedList"/>
      </w:pPr>
      <w:r>
        <w:t>Maximum value:</w:t>
      </w:r>
      <w:r w:rsidR="003C38B8">
        <w:t xml:space="preserve"> </w:t>
      </w:r>
      <w:r w:rsidR="003C38B8" w:rsidRPr="003C38B8">
        <w:t>Finds the highest point in a set of values in</w:t>
      </w:r>
      <w:r w:rsidR="002A3CDA">
        <w:t xml:space="preserve"> each plot.</w:t>
      </w:r>
    </w:p>
    <w:p w:rsidR="00DD2BC1" w:rsidRDefault="00DD2BC1" w:rsidP="003C38B8">
      <w:pPr>
        <w:pStyle w:val="EPRIBulletedList"/>
      </w:pPr>
      <w:r>
        <w:t>Time of maximum value:</w:t>
      </w:r>
      <w:r w:rsidR="003C38B8">
        <w:t xml:space="preserve"> </w:t>
      </w:r>
      <w:r w:rsidR="003C38B8" w:rsidRPr="003C38B8">
        <w:t>Finds the time of the highest point in a set of values in</w:t>
      </w:r>
      <w:r w:rsidR="002A3CDA">
        <w:t xml:space="preserve"> each plot.</w:t>
      </w:r>
    </w:p>
    <w:p w:rsidR="00DD2BC1" w:rsidRDefault="00DD2BC1" w:rsidP="003C38B8">
      <w:pPr>
        <w:pStyle w:val="EPRIBulletedList"/>
      </w:pPr>
      <w:r>
        <w:t xml:space="preserve">Minimum value: </w:t>
      </w:r>
      <w:r w:rsidR="003C38B8" w:rsidRPr="003C38B8">
        <w:t>Finds the lowest point in a set of values in</w:t>
      </w:r>
      <w:r w:rsidR="003C38B8">
        <w:t xml:space="preserve"> </w:t>
      </w:r>
      <w:r w:rsidR="002A3CDA">
        <w:t>each plot.</w:t>
      </w:r>
    </w:p>
    <w:p w:rsidR="00DD2BC1" w:rsidRDefault="00DD2BC1" w:rsidP="003C38B8">
      <w:pPr>
        <w:pStyle w:val="EPRIBulletedList"/>
      </w:pPr>
      <w:r>
        <w:t>Time of minimum value:</w:t>
      </w:r>
      <w:r w:rsidR="003C38B8">
        <w:t xml:space="preserve"> </w:t>
      </w:r>
      <w:r w:rsidR="003C38B8" w:rsidRPr="003C38B8">
        <w:t>Finds the time of the lowest point in a set of values in</w:t>
      </w:r>
      <w:r w:rsidR="002A3CDA">
        <w:t xml:space="preserve"> each plot.</w:t>
      </w:r>
    </w:p>
    <w:p w:rsidR="00DD2BC1" w:rsidRDefault="00DD2BC1" w:rsidP="00743A7C">
      <w:pPr>
        <w:pStyle w:val="EPRIBulletedList"/>
      </w:pPr>
      <w:r>
        <w:t>Samples:</w:t>
      </w:r>
      <w:r w:rsidR="003C38B8">
        <w:t xml:space="preserve"> Total n</w:t>
      </w:r>
      <w:r w:rsidR="00FA2AC0">
        <w:t xml:space="preserve">umber of samples </w:t>
      </w:r>
      <w:r w:rsidR="003C38B8">
        <w:t xml:space="preserve">in </w:t>
      </w:r>
      <w:r w:rsidR="002A3CDA">
        <w:t>each plot.</w:t>
      </w:r>
    </w:p>
    <w:p w:rsidR="00DD2BC1" w:rsidRPr="00963771" w:rsidRDefault="00DD2BC1" w:rsidP="00743A7C">
      <w:pPr>
        <w:pStyle w:val="EPRIBulletedList"/>
      </w:pPr>
      <w:r>
        <w:t xml:space="preserve">Time delta: </w:t>
      </w:r>
      <w:r w:rsidR="003C38B8">
        <w:t xml:space="preserve">Time between samples in </w:t>
      </w:r>
      <w:r w:rsidR="002A3CDA">
        <w:t>each plot.</w:t>
      </w:r>
    </w:p>
    <w:p w:rsidR="000B29C9" w:rsidRDefault="000B29C9" w:rsidP="00E41F63">
      <w:pPr>
        <w:pStyle w:val="EPRIFigure"/>
      </w:pPr>
      <w:r w:rsidRPr="000B29C9">
        <w:rPr>
          <w:noProof/>
        </w:rPr>
        <w:drawing>
          <wp:inline distT="0" distB="0" distL="0" distR="0" wp14:anchorId="7157337A" wp14:editId="395ED55E">
            <wp:extent cx="4846346" cy="1971675"/>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6237" cy="1971630"/>
                    </a:xfrm>
                    <a:prstGeom prst="rect">
                      <a:avLst/>
                    </a:prstGeom>
                    <a:noFill/>
                    <a:ln>
                      <a:noFill/>
                    </a:ln>
                    <a:effectLst/>
                    <a:extLst/>
                  </pic:spPr>
                </pic:pic>
              </a:graphicData>
            </a:graphic>
          </wp:inline>
        </w:drawing>
      </w:r>
    </w:p>
    <w:p w:rsidR="005A28E2" w:rsidRPr="005A28E2" w:rsidRDefault="00DB6C71" w:rsidP="00FC30ED">
      <w:pPr>
        <w:pStyle w:val="Caption"/>
      </w:pPr>
      <w:bookmarkStart w:id="66" w:name="_Ref496016127"/>
      <w:bookmarkStart w:id="67" w:name="_Toc497384430"/>
      <w:proofErr w:type="gramStart"/>
      <w:r>
        <w:t xml:space="preserve">Figure </w:t>
      </w:r>
      <w:fldSimple w:instr=" STYLEREF 1 \s ">
        <w:r w:rsidR="00E94326">
          <w:rPr>
            <w:noProof/>
          </w:rPr>
          <w:t>4</w:t>
        </w:r>
      </w:fldSimple>
      <w:r w:rsidR="002D5800">
        <w:noBreakHyphen/>
      </w:r>
      <w:fldSimple w:instr=" SEQ Figure \* ARABIC \s 1 ">
        <w:r w:rsidR="00E94326">
          <w:rPr>
            <w:noProof/>
          </w:rPr>
          <w:t>7</w:t>
        </w:r>
      </w:fldSimple>
      <w:bookmarkEnd w:id="66"/>
      <w:r>
        <w:br/>
      </w:r>
      <w:r w:rsidR="00FC30ED">
        <w:t>Statistics dialog for X-Y plot interface.</w:t>
      </w:r>
      <w:bookmarkEnd w:id="67"/>
      <w:proofErr w:type="gramEnd"/>
    </w:p>
    <w:p w:rsidR="00697FF7" w:rsidRDefault="009C51B0" w:rsidP="00697FF7">
      <w:pPr>
        <w:pStyle w:val="EPRIHeading2"/>
      </w:pPr>
      <w:bookmarkStart w:id="68" w:name="_Toc497384351"/>
      <w:r>
        <w:t>Voltage P</w:t>
      </w:r>
      <w:r w:rsidR="00697FF7">
        <w:t>rofile</w:t>
      </w:r>
      <w:bookmarkEnd w:id="68"/>
    </w:p>
    <w:p w:rsidR="00AA204B" w:rsidRPr="00AA204B" w:rsidRDefault="00AA204B" w:rsidP="00AA204B">
      <w:pPr>
        <w:pStyle w:val="EPRINormal"/>
      </w:pPr>
      <w:r>
        <w:t xml:space="preserve">The voltage profile plot interface was designed to plot and navigate </w:t>
      </w:r>
      <w:r w:rsidR="00146822">
        <w:t>in a three-dimensional version of the voltage profile</w:t>
      </w:r>
      <w:r>
        <w:t xml:space="preserve">. This interface can be used to generate figures from </w:t>
      </w:r>
      <w:r w:rsidR="002C56C5">
        <w:t>the plot profile command on OpenDSS, please referrer to the OpenDSS Manual for further information</w:t>
      </w:r>
      <w:r>
        <w:t xml:space="preserve">. The user interface is composed </w:t>
      </w:r>
      <w:r w:rsidR="00F73C80">
        <w:rPr>
          <w:noProof/>
        </w:rPr>
        <w:t>of</w:t>
      </w:r>
      <w:r>
        <w:t xml:space="preserve"> </w:t>
      </w:r>
      <w:r w:rsidR="005F14BD">
        <w:t>three</w:t>
      </w:r>
      <w:r>
        <w:t xml:space="preserve"> areas, as shown </w:t>
      </w:r>
      <w:r w:rsidR="00F73C80">
        <w:rPr>
          <w:noProof/>
        </w:rPr>
        <w:t>i</w:t>
      </w:r>
      <w:r w:rsidRPr="00F73C80">
        <w:rPr>
          <w:noProof/>
        </w:rPr>
        <w:t>n</w:t>
      </w:r>
      <w:r w:rsidR="002E0A6D">
        <w:t xml:space="preserve"> </w:t>
      </w:r>
      <w:r w:rsidR="004B6FC9">
        <w:fldChar w:fldCharType="begin"/>
      </w:r>
      <w:r w:rsidR="004B6FC9">
        <w:instrText xml:space="preserve"> REF _Ref496017918 \h </w:instrText>
      </w:r>
      <w:r w:rsidR="004B6FC9">
        <w:fldChar w:fldCharType="separate"/>
      </w:r>
      <w:r w:rsidR="00E94326">
        <w:t xml:space="preserve">Figure </w:t>
      </w:r>
      <w:r w:rsidR="00E94326">
        <w:rPr>
          <w:noProof/>
        </w:rPr>
        <w:t>4</w:t>
      </w:r>
      <w:r w:rsidR="00E94326">
        <w:noBreakHyphen/>
      </w:r>
      <w:r w:rsidR="00E94326">
        <w:rPr>
          <w:noProof/>
        </w:rPr>
        <w:t>8</w:t>
      </w:r>
      <w:r w:rsidR="004B6FC9">
        <w:fldChar w:fldCharType="end"/>
      </w:r>
      <w:r w:rsidR="002E0A6D">
        <w:t>.</w:t>
      </w:r>
    </w:p>
    <w:p w:rsidR="000B29C9" w:rsidRDefault="000B29C9" w:rsidP="00E41F63">
      <w:pPr>
        <w:pStyle w:val="EPRIFigure"/>
      </w:pPr>
      <w:r>
        <w:rPr>
          <w:noProof/>
        </w:rPr>
        <w:lastRenderedPageBreak/>
        <w:drawing>
          <wp:inline distT="0" distB="0" distL="0" distR="0" wp14:anchorId="062C4F58" wp14:editId="6CEC8E6D">
            <wp:extent cx="4448175" cy="481172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9664" cy="4813340"/>
                    </a:xfrm>
                    <a:prstGeom prst="rect">
                      <a:avLst/>
                    </a:prstGeom>
                    <a:noFill/>
                    <a:ln>
                      <a:noFill/>
                    </a:ln>
                  </pic:spPr>
                </pic:pic>
              </a:graphicData>
            </a:graphic>
          </wp:inline>
        </w:drawing>
      </w:r>
    </w:p>
    <w:p w:rsidR="005A28E2" w:rsidRPr="005A28E2" w:rsidRDefault="00DB6C71" w:rsidP="00DB6C71">
      <w:pPr>
        <w:pStyle w:val="Caption"/>
      </w:pPr>
      <w:bookmarkStart w:id="69" w:name="_Ref496017918"/>
      <w:bookmarkStart w:id="70" w:name="_Toc497384431"/>
      <w:proofErr w:type="gramStart"/>
      <w:r>
        <w:t xml:space="preserve">Figure </w:t>
      </w:r>
      <w:fldSimple w:instr=" STYLEREF 1 \s ">
        <w:r w:rsidR="00E94326">
          <w:rPr>
            <w:noProof/>
          </w:rPr>
          <w:t>4</w:t>
        </w:r>
      </w:fldSimple>
      <w:r w:rsidR="002D5800">
        <w:noBreakHyphen/>
      </w:r>
      <w:fldSimple w:instr=" SEQ Figure \* ARABIC \s 1 ">
        <w:r w:rsidR="00E94326">
          <w:rPr>
            <w:noProof/>
          </w:rPr>
          <w:t>8</w:t>
        </w:r>
      </w:fldSimple>
      <w:bookmarkEnd w:id="69"/>
      <w:r>
        <w:br/>
      </w:r>
      <w:r w:rsidR="0069475F">
        <w:t>Voltage profile interface</w:t>
      </w:r>
      <w:r w:rsidR="00270E6D">
        <w:t>.</w:t>
      </w:r>
      <w:bookmarkEnd w:id="70"/>
      <w:proofErr w:type="gramEnd"/>
    </w:p>
    <w:p w:rsidR="004365C9" w:rsidRDefault="004365C9" w:rsidP="004365C9">
      <w:pPr>
        <w:pStyle w:val="EPRIHeading3"/>
      </w:pPr>
      <w:bookmarkStart w:id="71" w:name="_Toc497384352"/>
      <w:r>
        <w:t>Interface components</w:t>
      </w:r>
      <w:bookmarkEnd w:id="71"/>
    </w:p>
    <w:p w:rsidR="004365C9" w:rsidRPr="00B84550" w:rsidRDefault="004365C9" w:rsidP="004365C9">
      <w:pPr>
        <w:pStyle w:val="EPRINormal"/>
      </w:pPr>
      <w:r>
        <w:t xml:space="preserve">The main components of the user interface are described below. Numbers inside parenthesis refer to circled numbers on </w:t>
      </w:r>
      <w:r w:rsidR="00C67D28">
        <w:fldChar w:fldCharType="begin"/>
      </w:r>
      <w:r w:rsidR="00C67D28">
        <w:instrText xml:space="preserve"> REF _Ref496017918 \h </w:instrText>
      </w:r>
      <w:r w:rsidR="00C67D28">
        <w:fldChar w:fldCharType="separate"/>
      </w:r>
      <w:r w:rsidR="00E94326">
        <w:t xml:space="preserve">Figure </w:t>
      </w:r>
      <w:r w:rsidR="00E94326">
        <w:rPr>
          <w:noProof/>
        </w:rPr>
        <w:t>4</w:t>
      </w:r>
      <w:r w:rsidR="00E94326">
        <w:noBreakHyphen/>
      </w:r>
      <w:r w:rsidR="00E94326">
        <w:rPr>
          <w:noProof/>
        </w:rPr>
        <w:t>8</w:t>
      </w:r>
      <w:r w:rsidR="00C67D28">
        <w:fldChar w:fldCharType="end"/>
      </w:r>
      <w:r w:rsidR="001C76A8">
        <w:t>.</w:t>
      </w:r>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4365C9" w:rsidTr="0096476B">
        <w:tc>
          <w:tcPr>
            <w:tcW w:w="2520" w:type="dxa"/>
          </w:tcPr>
          <w:p w:rsidR="004365C9" w:rsidRDefault="004365C9" w:rsidP="0096476B">
            <w:pPr>
              <w:pStyle w:val="EPRINormal"/>
            </w:pPr>
            <w:r>
              <w:t xml:space="preserve">General </w:t>
            </w:r>
            <w:r w:rsidR="00576646">
              <w:rPr>
                <w:noProof/>
              </w:rPr>
              <w:t>T</w:t>
            </w:r>
            <w:r w:rsidRPr="00576646">
              <w:rPr>
                <w:noProof/>
              </w:rPr>
              <w:t>ools</w:t>
            </w:r>
            <w:r>
              <w:t xml:space="preserve"> (1)</w:t>
            </w:r>
          </w:p>
        </w:tc>
        <w:tc>
          <w:tcPr>
            <w:tcW w:w="6409" w:type="dxa"/>
          </w:tcPr>
          <w:p w:rsidR="004365C9" w:rsidRDefault="004365C9" w:rsidP="0096476B">
            <w:pPr>
              <w:pStyle w:val="EPRINormal"/>
            </w:pPr>
            <w:r>
              <w:t>This area has buttons to trigger interface functions or provide quick customization to the figure. Please refer to the Interface Functions section for additional information.</w:t>
            </w:r>
          </w:p>
        </w:tc>
      </w:tr>
      <w:tr w:rsidR="004365C9" w:rsidTr="0096476B">
        <w:tc>
          <w:tcPr>
            <w:tcW w:w="2520" w:type="dxa"/>
          </w:tcPr>
          <w:p w:rsidR="004365C9" w:rsidRDefault="004365C9" w:rsidP="0096476B">
            <w:pPr>
              <w:pStyle w:val="EPRINormal"/>
            </w:pPr>
            <w:r>
              <w:t>Plot area (2)</w:t>
            </w:r>
          </w:p>
        </w:tc>
        <w:tc>
          <w:tcPr>
            <w:tcW w:w="6409" w:type="dxa"/>
          </w:tcPr>
          <w:p w:rsidR="004365C9" w:rsidRDefault="004365C9" w:rsidP="00C241B9">
            <w:pPr>
              <w:pStyle w:val="EPRINormal"/>
            </w:pPr>
            <w:r>
              <w:t xml:space="preserve">This area shows the </w:t>
            </w:r>
            <w:r w:rsidR="001A086B">
              <w:t>three</w:t>
            </w:r>
            <w:r>
              <w:t xml:space="preserve">-dimensional representation of the </w:t>
            </w:r>
            <w:r w:rsidR="00906E1D">
              <w:t xml:space="preserve">voltage profile </w:t>
            </w:r>
            <w:r>
              <w:t xml:space="preserve">in Cartesian coordinates. </w:t>
            </w:r>
            <w:r w:rsidR="00B07EBD">
              <w:t>Further customization options (colors, cursors,</w:t>
            </w:r>
            <w:r w:rsidR="00861379">
              <w:t xml:space="preserve"> axis limits,</w:t>
            </w:r>
            <w:r w:rsidR="00B07EBD">
              <w:t xml:space="preserve"> etc.) can be found by right-clicking on the figure and selecting the 3D Graph Properties option. Users are encouraged to explore the multiple options on this customization menu.</w:t>
            </w:r>
            <w:r w:rsidR="00C241B9">
              <w:t xml:space="preserve"> Please refer to the 3D navigation section for further information about zooming and</w:t>
            </w:r>
            <w:r w:rsidR="00921946">
              <w:t xml:space="preserve"> panning</w:t>
            </w:r>
            <w:r w:rsidR="00C241B9">
              <w:t>.</w:t>
            </w:r>
          </w:p>
        </w:tc>
      </w:tr>
      <w:tr w:rsidR="004365C9" w:rsidTr="0096476B">
        <w:tc>
          <w:tcPr>
            <w:tcW w:w="2520" w:type="dxa"/>
          </w:tcPr>
          <w:p w:rsidR="004365C9" w:rsidRDefault="004365C9" w:rsidP="0096476B">
            <w:pPr>
              <w:pStyle w:val="EPRINormal"/>
            </w:pPr>
            <w:r>
              <w:lastRenderedPageBreak/>
              <w:t>Auxiliary bar (4)</w:t>
            </w:r>
          </w:p>
        </w:tc>
        <w:tc>
          <w:tcPr>
            <w:tcW w:w="6409" w:type="dxa"/>
          </w:tcPr>
          <w:p w:rsidR="004365C9" w:rsidRDefault="004365C9" w:rsidP="0096476B">
            <w:pPr>
              <w:pStyle w:val="EPRINormal"/>
            </w:pPr>
            <w:r>
              <w:t>This area shows complementary information and additional customization functions.</w:t>
            </w:r>
          </w:p>
          <w:p w:rsidR="004365C9" w:rsidRDefault="004365C9" w:rsidP="00C67D28">
            <w:pPr>
              <w:pStyle w:val="EPRIBulletedList"/>
            </w:pPr>
            <w:r>
              <w:t xml:space="preserve">Model: Directory path to the DSS file used to generate the </w:t>
            </w:r>
            <w:r w:rsidR="00C67D28">
              <w:t>figure.</w:t>
            </w:r>
          </w:p>
        </w:tc>
      </w:tr>
    </w:tbl>
    <w:p w:rsidR="004365C9" w:rsidRDefault="004365C9" w:rsidP="004365C9">
      <w:pPr>
        <w:pStyle w:val="EPRIHeading3"/>
      </w:pPr>
      <w:bookmarkStart w:id="72" w:name="_Toc497384353"/>
      <w:r>
        <w:t>Interface Functions</w:t>
      </w:r>
      <w:bookmarkEnd w:id="72"/>
    </w:p>
    <w:p w:rsidR="004365C9" w:rsidRDefault="004365C9" w:rsidP="004365C9">
      <w:pPr>
        <w:pStyle w:val="EPRINormal"/>
      </w:pPr>
      <w:r>
        <w:t xml:space="preserve">The following are descriptions </w:t>
      </w:r>
      <w:r w:rsidR="007C33B7">
        <w:rPr>
          <w:noProof/>
        </w:rPr>
        <w:t>of</w:t>
      </w:r>
      <w:r>
        <w:t xml:space="preserve"> each function on the user interface.</w:t>
      </w:r>
    </w:p>
    <w:p w:rsidR="004365C9" w:rsidRDefault="004365C9" w:rsidP="004365C9">
      <w:pPr>
        <w:pStyle w:val="EPRIHeading4"/>
      </w:pPr>
      <w:bookmarkStart w:id="73" w:name="_Toc497384354"/>
      <w:r>
        <w:t>Auto Scale (General tools)</w:t>
      </w:r>
      <w:bookmarkEnd w:id="73"/>
    </w:p>
    <w:p w:rsidR="004365C9" w:rsidRDefault="004365C9" w:rsidP="004365C9">
      <w:pPr>
        <w:pStyle w:val="EPRINormal"/>
      </w:pPr>
      <w:r>
        <w:t>This button triggers an automatic adjustment of the vertical and horizontal axis on the figure. It is useful to restore the initial appearance of the figure after zooming or navigating.</w:t>
      </w:r>
    </w:p>
    <w:p w:rsidR="00301EFA" w:rsidRDefault="00301EFA" w:rsidP="00301EFA">
      <w:pPr>
        <w:pStyle w:val="EPRIHeading4"/>
      </w:pPr>
      <w:bookmarkStart w:id="74" w:name="_Toc497384355"/>
      <w:r>
        <w:t>X-Y Plane (General tools)</w:t>
      </w:r>
      <w:bookmarkEnd w:id="74"/>
    </w:p>
    <w:p w:rsidR="00301EFA" w:rsidRPr="00301EFA" w:rsidRDefault="00301EFA" w:rsidP="00301EFA">
      <w:pPr>
        <w:pStyle w:val="EPRINormal"/>
      </w:pPr>
      <w:r>
        <w:t>This button triggers the adjustment of the three-dimensional figure to obt</w:t>
      </w:r>
      <w:r w:rsidR="00BB7C3B">
        <w:t>ain the perspective from the X-Z</w:t>
      </w:r>
      <w:r>
        <w:t xml:space="preserve"> plane.</w:t>
      </w:r>
    </w:p>
    <w:p w:rsidR="004365C9" w:rsidRDefault="004365C9" w:rsidP="004365C9">
      <w:pPr>
        <w:pStyle w:val="EPRIHeading4"/>
      </w:pPr>
      <w:bookmarkStart w:id="75" w:name="_Toc497384356"/>
      <w:r>
        <w:t>Export (General tools)</w:t>
      </w:r>
      <w:bookmarkEnd w:id="75"/>
    </w:p>
    <w:p w:rsidR="004365C9" w:rsidRDefault="004365C9" w:rsidP="004365C9">
      <w:pPr>
        <w:pStyle w:val="EPRINormal"/>
      </w:pPr>
      <w:r>
        <w:t xml:space="preserve">This button triggers a dialog window with export options as shown </w:t>
      </w:r>
      <w:r w:rsidR="007C33B7">
        <w:rPr>
          <w:noProof/>
        </w:rPr>
        <w:t>i</w:t>
      </w:r>
      <w:r w:rsidRPr="007C33B7">
        <w:rPr>
          <w:noProof/>
        </w:rPr>
        <w:t>n</w:t>
      </w:r>
      <w:r>
        <w:t xml:space="preserve"> </w:t>
      </w:r>
      <w:r w:rsidR="005A5A6D">
        <w:fldChar w:fldCharType="begin"/>
      </w:r>
      <w:r w:rsidR="005A5A6D">
        <w:instrText xml:space="preserve"> REF _Ref496018889 \h </w:instrText>
      </w:r>
      <w:r w:rsidR="005A5A6D">
        <w:fldChar w:fldCharType="separate"/>
      </w:r>
      <w:r w:rsidR="00E94326">
        <w:t xml:space="preserve">Figure </w:t>
      </w:r>
      <w:r w:rsidR="00E94326">
        <w:rPr>
          <w:noProof/>
        </w:rPr>
        <w:t>4</w:t>
      </w:r>
      <w:r w:rsidR="00E94326">
        <w:noBreakHyphen/>
      </w:r>
      <w:r w:rsidR="00E94326">
        <w:rPr>
          <w:noProof/>
        </w:rPr>
        <w:t>9</w:t>
      </w:r>
      <w:r w:rsidR="005A5A6D">
        <w:fldChar w:fldCharType="end"/>
      </w:r>
      <w:r>
        <w:t xml:space="preserve">. The dialog allows the user </w:t>
      </w:r>
      <w:r w:rsidR="005A5A6D">
        <w:t xml:space="preserve">to </w:t>
      </w:r>
      <w:r>
        <w:t xml:space="preserve">generate </w:t>
      </w:r>
      <w:r w:rsidRPr="007C33B7">
        <w:rPr>
          <w:noProof/>
        </w:rPr>
        <w:t>graphic</w:t>
      </w:r>
      <w:r w:rsidR="007C33B7">
        <w:rPr>
          <w:noProof/>
        </w:rPr>
        <w:t>s</w:t>
      </w:r>
      <w:r>
        <w:t xml:space="preserve"> output files (BMP, </w:t>
      </w:r>
      <w:r w:rsidR="005A5A6D">
        <w:t>JPEG</w:t>
      </w:r>
      <w:r>
        <w:t xml:space="preserve">, </w:t>
      </w:r>
      <w:proofErr w:type="gramStart"/>
      <w:r w:rsidR="005A5A6D">
        <w:t>PNG</w:t>
      </w:r>
      <w:proofErr w:type="gramEnd"/>
      <w:r>
        <w:t>). Multiple options can be selected on this dialog.</w:t>
      </w:r>
    </w:p>
    <w:p w:rsidR="00487E8E" w:rsidRDefault="00487E8E" w:rsidP="00487E8E">
      <w:pPr>
        <w:pStyle w:val="EPRIFigure"/>
      </w:pPr>
      <w:r>
        <w:rPr>
          <w:noProof/>
        </w:rPr>
        <w:drawing>
          <wp:inline distT="0" distB="0" distL="0" distR="0" wp14:anchorId="4A20D2EC" wp14:editId="68489427">
            <wp:extent cx="3067677" cy="2343150"/>
            <wp:effectExtent l="0" t="0" r="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67677" cy="2343150"/>
                    </a:xfrm>
                    <a:prstGeom prst="rect">
                      <a:avLst/>
                    </a:prstGeom>
                  </pic:spPr>
                </pic:pic>
              </a:graphicData>
            </a:graphic>
          </wp:inline>
        </w:drawing>
      </w:r>
    </w:p>
    <w:p w:rsidR="00487E8E" w:rsidRPr="00487E8E" w:rsidRDefault="00487E8E" w:rsidP="00487E8E">
      <w:pPr>
        <w:pStyle w:val="Caption"/>
      </w:pPr>
      <w:bookmarkStart w:id="76" w:name="_Ref496018889"/>
      <w:bookmarkStart w:id="77" w:name="_Toc497384432"/>
      <w:proofErr w:type="gramStart"/>
      <w:r>
        <w:t xml:space="preserve">Figure </w:t>
      </w:r>
      <w:fldSimple w:instr=" STYLEREF 1 \s ">
        <w:r w:rsidR="00E94326">
          <w:rPr>
            <w:noProof/>
          </w:rPr>
          <w:t>4</w:t>
        </w:r>
      </w:fldSimple>
      <w:r w:rsidR="002D5800">
        <w:noBreakHyphen/>
      </w:r>
      <w:fldSimple w:instr=" SEQ Figure \* ARABIC \s 1 ">
        <w:r w:rsidR="00E94326">
          <w:rPr>
            <w:noProof/>
          </w:rPr>
          <w:t>9</w:t>
        </w:r>
      </w:fldSimple>
      <w:bookmarkEnd w:id="76"/>
      <w:r>
        <w:br/>
        <w:t>Export dialog on voltage profile interface.</w:t>
      </w:r>
      <w:bookmarkEnd w:id="77"/>
      <w:proofErr w:type="gramEnd"/>
    </w:p>
    <w:p w:rsidR="00555A12" w:rsidRDefault="0096476B" w:rsidP="0096476B">
      <w:pPr>
        <w:pStyle w:val="EPRIHeading4"/>
      </w:pPr>
      <w:bookmarkStart w:id="78" w:name="_Toc497384357"/>
      <w:r>
        <w:t>2D (General tools)</w:t>
      </w:r>
      <w:bookmarkEnd w:id="78"/>
    </w:p>
    <w:p w:rsidR="0096476B" w:rsidRPr="0096476B" w:rsidRDefault="0096476B" w:rsidP="0096476B">
      <w:pPr>
        <w:pStyle w:val="EPRINormal"/>
      </w:pPr>
      <w:r>
        <w:t>This button generates an X-Y plot with the two-dimensional representation of the data</w:t>
      </w:r>
      <w:r w:rsidR="00866CD4">
        <w:t xml:space="preserve">, as shown </w:t>
      </w:r>
      <w:r w:rsidR="007C33B7">
        <w:rPr>
          <w:noProof/>
        </w:rPr>
        <w:t>i</w:t>
      </w:r>
      <w:r w:rsidR="00866CD4" w:rsidRPr="007C33B7">
        <w:rPr>
          <w:noProof/>
        </w:rPr>
        <w:t>n</w:t>
      </w:r>
      <w:r w:rsidR="00866CD4">
        <w:t xml:space="preserve"> </w:t>
      </w:r>
      <w:r w:rsidR="00866CD4">
        <w:fldChar w:fldCharType="begin"/>
      </w:r>
      <w:r w:rsidR="00866CD4">
        <w:instrText xml:space="preserve"> REF _Ref496019244 \h </w:instrText>
      </w:r>
      <w:r w:rsidR="00866CD4">
        <w:fldChar w:fldCharType="separate"/>
      </w:r>
      <w:r w:rsidR="00E94326">
        <w:t xml:space="preserve">Figure </w:t>
      </w:r>
      <w:r w:rsidR="00E94326">
        <w:rPr>
          <w:noProof/>
        </w:rPr>
        <w:t>4</w:t>
      </w:r>
      <w:r w:rsidR="00E94326">
        <w:noBreakHyphen/>
      </w:r>
      <w:r w:rsidR="00E94326">
        <w:rPr>
          <w:noProof/>
        </w:rPr>
        <w:t>10</w:t>
      </w:r>
      <w:r w:rsidR="00866CD4">
        <w:fldChar w:fldCharType="end"/>
      </w:r>
      <w:r>
        <w:t>.</w:t>
      </w:r>
      <w:r w:rsidR="004C0087">
        <w:t xml:space="preserve"> Please refer </w:t>
      </w:r>
      <w:r w:rsidR="005F4265">
        <w:t>to the X-Y P</w:t>
      </w:r>
      <w:r w:rsidR="004C0087">
        <w:t xml:space="preserve">lot </w:t>
      </w:r>
      <w:r w:rsidR="005F4265">
        <w:t xml:space="preserve">figure </w:t>
      </w:r>
      <w:r w:rsidR="004C0087">
        <w:t>description for further information.</w:t>
      </w:r>
    </w:p>
    <w:p w:rsidR="0069225D" w:rsidRDefault="0069225D" w:rsidP="0069225D">
      <w:pPr>
        <w:pStyle w:val="EPRIFigure"/>
      </w:pPr>
      <w:r w:rsidRPr="000B29C9">
        <w:rPr>
          <w:noProof/>
        </w:rPr>
        <w:lastRenderedPageBreak/>
        <w:drawing>
          <wp:inline distT="0" distB="0" distL="0" distR="0" wp14:anchorId="43689600" wp14:editId="1E4F652E">
            <wp:extent cx="5037077" cy="2830665"/>
            <wp:effectExtent l="0" t="0" r="0" b="8255"/>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2432" cy="2833674"/>
                    </a:xfrm>
                    <a:prstGeom prst="rect">
                      <a:avLst/>
                    </a:prstGeom>
                    <a:noFill/>
                    <a:ln>
                      <a:noFill/>
                    </a:ln>
                    <a:effectLst/>
                    <a:extLst/>
                  </pic:spPr>
                </pic:pic>
              </a:graphicData>
            </a:graphic>
          </wp:inline>
        </w:drawing>
      </w:r>
    </w:p>
    <w:p w:rsidR="0069225D" w:rsidRPr="005A28E2" w:rsidRDefault="0069225D" w:rsidP="0069225D">
      <w:pPr>
        <w:pStyle w:val="Caption"/>
      </w:pPr>
      <w:bookmarkStart w:id="79" w:name="_Ref496019244"/>
      <w:bookmarkStart w:id="80" w:name="_Toc497384433"/>
      <w:proofErr w:type="gramStart"/>
      <w:r>
        <w:t xml:space="preserve">Figure </w:t>
      </w:r>
      <w:fldSimple w:instr=" STYLEREF 1 \s ">
        <w:r w:rsidR="00E94326">
          <w:rPr>
            <w:noProof/>
          </w:rPr>
          <w:t>4</w:t>
        </w:r>
      </w:fldSimple>
      <w:r w:rsidR="002D5800">
        <w:noBreakHyphen/>
      </w:r>
      <w:fldSimple w:instr=" SEQ Figure \* ARABIC \s 1 ">
        <w:r w:rsidR="00E94326">
          <w:rPr>
            <w:noProof/>
          </w:rPr>
          <w:t>10</w:t>
        </w:r>
      </w:fldSimple>
      <w:bookmarkEnd w:id="79"/>
      <w:r>
        <w:br/>
        <w:t>Two-dimensional view of the voltage profile.</w:t>
      </w:r>
      <w:bookmarkEnd w:id="80"/>
      <w:proofErr w:type="gramEnd"/>
    </w:p>
    <w:p w:rsidR="00BD344D" w:rsidRDefault="00BD344D" w:rsidP="00BD344D">
      <w:pPr>
        <w:pStyle w:val="EPRIHeading4"/>
      </w:pPr>
      <w:bookmarkStart w:id="81" w:name="_Toc497384358"/>
      <w:r>
        <w:t>Ph. 1 (General tools)</w:t>
      </w:r>
      <w:bookmarkEnd w:id="81"/>
    </w:p>
    <w:p w:rsidR="00BD344D" w:rsidRDefault="00BD344D" w:rsidP="00BD344D">
      <w:pPr>
        <w:pStyle w:val="EPRINormal"/>
      </w:pPr>
      <w:r>
        <w:t>This option can be used to enable/disable the first phase on the plot area.</w:t>
      </w:r>
    </w:p>
    <w:p w:rsidR="00BD344D" w:rsidRDefault="00BD344D" w:rsidP="00BD344D">
      <w:pPr>
        <w:pStyle w:val="EPRIHeading4"/>
      </w:pPr>
      <w:bookmarkStart w:id="82" w:name="_Toc497384359"/>
      <w:r>
        <w:t>P</w:t>
      </w:r>
      <w:r w:rsidR="00A61133">
        <w:t>h. 2</w:t>
      </w:r>
      <w:r>
        <w:t xml:space="preserve"> (General tools)</w:t>
      </w:r>
      <w:bookmarkEnd w:id="82"/>
    </w:p>
    <w:p w:rsidR="00BD344D" w:rsidRDefault="00BD344D" w:rsidP="00BD344D">
      <w:pPr>
        <w:pStyle w:val="EPRINormal"/>
      </w:pPr>
      <w:r>
        <w:t xml:space="preserve">This option can be used to enable/disable the </w:t>
      </w:r>
      <w:r w:rsidR="00A61133">
        <w:t>second</w:t>
      </w:r>
      <w:r>
        <w:t xml:space="preserve"> phase on the plot area.</w:t>
      </w:r>
    </w:p>
    <w:p w:rsidR="00A61133" w:rsidRDefault="00A61133" w:rsidP="00A61133">
      <w:pPr>
        <w:pStyle w:val="EPRIHeading4"/>
      </w:pPr>
      <w:bookmarkStart w:id="83" w:name="_Toc497384360"/>
      <w:r>
        <w:t>Ph. 3 (General tools)</w:t>
      </w:r>
      <w:bookmarkEnd w:id="83"/>
    </w:p>
    <w:p w:rsidR="00A61133" w:rsidRDefault="00A61133" w:rsidP="00A61133">
      <w:pPr>
        <w:pStyle w:val="EPRINormal"/>
      </w:pPr>
      <w:r>
        <w:t>This option can be used to enable/disable the third phase on the plot area.</w:t>
      </w:r>
    </w:p>
    <w:p w:rsidR="00763296" w:rsidRDefault="00763296" w:rsidP="00763296">
      <w:pPr>
        <w:pStyle w:val="EPRIHeading4"/>
      </w:pPr>
      <w:bookmarkStart w:id="84" w:name="_Toc497384361"/>
      <w:r>
        <w:t>Limits (General tools)</w:t>
      </w:r>
      <w:bookmarkEnd w:id="84"/>
    </w:p>
    <w:p w:rsidR="00763296" w:rsidRDefault="00763296" w:rsidP="00763296">
      <w:pPr>
        <w:pStyle w:val="EPRINormal"/>
      </w:pPr>
      <w:r>
        <w:t xml:space="preserve">This option can be used to enable/disable the </w:t>
      </w:r>
      <w:r w:rsidR="00E50B66">
        <w:t>voltage limit</w:t>
      </w:r>
      <w:r w:rsidR="00D52C6D">
        <w:t>s represented by a couple of X-Y</w:t>
      </w:r>
      <w:r w:rsidR="00E50B66">
        <w:t xml:space="preserve"> planes</w:t>
      </w:r>
      <w:r w:rsidR="00A110CF">
        <w:t xml:space="preserve"> (0.95 </w:t>
      </w:r>
      <w:proofErr w:type="spellStart"/>
      <w:r w:rsidR="00A110CF">
        <w:t>Vpu</w:t>
      </w:r>
      <w:proofErr w:type="spellEnd"/>
      <w:r w:rsidR="00A110CF">
        <w:t xml:space="preserve"> and 1.05 </w:t>
      </w:r>
      <w:proofErr w:type="spellStart"/>
      <w:r w:rsidR="00A110CF">
        <w:t>Vpu</w:t>
      </w:r>
      <w:proofErr w:type="spellEnd"/>
      <w:r w:rsidR="00A110CF">
        <w:t xml:space="preserve"> by default)</w:t>
      </w:r>
      <w:r w:rsidR="00E50B66">
        <w:t xml:space="preserve">. The voltage limits can be customized from the 3D Graph Properties option as described </w:t>
      </w:r>
      <w:r w:rsidR="007C33B7">
        <w:rPr>
          <w:noProof/>
        </w:rPr>
        <w:t>i</w:t>
      </w:r>
      <w:r w:rsidR="00E50B66" w:rsidRPr="007C33B7">
        <w:rPr>
          <w:noProof/>
        </w:rPr>
        <w:t>n</w:t>
      </w:r>
      <w:r w:rsidR="00E50B66">
        <w:t xml:space="preserve"> the interface components section.</w:t>
      </w:r>
    </w:p>
    <w:p w:rsidR="004365C9" w:rsidRDefault="004365C9" w:rsidP="004365C9">
      <w:pPr>
        <w:pStyle w:val="EPRIHeading4"/>
      </w:pPr>
      <w:bookmarkStart w:id="85" w:name="_Toc497384362"/>
      <w:r>
        <w:t>Grid (General tools)</w:t>
      </w:r>
      <w:bookmarkEnd w:id="85"/>
    </w:p>
    <w:p w:rsidR="004365C9" w:rsidRDefault="004365C9" w:rsidP="004365C9">
      <w:pPr>
        <w:pStyle w:val="EPRINormal"/>
      </w:pPr>
      <w:r>
        <w:t xml:space="preserve">This option can be used to enable/disable the grid </w:t>
      </w:r>
      <w:r w:rsidR="007C33B7">
        <w:rPr>
          <w:noProof/>
        </w:rPr>
        <w:t>i</w:t>
      </w:r>
      <w:r w:rsidRPr="007C33B7">
        <w:rPr>
          <w:noProof/>
        </w:rPr>
        <w:t>n</w:t>
      </w:r>
      <w:r>
        <w:t xml:space="preserve"> the plot area.</w:t>
      </w:r>
    </w:p>
    <w:p w:rsidR="009A3BD7" w:rsidRDefault="009A3BD7" w:rsidP="009A3BD7">
      <w:pPr>
        <w:pStyle w:val="EPRIHeading4"/>
      </w:pPr>
      <w:bookmarkStart w:id="86" w:name="_Toc497384363"/>
      <w:r>
        <w:t>Primary (Auxiliary bar)</w:t>
      </w:r>
      <w:bookmarkEnd w:id="86"/>
    </w:p>
    <w:p w:rsidR="009A3BD7" w:rsidRDefault="009A3BD7" w:rsidP="009A3BD7">
      <w:pPr>
        <w:pStyle w:val="EPRINormal"/>
      </w:pPr>
      <w:r>
        <w:t xml:space="preserve">This option can be used to enable/disable </w:t>
      </w:r>
      <w:r w:rsidR="002B485B">
        <w:t xml:space="preserve">primary lines </w:t>
      </w:r>
      <w:r>
        <w:t>on the plot area</w:t>
      </w:r>
      <w:r w:rsidR="002B485B">
        <w:t xml:space="preserve"> (voltage level &gt; 1kV)</w:t>
      </w:r>
      <w:r>
        <w:t>.</w:t>
      </w:r>
    </w:p>
    <w:p w:rsidR="009A3BD7" w:rsidRDefault="009A3BD7" w:rsidP="009A3BD7">
      <w:pPr>
        <w:pStyle w:val="EPRIHeading4"/>
      </w:pPr>
      <w:bookmarkStart w:id="87" w:name="_Toc497384364"/>
      <w:r>
        <w:t>Secondary (Auxiliary bar)</w:t>
      </w:r>
      <w:bookmarkEnd w:id="87"/>
    </w:p>
    <w:p w:rsidR="000B29C9" w:rsidRDefault="00B7145E" w:rsidP="000B29C9">
      <w:pPr>
        <w:pStyle w:val="EPRINormal"/>
      </w:pPr>
      <w:r>
        <w:t xml:space="preserve">This option can be used to enable/disable </w:t>
      </w:r>
      <w:r w:rsidR="00EB0F6C">
        <w:t>secondary</w:t>
      </w:r>
      <w:r>
        <w:t xml:space="preserve"> lines on the plot area (voltage level &lt; 1kV).</w:t>
      </w:r>
    </w:p>
    <w:p w:rsidR="00871A36" w:rsidRDefault="00871A36" w:rsidP="00871A36">
      <w:pPr>
        <w:pStyle w:val="EPRIHeading3"/>
      </w:pPr>
      <w:bookmarkStart w:id="88" w:name="_Toc497384365"/>
      <w:r>
        <w:lastRenderedPageBreak/>
        <w:t>3D Navigation</w:t>
      </w:r>
      <w:bookmarkEnd w:id="88"/>
    </w:p>
    <w:p w:rsidR="00871A36" w:rsidRPr="00871A36" w:rsidRDefault="00B918A4" w:rsidP="00871A36">
      <w:pPr>
        <w:pStyle w:val="EPRINormal"/>
      </w:pPr>
      <w:r w:rsidRPr="00B918A4">
        <w:t>The</w:t>
      </w:r>
      <w:r>
        <w:t xml:space="preserve"> </w:t>
      </w:r>
      <w:r w:rsidRPr="007C33B7">
        <w:rPr>
          <w:noProof/>
        </w:rPr>
        <w:t>three</w:t>
      </w:r>
      <w:r w:rsidR="007C33B7">
        <w:rPr>
          <w:noProof/>
        </w:rPr>
        <w:t>-</w:t>
      </w:r>
      <w:r w:rsidRPr="007C33B7">
        <w:rPr>
          <w:noProof/>
        </w:rPr>
        <w:t>dimensional</w:t>
      </w:r>
      <w:r>
        <w:t xml:space="preserve"> plot can be navigated </w:t>
      </w:r>
      <w:r w:rsidRPr="00B918A4">
        <w:t xml:space="preserve">by clicking inside the 3D Graph container and using the mouse to change the view. To rotate the graph, click and drag the mouse across the graph container. To pan across the graph, </w:t>
      </w:r>
      <w:r w:rsidR="00840BC2" w:rsidRPr="00B918A4">
        <w:t xml:space="preserve">press and hold </w:t>
      </w:r>
      <w:r w:rsidR="00840BC2">
        <w:t>the control key</w:t>
      </w:r>
      <w:r w:rsidRPr="00B918A4">
        <w:t>, then</w:t>
      </w:r>
      <w:r w:rsidR="00840BC2">
        <w:t xml:space="preserve"> </w:t>
      </w:r>
      <w:r w:rsidR="00840BC2" w:rsidRPr="00B918A4">
        <w:t xml:space="preserve">click and </w:t>
      </w:r>
      <w:r w:rsidRPr="00B918A4">
        <w:t xml:space="preserve">drag the mouse. To zoom in or out on the graph, </w:t>
      </w:r>
      <w:r w:rsidR="00840BC2" w:rsidRPr="00B918A4">
        <w:t xml:space="preserve">press and hold </w:t>
      </w:r>
      <w:r w:rsidR="00FA7DB6">
        <w:t xml:space="preserve">the </w:t>
      </w:r>
      <w:r w:rsidR="00840BC2" w:rsidRPr="00B918A4">
        <w:t>shift</w:t>
      </w:r>
      <w:r w:rsidR="00FA7DB6">
        <w:t xml:space="preserve"> key</w:t>
      </w:r>
      <w:r w:rsidR="00FF56E3" w:rsidRPr="00B918A4">
        <w:t xml:space="preserve">, then </w:t>
      </w:r>
      <w:r w:rsidR="00840BC2" w:rsidRPr="00B918A4">
        <w:t xml:space="preserve">click and </w:t>
      </w:r>
      <w:r w:rsidR="00FF56E3" w:rsidRPr="00B918A4">
        <w:t>drag the mouse</w:t>
      </w:r>
      <w:r w:rsidRPr="00B918A4">
        <w:t>.</w:t>
      </w:r>
    </w:p>
    <w:p w:rsidR="009C51B0" w:rsidRDefault="009C51B0" w:rsidP="009C51B0">
      <w:pPr>
        <w:pStyle w:val="EPRIHeading2"/>
      </w:pPr>
      <w:bookmarkStart w:id="89" w:name="_Toc497384366"/>
      <w:r>
        <w:t>Matrix Plot</w:t>
      </w:r>
      <w:bookmarkEnd w:id="89"/>
    </w:p>
    <w:p w:rsidR="0034601D" w:rsidRPr="00A56C60" w:rsidRDefault="0034601D" w:rsidP="0034601D">
      <w:pPr>
        <w:pStyle w:val="EPRINormal"/>
      </w:pPr>
      <w:r>
        <w:t xml:space="preserve">The </w:t>
      </w:r>
      <w:r w:rsidR="00342548">
        <w:t>matrix</w:t>
      </w:r>
      <w:r>
        <w:t xml:space="preserve"> plot interface was </w:t>
      </w:r>
      <w:r w:rsidRPr="00A56C60">
        <w:t xml:space="preserve">designed to plot and navigate in the two-dimensional and three-dimensional representations of the </w:t>
      </w:r>
      <w:r w:rsidR="00FA5605" w:rsidRPr="00A56C60">
        <w:t>incidence</w:t>
      </w:r>
      <w:r w:rsidRPr="00A56C60">
        <w:t xml:space="preserve"> matrix</w:t>
      </w:r>
      <w:r w:rsidR="00250088" w:rsidRPr="00A56C60">
        <w:t xml:space="preserve"> of the model</w:t>
      </w:r>
      <w:r w:rsidRPr="00A56C60">
        <w:t xml:space="preserve">. This interface can be used to </w:t>
      </w:r>
      <w:r w:rsidR="002A6A7E" w:rsidRPr="00A56C60">
        <w:t>analyze the simulation model at</w:t>
      </w:r>
      <w:r w:rsidR="007C33B7">
        <w:t xml:space="preserve"> a</w:t>
      </w:r>
      <w:r w:rsidR="002A6A7E" w:rsidRPr="00A56C60">
        <w:t xml:space="preserve"> </w:t>
      </w:r>
      <w:r w:rsidR="002A6A7E" w:rsidRPr="007C33B7">
        <w:rPr>
          <w:noProof/>
        </w:rPr>
        <w:t>mathematical</w:t>
      </w:r>
      <w:r w:rsidR="002A6A7E" w:rsidRPr="00A56C60">
        <w:t xml:space="preserve"> level</w:t>
      </w:r>
      <w:r w:rsidRPr="00A56C60">
        <w:t xml:space="preserve">. The user interface is composed </w:t>
      </w:r>
      <w:r w:rsidR="007C33B7">
        <w:rPr>
          <w:noProof/>
        </w:rPr>
        <w:t>of</w:t>
      </w:r>
      <w:r w:rsidRPr="00A56C60">
        <w:t xml:space="preserve"> </w:t>
      </w:r>
      <w:r w:rsidR="00666130" w:rsidRPr="00A56C60">
        <w:t>four</w:t>
      </w:r>
      <w:r w:rsidRPr="00A56C60">
        <w:t xml:space="preserve"> areas, as shown </w:t>
      </w:r>
      <w:r w:rsidR="007C33B7" w:rsidRPr="007C33B7">
        <w:rPr>
          <w:noProof/>
        </w:rPr>
        <w:t>i</w:t>
      </w:r>
      <w:r w:rsidRPr="007C33B7">
        <w:rPr>
          <w:noProof/>
        </w:rPr>
        <w:t>n</w:t>
      </w:r>
      <w:r w:rsidR="00327A75" w:rsidRPr="00A56C60">
        <w:t xml:space="preserve"> </w:t>
      </w:r>
      <w:r w:rsidR="00327A75" w:rsidRPr="00A56C60">
        <w:fldChar w:fldCharType="begin"/>
      </w:r>
      <w:r w:rsidR="00327A75" w:rsidRPr="00A56C60">
        <w:instrText xml:space="preserve"> REF _Ref496020646 \h </w:instrText>
      </w:r>
      <w:r w:rsidR="00391CCA" w:rsidRPr="00A56C60">
        <w:instrText xml:space="preserve"> \* MERGEFORMAT </w:instrText>
      </w:r>
      <w:r w:rsidR="00327A75" w:rsidRPr="00A56C60">
        <w:fldChar w:fldCharType="separate"/>
      </w:r>
      <w:r w:rsidR="00E94326" w:rsidRPr="00417B9C">
        <w:t xml:space="preserve">Figure </w:t>
      </w:r>
      <w:r w:rsidR="00E94326">
        <w:rPr>
          <w:noProof/>
        </w:rPr>
        <w:t>4</w:t>
      </w:r>
      <w:r w:rsidR="00E94326">
        <w:rPr>
          <w:noProof/>
        </w:rPr>
        <w:noBreakHyphen/>
        <w:t>11</w:t>
      </w:r>
      <w:r w:rsidR="00327A75" w:rsidRPr="00A56C60">
        <w:fldChar w:fldCharType="end"/>
      </w:r>
      <w:r w:rsidR="00327A75" w:rsidRPr="00A56C60">
        <w:t>.</w:t>
      </w:r>
    </w:p>
    <w:p w:rsidR="000B29C9" w:rsidRPr="00417B9C" w:rsidRDefault="00C92850" w:rsidP="00C92850">
      <w:pPr>
        <w:pStyle w:val="EPRIFigure"/>
      </w:pPr>
      <w:r w:rsidRPr="00417B9C">
        <w:rPr>
          <w:noProof/>
        </w:rPr>
        <w:drawing>
          <wp:inline distT="0" distB="0" distL="0" distR="0" wp14:anchorId="47E3E32A" wp14:editId="0C8E962E">
            <wp:extent cx="5943600" cy="2905125"/>
            <wp:effectExtent l="0" t="0" r="0" b="9525"/>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A28E2" w:rsidRPr="00417B9C" w:rsidRDefault="00DB6C71" w:rsidP="00DB6C71">
      <w:pPr>
        <w:pStyle w:val="Caption"/>
      </w:pPr>
      <w:bookmarkStart w:id="90" w:name="_Ref496020646"/>
      <w:bookmarkStart w:id="91" w:name="_Toc497384434"/>
      <w:proofErr w:type="gramStart"/>
      <w:r w:rsidRPr="00417B9C">
        <w:t xml:space="preserve">Figure </w:t>
      </w:r>
      <w:fldSimple w:instr=" STYLEREF 1 \s ">
        <w:r w:rsidR="00E94326">
          <w:rPr>
            <w:noProof/>
          </w:rPr>
          <w:t>4</w:t>
        </w:r>
      </w:fldSimple>
      <w:r w:rsidR="002D5800">
        <w:noBreakHyphen/>
      </w:r>
      <w:fldSimple w:instr=" SEQ Figure \* ARABIC \s 1 ">
        <w:r w:rsidR="00E94326">
          <w:rPr>
            <w:noProof/>
          </w:rPr>
          <w:t>11</w:t>
        </w:r>
      </w:fldSimple>
      <w:bookmarkEnd w:id="90"/>
      <w:r w:rsidRPr="00417B9C">
        <w:br/>
      </w:r>
      <w:r w:rsidR="007678C6" w:rsidRPr="00417B9C">
        <w:t>Admittance matrix interface.</w:t>
      </w:r>
      <w:bookmarkEnd w:id="91"/>
      <w:proofErr w:type="gramEnd"/>
    </w:p>
    <w:p w:rsidR="00F45100" w:rsidRPr="00C55D35" w:rsidRDefault="00F45100" w:rsidP="00F45100">
      <w:pPr>
        <w:pStyle w:val="EPRIHeading3"/>
      </w:pPr>
      <w:bookmarkStart w:id="92" w:name="_Toc497384367"/>
      <w:r w:rsidRPr="00C55D35">
        <w:t>Interface components</w:t>
      </w:r>
      <w:bookmarkEnd w:id="92"/>
    </w:p>
    <w:p w:rsidR="00F45100" w:rsidRPr="00C55D35" w:rsidRDefault="00F45100" w:rsidP="00F45100">
      <w:pPr>
        <w:pStyle w:val="EPRINormal"/>
      </w:pPr>
      <w:r w:rsidRPr="00C55D35">
        <w:t xml:space="preserve">The main components of the user interface are described below. Numbers inside parenthesis refer to circled numbers on </w:t>
      </w:r>
      <w:r w:rsidR="00457BA7" w:rsidRPr="00C55D35">
        <w:fldChar w:fldCharType="begin"/>
      </w:r>
      <w:r w:rsidR="00457BA7" w:rsidRPr="00C55D35">
        <w:instrText xml:space="preserve"> REF _Ref496020646 \h </w:instrText>
      </w:r>
      <w:r w:rsidR="00391CCA" w:rsidRPr="00C55D35">
        <w:instrText xml:space="preserve"> \* MERGEFORMAT </w:instrText>
      </w:r>
      <w:r w:rsidR="00457BA7" w:rsidRPr="00C55D35">
        <w:fldChar w:fldCharType="separate"/>
      </w:r>
      <w:r w:rsidR="00E94326" w:rsidRPr="00417B9C">
        <w:t xml:space="preserve">Figure </w:t>
      </w:r>
      <w:r w:rsidR="00E94326">
        <w:rPr>
          <w:noProof/>
        </w:rPr>
        <w:t>4</w:t>
      </w:r>
      <w:r w:rsidR="00E94326">
        <w:rPr>
          <w:noProof/>
        </w:rPr>
        <w:noBreakHyphen/>
        <w:t>11</w:t>
      </w:r>
      <w:r w:rsidR="00457BA7" w:rsidRPr="00C55D35">
        <w:fldChar w:fldCharType="end"/>
      </w:r>
      <w:r w:rsidR="00F27C3F" w:rsidRPr="00C55D35">
        <w:t>.</w:t>
      </w:r>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F45100" w:rsidRPr="00B44D49" w:rsidTr="00C518BB">
        <w:tc>
          <w:tcPr>
            <w:tcW w:w="2520" w:type="dxa"/>
          </w:tcPr>
          <w:p w:rsidR="00F45100" w:rsidRPr="00B44D49" w:rsidRDefault="00F45100" w:rsidP="00C518BB">
            <w:pPr>
              <w:pStyle w:val="EPRINormal"/>
            </w:pPr>
            <w:r w:rsidRPr="00B44D49">
              <w:t xml:space="preserve">General </w:t>
            </w:r>
            <w:r w:rsidR="00576646">
              <w:rPr>
                <w:noProof/>
              </w:rPr>
              <w:t>T</w:t>
            </w:r>
            <w:r w:rsidRPr="00576646">
              <w:rPr>
                <w:noProof/>
              </w:rPr>
              <w:t>ools</w:t>
            </w:r>
            <w:r w:rsidRPr="00B44D49">
              <w:t xml:space="preserve"> (1)</w:t>
            </w:r>
          </w:p>
        </w:tc>
        <w:tc>
          <w:tcPr>
            <w:tcW w:w="6409" w:type="dxa"/>
          </w:tcPr>
          <w:p w:rsidR="00F45100" w:rsidRPr="00B44D49" w:rsidRDefault="00F45100" w:rsidP="00C518BB">
            <w:pPr>
              <w:pStyle w:val="EPRINormal"/>
            </w:pPr>
            <w:r w:rsidRPr="00B44D49">
              <w:t>This area has buttons to trigger interface functions or provide quick customization to the figure. Please refer to the Interface Functions section for additional information.</w:t>
            </w:r>
          </w:p>
        </w:tc>
      </w:tr>
      <w:tr w:rsidR="00F45100" w:rsidRPr="00B44D49" w:rsidTr="00C518BB">
        <w:tc>
          <w:tcPr>
            <w:tcW w:w="2520" w:type="dxa"/>
          </w:tcPr>
          <w:p w:rsidR="00F45100" w:rsidRPr="00B44D49" w:rsidRDefault="00553B25" w:rsidP="00C518BB">
            <w:pPr>
              <w:pStyle w:val="EPRINormal"/>
            </w:pPr>
            <w:r w:rsidRPr="00B44D49">
              <w:t xml:space="preserve">2D </w:t>
            </w:r>
            <w:r w:rsidR="00F45100" w:rsidRPr="00B44D49">
              <w:t>Plot area (2)</w:t>
            </w:r>
          </w:p>
        </w:tc>
        <w:tc>
          <w:tcPr>
            <w:tcW w:w="6409" w:type="dxa"/>
          </w:tcPr>
          <w:p w:rsidR="00F45100" w:rsidRPr="00B44D49" w:rsidRDefault="00F45100" w:rsidP="00C518BB">
            <w:pPr>
              <w:pStyle w:val="EPRINormal"/>
            </w:pPr>
            <w:r w:rsidRPr="00B44D49">
              <w:t xml:space="preserve">This area shows the two-dimensional representation of the data in Cartesian coordinates. The axes limits can be customized by double-clicking the numbers on the limit to introduce a new </w:t>
            </w:r>
            <w:r w:rsidRPr="00B44D49">
              <w:lastRenderedPageBreak/>
              <w:t>numerical value.</w:t>
            </w:r>
          </w:p>
        </w:tc>
      </w:tr>
      <w:tr w:rsidR="00F45100" w:rsidRPr="00F17BB7" w:rsidTr="00C518BB">
        <w:tc>
          <w:tcPr>
            <w:tcW w:w="2520" w:type="dxa"/>
          </w:tcPr>
          <w:p w:rsidR="00F45100" w:rsidRPr="00F17BB7" w:rsidRDefault="00553B25" w:rsidP="00C518BB">
            <w:pPr>
              <w:pStyle w:val="EPRINormal"/>
            </w:pPr>
            <w:r w:rsidRPr="00F17BB7">
              <w:lastRenderedPageBreak/>
              <w:t xml:space="preserve">3D Plot area </w:t>
            </w:r>
            <w:r w:rsidR="00F45100" w:rsidRPr="00F17BB7">
              <w:t>(3)</w:t>
            </w:r>
          </w:p>
        </w:tc>
        <w:tc>
          <w:tcPr>
            <w:tcW w:w="6409" w:type="dxa"/>
          </w:tcPr>
          <w:p w:rsidR="00F45100" w:rsidRPr="00F17BB7" w:rsidRDefault="00BF3814" w:rsidP="00D328C6">
            <w:pPr>
              <w:pStyle w:val="EPRINormal"/>
            </w:pPr>
            <w:r w:rsidRPr="00F17BB7">
              <w:t>This area shows the three-dimensional representation of the data in Cartesian coordinates. Please refer to the 3D navigation section for further information about zooming and panning.</w:t>
            </w:r>
          </w:p>
        </w:tc>
      </w:tr>
      <w:tr w:rsidR="00F45100" w:rsidRPr="00391CCA" w:rsidTr="00C518BB">
        <w:tc>
          <w:tcPr>
            <w:tcW w:w="2520" w:type="dxa"/>
          </w:tcPr>
          <w:p w:rsidR="00F45100" w:rsidRPr="00E4055C" w:rsidRDefault="00F45100" w:rsidP="00C518BB">
            <w:pPr>
              <w:pStyle w:val="EPRINormal"/>
            </w:pPr>
            <w:r w:rsidRPr="00E4055C">
              <w:t>Auxiliary bar (4)</w:t>
            </w:r>
          </w:p>
        </w:tc>
        <w:tc>
          <w:tcPr>
            <w:tcW w:w="6409" w:type="dxa"/>
          </w:tcPr>
          <w:p w:rsidR="00F45100" w:rsidRPr="00E4055C" w:rsidRDefault="00E42920" w:rsidP="00C518BB">
            <w:pPr>
              <w:pStyle w:val="EPRINormal"/>
            </w:pPr>
            <w:r w:rsidRPr="00E4055C">
              <w:t>This area shows complementary</w:t>
            </w:r>
            <w:r w:rsidR="00D827CC" w:rsidRPr="00E4055C">
              <w:t xml:space="preserve"> information</w:t>
            </w:r>
            <w:r w:rsidRPr="00E4055C">
              <w:t>, as follows</w:t>
            </w:r>
            <w:r w:rsidR="00F45100" w:rsidRPr="00E4055C">
              <w:t>.</w:t>
            </w:r>
          </w:p>
          <w:p w:rsidR="00F45100" w:rsidRPr="00E4055C" w:rsidRDefault="00F45100" w:rsidP="00C518BB">
            <w:pPr>
              <w:pStyle w:val="EPRIBulletedList"/>
            </w:pPr>
            <w:r w:rsidRPr="00E4055C">
              <w:t>Model: Directory path to the DSS file used to generate the figure.</w:t>
            </w:r>
          </w:p>
          <w:p w:rsidR="00F45100" w:rsidRPr="00E4055C" w:rsidRDefault="00363DCB" w:rsidP="00C518BB">
            <w:pPr>
              <w:pStyle w:val="EPRIBulletedList"/>
            </w:pPr>
            <w:r w:rsidRPr="00E4055C">
              <w:t>Row</w:t>
            </w:r>
            <w:r w:rsidR="00F45100" w:rsidRPr="00E4055C">
              <w:t>: Current value</w:t>
            </w:r>
            <w:r w:rsidR="005644E3" w:rsidRPr="00E4055C">
              <w:t xml:space="preserve"> (row number and name)</w:t>
            </w:r>
            <w:r w:rsidR="00F45100" w:rsidRPr="00E4055C">
              <w:t xml:space="preserve"> of the </w:t>
            </w:r>
            <w:r w:rsidRPr="00E4055C">
              <w:t xml:space="preserve">vertical </w:t>
            </w:r>
            <w:r w:rsidR="00F45100" w:rsidRPr="00E4055C">
              <w:t>axis at the cursor location. This value is dynamically updated when the cursor location changes.</w:t>
            </w:r>
          </w:p>
          <w:p w:rsidR="000110EC" w:rsidRPr="00E4055C" w:rsidRDefault="000110EC" w:rsidP="000110EC">
            <w:pPr>
              <w:pStyle w:val="EPRIBulletedList"/>
            </w:pPr>
            <w:r w:rsidRPr="00E4055C">
              <w:t>Column</w:t>
            </w:r>
            <w:r w:rsidR="0073755F">
              <w:t xml:space="preserve">: Current </w:t>
            </w:r>
            <w:r w:rsidR="00B7533E" w:rsidRPr="00E4055C">
              <w:t>column</w:t>
            </w:r>
            <w:r w:rsidR="0073755F">
              <w:t xml:space="preserve"> number, </w:t>
            </w:r>
            <w:r w:rsidRPr="00E4055C">
              <w:t>and name</w:t>
            </w:r>
            <w:r w:rsidR="0073755F">
              <w:t>,</w:t>
            </w:r>
            <w:r w:rsidRPr="00E4055C">
              <w:t xml:space="preserve"> at the cursor location. This value is dynamically updated when the cursor location changes.</w:t>
            </w:r>
          </w:p>
          <w:p w:rsidR="00F45100" w:rsidRPr="00E4055C" w:rsidRDefault="00E96894" w:rsidP="00135A7D">
            <w:pPr>
              <w:pStyle w:val="EPRIBulletedList"/>
            </w:pPr>
            <w:r w:rsidRPr="00E4055C">
              <w:t>Value</w:t>
            </w:r>
            <w:r w:rsidR="00F45100" w:rsidRPr="00E4055C">
              <w:t xml:space="preserve">: Current value of the </w:t>
            </w:r>
            <w:r w:rsidR="00135A7D" w:rsidRPr="00E4055C">
              <w:t xml:space="preserve">matrix </w:t>
            </w:r>
            <w:r w:rsidR="00F45100" w:rsidRPr="00E4055C">
              <w:t>at the cursor location. This value is dynamically updated when the cursor location changes.</w:t>
            </w:r>
          </w:p>
        </w:tc>
      </w:tr>
    </w:tbl>
    <w:p w:rsidR="00F45100" w:rsidRPr="009A54B7" w:rsidRDefault="00F45100" w:rsidP="00F45100">
      <w:pPr>
        <w:pStyle w:val="EPRIHeading3"/>
      </w:pPr>
      <w:bookmarkStart w:id="93" w:name="_Toc497384368"/>
      <w:r w:rsidRPr="009A54B7">
        <w:t>Interface Functions</w:t>
      </w:r>
      <w:bookmarkEnd w:id="93"/>
    </w:p>
    <w:p w:rsidR="00F45100" w:rsidRPr="009A54B7" w:rsidRDefault="00F45100" w:rsidP="00F45100">
      <w:pPr>
        <w:pStyle w:val="EPRINormal"/>
      </w:pPr>
      <w:r w:rsidRPr="009A54B7">
        <w:t xml:space="preserve">The following are descriptions </w:t>
      </w:r>
      <w:r w:rsidR="00685F27">
        <w:rPr>
          <w:noProof/>
        </w:rPr>
        <w:t>of</w:t>
      </w:r>
      <w:r w:rsidRPr="009A54B7">
        <w:t xml:space="preserve"> each function on the user interface.</w:t>
      </w:r>
    </w:p>
    <w:p w:rsidR="00F45100" w:rsidRPr="00C7124C" w:rsidRDefault="00F45100" w:rsidP="00F45100">
      <w:pPr>
        <w:pStyle w:val="EPRIHeading4"/>
      </w:pPr>
      <w:bookmarkStart w:id="94" w:name="_Toc497384369"/>
      <w:r w:rsidRPr="00C7124C">
        <w:t>Auto Scale (General tools)</w:t>
      </w:r>
      <w:bookmarkEnd w:id="94"/>
    </w:p>
    <w:p w:rsidR="00F45100" w:rsidRPr="00C7124C" w:rsidRDefault="00F45100" w:rsidP="00F45100">
      <w:pPr>
        <w:pStyle w:val="EPRINormal"/>
      </w:pPr>
      <w:r w:rsidRPr="00C7124C">
        <w:t>This button triggers an automatic adjustment of the vertical and horizontal axis on the figure. It is useful to restore the initial appearance of the figure after zooming or navigating.</w:t>
      </w:r>
    </w:p>
    <w:p w:rsidR="00F45100" w:rsidRPr="000A1DEF" w:rsidRDefault="00F45100" w:rsidP="00F45100">
      <w:pPr>
        <w:pStyle w:val="EPRIHeading4"/>
      </w:pPr>
      <w:bookmarkStart w:id="95" w:name="_Toc497384370"/>
      <w:r w:rsidRPr="000A1DEF">
        <w:t>Select (General tools)</w:t>
      </w:r>
      <w:bookmarkEnd w:id="95"/>
    </w:p>
    <w:p w:rsidR="00F45100" w:rsidRPr="000A1DEF" w:rsidRDefault="00F45100" w:rsidP="00755213">
      <w:pPr>
        <w:pStyle w:val="EPRINormal"/>
      </w:pPr>
      <w:r w:rsidRPr="000A1DEF">
        <w:t xml:space="preserve">This button enables the cursor navigation mode shown </w:t>
      </w:r>
      <w:r w:rsidR="00685F27">
        <w:rPr>
          <w:noProof/>
        </w:rPr>
        <w:t>i</w:t>
      </w:r>
      <w:r w:rsidRPr="00685F27">
        <w:rPr>
          <w:noProof/>
        </w:rPr>
        <w:t>n</w:t>
      </w:r>
      <w:r w:rsidR="009102EF" w:rsidRPr="000A1DEF">
        <w:t xml:space="preserve"> </w:t>
      </w:r>
      <w:r w:rsidR="009102EF" w:rsidRPr="000A1DEF">
        <w:fldChar w:fldCharType="begin"/>
      </w:r>
      <w:r w:rsidR="009102EF" w:rsidRPr="000A1DEF">
        <w:instrText xml:space="preserve"> REF _Ref496081004 \h </w:instrText>
      </w:r>
      <w:r w:rsidR="00391CCA" w:rsidRPr="000A1DEF">
        <w:instrText xml:space="preserve"> \* MERGEFORMAT </w:instrText>
      </w:r>
      <w:r w:rsidR="009102EF" w:rsidRPr="000A1DEF">
        <w:fldChar w:fldCharType="separate"/>
      </w:r>
      <w:r w:rsidR="00E94326" w:rsidRPr="00D96FFB">
        <w:t xml:space="preserve">Figure </w:t>
      </w:r>
      <w:r w:rsidR="00E94326">
        <w:rPr>
          <w:noProof/>
        </w:rPr>
        <w:t>4</w:t>
      </w:r>
      <w:r w:rsidR="00E94326">
        <w:rPr>
          <w:noProof/>
        </w:rPr>
        <w:noBreakHyphen/>
        <w:t>12</w:t>
      </w:r>
      <w:r w:rsidR="009102EF" w:rsidRPr="000A1DEF">
        <w:fldChar w:fldCharType="end"/>
      </w:r>
      <w:r w:rsidRPr="000A1DEF">
        <w:t xml:space="preserve">. The cursor is shown as a red mark with horizontal and vertical projections. As can be seen </w:t>
      </w:r>
      <w:r w:rsidR="00685F27">
        <w:rPr>
          <w:noProof/>
        </w:rPr>
        <w:t>i</w:t>
      </w:r>
      <w:r w:rsidRPr="00685F27">
        <w:rPr>
          <w:noProof/>
        </w:rPr>
        <w:t>n</w:t>
      </w:r>
      <w:r w:rsidR="006D7742" w:rsidRPr="000A1DEF">
        <w:t xml:space="preserve"> </w:t>
      </w:r>
      <w:r w:rsidR="006D7742" w:rsidRPr="000A1DEF">
        <w:fldChar w:fldCharType="begin"/>
      </w:r>
      <w:r w:rsidR="006D7742" w:rsidRPr="000A1DEF">
        <w:instrText xml:space="preserve"> REF _Ref496081004 \h </w:instrText>
      </w:r>
      <w:r w:rsidR="00391CCA" w:rsidRPr="000A1DEF">
        <w:instrText xml:space="preserve"> \* MERGEFORMAT </w:instrText>
      </w:r>
      <w:r w:rsidR="006D7742" w:rsidRPr="000A1DEF">
        <w:fldChar w:fldCharType="separate"/>
      </w:r>
      <w:r w:rsidR="00E94326" w:rsidRPr="00D96FFB">
        <w:t xml:space="preserve">Figure </w:t>
      </w:r>
      <w:r w:rsidR="00E94326">
        <w:rPr>
          <w:noProof/>
        </w:rPr>
        <w:t>4</w:t>
      </w:r>
      <w:r w:rsidR="00E94326">
        <w:rPr>
          <w:noProof/>
        </w:rPr>
        <w:noBreakHyphen/>
        <w:t>12</w:t>
      </w:r>
      <w:r w:rsidR="006D7742" w:rsidRPr="000A1DEF">
        <w:fldChar w:fldCharType="end"/>
      </w:r>
      <w:r w:rsidRPr="000A1DEF">
        <w:t>, the current cursor location is highlighted with the number 1, and the cursor coordinates are highlighted with the number 2. The user can drag the cursor location with</w:t>
      </w:r>
      <w:r w:rsidR="00685F27">
        <w:t xml:space="preserve"> a</w:t>
      </w:r>
      <w:r w:rsidRPr="000A1DEF">
        <w:t xml:space="preserve"> </w:t>
      </w:r>
      <w:r w:rsidRPr="00685F27">
        <w:rPr>
          <w:noProof/>
        </w:rPr>
        <w:t>click</w:t>
      </w:r>
      <w:r w:rsidRPr="000A1DEF">
        <w:t xml:space="preserve"> and </w:t>
      </w:r>
      <w:r w:rsidRPr="00685F27">
        <w:rPr>
          <w:noProof/>
        </w:rPr>
        <w:t>hold</w:t>
      </w:r>
      <w:r w:rsidRPr="000A1DEF">
        <w:t xml:space="preserve"> on the central point of the cursor. It is also possible to move the cursor location by dragging the horizontal or vertical projections lines (red lines).</w:t>
      </w:r>
    </w:p>
    <w:p w:rsidR="00C3344D" w:rsidRPr="00D96FFB" w:rsidRDefault="00B827DB" w:rsidP="00B827DB">
      <w:pPr>
        <w:pStyle w:val="EPRIFigure"/>
      </w:pPr>
      <w:r w:rsidRPr="00D96FFB">
        <w:rPr>
          <w:noProof/>
        </w:rPr>
        <w:lastRenderedPageBreak/>
        <w:drawing>
          <wp:inline distT="0" distB="0" distL="0" distR="0" wp14:anchorId="14A463AE" wp14:editId="0190B96B">
            <wp:extent cx="5934075" cy="3000375"/>
            <wp:effectExtent l="0" t="0" r="9525" b="9525"/>
            <wp:docPr id="10255" name="Picture 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C3344D" w:rsidRPr="00D96FFB" w:rsidRDefault="00C3344D" w:rsidP="00C3344D">
      <w:pPr>
        <w:pStyle w:val="Caption"/>
      </w:pPr>
      <w:bookmarkStart w:id="96" w:name="_Ref496081004"/>
      <w:bookmarkStart w:id="97" w:name="_Toc497384435"/>
      <w:proofErr w:type="gramStart"/>
      <w:r w:rsidRPr="00D96FFB">
        <w:t xml:space="preserve">Figure </w:t>
      </w:r>
      <w:fldSimple w:instr=" STYLEREF 1 \s ">
        <w:r w:rsidR="00E94326">
          <w:rPr>
            <w:noProof/>
          </w:rPr>
          <w:t>4</w:t>
        </w:r>
      </w:fldSimple>
      <w:r w:rsidR="002D5800">
        <w:noBreakHyphen/>
      </w:r>
      <w:fldSimple w:instr=" SEQ Figure \* ARABIC \s 1 ">
        <w:r w:rsidR="00E94326">
          <w:rPr>
            <w:noProof/>
          </w:rPr>
          <w:t>12</w:t>
        </w:r>
      </w:fldSimple>
      <w:bookmarkEnd w:id="96"/>
      <w:r w:rsidRPr="00D96FFB">
        <w:br/>
        <w:t>Cursor navigation mode on admittance matrix interface.</w:t>
      </w:r>
      <w:bookmarkEnd w:id="97"/>
      <w:proofErr w:type="gramEnd"/>
    </w:p>
    <w:p w:rsidR="00F45100" w:rsidRPr="002E1A90" w:rsidRDefault="00F45100" w:rsidP="00F45100">
      <w:pPr>
        <w:pStyle w:val="EPRIHeading4"/>
      </w:pPr>
      <w:bookmarkStart w:id="98" w:name="_Toc497384371"/>
      <w:r w:rsidRPr="002E1A90">
        <w:t>Pan (General tools)</w:t>
      </w:r>
      <w:bookmarkEnd w:id="98"/>
    </w:p>
    <w:p w:rsidR="00F45100" w:rsidRPr="002E1A90" w:rsidRDefault="00F45100" w:rsidP="00F45100">
      <w:pPr>
        <w:pStyle w:val="EPRINormal"/>
      </w:pPr>
      <w:r w:rsidRPr="002E1A90">
        <w:t xml:space="preserve">This function enables the </w:t>
      </w:r>
      <w:r w:rsidRPr="00576646">
        <w:rPr>
          <w:noProof/>
        </w:rPr>
        <w:t>panning</w:t>
      </w:r>
      <w:r w:rsidRPr="002E1A90">
        <w:t xml:space="preserve"> tool. The user can use this tool to navigate by means of click and dragging the content of the plot area.</w:t>
      </w:r>
    </w:p>
    <w:p w:rsidR="00F45100" w:rsidRPr="002E1A90" w:rsidRDefault="00F45100" w:rsidP="00F45100">
      <w:pPr>
        <w:pStyle w:val="EPRIHeading4"/>
      </w:pPr>
      <w:bookmarkStart w:id="99" w:name="_Toc497384372"/>
      <w:r w:rsidRPr="002E1A90">
        <w:t>X-Zoom (General tools)</w:t>
      </w:r>
      <w:bookmarkEnd w:id="99"/>
    </w:p>
    <w:p w:rsidR="00F45100" w:rsidRPr="002E1A90" w:rsidRDefault="00F45100" w:rsidP="00F45100">
      <w:pPr>
        <w:pStyle w:val="EPRINormal"/>
      </w:pPr>
      <w:r w:rsidRPr="002E1A90">
        <w:t>This function enables the horizontal zooming tool. The user can use this tool to navigate by means of click and holding to delimitate the area of interest.</w:t>
      </w:r>
    </w:p>
    <w:p w:rsidR="00F45100" w:rsidRPr="002E1A90" w:rsidRDefault="00F45100" w:rsidP="00F45100">
      <w:pPr>
        <w:pStyle w:val="EPRIHeading4"/>
      </w:pPr>
      <w:bookmarkStart w:id="100" w:name="_Toc497384373"/>
      <w:r w:rsidRPr="002E1A90">
        <w:t>Y-Zoom (General tools)</w:t>
      </w:r>
      <w:bookmarkEnd w:id="100"/>
    </w:p>
    <w:p w:rsidR="00F45100" w:rsidRPr="002E1A90" w:rsidRDefault="00F45100" w:rsidP="00F45100">
      <w:pPr>
        <w:pStyle w:val="EPRINormal"/>
      </w:pPr>
      <w:r w:rsidRPr="002E1A90">
        <w:t>This function enables the vertical zooming tool. The user can use this tool to navigate by means of click and holding to delimitate the area of interest.</w:t>
      </w:r>
    </w:p>
    <w:p w:rsidR="00F45100" w:rsidRPr="002E1A90" w:rsidRDefault="00F45100" w:rsidP="00F45100">
      <w:pPr>
        <w:pStyle w:val="EPRIHeading4"/>
      </w:pPr>
      <w:bookmarkStart w:id="101" w:name="_Toc497384374"/>
      <w:r w:rsidRPr="002E1A90">
        <w:t>Zoom (General tools)</w:t>
      </w:r>
      <w:bookmarkEnd w:id="101"/>
    </w:p>
    <w:p w:rsidR="00F45100" w:rsidRPr="002E1A90" w:rsidRDefault="00F45100" w:rsidP="00F45100">
      <w:pPr>
        <w:pStyle w:val="EPRINormal"/>
      </w:pPr>
      <w:r w:rsidRPr="002E1A90">
        <w:t>This function enables the rectangular zooming tool. The user can use this tool to navigate by means of click and holding to delimitate the area of interest.</w:t>
      </w:r>
    </w:p>
    <w:p w:rsidR="00F45100" w:rsidRPr="006E0CEB" w:rsidRDefault="00F45100" w:rsidP="00F45100">
      <w:pPr>
        <w:pStyle w:val="EPRIHeading4"/>
      </w:pPr>
      <w:bookmarkStart w:id="102" w:name="_Toc497384375"/>
      <w:r w:rsidRPr="006E0CEB">
        <w:t>Export (General tools)</w:t>
      </w:r>
      <w:bookmarkEnd w:id="102"/>
    </w:p>
    <w:p w:rsidR="00F45100" w:rsidRPr="006E0CEB" w:rsidRDefault="00F45100" w:rsidP="00F45100">
      <w:pPr>
        <w:pStyle w:val="EPRINormal"/>
      </w:pPr>
      <w:r w:rsidRPr="006E0CEB">
        <w:t xml:space="preserve">This button triggers a dialog window with export options as shown </w:t>
      </w:r>
      <w:r w:rsidR="00685F27">
        <w:rPr>
          <w:noProof/>
        </w:rPr>
        <w:t>i</w:t>
      </w:r>
      <w:r w:rsidRPr="00685F27">
        <w:rPr>
          <w:noProof/>
        </w:rPr>
        <w:t>n</w:t>
      </w:r>
      <w:r w:rsidRPr="006E0CEB">
        <w:t xml:space="preserve"> </w:t>
      </w:r>
      <w:r w:rsidR="00457BA7" w:rsidRPr="006E0CEB">
        <w:fldChar w:fldCharType="begin"/>
      </w:r>
      <w:r w:rsidR="00457BA7" w:rsidRPr="006E0CEB">
        <w:instrText xml:space="preserve"> REF _Ref496021418 \h </w:instrText>
      </w:r>
      <w:r w:rsidR="00391CCA" w:rsidRPr="006E0CEB">
        <w:instrText xml:space="preserve"> \* MERGEFORMAT </w:instrText>
      </w:r>
      <w:r w:rsidR="00457BA7" w:rsidRPr="006E0CEB">
        <w:fldChar w:fldCharType="separate"/>
      </w:r>
      <w:r w:rsidR="00E94326" w:rsidRPr="002E1DF3">
        <w:t xml:space="preserve">Figure </w:t>
      </w:r>
      <w:r w:rsidR="00E94326">
        <w:rPr>
          <w:noProof/>
        </w:rPr>
        <w:t>4</w:t>
      </w:r>
      <w:r w:rsidR="00E94326">
        <w:rPr>
          <w:noProof/>
        </w:rPr>
        <w:noBreakHyphen/>
        <w:t>13</w:t>
      </w:r>
      <w:r w:rsidR="00457BA7" w:rsidRPr="006E0CEB">
        <w:fldChar w:fldCharType="end"/>
      </w:r>
      <w:r w:rsidR="009D41B9" w:rsidRPr="006E0CEB">
        <w:t>. T</w:t>
      </w:r>
      <w:r w:rsidRPr="006E0CEB">
        <w:t xml:space="preserve">he dialog allows the user to enable/disable the grid, generate </w:t>
      </w:r>
      <w:r w:rsidRPr="00685F27">
        <w:rPr>
          <w:noProof/>
        </w:rPr>
        <w:t>graphic</w:t>
      </w:r>
      <w:r w:rsidR="00685F27">
        <w:rPr>
          <w:noProof/>
        </w:rPr>
        <w:t>s</w:t>
      </w:r>
      <w:r w:rsidRPr="006E0CEB">
        <w:t xml:space="preserve"> output files (BMP, EPS, </w:t>
      </w:r>
      <w:proofErr w:type="gramStart"/>
      <w:r w:rsidRPr="006E0CEB">
        <w:t>EMF</w:t>
      </w:r>
      <w:proofErr w:type="gramEnd"/>
      <w:r w:rsidRPr="006E0CEB">
        <w:t>), exporting the data to a new Excel file</w:t>
      </w:r>
      <w:r w:rsidR="00807FD4" w:rsidRPr="006E0CEB">
        <w:t>, or saving the matrix on the matrix market format</w:t>
      </w:r>
      <w:r w:rsidRPr="006E0CEB">
        <w:t>. Multiple options can be selected on this dialog. Microsoft Excel is required to export the data to an Excel file.</w:t>
      </w:r>
    </w:p>
    <w:p w:rsidR="00F429E4" w:rsidRPr="002E1DF3" w:rsidRDefault="00F429E4" w:rsidP="00F429E4">
      <w:pPr>
        <w:pStyle w:val="EPRIFigure"/>
      </w:pPr>
      <w:r w:rsidRPr="002E1DF3">
        <w:rPr>
          <w:noProof/>
        </w:rPr>
        <w:lastRenderedPageBreak/>
        <w:drawing>
          <wp:inline distT="0" distB="0" distL="0" distR="0" wp14:anchorId="3396CA78" wp14:editId="3AE2333D">
            <wp:extent cx="2521543" cy="2781300"/>
            <wp:effectExtent l="0" t="0" r="0" b="0"/>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21543" cy="2781300"/>
                    </a:xfrm>
                    <a:prstGeom prst="rect">
                      <a:avLst/>
                    </a:prstGeom>
                  </pic:spPr>
                </pic:pic>
              </a:graphicData>
            </a:graphic>
          </wp:inline>
        </w:drawing>
      </w:r>
    </w:p>
    <w:p w:rsidR="00F429E4" w:rsidRPr="002E1DF3" w:rsidRDefault="00F429E4" w:rsidP="00F429E4">
      <w:pPr>
        <w:pStyle w:val="Caption"/>
      </w:pPr>
      <w:bookmarkStart w:id="103" w:name="_Ref496021418"/>
      <w:bookmarkStart w:id="104" w:name="_Toc497384436"/>
      <w:proofErr w:type="gramStart"/>
      <w:r w:rsidRPr="002E1DF3">
        <w:t xml:space="preserve">Figure </w:t>
      </w:r>
      <w:fldSimple w:instr=" STYLEREF 1 \s ">
        <w:r w:rsidR="00E94326">
          <w:rPr>
            <w:noProof/>
          </w:rPr>
          <w:t>4</w:t>
        </w:r>
      </w:fldSimple>
      <w:r w:rsidR="002D5800">
        <w:noBreakHyphen/>
      </w:r>
      <w:fldSimple w:instr=" SEQ Figure \* ARABIC \s 1 ">
        <w:r w:rsidR="00E94326">
          <w:rPr>
            <w:noProof/>
          </w:rPr>
          <w:t>13</w:t>
        </w:r>
      </w:fldSimple>
      <w:bookmarkEnd w:id="103"/>
      <w:r w:rsidRPr="002E1DF3">
        <w:br/>
        <w:t>Export dialog for admittance matrix interface.</w:t>
      </w:r>
      <w:bookmarkEnd w:id="104"/>
      <w:proofErr w:type="gramEnd"/>
    </w:p>
    <w:p w:rsidR="00F45100" w:rsidRPr="006D6DB6" w:rsidRDefault="00F45100" w:rsidP="00F45100">
      <w:pPr>
        <w:pStyle w:val="EPRIHeading4"/>
      </w:pPr>
      <w:bookmarkStart w:id="105" w:name="_Toc497384376"/>
      <w:r w:rsidRPr="006D6DB6">
        <w:t>Copy (General tools)</w:t>
      </w:r>
      <w:bookmarkEnd w:id="105"/>
    </w:p>
    <w:p w:rsidR="00F45100" w:rsidRPr="006D6DB6" w:rsidRDefault="00F45100" w:rsidP="00F45100">
      <w:pPr>
        <w:pStyle w:val="EPRINormal"/>
      </w:pPr>
      <w:r w:rsidRPr="006D6DB6">
        <w:t xml:space="preserve">This button triggers a dialog window with copy options as shown </w:t>
      </w:r>
      <w:r w:rsidR="00685F27">
        <w:rPr>
          <w:noProof/>
        </w:rPr>
        <w:t>i</w:t>
      </w:r>
      <w:r w:rsidRPr="00685F27">
        <w:rPr>
          <w:noProof/>
        </w:rPr>
        <w:t>n</w:t>
      </w:r>
      <w:r w:rsidRPr="006D6DB6">
        <w:t xml:space="preserve"> </w:t>
      </w:r>
      <w:r w:rsidR="005A7DFA" w:rsidRPr="006D6DB6">
        <w:fldChar w:fldCharType="begin"/>
      </w:r>
      <w:r w:rsidR="005A7DFA" w:rsidRPr="006D6DB6">
        <w:instrText xml:space="preserve"> REF _Ref496021556 \h </w:instrText>
      </w:r>
      <w:r w:rsidR="00391CCA" w:rsidRPr="006D6DB6">
        <w:instrText xml:space="preserve"> \* MERGEFORMAT </w:instrText>
      </w:r>
      <w:r w:rsidR="005A7DFA" w:rsidRPr="006D6DB6">
        <w:fldChar w:fldCharType="separate"/>
      </w:r>
      <w:r w:rsidR="00E94326" w:rsidRPr="006D6DB6">
        <w:t xml:space="preserve">Figure </w:t>
      </w:r>
      <w:r w:rsidR="00E94326">
        <w:rPr>
          <w:noProof/>
        </w:rPr>
        <w:t>4</w:t>
      </w:r>
      <w:r w:rsidR="00E94326">
        <w:rPr>
          <w:noProof/>
        </w:rPr>
        <w:noBreakHyphen/>
        <w:t>14</w:t>
      </w:r>
      <w:r w:rsidR="005A7DFA" w:rsidRPr="006D6DB6">
        <w:fldChar w:fldCharType="end"/>
      </w:r>
      <w:r w:rsidRPr="006D6DB6">
        <w:t xml:space="preserve">. The dialog allows the user to enable/disable the grid, and copy </w:t>
      </w:r>
      <w:r w:rsidRPr="00685F27">
        <w:rPr>
          <w:noProof/>
        </w:rPr>
        <w:t>graphic</w:t>
      </w:r>
      <w:r w:rsidR="00685F27">
        <w:rPr>
          <w:noProof/>
        </w:rPr>
        <w:t>s</w:t>
      </w:r>
      <w:r w:rsidRPr="006D6DB6">
        <w:t xml:space="preserve"> output files </w:t>
      </w:r>
      <w:r w:rsidR="005F438A" w:rsidRPr="006D6DB6">
        <w:t xml:space="preserve">of the </w:t>
      </w:r>
      <w:r w:rsidR="005F438A" w:rsidRPr="00685F27">
        <w:rPr>
          <w:noProof/>
        </w:rPr>
        <w:t>two</w:t>
      </w:r>
      <w:r w:rsidR="00685F27">
        <w:rPr>
          <w:noProof/>
        </w:rPr>
        <w:t>-</w:t>
      </w:r>
      <w:r w:rsidR="005F438A" w:rsidRPr="00685F27">
        <w:rPr>
          <w:noProof/>
        </w:rPr>
        <w:t>dimensional</w:t>
      </w:r>
      <w:r w:rsidR="005F438A" w:rsidRPr="006D6DB6">
        <w:t xml:space="preserve"> view </w:t>
      </w:r>
      <w:r w:rsidRPr="006D6DB6">
        <w:t xml:space="preserve">(BMP, EPS, </w:t>
      </w:r>
      <w:proofErr w:type="gramStart"/>
      <w:r w:rsidRPr="006D6DB6">
        <w:t>EMF</w:t>
      </w:r>
      <w:proofErr w:type="gramEnd"/>
      <w:r w:rsidRPr="006D6DB6">
        <w:t>) to the clipboard. Only one file</w:t>
      </w:r>
      <w:r w:rsidR="006F7D80" w:rsidRPr="006D6DB6">
        <w:t xml:space="preserve"> format</w:t>
      </w:r>
      <w:r w:rsidRPr="006D6DB6">
        <w:t xml:space="preserve"> can be selected on this dialog. </w:t>
      </w:r>
    </w:p>
    <w:p w:rsidR="004D69DE" w:rsidRPr="006D6DB6" w:rsidRDefault="004D69DE" w:rsidP="004D69DE">
      <w:pPr>
        <w:pStyle w:val="EPRIFigure"/>
      </w:pPr>
      <w:r w:rsidRPr="006D6DB6">
        <w:rPr>
          <w:noProof/>
        </w:rPr>
        <w:drawing>
          <wp:inline distT="0" distB="0" distL="0" distR="0" wp14:anchorId="6DC65B72" wp14:editId="6DAF17BA">
            <wp:extent cx="2657475" cy="2330298"/>
            <wp:effectExtent l="0" t="0" r="0" b="0"/>
            <wp:docPr id="10254" name="Picture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57475" cy="2330298"/>
                    </a:xfrm>
                    <a:prstGeom prst="rect">
                      <a:avLst/>
                    </a:prstGeom>
                  </pic:spPr>
                </pic:pic>
              </a:graphicData>
            </a:graphic>
          </wp:inline>
        </w:drawing>
      </w:r>
    </w:p>
    <w:p w:rsidR="004D69DE" w:rsidRPr="006D6DB6" w:rsidRDefault="004D69DE" w:rsidP="004D69DE">
      <w:pPr>
        <w:pStyle w:val="Caption"/>
      </w:pPr>
      <w:bookmarkStart w:id="106" w:name="_Ref496021556"/>
      <w:bookmarkStart w:id="107" w:name="_Toc497384437"/>
      <w:proofErr w:type="gramStart"/>
      <w:r w:rsidRPr="006D6DB6">
        <w:t xml:space="preserve">Figure </w:t>
      </w:r>
      <w:fldSimple w:instr=" STYLEREF 1 \s ">
        <w:r w:rsidR="00E94326">
          <w:rPr>
            <w:noProof/>
          </w:rPr>
          <w:t>4</w:t>
        </w:r>
      </w:fldSimple>
      <w:r w:rsidR="002D5800">
        <w:noBreakHyphen/>
      </w:r>
      <w:fldSimple w:instr=" SEQ Figure \* ARABIC \s 1 ">
        <w:r w:rsidR="00E94326">
          <w:rPr>
            <w:noProof/>
          </w:rPr>
          <w:t>14</w:t>
        </w:r>
      </w:fldSimple>
      <w:bookmarkEnd w:id="106"/>
      <w:r w:rsidRPr="006D6DB6">
        <w:br/>
        <w:t>Copy dialog for admittance matrix interface.</w:t>
      </w:r>
      <w:bookmarkEnd w:id="107"/>
      <w:proofErr w:type="gramEnd"/>
    </w:p>
    <w:p w:rsidR="00F45100" w:rsidRPr="007E79D2" w:rsidRDefault="00F45100" w:rsidP="00F45100">
      <w:pPr>
        <w:pStyle w:val="EPRIHeading4"/>
      </w:pPr>
      <w:bookmarkStart w:id="108" w:name="_Toc497384377"/>
      <w:r w:rsidRPr="007E79D2">
        <w:t>Grid (General tools)</w:t>
      </w:r>
      <w:bookmarkEnd w:id="108"/>
    </w:p>
    <w:p w:rsidR="000B29C9" w:rsidRDefault="00F45100" w:rsidP="00F45100">
      <w:pPr>
        <w:pStyle w:val="EPRINormal"/>
      </w:pPr>
      <w:r w:rsidRPr="007E79D2">
        <w:t>This option can be used to enable/disable the grid on the</w:t>
      </w:r>
      <w:r w:rsidR="009063E2" w:rsidRPr="007E79D2">
        <w:t xml:space="preserve"> two-dimensional</w:t>
      </w:r>
      <w:r w:rsidRPr="007E79D2">
        <w:t xml:space="preserve"> plot area.</w:t>
      </w:r>
    </w:p>
    <w:p w:rsidR="00320860" w:rsidRDefault="00320860" w:rsidP="00320860">
      <w:pPr>
        <w:pStyle w:val="EPRIHeading4"/>
      </w:pPr>
      <w:bookmarkStart w:id="109" w:name="_Toc497384378"/>
      <w:r w:rsidRPr="001D455F">
        <w:lastRenderedPageBreak/>
        <w:t>Search (Auxiliary bar)</w:t>
      </w:r>
      <w:bookmarkEnd w:id="109"/>
    </w:p>
    <w:p w:rsidR="006229FD" w:rsidRPr="00AE2CCC" w:rsidRDefault="006229FD" w:rsidP="00AE2CCC">
      <w:pPr>
        <w:pStyle w:val="EPRINormal"/>
      </w:pPr>
      <w:r w:rsidRPr="00AE2CCC">
        <w:t xml:space="preserve">This button triggers a dialog window with search tools as shown </w:t>
      </w:r>
      <w:r w:rsidR="00685F27">
        <w:rPr>
          <w:noProof/>
        </w:rPr>
        <w:t>i</w:t>
      </w:r>
      <w:r w:rsidRPr="00685F27">
        <w:rPr>
          <w:noProof/>
        </w:rPr>
        <w:t>n</w:t>
      </w:r>
      <w:r w:rsidR="00C106E7" w:rsidRPr="00AE2CCC">
        <w:t xml:space="preserve"> </w:t>
      </w:r>
      <w:r w:rsidR="00C106E7" w:rsidRPr="00AE2CCC">
        <w:fldChar w:fldCharType="begin"/>
      </w:r>
      <w:r w:rsidR="00C106E7" w:rsidRPr="00AE2CCC">
        <w:instrText xml:space="preserve"> REF _Ref497310787 \h </w:instrText>
      </w:r>
      <w:r w:rsidR="007018E9" w:rsidRPr="00AE2CCC">
        <w:instrText xml:space="preserve"> \* MERGEFORMAT </w:instrText>
      </w:r>
      <w:r w:rsidR="00C106E7" w:rsidRPr="00AE2CCC">
        <w:fldChar w:fldCharType="separate"/>
      </w:r>
      <w:r w:rsidR="00E94326">
        <w:t>Figure 4</w:t>
      </w:r>
      <w:r w:rsidR="00E94326">
        <w:noBreakHyphen/>
        <w:t>15</w:t>
      </w:r>
      <w:r w:rsidR="00C106E7" w:rsidRPr="00AE2CCC">
        <w:fldChar w:fldCharType="end"/>
      </w:r>
      <w:r w:rsidRPr="00AE2CCC">
        <w:t xml:space="preserve"> </w:t>
      </w:r>
      <w:r w:rsidR="00C106E7" w:rsidRPr="00AE2CCC">
        <w:t>a</w:t>
      </w:r>
      <w:r w:rsidRPr="00AE2CCC">
        <w:t>nd</w:t>
      </w:r>
      <w:r w:rsidR="00C106E7" w:rsidRPr="00AE2CCC">
        <w:t xml:space="preserve"> </w:t>
      </w:r>
      <w:r w:rsidR="00C106E7" w:rsidRPr="00AE2CCC">
        <w:fldChar w:fldCharType="begin"/>
      </w:r>
      <w:r w:rsidR="00C106E7" w:rsidRPr="00AE2CCC">
        <w:instrText xml:space="preserve"> REF _Ref497310792 \h </w:instrText>
      </w:r>
      <w:r w:rsidR="007018E9" w:rsidRPr="00AE2CCC">
        <w:instrText xml:space="preserve"> \* MERGEFORMAT </w:instrText>
      </w:r>
      <w:r w:rsidR="00C106E7" w:rsidRPr="00AE2CCC">
        <w:fldChar w:fldCharType="separate"/>
      </w:r>
      <w:r w:rsidR="00E94326" w:rsidRPr="00B45026">
        <w:t xml:space="preserve">Figure </w:t>
      </w:r>
      <w:r w:rsidR="00E94326">
        <w:t>4</w:t>
      </w:r>
      <w:r w:rsidR="00E94326" w:rsidRPr="00B45026">
        <w:noBreakHyphen/>
      </w:r>
      <w:r w:rsidR="00E94326">
        <w:t>16</w:t>
      </w:r>
      <w:r w:rsidR="00C106E7" w:rsidRPr="00AE2CCC">
        <w:fldChar w:fldCharType="end"/>
      </w:r>
      <w:r w:rsidR="00C106E7" w:rsidRPr="00AE2CCC">
        <w:t xml:space="preserve">. </w:t>
      </w:r>
      <w:r w:rsidRPr="00AE2CCC">
        <w:t>As can be seen</w:t>
      </w:r>
      <w:r w:rsidR="00E75008">
        <w:t xml:space="preserve"> </w:t>
      </w:r>
      <w:r w:rsidR="00685F27">
        <w:rPr>
          <w:noProof/>
        </w:rPr>
        <w:t>i</w:t>
      </w:r>
      <w:r w:rsidR="00E75008" w:rsidRPr="00685F27">
        <w:rPr>
          <w:noProof/>
        </w:rPr>
        <w:t>n</w:t>
      </w:r>
      <w:r w:rsidR="00E75008">
        <w:t xml:space="preserve"> </w:t>
      </w:r>
      <w:r w:rsidR="00E75008">
        <w:fldChar w:fldCharType="begin"/>
      </w:r>
      <w:r w:rsidR="00E75008">
        <w:instrText xml:space="preserve"> REF _Ref497310787 \h </w:instrText>
      </w:r>
      <w:r w:rsidR="00E75008">
        <w:fldChar w:fldCharType="separate"/>
      </w:r>
      <w:r w:rsidR="00E94326">
        <w:t xml:space="preserve">Figure </w:t>
      </w:r>
      <w:r w:rsidR="00E94326">
        <w:rPr>
          <w:noProof/>
        </w:rPr>
        <w:t>4</w:t>
      </w:r>
      <w:r w:rsidR="00E94326">
        <w:noBreakHyphen/>
      </w:r>
      <w:r w:rsidR="00E94326">
        <w:rPr>
          <w:noProof/>
        </w:rPr>
        <w:t>15</w:t>
      </w:r>
      <w:r w:rsidR="00E75008">
        <w:fldChar w:fldCharType="end"/>
      </w:r>
      <w:r w:rsidR="00E75008">
        <w:t xml:space="preserve">, </w:t>
      </w:r>
      <w:r w:rsidRPr="00AE2CCC">
        <w:t xml:space="preserve">the </w:t>
      </w:r>
      <w:r w:rsidR="00C106E7" w:rsidRPr="00AE2CCC">
        <w:t>search</w:t>
      </w:r>
      <w:r w:rsidRPr="00AE2CCC">
        <w:t xml:space="preserve"> dialog shows the chart name (highlighted with the number 1), and it also allows the user to search for a </w:t>
      </w:r>
      <w:r w:rsidR="00DA47BA" w:rsidRPr="00AE2CCC">
        <w:t>row or column n</w:t>
      </w:r>
      <w:r w:rsidRPr="00AE2CCC">
        <w:t>ame by means of the string control</w:t>
      </w:r>
      <w:r w:rsidR="00DA47BA" w:rsidRPr="00AE2CCC">
        <w:t>s</w:t>
      </w:r>
      <w:r w:rsidRPr="00AE2CCC">
        <w:t xml:space="preserve"> highlighted with the number</w:t>
      </w:r>
      <w:r w:rsidR="00DA47BA" w:rsidRPr="00AE2CCC">
        <w:t>s</w:t>
      </w:r>
      <w:r w:rsidRPr="00AE2CCC">
        <w:t xml:space="preserve"> 2</w:t>
      </w:r>
      <w:r w:rsidR="00DA47BA" w:rsidRPr="00AE2CCC">
        <w:t xml:space="preserve"> and 3, respectively</w:t>
      </w:r>
      <w:r w:rsidRPr="00AE2CCC">
        <w:t xml:space="preserve">. The </w:t>
      </w:r>
      <w:r w:rsidR="00030EFC" w:rsidRPr="00AE2CCC">
        <w:t>row</w:t>
      </w:r>
      <w:r w:rsidRPr="00AE2CCC">
        <w:t xml:space="preserve"> names list, highlighted with </w:t>
      </w:r>
      <w:r w:rsidR="00030EFC" w:rsidRPr="00AE2CCC">
        <w:t>the number 4</w:t>
      </w:r>
      <w:r w:rsidRPr="00AE2CCC">
        <w:t xml:space="preserve">, is auto-populated with the full list of </w:t>
      </w:r>
      <w:r w:rsidR="00030EFC" w:rsidRPr="00AE2CCC">
        <w:t>row</w:t>
      </w:r>
      <w:r w:rsidRPr="00AE2CCC">
        <w:t xml:space="preserve"> names or the closest match for the desired search.</w:t>
      </w:r>
      <w:r w:rsidR="00E159C5" w:rsidRPr="00AE2CCC">
        <w:t xml:space="preserve"> Similarly, the column names list, highlighted with the number 5</w:t>
      </w:r>
      <w:r w:rsidR="009E05CD" w:rsidRPr="00AE2CCC">
        <w:t>, is auto-populated with the full list of column names or the closest match for the desired search</w:t>
      </w:r>
      <w:r w:rsidR="00E159C5" w:rsidRPr="00AE2CCC">
        <w:t>.</w:t>
      </w:r>
      <w:r w:rsidRPr="00AE2CCC">
        <w:t xml:space="preserve"> </w:t>
      </w:r>
      <w:r w:rsidR="00CE39CD">
        <w:t xml:space="preserve">Both label lists are enabled for cross filtering. In this way, </w:t>
      </w:r>
      <w:r w:rsidR="0065492A">
        <w:t>selecting</w:t>
      </w:r>
      <w:r w:rsidR="00CE39CD">
        <w:t xml:space="preserve"> one element filters the </w:t>
      </w:r>
      <w:r w:rsidR="00CF5199">
        <w:t xml:space="preserve">coincidences on the complementary list based on the </w:t>
      </w:r>
      <w:r w:rsidR="00DD0B39">
        <w:t>matrix content</w:t>
      </w:r>
      <w:r w:rsidR="00CE39CD">
        <w:t>.</w:t>
      </w:r>
      <w:r w:rsidR="00EF3031">
        <w:t xml:space="preserve"> </w:t>
      </w:r>
      <w:r w:rsidR="00AF544C">
        <w:t>For instance, i</w:t>
      </w:r>
      <w:r w:rsidR="00496B41">
        <w:t>f the user selects</w:t>
      </w:r>
      <w:r w:rsidR="00C51B21">
        <w:t xml:space="preserve"> a </w:t>
      </w:r>
      <w:r w:rsidR="00FB5F31">
        <w:t xml:space="preserve">power delivery element (row name) </w:t>
      </w:r>
      <w:r w:rsidR="00496B41">
        <w:t xml:space="preserve">on an incidence matrix plot, this function </w:t>
      </w:r>
      <w:r w:rsidR="00C51B21">
        <w:t xml:space="preserve">filters the names of the buses </w:t>
      </w:r>
      <w:r w:rsidR="00507337">
        <w:t xml:space="preserve">attached to the corresponding element </w:t>
      </w:r>
      <w:r w:rsidR="00C51B21">
        <w:t>(column names)</w:t>
      </w:r>
      <w:r w:rsidR="00EF3031">
        <w:t>.</w:t>
      </w:r>
      <w:r w:rsidR="00CE39CD">
        <w:t xml:space="preserve"> </w:t>
      </w:r>
      <w:r w:rsidRPr="00AE2CCC">
        <w:t xml:space="preserve">The function of the button highlighted with the number </w:t>
      </w:r>
      <w:r w:rsidR="00D11D26" w:rsidRPr="00AE2CCC">
        <w:t>6</w:t>
      </w:r>
      <w:r w:rsidRPr="00AE2CCC">
        <w:t xml:space="preserve"> is exemplified in the next figure. Finally, the butt</w:t>
      </w:r>
      <w:r w:rsidR="009E05CD" w:rsidRPr="00AE2CCC">
        <w:t>on highlighted with the number 7</w:t>
      </w:r>
      <w:r w:rsidRPr="00AE2CCC">
        <w:t xml:space="preserve"> can be used to </w:t>
      </w:r>
      <w:r w:rsidR="009E05CD" w:rsidRPr="00AE2CCC">
        <w:t>clear the search and remove</w:t>
      </w:r>
      <w:r w:rsidRPr="00AE2CCC">
        <w:t xml:space="preserve"> the cursor from the </w:t>
      </w:r>
      <w:r w:rsidR="009E05CD" w:rsidRPr="00AE2CCC">
        <w:t>matrix</w:t>
      </w:r>
      <w:r w:rsidRPr="00AE2CCC">
        <w:t xml:space="preserve"> plot interface.</w:t>
      </w:r>
    </w:p>
    <w:p w:rsidR="006229FD" w:rsidRDefault="005D3EC8" w:rsidP="00C3547C">
      <w:pPr>
        <w:pStyle w:val="EPRIFigure"/>
      </w:pPr>
      <w:r>
        <w:rPr>
          <w:noProof/>
        </w:rPr>
        <w:drawing>
          <wp:inline distT="0" distB="0" distL="0" distR="0">
            <wp:extent cx="4766393" cy="25523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6682" cy="2552524"/>
                    </a:xfrm>
                    <a:prstGeom prst="rect">
                      <a:avLst/>
                    </a:prstGeom>
                    <a:noFill/>
                    <a:ln>
                      <a:noFill/>
                    </a:ln>
                  </pic:spPr>
                </pic:pic>
              </a:graphicData>
            </a:graphic>
          </wp:inline>
        </w:drawing>
      </w:r>
    </w:p>
    <w:p w:rsidR="006229FD" w:rsidRPr="005A28E2" w:rsidRDefault="002D5800" w:rsidP="002D5800">
      <w:pPr>
        <w:pStyle w:val="Caption"/>
      </w:pPr>
      <w:bookmarkStart w:id="110" w:name="_Ref497310787"/>
      <w:bookmarkStart w:id="111" w:name="_Toc497384438"/>
      <w:proofErr w:type="gramStart"/>
      <w:r>
        <w:t xml:space="preserve">Figure </w:t>
      </w:r>
      <w:fldSimple w:instr=" STYLEREF 1 \s ">
        <w:r w:rsidR="00E94326">
          <w:rPr>
            <w:noProof/>
          </w:rPr>
          <w:t>4</w:t>
        </w:r>
      </w:fldSimple>
      <w:r>
        <w:noBreakHyphen/>
      </w:r>
      <w:fldSimple w:instr=" SEQ Figure \* ARABIC \s 1 ">
        <w:r w:rsidR="00E94326">
          <w:rPr>
            <w:noProof/>
          </w:rPr>
          <w:t>15</w:t>
        </w:r>
      </w:fldSimple>
      <w:bookmarkEnd w:id="110"/>
      <w:r>
        <w:br/>
        <w:t xml:space="preserve">Search </w:t>
      </w:r>
      <w:r w:rsidR="00B55A62">
        <w:t>dialog</w:t>
      </w:r>
      <w:r>
        <w:t xml:space="preserve"> on matrix plot</w:t>
      </w:r>
      <w:r w:rsidR="00B55A62">
        <w:t xml:space="preserve"> interface</w:t>
      </w:r>
      <w:r>
        <w:t>.</w:t>
      </w:r>
      <w:bookmarkEnd w:id="111"/>
      <w:proofErr w:type="gramEnd"/>
    </w:p>
    <w:p w:rsidR="006229FD" w:rsidRPr="00AE2CCC" w:rsidRDefault="00E75008" w:rsidP="00AE2CCC">
      <w:pPr>
        <w:pStyle w:val="EPRINormal"/>
      </w:pPr>
      <w:r>
        <w:t xml:space="preserve">As can be seen </w:t>
      </w:r>
      <w:r w:rsidR="00AC7250">
        <w:rPr>
          <w:noProof/>
        </w:rPr>
        <w:t>i</w:t>
      </w:r>
      <w:r w:rsidRPr="00AC7250">
        <w:rPr>
          <w:noProof/>
        </w:rPr>
        <w:t>n</w:t>
      </w:r>
      <w:r>
        <w:t xml:space="preserve"> </w:t>
      </w:r>
      <w:r>
        <w:fldChar w:fldCharType="begin"/>
      </w:r>
      <w:r>
        <w:instrText xml:space="preserve"> REF _Ref497310792 \h </w:instrText>
      </w:r>
      <w:r>
        <w:fldChar w:fldCharType="separate"/>
      </w:r>
      <w:r w:rsidR="00E94326" w:rsidRPr="00B45026">
        <w:t xml:space="preserve">Figure </w:t>
      </w:r>
      <w:r w:rsidR="00E94326">
        <w:rPr>
          <w:noProof/>
        </w:rPr>
        <w:t>4</w:t>
      </w:r>
      <w:r w:rsidR="00E94326" w:rsidRPr="00B45026">
        <w:noBreakHyphen/>
      </w:r>
      <w:r w:rsidR="00E94326">
        <w:rPr>
          <w:noProof/>
        </w:rPr>
        <w:t>16</w:t>
      </w:r>
      <w:r>
        <w:fldChar w:fldCharType="end"/>
      </w:r>
      <w:r>
        <w:t>,</w:t>
      </w:r>
      <w:r w:rsidR="006229FD" w:rsidRPr="00AE2CCC">
        <w:t xml:space="preserve"> after selecting </w:t>
      </w:r>
      <w:r w:rsidR="001356A1">
        <w:t>a row and column label</w:t>
      </w:r>
      <w:r w:rsidR="006229FD" w:rsidRPr="00AE2CCC">
        <w:t xml:space="preserve">, the button highlighted by the number 1 updates the cursor location on the </w:t>
      </w:r>
      <w:r w:rsidR="006A42F7" w:rsidRPr="00AE2CCC">
        <w:t xml:space="preserve">two-dimensional view of the </w:t>
      </w:r>
      <w:r w:rsidR="006229FD" w:rsidRPr="00AE2CCC">
        <w:t>plot interface (the cursor location</w:t>
      </w:r>
      <w:r w:rsidR="007B472B" w:rsidRPr="00AE2CCC">
        <w:t xml:space="preserve"> is highlighted with the number 2</w:t>
      </w:r>
      <w:r w:rsidR="006229FD" w:rsidRPr="00AE2CCC">
        <w:t xml:space="preserve">). </w:t>
      </w:r>
    </w:p>
    <w:p w:rsidR="006229FD" w:rsidRPr="005B0EFE" w:rsidRDefault="00E65A1E" w:rsidP="00E65A1E">
      <w:pPr>
        <w:pStyle w:val="EPRIFigure"/>
      </w:pPr>
      <w:r w:rsidRPr="005B0EFE">
        <w:rPr>
          <w:noProof/>
        </w:rPr>
        <w:lastRenderedPageBreak/>
        <w:drawing>
          <wp:inline distT="0" distB="0" distL="0" distR="0" wp14:anchorId="49B35026" wp14:editId="7F168E61">
            <wp:extent cx="5939790" cy="2940685"/>
            <wp:effectExtent l="0" t="0" r="3810" b="0"/>
            <wp:docPr id="10261" name="Picture 1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940685"/>
                    </a:xfrm>
                    <a:prstGeom prst="rect">
                      <a:avLst/>
                    </a:prstGeom>
                    <a:noFill/>
                    <a:ln>
                      <a:noFill/>
                    </a:ln>
                  </pic:spPr>
                </pic:pic>
              </a:graphicData>
            </a:graphic>
          </wp:inline>
        </w:drawing>
      </w:r>
    </w:p>
    <w:p w:rsidR="006229FD" w:rsidRPr="00B45026" w:rsidRDefault="006229FD" w:rsidP="00B45026">
      <w:pPr>
        <w:pStyle w:val="Caption"/>
      </w:pPr>
      <w:bookmarkStart w:id="112" w:name="_Ref497310792"/>
      <w:bookmarkStart w:id="113" w:name="_Toc497384439"/>
      <w:proofErr w:type="gramStart"/>
      <w:r w:rsidRPr="00B45026">
        <w:t xml:space="preserve">Figure </w:t>
      </w:r>
      <w:fldSimple w:instr=" STYLEREF 1 \s ">
        <w:r w:rsidR="00E94326">
          <w:rPr>
            <w:noProof/>
          </w:rPr>
          <w:t>4</w:t>
        </w:r>
      </w:fldSimple>
      <w:r w:rsidR="002D5800" w:rsidRPr="00B45026">
        <w:noBreakHyphen/>
      </w:r>
      <w:fldSimple w:instr=" SEQ Figure \* ARABIC \s 1 ">
        <w:r w:rsidR="00E94326">
          <w:rPr>
            <w:noProof/>
          </w:rPr>
          <w:t>16</w:t>
        </w:r>
      </w:fldSimple>
      <w:bookmarkEnd w:id="112"/>
      <w:r w:rsidRPr="00B45026">
        <w:br/>
        <w:t xml:space="preserve">Example for set cursor function on </w:t>
      </w:r>
      <w:r w:rsidR="00556950" w:rsidRPr="00B45026">
        <w:t>matrix</w:t>
      </w:r>
      <w:r w:rsidRPr="00B45026">
        <w:t xml:space="preserve"> plot.</w:t>
      </w:r>
      <w:bookmarkEnd w:id="113"/>
      <w:proofErr w:type="gramEnd"/>
    </w:p>
    <w:p w:rsidR="00F45100" w:rsidRPr="00747A71" w:rsidRDefault="00F45100" w:rsidP="00F45100">
      <w:pPr>
        <w:pStyle w:val="EPRIHeading3"/>
      </w:pPr>
      <w:bookmarkStart w:id="114" w:name="_Toc497384379"/>
      <w:r w:rsidRPr="005B0EFE">
        <w:t>3D Navigation</w:t>
      </w:r>
      <w:bookmarkEnd w:id="114"/>
    </w:p>
    <w:p w:rsidR="00F45100" w:rsidRPr="00871A36" w:rsidRDefault="00F45100" w:rsidP="00F45100">
      <w:pPr>
        <w:pStyle w:val="EPRINormal"/>
      </w:pPr>
      <w:r w:rsidRPr="00747A71">
        <w:t xml:space="preserve">The </w:t>
      </w:r>
      <w:r w:rsidRPr="00AC7250">
        <w:rPr>
          <w:noProof/>
        </w:rPr>
        <w:t>three</w:t>
      </w:r>
      <w:r w:rsidR="00AC7250">
        <w:rPr>
          <w:noProof/>
        </w:rPr>
        <w:t>-</w:t>
      </w:r>
      <w:r w:rsidRPr="00AC7250">
        <w:rPr>
          <w:noProof/>
        </w:rPr>
        <w:t>dimensional</w:t>
      </w:r>
      <w:r w:rsidRPr="00747A71">
        <w:t xml:space="preserve"> plot can be navigated by clicking inside the 3D Graph container and using the mouse to change the view. To rotate the graph, click and drag the mouse across the graph container. To pan across the graph, press and hold the control key, then click and drag the mouse. To zoom in or out on the graph, press and hold the shift key, then click and drag the mouse.</w:t>
      </w:r>
    </w:p>
    <w:p w:rsidR="009C51B0" w:rsidRDefault="009C51B0" w:rsidP="009C51B0">
      <w:pPr>
        <w:pStyle w:val="EPRIHeading2"/>
      </w:pPr>
      <w:bookmarkStart w:id="115" w:name="_Toc497384380"/>
      <w:r>
        <w:t>Scatter Plot</w:t>
      </w:r>
      <w:bookmarkEnd w:id="115"/>
    </w:p>
    <w:p w:rsidR="00A94BA6" w:rsidRPr="00A94BA6" w:rsidRDefault="00A94BA6" w:rsidP="00A94BA6">
      <w:pPr>
        <w:pStyle w:val="EPRINormal"/>
      </w:pPr>
      <w:r>
        <w:t>The</w:t>
      </w:r>
      <w:r w:rsidR="00697C36">
        <w:t xml:space="preserve"> scatter plot was designed to plot and navigate </w:t>
      </w:r>
      <w:r w:rsidR="00697C36" w:rsidRPr="00B21405">
        <w:t>in</w:t>
      </w:r>
      <w:r w:rsidRPr="00B21405">
        <w:t xml:space="preserve"> the two-dimensional and three-dimensional representations of </w:t>
      </w:r>
      <w:r w:rsidR="00697C36" w:rsidRPr="00B21405">
        <w:t>electrical variables with geographical references</w:t>
      </w:r>
      <w:r w:rsidRPr="00B21405">
        <w:t xml:space="preserve">. This interface can be used </w:t>
      </w:r>
      <w:r w:rsidR="00697C36" w:rsidRPr="00B21405">
        <w:t xml:space="preserve">to analyze a snapshot of </w:t>
      </w:r>
      <w:r w:rsidRPr="00B21405">
        <w:t xml:space="preserve">simulation </w:t>
      </w:r>
      <w:r w:rsidR="00697C36" w:rsidRPr="00B21405">
        <w:t xml:space="preserve">results with color ramps associated to </w:t>
      </w:r>
      <w:r w:rsidR="00AC0433">
        <w:t>electrical</w:t>
      </w:r>
      <w:r w:rsidR="00697C36" w:rsidRPr="00B21405">
        <w:t xml:space="preserve"> values at each bus</w:t>
      </w:r>
      <w:r w:rsidRPr="00B21405">
        <w:t>.</w:t>
      </w:r>
      <w:r>
        <w:t xml:space="preserve"> The user interface is composed </w:t>
      </w:r>
      <w:r w:rsidR="00AC7250">
        <w:rPr>
          <w:noProof/>
        </w:rPr>
        <w:t>of</w:t>
      </w:r>
      <w:r>
        <w:t xml:space="preserve"> </w:t>
      </w:r>
      <w:r w:rsidR="00F53886">
        <w:t>seven</w:t>
      </w:r>
      <w:r>
        <w:t xml:space="preserve"> areas, as shown </w:t>
      </w:r>
      <w:r w:rsidR="00AC7250">
        <w:rPr>
          <w:noProof/>
        </w:rPr>
        <w:t>i</w:t>
      </w:r>
      <w:r w:rsidRPr="00AC7250">
        <w:rPr>
          <w:noProof/>
        </w:rPr>
        <w:t>n</w:t>
      </w:r>
      <w:r>
        <w:t xml:space="preserve"> </w:t>
      </w:r>
      <w:r>
        <w:fldChar w:fldCharType="begin"/>
      </w:r>
      <w:r>
        <w:instrText xml:space="preserve"> REF _Ref496021715 \h </w:instrText>
      </w:r>
      <w:r>
        <w:fldChar w:fldCharType="separate"/>
      </w:r>
      <w:r w:rsidR="00E94326">
        <w:t xml:space="preserve">Figure </w:t>
      </w:r>
      <w:r w:rsidR="00E94326">
        <w:rPr>
          <w:noProof/>
        </w:rPr>
        <w:t>4</w:t>
      </w:r>
      <w:r w:rsidR="00E94326">
        <w:noBreakHyphen/>
      </w:r>
      <w:r w:rsidR="00E94326">
        <w:rPr>
          <w:noProof/>
        </w:rPr>
        <w:t>17</w:t>
      </w:r>
      <w:r>
        <w:fldChar w:fldCharType="end"/>
      </w:r>
      <w:r>
        <w:t>.</w:t>
      </w:r>
    </w:p>
    <w:p w:rsidR="000B29C9" w:rsidRDefault="000B29C9" w:rsidP="00E41F63">
      <w:pPr>
        <w:pStyle w:val="EPRIFigure"/>
      </w:pPr>
      <w:r>
        <w:rPr>
          <w:noProof/>
        </w:rPr>
        <w:lastRenderedPageBreak/>
        <w:drawing>
          <wp:inline distT="0" distB="0" distL="0" distR="0" wp14:anchorId="0C550D48" wp14:editId="35EB4A1D">
            <wp:extent cx="5934075" cy="2390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5A28E2" w:rsidRPr="005A28E2" w:rsidRDefault="00DB6C71" w:rsidP="00DB6C71">
      <w:pPr>
        <w:pStyle w:val="Caption"/>
      </w:pPr>
      <w:bookmarkStart w:id="116" w:name="_Ref496021715"/>
      <w:bookmarkStart w:id="117" w:name="_Toc497384440"/>
      <w:proofErr w:type="gramStart"/>
      <w:r>
        <w:t xml:space="preserve">Figure </w:t>
      </w:r>
      <w:fldSimple w:instr=" STYLEREF 1 \s ">
        <w:r w:rsidR="00E94326">
          <w:rPr>
            <w:noProof/>
          </w:rPr>
          <w:t>4</w:t>
        </w:r>
      </w:fldSimple>
      <w:r w:rsidR="002D5800">
        <w:noBreakHyphen/>
      </w:r>
      <w:fldSimple w:instr=" SEQ Figure \* ARABIC \s 1 ">
        <w:r w:rsidR="00E94326">
          <w:rPr>
            <w:noProof/>
          </w:rPr>
          <w:t>17</w:t>
        </w:r>
      </w:fldSimple>
      <w:bookmarkEnd w:id="116"/>
      <w:r>
        <w:br/>
      </w:r>
      <w:r w:rsidR="00A94BA6">
        <w:t>Scatter plot interface.</w:t>
      </w:r>
      <w:bookmarkEnd w:id="117"/>
      <w:proofErr w:type="gramEnd"/>
    </w:p>
    <w:p w:rsidR="00B554D2" w:rsidRDefault="00B554D2" w:rsidP="00B554D2">
      <w:pPr>
        <w:pStyle w:val="EPRIHeading3"/>
      </w:pPr>
      <w:bookmarkStart w:id="118" w:name="_Toc497384381"/>
      <w:r>
        <w:t>Interface components</w:t>
      </w:r>
      <w:bookmarkEnd w:id="118"/>
    </w:p>
    <w:p w:rsidR="00B554D2" w:rsidRPr="00B84550" w:rsidRDefault="00B554D2" w:rsidP="00B554D2">
      <w:pPr>
        <w:pStyle w:val="EPRINormal"/>
      </w:pPr>
      <w:r>
        <w:t xml:space="preserve">The main components of the user interface are described below. Numbers inside parenthesis refer to circled numbers on </w:t>
      </w:r>
      <w:r>
        <w:fldChar w:fldCharType="begin"/>
      </w:r>
      <w:r>
        <w:instrText xml:space="preserve"> REF _Ref496021715 \h </w:instrText>
      </w:r>
      <w:r>
        <w:fldChar w:fldCharType="separate"/>
      </w:r>
      <w:r w:rsidR="00E94326">
        <w:t xml:space="preserve">Figure </w:t>
      </w:r>
      <w:r w:rsidR="00E94326">
        <w:rPr>
          <w:noProof/>
        </w:rPr>
        <w:t>4</w:t>
      </w:r>
      <w:r w:rsidR="00E94326">
        <w:noBreakHyphen/>
      </w:r>
      <w:r w:rsidR="00E94326">
        <w:rPr>
          <w:noProof/>
        </w:rPr>
        <w:t>17</w:t>
      </w:r>
      <w:r>
        <w:fldChar w:fldCharType="end"/>
      </w:r>
      <w:r>
        <w:t>.</w:t>
      </w:r>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B554D2" w:rsidTr="00D34D32">
        <w:tc>
          <w:tcPr>
            <w:tcW w:w="2520" w:type="dxa"/>
          </w:tcPr>
          <w:p w:rsidR="00B554D2" w:rsidRDefault="00B554D2" w:rsidP="00D34D32">
            <w:pPr>
              <w:pStyle w:val="EPRINormal"/>
            </w:pPr>
            <w:r>
              <w:t xml:space="preserve">General </w:t>
            </w:r>
            <w:r w:rsidR="00576646">
              <w:rPr>
                <w:noProof/>
              </w:rPr>
              <w:t>T</w:t>
            </w:r>
            <w:r w:rsidRPr="00576646">
              <w:rPr>
                <w:noProof/>
              </w:rPr>
              <w:t>ools</w:t>
            </w:r>
            <w:r>
              <w:t xml:space="preserve"> (1)</w:t>
            </w:r>
          </w:p>
        </w:tc>
        <w:tc>
          <w:tcPr>
            <w:tcW w:w="6409" w:type="dxa"/>
          </w:tcPr>
          <w:p w:rsidR="00B554D2" w:rsidRDefault="00B554D2" w:rsidP="00D34D32">
            <w:pPr>
              <w:pStyle w:val="EPRINormal"/>
            </w:pPr>
            <w:r>
              <w:t>This area has buttons to trigger interface functions or provide quick customization to the figure. Please refer to the Interface Functions section for additional information.</w:t>
            </w:r>
          </w:p>
        </w:tc>
      </w:tr>
      <w:tr w:rsidR="00B554D2" w:rsidTr="00D34D32">
        <w:tc>
          <w:tcPr>
            <w:tcW w:w="2520" w:type="dxa"/>
          </w:tcPr>
          <w:p w:rsidR="00B554D2" w:rsidRDefault="00B554D2" w:rsidP="00D34D32">
            <w:pPr>
              <w:pStyle w:val="EPRINormal"/>
            </w:pPr>
            <w:r>
              <w:t>2D Plot area (2)</w:t>
            </w:r>
          </w:p>
        </w:tc>
        <w:tc>
          <w:tcPr>
            <w:tcW w:w="6409" w:type="dxa"/>
          </w:tcPr>
          <w:p w:rsidR="00B554D2" w:rsidRDefault="00B554D2" w:rsidP="00216229">
            <w:pPr>
              <w:pStyle w:val="EPRINormal"/>
            </w:pPr>
            <w:r>
              <w:t xml:space="preserve">This area shows the two-dimensional representation of the data in Cartesian coordinates. </w:t>
            </w:r>
            <w:r w:rsidR="00D01E1D">
              <w:t xml:space="preserve">Each dot represents a bus location with defined coordinates in the model. The associated color can be </w:t>
            </w:r>
            <w:r w:rsidR="00C77747">
              <w:t xml:space="preserve">interpreted </w:t>
            </w:r>
            <w:r w:rsidR="00216229">
              <w:t xml:space="preserve">as a representation of the electrical variable magnitude </w:t>
            </w:r>
            <w:r w:rsidR="00850F34">
              <w:t>by means of</w:t>
            </w:r>
            <w:r w:rsidR="00D01E1D">
              <w:t xml:space="preserve"> the two-dimensional </w:t>
            </w:r>
            <w:r w:rsidR="00C77747">
              <w:t>color ramp (5).</w:t>
            </w:r>
            <w:r w:rsidR="00216229">
              <w:t xml:space="preserve"> Please consult the window title and figure name to get information about the plotted electrical variable.</w:t>
            </w:r>
            <w:r w:rsidR="00C77747">
              <w:t xml:space="preserve"> Black lines in this area represent power delivery devices (lines, transfor</w:t>
            </w:r>
            <w:r w:rsidR="00850F34">
              <w:t xml:space="preserve">mers, etc.) connected between two </w:t>
            </w:r>
            <w:r w:rsidR="00C77747">
              <w:t>geo-referenced buses.</w:t>
            </w:r>
            <w:r w:rsidR="00FF50AB">
              <w:t xml:space="preserve"> The axes limits can be customized by double-clicking the numbers on the limit to introduce a new numerical value.</w:t>
            </w:r>
          </w:p>
        </w:tc>
      </w:tr>
      <w:tr w:rsidR="00B554D2" w:rsidTr="00D34D32">
        <w:tc>
          <w:tcPr>
            <w:tcW w:w="2520" w:type="dxa"/>
          </w:tcPr>
          <w:p w:rsidR="00B554D2" w:rsidRDefault="00B554D2" w:rsidP="00D34D32">
            <w:pPr>
              <w:pStyle w:val="EPRINormal"/>
            </w:pPr>
            <w:r>
              <w:t xml:space="preserve">3D </w:t>
            </w:r>
            <w:r w:rsidR="0036767C">
              <w:t xml:space="preserve">Scatter </w:t>
            </w:r>
            <w:r w:rsidR="008B73CA">
              <w:t>p</w:t>
            </w:r>
            <w:r>
              <w:t>lot area (3)</w:t>
            </w:r>
          </w:p>
        </w:tc>
        <w:tc>
          <w:tcPr>
            <w:tcW w:w="6409" w:type="dxa"/>
          </w:tcPr>
          <w:p w:rsidR="00B554D2" w:rsidRDefault="00B554D2" w:rsidP="00576646">
            <w:pPr>
              <w:pStyle w:val="EPRINormal"/>
            </w:pPr>
            <w:r>
              <w:t xml:space="preserve">This area shows the three-dimensional representation of the data in Cartesian coordinates. </w:t>
            </w:r>
            <w:r w:rsidR="007F32F4">
              <w:t xml:space="preserve">The X and Y </w:t>
            </w:r>
            <w:r w:rsidR="00576646">
              <w:t>axes</w:t>
            </w:r>
            <w:r w:rsidR="007F32F4">
              <w:t xml:space="preserve"> </w:t>
            </w:r>
            <w:r w:rsidR="007F32F4" w:rsidRPr="00576646">
              <w:rPr>
                <w:noProof/>
              </w:rPr>
              <w:t>are</w:t>
            </w:r>
            <w:r w:rsidR="007F32F4">
              <w:t xml:space="preserve"> associated </w:t>
            </w:r>
            <w:r w:rsidR="00AC7250">
              <w:rPr>
                <w:noProof/>
              </w:rPr>
              <w:t>with</w:t>
            </w:r>
            <w:r w:rsidR="007F32F4">
              <w:t xml:space="preserve"> the X and Y coordinates on the circuit model.</w:t>
            </w:r>
            <w:r w:rsidR="00820A12">
              <w:t xml:space="preserve"> The Z axis is associated </w:t>
            </w:r>
            <w:r w:rsidR="00AC7250">
              <w:rPr>
                <w:noProof/>
              </w:rPr>
              <w:t>with</w:t>
            </w:r>
            <w:r w:rsidR="00820A12">
              <w:t xml:space="preserve"> the magnitude of the desired electrical variable</w:t>
            </w:r>
            <w:r w:rsidR="00C90EEA">
              <w:t xml:space="preserve"> (please consult the window title and figure name</w:t>
            </w:r>
            <w:r w:rsidR="00CC05E3">
              <w:t xml:space="preserve"> to get information about the plotted electrical variable</w:t>
            </w:r>
            <w:r w:rsidR="00C90EEA">
              <w:t>)</w:t>
            </w:r>
            <w:r w:rsidR="00820A12">
              <w:t>.</w:t>
            </w:r>
            <w:r w:rsidR="007F32F4">
              <w:t xml:space="preserve"> Each dot represents a bus location with defined coordinates in the model. Color lines in this area represent power delivery devices (lines, transformers, etc.) connected between two geo-referenced </w:t>
            </w:r>
            <w:r w:rsidR="007F32F4">
              <w:lastRenderedPageBreak/>
              <w:t xml:space="preserve">buses. The associated color can be interpreted by means of the three-dimensional color ramp (6). </w:t>
            </w:r>
            <w:r>
              <w:t>Further customization options (colors, cursors, axis limits, etc.) can be found by right-clicking on the figure and selecting the 3D Graph Properties option. Users are encouraged to explore the multiple options on this customization menu. Please refer to the 3D navigation section for further information about zooming and panning.</w:t>
            </w:r>
            <w:r w:rsidR="007E788F">
              <w:t xml:space="preserve"> </w:t>
            </w:r>
          </w:p>
        </w:tc>
      </w:tr>
      <w:tr w:rsidR="0036767C" w:rsidTr="00D34D32">
        <w:tc>
          <w:tcPr>
            <w:tcW w:w="2520" w:type="dxa"/>
          </w:tcPr>
          <w:p w:rsidR="0036767C" w:rsidRDefault="0036767C" w:rsidP="00D06139">
            <w:pPr>
              <w:pStyle w:val="EPRINormal"/>
            </w:pPr>
            <w:r>
              <w:lastRenderedPageBreak/>
              <w:t xml:space="preserve">3D </w:t>
            </w:r>
            <w:r w:rsidR="008B73CA">
              <w:t>Surface</w:t>
            </w:r>
            <w:r>
              <w:t xml:space="preserve"> </w:t>
            </w:r>
            <w:r w:rsidR="008B73CA">
              <w:t>p</w:t>
            </w:r>
            <w:r>
              <w:t>lot area (4)</w:t>
            </w:r>
          </w:p>
        </w:tc>
        <w:tc>
          <w:tcPr>
            <w:tcW w:w="6409" w:type="dxa"/>
          </w:tcPr>
          <w:p w:rsidR="004E32A1" w:rsidRDefault="0036767C" w:rsidP="00576646">
            <w:pPr>
              <w:pStyle w:val="EPRINormal"/>
            </w:pPr>
            <w:r>
              <w:t xml:space="preserve">This area shows the three-dimensional representation of the data in Cartesian coordinates. </w:t>
            </w:r>
            <w:r w:rsidR="000F1CDE">
              <w:t xml:space="preserve">The X and Y </w:t>
            </w:r>
            <w:r w:rsidR="00576646">
              <w:t>axes</w:t>
            </w:r>
            <w:r w:rsidR="000F1CDE">
              <w:t xml:space="preserve"> </w:t>
            </w:r>
            <w:r w:rsidR="000F1CDE" w:rsidRPr="00576646">
              <w:rPr>
                <w:noProof/>
              </w:rPr>
              <w:t>are</w:t>
            </w:r>
            <w:r w:rsidR="000F1CDE">
              <w:t xml:space="preserve"> associated </w:t>
            </w:r>
            <w:r w:rsidR="00AC7250">
              <w:rPr>
                <w:noProof/>
              </w:rPr>
              <w:t>with</w:t>
            </w:r>
            <w:r w:rsidR="000F1CDE">
              <w:t xml:space="preserve"> the X and Y coordinates on the circuit model. The Z axis is associated </w:t>
            </w:r>
            <w:r w:rsidR="00AC7250">
              <w:rPr>
                <w:noProof/>
              </w:rPr>
              <w:t>with</w:t>
            </w:r>
            <w:r w:rsidR="000F1CDE">
              <w:t xml:space="preserve"> the magnitude of the desired electrical variable (please consult the window title and figure name to get information about the plotted electrical variable). </w:t>
            </w:r>
            <w:r w:rsidR="00470566">
              <w:t xml:space="preserve">The surface results from a linear </w:t>
            </w:r>
            <w:r w:rsidR="000F1CDE">
              <w:t xml:space="preserve">geometric </w:t>
            </w:r>
            <w:r w:rsidR="00470566">
              <w:t xml:space="preserve">interpolation </w:t>
            </w:r>
            <w:r w:rsidR="000F1CDE">
              <w:t>between the electrical variable magnitudes on the geo-referenced buses.</w:t>
            </w:r>
            <w:r w:rsidR="00257035">
              <w:t xml:space="preserve"> The associated color can be interpreted by means of the three-dimensional color ramp (6). </w:t>
            </w:r>
            <w:r>
              <w:t>Further customization options (colors, cursors, axis limits, etc.) can be found by right-clicking on the figure and selecting the 3D Graph Properties option. Users are encouraged to explore the multiple options on this customization menu. Please refer to the 3D navigation section for further informa</w:t>
            </w:r>
            <w:r w:rsidR="000F1CDE">
              <w:t>tion about zooming and panning.</w:t>
            </w:r>
          </w:p>
        </w:tc>
      </w:tr>
      <w:tr w:rsidR="00F34C59" w:rsidTr="00D34D32">
        <w:tc>
          <w:tcPr>
            <w:tcW w:w="2520" w:type="dxa"/>
          </w:tcPr>
          <w:p w:rsidR="00F34C59" w:rsidRDefault="00F34C59" w:rsidP="00D06139">
            <w:pPr>
              <w:pStyle w:val="EPRINormal"/>
            </w:pPr>
            <w:r>
              <w:t>Two-dimensional color ramp (5)</w:t>
            </w:r>
          </w:p>
        </w:tc>
        <w:tc>
          <w:tcPr>
            <w:tcW w:w="6409" w:type="dxa"/>
          </w:tcPr>
          <w:p w:rsidR="00F34C59" w:rsidRDefault="00D55296" w:rsidP="00273071">
            <w:pPr>
              <w:pStyle w:val="EPRINormal"/>
            </w:pPr>
            <w:r>
              <w:t>This color ramp represents</w:t>
            </w:r>
            <w:r w:rsidR="00D145A9">
              <w:t xml:space="preserve"> </w:t>
            </w:r>
            <w:r>
              <w:t xml:space="preserve">the electrical variable magnitude </w:t>
            </w:r>
            <w:r w:rsidR="00D145A9">
              <w:t>with three colors interpolated between a minimum and maximum numerical limit.</w:t>
            </w:r>
            <w:r>
              <w:t xml:space="preserve"> Please consult the window title and figure name to get information about the plotted electrical variable.</w:t>
            </w:r>
            <w:r w:rsidR="00273071">
              <w:t xml:space="preserve"> </w:t>
            </w:r>
            <w:r w:rsidR="00D706C9">
              <w:t>This</w:t>
            </w:r>
            <w:r w:rsidR="00273071">
              <w:t xml:space="preserve"> color ramp and the vertical axis limit on (3) and (4) can be customized by double-clicking the numbers on the limit to introduce a new numerical value.</w:t>
            </w:r>
          </w:p>
        </w:tc>
      </w:tr>
      <w:tr w:rsidR="00F34C59" w:rsidTr="00D34D32">
        <w:tc>
          <w:tcPr>
            <w:tcW w:w="2520" w:type="dxa"/>
          </w:tcPr>
          <w:p w:rsidR="00F34C59" w:rsidRDefault="00F34C59" w:rsidP="00D34D32">
            <w:pPr>
              <w:pStyle w:val="EPRINormal"/>
            </w:pPr>
            <w:r>
              <w:t>Three-dimensional color ramp (6)</w:t>
            </w:r>
          </w:p>
        </w:tc>
        <w:tc>
          <w:tcPr>
            <w:tcW w:w="6409" w:type="dxa"/>
          </w:tcPr>
          <w:p w:rsidR="00F34C59" w:rsidRDefault="00A105F8" w:rsidP="00A105F8">
            <w:pPr>
              <w:pStyle w:val="EPRINormal"/>
            </w:pPr>
            <w:r>
              <w:t xml:space="preserve">This color ramp represents the electrical variable magnitude with three colors interpolated between the minimum and maximum values of the plotted data. Please consult the window title and figure name to get information about the plotted electrical variable. </w:t>
            </w:r>
          </w:p>
        </w:tc>
      </w:tr>
      <w:tr w:rsidR="00F34C59" w:rsidTr="00D34D32">
        <w:tc>
          <w:tcPr>
            <w:tcW w:w="2520" w:type="dxa"/>
          </w:tcPr>
          <w:p w:rsidR="00F34C59" w:rsidRDefault="00F34C59" w:rsidP="00D34D32">
            <w:pPr>
              <w:pStyle w:val="EPRINormal"/>
            </w:pPr>
            <w:r>
              <w:t>Auxiliary bar (7)</w:t>
            </w:r>
          </w:p>
        </w:tc>
        <w:tc>
          <w:tcPr>
            <w:tcW w:w="6409" w:type="dxa"/>
          </w:tcPr>
          <w:p w:rsidR="00F34C59" w:rsidRDefault="00F34C59" w:rsidP="00D34D32">
            <w:pPr>
              <w:pStyle w:val="EPRINormal"/>
            </w:pPr>
            <w:r>
              <w:t>This area shows complementary information and additional customization functions.</w:t>
            </w:r>
          </w:p>
          <w:p w:rsidR="00F34C59" w:rsidRDefault="00F34C59" w:rsidP="00D34D32">
            <w:pPr>
              <w:pStyle w:val="EPRIBulletedList"/>
            </w:pPr>
            <w:r>
              <w:t>Model: Directory path to the DSS file used to generate the figure.</w:t>
            </w:r>
          </w:p>
          <w:p w:rsidR="00F34C59" w:rsidRDefault="00F34C59" w:rsidP="00D34D32">
            <w:pPr>
              <w:pStyle w:val="EPRIBulletedList"/>
            </w:pPr>
            <w:r>
              <w:t xml:space="preserve">X: Current </w:t>
            </w:r>
            <w:r w:rsidR="004E3B01">
              <w:t>coordinate</w:t>
            </w:r>
            <w:r>
              <w:t xml:space="preserve"> of the horizontal axis at the cursor location. This value is dynamically updated when the cursor location changes.</w:t>
            </w:r>
          </w:p>
          <w:p w:rsidR="00F34C59" w:rsidRDefault="00F34C59" w:rsidP="00D34D32">
            <w:pPr>
              <w:pStyle w:val="EPRIBulletedList"/>
            </w:pPr>
            <w:r>
              <w:lastRenderedPageBreak/>
              <w:t xml:space="preserve">Y: Current </w:t>
            </w:r>
            <w:proofErr w:type="gramStart"/>
            <w:r w:rsidR="004E3B01">
              <w:t>coordinate</w:t>
            </w:r>
            <w:proofErr w:type="gramEnd"/>
            <w:r>
              <w:t xml:space="preserve"> of the vertical axis at the cursor location. This value is dynamically updated when the cursor location changes.</w:t>
            </w:r>
          </w:p>
          <w:p w:rsidR="00332944" w:rsidRDefault="00332944" w:rsidP="0080302C">
            <w:pPr>
              <w:pStyle w:val="EPRIBulletedList"/>
            </w:pPr>
            <w:r>
              <w:t xml:space="preserve">Node: </w:t>
            </w:r>
            <w:r w:rsidR="0080302C">
              <w:t>Node name at the cursor location. This value is dynamically updated when the cursor location changes.</w:t>
            </w:r>
          </w:p>
        </w:tc>
      </w:tr>
    </w:tbl>
    <w:p w:rsidR="00753A42" w:rsidRDefault="00753A42" w:rsidP="00753A42">
      <w:pPr>
        <w:pStyle w:val="EPRIHeading3"/>
      </w:pPr>
      <w:bookmarkStart w:id="119" w:name="_Toc497384382"/>
      <w:r>
        <w:lastRenderedPageBreak/>
        <w:t>Interface Functions</w:t>
      </w:r>
      <w:bookmarkEnd w:id="119"/>
    </w:p>
    <w:p w:rsidR="00753A42" w:rsidRDefault="00753A42" w:rsidP="00753A42">
      <w:pPr>
        <w:pStyle w:val="EPRINormal"/>
      </w:pPr>
      <w:r>
        <w:t xml:space="preserve">The following are descriptions </w:t>
      </w:r>
      <w:r w:rsidR="00AC7250">
        <w:rPr>
          <w:noProof/>
        </w:rPr>
        <w:t>of</w:t>
      </w:r>
      <w:r>
        <w:t xml:space="preserve"> each function on the user interface.</w:t>
      </w:r>
    </w:p>
    <w:p w:rsidR="00753A42" w:rsidRDefault="00753A42" w:rsidP="00753A42">
      <w:pPr>
        <w:pStyle w:val="EPRIHeading4"/>
      </w:pPr>
      <w:bookmarkStart w:id="120" w:name="_Toc497384383"/>
      <w:r>
        <w:t>Auto Scale (General tools)</w:t>
      </w:r>
      <w:bookmarkEnd w:id="120"/>
    </w:p>
    <w:p w:rsidR="00753A42" w:rsidRDefault="00753A42" w:rsidP="00753A42">
      <w:pPr>
        <w:pStyle w:val="EPRINormal"/>
      </w:pPr>
      <w:r>
        <w:t>This button triggers an automatic adjustment of the</w:t>
      </w:r>
      <w:r w:rsidR="001217EF">
        <w:t xml:space="preserve"> axes</w:t>
      </w:r>
      <w:r>
        <w:t xml:space="preserve"> on the figure</w:t>
      </w:r>
      <w:r w:rsidR="001217EF">
        <w:t>s</w:t>
      </w:r>
      <w:r>
        <w:t>. It is useful to restore the initial appearance of the figure after zooming or navigating.</w:t>
      </w:r>
    </w:p>
    <w:p w:rsidR="00753A42" w:rsidRDefault="00753A42" w:rsidP="00753A42">
      <w:pPr>
        <w:pStyle w:val="EPRIHeading4"/>
      </w:pPr>
      <w:bookmarkStart w:id="121" w:name="_Toc497384384"/>
      <w:r>
        <w:t>Select (General tools)</w:t>
      </w:r>
      <w:bookmarkEnd w:id="121"/>
    </w:p>
    <w:p w:rsidR="00753A42" w:rsidRDefault="00753A42" w:rsidP="00753A42">
      <w:pPr>
        <w:pStyle w:val="EPRINormal"/>
      </w:pPr>
      <w:r>
        <w:t xml:space="preserve">This button enables the cursor navigation mode shown </w:t>
      </w:r>
      <w:r w:rsidR="00AC7250">
        <w:rPr>
          <w:noProof/>
        </w:rPr>
        <w:t>i</w:t>
      </w:r>
      <w:r w:rsidRPr="00AC7250">
        <w:rPr>
          <w:noProof/>
        </w:rPr>
        <w:t>n</w:t>
      </w:r>
      <w:r>
        <w:t xml:space="preserve"> </w:t>
      </w:r>
      <w:r w:rsidR="003125F4">
        <w:fldChar w:fldCharType="begin"/>
      </w:r>
      <w:r w:rsidR="003125F4">
        <w:instrText xml:space="preserve"> REF _Ref496022545 \h </w:instrText>
      </w:r>
      <w:r w:rsidR="003125F4">
        <w:fldChar w:fldCharType="separate"/>
      </w:r>
      <w:r w:rsidR="00E94326">
        <w:t xml:space="preserve">Figure </w:t>
      </w:r>
      <w:r w:rsidR="00E94326">
        <w:rPr>
          <w:noProof/>
        </w:rPr>
        <w:t>4</w:t>
      </w:r>
      <w:r w:rsidR="00E94326">
        <w:noBreakHyphen/>
      </w:r>
      <w:r w:rsidR="00E94326">
        <w:rPr>
          <w:noProof/>
        </w:rPr>
        <w:t>18</w:t>
      </w:r>
      <w:r w:rsidR="003125F4">
        <w:fldChar w:fldCharType="end"/>
      </w:r>
      <w:r>
        <w:t>. The cursor is shown as a red mark with horizontal and vertical projections</w:t>
      </w:r>
      <w:r w:rsidR="008D1D9B">
        <w:t xml:space="preserve"> on the two-dimensional view</w:t>
      </w:r>
      <w:r>
        <w:t xml:space="preserve">. As can be seen </w:t>
      </w:r>
      <w:r w:rsidR="00AC7250">
        <w:rPr>
          <w:noProof/>
        </w:rPr>
        <w:t>i</w:t>
      </w:r>
      <w:r w:rsidRPr="00AC7250">
        <w:rPr>
          <w:noProof/>
        </w:rPr>
        <w:t>n</w:t>
      </w:r>
      <w:r>
        <w:t xml:space="preserve"> </w:t>
      </w:r>
      <w:r w:rsidR="003125F4">
        <w:fldChar w:fldCharType="begin"/>
      </w:r>
      <w:r w:rsidR="003125F4">
        <w:instrText xml:space="preserve"> REF _Ref496022545 \h </w:instrText>
      </w:r>
      <w:r w:rsidR="003125F4">
        <w:fldChar w:fldCharType="separate"/>
      </w:r>
      <w:r w:rsidR="00E94326">
        <w:t xml:space="preserve">Figure </w:t>
      </w:r>
      <w:r w:rsidR="00E94326">
        <w:rPr>
          <w:noProof/>
        </w:rPr>
        <w:t>4</w:t>
      </w:r>
      <w:r w:rsidR="00E94326">
        <w:noBreakHyphen/>
      </w:r>
      <w:r w:rsidR="00E94326">
        <w:rPr>
          <w:noProof/>
        </w:rPr>
        <w:t>18</w:t>
      </w:r>
      <w:r w:rsidR="003125F4">
        <w:fldChar w:fldCharType="end"/>
      </w:r>
      <w:r>
        <w:t>, the current cursor location is highlighted with the number 1, and the cursor coordinates are highlighted with the number 2. The user can drag the cursor location with</w:t>
      </w:r>
      <w:r w:rsidR="00AC7250">
        <w:t xml:space="preserve"> a</w:t>
      </w:r>
      <w:r>
        <w:t xml:space="preserve"> </w:t>
      </w:r>
      <w:r w:rsidRPr="00AC7250">
        <w:rPr>
          <w:noProof/>
        </w:rPr>
        <w:t>click</w:t>
      </w:r>
      <w:r>
        <w:t xml:space="preserve"> and </w:t>
      </w:r>
      <w:r w:rsidRPr="00AC7250">
        <w:rPr>
          <w:noProof/>
        </w:rPr>
        <w:t>hold</w:t>
      </w:r>
      <w:r>
        <w:t xml:space="preserve"> on the central point of the cursor. It is also possible to move the cursor location by dragging the horizontal or vertical projections lines (red lines).</w:t>
      </w:r>
      <w:r w:rsidR="008D1D9B">
        <w:t xml:space="preserve"> The three-dimensional plots cursors are dynamically updated from the current coordinates on the two-dimensional view</w:t>
      </w:r>
      <w:r w:rsidR="00E761A6">
        <w:t xml:space="preserve"> (they are highlighted with the numbers 3 and 4)</w:t>
      </w:r>
      <w:r w:rsidR="008D1D9B">
        <w:t>. However, the interface is designed for cursor navigation from the two-dimensional view</w:t>
      </w:r>
      <w:r w:rsidR="002173E1">
        <w:t xml:space="preserve"> only</w:t>
      </w:r>
      <w:r w:rsidR="008D1D9B">
        <w:t>.</w:t>
      </w:r>
    </w:p>
    <w:p w:rsidR="00B652E3" w:rsidRDefault="00B652E3" w:rsidP="00B652E3">
      <w:pPr>
        <w:pStyle w:val="EPRIFigure"/>
      </w:pPr>
      <w:r>
        <w:rPr>
          <w:noProof/>
        </w:rPr>
        <w:drawing>
          <wp:inline distT="0" distB="0" distL="0" distR="0" wp14:anchorId="1E8714E7" wp14:editId="3F3997A4">
            <wp:extent cx="5934075" cy="2495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B652E3" w:rsidRPr="005A28E2" w:rsidRDefault="00B652E3" w:rsidP="00B652E3">
      <w:pPr>
        <w:pStyle w:val="Caption"/>
      </w:pPr>
      <w:bookmarkStart w:id="122" w:name="_Ref496022545"/>
      <w:bookmarkStart w:id="123" w:name="_Toc497384441"/>
      <w:proofErr w:type="gramStart"/>
      <w:r>
        <w:t xml:space="preserve">Figure </w:t>
      </w:r>
      <w:fldSimple w:instr=" STYLEREF 1 \s ">
        <w:r w:rsidR="00E94326">
          <w:rPr>
            <w:noProof/>
          </w:rPr>
          <w:t>4</w:t>
        </w:r>
      </w:fldSimple>
      <w:r w:rsidR="002D5800">
        <w:noBreakHyphen/>
      </w:r>
      <w:fldSimple w:instr=" SEQ Figure \* ARABIC \s 1 ">
        <w:r w:rsidR="00E94326">
          <w:rPr>
            <w:noProof/>
          </w:rPr>
          <w:t>18</w:t>
        </w:r>
      </w:fldSimple>
      <w:bookmarkEnd w:id="122"/>
      <w:r>
        <w:br/>
        <w:t>Cursor navigation mode on scatter plot.</w:t>
      </w:r>
      <w:bookmarkEnd w:id="123"/>
      <w:proofErr w:type="gramEnd"/>
    </w:p>
    <w:p w:rsidR="00753A42" w:rsidRDefault="00753A42" w:rsidP="00753A42">
      <w:pPr>
        <w:pStyle w:val="EPRIHeading4"/>
      </w:pPr>
      <w:bookmarkStart w:id="124" w:name="_Toc497384385"/>
      <w:r>
        <w:lastRenderedPageBreak/>
        <w:t>Pan (General tools)</w:t>
      </w:r>
      <w:bookmarkEnd w:id="124"/>
    </w:p>
    <w:p w:rsidR="00753A42" w:rsidRDefault="00753A42" w:rsidP="00753A42">
      <w:pPr>
        <w:pStyle w:val="EPRINormal"/>
      </w:pPr>
      <w:r>
        <w:t xml:space="preserve">This function enables the </w:t>
      </w:r>
      <w:r w:rsidRPr="00576646">
        <w:rPr>
          <w:noProof/>
        </w:rPr>
        <w:t>panning</w:t>
      </w:r>
      <w:r>
        <w:t xml:space="preserve"> tool</w:t>
      </w:r>
      <w:r w:rsidR="003C2E56">
        <w:t xml:space="preserve"> on the two-dimensional view</w:t>
      </w:r>
      <w:r>
        <w:t>. The user can use this tool to navigate by means of click and dragging the content of the plot area.</w:t>
      </w:r>
    </w:p>
    <w:p w:rsidR="00753A42" w:rsidRDefault="00753A42" w:rsidP="00753A42">
      <w:pPr>
        <w:pStyle w:val="EPRIHeading4"/>
      </w:pPr>
      <w:bookmarkStart w:id="125" w:name="_Toc497384386"/>
      <w:r>
        <w:t>X-Zoom (General tools)</w:t>
      </w:r>
      <w:bookmarkEnd w:id="125"/>
    </w:p>
    <w:p w:rsidR="00753A42" w:rsidRPr="00D74E8A" w:rsidRDefault="00753A42" w:rsidP="00753A42">
      <w:pPr>
        <w:pStyle w:val="EPRINormal"/>
      </w:pPr>
      <w:r>
        <w:t>This function enables the horizontal zooming tool</w:t>
      </w:r>
      <w:r w:rsidR="003C2E56">
        <w:t xml:space="preserve"> on the two-dimensional view</w:t>
      </w:r>
      <w:r>
        <w:t>. The user can use this tool to navigate by means of click and holding to delimitate the area of interest.</w:t>
      </w:r>
    </w:p>
    <w:p w:rsidR="00753A42" w:rsidRDefault="00753A42" w:rsidP="00753A42">
      <w:pPr>
        <w:pStyle w:val="EPRIHeading4"/>
      </w:pPr>
      <w:bookmarkStart w:id="126" w:name="_Toc497384387"/>
      <w:r>
        <w:t>Y-Zoom (General tools)</w:t>
      </w:r>
      <w:bookmarkEnd w:id="126"/>
    </w:p>
    <w:p w:rsidR="00753A42" w:rsidRPr="00D74E8A" w:rsidRDefault="00753A42" w:rsidP="00753A42">
      <w:pPr>
        <w:pStyle w:val="EPRINormal"/>
      </w:pPr>
      <w:r>
        <w:t>This function enables the vertical zooming tool</w:t>
      </w:r>
      <w:r w:rsidR="003C2E56">
        <w:t xml:space="preserve"> on the two-dimensional view</w:t>
      </w:r>
      <w:r>
        <w:t>. The user can use this tool to navigate by means of click and holding to delimitate the area of interest.</w:t>
      </w:r>
    </w:p>
    <w:p w:rsidR="00753A42" w:rsidRDefault="00753A42" w:rsidP="00753A42">
      <w:pPr>
        <w:pStyle w:val="EPRIHeading4"/>
      </w:pPr>
      <w:bookmarkStart w:id="127" w:name="_Toc497384388"/>
      <w:r>
        <w:t>Zoom (General tools)</w:t>
      </w:r>
      <w:bookmarkEnd w:id="127"/>
    </w:p>
    <w:p w:rsidR="00753A42" w:rsidRPr="00D74E8A" w:rsidRDefault="00753A42" w:rsidP="00753A42">
      <w:pPr>
        <w:pStyle w:val="EPRINormal"/>
      </w:pPr>
      <w:r>
        <w:t>This function enables the rectangular zooming tool</w:t>
      </w:r>
      <w:r w:rsidR="003C2E56">
        <w:t xml:space="preserve"> on the two-dimensional view</w:t>
      </w:r>
      <w:r>
        <w:t>. The user can use this tool to navigate by means of click and holding to delimitate the area of interest.</w:t>
      </w:r>
    </w:p>
    <w:p w:rsidR="00753A42" w:rsidRDefault="00753A42" w:rsidP="00753A42">
      <w:pPr>
        <w:pStyle w:val="EPRIHeading4"/>
      </w:pPr>
      <w:bookmarkStart w:id="128" w:name="_Toc497384389"/>
      <w:r>
        <w:t>Export (General tools)</w:t>
      </w:r>
      <w:bookmarkEnd w:id="128"/>
    </w:p>
    <w:p w:rsidR="00753A42" w:rsidRDefault="00753A42" w:rsidP="00753A42">
      <w:pPr>
        <w:pStyle w:val="EPRINormal"/>
      </w:pPr>
      <w:r>
        <w:t xml:space="preserve">This button triggers a dialog window with export options as shown </w:t>
      </w:r>
      <w:r w:rsidR="00FE468A">
        <w:rPr>
          <w:noProof/>
        </w:rPr>
        <w:t>i</w:t>
      </w:r>
      <w:r w:rsidRPr="00FE468A">
        <w:rPr>
          <w:noProof/>
        </w:rPr>
        <w:t>n</w:t>
      </w:r>
      <w:r>
        <w:t xml:space="preserve"> </w:t>
      </w:r>
      <w:r w:rsidR="00C33E9F">
        <w:fldChar w:fldCharType="begin"/>
      </w:r>
      <w:r w:rsidR="00C33E9F">
        <w:instrText xml:space="preserve"> REF _Ref496023752 \h </w:instrText>
      </w:r>
      <w:r w:rsidR="00C33E9F">
        <w:fldChar w:fldCharType="separate"/>
      </w:r>
      <w:r w:rsidR="00E94326">
        <w:t xml:space="preserve">Figure </w:t>
      </w:r>
      <w:r w:rsidR="00E94326">
        <w:rPr>
          <w:noProof/>
        </w:rPr>
        <w:t>4</w:t>
      </w:r>
      <w:r w:rsidR="00E94326">
        <w:noBreakHyphen/>
      </w:r>
      <w:r w:rsidR="00E94326">
        <w:rPr>
          <w:noProof/>
        </w:rPr>
        <w:t>19</w:t>
      </w:r>
      <w:r w:rsidR="00C33E9F">
        <w:fldChar w:fldCharType="end"/>
      </w:r>
      <w:r>
        <w:t xml:space="preserve">. The dialog allows the user to enable/disable the grid, generate </w:t>
      </w:r>
      <w:r w:rsidRPr="00FE468A">
        <w:rPr>
          <w:noProof/>
        </w:rPr>
        <w:t>graphic</w:t>
      </w:r>
      <w:r w:rsidR="00FE468A">
        <w:rPr>
          <w:noProof/>
        </w:rPr>
        <w:t>s</w:t>
      </w:r>
      <w:r>
        <w:t xml:space="preserve"> output files (BMP, </w:t>
      </w:r>
      <w:r w:rsidR="00C33E9F">
        <w:t>JPEG</w:t>
      </w:r>
      <w:r>
        <w:t xml:space="preserve">, </w:t>
      </w:r>
      <w:r w:rsidR="00C33E9F">
        <w:t>PNG</w:t>
      </w:r>
      <w:r>
        <w:t>), or exporting the data to a new Excel file. Multiple options can be selected on this dialog. Microsoft Excel is required to export the data to an Excel file.</w:t>
      </w:r>
    </w:p>
    <w:p w:rsidR="00DD0776" w:rsidRDefault="00DD0776" w:rsidP="00DD0776">
      <w:pPr>
        <w:pStyle w:val="EPRIFigure"/>
      </w:pPr>
      <w:r w:rsidRPr="000B29C9">
        <w:rPr>
          <w:noProof/>
        </w:rPr>
        <w:drawing>
          <wp:inline distT="0" distB="0" distL="0" distR="0" wp14:anchorId="1F7B517C" wp14:editId="58F1D2E5">
            <wp:extent cx="2706793" cy="2679589"/>
            <wp:effectExtent l="0" t="0" r="0" b="698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06673" cy="2679470"/>
                    </a:xfrm>
                    <a:prstGeom prst="rect">
                      <a:avLst/>
                    </a:prstGeom>
                    <a:noFill/>
                    <a:ln>
                      <a:noFill/>
                    </a:ln>
                    <a:effectLst/>
                    <a:extLst/>
                  </pic:spPr>
                </pic:pic>
              </a:graphicData>
            </a:graphic>
          </wp:inline>
        </w:drawing>
      </w:r>
    </w:p>
    <w:p w:rsidR="00DD0776" w:rsidRPr="005A28E2" w:rsidRDefault="00DD0776" w:rsidP="00DD0776">
      <w:pPr>
        <w:pStyle w:val="Caption"/>
      </w:pPr>
      <w:bookmarkStart w:id="129" w:name="_Ref496023752"/>
      <w:bookmarkStart w:id="130" w:name="_Toc497384442"/>
      <w:r>
        <w:t xml:space="preserve">Figure </w:t>
      </w:r>
      <w:fldSimple w:instr=" STYLEREF 1 \s ">
        <w:r w:rsidR="00E94326">
          <w:rPr>
            <w:noProof/>
          </w:rPr>
          <w:t>4</w:t>
        </w:r>
      </w:fldSimple>
      <w:r w:rsidR="002D5800">
        <w:noBreakHyphen/>
      </w:r>
      <w:fldSimple w:instr=" SEQ Figure \* ARABIC \s 1 ">
        <w:r w:rsidR="00E94326">
          <w:rPr>
            <w:noProof/>
          </w:rPr>
          <w:t>19</w:t>
        </w:r>
      </w:fldSimple>
      <w:bookmarkEnd w:id="129"/>
      <w:r>
        <w:br/>
      </w:r>
      <w:r w:rsidR="00FE468A">
        <w:rPr>
          <w:noProof/>
        </w:rPr>
        <w:t>The e</w:t>
      </w:r>
      <w:r w:rsidRPr="00FE468A">
        <w:rPr>
          <w:noProof/>
        </w:rPr>
        <w:t>xport</w:t>
      </w:r>
      <w:r>
        <w:t xml:space="preserve"> dialog of </w:t>
      </w:r>
      <w:r w:rsidR="00FE468A" w:rsidRPr="00FE468A">
        <w:rPr>
          <w:noProof/>
        </w:rPr>
        <w:t>th</w:t>
      </w:r>
      <w:r w:rsidR="00FE468A">
        <w:rPr>
          <w:noProof/>
        </w:rPr>
        <w:t xml:space="preserve">e </w:t>
      </w:r>
      <w:r w:rsidRPr="00FE468A">
        <w:rPr>
          <w:noProof/>
        </w:rPr>
        <w:t>scatter</w:t>
      </w:r>
      <w:r>
        <w:t xml:space="preserve"> plot interface.</w:t>
      </w:r>
      <w:bookmarkEnd w:id="130"/>
    </w:p>
    <w:p w:rsidR="00753A42" w:rsidRDefault="00753A42" w:rsidP="00753A42">
      <w:pPr>
        <w:pStyle w:val="EPRIHeading4"/>
      </w:pPr>
      <w:bookmarkStart w:id="131" w:name="_Toc497384390"/>
      <w:r>
        <w:t>Grid (General tools)</w:t>
      </w:r>
      <w:bookmarkEnd w:id="131"/>
    </w:p>
    <w:p w:rsidR="00753A42" w:rsidRDefault="00753A42" w:rsidP="00753A42">
      <w:pPr>
        <w:pStyle w:val="EPRINormal"/>
      </w:pPr>
      <w:r>
        <w:t xml:space="preserve">This option can be used to enable/disable the grid on the </w:t>
      </w:r>
      <w:r w:rsidR="004F623A">
        <w:t xml:space="preserve">two-dimensional </w:t>
      </w:r>
      <w:r>
        <w:t>plot area.</w:t>
      </w:r>
    </w:p>
    <w:p w:rsidR="00D4018F" w:rsidRDefault="00D4018F" w:rsidP="00D4018F">
      <w:pPr>
        <w:pStyle w:val="EPRIHeading4"/>
      </w:pPr>
      <w:bookmarkStart w:id="132" w:name="_Toc497384391"/>
      <w:r>
        <w:lastRenderedPageBreak/>
        <w:t>Coordinates (General tools)</w:t>
      </w:r>
      <w:bookmarkEnd w:id="132"/>
    </w:p>
    <w:p w:rsidR="00D4018F" w:rsidRDefault="00D4018F" w:rsidP="00D4018F">
      <w:pPr>
        <w:pStyle w:val="EPRINormal"/>
      </w:pPr>
      <w:r>
        <w:t>This option can be used to enable/disable the X</w:t>
      </w:r>
      <w:r w:rsidR="00E614E4">
        <w:t xml:space="preserve"> and Y coordinate marks</w:t>
      </w:r>
      <w:r>
        <w:t xml:space="preserve"> on the plot area</w:t>
      </w:r>
      <w:r w:rsidR="00103BF5">
        <w:t>s</w:t>
      </w:r>
      <w:r>
        <w:t>.</w:t>
      </w:r>
    </w:p>
    <w:p w:rsidR="00753A42" w:rsidRDefault="00753A42" w:rsidP="00753A42">
      <w:pPr>
        <w:pStyle w:val="EPRIHeading4"/>
      </w:pPr>
      <w:bookmarkStart w:id="133" w:name="_Toc497384392"/>
      <w:r>
        <w:t>Settings (Auxiliary bar)</w:t>
      </w:r>
      <w:bookmarkEnd w:id="133"/>
    </w:p>
    <w:p w:rsidR="00753A42" w:rsidRDefault="00753A42" w:rsidP="00753A42">
      <w:pPr>
        <w:pStyle w:val="EPRINormal"/>
      </w:pPr>
      <w:r>
        <w:t xml:space="preserve">This button triggers a dialog window with settings options as shown </w:t>
      </w:r>
      <w:r w:rsidR="00FE468A">
        <w:rPr>
          <w:noProof/>
        </w:rPr>
        <w:t>i</w:t>
      </w:r>
      <w:r w:rsidRPr="00FE468A">
        <w:rPr>
          <w:noProof/>
        </w:rPr>
        <w:t>n</w:t>
      </w:r>
      <w:r>
        <w:t xml:space="preserve"> </w:t>
      </w:r>
      <w:r w:rsidR="00D34D32">
        <w:fldChar w:fldCharType="begin"/>
      </w:r>
      <w:r w:rsidR="00D34D32">
        <w:instrText xml:space="preserve"> REF _Ref496024184 \h </w:instrText>
      </w:r>
      <w:r w:rsidR="00D34D32">
        <w:fldChar w:fldCharType="separate"/>
      </w:r>
      <w:r w:rsidR="00E94326">
        <w:t xml:space="preserve">Figure </w:t>
      </w:r>
      <w:r w:rsidR="00E94326">
        <w:rPr>
          <w:noProof/>
        </w:rPr>
        <w:t>4</w:t>
      </w:r>
      <w:r w:rsidR="00E94326">
        <w:noBreakHyphen/>
      </w:r>
      <w:r w:rsidR="00E94326">
        <w:rPr>
          <w:noProof/>
        </w:rPr>
        <w:t>20</w:t>
      </w:r>
      <w:r w:rsidR="00D34D32">
        <w:fldChar w:fldCharType="end"/>
      </w:r>
      <w:r w:rsidR="00014972">
        <w:t xml:space="preserve"> </w:t>
      </w:r>
      <w:r>
        <w:t xml:space="preserve">and </w:t>
      </w:r>
      <w:r w:rsidR="00D34D32">
        <w:fldChar w:fldCharType="begin"/>
      </w:r>
      <w:r w:rsidR="00D34D32">
        <w:instrText xml:space="preserve"> REF _Ref496024197 \h </w:instrText>
      </w:r>
      <w:r w:rsidR="00D34D32">
        <w:fldChar w:fldCharType="separate"/>
      </w:r>
      <w:r w:rsidR="00E94326">
        <w:t xml:space="preserve">Figure </w:t>
      </w:r>
      <w:r w:rsidR="00E94326">
        <w:rPr>
          <w:noProof/>
        </w:rPr>
        <w:t>4</w:t>
      </w:r>
      <w:r w:rsidR="00E94326">
        <w:noBreakHyphen/>
      </w:r>
      <w:r w:rsidR="00E94326">
        <w:rPr>
          <w:noProof/>
        </w:rPr>
        <w:t>21</w:t>
      </w:r>
      <w:r w:rsidR="00D34D32">
        <w:fldChar w:fldCharType="end"/>
      </w:r>
      <w:r w:rsidR="00D34D32">
        <w:t>.</w:t>
      </w:r>
      <w:r>
        <w:t xml:space="preserve"> As can be seen </w:t>
      </w:r>
      <w:r w:rsidR="00FE468A">
        <w:rPr>
          <w:noProof/>
        </w:rPr>
        <w:t>i</w:t>
      </w:r>
      <w:r w:rsidRPr="00FE468A">
        <w:rPr>
          <w:noProof/>
        </w:rPr>
        <w:t>n</w:t>
      </w:r>
      <w:r>
        <w:t xml:space="preserve"> </w:t>
      </w:r>
      <w:r w:rsidR="00D34D32">
        <w:fldChar w:fldCharType="begin"/>
      </w:r>
      <w:r w:rsidR="00D34D32">
        <w:instrText xml:space="preserve"> REF _Ref496024184 \h </w:instrText>
      </w:r>
      <w:r w:rsidR="00D34D32">
        <w:fldChar w:fldCharType="separate"/>
      </w:r>
      <w:r w:rsidR="00E94326">
        <w:t xml:space="preserve">Figure </w:t>
      </w:r>
      <w:r w:rsidR="00E94326">
        <w:rPr>
          <w:noProof/>
        </w:rPr>
        <w:t>4</w:t>
      </w:r>
      <w:r w:rsidR="00E94326">
        <w:noBreakHyphen/>
      </w:r>
      <w:r w:rsidR="00E94326">
        <w:rPr>
          <w:noProof/>
        </w:rPr>
        <w:t>20</w:t>
      </w:r>
      <w:r w:rsidR="00D34D32">
        <w:fldChar w:fldCharType="end"/>
      </w:r>
      <w:r>
        <w:t xml:space="preserve">, the </w:t>
      </w:r>
      <w:r w:rsidR="005373F3">
        <w:t>data</w:t>
      </w:r>
      <w:r>
        <w:t xml:space="preserve"> dialog shows the chart name (highlighted with the number 1), and it also allows the user to choose between </w:t>
      </w:r>
      <w:r w:rsidR="005373F3">
        <w:t>multiple sets of data to plot</w:t>
      </w:r>
      <w:r>
        <w:t xml:space="preserve"> (highlighted with the number 2). </w:t>
      </w:r>
      <w:r w:rsidR="005373F3">
        <w:t xml:space="preserve">After selecting the desired data, the update button highlighted by the number 3 generates a fresh version of the plots in the interface. </w:t>
      </w:r>
    </w:p>
    <w:p w:rsidR="00ED2A85" w:rsidRDefault="00ED2A85" w:rsidP="00ED2A85">
      <w:pPr>
        <w:pStyle w:val="EPRIFigure"/>
      </w:pPr>
      <w:r>
        <w:rPr>
          <w:noProof/>
        </w:rPr>
        <w:drawing>
          <wp:inline distT="0" distB="0" distL="0" distR="0" wp14:anchorId="503474A8" wp14:editId="076C263A">
            <wp:extent cx="2965837" cy="2817173"/>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5905" cy="2817238"/>
                    </a:xfrm>
                    <a:prstGeom prst="rect">
                      <a:avLst/>
                    </a:prstGeom>
                    <a:noFill/>
                    <a:ln>
                      <a:noFill/>
                    </a:ln>
                  </pic:spPr>
                </pic:pic>
              </a:graphicData>
            </a:graphic>
          </wp:inline>
        </w:drawing>
      </w:r>
    </w:p>
    <w:p w:rsidR="00ED2A85" w:rsidRPr="005A28E2" w:rsidRDefault="00ED2A85" w:rsidP="00ED2A85">
      <w:pPr>
        <w:pStyle w:val="Caption"/>
      </w:pPr>
      <w:bookmarkStart w:id="134" w:name="_Ref496024184"/>
      <w:bookmarkStart w:id="135" w:name="_Toc497384443"/>
      <w:proofErr w:type="gramStart"/>
      <w:r>
        <w:t xml:space="preserve">Figure </w:t>
      </w:r>
      <w:fldSimple w:instr=" STYLEREF 1 \s ">
        <w:r w:rsidR="00E94326">
          <w:rPr>
            <w:noProof/>
          </w:rPr>
          <w:t>4</w:t>
        </w:r>
      </w:fldSimple>
      <w:r w:rsidR="002D5800">
        <w:noBreakHyphen/>
      </w:r>
      <w:fldSimple w:instr=" SEQ Figure \* ARABIC \s 1 ">
        <w:r w:rsidR="00E94326">
          <w:rPr>
            <w:noProof/>
          </w:rPr>
          <w:t>20</w:t>
        </w:r>
      </w:fldSimple>
      <w:bookmarkEnd w:id="134"/>
      <w:r>
        <w:br/>
      </w:r>
      <w:r w:rsidR="00565DD6">
        <w:t>Chart settings dialog for scatter plot interface (Data).</w:t>
      </w:r>
      <w:bookmarkEnd w:id="135"/>
      <w:proofErr w:type="gramEnd"/>
    </w:p>
    <w:p w:rsidR="00753A42" w:rsidRDefault="00753A42" w:rsidP="00753A42">
      <w:pPr>
        <w:pStyle w:val="EPRINormal"/>
      </w:pPr>
      <w:r>
        <w:t xml:space="preserve">As can be seen </w:t>
      </w:r>
      <w:r w:rsidR="00FE468A">
        <w:rPr>
          <w:noProof/>
        </w:rPr>
        <w:t>i</w:t>
      </w:r>
      <w:r w:rsidRPr="00FE468A">
        <w:rPr>
          <w:noProof/>
        </w:rPr>
        <w:t>n</w:t>
      </w:r>
      <w:r>
        <w:t xml:space="preserve"> </w:t>
      </w:r>
      <w:r w:rsidR="00F635C8">
        <w:fldChar w:fldCharType="begin"/>
      </w:r>
      <w:r w:rsidR="00F635C8">
        <w:instrText xml:space="preserve"> REF _Ref496024197 \h </w:instrText>
      </w:r>
      <w:r w:rsidR="00F635C8">
        <w:fldChar w:fldCharType="separate"/>
      </w:r>
      <w:r w:rsidR="00E94326">
        <w:t xml:space="preserve">Figure </w:t>
      </w:r>
      <w:r w:rsidR="00E94326">
        <w:rPr>
          <w:noProof/>
        </w:rPr>
        <w:t>4</w:t>
      </w:r>
      <w:r w:rsidR="00E94326">
        <w:noBreakHyphen/>
      </w:r>
      <w:r w:rsidR="00E94326">
        <w:rPr>
          <w:noProof/>
        </w:rPr>
        <w:t>21</w:t>
      </w:r>
      <w:r w:rsidR="00F635C8">
        <w:fldChar w:fldCharType="end"/>
      </w:r>
      <w:r w:rsidR="00F24396">
        <w:t xml:space="preserve"> </w:t>
      </w:r>
      <w:r>
        <w:t xml:space="preserve">the </w:t>
      </w:r>
      <w:r w:rsidR="00F635C8">
        <w:t xml:space="preserve">labels </w:t>
      </w:r>
      <w:r w:rsidR="00F635C8" w:rsidRPr="00F17137">
        <w:t xml:space="preserve">and </w:t>
      </w:r>
      <w:r w:rsidRPr="00F17137">
        <w:t>normalizat</w:t>
      </w:r>
      <w:r w:rsidR="00A9462F">
        <w:t>ion dialog includes two areas for axes customization</w:t>
      </w:r>
      <w:r w:rsidRPr="00F17137">
        <w:t xml:space="preserve">. The </w:t>
      </w:r>
      <w:r w:rsidR="00F17137" w:rsidRPr="00F17137">
        <w:t>X</w:t>
      </w:r>
      <w:r w:rsidR="00BF6C86" w:rsidRPr="00F17137">
        <w:t xml:space="preserve"> and </w:t>
      </w:r>
      <w:r w:rsidR="00F17137" w:rsidRPr="00F17137">
        <w:t>Y</w:t>
      </w:r>
      <w:r w:rsidRPr="00F17137">
        <w:t xml:space="preserve"> axes </w:t>
      </w:r>
      <w:r w:rsidR="00F17137" w:rsidRPr="00F17137">
        <w:t>labels</w:t>
      </w:r>
      <w:r w:rsidRPr="00F17137">
        <w:t xml:space="preserve"> can be adjusted with the numeric controls highlighted with the number </w:t>
      </w:r>
      <w:r w:rsidR="00F17137" w:rsidRPr="00F17137">
        <w:t>2</w:t>
      </w:r>
      <w:r w:rsidRPr="00F17137">
        <w:t xml:space="preserve">. The </w:t>
      </w:r>
      <w:r w:rsidR="00F17137" w:rsidRPr="00F17137">
        <w:t xml:space="preserve">variable magnitude </w:t>
      </w:r>
      <w:r w:rsidRPr="00F17137">
        <w:t xml:space="preserve">base value and </w:t>
      </w:r>
      <w:r w:rsidR="00F17137" w:rsidRPr="00F17137">
        <w:t xml:space="preserve">color ramp labels </w:t>
      </w:r>
      <w:r w:rsidRPr="00F17137">
        <w:t xml:space="preserve">can be adjusted with the controls highlighted with the number </w:t>
      </w:r>
      <w:r w:rsidR="00F17137" w:rsidRPr="00F17137">
        <w:t>3</w:t>
      </w:r>
      <w:r w:rsidRPr="00F17137">
        <w:t>.</w:t>
      </w:r>
    </w:p>
    <w:p w:rsidR="00D34D32" w:rsidRDefault="00D34D32" w:rsidP="00D34D32">
      <w:pPr>
        <w:pStyle w:val="EPRIFigure"/>
      </w:pPr>
      <w:r>
        <w:rPr>
          <w:noProof/>
        </w:rPr>
        <w:lastRenderedPageBreak/>
        <w:drawing>
          <wp:inline distT="0" distB="0" distL="0" distR="0" wp14:anchorId="5B0346B3" wp14:editId="27BC33BF">
            <wp:extent cx="2989690" cy="2832733"/>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90773" cy="2833759"/>
                    </a:xfrm>
                    <a:prstGeom prst="rect">
                      <a:avLst/>
                    </a:prstGeom>
                    <a:noFill/>
                    <a:ln>
                      <a:noFill/>
                    </a:ln>
                  </pic:spPr>
                </pic:pic>
              </a:graphicData>
            </a:graphic>
          </wp:inline>
        </w:drawing>
      </w:r>
    </w:p>
    <w:p w:rsidR="00D34D32" w:rsidRPr="005A28E2" w:rsidRDefault="00D34D32" w:rsidP="00D34D32">
      <w:pPr>
        <w:pStyle w:val="Caption"/>
      </w:pPr>
      <w:bookmarkStart w:id="136" w:name="_Ref496024197"/>
      <w:bookmarkStart w:id="137" w:name="_Toc497384444"/>
      <w:proofErr w:type="gramStart"/>
      <w:r>
        <w:t xml:space="preserve">Figure </w:t>
      </w:r>
      <w:fldSimple w:instr=" STYLEREF 1 \s ">
        <w:r w:rsidR="00E94326">
          <w:rPr>
            <w:noProof/>
          </w:rPr>
          <w:t>4</w:t>
        </w:r>
      </w:fldSimple>
      <w:r w:rsidR="002D5800">
        <w:noBreakHyphen/>
      </w:r>
      <w:fldSimple w:instr=" SEQ Figure \* ARABIC \s 1 ">
        <w:r w:rsidR="00E94326">
          <w:rPr>
            <w:noProof/>
          </w:rPr>
          <w:t>21</w:t>
        </w:r>
      </w:fldSimple>
      <w:bookmarkEnd w:id="136"/>
      <w:r>
        <w:br/>
        <w:t>Chart settings dialog for scatter plot interface (Labels and normalization).</w:t>
      </w:r>
      <w:bookmarkEnd w:id="137"/>
      <w:proofErr w:type="gramEnd"/>
    </w:p>
    <w:p w:rsidR="00B51C3E" w:rsidRDefault="00B51C3E" w:rsidP="00B51C3E">
      <w:pPr>
        <w:pStyle w:val="EPRIHeading4"/>
      </w:pPr>
      <w:bookmarkStart w:id="138" w:name="_Toc497384393"/>
      <w:r>
        <w:t>Search (Auxiliary bar)</w:t>
      </w:r>
      <w:bookmarkEnd w:id="138"/>
    </w:p>
    <w:p w:rsidR="009941BD" w:rsidRPr="009941BD" w:rsidRDefault="009941BD" w:rsidP="009941BD">
      <w:pPr>
        <w:pStyle w:val="EPRINormal"/>
      </w:pPr>
      <w:r>
        <w:t xml:space="preserve">This button triggers a dialog window with search tools as shown </w:t>
      </w:r>
      <w:r w:rsidR="00FE468A">
        <w:rPr>
          <w:noProof/>
        </w:rPr>
        <w:t>i</w:t>
      </w:r>
      <w:r w:rsidRPr="00FE468A">
        <w:rPr>
          <w:noProof/>
        </w:rPr>
        <w:t>n</w:t>
      </w:r>
      <w:r>
        <w:t xml:space="preserve"> </w:t>
      </w:r>
      <w:r w:rsidR="005143A4">
        <w:fldChar w:fldCharType="begin"/>
      </w:r>
      <w:r w:rsidR="005143A4">
        <w:instrText xml:space="preserve"> REF _Ref496083866 \h </w:instrText>
      </w:r>
      <w:r w:rsidR="005143A4">
        <w:fldChar w:fldCharType="separate"/>
      </w:r>
      <w:r w:rsidR="00E94326">
        <w:t xml:space="preserve">Figure </w:t>
      </w:r>
      <w:r w:rsidR="00E94326">
        <w:rPr>
          <w:noProof/>
        </w:rPr>
        <w:t>4</w:t>
      </w:r>
      <w:r w:rsidR="00E94326">
        <w:noBreakHyphen/>
      </w:r>
      <w:r w:rsidR="00E94326">
        <w:rPr>
          <w:noProof/>
        </w:rPr>
        <w:t>22</w:t>
      </w:r>
      <w:r w:rsidR="005143A4">
        <w:fldChar w:fldCharType="end"/>
      </w:r>
      <w:r w:rsidR="005567EC">
        <w:t xml:space="preserve"> a</w:t>
      </w:r>
      <w:r>
        <w:t xml:space="preserve">nd </w:t>
      </w:r>
      <w:r w:rsidR="005143A4">
        <w:fldChar w:fldCharType="begin"/>
      </w:r>
      <w:r w:rsidR="005143A4">
        <w:instrText xml:space="preserve"> REF _Ref496083872 \h </w:instrText>
      </w:r>
      <w:r w:rsidR="005143A4">
        <w:fldChar w:fldCharType="separate"/>
      </w:r>
      <w:r w:rsidR="00E94326">
        <w:t xml:space="preserve">Figure </w:t>
      </w:r>
      <w:r w:rsidR="00E94326">
        <w:rPr>
          <w:noProof/>
        </w:rPr>
        <w:t>4</w:t>
      </w:r>
      <w:r w:rsidR="00E94326">
        <w:noBreakHyphen/>
      </w:r>
      <w:r w:rsidR="00E94326">
        <w:rPr>
          <w:noProof/>
        </w:rPr>
        <w:t>23</w:t>
      </w:r>
      <w:r w:rsidR="005143A4">
        <w:fldChar w:fldCharType="end"/>
      </w:r>
      <w:r w:rsidR="00AA2FF7">
        <w:t xml:space="preserve">. </w:t>
      </w:r>
      <w:r>
        <w:t xml:space="preserve">As can be seen </w:t>
      </w:r>
      <w:r w:rsidR="00FE468A">
        <w:rPr>
          <w:noProof/>
        </w:rPr>
        <w:t>i</w:t>
      </w:r>
      <w:r w:rsidRPr="00FE468A">
        <w:rPr>
          <w:noProof/>
        </w:rPr>
        <w:t>n</w:t>
      </w:r>
      <w:r>
        <w:t xml:space="preserve"> </w:t>
      </w:r>
      <w:r w:rsidR="005143A4">
        <w:fldChar w:fldCharType="begin"/>
      </w:r>
      <w:r w:rsidR="005143A4">
        <w:instrText xml:space="preserve"> REF _Ref496083866 \h </w:instrText>
      </w:r>
      <w:r w:rsidR="005143A4">
        <w:fldChar w:fldCharType="separate"/>
      </w:r>
      <w:r w:rsidR="00E94326">
        <w:t xml:space="preserve">Figure </w:t>
      </w:r>
      <w:r w:rsidR="00E94326">
        <w:rPr>
          <w:noProof/>
        </w:rPr>
        <w:t>4</w:t>
      </w:r>
      <w:r w:rsidR="00E94326">
        <w:noBreakHyphen/>
      </w:r>
      <w:r w:rsidR="00E94326">
        <w:rPr>
          <w:noProof/>
        </w:rPr>
        <w:t>22</w:t>
      </w:r>
      <w:r w:rsidR="005143A4">
        <w:fldChar w:fldCharType="end"/>
      </w:r>
      <w:r w:rsidR="0021530D">
        <w:t xml:space="preserve">, </w:t>
      </w:r>
      <w:r w:rsidR="000F2845">
        <w:t>t</w:t>
      </w:r>
      <w:r>
        <w:t xml:space="preserve">he data dialog shows the chart name (highlighted with the number 1), and it also allows the user to </w:t>
      </w:r>
      <w:r w:rsidR="00706867">
        <w:t xml:space="preserve">search for a bus name by means of the string control </w:t>
      </w:r>
      <w:r>
        <w:t xml:space="preserve">highlighted with the number 2. </w:t>
      </w:r>
      <w:r w:rsidR="00A10D69">
        <w:t xml:space="preserve">The bus names list, highlighted with the number 3, is </w:t>
      </w:r>
      <w:r w:rsidR="00A47661">
        <w:t>auto-</w:t>
      </w:r>
      <w:r w:rsidR="00A10D69">
        <w:t>populated with the</w:t>
      </w:r>
      <w:r w:rsidR="00A47661">
        <w:t xml:space="preserve"> full list of bus names or the</w:t>
      </w:r>
      <w:r w:rsidR="00A10D69">
        <w:t xml:space="preserve"> closest match for the desired search. </w:t>
      </w:r>
      <w:r>
        <w:t xml:space="preserve">After selecting the desired </w:t>
      </w:r>
      <w:r w:rsidR="00A47661">
        <w:t>bus</w:t>
      </w:r>
      <w:r>
        <w:t xml:space="preserve">, the button highlighted by the number </w:t>
      </w:r>
      <w:r w:rsidR="00A47661">
        <w:t>4</w:t>
      </w:r>
      <w:r>
        <w:t xml:space="preserve"> </w:t>
      </w:r>
      <w:r w:rsidR="009521E9">
        <w:t xml:space="preserve">updates the name, coordinates, and variable magnitude on the area highlighted with the number 7. </w:t>
      </w:r>
      <w:r w:rsidR="006C3FA6">
        <w:t>The function of the button highlighted with the number 5 is exemplified in the next figure. Finally, the button highlighted with the number 6 can be used to delete the cursor from the scatter plot interface.</w:t>
      </w:r>
    </w:p>
    <w:p w:rsidR="000B29C9" w:rsidRDefault="000B29C9" w:rsidP="00E41F63">
      <w:pPr>
        <w:pStyle w:val="EPRIFigure"/>
      </w:pPr>
      <w:r>
        <w:rPr>
          <w:noProof/>
        </w:rPr>
        <w:lastRenderedPageBreak/>
        <w:drawing>
          <wp:inline distT="0" distB="0" distL="0" distR="0" wp14:anchorId="7A19DD62" wp14:editId="4D4EDEE1">
            <wp:extent cx="2791761" cy="282271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6587" cy="2827592"/>
                    </a:xfrm>
                    <a:prstGeom prst="rect">
                      <a:avLst/>
                    </a:prstGeom>
                    <a:noFill/>
                    <a:ln>
                      <a:noFill/>
                    </a:ln>
                  </pic:spPr>
                </pic:pic>
              </a:graphicData>
            </a:graphic>
          </wp:inline>
        </w:drawing>
      </w:r>
    </w:p>
    <w:p w:rsidR="005A28E2" w:rsidRPr="005A28E2" w:rsidRDefault="00DB6C71" w:rsidP="00DB6C71">
      <w:pPr>
        <w:pStyle w:val="Caption"/>
      </w:pPr>
      <w:bookmarkStart w:id="139" w:name="_Ref496083866"/>
      <w:bookmarkStart w:id="140" w:name="_Toc497384445"/>
      <w:proofErr w:type="gramStart"/>
      <w:r>
        <w:t xml:space="preserve">Figure </w:t>
      </w:r>
      <w:fldSimple w:instr=" STYLEREF 1 \s ">
        <w:r w:rsidR="00E94326">
          <w:rPr>
            <w:noProof/>
          </w:rPr>
          <w:t>4</w:t>
        </w:r>
      </w:fldSimple>
      <w:r w:rsidR="002D5800">
        <w:noBreakHyphen/>
      </w:r>
      <w:fldSimple w:instr=" SEQ Figure \* ARABIC \s 1 ">
        <w:r w:rsidR="00E94326">
          <w:rPr>
            <w:noProof/>
          </w:rPr>
          <w:t>22</w:t>
        </w:r>
      </w:fldSimple>
      <w:bookmarkEnd w:id="139"/>
      <w:r>
        <w:br/>
      </w:r>
      <w:r w:rsidR="00F66103">
        <w:t>Search dialog on scatter plot interface.</w:t>
      </w:r>
      <w:bookmarkEnd w:id="140"/>
      <w:proofErr w:type="gramEnd"/>
    </w:p>
    <w:p w:rsidR="00DA1A18" w:rsidRPr="009941BD" w:rsidRDefault="00382C98" w:rsidP="00DA1A18">
      <w:pPr>
        <w:pStyle w:val="EPRINormal"/>
      </w:pPr>
      <w:r>
        <w:t xml:space="preserve">As can be seen </w:t>
      </w:r>
      <w:r w:rsidR="00FE468A">
        <w:rPr>
          <w:noProof/>
        </w:rPr>
        <w:t>i</w:t>
      </w:r>
      <w:r w:rsidRPr="00FE468A">
        <w:rPr>
          <w:noProof/>
        </w:rPr>
        <w:t>n</w:t>
      </w:r>
      <w:r>
        <w:t xml:space="preserve"> </w:t>
      </w:r>
      <w:r>
        <w:fldChar w:fldCharType="begin"/>
      </w:r>
      <w:r>
        <w:instrText xml:space="preserve"> REF _Ref496083872 \h </w:instrText>
      </w:r>
      <w:r>
        <w:fldChar w:fldCharType="separate"/>
      </w:r>
      <w:r w:rsidR="00E94326">
        <w:t xml:space="preserve">Figure </w:t>
      </w:r>
      <w:r w:rsidR="00E94326">
        <w:rPr>
          <w:noProof/>
        </w:rPr>
        <w:t>4</w:t>
      </w:r>
      <w:r w:rsidR="00E94326">
        <w:noBreakHyphen/>
      </w:r>
      <w:r w:rsidR="00E94326">
        <w:rPr>
          <w:noProof/>
        </w:rPr>
        <w:t>23</w:t>
      </w:r>
      <w:r>
        <w:fldChar w:fldCharType="end"/>
      </w:r>
      <w:r>
        <w:t>, a</w:t>
      </w:r>
      <w:r w:rsidR="00DA1A18">
        <w:t xml:space="preserve">fter selecting the desired bus, the button highlighted by the number </w:t>
      </w:r>
      <w:r w:rsidR="00F247A6">
        <w:t>1</w:t>
      </w:r>
      <w:r w:rsidR="00DA1A18">
        <w:t xml:space="preserve"> updates the</w:t>
      </w:r>
      <w:r w:rsidR="00C368D9">
        <w:t xml:space="preserve"> cursor label and location on the plotting areas of the scatter plot interface (the cursor location is highlighted with the numbers 2, 3, and 4)</w:t>
      </w:r>
      <w:r w:rsidR="00DA1A18">
        <w:t xml:space="preserve">. </w:t>
      </w:r>
    </w:p>
    <w:p w:rsidR="000B29C9" w:rsidRDefault="000B29C9" w:rsidP="00E41F63">
      <w:pPr>
        <w:pStyle w:val="EPRIFigure"/>
      </w:pPr>
      <w:r>
        <w:rPr>
          <w:noProof/>
        </w:rPr>
        <w:drawing>
          <wp:inline distT="0" distB="0" distL="0" distR="0" wp14:anchorId="65C93554" wp14:editId="730FBE50">
            <wp:extent cx="5943600" cy="3590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5A28E2" w:rsidRPr="005A28E2" w:rsidRDefault="00DB6C71" w:rsidP="00DB6C71">
      <w:pPr>
        <w:pStyle w:val="Caption"/>
      </w:pPr>
      <w:bookmarkStart w:id="141" w:name="_Ref496083872"/>
      <w:bookmarkStart w:id="142" w:name="_Toc497384446"/>
      <w:proofErr w:type="gramStart"/>
      <w:r>
        <w:t xml:space="preserve">Figure </w:t>
      </w:r>
      <w:fldSimple w:instr=" STYLEREF 1 \s ">
        <w:r w:rsidR="00E94326">
          <w:rPr>
            <w:noProof/>
          </w:rPr>
          <w:t>4</w:t>
        </w:r>
      </w:fldSimple>
      <w:r w:rsidR="002D5800">
        <w:noBreakHyphen/>
      </w:r>
      <w:fldSimple w:instr=" SEQ Figure \* ARABIC \s 1 ">
        <w:r w:rsidR="00E94326">
          <w:rPr>
            <w:noProof/>
          </w:rPr>
          <w:t>23</w:t>
        </w:r>
      </w:fldSimple>
      <w:bookmarkEnd w:id="141"/>
      <w:r>
        <w:br/>
      </w:r>
      <w:r w:rsidR="00D950CC">
        <w:t>Example for set cursor function on scatter plot.</w:t>
      </w:r>
      <w:bookmarkEnd w:id="142"/>
      <w:proofErr w:type="gramEnd"/>
    </w:p>
    <w:p w:rsidR="00577FF3" w:rsidRDefault="00577FF3" w:rsidP="00577FF3">
      <w:pPr>
        <w:pStyle w:val="EPRIHeading3"/>
      </w:pPr>
      <w:bookmarkStart w:id="143" w:name="_Toc497384394"/>
      <w:r>
        <w:lastRenderedPageBreak/>
        <w:t>3D Navigation</w:t>
      </w:r>
      <w:bookmarkEnd w:id="143"/>
    </w:p>
    <w:p w:rsidR="000B29C9" w:rsidRDefault="00577FF3" w:rsidP="00577FF3">
      <w:pPr>
        <w:pStyle w:val="EPRINormal"/>
      </w:pPr>
      <w:r w:rsidRPr="00B918A4">
        <w:t>The</w:t>
      </w:r>
      <w:r>
        <w:t xml:space="preserve"> </w:t>
      </w:r>
      <w:r w:rsidRPr="00FE468A">
        <w:rPr>
          <w:noProof/>
        </w:rPr>
        <w:t>three</w:t>
      </w:r>
      <w:r w:rsidR="00FE468A">
        <w:rPr>
          <w:noProof/>
        </w:rPr>
        <w:t>-</w:t>
      </w:r>
      <w:r w:rsidRPr="00FE468A">
        <w:rPr>
          <w:noProof/>
        </w:rPr>
        <w:t>dimensional</w:t>
      </w:r>
      <w:r>
        <w:t xml:space="preserve"> plot can be navigated </w:t>
      </w:r>
      <w:r w:rsidRPr="00B918A4">
        <w:t xml:space="preserve">by clicking inside the 3D Graph container and using the mouse to change the view. To rotate the graph, click and drag the mouse across the graph container. To pan across the graph, press and hold </w:t>
      </w:r>
      <w:r>
        <w:t>the control key</w:t>
      </w:r>
      <w:r w:rsidRPr="00B918A4">
        <w:t>, then</w:t>
      </w:r>
      <w:r>
        <w:t xml:space="preserve"> </w:t>
      </w:r>
      <w:r w:rsidRPr="00B918A4">
        <w:t xml:space="preserve">click and drag the mouse. To zoom in or out on the graph, press and hold </w:t>
      </w:r>
      <w:r>
        <w:t xml:space="preserve">the </w:t>
      </w:r>
      <w:r w:rsidRPr="00B918A4">
        <w:t>shift</w:t>
      </w:r>
      <w:r>
        <w:t xml:space="preserve"> key</w:t>
      </w:r>
      <w:r w:rsidRPr="00B918A4">
        <w:t>, then click and drag the mouse.</w:t>
      </w:r>
      <w:r>
        <w:t xml:space="preserve"> </w:t>
      </w:r>
      <w:r w:rsidR="001B6589">
        <w:t xml:space="preserve">To obtain the three-dimensional plot in an independent window, right click on the </w:t>
      </w:r>
      <w:r w:rsidR="001B6589" w:rsidRPr="00B918A4">
        <w:t>3D Graph container</w:t>
      </w:r>
      <w:r w:rsidR="001B6589">
        <w:t xml:space="preserve"> and select the render window option.</w:t>
      </w:r>
    </w:p>
    <w:p w:rsidR="009E5386" w:rsidRDefault="009E5386" w:rsidP="009E5386">
      <w:pPr>
        <w:pStyle w:val="EPRIHeading2"/>
      </w:pPr>
      <w:bookmarkStart w:id="144" w:name="_Toc497384395"/>
      <w:r>
        <w:t>Density Evolution Plot</w:t>
      </w:r>
      <w:bookmarkEnd w:id="144"/>
    </w:p>
    <w:p w:rsidR="00777011" w:rsidRDefault="00777011" w:rsidP="00777011">
      <w:pPr>
        <w:pStyle w:val="EPRINormal"/>
      </w:pPr>
      <w:r w:rsidRPr="007D2282">
        <w:t xml:space="preserve">The </w:t>
      </w:r>
      <w:r w:rsidR="00644475" w:rsidRPr="007D2282">
        <w:t>density evolution interface</w:t>
      </w:r>
      <w:r w:rsidRPr="007D2282">
        <w:t xml:space="preserve"> was designed to plot and navigate in the two-dimensional and three-dimensional representations of </w:t>
      </w:r>
      <w:r w:rsidR="00644475" w:rsidRPr="007D2282">
        <w:t xml:space="preserve">statistical variables obtained from </w:t>
      </w:r>
      <w:r w:rsidRPr="007D2282">
        <w:t>electrical variables</w:t>
      </w:r>
      <w:r w:rsidR="00644475" w:rsidRPr="007D2282">
        <w:t xml:space="preserve"> in time-sequential simulation</w:t>
      </w:r>
      <w:r w:rsidR="00C61FB1" w:rsidRPr="007D2282">
        <w:t>s</w:t>
      </w:r>
      <w:r w:rsidRPr="002E18AF">
        <w:t>. This in</w:t>
      </w:r>
      <w:r w:rsidR="002E18AF">
        <w:t xml:space="preserve">terface can be used to analyze large amounts of data by means of statistical inference </w:t>
      </w:r>
      <w:r w:rsidR="000742DB">
        <w:t>and</w:t>
      </w:r>
      <w:r w:rsidR="002E18AF">
        <w:t xml:space="preserve"> non-parametric function estimati</w:t>
      </w:r>
      <w:r w:rsidR="000742DB">
        <w:t>ons.</w:t>
      </w:r>
    </w:p>
    <w:p w:rsidR="00E909F7" w:rsidRDefault="00E909F7" w:rsidP="00E909F7">
      <w:pPr>
        <w:pStyle w:val="EPRINormal"/>
      </w:pPr>
      <w:r>
        <w:t>Data and figures for this visualization were obtained based on the method proposed by "Miguel Hernandez, Gustavo Ramos, Harsha V. Padullaparti, and Surya Santoso"</w:t>
      </w:r>
      <w:r w:rsidR="00E025E0">
        <w:t xml:space="preserve"> </w:t>
      </w:r>
      <w:r w:rsidR="00CC5D36">
        <w:t>[1]</w:t>
      </w:r>
      <w:r w:rsidR="00CD5599">
        <w:t xml:space="preserve"> [2]</w:t>
      </w:r>
      <w:r>
        <w:t xml:space="preserve">. Please read and include the following references in </w:t>
      </w:r>
      <w:r w:rsidR="009C1548">
        <w:t xml:space="preserve">derivative </w:t>
      </w:r>
      <w:r>
        <w:t>works:</w:t>
      </w:r>
    </w:p>
    <w:p w:rsidR="00E909F7" w:rsidRDefault="00E909F7" w:rsidP="00E909F7">
      <w:pPr>
        <w:pStyle w:val="EPRINormal"/>
      </w:pPr>
      <w:r>
        <w:t>[1] M. Hernandez, G. Ramos, H. Padullaparti, and S. Santoso, “Statistical Inference for Visualization of Large Utility Power Distribution Systems,” Inventions, vol. 2, no. 2, p. 11, Jun. 2017.</w:t>
      </w:r>
    </w:p>
    <w:p w:rsidR="00E909F7" w:rsidRDefault="00E909F7" w:rsidP="00E909F7">
      <w:pPr>
        <w:pStyle w:val="EPRINormal"/>
      </w:pPr>
      <w:proofErr w:type="gramStart"/>
      <w:r>
        <w:t xml:space="preserve">[2] M. Hernandez, G. Ramos, H. Padullaparti, and S. Santoso, “Visualization of Time-Sequential Simulation for Large Power Distribution Systems,” 2017 IEEE Manchester </w:t>
      </w:r>
      <w:proofErr w:type="spellStart"/>
      <w:r>
        <w:t>PowerTech</w:t>
      </w:r>
      <w:proofErr w:type="spellEnd"/>
      <w:r>
        <w:t>, 1–6, IEEE.</w:t>
      </w:r>
      <w:proofErr w:type="gramEnd"/>
      <w:r>
        <w:t xml:space="preserve"> doi:10.1109/PTC.2017.7981076, Jun. 2017.</w:t>
      </w:r>
    </w:p>
    <w:p w:rsidR="00886A15" w:rsidRDefault="00886A15" w:rsidP="00886A15">
      <w:pPr>
        <w:pStyle w:val="EPRINormal"/>
      </w:pPr>
      <w:r w:rsidRPr="00886A15">
        <w:t>The use</w:t>
      </w:r>
      <w:r>
        <w:t xml:space="preserve">r interface is composed </w:t>
      </w:r>
      <w:r w:rsidR="00FE468A">
        <w:rPr>
          <w:noProof/>
        </w:rPr>
        <w:t>of</w:t>
      </w:r>
      <w:r>
        <w:t xml:space="preserve"> five</w:t>
      </w:r>
      <w:r w:rsidRPr="00886A15">
        <w:t xml:space="preserve"> areas, as shown </w:t>
      </w:r>
      <w:r w:rsidR="00FE468A">
        <w:rPr>
          <w:noProof/>
        </w:rPr>
        <w:t>i</w:t>
      </w:r>
      <w:r w:rsidRPr="00FE468A">
        <w:rPr>
          <w:noProof/>
        </w:rPr>
        <w:t>n</w:t>
      </w:r>
      <w:r w:rsidR="00FA243C">
        <w:t xml:space="preserve"> </w:t>
      </w:r>
      <w:r w:rsidR="00FA243C">
        <w:fldChar w:fldCharType="begin"/>
      </w:r>
      <w:r w:rsidR="00FA243C">
        <w:instrText xml:space="preserve"> REF _Ref496085577 \h </w:instrText>
      </w:r>
      <w:r w:rsidR="00FA243C">
        <w:fldChar w:fldCharType="separate"/>
      </w:r>
      <w:r w:rsidR="00E94326">
        <w:t xml:space="preserve">Figure </w:t>
      </w:r>
      <w:r w:rsidR="00E94326">
        <w:rPr>
          <w:noProof/>
        </w:rPr>
        <w:t>4</w:t>
      </w:r>
      <w:r w:rsidR="00E94326">
        <w:noBreakHyphen/>
      </w:r>
      <w:r w:rsidR="00E94326">
        <w:rPr>
          <w:noProof/>
        </w:rPr>
        <w:t>24</w:t>
      </w:r>
      <w:r w:rsidR="00FA243C">
        <w:fldChar w:fldCharType="end"/>
      </w:r>
      <w:r w:rsidR="00FA243C">
        <w:t>.</w:t>
      </w:r>
    </w:p>
    <w:p w:rsidR="000B29C9" w:rsidRDefault="000B29C9" w:rsidP="00E41F63">
      <w:pPr>
        <w:pStyle w:val="EPRIFigure"/>
      </w:pPr>
      <w:r>
        <w:rPr>
          <w:noProof/>
        </w:rPr>
        <w:drawing>
          <wp:inline distT="0" distB="0" distL="0" distR="0" wp14:anchorId="3E050B5C" wp14:editId="62918B7B">
            <wp:extent cx="5934075" cy="2457450"/>
            <wp:effectExtent l="0" t="0" r="9525"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5A28E2" w:rsidRPr="005A28E2" w:rsidRDefault="00DB6C71" w:rsidP="00DB6C71">
      <w:pPr>
        <w:pStyle w:val="Caption"/>
      </w:pPr>
      <w:bookmarkStart w:id="145" w:name="_Ref496085577"/>
      <w:bookmarkStart w:id="146" w:name="_Toc497384447"/>
      <w:proofErr w:type="gramStart"/>
      <w:r>
        <w:t xml:space="preserve">Figure </w:t>
      </w:r>
      <w:fldSimple w:instr=" STYLEREF 1 \s ">
        <w:r w:rsidR="00E94326">
          <w:rPr>
            <w:noProof/>
          </w:rPr>
          <w:t>4</w:t>
        </w:r>
      </w:fldSimple>
      <w:r w:rsidR="002D5800">
        <w:noBreakHyphen/>
      </w:r>
      <w:fldSimple w:instr=" SEQ Figure \* ARABIC \s 1 ">
        <w:r w:rsidR="00E94326">
          <w:rPr>
            <w:noProof/>
          </w:rPr>
          <w:t>24</w:t>
        </w:r>
      </w:fldSimple>
      <w:bookmarkEnd w:id="145"/>
      <w:r>
        <w:br/>
      </w:r>
      <w:r w:rsidR="0076228B">
        <w:t>Density evolution plot interface.</w:t>
      </w:r>
      <w:bookmarkEnd w:id="146"/>
      <w:proofErr w:type="gramEnd"/>
    </w:p>
    <w:p w:rsidR="00777011" w:rsidRDefault="00777011" w:rsidP="00777011">
      <w:pPr>
        <w:pStyle w:val="EPRIHeading3"/>
      </w:pPr>
      <w:bookmarkStart w:id="147" w:name="_Toc497384396"/>
      <w:r>
        <w:lastRenderedPageBreak/>
        <w:t>Interface components</w:t>
      </w:r>
      <w:bookmarkEnd w:id="147"/>
    </w:p>
    <w:p w:rsidR="00777011" w:rsidRPr="00B84550" w:rsidRDefault="00777011" w:rsidP="00777011">
      <w:pPr>
        <w:pStyle w:val="EPRINormal"/>
      </w:pPr>
      <w:r w:rsidRPr="00B53B51">
        <w:t>The main components of the user interface are described below. Numbers inside parenthesis refer to circled numbers on</w:t>
      </w:r>
      <w:r w:rsidR="003B3919" w:rsidRPr="00B53B51">
        <w:t xml:space="preserve"> </w:t>
      </w:r>
      <w:r w:rsidR="00B53B51" w:rsidRPr="00B53B51">
        <w:fldChar w:fldCharType="begin"/>
      </w:r>
      <w:r w:rsidR="00B53B51" w:rsidRPr="00B53B51">
        <w:instrText xml:space="preserve"> REF _Ref496085577 \h </w:instrText>
      </w:r>
      <w:r w:rsidR="00B53B51">
        <w:instrText xml:space="preserve"> \* MERGEFORMAT </w:instrText>
      </w:r>
      <w:r w:rsidR="00B53B51" w:rsidRPr="00B53B51">
        <w:fldChar w:fldCharType="separate"/>
      </w:r>
      <w:r w:rsidR="00E94326">
        <w:t xml:space="preserve">Figure </w:t>
      </w:r>
      <w:r w:rsidR="00E94326">
        <w:rPr>
          <w:noProof/>
        </w:rPr>
        <w:t>4</w:t>
      </w:r>
      <w:r w:rsidR="00E94326">
        <w:rPr>
          <w:noProof/>
        </w:rPr>
        <w:noBreakHyphen/>
        <w:t>24</w:t>
      </w:r>
      <w:r w:rsidR="00B53B51" w:rsidRPr="00B53B51">
        <w:fldChar w:fldCharType="end"/>
      </w:r>
      <w:r w:rsidR="00B53B51">
        <w:t>.</w:t>
      </w:r>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777011" w:rsidRPr="00777011" w:rsidTr="009C1548">
        <w:tc>
          <w:tcPr>
            <w:tcW w:w="2520" w:type="dxa"/>
          </w:tcPr>
          <w:p w:rsidR="00777011" w:rsidRPr="00A03E42" w:rsidRDefault="00777011" w:rsidP="009C1548">
            <w:pPr>
              <w:pStyle w:val="EPRINormal"/>
            </w:pPr>
            <w:r w:rsidRPr="00A03E42">
              <w:t xml:space="preserve">General </w:t>
            </w:r>
            <w:r w:rsidR="00576646">
              <w:rPr>
                <w:noProof/>
              </w:rPr>
              <w:t>T</w:t>
            </w:r>
            <w:r w:rsidRPr="00576646">
              <w:rPr>
                <w:noProof/>
              </w:rPr>
              <w:t>ools</w:t>
            </w:r>
            <w:r w:rsidRPr="00A03E42">
              <w:t xml:space="preserve"> (1)</w:t>
            </w:r>
          </w:p>
        </w:tc>
        <w:tc>
          <w:tcPr>
            <w:tcW w:w="6409" w:type="dxa"/>
          </w:tcPr>
          <w:p w:rsidR="00777011" w:rsidRPr="00A03E42" w:rsidRDefault="00777011" w:rsidP="009C1548">
            <w:pPr>
              <w:pStyle w:val="EPRINormal"/>
            </w:pPr>
            <w:r w:rsidRPr="00A03E42">
              <w:t>This area has buttons to trigger interface functions or provide quick customization to the figure. Please refer to the Interface Functions section for additional information.</w:t>
            </w:r>
          </w:p>
        </w:tc>
      </w:tr>
      <w:tr w:rsidR="00777011" w:rsidRPr="00777011" w:rsidTr="009C1548">
        <w:tc>
          <w:tcPr>
            <w:tcW w:w="2520" w:type="dxa"/>
          </w:tcPr>
          <w:p w:rsidR="00777011" w:rsidRPr="00E23930" w:rsidRDefault="00777011" w:rsidP="009C1548">
            <w:pPr>
              <w:pStyle w:val="EPRINormal"/>
            </w:pPr>
            <w:r w:rsidRPr="00E23930">
              <w:t>Plot area (2)</w:t>
            </w:r>
          </w:p>
        </w:tc>
        <w:tc>
          <w:tcPr>
            <w:tcW w:w="6409" w:type="dxa"/>
          </w:tcPr>
          <w:p w:rsidR="00777011" w:rsidRPr="00E23930" w:rsidRDefault="00777011" w:rsidP="00B30714">
            <w:pPr>
              <w:pStyle w:val="EPRINormal"/>
            </w:pPr>
            <w:r w:rsidRPr="00E23930">
              <w:t>This area shows the</w:t>
            </w:r>
            <w:r w:rsidR="001F4B22" w:rsidRPr="00E23930">
              <w:t xml:space="preserve"> three-dimensional or</w:t>
            </w:r>
            <w:r w:rsidRPr="00E23930">
              <w:t xml:space="preserve"> two-dimensional representation of the data in Cartesian coordinates.</w:t>
            </w:r>
            <w:r w:rsidR="00AC6FD6">
              <w:t xml:space="preserve"> This data is obtained from a kernel estimation of the probability density function which describes an electrical variable in the circuit.</w:t>
            </w:r>
            <w:r w:rsidR="00BB7CE6">
              <w:t xml:space="preserve"> </w:t>
            </w:r>
            <w:r w:rsidR="00BB7CE6" w:rsidRPr="00BB7CE6">
              <w:t xml:space="preserve">The </w:t>
            </w:r>
            <w:r w:rsidR="00BB7CE6" w:rsidRPr="00FE468A">
              <w:rPr>
                <w:noProof/>
              </w:rPr>
              <w:t>X</w:t>
            </w:r>
            <w:r w:rsidR="00FE468A">
              <w:rPr>
                <w:noProof/>
              </w:rPr>
              <w:t>-</w:t>
            </w:r>
            <w:r w:rsidR="00BB7CE6" w:rsidRPr="00FE468A">
              <w:rPr>
                <w:noProof/>
              </w:rPr>
              <w:t>axis</w:t>
            </w:r>
            <w:r w:rsidR="00BB7CE6" w:rsidRPr="00BB7CE6">
              <w:t xml:space="preserve"> is associated with the time domain, the </w:t>
            </w:r>
            <w:r w:rsidR="00BB7CE6" w:rsidRPr="00FE468A">
              <w:rPr>
                <w:noProof/>
              </w:rPr>
              <w:t>Y</w:t>
            </w:r>
            <w:r w:rsidR="00FE468A">
              <w:rPr>
                <w:noProof/>
              </w:rPr>
              <w:t>-</w:t>
            </w:r>
            <w:r w:rsidR="00BB7CE6" w:rsidRPr="00FE468A">
              <w:rPr>
                <w:noProof/>
              </w:rPr>
              <w:t>axis</w:t>
            </w:r>
            <w:r w:rsidR="00BB7CE6" w:rsidRPr="00BB7CE6">
              <w:t xml:space="preserve"> is associated to the electrical variable, and the </w:t>
            </w:r>
            <w:r w:rsidR="00BB7CE6" w:rsidRPr="00FE468A">
              <w:rPr>
                <w:noProof/>
              </w:rPr>
              <w:t>Z</w:t>
            </w:r>
            <w:r w:rsidR="00FE468A">
              <w:rPr>
                <w:noProof/>
              </w:rPr>
              <w:t>-</w:t>
            </w:r>
            <w:r w:rsidR="00BB7CE6" w:rsidRPr="00FE468A">
              <w:rPr>
                <w:noProof/>
              </w:rPr>
              <w:t>axis</w:t>
            </w:r>
            <w:r w:rsidR="00BB7CE6" w:rsidRPr="00BB7CE6">
              <w:t xml:space="preserve"> is associated </w:t>
            </w:r>
            <w:r w:rsidR="00FE468A">
              <w:rPr>
                <w:noProof/>
              </w:rPr>
              <w:t>with</w:t>
            </w:r>
            <w:r w:rsidR="00BB7CE6" w:rsidRPr="00BB7CE6">
              <w:t xml:space="preserve"> the magnitude of the statistical variable (</w:t>
            </w:r>
            <w:r w:rsidR="00E531F0">
              <w:t xml:space="preserve">probabilistic density function - </w:t>
            </w:r>
            <w:r w:rsidR="00BB7CE6" w:rsidRPr="00BB7CE6">
              <w:t xml:space="preserve">PDF or </w:t>
            </w:r>
            <w:r w:rsidR="00E531F0">
              <w:t xml:space="preserve">cumulative density function - </w:t>
            </w:r>
            <w:r w:rsidR="00BB7CE6" w:rsidRPr="00BB7CE6">
              <w:t>CDF).</w:t>
            </w:r>
            <w:r w:rsidR="00BB7CE6">
              <w:t xml:space="preserve"> </w:t>
            </w:r>
            <w:r w:rsidRPr="00E23930">
              <w:t xml:space="preserve"> The associated color can be interpreted as a representation of the </w:t>
            </w:r>
            <w:r w:rsidR="001D54D8" w:rsidRPr="00E23930">
              <w:t>statistical</w:t>
            </w:r>
            <w:r w:rsidRPr="00E23930">
              <w:t xml:space="preserve"> variable by means of the color ramp (</w:t>
            </w:r>
            <w:r w:rsidR="008308D7" w:rsidRPr="00E23930">
              <w:t>3</w:t>
            </w:r>
            <w:r w:rsidRPr="00E23930">
              <w:t xml:space="preserve">). Please consult the window title and figure name to get information about the plotted variable. </w:t>
            </w:r>
            <w:r w:rsidR="008308D7" w:rsidRPr="00E23930">
              <w:t>Dark colors</w:t>
            </w:r>
            <w:r w:rsidRPr="00E23930">
              <w:t xml:space="preserve"> in this area represent </w:t>
            </w:r>
            <w:r w:rsidR="008308D7" w:rsidRPr="00E23930">
              <w:t>high probabilistic density or high cumulative probability according to the plotted data (please refer to PDF and CDF interface</w:t>
            </w:r>
            <w:r w:rsidR="00A270EB" w:rsidRPr="00E23930">
              <w:t xml:space="preserve"> functions in the following sec</w:t>
            </w:r>
            <w:r w:rsidR="008308D7" w:rsidRPr="00E23930">
              <w:t>t</w:t>
            </w:r>
            <w:r w:rsidR="00A270EB" w:rsidRPr="00E23930">
              <w:t>i</w:t>
            </w:r>
            <w:r w:rsidR="008308D7" w:rsidRPr="00E23930">
              <w:t>on)</w:t>
            </w:r>
            <w:r w:rsidRPr="00E23930">
              <w:t>. The axes limits can be customized by double-clicking the numbers on the limit to introduce a new numerical value</w:t>
            </w:r>
            <w:r w:rsidR="008308D7" w:rsidRPr="00E23930">
              <w:t xml:space="preserve"> when the two-dimensional view is activated</w:t>
            </w:r>
            <w:r w:rsidRPr="00E23930">
              <w:t>.</w:t>
            </w:r>
            <w:r w:rsidR="007C7E10">
              <w:t xml:space="preserve"> </w:t>
            </w:r>
            <w:r w:rsidR="007C7E10" w:rsidRPr="00164103">
              <w:t>Further customization options (colors, cursors, axis limits, etc.) can be found by right-clicking on the figure and selecting the 3D Graph Properties option. Users are encouraged to explore the multiple options on this customization menu. Please refer to the 3D navigation section for further information about zooming and panning.</w:t>
            </w:r>
          </w:p>
        </w:tc>
      </w:tr>
      <w:tr w:rsidR="00777011" w:rsidRPr="00777011" w:rsidTr="009C1548">
        <w:tc>
          <w:tcPr>
            <w:tcW w:w="2520" w:type="dxa"/>
          </w:tcPr>
          <w:p w:rsidR="00777011" w:rsidRPr="007C7E10" w:rsidRDefault="00E93407" w:rsidP="00E93407">
            <w:pPr>
              <w:pStyle w:val="EPRINormal"/>
            </w:pPr>
            <w:r w:rsidRPr="007C7E10">
              <w:t>Color ramp (3</w:t>
            </w:r>
            <w:r w:rsidR="00777011" w:rsidRPr="007C7E10">
              <w:t>)</w:t>
            </w:r>
          </w:p>
        </w:tc>
        <w:tc>
          <w:tcPr>
            <w:tcW w:w="6409" w:type="dxa"/>
          </w:tcPr>
          <w:p w:rsidR="00777011" w:rsidRPr="007C7E10" w:rsidRDefault="00777011" w:rsidP="00B30714">
            <w:pPr>
              <w:pStyle w:val="EPRINormal"/>
            </w:pPr>
            <w:r w:rsidRPr="007C7E10">
              <w:t xml:space="preserve">This color ramp represents the </w:t>
            </w:r>
            <w:r w:rsidR="009E1C12" w:rsidRPr="007C7E10">
              <w:t>statistical</w:t>
            </w:r>
            <w:r w:rsidRPr="007C7E10">
              <w:t xml:space="preserve"> variable magnitude with three colors </w:t>
            </w:r>
            <w:r w:rsidR="009E1C12" w:rsidRPr="007C7E10">
              <w:t>interpolated between the minimum and maximum values of the plotted data</w:t>
            </w:r>
            <w:r w:rsidRPr="007C7E10">
              <w:t>. Please consult the window title and figure name to get information about the plotted variable.</w:t>
            </w:r>
          </w:p>
        </w:tc>
      </w:tr>
      <w:tr w:rsidR="00777011" w:rsidRPr="00777011" w:rsidTr="009C1548">
        <w:tc>
          <w:tcPr>
            <w:tcW w:w="2520" w:type="dxa"/>
          </w:tcPr>
          <w:p w:rsidR="00777011" w:rsidRPr="00F31589" w:rsidRDefault="00F31589" w:rsidP="00E93407">
            <w:pPr>
              <w:pStyle w:val="EPRINormal"/>
            </w:pPr>
            <w:r w:rsidRPr="00F31589">
              <w:t>Projection palette</w:t>
            </w:r>
            <w:r w:rsidR="00777011" w:rsidRPr="00F31589">
              <w:t xml:space="preserve"> (</w:t>
            </w:r>
            <w:r w:rsidR="00E93407" w:rsidRPr="00F31589">
              <w:t>4</w:t>
            </w:r>
            <w:r w:rsidR="00777011" w:rsidRPr="00F31589">
              <w:t>)</w:t>
            </w:r>
          </w:p>
        </w:tc>
        <w:tc>
          <w:tcPr>
            <w:tcW w:w="6409" w:type="dxa"/>
          </w:tcPr>
          <w:p w:rsidR="00F31589" w:rsidRPr="00F31589" w:rsidRDefault="00F31589" w:rsidP="00F31589">
            <w:pPr>
              <w:pStyle w:val="EPRINormal"/>
            </w:pPr>
            <w:r w:rsidRPr="00F31589">
              <w:t>This tool can be used to customize the plane projection view.</w:t>
            </w:r>
            <w:r w:rsidR="00C84B81">
              <w:t xml:space="preserve"> </w:t>
            </w:r>
            <w:r w:rsidRPr="00F31589">
              <w:t>The projection palette contains the following buttons:</w:t>
            </w:r>
          </w:p>
          <w:p w:rsidR="00F31589" w:rsidRPr="00F31589" w:rsidRDefault="009A55A1" w:rsidP="00F31589">
            <w:pPr>
              <w:pStyle w:val="EPRIBulletedList"/>
            </w:pPr>
            <w:r>
              <w:t xml:space="preserve">X-Y plane projection: </w:t>
            </w:r>
            <w:r w:rsidR="00F31589" w:rsidRPr="00F31589">
              <w:t>Displays the plot projection on the X-Y plane.</w:t>
            </w:r>
            <w:r>
              <w:t xml:space="preserve"> This is a two-dimensional representation of the data.</w:t>
            </w:r>
          </w:p>
          <w:p w:rsidR="00F31589" w:rsidRPr="00F31589" w:rsidRDefault="009A55A1" w:rsidP="00F31589">
            <w:pPr>
              <w:pStyle w:val="EPRIBulletedList"/>
            </w:pPr>
            <w:r>
              <w:t xml:space="preserve">X-Z plane projection: </w:t>
            </w:r>
            <w:r w:rsidR="00F31589" w:rsidRPr="00F31589">
              <w:t>Displays the plot projection on the X-Z plane.</w:t>
            </w:r>
            <w:r>
              <w:t xml:space="preserve"> This is a two-dimensional representation of the </w:t>
            </w:r>
            <w:r>
              <w:lastRenderedPageBreak/>
              <w:t>data.</w:t>
            </w:r>
          </w:p>
          <w:p w:rsidR="00F31589" w:rsidRPr="00F31589" w:rsidRDefault="00F31589" w:rsidP="00F31589">
            <w:pPr>
              <w:pStyle w:val="EPRIBulletedList"/>
            </w:pPr>
            <w:r w:rsidRPr="00F31589">
              <w:t>Y-Z plane projection</w:t>
            </w:r>
            <w:r w:rsidR="009A55A1">
              <w:t xml:space="preserve">: </w:t>
            </w:r>
            <w:r w:rsidRPr="00F31589">
              <w:t>Displays the plot projection on the Y-Z plane.</w:t>
            </w:r>
            <w:r w:rsidR="009A55A1">
              <w:t xml:space="preserve"> This is a two-dimensional representation of the data.</w:t>
            </w:r>
          </w:p>
          <w:p w:rsidR="00777011" w:rsidRPr="00F31589" w:rsidRDefault="001F47DF" w:rsidP="001F47DF">
            <w:pPr>
              <w:pStyle w:val="EPRIBulletedList"/>
            </w:pPr>
            <w:r>
              <w:t>3D</w:t>
            </w:r>
            <w:r w:rsidR="009A55A1">
              <w:t xml:space="preserve"> projection: </w:t>
            </w:r>
            <w:r w:rsidR="00F31589" w:rsidRPr="00F31589">
              <w:t>Displays the plot on the 3D plane.</w:t>
            </w:r>
            <w:r w:rsidR="00777011" w:rsidRPr="00F31589">
              <w:t xml:space="preserve"> </w:t>
            </w:r>
            <w:r w:rsidR="009A55A1">
              <w:t>This is a three-dimensional representation of the data.</w:t>
            </w:r>
          </w:p>
        </w:tc>
      </w:tr>
      <w:tr w:rsidR="00777011" w:rsidTr="009C1548">
        <w:tc>
          <w:tcPr>
            <w:tcW w:w="2520" w:type="dxa"/>
          </w:tcPr>
          <w:p w:rsidR="00777011" w:rsidRPr="003C44B3" w:rsidRDefault="00E93407" w:rsidP="009C1548">
            <w:pPr>
              <w:pStyle w:val="EPRINormal"/>
            </w:pPr>
            <w:r w:rsidRPr="003C44B3">
              <w:lastRenderedPageBreak/>
              <w:t>Auxiliary bar (5</w:t>
            </w:r>
            <w:r w:rsidR="00777011" w:rsidRPr="003C44B3">
              <w:t>)</w:t>
            </w:r>
          </w:p>
        </w:tc>
        <w:tc>
          <w:tcPr>
            <w:tcW w:w="6409" w:type="dxa"/>
          </w:tcPr>
          <w:p w:rsidR="00777011" w:rsidRPr="003C44B3" w:rsidRDefault="00777011" w:rsidP="009C1548">
            <w:pPr>
              <w:pStyle w:val="EPRINormal"/>
            </w:pPr>
            <w:r w:rsidRPr="003C44B3">
              <w:t>This area shows complementary information and additional customization functions.</w:t>
            </w:r>
          </w:p>
          <w:p w:rsidR="00777011" w:rsidRPr="003C44B3" w:rsidRDefault="00777011" w:rsidP="009C1548">
            <w:pPr>
              <w:pStyle w:val="EPRIBulletedList"/>
            </w:pPr>
            <w:r w:rsidRPr="003C44B3">
              <w:t>Model: Directory path to the DSS file used to generate the figure.</w:t>
            </w:r>
          </w:p>
          <w:p w:rsidR="00777011" w:rsidRPr="003C44B3" w:rsidRDefault="00777011" w:rsidP="009C1548">
            <w:pPr>
              <w:pStyle w:val="EPRIBulletedList"/>
            </w:pPr>
            <w:r w:rsidRPr="003C44B3">
              <w:t xml:space="preserve">X: Current </w:t>
            </w:r>
            <w:r w:rsidR="00327E1F" w:rsidRPr="003C44B3">
              <w:t>value</w:t>
            </w:r>
            <w:r w:rsidRPr="003C44B3">
              <w:t xml:space="preserve"> of the </w:t>
            </w:r>
            <w:r w:rsidR="00327E1F" w:rsidRPr="00FE468A">
              <w:rPr>
                <w:noProof/>
              </w:rPr>
              <w:t>X</w:t>
            </w:r>
            <w:r w:rsidR="00FE468A">
              <w:rPr>
                <w:noProof/>
              </w:rPr>
              <w:t>-</w:t>
            </w:r>
            <w:r w:rsidRPr="00FE468A">
              <w:rPr>
                <w:noProof/>
              </w:rPr>
              <w:t>axis</w:t>
            </w:r>
            <w:r w:rsidRPr="003C44B3">
              <w:t xml:space="preserve"> at the cursor location. This value is dynamically updated when the cursor location changes.</w:t>
            </w:r>
          </w:p>
          <w:p w:rsidR="00777011" w:rsidRPr="003C44B3" w:rsidRDefault="00777011" w:rsidP="009C1548">
            <w:pPr>
              <w:pStyle w:val="EPRIBulletedList"/>
            </w:pPr>
            <w:r w:rsidRPr="003C44B3">
              <w:t xml:space="preserve">Y: Current </w:t>
            </w:r>
            <w:r w:rsidR="00327E1F" w:rsidRPr="003C44B3">
              <w:t>value</w:t>
            </w:r>
            <w:r w:rsidRPr="003C44B3">
              <w:t xml:space="preserve"> of the </w:t>
            </w:r>
            <w:r w:rsidR="00327E1F" w:rsidRPr="003C44B3">
              <w:t>Y</w:t>
            </w:r>
            <w:r w:rsidRPr="003C44B3">
              <w:t xml:space="preserve"> axis at the cursor location. This value is dynamically updated when the cursor location changes.</w:t>
            </w:r>
          </w:p>
          <w:p w:rsidR="00777011" w:rsidRPr="003C44B3" w:rsidRDefault="00327E1F" w:rsidP="00327E1F">
            <w:pPr>
              <w:pStyle w:val="EPRIBulletedList"/>
            </w:pPr>
            <w:r w:rsidRPr="003C44B3">
              <w:t>Z</w:t>
            </w:r>
            <w:r w:rsidR="00777011" w:rsidRPr="003C44B3">
              <w:t xml:space="preserve">: </w:t>
            </w:r>
            <w:r w:rsidRPr="003C44B3">
              <w:t>Current value of the PDF or CDF value at the cursor location. Please refer to PDF and CDF interface functions in the following section. This value is dynamically updated when the cursor location changes.</w:t>
            </w:r>
          </w:p>
          <w:p w:rsidR="00593F98" w:rsidRPr="003C44B3" w:rsidRDefault="00593F98" w:rsidP="003C44B3">
            <w:pPr>
              <w:pStyle w:val="EPRIBulletedList"/>
            </w:pPr>
            <w:r w:rsidRPr="003C44B3">
              <w:t xml:space="preserve">Voltages: Total count of voltages provided </w:t>
            </w:r>
            <w:r w:rsidR="003C44B3" w:rsidRPr="003C44B3">
              <w:t xml:space="preserve">from the simulation </w:t>
            </w:r>
            <w:r w:rsidRPr="003C44B3">
              <w:t xml:space="preserve">to obtain the </w:t>
            </w:r>
            <w:r w:rsidR="003C44B3" w:rsidRPr="003C44B3">
              <w:t>current visualization. This is an indicator of the amount of data contained in this statistical analysis.</w:t>
            </w:r>
          </w:p>
        </w:tc>
      </w:tr>
    </w:tbl>
    <w:p w:rsidR="00190020" w:rsidRDefault="00190020" w:rsidP="00190020">
      <w:pPr>
        <w:pStyle w:val="EPRIHeading3"/>
      </w:pPr>
      <w:bookmarkStart w:id="148" w:name="_Toc497384397"/>
      <w:r>
        <w:t>Interface Functions</w:t>
      </w:r>
      <w:bookmarkEnd w:id="148"/>
    </w:p>
    <w:p w:rsidR="00190020" w:rsidRDefault="00190020" w:rsidP="00190020">
      <w:pPr>
        <w:pStyle w:val="EPRINormal"/>
      </w:pPr>
      <w:r>
        <w:t xml:space="preserve">The following are descriptions </w:t>
      </w:r>
      <w:r w:rsidR="00FE468A">
        <w:rPr>
          <w:noProof/>
        </w:rPr>
        <w:t>of</w:t>
      </w:r>
      <w:r>
        <w:t xml:space="preserve"> each function on the user interface.</w:t>
      </w:r>
    </w:p>
    <w:p w:rsidR="00190020" w:rsidRPr="009D7477" w:rsidRDefault="00190020" w:rsidP="00190020">
      <w:pPr>
        <w:pStyle w:val="EPRIHeading4"/>
      </w:pPr>
      <w:bookmarkStart w:id="149" w:name="_Toc497384398"/>
      <w:r w:rsidRPr="009D7477">
        <w:t>Auto Scale (General tools)</w:t>
      </w:r>
      <w:bookmarkEnd w:id="149"/>
    </w:p>
    <w:p w:rsidR="00190020" w:rsidRPr="009D7477" w:rsidRDefault="00190020" w:rsidP="00190020">
      <w:pPr>
        <w:pStyle w:val="EPRINormal"/>
      </w:pPr>
      <w:r w:rsidRPr="009D7477">
        <w:t>This button triggers an automatic adjustment of the axes on the figures. It is useful to restore the initial appearance of the figure after zooming or navigating.</w:t>
      </w:r>
    </w:p>
    <w:p w:rsidR="00190020" w:rsidRPr="009E3E82" w:rsidRDefault="00190020" w:rsidP="00190020">
      <w:pPr>
        <w:pStyle w:val="EPRIHeading4"/>
      </w:pPr>
      <w:bookmarkStart w:id="150" w:name="_Toc497384399"/>
      <w:r w:rsidRPr="009E3E82">
        <w:t>Select (General tools)</w:t>
      </w:r>
      <w:bookmarkEnd w:id="150"/>
    </w:p>
    <w:p w:rsidR="00190020" w:rsidRDefault="00190020" w:rsidP="00190020">
      <w:pPr>
        <w:pStyle w:val="EPRINormal"/>
        <w:rPr>
          <w:highlight w:val="yellow"/>
        </w:rPr>
      </w:pPr>
      <w:r w:rsidRPr="009E3E82">
        <w:t xml:space="preserve">This button enables the cursor navigation mode shown </w:t>
      </w:r>
      <w:r w:rsidR="00FE468A">
        <w:rPr>
          <w:noProof/>
        </w:rPr>
        <w:t>i</w:t>
      </w:r>
      <w:r w:rsidRPr="00FE468A">
        <w:rPr>
          <w:noProof/>
        </w:rPr>
        <w:t>n</w:t>
      </w:r>
      <w:r w:rsidRPr="009E3E82">
        <w:t xml:space="preserve"> </w:t>
      </w:r>
      <w:r w:rsidR="009E3E82" w:rsidRPr="009E3E82">
        <w:fldChar w:fldCharType="begin"/>
      </w:r>
      <w:r w:rsidR="009E3E82" w:rsidRPr="009E3E82">
        <w:instrText xml:space="preserve"> REF _Ref496088116 \h </w:instrText>
      </w:r>
      <w:r w:rsidR="009E3E82">
        <w:instrText xml:space="preserve"> \* MERGEFORMAT </w:instrText>
      </w:r>
      <w:r w:rsidR="009E3E82" w:rsidRPr="009E3E82">
        <w:fldChar w:fldCharType="separate"/>
      </w:r>
      <w:r w:rsidR="00E94326">
        <w:t xml:space="preserve">Figure </w:t>
      </w:r>
      <w:r w:rsidR="00E94326">
        <w:rPr>
          <w:noProof/>
        </w:rPr>
        <w:t>4</w:t>
      </w:r>
      <w:r w:rsidR="00E94326">
        <w:rPr>
          <w:noProof/>
        </w:rPr>
        <w:noBreakHyphen/>
        <w:t>25</w:t>
      </w:r>
      <w:r w:rsidR="009E3E82" w:rsidRPr="009E3E82">
        <w:fldChar w:fldCharType="end"/>
      </w:r>
      <w:r w:rsidR="00CB41C9">
        <w:t>.</w:t>
      </w:r>
      <w:r w:rsidRPr="009E3E82">
        <w:t xml:space="preserve"> The cursor is shown as a red mark with </w:t>
      </w:r>
      <w:r w:rsidR="009E3E82" w:rsidRPr="009E3E82">
        <w:t>X</w:t>
      </w:r>
      <w:r w:rsidRPr="009E3E82">
        <w:t xml:space="preserve"> and </w:t>
      </w:r>
      <w:r w:rsidR="009E3E82" w:rsidRPr="009E3E82">
        <w:t>Y</w:t>
      </w:r>
      <w:r w:rsidRPr="009E3E82">
        <w:t xml:space="preserve"> projections </w:t>
      </w:r>
      <w:r w:rsidR="009E3E82" w:rsidRPr="009E3E82">
        <w:t>and an associated plane on the X-Y reference frame. Further customizations can be found by right-clicking on the figure and selecting the 3D Graph Properties option</w:t>
      </w:r>
      <w:r w:rsidRPr="00F67ADB">
        <w:t xml:space="preserve">. As can be seen </w:t>
      </w:r>
      <w:r w:rsidR="00FE468A">
        <w:rPr>
          <w:noProof/>
        </w:rPr>
        <w:t>i</w:t>
      </w:r>
      <w:r w:rsidRPr="00FE468A">
        <w:rPr>
          <w:noProof/>
        </w:rPr>
        <w:t>n</w:t>
      </w:r>
      <w:r w:rsidRPr="00F67ADB">
        <w:t xml:space="preserve"> </w:t>
      </w:r>
      <w:r w:rsidR="008118AD" w:rsidRPr="00F67ADB">
        <w:fldChar w:fldCharType="begin"/>
      </w:r>
      <w:r w:rsidR="008118AD" w:rsidRPr="00F67ADB">
        <w:instrText xml:space="preserve"> REF _Ref496088116 \h </w:instrText>
      </w:r>
      <w:r w:rsidR="00F67ADB">
        <w:instrText xml:space="preserve"> \* MERGEFORMAT </w:instrText>
      </w:r>
      <w:r w:rsidR="008118AD" w:rsidRPr="00F67ADB">
        <w:fldChar w:fldCharType="separate"/>
      </w:r>
      <w:r w:rsidR="00E94326">
        <w:t xml:space="preserve">Figure </w:t>
      </w:r>
      <w:r w:rsidR="00E94326">
        <w:rPr>
          <w:noProof/>
        </w:rPr>
        <w:t>4</w:t>
      </w:r>
      <w:r w:rsidR="00E94326">
        <w:rPr>
          <w:noProof/>
        </w:rPr>
        <w:noBreakHyphen/>
        <w:t>25</w:t>
      </w:r>
      <w:r w:rsidR="008118AD" w:rsidRPr="00F67ADB">
        <w:fldChar w:fldCharType="end"/>
      </w:r>
      <w:r w:rsidR="003B3919" w:rsidRPr="00F67ADB">
        <w:t>,</w:t>
      </w:r>
      <w:r w:rsidRPr="00F67ADB">
        <w:t xml:space="preserve"> the current cursor location is highlighted with the number 1, and the cursor coordinates are highlighted with the number 2. The user can drag the cursor location with</w:t>
      </w:r>
      <w:r w:rsidR="00FE468A">
        <w:t xml:space="preserve"> a</w:t>
      </w:r>
      <w:r w:rsidRPr="00F67ADB">
        <w:t xml:space="preserve"> </w:t>
      </w:r>
      <w:r w:rsidRPr="00FE468A">
        <w:rPr>
          <w:noProof/>
        </w:rPr>
        <w:t>click</w:t>
      </w:r>
      <w:r w:rsidRPr="00F67ADB">
        <w:t xml:space="preserve"> and </w:t>
      </w:r>
      <w:r w:rsidRPr="00FE468A">
        <w:rPr>
          <w:noProof/>
        </w:rPr>
        <w:t>hold</w:t>
      </w:r>
      <w:r w:rsidRPr="00F67ADB">
        <w:t xml:space="preserve"> on the central point of the cursor.</w:t>
      </w:r>
    </w:p>
    <w:p w:rsidR="009C6D31" w:rsidRDefault="009C6D31" w:rsidP="009C6D31">
      <w:pPr>
        <w:pStyle w:val="EPRIFigure"/>
        <w:rPr>
          <w:highlight w:val="yellow"/>
        </w:rPr>
      </w:pPr>
      <w:r>
        <w:rPr>
          <w:noProof/>
        </w:rPr>
        <w:lastRenderedPageBreak/>
        <w:drawing>
          <wp:inline distT="0" distB="0" distL="0" distR="0" wp14:anchorId="455695BB" wp14:editId="25BB03FF">
            <wp:extent cx="5934710" cy="2484120"/>
            <wp:effectExtent l="0" t="0" r="889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710" cy="2484120"/>
                    </a:xfrm>
                    <a:prstGeom prst="rect">
                      <a:avLst/>
                    </a:prstGeom>
                    <a:noFill/>
                    <a:ln>
                      <a:noFill/>
                    </a:ln>
                  </pic:spPr>
                </pic:pic>
              </a:graphicData>
            </a:graphic>
          </wp:inline>
        </w:drawing>
      </w:r>
    </w:p>
    <w:p w:rsidR="009C6D31" w:rsidRPr="009C6D31" w:rsidRDefault="009C6D31" w:rsidP="009C6D31">
      <w:pPr>
        <w:pStyle w:val="Caption"/>
        <w:rPr>
          <w:highlight w:val="yellow"/>
        </w:rPr>
      </w:pPr>
      <w:bookmarkStart w:id="151" w:name="_Ref496088116"/>
      <w:bookmarkStart w:id="152" w:name="_Toc497384448"/>
      <w:proofErr w:type="gramStart"/>
      <w:r>
        <w:t xml:space="preserve">Figure </w:t>
      </w:r>
      <w:fldSimple w:instr=" STYLEREF 1 \s ">
        <w:r w:rsidR="00E94326">
          <w:rPr>
            <w:noProof/>
          </w:rPr>
          <w:t>4</w:t>
        </w:r>
      </w:fldSimple>
      <w:r w:rsidR="002D5800">
        <w:noBreakHyphen/>
      </w:r>
      <w:fldSimple w:instr=" SEQ Figure \* ARABIC \s 1 ">
        <w:r w:rsidR="00E94326">
          <w:rPr>
            <w:noProof/>
          </w:rPr>
          <w:t>25</w:t>
        </w:r>
      </w:fldSimple>
      <w:bookmarkEnd w:id="151"/>
      <w:r>
        <w:br/>
      </w:r>
      <w:r w:rsidRPr="009C6D31">
        <w:t>Cursor navigation mode on density evolution plot.</w:t>
      </w:r>
      <w:bookmarkEnd w:id="152"/>
      <w:proofErr w:type="gramEnd"/>
    </w:p>
    <w:p w:rsidR="00190020" w:rsidRPr="007253E2" w:rsidRDefault="00190020" w:rsidP="00190020">
      <w:pPr>
        <w:pStyle w:val="EPRIHeading4"/>
      </w:pPr>
      <w:bookmarkStart w:id="153" w:name="_Toc497384400"/>
      <w:r w:rsidRPr="007253E2">
        <w:t>Export (General tools)</w:t>
      </w:r>
      <w:bookmarkEnd w:id="153"/>
    </w:p>
    <w:p w:rsidR="00190020" w:rsidRPr="007253E2" w:rsidRDefault="00190020" w:rsidP="00190020">
      <w:pPr>
        <w:pStyle w:val="EPRINormal"/>
      </w:pPr>
      <w:r w:rsidRPr="007253E2">
        <w:t xml:space="preserve">This button triggers a dialog window with export options as shown </w:t>
      </w:r>
      <w:r w:rsidR="00FE468A">
        <w:rPr>
          <w:noProof/>
        </w:rPr>
        <w:t>i</w:t>
      </w:r>
      <w:r w:rsidRPr="00FE468A">
        <w:rPr>
          <w:noProof/>
        </w:rPr>
        <w:t>n</w:t>
      </w:r>
      <w:r w:rsidRPr="007253E2">
        <w:t xml:space="preserve"> </w:t>
      </w:r>
      <w:r w:rsidR="004E0C5B" w:rsidRPr="007253E2">
        <w:fldChar w:fldCharType="begin"/>
      </w:r>
      <w:r w:rsidR="004E0C5B" w:rsidRPr="007253E2">
        <w:instrText xml:space="preserve"> REF _Ref496088371 \h </w:instrText>
      </w:r>
      <w:r w:rsidR="007253E2">
        <w:instrText xml:space="preserve"> \* MERGEFORMAT </w:instrText>
      </w:r>
      <w:r w:rsidR="004E0C5B" w:rsidRPr="007253E2">
        <w:fldChar w:fldCharType="separate"/>
      </w:r>
      <w:r w:rsidR="00E94326" w:rsidRPr="007253E2">
        <w:t xml:space="preserve">Figure </w:t>
      </w:r>
      <w:r w:rsidR="00E94326">
        <w:rPr>
          <w:noProof/>
        </w:rPr>
        <w:t>4</w:t>
      </w:r>
      <w:r w:rsidR="00E94326">
        <w:rPr>
          <w:noProof/>
        </w:rPr>
        <w:noBreakHyphen/>
        <w:t>26</w:t>
      </w:r>
      <w:r w:rsidR="004E0C5B" w:rsidRPr="007253E2">
        <w:fldChar w:fldCharType="end"/>
      </w:r>
      <w:r w:rsidR="00712AFB">
        <w:t xml:space="preserve">. </w:t>
      </w:r>
      <w:r w:rsidRPr="007253E2">
        <w:t xml:space="preserve">The dialog allows the user to generate </w:t>
      </w:r>
      <w:r w:rsidRPr="00FE468A">
        <w:rPr>
          <w:noProof/>
        </w:rPr>
        <w:t>graphic</w:t>
      </w:r>
      <w:r w:rsidR="00FE468A">
        <w:rPr>
          <w:noProof/>
        </w:rPr>
        <w:t>s</w:t>
      </w:r>
      <w:r w:rsidRPr="007253E2">
        <w:t xml:space="preserve"> output</w:t>
      </w:r>
      <w:r w:rsidR="004E0C5B" w:rsidRPr="007253E2">
        <w:t xml:space="preserve"> </w:t>
      </w:r>
      <w:r w:rsidRPr="007253E2">
        <w:t xml:space="preserve">files (BMP, JPEG, </w:t>
      </w:r>
      <w:r w:rsidRPr="00FE468A">
        <w:rPr>
          <w:noProof/>
        </w:rPr>
        <w:t>PNG)</w:t>
      </w:r>
      <w:r w:rsidRPr="007253E2">
        <w:t xml:space="preserve"> </w:t>
      </w:r>
      <w:r w:rsidR="004E0C5B" w:rsidRPr="007253E2">
        <w:t>and</w:t>
      </w:r>
      <w:r w:rsidRPr="007253E2">
        <w:t xml:space="preserve"> exporting the data to a </w:t>
      </w:r>
      <w:r w:rsidR="004E0C5B" w:rsidRPr="007253E2">
        <w:t>comma-separated-value</w:t>
      </w:r>
      <w:r w:rsidR="00493562" w:rsidRPr="007253E2">
        <w:t>s</w:t>
      </w:r>
      <w:r w:rsidR="004E0C5B" w:rsidRPr="007253E2">
        <w:t xml:space="preserve"> </w:t>
      </w:r>
      <w:r w:rsidRPr="007253E2">
        <w:t>file</w:t>
      </w:r>
      <w:r w:rsidR="00C95644" w:rsidRPr="007253E2">
        <w:t xml:space="preserve"> (CSV)</w:t>
      </w:r>
      <w:r w:rsidRPr="007253E2">
        <w:t xml:space="preserve">. Multiple options can be selected on this dialog. </w:t>
      </w:r>
    </w:p>
    <w:p w:rsidR="0030715B" w:rsidRPr="007253E2" w:rsidRDefault="0030715B" w:rsidP="0030715B">
      <w:pPr>
        <w:pStyle w:val="EPRIFigure"/>
      </w:pPr>
      <w:r w:rsidRPr="007253E2">
        <w:rPr>
          <w:noProof/>
        </w:rPr>
        <w:drawing>
          <wp:inline distT="0" distB="0" distL="0" distR="0" wp14:anchorId="371069CC" wp14:editId="0BB7972C">
            <wp:extent cx="2663687" cy="2335744"/>
            <wp:effectExtent l="0" t="0" r="3810" b="762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65511" cy="2337344"/>
                    </a:xfrm>
                    <a:prstGeom prst="rect">
                      <a:avLst/>
                    </a:prstGeom>
                    <a:noFill/>
                    <a:ln>
                      <a:noFill/>
                    </a:ln>
                    <a:effectLst/>
                    <a:extLst/>
                  </pic:spPr>
                </pic:pic>
              </a:graphicData>
            </a:graphic>
          </wp:inline>
        </w:drawing>
      </w:r>
    </w:p>
    <w:p w:rsidR="0030715B" w:rsidRPr="004F53C8" w:rsidRDefault="0030715B" w:rsidP="0030715B">
      <w:pPr>
        <w:pStyle w:val="Caption"/>
        <w:rPr>
          <w:highlight w:val="yellow"/>
        </w:rPr>
      </w:pPr>
      <w:bookmarkStart w:id="154" w:name="_Ref496088371"/>
      <w:bookmarkStart w:id="155" w:name="_Toc497384449"/>
      <w:proofErr w:type="gramStart"/>
      <w:r w:rsidRPr="007253E2">
        <w:t xml:space="preserve">Figure </w:t>
      </w:r>
      <w:fldSimple w:instr=" STYLEREF 1 \s ">
        <w:r w:rsidR="00E94326">
          <w:rPr>
            <w:noProof/>
          </w:rPr>
          <w:t>4</w:t>
        </w:r>
      </w:fldSimple>
      <w:r w:rsidR="002D5800">
        <w:noBreakHyphen/>
      </w:r>
      <w:fldSimple w:instr=" SEQ Figure \* ARABIC \s 1 ">
        <w:r w:rsidR="00E94326">
          <w:rPr>
            <w:noProof/>
          </w:rPr>
          <w:t>26</w:t>
        </w:r>
      </w:fldSimple>
      <w:bookmarkEnd w:id="154"/>
      <w:r w:rsidRPr="007253E2">
        <w:br/>
        <w:t>Export dialog for density evolution interface.</w:t>
      </w:r>
      <w:bookmarkEnd w:id="155"/>
      <w:proofErr w:type="gramEnd"/>
    </w:p>
    <w:p w:rsidR="003E67C5" w:rsidRPr="00F2657B" w:rsidRDefault="003E67C5" w:rsidP="00190020">
      <w:pPr>
        <w:pStyle w:val="EPRIHeading4"/>
      </w:pPr>
      <w:bookmarkStart w:id="156" w:name="_Toc497384401"/>
      <w:r w:rsidRPr="00F2657B">
        <w:t>Plot PDF/CDF (General tools)</w:t>
      </w:r>
      <w:bookmarkEnd w:id="156"/>
    </w:p>
    <w:p w:rsidR="003E67C5" w:rsidRDefault="00F2657B" w:rsidP="003E67C5">
      <w:pPr>
        <w:pStyle w:val="EPRINormal"/>
      </w:pPr>
      <w:r>
        <w:t>This button</w:t>
      </w:r>
      <w:r w:rsidR="007E31D6">
        <w:t xml:space="preserve"> (highlighted by the number 1)</w:t>
      </w:r>
      <w:r>
        <w:t xml:space="preserve"> generates two X-Y plots with the two-dimensional representation of the probabilistic density function and cumulative density function at the time step selected by the cursor location</w:t>
      </w:r>
      <w:r w:rsidR="007E31D6">
        <w:t xml:space="preserve"> (highlighted by the number 2)</w:t>
      </w:r>
      <w:r>
        <w:t xml:space="preserve">, as shown </w:t>
      </w:r>
      <w:r w:rsidR="00FE468A">
        <w:rPr>
          <w:noProof/>
        </w:rPr>
        <w:t>i</w:t>
      </w:r>
      <w:r w:rsidRPr="00FE468A">
        <w:rPr>
          <w:noProof/>
        </w:rPr>
        <w:t>n</w:t>
      </w:r>
      <w:r w:rsidRPr="00A46AE3">
        <w:t xml:space="preserve"> </w:t>
      </w:r>
      <w:r w:rsidR="00A46AE3" w:rsidRPr="00A46AE3">
        <w:fldChar w:fldCharType="begin"/>
      </w:r>
      <w:r w:rsidR="00A46AE3" w:rsidRPr="00A46AE3">
        <w:instrText xml:space="preserve"> REF _Ref496088682 \h </w:instrText>
      </w:r>
      <w:r w:rsidR="00A46AE3">
        <w:instrText xml:space="preserve"> \* MERGEFORMAT </w:instrText>
      </w:r>
      <w:r w:rsidR="00A46AE3" w:rsidRPr="00A46AE3">
        <w:fldChar w:fldCharType="separate"/>
      </w:r>
      <w:r w:rsidR="00E94326" w:rsidRPr="00A46AE3">
        <w:t xml:space="preserve">Figure </w:t>
      </w:r>
      <w:r w:rsidR="00E94326">
        <w:rPr>
          <w:noProof/>
        </w:rPr>
        <w:t>4</w:t>
      </w:r>
      <w:r w:rsidR="00E94326">
        <w:rPr>
          <w:noProof/>
        </w:rPr>
        <w:noBreakHyphen/>
        <w:t>27</w:t>
      </w:r>
      <w:r w:rsidR="00A46AE3" w:rsidRPr="00A46AE3">
        <w:fldChar w:fldCharType="end"/>
      </w:r>
      <w:r w:rsidR="005A3825">
        <w:t xml:space="preserve">. </w:t>
      </w:r>
      <w:r w:rsidR="00C164F2">
        <w:t>The resulting figures, highlighted by the numbers 3 and 4, are the two-dimensional representation of a cut in the Z-Y plane at the X cursor position.</w:t>
      </w:r>
      <w:r w:rsidR="007E3610">
        <w:t xml:space="preserve"> </w:t>
      </w:r>
      <w:r w:rsidRPr="00A46AE3">
        <w:t>Please</w:t>
      </w:r>
      <w:r>
        <w:t xml:space="preserve"> refer to the X-Y Plot figure description for further information.</w:t>
      </w:r>
    </w:p>
    <w:p w:rsidR="00F2657B" w:rsidRPr="004F53C8" w:rsidRDefault="00F2657B" w:rsidP="00F2657B">
      <w:pPr>
        <w:pStyle w:val="EPRIFigure"/>
        <w:rPr>
          <w:highlight w:val="yellow"/>
        </w:rPr>
      </w:pPr>
      <w:r w:rsidRPr="004F53C8">
        <w:rPr>
          <w:noProof/>
          <w:highlight w:val="yellow"/>
        </w:rPr>
        <w:lastRenderedPageBreak/>
        <w:drawing>
          <wp:inline distT="0" distB="0" distL="0" distR="0" wp14:anchorId="63CE41D7" wp14:editId="7AC0BE00">
            <wp:extent cx="5943600" cy="3343275"/>
            <wp:effectExtent l="0" t="0" r="0" b="952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2657B" w:rsidRPr="00A46AE3" w:rsidRDefault="00F2657B" w:rsidP="00F2657B">
      <w:pPr>
        <w:pStyle w:val="Caption"/>
      </w:pPr>
      <w:bookmarkStart w:id="157" w:name="_Ref496088682"/>
      <w:bookmarkStart w:id="158" w:name="_Toc497384450"/>
      <w:r w:rsidRPr="00A46AE3">
        <w:t xml:space="preserve">Figure </w:t>
      </w:r>
      <w:fldSimple w:instr=" STYLEREF 1 \s ">
        <w:r w:rsidR="00E94326">
          <w:rPr>
            <w:noProof/>
          </w:rPr>
          <w:t>4</w:t>
        </w:r>
      </w:fldSimple>
      <w:r w:rsidR="002D5800">
        <w:noBreakHyphen/>
      </w:r>
      <w:fldSimple w:instr=" SEQ Figure \* ARABIC \s 1 ">
        <w:r w:rsidR="00E94326">
          <w:rPr>
            <w:noProof/>
          </w:rPr>
          <w:t>27</w:t>
        </w:r>
      </w:fldSimple>
      <w:bookmarkEnd w:id="157"/>
      <w:r w:rsidRPr="00A46AE3">
        <w:br/>
        <w:t>Example for plot PDF/CDF functions.</w:t>
      </w:r>
      <w:bookmarkEnd w:id="158"/>
    </w:p>
    <w:p w:rsidR="005C6C31" w:rsidRPr="003D58B4" w:rsidRDefault="005C6C31" w:rsidP="00190020">
      <w:pPr>
        <w:pStyle w:val="EPRIHeading4"/>
      </w:pPr>
      <w:bookmarkStart w:id="159" w:name="_Toc497384402"/>
      <w:r w:rsidRPr="003D58B4">
        <w:t>PDF (General tools)</w:t>
      </w:r>
      <w:bookmarkEnd w:id="159"/>
    </w:p>
    <w:p w:rsidR="005C6C31" w:rsidRDefault="005C6C31" w:rsidP="005C6C31">
      <w:pPr>
        <w:pStyle w:val="EPRINormal"/>
        <w:rPr>
          <w:highlight w:val="yellow"/>
        </w:rPr>
      </w:pPr>
      <w:r w:rsidRPr="003D58B4">
        <w:t>This option can be used to update the content of the figure to depict the probability density function</w:t>
      </w:r>
      <w:r w:rsidR="000461E6" w:rsidRPr="003D58B4">
        <w:t xml:space="preserve"> estimation</w:t>
      </w:r>
      <w:r w:rsidR="00C76F84">
        <w:t xml:space="preserve"> (</w:t>
      </w:r>
      <w:r w:rsidR="00C76F84">
        <w:fldChar w:fldCharType="begin"/>
      </w:r>
      <w:r w:rsidR="00C76F84">
        <w:instrText xml:space="preserve"> REF _Ref496095946 \h </w:instrText>
      </w:r>
      <w:r w:rsidR="00C76F84">
        <w:fldChar w:fldCharType="separate"/>
      </w:r>
      <w:r w:rsidR="00E94326">
        <w:t xml:space="preserve">Figure </w:t>
      </w:r>
      <w:r w:rsidR="00E94326">
        <w:rPr>
          <w:noProof/>
        </w:rPr>
        <w:t>4</w:t>
      </w:r>
      <w:r w:rsidR="00E94326">
        <w:noBreakHyphen/>
      </w:r>
      <w:r w:rsidR="00E94326">
        <w:rPr>
          <w:noProof/>
        </w:rPr>
        <w:t>28</w:t>
      </w:r>
      <w:r w:rsidR="00C76F84">
        <w:fldChar w:fldCharType="end"/>
      </w:r>
      <w:r w:rsidR="00C76F84">
        <w:t>)</w:t>
      </w:r>
      <w:r w:rsidRPr="003D58B4">
        <w:t>.</w:t>
      </w:r>
      <w:r w:rsidR="003D1F08" w:rsidRPr="003D58B4">
        <w:t xml:space="preserve"> The </w:t>
      </w:r>
      <w:r w:rsidR="003D1F08" w:rsidRPr="00FE468A">
        <w:rPr>
          <w:noProof/>
        </w:rPr>
        <w:t>Z</w:t>
      </w:r>
      <w:r w:rsidR="00FE468A">
        <w:rPr>
          <w:noProof/>
        </w:rPr>
        <w:t>-</w:t>
      </w:r>
      <w:r w:rsidR="003D1F08" w:rsidRPr="00FE468A">
        <w:rPr>
          <w:noProof/>
        </w:rPr>
        <w:t>axis</w:t>
      </w:r>
      <w:r w:rsidR="003D1F08" w:rsidRPr="003D58B4">
        <w:t xml:space="preserve"> values and color ramp are associated to the probability density values.</w:t>
      </w:r>
      <w:r w:rsidR="005B1648" w:rsidRPr="003D58B4">
        <w:t xml:space="preserve"> </w:t>
      </w:r>
      <w:r w:rsidR="005B1648" w:rsidRPr="00E23930">
        <w:t xml:space="preserve">Dark colors in this </w:t>
      </w:r>
      <w:r w:rsidR="005B1648">
        <w:t>view</w:t>
      </w:r>
      <w:r w:rsidR="005B1648" w:rsidRPr="00E23930">
        <w:t xml:space="preserve"> represent </w:t>
      </w:r>
      <w:r w:rsidR="00FE468A" w:rsidRPr="00FC00C5">
        <w:rPr>
          <w:noProof/>
        </w:rPr>
        <w:t xml:space="preserve">a </w:t>
      </w:r>
      <w:r w:rsidR="005B1648" w:rsidRPr="00FC00C5">
        <w:rPr>
          <w:noProof/>
        </w:rPr>
        <w:t>high</w:t>
      </w:r>
      <w:r w:rsidR="005B1648" w:rsidRPr="00E23930">
        <w:t xml:space="preserve"> </w:t>
      </w:r>
      <w:r w:rsidR="005B1648">
        <w:t xml:space="preserve">amount of electrical variables associated </w:t>
      </w:r>
      <w:r w:rsidR="00FE468A">
        <w:rPr>
          <w:noProof/>
        </w:rPr>
        <w:t>with</w:t>
      </w:r>
      <w:r w:rsidR="00FE468A">
        <w:t xml:space="preserve"> a</w:t>
      </w:r>
      <w:r w:rsidR="005B1648">
        <w:t xml:space="preserve"> </w:t>
      </w:r>
      <w:r w:rsidR="005B1648" w:rsidRPr="00FE468A">
        <w:rPr>
          <w:noProof/>
        </w:rPr>
        <w:t>certain</w:t>
      </w:r>
      <w:r w:rsidR="005B1648">
        <w:t xml:space="preserve"> value (</w:t>
      </w:r>
      <w:r w:rsidR="005B1648" w:rsidRPr="00FE468A">
        <w:rPr>
          <w:noProof/>
        </w:rPr>
        <w:t>Y</w:t>
      </w:r>
      <w:r w:rsidR="00FE468A">
        <w:rPr>
          <w:noProof/>
        </w:rPr>
        <w:t>-</w:t>
      </w:r>
      <w:r w:rsidR="005B1648" w:rsidRPr="00FE468A">
        <w:rPr>
          <w:noProof/>
        </w:rPr>
        <w:t>axis</w:t>
      </w:r>
      <w:r w:rsidR="005B1648">
        <w:t>) at</w:t>
      </w:r>
      <w:r w:rsidR="00FE468A">
        <w:t xml:space="preserve"> a</w:t>
      </w:r>
      <w:r w:rsidR="005B1648">
        <w:t xml:space="preserve"> </w:t>
      </w:r>
      <w:r w:rsidR="005B1648" w:rsidRPr="00FE468A">
        <w:rPr>
          <w:noProof/>
        </w:rPr>
        <w:t>certain</w:t>
      </w:r>
      <w:r w:rsidR="005B1648">
        <w:t xml:space="preserve"> time (</w:t>
      </w:r>
      <w:r w:rsidR="005B1648" w:rsidRPr="00FE468A">
        <w:rPr>
          <w:noProof/>
        </w:rPr>
        <w:t>X</w:t>
      </w:r>
      <w:r w:rsidR="00FE468A">
        <w:rPr>
          <w:noProof/>
        </w:rPr>
        <w:t>-</w:t>
      </w:r>
      <w:r w:rsidR="005B1648" w:rsidRPr="00FE468A">
        <w:rPr>
          <w:noProof/>
        </w:rPr>
        <w:t>axis</w:t>
      </w:r>
      <w:r w:rsidR="005B1648">
        <w:t xml:space="preserve">). </w:t>
      </w:r>
      <w:r w:rsidR="005B1648" w:rsidRPr="00E23930">
        <w:t>Please consult the window title and figure name to get information about the plotted variable.</w:t>
      </w:r>
    </w:p>
    <w:p w:rsidR="00B00655" w:rsidRDefault="00B00655" w:rsidP="00B00655">
      <w:pPr>
        <w:pStyle w:val="EPRIFigure"/>
        <w:rPr>
          <w:highlight w:val="yellow"/>
        </w:rPr>
      </w:pPr>
      <w:r>
        <w:rPr>
          <w:noProof/>
        </w:rPr>
        <w:drawing>
          <wp:inline distT="0" distB="0" distL="0" distR="0" wp14:anchorId="613D37C8" wp14:editId="0491DA03">
            <wp:extent cx="5533902" cy="2210604"/>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41372" cy="2213588"/>
                    </a:xfrm>
                    <a:prstGeom prst="rect">
                      <a:avLst/>
                    </a:prstGeom>
                  </pic:spPr>
                </pic:pic>
              </a:graphicData>
            </a:graphic>
          </wp:inline>
        </w:drawing>
      </w:r>
    </w:p>
    <w:p w:rsidR="00B00655" w:rsidRPr="00B00655" w:rsidRDefault="00B00655" w:rsidP="00B00655">
      <w:pPr>
        <w:pStyle w:val="Caption"/>
        <w:rPr>
          <w:highlight w:val="yellow"/>
        </w:rPr>
      </w:pPr>
      <w:bookmarkStart w:id="160" w:name="_Ref496095946"/>
      <w:bookmarkStart w:id="161" w:name="_Toc497384451"/>
      <w:proofErr w:type="gramStart"/>
      <w:r>
        <w:t xml:space="preserve">Figure </w:t>
      </w:r>
      <w:fldSimple w:instr=" STYLEREF 1 \s ">
        <w:r w:rsidR="00E94326">
          <w:rPr>
            <w:noProof/>
          </w:rPr>
          <w:t>4</w:t>
        </w:r>
      </w:fldSimple>
      <w:r w:rsidR="002D5800">
        <w:noBreakHyphen/>
      </w:r>
      <w:fldSimple w:instr=" SEQ Figure \* ARABIC \s 1 ">
        <w:r w:rsidR="00E94326">
          <w:rPr>
            <w:noProof/>
          </w:rPr>
          <w:t>28</w:t>
        </w:r>
      </w:fldSimple>
      <w:bookmarkEnd w:id="160"/>
      <w:r>
        <w:br/>
        <w:t>Example of the probability density function view.</w:t>
      </w:r>
      <w:bookmarkEnd w:id="161"/>
      <w:proofErr w:type="gramEnd"/>
    </w:p>
    <w:p w:rsidR="00490C4E" w:rsidRPr="00321751" w:rsidRDefault="00490C4E" w:rsidP="00490C4E">
      <w:pPr>
        <w:pStyle w:val="EPRIHeading4"/>
      </w:pPr>
      <w:bookmarkStart w:id="162" w:name="_Toc497384403"/>
      <w:r w:rsidRPr="00321751">
        <w:lastRenderedPageBreak/>
        <w:t>CDF (General tools)</w:t>
      </w:r>
      <w:bookmarkEnd w:id="162"/>
    </w:p>
    <w:p w:rsidR="00321751" w:rsidRDefault="00321751" w:rsidP="00490C4E">
      <w:pPr>
        <w:pStyle w:val="EPRINormal"/>
        <w:rPr>
          <w:highlight w:val="yellow"/>
        </w:rPr>
      </w:pPr>
      <w:r w:rsidRPr="003D58B4">
        <w:t xml:space="preserve">This option can be used to update </w:t>
      </w:r>
      <w:r w:rsidRPr="00321751">
        <w:t>the content of the figure to depict the cumulative density function estimation</w:t>
      </w:r>
      <w:r w:rsidR="00C76F84">
        <w:t xml:space="preserve"> (</w:t>
      </w:r>
      <w:r w:rsidR="00C76F84">
        <w:fldChar w:fldCharType="begin"/>
      </w:r>
      <w:r w:rsidR="00C76F84">
        <w:instrText xml:space="preserve"> REF _Ref496095957 \h </w:instrText>
      </w:r>
      <w:r w:rsidR="00C76F84">
        <w:fldChar w:fldCharType="separate"/>
      </w:r>
      <w:r w:rsidR="00E94326" w:rsidRPr="00B047B1">
        <w:t xml:space="preserve">Figure </w:t>
      </w:r>
      <w:r w:rsidR="00E94326">
        <w:rPr>
          <w:noProof/>
        </w:rPr>
        <w:t>4</w:t>
      </w:r>
      <w:r w:rsidR="00E94326">
        <w:noBreakHyphen/>
      </w:r>
      <w:r w:rsidR="00E94326">
        <w:rPr>
          <w:noProof/>
        </w:rPr>
        <w:t>29</w:t>
      </w:r>
      <w:r w:rsidR="00C76F84">
        <w:fldChar w:fldCharType="end"/>
      </w:r>
      <w:r w:rsidR="00C76F84">
        <w:t>)</w:t>
      </w:r>
      <w:r w:rsidRPr="00321751">
        <w:t xml:space="preserve">. The </w:t>
      </w:r>
      <w:r w:rsidRPr="00FE468A">
        <w:rPr>
          <w:noProof/>
        </w:rPr>
        <w:t>Z</w:t>
      </w:r>
      <w:r w:rsidR="00FE468A">
        <w:rPr>
          <w:noProof/>
        </w:rPr>
        <w:t>-</w:t>
      </w:r>
      <w:r w:rsidRPr="00FE468A">
        <w:rPr>
          <w:noProof/>
        </w:rPr>
        <w:t>axis</w:t>
      </w:r>
      <w:r w:rsidRPr="00321751">
        <w:t xml:space="preserve"> val</w:t>
      </w:r>
      <w:r w:rsidRPr="003D58B4">
        <w:t xml:space="preserve">ues and color ramp are associated to the </w:t>
      </w:r>
      <w:r w:rsidR="00CC5BFD">
        <w:t xml:space="preserve">cumulative </w:t>
      </w:r>
      <w:r w:rsidRPr="003D58B4">
        <w:t>probability</w:t>
      </w:r>
      <w:r w:rsidR="00224A7D">
        <w:t xml:space="preserve"> values</w:t>
      </w:r>
      <w:r w:rsidRPr="003D58B4">
        <w:t xml:space="preserve">. </w:t>
      </w:r>
      <w:r w:rsidR="00FE468A">
        <w:rPr>
          <w:noProof/>
        </w:rPr>
        <w:t>The r</w:t>
      </w:r>
      <w:r w:rsidR="001B6E7F" w:rsidRPr="00FE468A">
        <w:rPr>
          <w:noProof/>
        </w:rPr>
        <w:t>ed</w:t>
      </w:r>
      <w:r w:rsidRPr="00E23930">
        <w:t xml:space="preserve"> </w:t>
      </w:r>
      <w:r w:rsidR="00854C10" w:rsidRPr="00E23930">
        <w:t xml:space="preserve">color in this </w:t>
      </w:r>
      <w:r w:rsidR="00854C10">
        <w:t>view</w:t>
      </w:r>
      <w:r w:rsidR="00854C10" w:rsidRPr="00E23930">
        <w:t xml:space="preserve"> represents</w:t>
      </w:r>
      <w:r w:rsidRPr="00E23930">
        <w:t xml:space="preserve"> </w:t>
      </w:r>
      <w:r w:rsidR="00EF44A9">
        <w:t xml:space="preserve">that </w:t>
      </w:r>
      <w:r w:rsidR="00B9517F">
        <w:t>50% of the total</w:t>
      </w:r>
      <w:r w:rsidRPr="00E23930">
        <w:t xml:space="preserve"> </w:t>
      </w:r>
      <w:r>
        <w:t xml:space="preserve">amount of electrical variables </w:t>
      </w:r>
      <w:r w:rsidR="00EF44A9">
        <w:t xml:space="preserve">are </w:t>
      </w:r>
      <w:r w:rsidR="007321B2">
        <w:t xml:space="preserve">exhibiting values </w:t>
      </w:r>
      <w:r w:rsidR="00EF44A9">
        <w:t xml:space="preserve">between cero and </w:t>
      </w:r>
      <w:r>
        <w:t>certain value (</w:t>
      </w:r>
      <w:r w:rsidRPr="00FC00C5">
        <w:rPr>
          <w:noProof/>
        </w:rPr>
        <w:t>Y</w:t>
      </w:r>
      <w:r w:rsidR="00FC00C5">
        <w:rPr>
          <w:noProof/>
        </w:rPr>
        <w:t>-</w:t>
      </w:r>
      <w:r w:rsidRPr="00FC00C5">
        <w:rPr>
          <w:noProof/>
        </w:rPr>
        <w:t>axis</w:t>
      </w:r>
      <w:r>
        <w:t>) at</w:t>
      </w:r>
      <w:r w:rsidR="00FC00C5">
        <w:t xml:space="preserve"> a</w:t>
      </w:r>
      <w:r>
        <w:t xml:space="preserve"> </w:t>
      </w:r>
      <w:r w:rsidRPr="00FC00C5">
        <w:rPr>
          <w:noProof/>
        </w:rPr>
        <w:t>certain</w:t>
      </w:r>
      <w:r>
        <w:t xml:space="preserve"> time (</w:t>
      </w:r>
      <w:r w:rsidRPr="00FC00C5">
        <w:rPr>
          <w:noProof/>
        </w:rPr>
        <w:t>X</w:t>
      </w:r>
      <w:r w:rsidR="00FC00C5">
        <w:rPr>
          <w:noProof/>
        </w:rPr>
        <w:t>-</w:t>
      </w:r>
      <w:r w:rsidRPr="00FC00C5">
        <w:rPr>
          <w:noProof/>
        </w:rPr>
        <w:t>axis</w:t>
      </w:r>
      <w:r>
        <w:t xml:space="preserve">). </w:t>
      </w:r>
      <w:r w:rsidRPr="00E23930">
        <w:t>Please consult the window title and figure name to get information about the plotted variable.</w:t>
      </w:r>
    </w:p>
    <w:p w:rsidR="00B047B1" w:rsidRPr="004F53C8" w:rsidRDefault="00B047B1" w:rsidP="00B047B1">
      <w:pPr>
        <w:pStyle w:val="EPRIFigure"/>
        <w:rPr>
          <w:highlight w:val="yellow"/>
        </w:rPr>
      </w:pPr>
      <w:r w:rsidRPr="004F53C8">
        <w:rPr>
          <w:noProof/>
          <w:highlight w:val="yellow"/>
        </w:rPr>
        <w:drawing>
          <wp:inline distT="0" distB="0" distL="0" distR="0" wp14:anchorId="6ECDCFB0" wp14:editId="68A584FA">
            <wp:extent cx="5498276" cy="2196373"/>
            <wp:effectExtent l="0" t="0" r="7620" b="0"/>
            <wp:docPr id="28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19790" cy="2204967"/>
                    </a:xfrm>
                    <a:prstGeom prst="rect">
                      <a:avLst/>
                    </a:prstGeom>
                    <a:noFill/>
                    <a:ln>
                      <a:noFill/>
                    </a:ln>
                    <a:effectLst/>
                    <a:extLst/>
                  </pic:spPr>
                </pic:pic>
              </a:graphicData>
            </a:graphic>
          </wp:inline>
        </w:drawing>
      </w:r>
    </w:p>
    <w:p w:rsidR="00B047B1" w:rsidRPr="005A28E2" w:rsidRDefault="00B047B1" w:rsidP="00B047B1">
      <w:pPr>
        <w:pStyle w:val="Caption"/>
      </w:pPr>
      <w:bookmarkStart w:id="163" w:name="_Ref496095957"/>
      <w:bookmarkStart w:id="164" w:name="_Toc497384452"/>
      <w:proofErr w:type="gramStart"/>
      <w:r w:rsidRPr="00B047B1">
        <w:t xml:space="preserve">Figure </w:t>
      </w:r>
      <w:fldSimple w:instr=" STYLEREF 1 \s ">
        <w:r w:rsidR="00E94326">
          <w:rPr>
            <w:noProof/>
          </w:rPr>
          <w:t>4</w:t>
        </w:r>
      </w:fldSimple>
      <w:r w:rsidR="002D5800">
        <w:noBreakHyphen/>
      </w:r>
      <w:fldSimple w:instr=" SEQ Figure \* ARABIC \s 1 ">
        <w:r w:rsidR="00E94326">
          <w:rPr>
            <w:noProof/>
          </w:rPr>
          <w:t>29</w:t>
        </w:r>
      </w:fldSimple>
      <w:bookmarkEnd w:id="163"/>
      <w:r w:rsidRPr="00B047B1">
        <w:br/>
        <w:t>Example of the cumulative density function view.</w:t>
      </w:r>
      <w:bookmarkEnd w:id="164"/>
      <w:proofErr w:type="gramEnd"/>
    </w:p>
    <w:p w:rsidR="009C2685" w:rsidRPr="00250D8A" w:rsidRDefault="009C2685" w:rsidP="009C2685">
      <w:pPr>
        <w:pStyle w:val="EPRIHeading4"/>
      </w:pPr>
      <w:bookmarkStart w:id="165" w:name="_Toc497384404"/>
      <w:r w:rsidRPr="00250D8A">
        <w:t xml:space="preserve">Invert </w:t>
      </w:r>
      <w:r w:rsidRPr="00FC00C5">
        <w:rPr>
          <w:noProof/>
        </w:rPr>
        <w:t>X,</w:t>
      </w:r>
      <w:r w:rsidR="00FC00C5">
        <w:rPr>
          <w:noProof/>
        </w:rPr>
        <w:t xml:space="preserve"> </w:t>
      </w:r>
      <w:r w:rsidRPr="00FC00C5">
        <w:rPr>
          <w:noProof/>
        </w:rPr>
        <w:t>Y</w:t>
      </w:r>
      <w:r w:rsidRPr="00250D8A">
        <w:t xml:space="preserve"> axes (General tools)</w:t>
      </w:r>
      <w:bookmarkEnd w:id="165"/>
    </w:p>
    <w:p w:rsidR="009C2685" w:rsidRPr="00250D8A" w:rsidRDefault="009C2685" w:rsidP="009C2685">
      <w:pPr>
        <w:pStyle w:val="EPRINormal"/>
      </w:pPr>
      <w:r w:rsidRPr="00250D8A">
        <w:t xml:space="preserve">This option can be used to </w:t>
      </w:r>
      <w:r w:rsidR="00250D8A" w:rsidRPr="00250D8A">
        <w:t xml:space="preserve">invert </w:t>
      </w:r>
      <w:r w:rsidRPr="00250D8A">
        <w:t>the</w:t>
      </w:r>
      <w:r w:rsidR="00250D8A" w:rsidRPr="00250D8A">
        <w:t xml:space="preserve"> X and Y axes range in the </w:t>
      </w:r>
      <w:r w:rsidRPr="00250D8A">
        <w:t>plot area.</w:t>
      </w:r>
      <w:r w:rsidR="00250D8A" w:rsidRPr="00250D8A">
        <w:t xml:space="preserve"> This feature </w:t>
      </w:r>
      <w:r w:rsidR="001863C5">
        <w:t>provides</w:t>
      </w:r>
      <w:r w:rsidR="00250D8A" w:rsidRPr="00250D8A">
        <w:t xml:space="preserve"> a convenien</w:t>
      </w:r>
      <w:r w:rsidR="00955F92">
        <w:t>t navigation in</w:t>
      </w:r>
      <w:r w:rsidR="00250D8A" w:rsidRPr="00250D8A">
        <w:t xml:space="preserve"> the space between the two-dimensional and three-dimensional views.</w:t>
      </w:r>
    </w:p>
    <w:p w:rsidR="00190020" w:rsidRPr="00034654" w:rsidRDefault="00C04B65" w:rsidP="00190020">
      <w:pPr>
        <w:pStyle w:val="EPRIHeading4"/>
      </w:pPr>
      <w:bookmarkStart w:id="166" w:name="_Toc497384405"/>
      <w:r w:rsidRPr="00034654">
        <w:t>Contours</w:t>
      </w:r>
      <w:r w:rsidR="00190020" w:rsidRPr="00034654">
        <w:t xml:space="preserve"> (General tools)</w:t>
      </w:r>
      <w:bookmarkEnd w:id="166"/>
    </w:p>
    <w:p w:rsidR="00190020" w:rsidRDefault="00190020" w:rsidP="00190020">
      <w:pPr>
        <w:pStyle w:val="EPRINormal"/>
      </w:pPr>
      <w:r w:rsidRPr="00034654">
        <w:t xml:space="preserve">This option can be used to enable/disable the </w:t>
      </w:r>
      <w:r w:rsidR="00CE7A28" w:rsidRPr="00034654">
        <w:t>contour lines</w:t>
      </w:r>
      <w:r w:rsidRPr="00034654">
        <w:t xml:space="preserve"> on the plot area.</w:t>
      </w:r>
    </w:p>
    <w:p w:rsidR="00A70821" w:rsidRDefault="00A70821" w:rsidP="00A70821">
      <w:pPr>
        <w:pStyle w:val="EPRIHeading4"/>
      </w:pPr>
      <w:bookmarkStart w:id="167" w:name="_Toc497384406"/>
      <w:r>
        <w:t>Limits (General tools)</w:t>
      </w:r>
      <w:bookmarkEnd w:id="167"/>
    </w:p>
    <w:p w:rsidR="00A70821" w:rsidRDefault="00A70821" w:rsidP="00A70821">
      <w:pPr>
        <w:pStyle w:val="EPRINormal"/>
      </w:pPr>
      <w:r>
        <w:t xml:space="preserve">This option can be used to enable/disable the voltage limits represented by a couple of X-Z planes (0.95 </w:t>
      </w:r>
      <w:proofErr w:type="spellStart"/>
      <w:r>
        <w:t>Vpu</w:t>
      </w:r>
      <w:proofErr w:type="spellEnd"/>
      <w:r>
        <w:t xml:space="preserve"> and 1.05 </w:t>
      </w:r>
      <w:proofErr w:type="spellStart"/>
      <w:r>
        <w:t>Vpu</w:t>
      </w:r>
      <w:proofErr w:type="spellEnd"/>
      <w:r>
        <w:t xml:space="preserve"> by default). The voltage limits can be customized from the 3D Graph Properties option as described </w:t>
      </w:r>
      <w:r w:rsidR="00FC00C5">
        <w:rPr>
          <w:noProof/>
        </w:rPr>
        <w:t>i</w:t>
      </w:r>
      <w:r w:rsidRPr="00FC00C5">
        <w:rPr>
          <w:noProof/>
        </w:rPr>
        <w:t>n</w:t>
      </w:r>
      <w:r>
        <w:t xml:space="preserve"> the interface components section.</w:t>
      </w:r>
    </w:p>
    <w:p w:rsidR="00190020" w:rsidRPr="002C4DEB" w:rsidRDefault="00190020" w:rsidP="00190020">
      <w:pPr>
        <w:pStyle w:val="EPRIHeading4"/>
      </w:pPr>
      <w:bookmarkStart w:id="168" w:name="_Toc497384407"/>
      <w:r w:rsidRPr="002C4DEB">
        <w:t>Settings (Auxiliary bar)</w:t>
      </w:r>
      <w:bookmarkEnd w:id="168"/>
    </w:p>
    <w:p w:rsidR="00F008D3" w:rsidRDefault="00190020" w:rsidP="00F008D3">
      <w:pPr>
        <w:pStyle w:val="EPRINormal"/>
      </w:pPr>
      <w:r w:rsidRPr="00A10043">
        <w:t xml:space="preserve">This button triggers a dialog window with settings options as shown </w:t>
      </w:r>
      <w:r w:rsidR="00FC00C5">
        <w:rPr>
          <w:noProof/>
        </w:rPr>
        <w:t>i</w:t>
      </w:r>
      <w:r w:rsidRPr="00FC00C5">
        <w:rPr>
          <w:noProof/>
        </w:rPr>
        <w:t>n</w:t>
      </w:r>
      <w:r w:rsidRPr="00A10043">
        <w:t xml:space="preserve"> </w:t>
      </w:r>
      <w:r w:rsidR="00A10043" w:rsidRPr="00A10043">
        <w:fldChar w:fldCharType="begin"/>
      </w:r>
      <w:r w:rsidR="00A10043" w:rsidRPr="00A10043">
        <w:instrText xml:space="preserve"> REF _Ref496090820 \h </w:instrText>
      </w:r>
      <w:r w:rsidR="00A10043">
        <w:instrText xml:space="preserve"> \* MERGEFORMAT </w:instrText>
      </w:r>
      <w:r w:rsidR="00A10043" w:rsidRPr="00A10043">
        <w:fldChar w:fldCharType="separate"/>
      </w:r>
      <w:r w:rsidR="00E94326" w:rsidRPr="00A10043">
        <w:t xml:space="preserve">Figure </w:t>
      </w:r>
      <w:r w:rsidR="00E94326">
        <w:rPr>
          <w:noProof/>
        </w:rPr>
        <w:t>4</w:t>
      </w:r>
      <w:r w:rsidR="00E94326">
        <w:rPr>
          <w:noProof/>
        </w:rPr>
        <w:noBreakHyphen/>
        <w:t>30</w:t>
      </w:r>
      <w:r w:rsidR="00A10043" w:rsidRPr="00A10043">
        <w:fldChar w:fldCharType="end"/>
      </w:r>
      <w:r w:rsidR="00086617">
        <w:t>.</w:t>
      </w:r>
      <w:r w:rsidRPr="00A10043">
        <w:t xml:space="preserve"> </w:t>
      </w:r>
      <w:r w:rsidR="00A10043" w:rsidRPr="00A10043">
        <w:t>T</w:t>
      </w:r>
      <w:r w:rsidRPr="00A10043">
        <w:t>he data dialog shows the chart name (highlighted with the number 1), and it also allows the user to</w:t>
      </w:r>
      <w:r w:rsidR="00A10043" w:rsidRPr="00A10043">
        <w:t xml:space="preserve"> customize the labels and base values for the X axis (highlighted with the number </w:t>
      </w:r>
      <w:r w:rsidR="00B214AE">
        <w:t>2</w:t>
      </w:r>
      <w:r w:rsidR="00A10043" w:rsidRPr="00A10043">
        <w:t xml:space="preserve">), </w:t>
      </w:r>
      <w:r w:rsidR="00A10043" w:rsidRPr="00FC00C5">
        <w:rPr>
          <w:noProof/>
        </w:rPr>
        <w:t>Y</w:t>
      </w:r>
      <w:r w:rsidR="00FC00C5">
        <w:rPr>
          <w:noProof/>
        </w:rPr>
        <w:t>-</w:t>
      </w:r>
      <w:r w:rsidR="00A10043" w:rsidRPr="00FC00C5">
        <w:rPr>
          <w:noProof/>
        </w:rPr>
        <w:t>axis</w:t>
      </w:r>
      <w:r w:rsidR="00A10043" w:rsidRPr="00A10043">
        <w:t xml:space="preserve"> (highlighted with the number </w:t>
      </w:r>
      <w:r w:rsidR="00B214AE">
        <w:t>3</w:t>
      </w:r>
      <w:r w:rsidR="00A10043" w:rsidRPr="00A10043">
        <w:t xml:space="preserve">), and Z axis </w:t>
      </w:r>
      <w:r w:rsidR="00B214AE">
        <w:t>(highlighted with the number 4</w:t>
      </w:r>
      <w:r w:rsidR="00A10043" w:rsidRPr="00A10043">
        <w:t>).</w:t>
      </w:r>
      <w:r w:rsidR="00F008D3">
        <w:t xml:space="preserve"> </w:t>
      </w:r>
      <w:proofErr w:type="gramStart"/>
      <w:r w:rsidR="00F008D3">
        <w:t xml:space="preserve">The adjustment of base values can be used to obtain </w:t>
      </w:r>
      <w:r w:rsidR="00F008D3" w:rsidRPr="00152F14">
        <w:rPr>
          <w:i/>
        </w:rPr>
        <w:t>per unit</w:t>
      </w:r>
      <w:r w:rsidR="00F008D3">
        <w:t xml:space="preserve"> values on the </w:t>
      </w:r>
      <w:r w:rsidR="00B37036" w:rsidRPr="00576646">
        <w:rPr>
          <w:noProof/>
        </w:rPr>
        <w:t>Y</w:t>
      </w:r>
      <w:r w:rsidR="00576646">
        <w:rPr>
          <w:noProof/>
        </w:rPr>
        <w:t>-</w:t>
      </w:r>
      <w:r w:rsidR="00F008D3" w:rsidRPr="00576646">
        <w:rPr>
          <w:noProof/>
        </w:rPr>
        <w:t>ax</w:t>
      </w:r>
      <w:r w:rsidR="00B37036" w:rsidRPr="00576646">
        <w:rPr>
          <w:noProof/>
        </w:rPr>
        <w:t>i</w:t>
      </w:r>
      <w:r w:rsidR="00F008D3" w:rsidRPr="00576646">
        <w:rPr>
          <w:noProof/>
        </w:rPr>
        <w:t>s</w:t>
      </w:r>
      <w:r w:rsidR="00F008D3">
        <w:t>, to change the time scale of the figure (changes between seconds, minutes, days, etc.)</w:t>
      </w:r>
      <w:r w:rsidR="006207B9">
        <w:t>, or to scale the values of statistical data (probability to percentage)</w:t>
      </w:r>
      <w:r w:rsidR="00F008D3">
        <w:t>.</w:t>
      </w:r>
      <w:proofErr w:type="gramEnd"/>
    </w:p>
    <w:p w:rsidR="00301E11" w:rsidRPr="004F53C8" w:rsidRDefault="00301E11" w:rsidP="00301E11">
      <w:pPr>
        <w:pStyle w:val="EPRIFigure"/>
        <w:rPr>
          <w:highlight w:val="yellow"/>
        </w:rPr>
      </w:pPr>
      <w:r w:rsidRPr="004F53C8">
        <w:rPr>
          <w:noProof/>
          <w:highlight w:val="yellow"/>
        </w:rPr>
        <w:lastRenderedPageBreak/>
        <w:drawing>
          <wp:inline distT="0" distB="0" distL="0" distR="0" wp14:anchorId="6D2075EE" wp14:editId="11591CE8">
            <wp:extent cx="2759102" cy="2620801"/>
            <wp:effectExtent l="0" t="0" r="3175" b="825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9911" cy="2621569"/>
                    </a:xfrm>
                    <a:prstGeom prst="rect">
                      <a:avLst/>
                    </a:prstGeom>
                    <a:noFill/>
                    <a:ln>
                      <a:noFill/>
                    </a:ln>
                  </pic:spPr>
                </pic:pic>
              </a:graphicData>
            </a:graphic>
          </wp:inline>
        </w:drawing>
      </w:r>
    </w:p>
    <w:p w:rsidR="00301E11" w:rsidRPr="00A10043" w:rsidRDefault="00301E11" w:rsidP="00301E11">
      <w:pPr>
        <w:pStyle w:val="Caption"/>
      </w:pPr>
      <w:bookmarkStart w:id="169" w:name="_Ref496090820"/>
      <w:bookmarkStart w:id="170" w:name="_Toc497384453"/>
      <w:proofErr w:type="gramStart"/>
      <w:r w:rsidRPr="00A10043">
        <w:t xml:space="preserve">Figure </w:t>
      </w:r>
      <w:fldSimple w:instr=" STYLEREF 1 \s ">
        <w:r w:rsidR="00E94326">
          <w:rPr>
            <w:noProof/>
          </w:rPr>
          <w:t>4</w:t>
        </w:r>
      </w:fldSimple>
      <w:r w:rsidR="002D5800">
        <w:noBreakHyphen/>
      </w:r>
      <w:fldSimple w:instr=" SEQ Figure \* ARABIC \s 1 ">
        <w:r w:rsidR="00E94326">
          <w:rPr>
            <w:noProof/>
          </w:rPr>
          <w:t>30</w:t>
        </w:r>
      </w:fldSimple>
      <w:bookmarkEnd w:id="169"/>
      <w:r w:rsidRPr="00A10043">
        <w:br/>
        <w:t>Settings dialog for density evolution interface.</w:t>
      </w:r>
      <w:bookmarkEnd w:id="170"/>
      <w:proofErr w:type="gramEnd"/>
    </w:p>
    <w:p w:rsidR="00190020" w:rsidRPr="001D455F" w:rsidRDefault="00190020" w:rsidP="00190020">
      <w:pPr>
        <w:pStyle w:val="EPRIHeading4"/>
      </w:pPr>
      <w:bookmarkStart w:id="171" w:name="_Toc497384408"/>
      <w:r w:rsidRPr="001D455F">
        <w:t>Search (Auxiliary bar)</w:t>
      </w:r>
      <w:bookmarkEnd w:id="171"/>
    </w:p>
    <w:p w:rsidR="00F82612" w:rsidRDefault="00190020" w:rsidP="00190020">
      <w:pPr>
        <w:pStyle w:val="EPRINormal"/>
        <w:rPr>
          <w:highlight w:val="yellow"/>
        </w:rPr>
      </w:pPr>
      <w:r w:rsidRPr="00F82612">
        <w:t>This button triggers a dialog window with search tools a</w:t>
      </w:r>
      <w:r w:rsidR="00512CAD">
        <w:t xml:space="preserve">s shown </w:t>
      </w:r>
      <w:r w:rsidR="00FC00C5">
        <w:rPr>
          <w:noProof/>
        </w:rPr>
        <w:t>i</w:t>
      </w:r>
      <w:r w:rsidR="00512CAD" w:rsidRPr="00FC00C5">
        <w:rPr>
          <w:noProof/>
        </w:rPr>
        <w:t>n</w:t>
      </w:r>
      <w:r w:rsidR="00512CAD">
        <w:t xml:space="preserve"> </w:t>
      </w:r>
      <w:r w:rsidR="00B60343" w:rsidRPr="00F82612">
        <w:fldChar w:fldCharType="begin"/>
      </w:r>
      <w:r w:rsidR="00B60343" w:rsidRPr="00F82612">
        <w:instrText xml:space="preserve"> REF _Ref496091173 \h </w:instrText>
      </w:r>
      <w:r w:rsidR="00F82612">
        <w:instrText xml:space="preserve"> \* MERGEFORMAT </w:instrText>
      </w:r>
      <w:r w:rsidR="00B60343" w:rsidRPr="00F82612">
        <w:fldChar w:fldCharType="separate"/>
      </w:r>
      <w:r w:rsidR="00E94326" w:rsidRPr="00CE2DF3">
        <w:t xml:space="preserve">Figure </w:t>
      </w:r>
      <w:r w:rsidR="00E94326">
        <w:rPr>
          <w:noProof/>
        </w:rPr>
        <w:t>4</w:t>
      </w:r>
      <w:r w:rsidR="00E94326">
        <w:rPr>
          <w:noProof/>
        </w:rPr>
        <w:noBreakHyphen/>
        <w:t>31</w:t>
      </w:r>
      <w:r w:rsidR="00B60343" w:rsidRPr="00F82612">
        <w:fldChar w:fldCharType="end"/>
      </w:r>
      <w:r w:rsidR="003B3919" w:rsidRPr="00F82612">
        <w:t>.</w:t>
      </w:r>
      <w:r w:rsidRPr="00F82612">
        <w:t xml:space="preserve"> </w:t>
      </w:r>
      <w:r w:rsidR="00C55173" w:rsidRPr="00F82612">
        <w:t>T</w:t>
      </w:r>
      <w:r w:rsidRPr="00F82612">
        <w:t xml:space="preserve">he data dialog shows the chart name (highlighted with the number 1), and it also allows the user to search for a </w:t>
      </w:r>
      <w:r w:rsidR="00C55173" w:rsidRPr="00F82612">
        <w:t>monitor</w:t>
      </w:r>
      <w:r w:rsidRPr="00F82612">
        <w:t xml:space="preserve"> name by means of the string control highlighted with the number 2.</w:t>
      </w:r>
      <w:r w:rsidR="007C3BD7" w:rsidRPr="00F82612">
        <w:t xml:space="preserve"> The time step of interest can be selected by means of the number control highlighted by the number 3.</w:t>
      </w:r>
      <w:r w:rsidRPr="00F82612">
        <w:t xml:space="preserve"> The bus names lis</w:t>
      </w:r>
      <w:r w:rsidR="007C3BD7" w:rsidRPr="00F82612">
        <w:t>t, highlighted with the number 4</w:t>
      </w:r>
      <w:r w:rsidRPr="00F82612">
        <w:t xml:space="preserve">, is auto-populated with the full list of </w:t>
      </w:r>
      <w:r w:rsidR="008E7362" w:rsidRPr="00F82612">
        <w:t>monitor</w:t>
      </w:r>
      <w:r w:rsidRPr="00F82612">
        <w:t xml:space="preserve"> names or the closest match for the desired search. After selecting the desired </w:t>
      </w:r>
      <w:r w:rsidR="00062644">
        <w:t>monitor</w:t>
      </w:r>
      <w:r w:rsidRPr="00F82612">
        <w:t>, the</w:t>
      </w:r>
      <w:r w:rsidR="008F26A6" w:rsidRPr="00F82612">
        <w:t xml:space="preserve"> find</w:t>
      </w:r>
      <w:r w:rsidRPr="00F82612">
        <w:t xml:space="preserve"> button </w:t>
      </w:r>
      <w:r w:rsidR="008F26A6" w:rsidRPr="00F82612">
        <w:t xml:space="preserve">in the area </w:t>
      </w:r>
      <w:r w:rsidRPr="00F82612">
        <w:t xml:space="preserve">highlighted by the number </w:t>
      </w:r>
      <w:r w:rsidR="008F26A6" w:rsidRPr="00F82612">
        <w:t>6</w:t>
      </w:r>
      <w:r w:rsidRPr="00F82612">
        <w:t xml:space="preserve"> updates the name, coordinates, and variable magnitude on the ar</w:t>
      </w:r>
      <w:r w:rsidR="008F26A6" w:rsidRPr="00F82612">
        <w:t>ea highlighted with the number 8</w:t>
      </w:r>
      <w:r w:rsidRPr="00F82612">
        <w:t xml:space="preserve">. </w:t>
      </w:r>
      <w:r w:rsidR="00F82612" w:rsidRPr="00E43E35">
        <w:t xml:space="preserve">After selecting the </w:t>
      </w:r>
      <w:r w:rsidR="00F82612" w:rsidRPr="001C38BE">
        <w:t xml:space="preserve">desired </w:t>
      </w:r>
      <w:r w:rsidR="00062644" w:rsidRPr="001C38BE">
        <w:t>monitor</w:t>
      </w:r>
      <w:r w:rsidR="00F82612" w:rsidRPr="001C38BE">
        <w:t xml:space="preserve">, </w:t>
      </w:r>
      <w:r w:rsidR="00E43E35" w:rsidRPr="001C38BE">
        <w:t>the set cursor button in the area highlighted by the number 6 updates</w:t>
      </w:r>
      <w:r w:rsidR="00F82612" w:rsidRPr="001C38BE">
        <w:t xml:space="preserve"> the cursor label an</w:t>
      </w:r>
      <w:r w:rsidR="00E43E35" w:rsidRPr="001C38BE">
        <w:t>d location on the plotting area</w:t>
      </w:r>
      <w:r w:rsidR="00F82612" w:rsidRPr="001C38BE">
        <w:t xml:space="preserve"> (the cursor location is highlighted with the number </w:t>
      </w:r>
      <w:r w:rsidR="00E43E35" w:rsidRPr="001C38BE">
        <w:t>9</w:t>
      </w:r>
      <w:r w:rsidR="00F82612" w:rsidRPr="001C38BE">
        <w:t>).</w:t>
      </w:r>
      <w:r w:rsidR="00D0029E" w:rsidRPr="001C38BE">
        <w:t xml:space="preserve"> </w:t>
      </w:r>
      <w:r w:rsidR="001C38BE" w:rsidRPr="001C38BE">
        <w:t xml:space="preserve">The function of the plot areas highlighted by buttons 5 and 7 </w:t>
      </w:r>
      <w:r w:rsidR="00FC00C5">
        <w:rPr>
          <w:noProof/>
        </w:rPr>
        <w:t>is</w:t>
      </w:r>
      <w:r w:rsidR="001C38BE" w:rsidRPr="001C38BE">
        <w:t xml:space="preserve"> exemplified in the next figure. F</w:t>
      </w:r>
      <w:r w:rsidR="00D0029E" w:rsidRPr="001C38BE">
        <w:t>inally, the button clear cursor in the area highlighted by the number 6 can be used to delete the cursor from</w:t>
      </w:r>
      <w:r w:rsidR="00D0029E">
        <w:t xml:space="preserve"> the plot interface.</w:t>
      </w:r>
    </w:p>
    <w:p w:rsidR="001234EA" w:rsidRPr="00CE2DF3" w:rsidRDefault="001234EA" w:rsidP="001234EA">
      <w:pPr>
        <w:pStyle w:val="EPRIFigure"/>
      </w:pPr>
      <w:r w:rsidRPr="00CE2DF3">
        <w:rPr>
          <w:noProof/>
        </w:rPr>
        <w:drawing>
          <wp:inline distT="0" distB="0" distL="0" distR="0" wp14:anchorId="5739089C" wp14:editId="420C3219">
            <wp:extent cx="5934075" cy="2057400"/>
            <wp:effectExtent l="0" t="0" r="9525"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1234EA" w:rsidRPr="00CE2DF3" w:rsidRDefault="001234EA" w:rsidP="001234EA">
      <w:pPr>
        <w:pStyle w:val="Caption"/>
      </w:pPr>
      <w:bookmarkStart w:id="172" w:name="_Ref496091173"/>
      <w:bookmarkStart w:id="173" w:name="_Toc497384454"/>
      <w:proofErr w:type="gramStart"/>
      <w:r w:rsidRPr="00CE2DF3">
        <w:t xml:space="preserve">Figure </w:t>
      </w:r>
      <w:fldSimple w:instr=" STYLEREF 1 \s ">
        <w:r w:rsidR="00E94326">
          <w:rPr>
            <w:noProof/>
          </w:rPr>
          <w:t>4</w:t>
        </w:r>
      </w:fldSimple>
      <w:r w:rsidR="002D5800">
        <w:noBreakHyphen/>
      </w:r>
      <w:fldSimple w:instr=" SEQ Figure \* ARABIC \s 1 ">
        <w:r w:rsidR="00E94326">
          <w:rPr>
            <w:noProof/>
          </w:rPr>
          <w:t>31</w:t>
        </w:r>
      </w:fldSimple>
      <w:bookmarkEnd w:id="172"/>
      <w:r w:rsidRPr="00CE2DF3">
        <w:br/>
      </w:r>
      <w:r w:rsidR="00B60343" w:rsidRPr="00CE2DF3">
        <w:t>Search dialog on density evolution plot.</w:t>
      </w:r>
      <w:bookmarkEnd w:id="173"/>
      <w:proofErr w:type="gramEnd"/>
    </w:p>
    <w:p w:rsidR="001234EA" w:rsidRPr="00972612" w:rsidRDefault="00793ED9" w:rsidP="001234EA">
      <w:pPr>
        <w:pStyle w:val="EPRINormal"/>
      </w:pPr>
      <w:r>
        <w:lastRenderedPageBreak/>
        <w:t xml:space="preserve">The search dialog includes a </w:t>
      </w:r>
      <w:r w:rsidR="00495F90">
        <w:t xml:space="preserve">feature to generate independent plots of the </w:t>
      </w:r>
      <w:r w:rsidR="003E2F25">
        <w:t>electrical variables</w:t>
      </w:r>
      <w:r w:rsidR="00495F90">
        <w:t xml:space="preserve"> used for estimating the density evolution</w:t>
      </w:r>
      <w:r w:rsidR="003E2F25">
        <w:t>.</w:t>
      </w:r>
      <w:r>
        <w:t xml:space="preserve"> </w:t>
      </w:r>
      <w:r w:rsidR="00190020" w:rsidRPr="00972612">
        <w:t xml:space="preserve">As can be seen </w:t>
      </w:r>
      <w:r w:rsidR="00FC00C5">
        <w:rPr>
          <w:noProof/>
        </w:rPr>
        <w:t>i</w:t>
      </w:r>
      <w:r w:rsidR="00190020" w:rsidRPr="00FC00C5">
        <w:rPr>
          <w:noProof/>
        </w:rPr>
        <w:t>n</w:t>
      </w:r>
      <w:r w:rsidR="00190020" w:rsidRPr="00972612">
        <w:t xml:space="preserve"> </w:t>
      </w:r>
      <w:r w:rsidR="001C2358" w:rsidRPr="00972612">
        <w:fldChar w:fldCharType="begin"/>
      </w:r>
      <w:r w:rsidR="001C2358" w:rsidRPr="00972612">
        <w:instrText xml:space="preserve"> REF _Ref496092021 \h </w:instrText>
      </w:r>
      <w:r w:rsidR="00972612">
        <w:instrText xml:space="preserve"> \* MERGEFORMAT </w:instrText>
      </w:r>
      <w:r w:rsidR="001C2358" w:rsidRPr="00972612">
        <w:fldChar w:fldCharType="separate"/>
      </w:r>
      <w:r w:rsidR="00E94326" w:rsidRPr="007C37CD">
        <w:t xml:space="preserve">Figure </w:t>
      </w:r>
      <w:r w:rsidR="00E94326">
        <w:rPr>
          <w:noProof/>
        </w:rPr>
        <w:t>4</w:t>
      </w:r>
      <w:r w:rsidR="00E94326">
        <w:rPr>
          <w:noProof/>
        </w:rPr>
        <w:noBreakHyphen/>
        <w:t>32</w:t>
      </w:r>
      <w:r w:rsidR="001C2358" w:rsidRPr="00972612">
        <w:fldChar w:fldCharType="end"/>
      </w:r>
      <w:r w:rsidR="00C5716D">
        <w:t xml:space="preserve">, </w:t>
      </w:r>
      <w:r w:rsidR="001C2358" w:rsidRPr="00972612">
        <w:t xml:space="preserve">the </w:t>
      </w:r>
      <w:r w:rsidR="00972612">
        <w:t xml:space="preserve">area highlighted with the number 1 contains a list of monitors that can be chosen from the list of monitor names at the right. </w:t>
      </w:r>
      <w:r w:rsidR="00FC00C5">
        <w:rPr>
          <w:noProof/>
        </w:rPr>
        <w:t>Monitors</w:t>
      </w:r>
      <w:r w:rsidR="00972612">
        <w:t xml:space="preserve"> can be aggregated or eliminated from the list highlighted with the number 1 by means of the arrow buttons in the middle. </w:t>
      </w:r>
      <w:r w:rsidR="00495F90">
        <w:t xml:space="preserve">When the list of monitors to </w:t>
      </w:r>
      <w:r w:rsidR="00495F90" w:rsidRPr="00576646">
        <w:rPr>
          <w:noProof/>
        </w:rPr>
        <w:t>plot</w:t>
      </w:r>
      <w:r w:rsidR="00495F90">
        <w:t xml:space="preserve"> is ready, the user can click on the plot </w:t>
      </w:r>
      <w:r w:rsidR="00190020" w:rsidRPr="00972612">
        <w:t xml:space="preserve">button highlighted by the number </w:t>
      </w:r>
      <w:r w:rsidR="00495F90">
        <w:t>2</w:t>
      </w:r>
      <w:r w:rsidR="00190020" w:rsidRPr="00972612">
        <w:t xml:space="preserve"> </w:t>
      </w:r>
      <w:r w:rsidR="00495F90">
        <w:t>to generate a</w:t>
      </w:r>
      <w:r w:rsidR="00EE202A">
        <w:t>n</w:t>
      </w:r>
      <w:r w:rsidR="00495F90">
        <w:t xml:space="preserve"> X-Y plot with </w:t>
      </w:r>
      <w:r w:rsidR="001E0BFD">
        <w:t xml:space="preserve">all </w:t>
      </w:r>
      <w:r w:rsidR="00495F90">
        <w:t xml:space="preserve">the desired monitors. </w:t>
      </w:r>
      <w:r w:rsidR="001E0BFD">
        <w:t>It is also possible to generate individual plots for each desired monitor by means of the button denominated plot (n fig.).</w:t>
      </w:r>
    </w:p>
    <w:p w:rsidR="001234EA" w:rsidRPr="00F91767" w:rsidRDefault="001234EA" w:rsidP="001234EA">
      <w:pPr>
        <w:pStyle w:val="EPRIFigure"/>
      </w:pPr>
      <w:r w:rsidRPr="00F91767">
        <w:rPr>
          <w:noProof/>
        </w:rPr>
        <w:drawing>
          <wp:inline distT="0" distB="0" distL="0" distR="0" wp14:anchorId="18D277E8" wp14:editId="5D4EABCA">
            <wp:extent cx="5943600" cy="2028825"/>
            <wp:effectExtent l="0" t="0" r="0" b="952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1234EA" w:rsidRPr="007C37CD" w:rsidRDefault="001234EA" w:rsidP="001234EA">
      <w:pPr>
        <w:pStyle w:val="Caption"/>
      </w:pPr>
      <w:bookmarkStart w:id="174" w:name="_Ref496092021"/>
      <w:bookmarkStart w:id="175" w:name="_Toc497384455"/>
      <w:proofErr w:type="gramStart"/>
      <w:r w:rsidRPr="007C37CD">
        <w:t xml:space="preserve">Figure </w:t>
      </w:r>
      <w:fldSimple w:instr=" STYLEREF 1 \s ">
        <w:r w:rsidR="00E94326">
          <w:rPr>
            <w:noProof/>
          </w:rPr>
          <w:t>4</w:t>
        </w:r>
      </w:fldSimple>
      <w:r w:rsidR="002D5800">
        <w:noBreakHyphen/>
      </w:r>
      <w:fldSimple w:instr=" SEQ Figure \* ARABIC \s 1 ">
        <w:r w:rsidR="00E94326">
          <w:rPr>
            <w:noProof/>
          </w:rPr>
          <w:t>32</w:t>
        </w:r>
      </w:fldSimple>
      <w:bookmarkEnd w:id="174"/>
      <w:r w:rsidRPr="007C37CD">
        <w:br/>
      </w:r>
      <w:r w:rsidR="007C37CD" w:rsidRPr="007C37CD">
        <w:t>Example of plotted monitors from density evolution interface.</w:t>
      </w:r>
      <w:bookmarkEnd w:id="175"/>
      <w:proofErr w:type="gramEnd"/>
    </w:p>
    <w:p w:rsidR="00190020" w:rsidRPr="0002024A" w:rsidRDefault="00190020" w:rsidP="00190020">
      <w:pPr>
        <w:pStyle w:val="EPRIHeading3"/>
      </w:pPr>
      <w:bookmarkStart w:id="176" w:name="_Toc497384409"/>
      <w:r w:rsidRPr="0002024A">
        <w:t>3D Navigation</w:t>
      </w:r>
      <w:bookmarkEnd w:id="176"/>
    </w:p>
    <w:p w:rsidR="000B29C9" w:rsidRDefault="00190020" w:rsidP="000B29C9">
      <w:pPr>
        <w:pStyle w:val="EPRINormal"/>
      </w:pPr>
      <w:r w:rsidRPr="0002024A">
        <w:t xml:space="preserve">The </w:t>
      </w:r>
      <w:r w:rsidRPr="002C4298">
        <w:rPr>
          <w:noProof/>
        </w:rPr>
        <w:t>three</w:t>
      </w:r>
      <w:r w:rsidR="002C4298">
        <w:rPr>
          <w:noProof/>
        </w:rPr>
        <w:t>-</w:t>
      </w:r>
      <w:r w:rsidRPr="002C4298">
        <w:rPr>
          <w:noProof/>
        </w:rPr>
        <w:t>dimensional</w:t>
      </w:r>
      <w:r w:rsidRPr="0002024A">
        <w:t xml:space="preserve"> plot can be navigated by clicking inside the 3D Graph container and using the mouse to change the view. To rotate the graph, click and drag the mouse across the graph container. To pan across the graph, press and hold the control key, then click and drag the mouse. To zoom in or out on the graph, press and hold the shift key, then click and drag the mouse. To obtain the three-dimensional plot in an independent window, right click on the 3D Graph container and select the render window option.</w:t>
      </w:r>
    </w:p>
    <w:p w:rsidR="009307EE" w:rsidRDefault="009307EE" w:rsidP="000B29C9">
      <w:pPr>
        <w:pStyle w:val="EPRINormal"/>
      </w:pPr>
    </w:p>
    <w:p w:rsidR="00CA1C90" w:rsidRDefault="00CA1C90" w:rsidP="00AF6BF5">
      <w:pPr>
        <w:pStyle w:val="EPRINormal"/>
        <w:sectPr w:rsidR="00CA1C90">
          <w:type w:val="oddPage"/>
          <w:pgSz w:w="12240" w:h="15840"/>
          <w:pgMar w:top="1440" w:right="1440" w:bottom="1440" w:left="1440" w:header="274" w:footer="965" w:gutter="0"/>
          <w:pgNumType w:start="1" w:chapStyle="1"/>
          <w:cols w:space="720"/>
          <w:titlePg/>
        </w:sectPr>
      </w:pPr>
    </w:p>
    <w:p w:rsidR="00CA0AE6" w:rsidRDefault="00CA1C90" w:rsidP="00C91DE9">
      <w:pPr>
        <w:pStyle w:val="Heading1"/>
      </w:pPr>
      <w:r>
        <w:lastRenderedPageBreak/>
        <w:br/>
      </w:r>
      <w:bookmarkStart w:id="177" w:name="_Toc497384410"/>
      <w:r>
        <w:t>Communication Protocol</w:t>
      </w:r>
      <w:bookmarkEnd w:id="177"/>
    </w:p>
    <w:p w:rsidR="00E702FC" w:rsidRDefault="004047FE" w:rsidP="00AF6BF5">
      <w:pPr>
        <w:pStyle w:val="EPRINormal"/>
      </w:pPr>
      <w:r>
        <w:t xml:space="preserve">The DSS Visualization Tool has been implemented based on the TCP/IP protocol as </w:t>
      </w:r>
      <w:r w:rsidR="00943456">
        <w:t>an</w:t>
      </w:r>
      <w:r>
        <w:t xml:space="preserve"> always-listening server on the </w:t>
      </w:r>
      <w:r w:rsidR="002206F4">
        <w:t xml:space="preserve">port </w:t>
      </w:r>
      <w:r w:rsidR="00251BE5">
        <w:t xml:space="preserve">identified with the number </w:t>
      </w:r>
      <w:r w:rsidR="00251BE5" w:rsidRPr="00251BE5">
        <w:t>47625</w:t>
      </w:r>
      <w:r w:rsidR="00E77E3F">
        <w:t xml:space="preserve">. Clients can send </w:t>
      </w:r>
      <w:r w:rsidR="00846600">
        <w:t xml:space="preserve">data content to be </w:t>
      </w:r>
      <w:r w:rsidR="00BF4399">
        <w:t>plotted</w:t>
      </w:r>
      <w:r w:rsidR="00846600">
        <w:t xml:space="preserve"> by means of</w:t>
      </w:r>
      <w:r w:rsidR="00651CB9">
        <w:t xml:space="preserve"> a pair of sequential </w:t>
      </w:r>
      <w:r w:rsidR="00535148">
        <w:t>packets</w:t>
      </w:r>
      <w:r w:rsidR="00E51ED6">
        <w:t>:</w:t>
      </w:r>
      <w:r w:rsidR="004F543E">
        <w:t xml:space="preserve"> </w:t>
      </w:r>
    </w:p>
    <w:p w:rsidR="00C91DE9" w:rsidRDefault="000B26FF" w:rsidP="00E51ED6">
      <w:pPr>
        <w:pStyle w:val="EPRINumberedList"/>
      </w:pPr>
      <w:r>
        <w:t xml:space="preserve">First </w:t>
      </w:r>
      <w:r w:rsidR="00297070">
        <w:t>packet</w:t>
      </w:r>
      <w:r>
        <w:t>:</w:t>
      </w:r>
      <w:r w:rsidR="00297070">
        <w:t xml:space="preserve"> </w:t>
      </w:r>
      <w:r w:rsidR="00725167">
        <w:t xml:space="preserve">Four bytes to describe the length </w:t>
      </w:r>
      <w:r w:rsidR="00E51ED6">
        <w:t xml:space="preserve">(in bytes) </w:t>
      </w:r>
      <w:r w:rsidR="00725167">
        <w:t>of the payload.</w:t>
      </w:r>
    </w:p>
    <w:p w:rsidR="000B26FF" w:rsidRDefault="000B26FF" w:rsidP="00E51ED6">
      <w:pPr>
        <w:pStyle w:val="EPRINumberedList"/>
      </w:pPr>
      <w:r>
        <w:t xml:space="preserve">Second </w:t>
      </w:r>
      <w:r w:rsidR="00297070">
        <w:t>packet</w:t>
      </w:r>
      <w:r>
        <w:t>:</w:t>
      </w:r>
      <w:r w:rsidR="00725167">
        <w:t xml:space="preserve"> thi</w:t>
      </w:r>
      <w:r w:rsidR="00E03144">
        <w:t>s is the payload of message content.</w:t>
      </w:r>
    </w:p>
    <w:p w:rsidR="000B26FF" w:rsidRDefault="00B01189" w:rsidP="00AF6BF5">
      <w:pPr>
        <w:pStyle w:val="EPRINormal"/>
      </w:pPr>
      <w:r>
        <w:t xml:space="preserve">The message content is </w:t>
      </w:r>
      <w:r w:rsidR="00930B7C">
        <w:t xml:space="preserve">formatted as a </w:t>
      </w:r>
      <w:r w:rsidR="00937370" w:rsidRPr="00937370">
        <w:t>JavaScript Object Notation</w:t>
      </w:r>
      <w:r w:rsidR="00937370">
        <w:t xml:space="preserve"> (</w:t>
      </w:r>
      <w:r w:rsidR="00930B7C">
        <w:t>JSON</w:t>
      </w:r>
      <w:r w:rsidR="00937370">
        <w:t>)</w:t>
      </w:r>
      <w:r w:rsidR="00930B7C">
        <w:t xml:space="preserve"> string with the following fields:</w:t>
      </w:r>
    </w:p>
    <w:tbl>
      <w:tblPr>
        <w:tblStyle w:val="TableGrid"/>
        <w:tblW w:w="4662"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09"/>
      </w:tblGrid>
      <w:tr w:rsidR="00992B5C" w:rsidRPr="00B44D49" w:rsidTr="007C33B7">
        <w:tc>
          <w:tcPr>
            <w:tcW w:w="2520" w:type="dxa"/>
          </w:tcPr>
          <w:p w:rsidR="00992B5C" w:rsidRPr="00B44D49" w:rsidRDefault="00E6543A" w:rsidP="007C33B7">
            <w:pPr>
              <w:pStyle w:val="EPRINormal"/>
            </w:pPr>
            <w:r>
              <w:t>Model</w:t>
            </w:r>
          </w:p>
        </w:tc>
        <w:tc>
          <w:tcPr>
            <w:tcW w:w="6409" w:type="dxa"/>
          </w:tcPr>
          <w:p w:rsidR="00992B5C" w:rsidRDefault="00C21394" w:rsidP="007C33B7">
            <w:pPr>
              <w:pStyle w:val="EPRINormal"/>
            </w:pPr>
            <w:r>
              <w:t>Type: String</w:t>
            </w:r>
            <w:r w:rsidR="00095BD6">
              <w:t>.</w:t>
            </w:r>
          </w:p>
          <w:p w:rsidR="00C21394" w:rsidRPr="00B44D49" w:rsidRDefault="00095BD6" w:rsidP="007C33B7">
            <w:pPr>
              <w:pStyle w:val="EPRINormal"/>
            </w:pPr>
            <w:r>
              <w:t>Description: Path to the file in which the current model resides.</w:t>
            </w:r>
          </w:p>
        </w:tc>
      </w:tr>
      <w:tr w:rsidR="00E6543A" w:rsidRPr="00B44D49" w:rsidTr="007C33B7">
        <w:tc>
          <w:tcPr>
            <w:tcW w:w="2520" w:type="dxa"/>
          </w:tcPr>
          <w:p w:rsidR="00E6543A" w:rsidRDefault="00E6543A" w:rsidP="007C33B7">
            <w:pPr>
              <w:pStyle w:val="EPRINormal"/>
            </w:pPr>
            <w:r>
              <w:t>Name</w:t>
            </w:r>
          </w:p>
        </w:tc>
        <w:tc>
          <w:tcPr>
            <w:tcW w:w="6409" w:type="dxa"/>
          </w:tcPr>
          <w:p w:rsidR="00E6543A" w:rsidRDefault="00095BD6" w:rsidP="007C33B7">
            <w:pPr>
              <w:pStyle w:val="EPRINormal"/>
            </w:pPr>
            <w:r>
              <w:t>Type: String.</w:t>
            </w:r>
          </w:p>
          <w:p w:rsidR="00095BD6" w:rsidRPr="00B44D49" w:rsidRDefault="00095BD6" w:rsidP="007C33B7">
            <w:pPr>
              <w:pStyle w:val="EPRINormal"/>
            </w:pPr>
            <w:r>
              <w:t>Description: Name of the plot.</w:t>
            </w:r>
          </w:p>
        </w:tc>
      </w:tr>
      <w:tr w:rsidR="00E6543A" w:rsidRPr="00B44D49" w:rsidTr="007C33B7">
        <w:tc>
          <w:tcPr>
            <w:tcW w:w="2520" w:type="dxa"/>
          </w:tcPr>
          <w:p w:rsidR="00E6543A" w:rsidRDefault="00E6543A" w:rsidP="007C33B7">
            <w:pPr>
              <w:pStyle w:val="EPRINormal"/>
            </w:pPr>
            <w:r>
              <w:t>Plot Type</w:t>
            </w:r>
          </w:p>
        </w:tc>
        <w:tc>
          <w:tcPr>
            <w:tcW w:w="6409" w:type="dxa"/>
          </w:tcPr>
          <w:p w:rsidR="00E6543A" w:rsidRDefault="00095BD6" w:rsidP="007C33B7">
            <w:pPr>
              <w:pStyle w:val="EPRINormal"/>
            </w:pPr>
            <w:r>
              <w:t>Type: String.</w:t>
            </w:r>
          </w:p>
          <w:p w:rsidR="00095BD6" w:rsidRDefault="00095BD6" w:rsidP="007C33B7">
            <w:pPr>
              <w:pStyle w:val="EPRINormal"/>
            </w:pPr>
            <w:r>
              <w:t>Description:</w:t>
            </w:r>
            <w:r w:rsidR="002C4298">
              <w:t xml:space="preserve"> The</w:t>
            </w:r>
            <w:r>
              <w:t xml:space="preserve"> </w:t>
            </w:r>
            <w:r w:rsidR="002C4298">
              <w:t>d</w:t>
            </w:r>
            <w:r w:rsidR="007E6FA0" w:rsidRPr="002C4298">
              <w:rPr>
                <w:noProof/>
              </w:rPr>
              <w:t>esired</w:t>
            </w:r>
            <w:r w:rsidR="007E6FA0">
              <w:t xml:space="preserve"> figure for the current plot command.</w:t>
            </w:r>
          </w:p>
          <w:p w:rsidR="007E6FA0" w:rsidRDefault="007E6FA0" w:rsidP="007C33B7">
            <w:pPr>
              <w:pStyle w:val="EPRINormal"/>
            </w:pPr>
            <w:r>
              <w:t>Cases:</w:t>
            </w:r>
          </w:p>
          <w:p w:rsidR="00F15B1E" w:rsidRDefault="001F2EAA" w:rsidP="007E6FA0">
            <w:pPr>
              <w:pStyle w:val="EPRIBulletedList"/>
            </w:pPr>
            <w:r>
              <w:t>“</w:t>
            </w:r>
            <w:proofErr w:type="spellStart"/>
            <w:r w:rsidR="003E1308" w:rsidRPr="00576646">
              <w:rPr>
                <w:noProof/>
              </w:rPr>
              <w:t>xyplot</w:t>
            </w:r>
            <w:proofErr w:type="spellEnd"/>
            <w:r>
              <w:t>”</w:t>
            </w:r>
            <w:r w:rsidR="003E1308">
              <w:t>:</w:t>
            </w:r>
            <w:r w:rsidR="00F15B1E">
              <w:t xml:space="preserve"> generates a new X-Y plot.</w:t>
            </w:r>
          </w:p>
          <w:p w:rsidR="00F15B1E" w:rsidRDefault="001F2EAA" w:rsidP="007E6FA0">
            <w:pPr>
              <w:pStyle w:val="EPRIBulletedList"/>
            </w:pPr>
            <w:r>
              <w:t>“</w:t>
            </w:r>
            <w:proofErr w:type="gramStart"/>
            <w:r>
              <w:t>profile</w:t>
            </w:r>
            <w:proofErr w:type="gramEnd"/>
            <w:r>
              <w:t>”</w:t>
            </w:r>
            <w:r w:rsidR="00F15B1E">
              <w:t>: generates a new voltage profile.</w:t>
            </w:r>
          </w:p>
          <w:p w:rsidR="00F15B1E" w:rsidRDefault="001F2EAA" w:rsidP="007E6FA0">
            <w:pPr>
              <w:pStyle w:val="EPRIBulletedList"/>
            </w:pPr>
            <w:r>
              <w:t>“</w:t>
            </w:r>
            <w:proofErr w:type="gramStart"/>
            <w:r>
              <w:t>matrix</w:t>
            </w:r>
            <w:proofErr w:type="gramEnd"/>
            <w:r>
              <w:t>”</w:t>
            </w:r>
            <w:r w:rsidR="00F15B1E">
              <w:t>: generates a new matrix plot.</w:t>
            </w:r>
          </w:p>
          <w:p w:rsidR="00F15B1E" w:rsidRDefault="001F2EAA" w:rsidP="007E6FA0">
            <w:pPr>
              <w:pStyle w:val="EPRIBulletedList"/>
            </w:pPr>
            <w:r>
              <w:t>“</w:t>
            </w:r>
            <w:proofErr w:type="spellStart"/>
            <w:r>
              <w:t>geo_scatter</w:t>
            </w:r>
            <w:proofErr w:type="spellEnd"/>
            <w:r>
              <w:t>”</w:t>
            </w:r>
            <w:r w:rsidR="00F15B1E">
              <w:t>: generates a new scatter plot.</w:t>
            </w:r>
          </w:p>
          <w:p w:rsidR="007E6FA0" w:rsidRPr="00B44D49" w:rsidRDefault="001F2EAA" w:rsidP="007E6FA0">
            <w:pPr>
              <w:pStyle w:val="EPRIBulletedList"/>
            </w:pPr>
            <w:r>
              <w:t>“</w:t>
            </w:r>
            <w:proofErr w:type="spellStart"/>
            <w:r>
              <w:t>time_evolution</w:t>
            </w:r>
            <w:proofErr w:type="spellEnd"/>
            <w:r>
              <w:t>”</w:t>
            </w:r>
            <w:r w:rsidR="00F15B1E">
              <w:t>: generates a new density evolution plot.</w:t>
            </w:r>
            <w:r w:rsidR="003E1308">
              <w:t xml:space="preserve"> </w:t>
            </w:r>
          </w:p>
        </w:tc>
      </w:tr>
      <w:tr w:rsidR="00E6543A" w:rsidRPr="00B44D49" w:rsidTr="007C33B7">
        <w:tc>
          <w:tcPr>
            <w:tcW w:w="2520" w:type="dxa"/>
          </w:tcPr>
          <w:p w:rsidR="00E6543A" w:rsidRDefault="00E6543A" w:rsidP="007C33B7">
            <w:pPr>
              <w:pStyle w:val="EPRINormal"/>
            </w:pPr>
            <w:r w:rsidRPr="00576646">
              <w:rPr>
                <w:noProof/>
              </w:rPr>
              <w:t>X Axis</w:t>
            </w:r>
            <w:r>
              <w:t xml:space="preserve"> Label</w:t>
            </w:r>
          </w:p>
        </w:tc>
        <w:tc>
          <w:tcPr>
            <w:tcW w:w="6409" w:type="dxa"/>
          </w:tcPr>
          <w:p w:rsidR="00E6543A" w:rsidRDefault="00F00A1D" w:rsidP="007C33B7">
            <w:pPr>
              <w:pStyle w:val="EPRINormal"/>
            </w:pPr>
            <w:r>
              <w:t xml:space="preserve">Type: </w:t>
            </w:r>
            <w:r w:rsidR="001A3D9A">
              <w:t>String</w:t>
            </w:r>
            <w:r>
              <w:t>.</w:t>
            </w:r>
          </w:p>
          <w:p w:rsidR="00F00A1D" w:rsidRPr="00B44D49" w:rsidRDefault="00F00A1D" w:rsidP="001A3D9A">
            <w:pPr>
              <w:pStyle w:val="EPRINormal"/>
            </w:pPr>
            <w:r>
              <w:t xml:space="preserve">Description: </w:t>
            </w:r>
            <w:r w:rsidR="00557537">
              <w:t>Label</w:t>
            </w:r>
            <w:r w:rsidR="001A3D9A">
              <w:t xml:space="preserve"> of x-axis on two and </w:t>
            </w:r>
            <w:r w:rsidR="001A3D9A" w:rsidRPr="00352E39">
              <w:rPr>
                <w:noProof/>
              </w:rPr>
              <w:t>three</w:t>
            </w:r>
            <w:r w:rsidR="00352E39">
              <w:rPr>
                <w:noProof/>
              </w:rPr>
              <w:t>-</w:t>
            </w:r>
            <w:r w:rsidR="001A3D9A" w:rsidRPr="00352E39">
              <w:rPr>
                <w:noProof/>
              </w:rPr>
              <w:t>dimensional</w:t>
            </w:r>
            <w:r w:rsidR="001A3D9A">
              <w:t xml:space="preserve"> plots.</w:t>
            </w:r>
            <w:r w:rsidR="004F6300">
              <w:t xml:space="preserve"> </w:t>
            </w:r>
          </w:p>
        </w:tc>
      </w:tr>
      <w:tr w:rsidR="00E6543A" w:rsidRPr="00B44D49" w:rsidTr="007C33B7">
        <w:tc>
          <w:tcPr>
            <w:tcW w:w="2520" w:type="dxa"/>
          </w:tcPr>
          <w:p w:rsidR="00E6543A" w:rsidRDefault="00E6543A" w:rsidP="007C33B7">
            <w:pPr>
              <w:pStyle w:val="EPRINormal"/>
            </w:pPr>
            <w:r>
              <w:t>X-Axis</w:t>
            </w:r>
          </w:p>
        </w:tc>
        <w:tc>
          <w:tcPr>
            <w:tcW w:w="6409" w:type="dxa"/>
          </w:tcPr>
          <w:p w:rsidR="00E6543A" w:rsidRDefault="004A0BCF" w:rsidP="007C33B7">
            <w:pPr>
              <w:pStyle w:val="EPRINormal"/>
            </w:pPr>
            <w:r>
              <w:t xml:space="preserve">Type: </w:t>
            </w:r>
            <w:r w:rsidR="009C16E8">
              <w:t>Array of doubles (2d)</w:t>
            </w:r>
            <w:r>
              <w:t>.</w:t>
            </w:r>
          </w:p>
          <w:p w:rsidR="009C16E8" w:rsidRPr="00B44D49" w:rsidRDefault="009C16E8" w:rsidP="0086197D">
            <w:pPr>
              <w:pStyle w:val="EPRINormal"/>
            </w:pPr>
            <w:r>
              <w:t xml:space="preserve">Description: X-axis data to be </w:t>
            </w:r>
            <w:r w:rsidR="00A92CD0">
              <w:t>plotted</w:t>
            </w:r>
            <w:r>
              <w:t>.</w:t>
            </w:r>
            <w:r w:rsidR="00FE5155">
              <w:t xml:space="preserve">  Each r</w:t>
            </w:r>
            <w:r w:rsidR="0086197D">
              <w:t>ow contains an independent line.</w:t>
            </w:r>
          </w:p>
        </w:tc>
      </w:tr>
      <w:tr w:rsidR="00E6543A" w:rsidRPr="00B44D49" w:rsidTr="007C33B7">
        <w:tc>
          <w:tcPr>
            <w:tcW w:w="2520" w:type="dxa"/>
          </w:tcPr>
          <w:p w:rsidR="00E6543A" w:rsidRDefault="00E6543A" w:rsidP="007C33B7">
            <w:pPr>
              <w:pStyle w:val="EPRINormal"/>
            </w:pPr>
            <w:r>
              <w:t>Plot name</w:t>
            </w:r>
          </w:p>
        </w:tc>
        <w:tc>
          <w:tcPr>
            <w:tcW w:w="6409" w:type="dxa"/>
          </w:tcPr>
          <w:p w:rsidR="004F6300" w:rsidRDefault="004F6300" w:rsidP="004F6300">
            <w:pPr>
              <w:pStyle w:val="EPRINormal"/>
            </w:pPr>
            <w:r>
              <w:t>Type: String array (1d).</w:t>
            </w:r>
          </w:p>
          <w:p w:rsidR="00E6543A" w:rsidRPr="00B44D49" w:rsidRDefault="004F6300" w:rsidP="00102E09">
            <w:pPr>
              <w:pStyle w:val="EPRINormal"/>
            </w:pPr>
            <w:r>
              <w:lastRenderedPageBreak/>
              <w:t xml:space="preserve">Description: </w:t>
            </w:r>
            <w:r w:rsidR="00AB508A">
              <w:t>Labels for each row on Y-</w:t>
            </w:r>
            <w:r w:rsidR="00102E09">
              <w:t>a</w:t>
            </w:r>
            <w:r w:rsidR="00AB508A">
              <w:t>xis data.</w:t>
            </w:r>
          </w:p>
        </w:tc>
      </w:tr>
      <w:tr w:rsidR="00E6543A" w:rsidRPr="00B44D49" w:rsidTr="007C33B7">
        <w:tc>
          <w:tcPr>
            <w:tcW w:w="2520" w:type="dxa"/>
          </w:tcPr>
          <w:p w:rsidR="00E6543A" w:rsidRDefault="00E6543A" w:rsidP="007C33B7">
            <w:pPr>
              <w:pStyle w:val="EPRINormal"/>
            </w:pPr>
            <w:r>
              <w:lastRenderedPageBreak/>
              <w:t>Y-Axis</w:t>
            </w:r>
          </w:p>
        </w:tc>
        <w:tc>
          <w:tcPr>
            <w:tcW w:w="6409" w:type="dxa"/>
          </w:tcPr>
          <w:p w:rsidR="0084780B" w:rsidRDefault="0084780B" w:rsidP="0084780B">
            <w:pPr>
              <w:pStyle w:val="EPRINormal"/>
            </w:pPr>
            <w:r>
              <w:t>Type: Array of doubles (2d).</w:t>
            </w:r>
          </w:p>
          <w:p w:rsidR="00E6543A" w:rsidRPr="00B44D49" w:rsidRDefault="0084780B" w:rsidP="0084780B">
            <w:pPr>
              <w:pStyle w:val="EPRINormal"/>
            </w:pPr>
            <w:r>
              <w:t xml:space="preserve">Description: Y-axis data to be </w:t>
            </w:r>
            <w:r w:rsidR="00A92CD0">
              <w:t>plotted</w:t>
            </w:r>
            <w:r>
              <w:t>.</w:t>
            </w:r>
            <w:r w:rsidR="00951C68">
              <w:t xml:space="preserve"> Each row contains an independent line.</w:t>
            </w:r>
          </w:p>
        </w:tc>
      </w:tr>
      <w:tr w:rsidR="00E6543A" w:rsidRPr="00B44D49" w:rsidTr="007C33B7">
        <w:tc>
          <w:tcPr>
            <w:tcW w:w="2520" w:type="dxa"/>
          </w:tcPr>
          <w:p w:rsidR="00E6543A" w:rsidRDefault="00E6543A" w:rsidP="007C33B7">
            <w:pPr>
              <w:pStyle w:val="EPRINormal"/>
            </w:pPr>
            <w:r>
              <w:t>Phase</w:t>
            </w:r>
          </w:p>
        </w:tc>
        <w:tc>
          <w:tcPr>
            <w:tcW w:w="6409" w:type="dxa"/>
          </w:tcPr>
          <w:p w:rsidR="00E16A04" w:rsidRDefault="00E16A04" w:rsidP="00E16A04">
            <w:pPr>
              <w:pStyle w:val="EPRINormal"/>
            </w:pPr>
            <w:r>
              <w:t>Type: Array of integers (1d).</w:t>
            </w:r>
          </w:p>
          <w:p w:rsidR="00E6543A" w:rsidRPr="00B44D49" w:rsidRDefault="00E16A04" w:rsidP="00927D4E">
            <w:pPr>
              <w:pStyle w:val="EPRINormal"/>
            </w:pPr>
            <w:r>
              <w:t xml:space="preserve">Description: </w:t>
            </w:r>
            <w:r w:rsidR="00927D4E">
              <w:t>Auxiliary field to communicate the phase index for each row on the Y-axis data</w:t>
            </w:r>
            <w:r>
              <w:t>.</w:t>
            </w:r>
          </w:p>
        </w:tc>
      </w:tr>
      <w:tr w:rsidR="00E6543A" w:rsidRPr="00B44D49" w:rsidTr="007C33B7">
        <w:tc>
          <w:tcPr>
            <w:tcW w:w="2520" w:type="dxa"/>
          </w:tcPr>
          <w:p w:rsidR="00E6543A" w:rsidRDefault="00E6543A" w:rsidP="007C33B7">
            <w:pPr>
              <w:pStyle w:val="EPRINormal"/>
            </w:pPr>
            <w:r>
              <w:t>Z-Axis</w:t>
            </w:r>
          </w:p>
        </w:tc>
        <w:tc>
          <w:tcPr>
            <w:tcW w:w="6409" w:type="dxa"/>
          </w:tcPr>
          <w:p w:rsidR="0084780B" w:rsidRDefault="0084780B" w:rsidP="0084780B">
            <w:pPr>
              <w:pStyle w:val="EPRINormal"/>
            </w:pPr>
            <w:r>
              <w:t>Type: Array of doubles (2d).</w:t>
            </w:r>
          </w:p>
          <w:p w:rsidR="00E6543A" w:rsidRPr="00B44D49" w:rsidRDefault="0084780B" w:rsidP="0084780B">
            <w:pPr>
              <w:pStyle w:val="EPRINormal"/>
            </w:pPr>
            <w:r>
              <w:t xml:space="preserve">Description: Z-axis data to be </w:t>
            </w:r>
            <w:r w:rsidR="00A92CD0">
              <w:t>plotted</w:t>
            </w:r>
            <w:r>
              <w:t>.</w:t>
            </w:r>
          </w:p>
        </w:tc>
      </w:tr>
      <w:tr w:rsidR="00E6543A" w:rsidRPr="00B44D49" w:rsidTr="007C33B7">
        <w:tc>
          <w:tcPr>
            <w:tcW w:w="2520" w:type="dxa"/>
          </w:tcPr>
          <w:p w:rsidR="00E6543A" w:rsidRDefault="00E6543A" w:rsidP="007C33B7">
            <w:pPr>
              <w:pStyle w:val="EPRINormal"/>
            </w:pPr>
            <w:r>
              <w:t>PD Elements</w:t>
            </w:r>
          </w:p>
        </w:tc>
        <w:tc>
          <w:tcPr>
            <w:tcW w:w="6409" w:type="dxa"/>
          </w:tcPr>
          <w:p w:rsidR="00307096" w:rsidRDefault="00307096" w:rsidP="00307096">
            <w:pPr>
              <w:pStyle w:val="EPRINormal"/>
            </w:pPr>
            <w:r>
              <w:t>Type: Array of strings (2d).</w:t>
            </w:r>
          </w:p>
          <w:p w:rsidR="00E6543A" w:rsidRPr="00B44D49" w:rsidRDefault="00307096" w:rsidP="00163131">
            <w:pPr>
              <w:pStyle w:val="EPRINormal"/>
            </w:pPr>
            <w:r>
              <w:t xml:space="preserve">Description: </w:t>
            </w:r>
            <w:r w:rsidR="00163131">
              <w:t>Aux</w:t>
            </w:r>
            <w:r w:rsidR="00A6282F">
              <w:t>iliary field to communicate information of power delivery elements</w:t>
            </w:r>
            <w:r>
              <w:t>.</w:t>
            </w:r>
            <w:r w:rsidR="00846E85">
              <w:t xml:space="preserve"> Each row should contain </w:t>
            </w:r>
            <w:r w:rsidR="003F6B2F">
              <w:t>the name of the element, the bus on terminal 1 and the bus on terminal 2.</w:t>
            </w:r>
          </w:p>
        </w:tc>
      </w:tr>
      <w:tr w:rsidR="00E6543A" w:rsidRPr="00B44D49" w:rsidTr="007C33B7">
        <w:tc>
          <w:tcPr>
            <w:tcW w:w="2520" w:type="dxa"/>
          </w:tcPr>
          <w:p w:rsidR="00E6543A" w:rsidRDefault="00E6543A" w:rsidP="007C33B7">
            <w:pPr>
              <w:pStyle w:val="EPRINormal"/>
            </w:pPr>
            <w:r>
              <w:t>Bus names</w:t>
            </w:r>
          </w:p>
        </w:tc>
        <w:tc>
          <w:tcPr>
            <w:tcW w:w="6409" w:type="dxa"/>
          </w:tcPr>
          <w:p w:rsidR="00411C8D" w:rsidRDefault="00411C8D" w:rsidP="00411C8D">
            <w:pPr>
              <w:pStyle w:val="EPRINormal"/>
            </w:pPr>
            <w:r>
              <w:t>Type: Array of strings (1d).</w:t>
            </w:r>
          </w:p>
          <w:p w:rsidR="00E6543A" w:rsidRPr="00B44D49" w:rsidRDefault="00411C8D" w:rsidP="000D0C54">
            <w:pPr>
              <w:pStyle w:val="EPRINormal"/>
            </w:pPr>
            <w:r>
              <w:t xml:space="preserve">Description: Auxiliary field to communicate </w:t>
            </w:r>
            <w:r w:rsidR="000D0C54">
              <w:t>the name of each bus on the plot</w:t>
            </w:r>
            <w:r>
              <w:t>.</w:t>
            </w:r>
          </w:p>
        </w:tc>
      </w:tr>
    </w:tbl>
    <w:p w:rsidR="00F20498" w:rsidRDefault="00F20498" w:rsidP="00AF6BF5">
      <w:pPr>
        <w:pStyle w:val="EPRINormal"/>
        <w:sectPr w:rsidR="00F20498">
          <w:type w:val="oddPage"/>
          <w:pgSz w:w="12240" w:h="15840"/>
          <w:pgMar w:top="1440" w:right="1440" w:bottom="1440" w:left="1440" w:header="274" w:footer="965" w:gutter="0"/>
          <w:pgNumType w:start="1" w:chapStyle="1"/>
          <w:cols w:space="720"/>
          <w:titlePg/>
        </w:sectPr>
      </w:pPr>
    </w:p>
    <w:p w:rsidR="00535148" w:rsidRDefault="00F20498" w:rsidP="00F20498">
      <w:pPr>
        <w:pStyle w:val="Heading1"/>
      </w:pPr>
      <w:r>
        <w:lastRenderedPageBreak/>
        <w:br/>
      </w:r>
      <w:bookmarkStart w:id="178" w:name="_Toc497384411"/>
      <w:r>
        <w:t>Document Version History</w:t>
      </w:r>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2160"/>
        <w:gridCol w:w="5868"/>
      </w:tblGrid>
      <w:tr w:rsidR="006D5388" w:rsidTr="006D5388">
        <w:tc>
          <w:tcPr>
            <w:tcW w:w="1548" w:type="dxa"/>
          </w:tcPr>
          <w:p w:rsidR="006D5388" w:rsidRDefault="006D5388" w:rsidP="00AF6BF5">
            <w:pPr>
              <w:pStyle w:val="EPRINormal"/>
            </w:pPr>
            <w:r>
              <w:t>Version 1.0</w:t>
            </w:r>
          </w:p>
        </w:tc>
        <w:tc>
          <w:tcPr>
            <w:tcW w:w="2160" w:type="dxa"/>
          </w:tcPr>
          <w:p w:rsidR="006D5388" w:rsidRDefault="006D5388" w:rsidP="00AF6BF5">
            <w:pPr>
              <w:pStyle w:val="EPRINormal"/>
            </w:pPr>
            <w:r>
              <w:t>November 2, 2017</w:t>
            </w:r>
          </w:p>
        </w:tc>
        <w:tc>
          <w:tcPr>
            <w:tcW w:w="5868" w:type="dxa"/>
          </w:tcPr>
          <w:p w:rsidR="00524AD0" w:rsidRDefault="006D5388" w:rsidP="00AF6BF5">
            <w:pPr>
              <w:pStyle w:val="EPRINormal"/>
            </w:pPr>
            <w:r>
              <w:t>Initial</w:t>
            </w:r>
            <w:r w:rsidR="00DB7E81">
              <w:t xml:space="preserve"> software</w:t>
            </w:r>
            <w:r>
              <w:t xml:space="preserve"> release and documentation. </w:t>
            </w:r>
          </w:p>
          <w:p w:rsidR="006D5388" w:rsidRDefault="006D5388" w:rsidP="00AF6BF5">
            <w:pPr>
              <w:pStyle w:val="EPRINormal"/>
            </w:pPr>
            <w:r>
              <w:t xml:space="preserve">Development: Miguel E. Hernandez F. in cooperation with “Universidad de </w:t>
            </w:r>
            <w:r w:rsidRPr="00576646">
              <w:rPr>
                <w:noProof/>
              </w:rPr>
              <w:t>los</w:t>
            </w:r>
            <w:r>
              <w:t xml:space="preserve"> Andes”, </w:t>
            </w:r>
            <w:r w:rsidRPr="00566C09">
              <w:t>Bogotá</w:t>
            </w:r>
            <w:r>
              <w:t>, Colombia.</w:t>
            </w:r>
          </w:p>
        </w:tc>
      </w:tr>
    </w:tbl>
    <w:p w:rsidR="006D5388" w:rsidRDefault="006D5388" w:rsidP="00AF6BF5">
      <w:pPr>
        <w:pStyle w:val="EPRINormal"/>
      </w:pPr>
    </w:p>
    <w:p w:rsidR="00EE243F" w:rsidRDefault="00EE243F" w:rsidP="00AF6BF5">
      <w:pPr>
        <w:pStyle w:val="EPRINormal"/>
      </w:pPr>
    </w:p>
    <w:p w:rsidR="004047FE" w:rsidRDefault="004047FE" w:rsidP="00AF6BF5">
      <w:pPr>
        <w:pStyle w:val="EPRINormal"/>
        <w:sectPr w:rsidR="004047FE">
          <w:type w:val="oddPage"/>
          <w:pgSz w:w="12240" w:h="15840"/>
          <w:pgMar w:top="1440" w:right="1440" w:bottom="1440" w:left="1440" w:header="274" w:footer="965" w:gutter="0"/>
          <w:pgNumType w:start="1" w:chapStyle="1"/>
          <w:cols w:space="720"/>
          <w:titlePg/>
        </w:sectPr>
      </w:pPr>
    </w:p>
    <w:p w:rsidR="00AF6BF5" w:rsidRDefault="00FA2886" w:rsidP="00FA2886">
      <w:pPr>
        <w:pStyle w:val="Heading1"/>
      </w:pPr>
      <w:r>
        <w:lastRenderedPageBreak/>
        <w:br/>
      </w:r>
      <w:bookmarkStart w:id="179" w:name="Text27"/>
      <w:r w:rsidR="00051E46">
        <w:fldChar w:fldCharType="begin">
          <w:ffData>
            <w:name w:val="Text27"/>
            <w:enabled/>
            <w:calcOnExit w:val="0"/>
            <w:textInput>
              <w:default w:val="References"/>
            </w:textInput>
          </w:ffData>
        </w:fldChar>
      </w:r>
      <w:r w:rsidR="00051E46">
        <w:instrText xml:space="preserve"> FORMTEXT </w:instrText>
      </w:r>
      <w:r w:rsidR="00051E46">
        <w:fldChar w:fldCharType="separate"/>
      </w:r>
      <w:bookmarkStart w:id="180" w:name="_Toc497384412"/>
      <w:r w:rsidR="0017214C">
        <w:rPr>
          <w:noProof/>
        </w:rPr>
        <w:t>References</w:t>
      </w:r>
      <w:bookmarkEnd w:id="180"/>
      <w:r w:rsidR="00051E46">
        <w:fldChar w:fldCharType="end"/>
      </w:r>
      <w:bookmarkEnd w:id="179"/>
    </w:p>
    <w:p w:rsidR="000A4CB5" w:rsidRDefault="000A4CB5" w:rsidP="00F20498">
      <w:pPr>
        <w:pStyle w:val="EPRINumberedList"/>
        <w:numPr>
          <w:ilvl w:val="0"/>
          <w:numId w:val="34"/>
        </w:numPr>
      </w:pPr>
      <w:r>
        <w:t xml:space="preserve">M. Hernandez, G. Ramos, H. Padullaparti, and S. Santoso, “Statistical Inference for Visualization of Large Utility Power Distribution Systems,” </w:t>
      </w:r>
      <w:r w:rsidRPr="00F20498">
        <w:rPr>
          <w:i/>
        </w:rPr>
        <w:t>Inventions</w:t>
      </w:r>
      <w:r w:rsidR="00475591">
        <w:t>.</w:t>
      </w:r>
      <w:r>
        <w:t xml:space="preserve"> </w:t>
      </w:r>
      <w:r w:rsidR="00475591">
        <w:t>V</w:t>
      </w:r>
      <w:r>
        <w:t xml:space="preserve">ol. 2, </w:t>
      </w:r>
      <w:r w:rsidR="00475591">
        <w:t>N</w:t>
      </w:r>
      <w:r>
        <w:t>o. 2, p. 11</w:t>
      </w:r>
      <w:r w:rsidR="00475591">
        <w:t xml:space="preserve"> (</w:t>
      </w:r>
      <w:r>
        <w:t>2017</w:t>
      </w:r>
      <w:r w:rsidR="00475591">
        <w:t>)</w:t>
      </w:r>
      <w:r>
        <w:t>.</w:t>
      </w:r>
    </w:p>
    <w:p w:rsidR="00FA2886" w:rsidRPr="00475591" w:rsidRDefault="000A4CB5" w:rsidP="00475591">
      <w:pPr>
        <w:pStyle w:val="EPRINumberedList"/>
      </w:pPr>
      <w:r>
        <w:t xml:space="preserve">M. Hernandez, G. Ramos, H. Padullaparti, and S. Santoso, “Visualization of Time-Sequential Simulation for Large Power Distribution Systems,” Paper presented at the 2017 IEEE Manchester </w:t>
      </w:r>
      <w:proofErr w:type="spellStart"/>
      <w:r>
        <w:t>PowerTech</w:t>
      </w:r>
      <w:proofErr w:type="spellEnd"/>
      <w:r>
        <w:t>, Manchester, UK (June 2017).</w:t>
      </w:r>
    </w:p>
    <w:p w:rsidR="007B26F0" w:rsidRPr="00500566" w:rsidRDefault="007B26F0" w:rsidP="00500566">
      <w:pPr>
        <w:rPr>
          <w:sz w:val="24"/>
        </w:rPr>
      </w:pPr>
    </w:p>
    <w:sectPr w:rsidR="007B26F0" w:rsidRPr="00500566" w:rsidSect="00500566">
      <w:headerReference w:type="even" r:id="rId74"/>
      <w:headerReference w:type="default" r:id="rId75"/>
      <w:footerReference w:type="even" r:id="rId76"/>
      <w:footerReference w:type="default" r:id="rId77"/>
      <w:headerReference w:type="first" r:id="rId78"/>
      <w:type w:val="oddPage"/>
      <w:pgSz w:w="12240" w:h="15840"/>
      <w:pgMar w:top="1440" w:right="1440" w:bottom="1440" w:left="1440" w:header="274" w:footer="965"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A5E" w:rsidRDefault="00D04A5E">
      <w:r>
        <w:separator/>
      </w:r>
    </w:p>
  </w:endnote>
  <w:endnote w:type="continuationSeparator" w:id="0">
    <w:p w:rsidR="00D04A5E" w:rsidRDefault="00D04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dobe Caslon Pro">
    <w:altName w:val="Georgia"/>
    <w:panose1 w:val="00000000000000000000"/>
    <w:charset w:val="00"/>
    <w:family w:val="roman"/>
    <w:notTrueType/>
    <w:pitch w:val="variable"/>
    <w:sig w:usb0="00000001" w:usb1="00000001" w:usb2="00000000" w:usb3="00000000" w:csb0="00000093" w:csb1="00000000"/>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utura Std Book">
    <w:altName w:val="Raavi"/>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Inconsolata">
    <w:panose1 w:val="00000509000000000000"/>
    <w:charset w:val="00"/>
    <w:family w:val="modern"/>
    <w:pitch w:val="fixed"/>
    <w:sig w:usb0="20000007" w:usb1="00000001" w:usb2="000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A-3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EPRIProjectManager"/>
    </w:pPr>
    <w:r>
      <w:t>Insert Appropriate Project Manager Auto Text for EPRI, EPRICSG, or EPRIGEN</w:t>
    </w:r>
    <w:r>
      <w:br/>
      <w:t>Type first initial and last name here</w:t>
    </w:r>
  </w:p>
  <w:p w:rsidR="007638BF" w:rsidRDefault="007638BF">
    <w:pPr>
      <w:pStyle w:val="EPRIAddress"/>
    </w:pPr>
    <w:r>
      <w:t>Insert Correct Auto Text for EPRI, EPRICSG, or EPRIGEN Address Here</w:t>
    </w:r>
  </w:p>
  <w:p w:rsidR="007638BF" w:rsidRDefault="007638B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jc w:val="right"/>
      <w:rPr>
        <w:rStyle w:val="PageNumbe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E94326">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rsidP="00083F7F">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E94326">
      <w:rPr>
        <w:rStyle w:val="PageNumber"/>
        <w:noProof/>
      </w:rPr>
      <w:t>vii</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E94326">
      <w:rPr>
        <w:rStyle w:val="PageNumber"/>
        <w:noProof/>
      </w:rPr>
      <w:t>5-2</w:t>
    </w:r>
    <w:r>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E94326">
      <w:rPr>
        <w:rStyle w:val="PageNumber"/>
        <w:noProof/>
      </w:rPr>
      <w:t>4-29</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Pr="00500566" w:rsidRDefault="007638BF" w:rsidP="00500566">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E94326">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A5E" w:rsidRDefault="00D04A5E">
      <w:r>
        <w:separator/>
      </w:r>
    </w:p>
  </w:footnote>
  <w:footnote w:type="continuationSeparator" w:id="0">
    <w:p w:rsidR="00D04A5E" w:rsidRDefault="00D04A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Header"/>
    </w:pPr>
    <w:r>
      <w:t>Insert appropriate Auto Text License Entry. If license is copyright, please delete.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EPRILicensed"/>
    </w:pPr>
    <w:r>
      <w:t>Insert Appropriate Auto Text License Entry. If license is copyright, please delete</w:t>
    </w:r>
  </w:p>
  <w:p w:rsidR="007638BF" w:rsidRDefault="007638BF">
    <w:pPr>
      <w:pStyle w:val="Header"/>
      <w:jc w:val="right"/>
    </w:pPr>
    <w:r>
      <w:fldChar w:fldCharType="begin"/>
    </w:r>
    <w:r>
      <w:instrText xml:space="preserve"> STYLEREF "Heading 6,Appendix Level" \* MERGEFORMAT </w:instrText>
    </w:r>
    <w:r>
      <w:fldChar w:fldCharType="separate"/>
    </w:r>
    <w:r w:rsidR="00E94326">
      <w:rPr>
        <w:b/>
        <w:bCs/>
        <w:noProof/>
      </w:rPr>
      <w:t>Error! No text of specified style in document.</w:t>
    </w:r>
    <w:r>
      <w:rPr>
        <w:noProof/>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EPRILicensed1stp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Header"/>
    </w:pPr>
  </w:p>
  <w:p w:rsidR="007638BF" w:rsidRDefault="007638B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Pr="002E6816" w:rsidRDefault="007638BF" w:rsidP="002E681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Header"/>
    </w:pPr>
    <w:fldSimple w:instr=" STYLEREF &quot;Heading 1,Chapter Level&quot; \* MERGEFORMAT ">
      <w:r w:rsidR="00E94326">
        <w:rPr>
          <w:noProof/>
        </w:rPr>
        <w:br/>
        <w:t>Communication Protocol</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Header"/>
      <w:jc w:val="right"/>
    </w:pPr>
    <w:fldSimple w:instr=" STYLEREF &quot;Heading 1,Chapter Level&quot; \* MERGEFORMAT ">
      <w:r w:rsidR="00E94326">
        <w:rPr>
          <w:noProof/>
        </w:rPr>
        <w:br/>
        <w:t>Figures</w:t>
      </w:r>
    </w:fldSimple>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Pr="002E6816" w:rsidRDefault="007638BF" w:rsidP="002E681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8BF" w:rsidRDefault="007638BF">
    <w:pPr>
      <w:pStyle w:val="EPRILicensed"/>
      <w:pBdr>
        <w:bottom w:val="single" w:sz="4" w:space="0" w:color="auto"/>
      </w:pBdr>
    </w:pPr>
    <w:r>
      <w:t>Insert Appropriate Auto Text License Entry. If license is copyright, please delete</w:t>
    </w:r>
  </w:p>
  <w:p w:rsidR="007638BF" w:rsidRDefault="007638BF">
    <w:pPr>
      <w:pStyle w:val="Header"/>
    </w:pPr>
    <w:r>
      <w:fldChar w:fldCharType="begin"/>
    </w:r>
    <w:r>
      <w:instrText xml:space="preserve"> STYLEREF "Heading 6,Appendix Level" \* MERGEFORMAT </w:instrText>
    </w:r>
    <w:r>
      <w:fldChar w:fldCharType="separate"/>
    </w:r>
    <w:r w:rsidR="00E94326">
      <w:rPr>
        <w:b/>
        <w:bCs/>
        <w:noProof/>
      </w:rPr>
      <w:t>Error! No text of specified style in document.</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5D0CF97C"/>
    <w:lvl w:ilvl="0">
      <w:start w:val="1"/>
      <w:numFmt w:val="decimal"/>
      <w:pStyle w:val="ListNumber3"/>
      <w:lvlText w:val="%1."/>
      <w:lvlJc w:val="left"/>
      <w:pPr>
        <w:tabs>
          <w:tab w:val="num" w:pos="1080"/>
        </w:tabs>
        <w:ind w:left="1080" w:hanging="360"/>
      </w:pPr>
    </w:lvl>
  </w:abstractNum>
  <w:abstractNum w:abstractNumId="1">
    <w:nsid w:val="00591285"/>
    <w:multiLevelType w:val="hybridMultilevel"/>
    <w:tmpl w:val="4636F80C"/>
    <w:lvl w:ilvl="0" w:tplc="0BF05B2C">
      <w:start w:val="1"/>
      <w:numFmt w:val="decimal"/>
      <w:pStyle w:val="EPRITOC1"/>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9512E"/>
    <w:multiLevelType w:val="singleLevel"/>
    <w:tmpl w:val="7082C256"/>
    <w:lvl w:ilvl="0">
      <w:start w:val="1"/>
      <w:numFmt w:val="decimal"/>
      <w:lvlText w:val="%1."/>
      <w:lvlJc w:val="left"/>
      <w:pPr>
        <w:tabs>
          <w:tab w:val="num" w:pos="360"/>
        </w:tabs>
        <w:ind w:left="360" w:hanging="360"/>
      </w:pPr>
    </w:lvl>
  </w:abstractNum>
  <w:abstractNum w:abstractNumId="3">
    <w:nsid w:val="09A81A79"/>
    <w:multiLevelType w:val="multilevel"/>
    <w:tmpl w:val="21F65F98"/>
    <w:lvl w:ilvl="0">
      <w:start w:val="1"/>
      <w:numFmt w:val="decimal"/>
      <w:pStyle w:val="Heading1"/>
      <w:suff w:val="space"/>
      <w:lvlText w:val="%1"/>
      <w:lvlJc w:val="left"/>
      <w:pPr>
        <w:ind w:left="0" w:firstLine="0"/>
      </w:pPr>
      <w:rPr>
        <w:rFonts w:ascii="Helvetica" w:hAnsi="Helvetica" w:hint="default"/>
        <w:b/>
        <w:i/>
        <w:sz w:val="7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upperLetter"/>
      <w:pStyle w:val="Heading6"/>
      <w:suff w:val="space"/>
      <w:lvlText w:val="%6"/>
      <w:lvlJc w:val="left"/>
      <w:pPr>
        <w:ind w:left="0" w:firstLine="0"/>
      </w:pPr>
      <w:rPr>
        <w:rFonts w:ascii="Helvetica" w:hAnsi="Helvetica" w:hint="default"/>
        <w:b/>
        <w:i/>
        <w:sz w:val="72"/>
      </w:r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nsid w:val="13EC6F2B"/>
    <w:multiLevelType w:val="hybridMultilevel"/>
    <w:tmpl w:val="17E27DBC"/>
    <w:lvl w:ilvl="0" w:tplc="C114D10A">
      <w:start w:val="1"/>
      <w:numFmt w:val="bullet"/>
      <w:pStyle w:val="EPRISubBulletedList2"/>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C661CE"/>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6">
    <w:nsid w:val="1A4B6B7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33E4547"/>
    <w:multiLevelType w:val="singleLevel"/>
    <w:tmpl w:val="E09A0C58"/>
    <w:lvl w:ilvl="0">
      <w:start w:val="1"/>
      <w:numFmt w:val="decimal"/>
      <w:lvlText w:val="%1."/>
      <w:legacy w:legacy="1" w:legacySpace="0" w:legacyIndent="360"/>
      <w:lvlJc w:val="left"/>
      <w:pPr>
        <w:ind w:left="360" w:hanging="360"/>
      </w:pPr>
    </w:lvl>
  </w:abstractNum>
  <w:abstractNum w:abstractNumId="8">
    <w:nsid w:val="25027B6A"/>
    <w:multiLevelType w:val="hybridMultilevel"/>
    <w:tmpl w:val="CB262EDA"/>
    <w:lvl w:ilvl="0" w:tplc="F14697B4">
      <w:start w:val="1"/>
      <w:numFmt w:val="bullet"/>
      <w:pStyle w:val="EPRIBulletedLis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CA2732F"/>
    <w:multiLevelType w:val="singleLevel"/>
    <w:tmpl w:val="5C128E6C"/>
    <w:lvl w:ilvl="0">
      <w:numFmt w:val="bullet"/>
      <w:pStyle w:val="EPRISubBulletedList"/>
      <w:lvlText w:val="–"/>
      <w:lvlJc w:val="left"/>
      <w:pPr>
        <w:tabs>
          <w:tab w:val="num" w:pos="720"/>
        </w:tabs>
        <w:ind w:left="720" w:hanging="360"/>
      </w:pPr>
      <w:rPr>
        <w:rFonts w:ascii="Times New Roman" w:hAnsi="Times New Roman" w:cs="Times New Roman" w:hint="default"/>
      </w:rPr>
    </w:lvl>
  </w:abstractNum>
  <w:abstractNum w:abstractNumId="10">
    <w:nsid w:val="2D77574D"/>
    <w:multiLevelType w:val="singleLevel"/>
    <w:tmpl w:val="A7C472B8"/>
    <w:lvl w:ilvl="0">
      <w:start w:val="1"/>
      <w:numFmt w:val="decimal"/>
      <w:lvlText w:val="%1."/>
      <w:lvlJc w:val="left"/>
      <w:pPr>
        <w:tabs>
          <w:tab w:val="num" w:pos="360"/>
        </w:tabs>
        <w:ind w:left="360" w:hanging="360"/>
      </w:pPr>
    </w:lvl>
  </w:abstractNum>
  <w:abstractNum w:abstractNumId="11">
    <w:nsid w:val="37880ED0"/>
    <w:multiLevelType w:val="hybridMultilevel"/>
    <w:tmpl w:val="BC3CE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623A84"/>
    <w:multiLevelType w:val="multilevel"/>
    <w:tmpl w:val="BA9C7E14"/>
    <w:lvl w:ilvl="0">
      <w:start w:val="1"/>
      <w:numFmt w:val="decimal"/>
      <w:suff w:val="nothing"/>
      <w:lvlText w:val="%1"/>
      <w:lvlJc w:val="left"/>
      <w:pPr>
        <w:ind w:left="0" w:firstLine="0"/>
      </w:pPr>
      <w:rPr>
        <w:rFonts w:ascii="Helvetica" w:hAnsi="Helvetica" w:hint="default"/>
        <w:b/>
        <w:i/>
        <w:caps w:val="0"/>
        <w:strike w:val="0"/>
        <w:dstrike w:val="0"/>
        <w:vanish w:val="0"/>
        <w:sz w:val="7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lvlText w:val="%6"/>
      <w:lvlJc w:val="left"/>
      <w:pPr>
        <w:tabs>
          <w:tab w:val="num" w:pos="0"/>
        </w:tabs>
        <w:ind w:left="0" w:firstLine="0"/>
      </w:pPr>
      <w:rPr>
        <w:rFonts w:ascii="Palatino" w:hAnsi="Palatino" w:hint="default"/>
        <w:b/>
        <w:i/>
        <w:sz w:val="7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3B573170"/>
    <w:multiLevelType w:val="hybridMultilevel"/>
    <w:tmpl w:val="B2D41720"/>
    <w:lvl w:ilvl="0" w:tplc="BA062374">
      <w:start w:val="1"/>
      <w:numFmt w:val="decimal"/>
      <w:lvlText w:val="%1."/>
      <w:lvlJc w:val="left"/>
      <w:pPr>
        <w:tabs>
          <w:tab w:val="num" w:pos="2520"/>
        </w:tabs>
        <w:ind w:left="2520" w:hanging="360"/>
      </w:pPr>
      <w:rPr>
        <w:rFonts w:ascii="Adobe Caslon Pro" w:hAnsi="Adobe Caslon Pro" w:hint="default"/>
        <w:b w:val="0"/>
        <w:i w:val="0"/>
        <w:sz w:val="22"/>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4">
    <w:nsid w:val="3B921C08"/>
    <w:multiLevelType w:val="singleLevel"/>
    <w:tmpl w:val="A7C472B8"/>
    <w:lvl w:ilvl="0">
      <w:start w:val="1"/>
      <w:numFmt w:val="decimal"/>
      <w:lvlText w:val="%1."/>
      <w:legacy w:legacy="1" w:legacySpace="0" w:legacyIndent="288"/>
      <w:lvlJc w:val="left"/>
      <w:pPr>
        <w:ind w:left="547" w:hanging="288"/>
      </w:pPr>
    </w:lvl>
  </w:abstractNum>
  <w:abstractNum w:abstractNumId="15">
    <w:nsid w:val="44B775FD"/>
    <w:multiLevelType w:val="singleLevel"/>
    <w:tmpl w:val="CEAE9062"/>
    <w:lvl w:ilvl="0">
      <w:start w:val="1"/>
      <w:numFmt w:val="bullet"/>
      <w:lvlText w:val=""/>
      <w:lvlJc w:val="left"/>
      <w:pPr>
        <w:tabs>
          <w:tab w:val="num" w:pos="360"/>
        </w:tabs>
        <w:ind w:left="360" w:hanging="360"/>
      </w:pPr>
      <w:rPr>
        <w:rFonts w:ascii="Symbol" w:hAnsi="Symbol" w:hint="default"/>
      </w:rPr>
    </w:lvl>
  </w:abstractNum>
  <w:abstractNum w:abstractNumId="16">
    <w:nsid w:val="465C7014"/>
    <w:multiLevelType w:val="singleLevel"/>
    <w:tmpl w:val="FFFFFFFF"/>
    <w:lvl w:ilvl="0">
      <w:numFmt w:val="bullet"/>
      <w:lvlText w:val=""/>
      <w:legacy w:legacy="1" w:legacySpace="0" w:legacyIndent="360"/>
      <w:lvlJc w:val="left"/>
      <w:rPr>
        <w:rFonts w:ascii="Symbol" w:hAnsi="Symbol" w:hint="default"/>
      </w:rPr>
    </w:lvl>
  </w:abstractNum>
  <w:abstractNum w:abstractNumId="17">
    <w:nsid w:val="4B3A38A1"/>
    <w:multiLevelType w:val="multilevel"/>
    <w:tmpl w:val="BF4A04C6"/>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4CD142B8"/>
    <w:multiLevelType w:val="singleLevel"/>
    <w:tmpl w:val="A68A9CA6"/>
    <w:lvl w:ilvl="0">
      <w:start w:val="1"/>
      <w:numFmt w:val="decimal"/>
      <w:pStyle w:val="EPRINumberedList"/>
      <w:lvlText w:val="%1."/>
      <w:lvlJc w:val="left"/>
      <w:pPr>
        <w:tabs>
          <w:tab w:val="num" w:pos="360"/>
        </w:tabs>
        <w:ind w:left="360" w:hanging="360"/>
      </w:pPr>
      <w:rPr>
        <w:rFonts w:hint="default"/>
      </w:rPr>
    </w:lvl>
  </w:abstractNum>
  <w:abstractNum w:abstractNumId="19">
    <w:nsid w:val="4E931163"/>
    <w:multiLevelType w:val="hybridMultilevel"/>
    <w:tmpl w:val="4F446F40"/>
    <w:lvl w:ilvl="0" w:tplc="610EF190">
      <w:start w:val="1"/>
      <w:numFmt w:val="bullet"/>
      <w:lvlText w:val=""/>
      <w:lvlJc w:val="left"/>
      <w:pPr>
        <w:ind w:left="1820" w:hanging="361"/>
      </w:pPr>
      <w:rPr>
        <w:rFonts w:ascii="Symbol" w:eastAsia="Symbol" w:hAnsi="Symbol" w:hint="default"/>
        <w:sz w:val="20"/>
        <w:szCs w:val="20"/>
      </w:rPr>
    </w:lvl>
    <w:lvl w:ilvl="1" w:tplc="F9C6BEB0">
      <w:start w:val="1"/>
      <w:numFmt w:val="bullet"/>
      <w:lvlText w:val=""/>
      <w:lvlJc w:val="left"/>
      <w:pPr>
        <w:ind w:left="1940" w:hanging="361"/>
      </w:pPr>
      <w:rPr>
        <w:rFonts w:ascii="Symbol" w:eastAsia="Symbol" w:hAnsi="Symbol" w:hint="default"/>
        <w:sz w:val="20"/>
        <w:szCs w:val="20"/>
      </w:rPr>
    </w:lvl>
    <w:lvl w:ilvl="2" w:tplc="01CC2A70">
      <w:start w:val="1"/>
      <w:numFmt w:val="bullet"/>
      <w:lvlText w:val="•"/>
      <w:lvlJc w:val="left"/>
      <w:pPr>
        <w:ind w:left="2815" w:hanging="361"/>
      </w:pPr>
      <w:rPr>
        <w:rFonts w:hint="default"/>
      </w:rPr>
    </w:lvl>
    <w:lvl w:ilvl="3" w:tplc="997CC400">
      <w:start w:val="1"/>
      <w:numFmt w:val="bullet"/>
      <w:lvlText w:val="•"/>
      <w:lvlJc w:val="left"/>
      <w:pPr>
        <w:ind w:left="3691" w:hanging="361"/>
      </w:pPr>
      <w:rPr>
        <w:rFonts w:hint="default"/>
      </w:rPr>
    </w:lvl>
    <w:lvl w:ilvl="4" w:tplc="EB7ED26A">
      <w:start w:val="1"/>
      <w:numFmt w:val="bullet"/>
      <w:lvlText w:val="•"/>
      <w:lvlJc w:val="left"/>
      <w:pPr>
        <w:ind w:left="4566" w:hanging="361"/>
      </w:pPr>
      <w:rPr>
        <w:rFonts w:hint="default"/>
      </w:rPr>
    </w:lvl>
    <w:lvl w:ilvl="5" w:tplc="D53ABEE4">
      <w:start w:val="1"/>
      <w:numFmt w:val="bullet"/>
      <w:lvlText w:val="•"/>
      <w:lvlJc w:val="left"/>
      <w:pPr>
        <w:ind w:left="5442" w:hanging="361"/>
      </w:pPr>
      <w:rPr>
        <w:rFonts w:hint="default"/>
      </w:rPr>
    </w:lvl>
    <w:lvl w:ilvl="6" w:tplc="CFA208C4">
      <w:start w:val="1"/>
      <w:numFmt w:val="bullet"/>
      <w:lvlText w:val="•"/>
      <w:lvlJc w:val="left"/>
      <w:pPr>
        <w:ind w:left="6317" w:hanging="361"/>
      </w:pPr>
      <w:rPr>
        <w:rFonts w:hint="default"/>
      </w:rPr>
    </w:lvl>
    <w:lvl w:ilvl="7" w:tplc="831C5E96">
      <w:start w:val="1"/>
      <w:numFmt w:val="bullet"/>
      <w:lvlText w:val="•"/>
      <w:lvlJc w:val="left"/>
      <w:pPr>
        <w:ind w:left="7193" w:hanging="361"/>
      </w:pPr>
      <w:rPr>
        <w:rFonts w:hint="default"/>
      </w:rPr>
    </w:lvl>
    <w:lvl w:ilvl="8" w:tplc="277871D6">
      <w:start w:val="1"/>
      <w:numFmt w:val="bullet"/>
      <w:lvlText w:val="•"/>
      <w:lvlJc w:val="left"/>
      <w:pPr>
        <w:ind w:left="8068" w:hanging="361"/>
      </w:pPr>
      <w:rPr>
        <w:rFonts w:hint="default"/>
      </w:rPr>
    </w:lvl>
  </w:abstractNum>
  <w:abstractNum w:abstractNumId="20">
    <w:nsid w:val="540331BD"/>
    <w:multiLevelType w:val="singleLevel"/>
    <w:tmpl w:val="24065B82"/>
    <w:lvl w:ilvl="0">
      <w:numFmt w:val="bullet"/>
      <w:lvlText w:val=""/>
      <w:legacy w:legacy="1" w:legacySpace="0" w:legacyIndent="360"/>
      <w:lvlJc w:val="left"/>
      <w:rPr>
        <w:rFonts w:ascii="Symbol" w:hAnsi="Symbol" w:hint="default"/>
      </w:rPr>
    </w:lvl>
  </w:abstractNum>
  <w:abstractNum w:abstractNumId="21">
    <w:nsid w:val="574A77E2"/>
    <w:multiLevelType w:val="hybridMultilevel"/>
    <w:tmpl w:val="B6A08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747A35"/>
    <w:multiLevelType w:val="singleLevel"/>
    <w:tmpl w:val="19C61754"/>
    <w:lvl w:ilvl="0">
      <w:start w:val="1"/>
      <w:numFmt w:val="decimal"/>
      <w:lvlText w:val="%1."/>
      <w:legacy w:legacy="1" w:legacySpace="0" w:legacyIndent="360"/>
      <w:lvlJc w:val="left"/>
      <w:pPr>
        <w:ind w:left="360" w:hanging="360"/>
      </w:pPr>
    </w:lvl>
  </w:abstractNum>
  <w:abstractNum w:abstractNumId="23">
    <w:nsid w:val="5E455AA2"/>
    <w:multiLevelType w:val="hybridMultilevel"/>
    <w:tmpl w:val="3258DFB8"/>
    <w:lvl w:ilvl="0" w:tplc="D57C7AFA">
      <w:start w:val="1"/>
      <w:numFmt w:val="bullet"/>
      <w:pStyle w:val="EPRIFrontMatter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5210B6"/>
    <w:multiLevelType w:val="hybridMultilevel"/>
    <w:tmpl w:val="0256FA92"/>
    <w:lvl w:ilvl="0" w:tplc="74B60206">
      <w:start w:val="1"/>
      <w:numFmt w:val="bullet"/>
      <w:pStyle w:val="EPRIFrontMatterBulletedLi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79052F9"/>
    <w:multiLevelType w:val="hybridMultilevel"/>
    <w:tmpl w:val="A68CF3E8"/>
    <w:lvl w:ilvl="0" w:tplc="B46AD01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8D465ED"/>
    <w:multiLevelType w:val="hybridMultilevel"/>
    <w:tmpl w:val="B832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D56B54"/>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8">
    <w:nsid w:val="75D83979"/>
    <w:multiLevelType w:val="singleLevel"/>
    <w:tmpl w:val="2ADECCE6"/>
    <w:lvl w:ilvl="0">
      <w:start w:val="1"/>
      <w:numFmt w:val="bullet"/>
      <w:pStyle w:val="Bullets"/>
      <w:lvlText w:val=""/>
      <w:lvlJc w:val="left"/>
      <w:pPr>
        <w:tabs>
          <w:tab w:val="num" w:pos="360"/>
        </w:tabs>
        <w:ind w:left="360" w:hanging="360"/>
      </w:pPr>
      <w:rPr>
        <w:rFonts w:ascii="Symbol" w:hAnsi="Symbol" w:hint="default"/>
      </w:rPr>
    </w:lvl>
  </w:abstractNum>
  <w:abstractNum w:abstractNumId="29">
    <w:nsid w:val="77960D6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7E3C147F"/>
    <w:multiLevelType w:val="hybridMultilevel"/>
    <w:tmpl w:val="E3A0FD42"/>
    <w:lvl w:ilvl="0" w:tplc="7A5489AA">
      <w:start w:val="1"/>
      <w:numFmt w:val="bullet"/>
      <w:pStyle w:val="ES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7"/>
  </w:num>
  <w:num w:numId="3">
    <w:abstractNumId w:val="16"/>
  </w:num>
  <w:num w:numId="4">
    <w:abstractNumId w:val="20"/>
  </w:num>
  <w:num w:numId="5">
    <w:abstractNumId w:val="9"/>
  </w:num>
  <w:num w:numId="6">
    <w:abstractNumId w:val="18"/>
  </w:num>
  <w:num w:numId="7">
    <w:abstractNumId w:val="22"/>
    <w:lvlOverride w:ilvl="0">
      <w:lvl w:ilvl="0">
        <w:start w:val="1"/>
        <w:numFmt w:val="decimal"/>
        <w:lvlText w:val="%1."/>
        <w:legacy w:legacy="1" w:legacySpace="0" w:legacyIndent="360"/>
        <w:lvlJc w:val="left"/>
        <w:pPr>
          <w:ind w:left="360" w:hanging="360"/>
        </w:pPr>
      </w:lvl>
    </w:lvlOverride>
  </w:num>
  <w:num w:numId="8">
    <w:abstractNumId w:val="7"/>
  </w:num>
  <w:num w:numId="9">
    <w:abstractNumId w:val="2"/>
  </w:num>
  <w:num w:numId="10">
    <w:abstractNumId w:val="10"/>
  </w:num>
  <w:num w:numId="11">
    <w:abstractNumId w:val="12"/>
  </w:num>
  <w:num w:numId="12">
    <w:abstractNumId w:val="3"/>
  </w:num>
  <w:num w:numId="13">
    <w:abstractNumId w:val="14"/>
  </w:num>
  <w:num w:numId="14">
    <w:abstractNumId w:val="4"/>
  </w:num>
  <w:num w:numId="15">
    <w:abstractNumId w:val="6"/>
  </w:num>
  <w:num w:numId="16">
    <w:abstractNumId w:val="17"/>
  </w:num>
  <w:num w:numId="17">
    <w:abstractNumId w:val="24"/>
  </w:num>
  <w:num w:numId="18">
    <w:abstractNumId w:val="29"/>
  </w:num>
  <w:num w:numId="19">
    <w:abstractNumId w:val="8"/>
  </w:num>
  <w:num w:numId="20">
    <w:abstractNumId w:val="18"/>
    <w:lvlOverride w:ilvl="0">
      <w:startOverride w:val="1"/>
    </w:lvlOverride>
  </w:num>
  <w:num w:numId="21">
    <w:abstractNumId w:val="1"/>
  </w:num>
  <w:num w:numId="22">
    <w:abstractNumId w:val="15"/>
  </w:num>
  <w:num w:numId="23">
    <w:abstractNumId w:val="30"/>
  </w:num>
  <w:num w:numId="24">
    <w:abstractNumId w:val="23"/>
  </w:num>
  <w:num w:numId="25">
    <w:abstractNumId w:val="28"/>
  </w:num>
  <w:num w:numId="26">
    <w:abstractNumId w:val="19"/>
  </w:num>
  <w:num w:numId="27">
    <w:abstractNumId w:val="26"/>
  </w:num>
  <w:num w:numId="28">
    <w:abstractNumId w:val="13"/>
  </w:num>
  <w:num w:numId="29">
    <w:abstractNumId w:val="0"/>
  </w:num>
  <w:num w:numId="30">
    <w:abstractNumId w:val="25"/>
  </w:num>
  <w:num w:numId="31">
    <w:abstractNumId w:val="30"/>
  </w:num>
  <w:num w:numId="32">
    <w:abstractNumId w:val="11"/>
  </w:num>
  <w:num w:numId="33">
    <w:abstractNumId w:val="21"/>
  </w:num>
  <w:num w:numId="34">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C2B"/>
    <w:rsid w:val="000005AF"/>
    <w:rsid w:val="00006D9D"/>
    <w:rsid w:val="000102FB"/>
    <w:rsid w:val="000110EC"/>
    <w:rsid w:val="00011BDB"/>
    <w:rsid w:val="00011FA8"/>
    <w:rsid w:val="00012F13"/>
    <w:rsid w:val="00013F7F"/>
    <w:rsid w:val="00014972"/>
    <w:rsid w:val="00015073"/>
    <w:rsid w:val="00015F3A"/>
    <w:rsid w:val="0002024A"/>
    <w:rsid w:val="00022C35"/>
    <w:rsid w:val="00025DC3"/>
    <w:rsid w:val="00025ED7"/>
    <w:rsid w:val="000260A0"/>
    <w:rsid w:val="00027BBC"/>
    <w:rsid w:val="0003040E"/>
    <w:rsid w:val="00030E50"/>
    <w:rsid w:val="00030EFC"/>
    <w:rsid w:val="00031324"/>
    <w:rsid w:val="00031B5E"/>
    <w:rsid w:val="00032E94"/>
    <w:rsid w:val="000338AC"/>
    <w:rsid w:val="00034654"/>
    <w:rsid w:val="00035748"/>
    <w:rsid w:val="00036E1C"/>
    <w:rsid w:val="00040A97"/>
    <w:rsid w:val="000414ED"/>
    <w:rsid w:val="00041C39"/>
    <w:rsid w:val="000454F0"/>
    <w:rsid w:val="000461E6"/>
    <w:rsid w:val="00046560"/>
    <w:rsid w:val="00047078"/>
    <w:rsid w:val="00047273"/>
    <w:rsid w:val="000476EC"/>
    <w:rsid w:val="00050DFE"/>
    <w:rsid w:val="00050F04"/>
    <w:rsid w:val="00051E46"/>
    <w:rsid w:val="000534FA"/>
    <w:rsid w:val="00053E65"/>
    <w:rsid w:val="00055212"/>
    <w:rsid w:val="00055C58"/>
    <w:rsid w:val="000601D9"/>
    <w:rsid w:val="00062644"/>
    <w:rsid w:val="00062C71"/>
    <w:rsid w:val="00065EE9"/>
    <w:rsid w:val="00066B3B"/>
    <w:rsid w:val="000704CA"/>
    <w:rsid w:val="00071513"/>
    <w:rsid w:val="0007204F"/>
    <w:rsid w:val="000737AC"/>
    <w:rsid w:val="0007417C"/>
    <w:rsid w:val="000742DB"/>
    <w:rsid w:val="000756FD"/>
    <w:rsid w:val="0007760E"/>
    <w:rsid w:val="00082329"/>
    <w:rsid w:val="00083F7F"/>
    <w:rsid w:val="0008449D"/>
    <w:rsid w:val="00084DBF"/>
    <w:rsid w:val="00084E3E"/>
    <w:rsid w:val="00086617"/>
    <w:rsid w:val="000867AA"/>
    <w:rsid w:val="000901F8"/>
    <w:rsid w:val="0009122D"/>
    <w:rsid w:val="00091FE5"/>
    <w:rsid w:val="000921B6"/>
    <w:rsid w:val="000928D8"/>
    <w:rsid w:val="00092A24"/>
    <w:rsid w:val="00092C83"/>
    <w:rsid w:val="00094369"/>
    <w:rsid w:val="00094B82"/>
    <w:rsid w:val="0009527A"/>
    <w:rsid w:val="00095349"/>
    <w:rsid w:val="00095BD6"/>
    <w:rsid w:val="00097646"/>
    <w:rsid w:val="000978B7"/>
    <w:rsid w:val="000A1DEF"/>
    <w:rsid w:val="000A2391"/>
    <w:rsid w:val="000A48BD"/>
    <w:rsid w:val="000A4CB5"/>
    <w:rsid w:val="000A5001"/>
    <w:rsid w:val="000A7A6C"/>
    <w:rsid w:val="000B0C0E"/>
    <w:rsid w:val="000B17AA"/>
    <w:rsid w:val="000B26FF"/>
    <w:rsid w:val="000B29C9"/>
    <w:rsid w:val="000B3119"/>
    <w:rsid w:val="000B3880"/>
    <w:rsid w:val="000B3CB6"/>
    <w:rsid w:val="000B419B"/>
    <w:rsid w:val="000B4ACA"/>
    <w:rsid w:val="000B513A"/>
    <w:rsid w:val="000B6067"/>
    <w:rsid w:val="000C2947"/>
    <w:rsid w:val="000C2B78"/>
    <w:rsid w:val="000C4985"/>
    <w:rsid w:val="000C56EC"/>
    <w:rsid w:val="000D08DE"/>
    <w:rsid w:val="000D0C54"/>
    <w:rsid w:val="000D15DB"/>
    <w:rsid w:val="000D15E9"/>
    <w:rsid w:val="000D1E4D"/>
    <w:rsid w:val="000D36B7"/>
    <w:rsid w:val="000D3E9E"/>
    <w:rsid w:val="000D3EF6"/>
    <w:rsid w:val="000D6631"/>
    <w:rsid w:val="000E0FE2"/>
    <w:rsid w:val="000E3925"/>
    <w:rsid w:val="000E45BD"/>
    <w:rsid w:val="000E4C11"/>
    <w:rsid w:val="000E58F2"/>
    <w:rsid w:val="000F1CDE"/>
    <w:rsid w:val="000F225A"/>
    <w:rsid w:val="000F2845"/>
    <w:rsid w:val="000F36D9"/>
    <w:rsid w:val="000F41CF"/>
    <w:rsid w:val="000F6011"/>
    <w:rsid w:val="00101B24"/>
    <w:rsid w:val="0010226C"/>
    <w:rsid w:val="00102E09"/>
    <w:rsid w:val="001032A5"/>
    <w:rsid w:val="00103BF5"/>
    <w:rsid w:val="00103E8A"/>
    <w:rsid w:val="00104547"/>
    <w:rsid w:val="00107AB8"/>
    <w:rsid w:val="00107C1C"/>
    <w:rsid w:val="0011391B"/>
    <w:rsid w:val="0011533B"/>
    <w:rsid w:val="00116F0A"/>
    <w:rsid w:val="001174DA"/>
    <w:rsid w:val="00120319"/>
    <w:rsid w:val="001206FD"/>
    <w:rsid w:val="001217EF"/>
    <w:rsid w:val="00121D0D"/>
    <w:rsid w:val="001234EA"/>
    <w:rsid w:val="00125404"/>
    <w:rsid w:val="001254FD"/>
    <w:rsid w:val="00127581"/>
    <w:rsid w:val="00127607"/>
    <w:rsid w:val="001302D1"/>
    <w:rsid w:val="00130A89"/>
    <w:rsid w:val="00130B64"/>
    <w:rsid w:val="00130E8D"/>
    <w:rsid w:val="00131BC7"/>
    <w:rsid w:val="0013207A"/>
    <w:rsid w:val="00132F46"/>
    <w:rsid w:val="00133F2D"/>
    <w:rsid w:val="001345BD"/>
    <w:rsid w:val="00134AAD"/>
    <w:rsid w:val="001356A1"/>
    <w:rsid w:val="00135A7D"/>
    <w:rsid w:val="0013625E"/>
    <w:rsid w:val="00136C95"/>
    <w:rsid w:val="0013751B"/>
    <w:rsid w:val="0013783E"/>
    <w:rsid w:val="001379F1"/>
    <w:rsid w:val="00141845"/>
    <w:rsid w:val="0014270E"/>
    <w:rsid w:val="00143676"/>
    <w:rsid w:val="00143827"/>
    <w:rsid w:val="00144438"/>
    <w:rsid w:val="0014443A"/>
    <w:rsid w:val="00144589"/>
    <w:rsid w:val="00145DD2"/>
    <w:rsid w:val="00146822"/>
    <w:rsid w:val="00146C3C"/>
    <w:rsid w:val="00147B49"/>
    <w:rsid w:val="00150C2F"/>
    <w:rsid w:val="0015261E"/>
    <w:rsid w:val="00152F14"/>
    <w:rsid w:val="001535FD"/>
    <w:rsid w:val="00153CDC"/>
    <w:rsid w:val="00154BD9"/>
    <w:rsid w:val="0015505D"/>
    <w:rsid w:val="00155B45"/>
    <w:rsid w:val="00155C53"/>
    <w:rsid w:val="001605BD"/>
    <w:rsid w:val="00162B56"/>
    <w:rsid w:val="00163131"/>
    <w:rsid w:val="00163F05"/>
    <w:rsid w:val="00164103"/>
    <w:rsid w:val="00165E59"/>
    <w:rsid w:val="0016613F"/>
    <w:rsid w:val="00167743"/>
    <w:rsid w:val="00167C68"/>
    <w:rsid w:val="00167F48"/>
    <w:rsid w:val="0017214C"/>
    <w:rsid w:val="001722A9"/>
    <w:rsid w:val="00172776"/>
    <w:rsid w:val="001729D4"/>
    <w:rsid w:val="00173107"/>
    <w:rsid w:val="001762F0"/>
    <w:rsid w:val="001763B6"/>
    <w:rsid w:val="00180572"/>
    <w:rsid w:val="001810E6"/>
    <w:rsid w:val="001814ED"/>
    <w:rsid w:val="00183092"/>
    <w:rsid w:val="001841FB"/>
    <w:rsid w:val="00184C20"/>
    <w:rsid w:val="001854BC"/>
    <w:rsid w:val="00185BC1"/>
    <w:rsid w:val="001863C5"/>
    <w:rsid w:val="00186CC0"/>
    <w:rsid w:val="00186F5A"/>
    <w:rsid w:val="001874A2"/>
    <w:rsid w:val="001874C0"/>
    <w:rsid w:val="00187688"/>
    <w:rsid w:val="0018791C"/>
    <w:rsid w:val="00190020"/>
    <w:rsid w:val="00190748"/>
    <w:rsid w:val="001934D7"/>
    <w:rsid w:val="00193BB8"/>
    <w:rsid w:val="00194769"/>
    <w:rsid w:val="00195495"/>
    <w:rsid w:val="00195FA9"/>
    <w:rsid w:val="001962D7"/>
    <w:rsid w:val="001966C6"/>
    <w:rsid w:val="001968CF"/>
    <w:rsid w:val="00196BD0"/>
    <w:rsid w:val="001A0250"/>
    <w:rsid w:val="001A086B"/>
    <w:rsid w:val="001A102C"/>
    <w:rsid w:val="001A158F"/>
    <w:rsid w:val="001A1BD8"/>
    <w:rsid w:val="001A26A6"/>
    <w:rsid w:val="001A3D9A"/>
    <w:rsid w:val="001A4F8B"/>
    <w:rsid w:val="001A51E5"/>
    <w:rsid w:val="001A592D"/>
    <w:rsid w:val="001B18D5"/>
    <w:rsid w:val="001B333B"/>
    <w:rsid w:val="001B38D5"/>
    <w:rsid w:val="001B3B99"/>
    <w:rsid w:val="001B5384"/>
    <w:rsid w:val="001B5E5C"/>
    <w:rsid w:val="001B63BE"/>
    <w:rsid w:val="001B6589"/>
    <w:rsid w:val="001B6D61"/>
    <w:rsid w:val="001B6E7F"/>
    <w:rsid w:val="001B7D98"/>
    <w:rsid w:val="001C0794"/>
    <w:rsid w:val="001C2358"/>
    <w:rsid w:val="001C38BE"/>
    <w:rsid w:val="001C594B"/>
    <w:rsid w:val="001C5998"/>
    <w:rsid w:val="001C5A9E"/>
    <w:rsid w:val="001C6547"/>
    <w:rsid w:val="001C68CD"/>
    <w:rsid w:val="001C6D97"/>
    <w:rsid w:val="001C6E5A"/>
    <w:rsid w:val="001C733E"/>
    <w:rsid w:val="001C76A8"/>
    <w:rsid w:val="001D0B8E"/>
    <w:rsid w:val="001D1C9E"/>
    <w:rsid w:val="001D1E83"/>
    <w:rsid w:val="001D2404"/>
    <w:rsid w:val="001D455F"/>
    <w:rsid w:val="001D4BB8"/>
    <w:rsid w:val="001D54D8"/>
    <w:rsid w:val="001D59FD"/>
    <w:rsid w:val="001D61C3"/>
    <w:rsid w:val="001D729B"/>
    <w:rsid w:val="001D7999"/>
    <w:rsid w:val="001E065A"/>
    <w:rsid w:val="001E0BFD"/>
    <w:rsid w:val="001E102E"/>
    <w:rsid w:val="001E1805"/>
    <w:rsid w:val="001E2F5B"/>
    <w:rsid w:val="001E3D2B"/>
    <w:rsid w:val="001E6C69"/>
    <w:rsid w:val="001F0390"/>
    <w:rsid w:val="001F2354"/>
    <w:rsid w:val="001F2EAA"/>
    <w:rsid w:val="001F3719"/>
    <w:rsid w:val="001F47DF"/>
    <w:rsid w:val="001F4B22"/>
    <w:rsid w:val="001F548C"/>
    <w:rsid w:val="001F5E66"/>
    <w:rsid w:val="001F69BC"/>
    <w:rsid w:val="002005F9"/>
    <w:rsid w:val="0020751F"/>
    <w:rsid w:val="00207B05"/>
    <w:rsid w:val="00212916"/>
    <w:rsid w:val="002129E0"/>
    <w:rsid w:val="00212A0C"/>
    <w:rsid w:val="00213A72"/>
    <w:rsid w:val="00214D87"/>
    <w:rsid w:val="002151A3"/>
    <w:rsid w:val="0021530D"/>
    <w:rsid w:val="00216229"/>
    <w:rsid w:val="002173E1"/>
    <w:rsid w:val="002206F4"/>
    <w:rsid w:val="0022123E"/>
    <w:rsid w:val="00221282"/>
    <w:rsid w:val="00222E80"/>
    <w:rsid w:val="0022309E"/>
    <w:rsid w:val="00223EB1"/>
    <w:rsid w:val="00224A7D"/>
    <w:rsid w:val="00225887"/>
    <w:rsid w:val="00226920"/>
    <w:rsid w:val="00227CE9"/>
    <w:rsid w:val="002307E3"/>
    <w:rsid w:val="00231EAB"/>
    <w:rsid w:val="00233DDD"/>
    <w:rsid w:val="0023409C"/>
    <w:rsid w:val="00237139"/>
    <w:rsid w:val="00241079"/>
    <w:rsid w:val="00242395"/>
    <w:rsid w:val="00244A87"/>
    <w:rsid w:val="00244DC8"/>
    <w:rsid w:val="00246843"/>
    <w:rsid w:val="002474C6"/>
    <w:rsid w:val="00250088"/>
    <w:rsid w:val="002507B7"/>
    <w:rsid w:val="00250D8A"/>
    <w:rsid w:val="00250DDB"/>
    <w:rsid w:val="0025155F"/>
    <w:rsid w:val="00251745"/>
    <w:rsid w:val="00251BE5"/>
    <w:rsid w:val="002529B9"/>
    <w:rsid w:val="00257035"/>
    <w:rsid w:val="00261752"/>
    <w:rsid w:val="0026209C"/>
    <w:rsid w:val="002628A4"/>
    <w:rsid w:val="0026391A"/>
    <w:rsid w:val="00263E47"/>
    <w:rsid w:val="0026637B"/>
    <w:rsid w:val="0027066D"/>
    <w:rsid w:val="00270E6D"/>
    <w:rsid w:val="00271057"/>
    <w:rsid w:val="00271274"/>
    <w:rsid w:val="002719D0"/>
    <w:rsid w:val="002727DF"/>
    <w:rsid w:val="00273071"/>
    <w:rsid w:val="00273FDB"/>
    <w:rsid w:val="002752ED"/>
    <w:rsid w:val="0027731B"/>
    <w:rsid w:val="00277C43"/>
    <w:rsid w:val="00277D61"/>
    <w:rsid w:val="00277E20"/>
    <w:rsid w:val="00280424"/>
    <w:rsid w:val="002807CE"/>
    <w:rsid w:val="00280F47"/>
    <w:rsid w:val="00283765"/>
    <w:rsid w:val="002919D3"/>
    <w:rsid w:val="0029290D"/>
    <w:rsid w:val="0029454B"/>
    <w:rsid w:val="00297070"/>
    <w:rsid w:val="002A145E"/>
    <w:rsid w:val="002A25F1"/>
    <w:rsid w:val="002A30DC"/>
    <w:rsid w:val="002A3831"/>
    <w:rsid w:val="002A3CDA"/>
    <w:rsid w:val="002A471C"/>
    <w:rsid w:val="002A590F"/>
    <w:rsid w:val="002A5F14"/>
    <w:rsid w:val="002A6950"/>
    <w:rsid w:val="002A6990"/>
    <w:rsid w:val="002A6A7E"/>
    <w:rsid w:val="002A6B10"/>
    <w:rsid w:val="002A6E13"/>
    <w:rsid w:val="002B0279"/>
    <w:rsid w:val="002B322C"/>
    <w:rsid w:val="002B3624"/>
    <w:rsid w:val="002B3730"/>
    <w:rsid w:val="002B485B"/>
    <w:rsid w:val="002B563C"/>
    <w:rsid w:val="002B74D6"/>
    <w:rsid w:val="002C05B8"/>
    <w:rsid w:val="002C0FFA"/>
    <w:rsid w:val="002C3A88"/>
    <w:rsid w:val="002C4298"/>
    <w:rsid w:val="002C4DEB"/>
    <w:rsid w:val="002C56C5"/>
    <w:rsid w:val="002C6463"/>
    <w:rsid w:val="002C6513"/>
    <w:rsid w:val="002C7221"/>
    <w:rsid w:val="002D1481"/>
    <w:rsid w:val="002D2780"/>
    <w:rsid w:val="002D330F"/>
    <w:rsid w:val="002D5800"/>
    <w:rsid w:val="002D5975"/>
    <w:rsid w:val="002D6834"/>
    <w:rsid w:val="002D71B3"/>
    <w:rsid w:val="002E0A6D"/>
    <w:rsid w:val="002E1403"/>
    <w:rsid w:val="002E18AF"/>
    <w:rsid w:val="002E1A90"/>
    <w:rsid w:val="002E1DF3"/>
    <w:rsid w:val="002E269D"/>
    <w:rsid w:val="002E29E4"/>
    <w:rsid w:val="002E3E6A"/>
    <w:rsid w:val="002E57F0"/>
    <w:rsid w:val="002E62AF"/>
    <w:rsid w:val="002E6816"/>
    <w:rsid w:val="002F10E9"/>
    <w:rsid w:val="002F1AE1"/>
    <w:rsid w:val="002F2272"/>
    <w:rsid w:val="002F33AA"/>
    <w:rsid w:val="002F34C8"/>
    <w:rsid w:val="002F3A5E"/>
    <w:rsid w:val="002F4BD7"/>
    <w:rsid w:val="00301E11"/>
    <w:rsid w:val="00301EFA"/>
    <w:rsid w:val="00302262"/>
    <w:rsid w:val="00302FAB"/>
    <w:rsid w:val="0030622E"/>
    <w:rsid w:val="00306757"/>
    <w:rsid w:val="00307096"/>
    <w:rsid w:val="0030715B"/>
    <w:rsid w:val="00310683"/>
    <w:rsid w:val="003107D4"/>
    <w:rsid w:val="003111FF"/>
    <w:rsid w:val="003125F4"/>
    <w:rsid w:val="003133DE"/>
    <w:rsid w:val="00314B7B"/>
    <w:rsid w:val="003151B4"/>
    <w:rsid w:val="00315236"/>
    <w:rsid w:val="0031728D"/>
    <w:rsid w:val="00317322"/>
    <w:rsid w:val="00317389"/>
    <w:rsid w:val="00317988"/>
    <w:rsid w:val="0032057A"/>
    <w:rsid w:val="00320860"/>
    <w:rsid w:val="00321751"/>
    <w:rsid w:val="00322F3B"/>
    <w:rsid w:val="00324EEF"/>
    <w:rsid w:val="00324FAE"/>
    <w:rsid w:val="00326F0F"/>
    <w:rsid w:val="00327A75"/>
    <w:rsid w:val="00327E1F"/>
    <w:rsid w:val="00330504"/>
    <w:rsid w:val="00331FF3"/>
    <w:rsid w:val="003322C1"/>
    <w:rsid w:val="0033271E"/>
    <w:rsid w:val="00332944"/>
    <w:rsid w:val="003335D2"/>
    <w:rsid w:val="00335EC0"/>
    <w:rsid w:val="00336090"/>
    <w:rsid w:val="0033696B"/>
    <w:rsid w:val="003369B0"/>
    <w:rsid w:val="0034093C"/>
    <w:rsid w:val="00341798"/>
    <w:rsid w:val="003424A2"/>
    <w:rsid w:val="00342548"/>
    <w:rsid w:val="00342BBC"/>
    <w:rsid w:val="0034324C"/>
    <w:rsid w:val="00343AD2"/>
    <w:rsid w:val="0034601D"/>
    <w:rsid w:val="00346592"/>
    <w:rsid w:val="00347123"/>
    <w:rsid w:val="00347534"/>
    <w:rsid w:val="00347C45"/>
    <w:rsid w:val="00352A8F"/>
    <w:rsid w:val="00352E39"/>
    <w:rsid w:val="00353460"/>
    <w:rsid w:val="003549AA"/>
    <w:rsid w:val="00357758"/>
    <w:rsid w:val="003602DE"/>
    <w:rsid w:val="003608A4"/>
    <w:rsid w:val="00361954"/>
    <w:rsid w:val="003619D5"/>
    <w:rsid w:val="00361B55"/>
    <w:rsid w:val="00362CA7"/>
    <w:rsid w:val="00363AF8"/>
    <w:rsid w:val="00363DCB"/>
    <w:rsid w:val="00363F47"/>
    <w:rsid w:val="00365B37"/>
    <w:rsid w:val="00366B40"/>
    <w:rsid w:val="00366F18"/>
    <w:rsid w:val="003672B6"/>
    <w:rsid w:val="0036767C"/>
    <w:rsid w:val="00367AB7"/>
    <w:rsid w:val="00373A17"/>
    <w:rsid w:val="00374467"/>
    <w:rsid w:val="00375643"/>
    <w:rsid w:val="003765AB"/>
    <w:rsid w:val="003767BB"/>
    <w:rsid w:val="00382C98"/>
    <w:rsid w:val="00382D3A"/>
    <w:rsid w:val="00383216"/>
    <w:rsid w:val="00385EE1"/>
    <w:rsid w:val="0038606E"/>
    <w:rsid w:val="0038628E"/>
    <w:rsid w:val="00386B95"/>
    <w:rsid w:val="00387869"/>
    <w:rsid w:val="00391CCA"/>
    <w:rsid w:val="003923FA"/>
    <w:rsid w:val="0039320D"/>
    <w:rsid w:val="003944D0"/>
    <w:rsid w:val="003950E9"/>
    <w:rsid w:val="00396410"/>
    <w:rsid w:val="003965C3"/>
    <w:rsid w:val="00397E62"/>
    <w:rsid w:val="003A0F29"/>
    <w:rsid w:val="003A3097"/>
    <w:rsid w:val="003A70F1"/>
    <w:rsid w:val="003A79C1"/>
    <w:rsid w:val="003B0DD9"/>
    <w:rsid w:val="003B311C"/>
    <w:rsid w:val="003B3919"/>
    <w:rsid w:val="003B4201"/>
    <w:rsid w:val="003B5118"/>
    <w:rsid w:val="003B5758"/>
    <w:rsid w:val="003B6096"/>
    <w:rsid w:val="003B6D58"/>
    <w:rsid w:val="003C15F3"/>
    <w:rsid w:val="003C2D85"/>
    <w:rsid w:val="003C2E56"/>
    <w:rsid w:val="003C38B8"/>
    <w:rsid w:val="003C4052"/>
    <w:rsid w:val="003C42B9"/>
    <w:rsid w:val="003C44B3"/>
    <w:rsid w:val="003C69D4"/>
    <w:rsid w:val="003C6F1B"/>
    <w:rsid w:val="003D017D"/>
    <w:rsid w:val="003D046B"/>
    <w:rsid w:val="003D16B3"/>
    <w:rsid w:val="003D193E"/>
    <w:rsid w:val="003D1B8A"/>
    <w:rsid w:val="003D1F08"/>
    <w:rsid w:val="003D353C"/>
    <w:rsid w:val="003D4912"/>
    <w:rsid w:val="003D569E"/>
    <w:rsid w:val="003D58B4"/>
    <w:rsid w:val="003D5AEB"/>
    <w:rsid w:val="003D6AA7"/>
    <w:rsid w:val="003D7438"/>
    <w:rsid w:val="003D7A80"/>
    <w:rsid w:val="003E1308"/>
    <w:rsid w:val="003E169C"/>
    <w:rsid w:val="003E2BB6"/>
    <w:rsid w:val="003E2F25"/>
    <w:rsid w:val="003E3E11"/>
    <w:rsid w:val="003E57A2"/>
    <w:rsid w:val="003E5C9C"/>
    <w:rsid w:val="003E5CA9"/>
    <w:rsid w:val="003E67C5"/>
    <w:rsid w:val="003E7496"/>
    <w:rsid w:val="003F0DFE"/>
    <w:rsid w:val="003F1C79"/>
    <w:rsid w:val="003F2068"/>
    <w:rsid w:val="003F3492"/>
    <w:rsid w:val="003F5777"/>
    <w:rsid w:val="003F69B1"/>
    <w:rsid w:val="003F6B2F"/>
    <w:rsid w:val="003F78D4"/>
    <w:rsid w:val="0040028D"/>
    <w:rsid w:val="00401075"/>
    <w:rsid w:val="004015A8"/>
    <w:rsid w:val="00402017"/>
    <w:rsid w:val="0040461D"/>
    <w:rsid w:val="004047FE"/>
    <w:rsid w:val="00404B54"/>
    <w:rsid w:val="0040635A"/>
    <w:rsid w:val="00407B1D"/>
    <w:rsid w:val="004104B7"/>
    <w:rsid w:val="0041192E"/>
    <w:rsid w:val="00411C8D"/>
    <w:rsid w:val="00412590"/>
    <w:rsid w:val="0041332A"/>
    <w:rsid w:val="004133C6"/>
    <w:rsid w:val="0041661D"/>
    <w:rsid w:val="00417B9C"/>
    <w:rsid w:val="00421731"/>
    <w:rsid w:val="00424590"/>
    <w:rsid w:val="00427DEE"/>
    <w:rsid w:val="004307F7"/>
    <w:rsid w:val="00430CD6"/>
    <w:rsid w:val="00431882"/>
    <w:rsid w:val="0043202E"/>
    <w:rsid w:val="004321D4"/>
    <w:rsid w:val="004365C9"/>
    <w:rsid w:val="004369F7"/>
    <w:rsid w:val="004375B1"/>
    <w:rsid w:val="0044082D"/>
    <w:rsid w:val="004411AD"/>
    <w:rsid w:val="00443CE0"/>
    <w:rsid w:val="00443FDD"/>
    <w:rsid w:val="004452DC"/>
    <w:rsid w:val="00445FC0"/>
    <w:rsid w:val="0045074A"/>
    <w:rsid w:val="0045087F"/>
    <w:rsid w:val="00450C81"/>
    <w:rsid w:val="00453673"/>
    <w:rsid w:val="00453A6D"/>
    <w:rsid w:val="00454640"/>
    <w:rsid w:val="004546C5"/>
    <w:rsid w:val="0045674C"/>
    <w:rsid w:val="00457BA7"/>
    <w:rsid w:val="00460AF5"/>
    <w:rsid w:val="00460E82"/>
    <w:rsid w:val="004610BF"/>
    <w:rsid w:val="00461E9D"/>
    <w:rsid w:val="00463CCF"/>
    <w:rsid w:val="00464D03"/>
    <w:rsid w:val="00465353"/>
    <w:rsid w:val="004653A7"/>
    <w:rsid w:val="004655FF"/>
    <w:rsid w:val="00466201"/>
    <w:rsid w:val="00466DE2"/>
    <w:rsid w:val="00467FC0"/>
    <w:rsid w:val="00470566"/>
    <w:rsid w:val="004710ED"/>
    <w:rsid w:val="0047336C"/>
    <w:rsid w:val="00474279"/>
    <w:rsid w:val="00475591"/>
    <w:rsid w:val="00476A6C"/>
    <w:rsid w:val="00476F44"/>
    <w:rsid w:val="0048296F"/>
    <w:rsid w:val="004829A1"/>
    <w:rsid w:val="004836A0"/>
    <w:rsid w:val="00484BF3"/>
    <w:rsid w:val="00486891"/>
    <w:rsid w:val="00486EAB"/>
    <w:rsid w:val="00487A6E"/>
    <w:rsid w:val="00487E8E"/>
    <w:rsid w:val="00490C4E"/>
    <w:rsid w:val="00491369"/>
    <w:rsid w:val="00491AD8"/>
    <w:rsid w:val="00492B4E"/>
    <w:rsid w:val="00493562"/>
    <w:rsid w:val="00495F90"/>
    <w:rsid w:val="00496B41"/>
    <w:rsid w:val="004970C4"/>
    <w:rsid w:val="00497D8B"/>
    <w:rsid w:val="004A0BCF"/>
    <w:rsid w:val="004A1049"/>
    <w:rsid w:val="004A64E0"/>
    <w:rsid w:val="004A6B0F"/>
    <w:rsid w:val="004B024C"/>
    <w:rsid w:val="004B074D"/>
    <w:rsid w:val="004B1D46"/>
    <w:rsid w:val="004B39DB"/>
    <w:rsid w:val="004B4B29"/>
    <w:rsid w:val="004B6AAD"/>
    <w:rsid w:val="004B6FC9"/>
    <w:rsid w:val="004C0087"/>
    <w:rsid w:val="004C0841"/>
    <w:rsid w:val="004C0ACF"/>
    <w:rsid w:val="004C3BB2"/>
    <w:rsid w:val="004C4413"/>
    <w:rsid w:val="004C511A"/>
    <w:rsid w:val="004C5286"/>
    <w:rsid w:val="004C538A"/>
    <w:rsid w:val="004C556B"/>
    <w:rsid w:val="004C6A1C"/>
    <w:rsid w:val="004C75D8"/>
    <w:rsid w:val="004C7E15"/>
    <w:rsid w:val="004D03C3"/>
    <w:rsid w:val="004D08AE"/>
    <w:rsid w:val="004D1BAC"/>
    <w:rsid w:val="004D311C"/>
    <w:rsid w:val="004D3BAE"/>
    <w:rsid w:val="004D69DE"/>
    <w:rsid w:val="004D6AA9"/>
    <w:rsid w:val="004D6E7A"/>
    <w:rsid w:val="004D6F67"/>
    <w:rsid w:val="004E07AE"/>
    <w:rsid w:val="004E0C5B"/>
    <w:rsid w:val="004E207B"/>
    <w:rsid w:val="004E32A1"/>
    <w:rsid w:val="004E3B01"/>
    <w:rsid w:val="004E6EF4"/>
    <w:rsid w:val="004F0D0E"/>
    <w:rsid w:val="004F1992"/>
    <w:rsid w:val="004F1EA8"/>
    <w:rsid w:val="004F1FAA"/>
    <w:rsid w:val="004F3617"/>
    <w:rsid w:val="004F4ACF"/>
    <w:rsid w:val="004F4BC5"/>
    <w:rsid w:val="004F53C8"/>
    <w:rsid w:val="004F542B"/>
    <w:rsid w:val="004F543E"/>
    <w:rsid w:val="004F623A"/>
    <w:rsid w:val="004F6300"/>
    <w:rsid w:val="004F63A9"/>
    <w:rsid w:val="00500566"/>
    <w:rsid w:val="00501A95"/>
    <w:rsid w:val="00507337"/>
    <w:rsid w:val="00507F82"/>
    <w:rsid w:val="00510A73"/>
    <w:rsid w:val="00511F50"/>
    <w:rsid w:val="00512C9E"/>
    <w:rsid w:val="00512CAD"/>
    <w:rsid w:val="00512FB5"/>
    <w:rsid w:val="005137E4"/>
    <w:rsid w:val="0051386B"/>
    <w:rsid w:val="00514395"/>
    <w:rsid w:val="005143A4"/>
    <w:rsid w:val="005156FB"/>
    <w:rsid w:val="00515E89"/>
    <w:rsid w:val="00516A0C"/>
    <w:rsid w:val="0052112B"/>
    <w:rsid w:val="00522954"/>
    <w:rsid w:val="00524A5B"/>
    <w:rsid w:val="00524AD0"/>
    <w:rsid w:val="0053099C"/>
    <w:rsid w:val="00531117"/>
    <w:rsid w:val="00532696"/>
    <w:rsid w:val="0053304F"/>
    <w:rsid w:val="00533943"/>
    <w:rsid w:val="00534724"/>
    <w:rsid w:val="00535148"/>
    <w:rsid w:val="00536C9B"/>
    <w:rsid w:val="005373F3"/>
    <w:rsid w:val="00537804"/>
    <w:rsid w:val="00541AFD"/>
    <w:rsid w:val="005429FB"/>
    <w:rsid w:val="00542E3D"/>
    <w:rsid w:val="00543125"/>
    <w:rsid w:val="005447E3"/>
    <w:rsid w:val="0054555F"/>
    <w:rsid w:val="0055001A"/>
    <w:rsid w:val="00550338"/>
    <w:rsid w:val="0055110F"/>
    <w:rsid w:val="0055179B"/>
    <w:rsid w:val="0055241B"/>
    <w:rsid w:val="00553023"/>
    <w:rsid w:val="00553B25"/>
    <w:rsid w:val="00555A12"/>
    <w:rsid w:val="00555AAF"/>
    <w:rsid w:val="005567EC"/>
    <w:rsid w:val="00556950"/>
    <w:rsid w:val="00557537"/>
    <w:rsid w:val="005602EB"/>
    <w:rsid w:val="005602F9"/>
    <w:rsid w:val="00560BD5"/>
    <w:rsid w:val="00561CA6"/>
    <w:rsid w:val="005625CA"/>
    <w:rsid w:val="00563570"/>
    <w:rsid w:val="005644E3"/>
    <w:rsid w:val="00565DD6"/>
    <w:rsid w:val="00566194"/>
    <w:rsid w:val="00566C09"/>
    <w:rsid w:val="0056746B"/>
    <w:rsid w:val="005714BE"/>
    <w:rsid w:val="0057408D"/>
    <w:rsid w:val="00576646"/>
    <w:rsid w:val="00577FF3"/>
    <w:rsid w:val="00584367"/>
    <w:rsid w:val="00587905"/>
    <w:rsid w:val="00590ABF"/>
    <w:rsid w:val="00592702"/>
    <w:rsid w:val="00593C30"/>
    <w:rsid w:val="00593F98"/>
    <w:rsid w:val="00596B9A"/>
    <w:rsid w:val="00596BA9"/>
    <w:rsid w:val="005A0DDA"/>
    <w:rsid w:val="005A221C"/>
    <w:rsid w:val="005A260D"/>
    <w:rsid w:val="005A28E2"/>
    <w:rsid w:val="005A2B06"/>
    <w:rsid w:val="005A2BC0"/>
    <w:rsid w:val="005A3825"/>
    <w:rsid w:val="005A38AC"/>
    <w:rsid w:val="005A4FD5"/>
    <w:rsid w:val="005A5698"/>
    <w:rsid w:val="005A5A6D"/>
    <w:rsid w:val="005A701E"/>
    <w:rsid w:val="005A750A"/>
    <w:rsid w:val="005A7B75"/>
    <w:rsid w:val="005A7DFA"/>
    <w:rsid w:val="005B0B10"/>
    <w:rsid w:val="005B0EFE"/>
    <w:rsid w:val="005B1352"/>
    <w:rsid w:val="005B1648"/>
    <w:rsid w:val="005B1EE6"/>
    <w:rsid w:val="005B341E"/>
    <w:rsid w:val="005B3B4A"/>
    <w:rsid w:val="005B42C2"/>
    <w:rsid w:val="005B7181"/>
    <w:rsid w:val="005C2953"/>
    <w:rsid w:val="005C2CBD"/>
    <w:rsid w:val="005C3DC8"/>
    <w:rsid w:val="005C59FC"/>
    <w:rsid w:val="005C5DDF"/>
    <w:rsid w:val="005C5F4A"/>
    <w:rsid w:val="005C6885"/>
    <w:rsid w:val="005C6C31"/>
    <w:rsid w:val="005D1B2B"/>
    <w:rsid w:val="005D3EC8"/>
    <w:rsid w:val="005D4262"/>
    <w:rsid w:val="005D54FF"/>
    <w:rsid w:val="005D6272"/>
    <w:rsid w:val="005D7D62"/>
    <w:rsid w:val="005E16D3"/>
    <w:rsid w:val="005E1E93"/>
    <w:rsid w:val="005E6E06"/>
    <w:rsid w:val="005F14BD"/>
    <w:rsid w:val="005F15E0"/>
    <w:rsid w:val="005F16E9"/>
    <w:rsid w:val="005F2574"/>
    <w:rsid w:val="005F2632"/>
    <w:rsid w:val="005F37F7"/>
    <w:rsid w:val="005F39BA"/>
    <w:rsid w:val="005F4265"/>
    <w:rsid w:val="005F438A"/>
    <w:rsid w:val="005F5007"/>
    <w:rsid w:val="005F7350"/>
    <w:rsid w:val="00601571"/>
    <w:rsid w:val="006022CC"/>
    <w:rsid w:val="00605061"/>
    <w:rsid w:val="006054C7"/>
    <w:rsid w:val="00605922"/>
    <w:rsid w:val="006112F0"/>
    <w:rsid w:val="0061386B"/>
    <w:rsid w:val="006147B7"/>
    <w:rsid w:val="006178B4"/>
    <w:rsid w:val="006207B9"/>
    <w:rsid w:val="00620C68"/>
    <w:rsid w:val="00621B4A"/>
    <w:rsid w:val="00621BFD"/>
    <w:rsid w:val="00622862"/>
    <w:rsid w:val="006229FD"/>
    <w:rsid w:val="00623B59"/>
    <w:rsid w:val="006247FC"/>
    <w:rsid w:val="00625279"/>
    <w:rsid w:val="00632A98"/>
    <w:rsid w:val="00633E70"/>
    <w:rsid w:val="00634911"/>
    <w:rsid w:val="00636649"/>
    <w:rsid w:val="006369A4"/>
    <w:rsid w:val="00636DC6"/>
    <w:rsid w:val="00637C4C"/>
    <w:rsid w:val="00637C69"/>
    <w:rsid w:val="00640654"/>
    <w:rsid w:val="00641927"/>
    <w:rsid w:val="00642BFA"/>
    <w:rsid w:val="00644475"/>
    <w:rsid w:val="00645CD2"/>
    <w:rsid w:val="006500D7"/>
    <w:rsid w:val="006508C1"/>
    <w:rsid w:val="006512C4"/>
    <w:rsid w:val="00651CB9"/>
    <w:rsid w:val="0065297E"/>
    <w:rsid w:val="00652B33"/>
    <w:rsid w:val="0065492A"/>
    <w:rsid w:val="00654BD6"/>
    <w:rsid w:val="00656D03"/>
    <w:rsid w:val="00657824"/>
    <w:rsid w:val="0065786C"/>
    <w:rsid w:val="006602CB"/>
    <w:rsid w:val="00660ECC"/>
    <w:rsid w:val="0066173B"/>
    <w:rsid w:val="00661D34"/>
    <w:rsid w:val="00661E53"/>
    <w:rsid w:val="00663622"/>
    <w:rsid w:val="0066605D"/>
    <w:rsid w:val="00666130"/>
    <w:rsid w:val="00666A42"/>
    <w:rsid w:val="0066786F"/>
    <w:rsid w:val="006755AC"/>
    <w:rsid w:val="00675709"/>
    <w:rsid w:val="006765CA"/>
    <w:rsid w:val="00680885"/>
    <w:rsid w:val="00680DD7"/>
    <w:rsid w:val="00681509"/>
    <w:rsid w:val="006819B6"/>
    <w:rsid w:val="00681A7B"/>
    <w:rsid w:val="006824FB"/>
    <w:rsid w:val="00682819"/>
    <w:rsid w:val="00683769"/>
    <w:rsid w:val="0068432F"/>
    <w:rsid w:val="00684CA0"/>
    <w:rsid w:val="00684CBE"/>
    <w:rsid w:val="00685E9D"/>
    <w:rsid w:val="00685F27"/>
    <w:rsid w:val="006871EF"/>
    <w:rsid w:val="00687D8D"/>
    <w:rsid w:val="00690D3D"/>
    <w:rsid w:val="006913A5"/>
    <w:rsid w:val="00691C08"/>
    <w:rsid w:val="00691C37"/>
    <w:rsid w:val="00692210"/>
    <w:rsid w:val="0069225D"/>
    <w:rsid w:val="00694251"/>
    <w:rsid w:val="0069475F"/>
    <w:rsid w:val="00694F94"/>
    <w:rsid w:val="0069519A"/>
    <w:rsid w:val="006960DB"/>
    <w:rsid w:val="00696416"/>
    <w:rsid w:val="00697130"/>
    <w:rsid w:val="00697C36"/>
    <w:rsid w:val="00697FF7"/>
    <w:rsid w:val="006A00F9"/>
    <w:rsid w:val="006A2E28"/>
    <w:rsid w:val="006A357C"/>
    <w:rsid w:val="006A42F7"/>
    <w:rsid w:val="006A79E7"/>
    <w:rsid w:val="006A7D17"/>
    <w:rsid w:val="006B0F4E"/>
    <w:rsid w:val="006B2A90"/>
    <w:rsid w:val="006C0ADB"/>
    <w:rsid w:val="006C1310"/>
    <w:rsid w:val="006C1982"/>
    <w:rsid w:val="006C27CC"/>
    <w:rsid w:val="006C3F92"/>
    <w:rsid w:val="006C3FA6"/>
    <w:rsid w:val="006C5536"/>
    <w:rsid w:val="006C5687"/>
    <w:rsid w:val="006C5F3F"/>
    <w:rsid w:val="006C6D15"/>
    <w:rsid w:val="006C7DEB"/>
    <w:rsid w:val="006D2AE6"/>
    <w:rsid w:val="006D5388"/>
    <w:rsid w:val="006D614D"/>
    <w:rsid w:val="006D63CE"/>
    <w:rsid w:val="006D6797"/>
    <w:rsid w:val="006D6DB6"/>
    <w:rsid w:val="006D7742"/>
    <w:rsid w:val="006D7893"/>
    <w:rsid w:val="006E0799"/>
    <w:rsid w:val="006E0CEB"/>
    <w:rsid w:val="006E2C8B"/>
    <w:rsid w:val="006E30DC"/>
    <w:rsid w:val="006E3D58"/>
    <w:rsid w:val="006E452F"/>
    <w:rsid w:val="006E472D"/>
    <w:rsid w:val="006E4BA0"/>
    <w:rsid w:val="006E5281"/>
    <w:rsid w:val="006E5F22"/>
    <w:rsid w:val="006E62CA"/>
    <w:rsid w:val="006E6952"/>
    <w:rsid w:val="006E762C"/>
    <w:rsid w:val="006E7AEA"/>
    <w:rsid w:val="006E7EFF"/>
    <w:rsid w:val="006F27EE"/>
    <w:rsid w:val="006F2920"/>
    <w:rsid w:val="006F4056"/>
    <w:rsid w:val="006F4D8B"/>
    <w:rsid w:val="006F5A6A"/>
    <w:rsid w:val="006F7A73"/>
    <w:rsid w:val="006F7D0A"/>
    <w:rsid w:val="006F7D80"/>
    <w:rsid w:val="006F7F7B"/>
    <w:rsid w:val="007018E9"/>
    <w:rsid w:val="00701B92"/>
    <w:rsid w:val="007026D1"/>
    <w:rsid w:val="00702930"/>
    <w:rsid w:val="00704DF8"/>
    <w:rsid w:val="00705BA4"/>
    <w:rsid w:val="00705BC7"/>
    <w:rsid w:val="007061B7"/>
    <w:rsid w:val="0070677C"/>
    <w:rsid w:val="00706867"/>
    <w:rsid w:val="007069AB"/>
    <w:rsid w:val="00707133"/>
    <w:rsid w:val="00707692"/>
    <w:rsid w:val="007102AC"/>
    <w:rsid w:val="00710424"/>
    <w:rsid w:val="0071148C"/>
    <w:rsid w:val="00712AFB"/>
    <w:rsid w:val="0071550A"/>
    <w:rsid w:val="00717AEF"/>
    <w:rsid w:val="0072227F"/>
    <w:rsid w:val="0072268D"/>
    <w:rsid w:val="00722CD0"/>
    <w:rsid w:val="0072470C"/>
    <w:rsid w:val="00724913"/>
    <w:rsid w:val="00724E85"/>
    <w:rsid w:val="00725167"/>
    <w:rsid w:val="007253E2"/>
    <w:rsid w:val="00725B5F"/>
    <w:rsid w:val="007321B2"/>
    <w:rsid w:val="00734E9F"/>
    <w:rsid w:val="00735948"/>
    <w:rsid w:val="00736A39"/>
    <w:rsid w:val="00736D73"/>
    <w:rsid w:val="0073755F"/>
    <w:rsid w:val="0074303C"/>
    <w:rsid w:val="00743A7C"/>
    <w:rsid w:val="00744025"/>
    <w:rsid w:val="00745C05"/>
    <w:rsid w:val="00746655"/>
    <w:rsid w:val="00746F78"/>
    <w:rsid w:val="00747A71"/>
    <w:rsid w:val="00747B1F"/>
    <w:rsid w:val="007504EF"/>
    <w:rsid w:val="00752311"/>
    <w:rsid w:val="00752836"/>
    <w:rsid w:val="007531A9"/>
    <w:rsid w:val="00753A42"/>
    <w:rsid w:val="00753A71"/>
    <w:rsid w:val="00755213"/>
    <w:rsid w:val="00757629"/>
    <w:rsid w:val="00760AFF"/>
    <w:rsid w:val="0076211E"/>
    <w:rsid w:val="0076228B"/>
    <w:rsid w:val="007623C3"/>
    <w:rsid w:val="00762D71"/>
    <w:rsid w:val="00763296"/>
    <w:rsid w:val="007638BF"/>
    <w:rsid w:val="00763E25"/>
    <w:rsid w:val="00764486"/>
    <w:rsid w:val="007678C6"/>
    <w:rsid w:val="00771E16"/>
    <w:rsid w:val="0077206A"/>
    <w:rsid w:val="0077242A"/>
    <w:rsid w:val="007727DB"/>
    <w:rsid w:val="00773024"/>
    <w:rsid w:val="007765E0"/>
    <w:rsid w:val="00777011"/>
    <w:rsid w:val="0078275B"/>
    <w:rsid w:val="00783E49"/>
    <w:rsid w:val="00786926"/>
    <w:rsid w:val="00787D09"/>
    <w:rsid w:val="007907F3"/>
    <w:rsid w:val="00790E98"/>
    <w:rsid w:val="00791556"/>
    <w:rsid w:val="00793ED9"/>
    <w:rsid w:val="007942F8"/>
    <w:rsid w:val="00794681"/>
    <w:rsid w:val="00795B42"/>
    <w:rsid w:val="00796D05"/>
    <w:rsid w:val="00797EF5"/>
    <w:rsid w:val="007A0A6F"/>
    <w:rsid w:val="007A1208"/>
    <w:rsid w:val="007A247E"/>
    <w:rsid w:val="007A3173"/>
    <w:rsid w:val="007A3294"/>
    <w:rsid w:val="007A4088"/>
    <w:rsid w:val="007A6815"/>
    <w:rsid w:val="007A7FCF"/>
    <w:rsid w:val="007B05B7"/>
    <w:rsid w:val="007B0881"/>
    <w:rsid w:val="007B0982"/>
    <w:rsid w:val="007B0D71"/>
    <w:rsid w:val="007B19D3"/>
    <w:rsid w:val="007B26F0"/>
    <w:rsid w:val="007B2C0E"/>
    <w:rsid w:val="007B380C"/>
    <w:rsid w:val="007B472B"/>
    <w:rsid w:val="007B5265"/>
    <w:rsid w:val="007B5FDB"/>
    <w:rsid w:val="007B6552"/>
    <w:rsid w:val="007B6BD2"/>
    <w:rsid w:val="007C1490"/>
    <w:rsid w:val="007C14D2"/>
    <w:rsid w:val="007C33B7"/>
    <w:rsid w:val="007C37CD"/>
    <w:rsid w:val="007C3BD7"/>
    <w:rsid w:val="007C3D1B"/>
    <w:rsid w:val="007C5FCD"/>
    <w:rsid w:val="007C61BB"/>
    <w:rsid w:val="007C73B3"/>
    <w:rsid w:val="007C7E10"/>
    <w:rsid w:val="007C7F59"/>
    <w:rsid w:val="007D2282"/>
    <w:rsid w:val="007D3B08"/>
    <w:rsid w:val="007D573C"/>
    <w:rsid w:val="007D5B50"/>
    <w:rsid w:val="007D5CC9"/>
    <w:rsid w:val="007D6E15"/>
    <w:rsid w:val="007D7267"/>
    <w:rsid w:val="007D7BFF"/>
    <w:rsid w:val="007E01EA"/>
    <w:rsid w:val="007E0E22"/>
    <w:rsid w:val="007E1DF4"/>
    <w:rsid w:val="007E2C76"/>
    <w:rsid w:val="007E2EB8"/>
    <w:rsid w:val="007E31D6"/>
    <w:rsid w:val="007E323A"/>
    <w:rsid w:val="007E3610"/>
    <w:rsid w:val="007E3969"/>
    <w:rsid w:val="007E4913"/>
    <w:rsid w:val="007E662F"/>
    <w:rsid w:val="007E6F68"/>
    <w:rsid w:val="007E6FA0"/>
    <w:rsid w:val="007E788F"/>
    <w:rsid w:val="007E79D2"/>
    <w:rsid w:val="007F1A2F"/>
    <w:rsid w:val="007F2201"/>
    <w:rsid w:val="007F32F4"/>
    <w:rsid w:val="007F4C57"/>
    <w:rsid w:val="007F57F7"/>
    <w:rsid w:val="00800EB8"/>
    <w:rsid w:val="00801DC7"/>
    <w:rsid w:val="0080302C"/>
    <w:rsid w:val="00803923"/>
    <w:rsid w:val="00803B76"/>
    <w:rsid w:val="008047C9"/>
    <w:rsid w:val="00805870"/>
    <w:rsid w:val="00805A3E"/>
    <w:rsid w:val="008064FE"/>
    <w:rsid w:val="00807FD4"/>
    <w:rsid w:val="00810401"/>
    <w:rsid w:val="008118AD"/>
    <w:rsid w:val="00811957"/>
    <w:rsid w:val="00811BFE"/>
    <w:rsid w:val="00812234"/>
    <w:rsid w:val="00815220"/>
    <w:rsid w:val="008162DD"/>
    <w:rsid w:val="00816D8D"/>
    <w:rsid w:val="00817091"/>
    <w:rsid w:val="008200E4"/>
    <w:rsid w:val="00820A12"/>
    <w:rsid w:val="00821DAE"/>
    <w:rsid w:val="0082213B"/>
    <w:rsid w:val="00823708"/>
    <w:rsid w:val="00823811"/>
    <w:rsid w:val="0082397F"/>
    <w:rsid w:val="008245ED"/>
    <w:rsid w:val="008252AD"/>
    <w:rsid w:val="00827700"/>
    <w:rsid w:val="008308D7"/>
    <w:rsid w:val="00831025"/>
    <w:rsid w:val="00832C02"/>
    <w:rsid w:val="0083326C"/>
    <w:rsid w:val="008337A4"/>
    <w:rsid w:val="0083382C"/>
    <w:rsid w:val="00833EEE"/>
    <w:rsid w:val="0083423A"/>
    <w:rsid w:val="0083548F"/>
    <w:rsid w:val="00836070"/>
    <w:rsid w:val="0083748A"/>
    <w:rsid w:val="00840212"/>
    <w:rsid w:val="008409C9"/>
    <w:rsid w:val="00840BC2"/>
    <w:rsid w:val="00840FB4"/>
    <w:rsid w:val="008419F1"/>
    <w:rsid w:val="00845CAF"/>
    <w:rsid w:val="00846600"/>
    <w:rsid w:val="00846AF6"/>
    <w:rsid w:val="00846BF9"/>
    <w:rsid w:val="00846E85"/>
    <w:rsid w:val="00846F74"/>
    <w:rsid w:val="0084780B"/>
    <w:rsid w:val="00850196"/>
    <w:rsid w:val="00850F34"/>
    <w:rsid w:val="00850F76"/>
    <w:rsid w:val="008516AA"/>
    <w:rsid w:val="00853329"/>
    <w:rsid w:val="008534BE"/>
    <w:rsid w:val="00854A3B"/>
    <w:rsid w:val="00854C10"/>
    <w:rsid w:val="008576C4"/>
    <w:rsid w:val="008578D9"/>
    <w:rsid w:val="0086030E"/>
    <w:rsid w:val="00860A59"/>
    <w:rsid w:val="00860C8D"/>
    <w:rsid w:val="008610AC"/>
    <w:rsid w:val="00861379"/>
    <w:rsid w:val="0086197D"/>
    <w:rsid w:val="00862396"/>
    <w:rsid w:val="008652F8"/>
    <w:rsid w:val="00866659"/>
    <w:rsid w:val="00866CD4"/>
    <w:rsid w:val="0086768D"/>
    <w:rsid w:val="008702B3"/>
    <w:rsid w:val="00871A36"/>
    <w:rsid w:val="0087225E"/>
    <w:rsid w:val="00872B83"/>
    <w:rsid w:val="00872F79"/>
    <w:rsid w:val="00873AA5"/>
    <w:rsid w:val="0087481F"/>
    <w:rsid w:val="00876854"/>
    <w:rsid w:val="008772E8"/>
    <w:rsid w:val="00881226"/>
    <w:rsid w:val="00882405"/>
    <w:rsid w:val="00882E64"/>
    <w:rsid w:val="0088359F"/>
    <w:rsid w:val="00886A15"/>
    <w:rsid w:val="00887AF6"/>
    <w:rsid w:val="008904BD"/>
    <w:rsid w:val="0089129D"/>
    <w:rsid w:val="00893399"/>
    <w:rsid w:val="008934A7"/>
    <w:rsid w:val="00893DF4"/>
    <w:rsid w:val="00896072"/>
    <w:rsid w:val="0089671C"/>
    <w:rsid w:val="008A0AEF"/>
    <w:rsid w:val="008A0D8A"/>
    <w:rsid w:val="008A2158"/>
    <w:rsid w:val="008A3603"/>
    <w:rsid w:val="008A3CAC"/>
    <w:rsid w:val="008A453B"/>
    <w:rsid w:val="008A4D5B"/>
    <w:rsid w:val="008A559F"/>
    <w:rsid w:val="008A7956"/>
    <w:rsid w:val="008B0046"/>
    <w:rsid w:val="008B0A3F"/>
    <w:rsid w:val="008B1F85"/>
    <w:rsid w:val="008B32DD"/>
    <w:rsid w:val="008B52C1"/>
    <w:rsid w:val="008B6D01"/>
    <w:rsid w:val="008B6FB4"/>
    <w:rsid w:val="008B73CA"/>
    <w:rsid w:val="008B74DC"/>
    <w:rsid w:val="008C2CBF"/>
    <w:rsid w:val="008C4927"/>
    <w:rsid w:val="008C58A4"/>
    <w:rsid w:val="008C58B0"/>
    <w:rsid w:val="008C6A38"/>
    <w:rsid w:val="008D027D"/>
    <w:rsid w:val="008D10D1"/>
    <w:rsid w:val="008D1D9B"/>
    <w:rsid w:val="008D244D"/>
    <w:rsid w:val="008D2E1C"/>
    <w:rsid w:val="008D383C"/>
    <w:rsid w:val="008D3EA3"/>
    <w:rsid w:val="008D405C"/>
    <w:rsid w:val="008D41DE"/>
    <w:rsid w:val="008D4284"/>
    <w:rsid w:val="008D4740"/>
    <w:rsid w:val="008D51A9"/>
    <w:rsid w:val="008D7167"/>
    <w:rsid w:val="008D71A3"/>
    <w:rsid w:val="008E076B"/>
    <w:rsid w:val="008E3677"/>
    <w:rsid w:val="008E3D40"/>
    <w:rsid w:val="008E47EB"/>
    <w:rsid w:val="008E64E4"/>
    <w:rsid w:val="008E66B6"/>
    <w:rsid w:val="008E7362"/>
    <w:rsid w:val="008F01E5"/>
    <w:rsid w:val="008F0E6F"/>
    <w:rsid w:val="008F1B2C"/>
    <w:rsid w:val="008F1BF0"/>
    <w:rsid w:val="008F26A6"/>
    <w:rsid w:val="008F5108"/>
    <w:rsid w:val="008F67BF"/>
    <w:rsid w:val="008F7189"/>
    <w:rsid w:val="009063E2"/>
    <w:rsid w:val="00906E1D"/>
    <w:rsid w:val="009102EF"/>
    <w:rsid w:val="00912FA1"/>
    <w:rsid w:val="00912FB8"/>
    <w:rsid w:val="00913257"/>
    <w:rsid w:val="009134FC"/>
    <w:rsid w:val="009137D1"/>
    <w:rsid w:val="00914322"/>
    <w:rsid w:val="0091455D"/>
    <w:rsid w:val="009149A2"/>
    <w:rsid w:val="0091524A"/>
    <w:rsid w:val="00915BBB"/>
    <w:rsid w:val="00916BAD"/>
    <w:rsid w:val="00917394"/>
    <w:rsid w:val="0092022E"/>
    <w:rsid w:val="00921946"/>
    <w:rsid w:val="009224FA"/>
    <w:rsid w:val="00923792"/>
    <w:rsid w:val="009241C7"/>
    <w:rsid w:val="00924B26"/>
    <w:rsid w:val="00924D93"/>
    <w:rsid w:val="00926F56"/>
    <w:rsid w:val="00927D4E"/>
    <w:rsid w:val="00927D76"/>
    <w:rsid w:val="0093067B"/>
    <w:rsid w:val="009307EE"/>
    <w:rsid w:val="00930B7C"/>
    <w:rsid w:val="00931203"/>
    <w:rsid w:val="00932BFC"/>
    <w:rsid w:val="00934777"/>
    <w:rsid w:val="00934830"/>
    <w:rsid w:val="0093540A"/>
    <w:rsid w:val="009366EB"/>
    <w:rsid w:val="009367CF"/>
    <w:rsid w:val="00936909"/>
    <w:rsid w:val="00937052"/>
    <w:rsid w:val="00937370"/>
    <w:rsid w:val="00940F11"/>
    <w:rsid w:val="00943035"/>
    <w:rsid w:val="00943456"/>
    <w:rsid w:val="009435DF"/>
    <w:rsid w:val="0094459B"/>
    <w:rsid w:val="00945197"/>
    <w:rsid w:val="0094686A"/>
    <w:rsid w:val="00951C68"/>
    <w:rsid w:val="009521E9"/>
    <w:rsid w:val="00955F92"/>
    <w:rsid w:val="00957233"/>
    <w:rsid w:val="00957B87"/>
    <w:rsid w:val="009602BF"/>
    <w:rsid w:val="00960982"/>
    <w:rsid w:val="00960DE9"/>
    <w:rsid w:val="00961423"/>
    <w:rsid w:val="00961F97"/>
    <w:rsid w:val="00963771"/>
    <w:rsid w:val="009637FD"/>
    <w:rsid w:val="00963E83"/>
    <w:rsid w:val="0096476B"/>
    <w:rsid w:val="00966032"/>
    <w:rsid w:val="0096672A"/>
    <w:rsid w:val="00967C0F"/>
    <w:rsid w:val="009701A1"/>
    <w:rsid w:val="009704B1"/>
    <w:rsid w:val="009719B4"/>
    <w:rsid w:val="00971C94"/>
    <w:rsid w:val="00972612"/>
    <w:rsid w:val="00972970"/>
    <w:rsid w:val="00974D7B"/>
    <w:rsid w:val="009757CC"/>
    <w:rsid w:val="00976134"/>
    <w:rsid w:val="00980034"/>
    <w:rsid w:val="00980823"/>
    <w:rsid w:val="00982A44"/>
    <w:rsid w:val="009843D2"/>
    <w:rsid w:val="0098460B"/>
    <w:rsid w:val="0098490E"/>
    <w:rsid w:val="009908D7"/>
    <w:rsid w:val="00992B5C"/>
    <w:rsid w:val="009941BD"/>
    <w:rsid w:val="00995655"/>
    <w:rsid w:val="00995E05"/>
    <w:rsid w:val="00996C21"/>
    <w:rsid w:val="00997769"/>
    <w:rsid w:val="009A22D7"/>
    <w:rsid w:val="009A25CA"/>
    <w:rsid w:val="009A37F8"/>
    <w:rsid w:val="009A3BD7"/>
    <w:rsid w:val="009A4A21"/>
    <w:rsid w:val="009A54B7"/>
    <w:rsid w:val="009A55A1"/>
    <w:rsid w:val="009A7A33"/>
    <w:rsid w:val="009B0697"/>
    <w:rsid w:val="009B153C"/>
    <w:rsid w:val="009B1BFB"/>
    <w:rsid w:val="009B3664"/>
    <w:rsid w:val="009B5BCD"/>
    <w:rsid w:val="009B5D77"/>
    <w:rsid w:val="009B60DF"/>
    <w:rsid w:val="009B7A0B"/>
    <w:rsid w:val="009B7D87"/>
    <w:rsid w:val="009C0EDB"/>
    <w:rsid w:val="009C1548"/>
    <w:rsid w:val="009C16E8"/>
    <w:rsid w:val="009C1A3B"/>
    <w:rsid w:val="009C2685"/>
    <w:rsid w:val="009C38EC"/>
    <w:rsid w:val="009C424F"/>
    <w:rsid w:val="009C51B0"/>
    <w:rsid w:val="009C5B19"/>
    <w:rsid w:val="009C6D31"/>
    <w:rsid w:val="009D0E9E"/>
    <w:rsid w:val="009D41B9"/>
    <w:rsid w:val="009D4AE2"/>
    <w:rsid w:val="009D4FC5"/>
    <w:rsid w:val="009D5879"/>
    <w:rsid w:val="009D7477"/>
    <w:rsid w:val="009D7A85"/>
    <w:rsid w:val="009E0315"/>
    <w:rsid w:val="009E05CD"/>
    <w:rsid w:val="009E0DA6"/>
    <w:rsid w:val="009E0EA4"/>
    <w:rsid w:val="009E10D4"/>
    <w:rsid w:val="009E1C12"/>
    <w:rsid w:val="009E22B7"/>
    <w:rsid w:val="009E375E"/>
    <w:rsid w:val="009E39AA"/>
    <w:rsid w:val="009E3E82"/>
    <w:rsid w:val="009E3F82"/>
    <w:rsid w:val="009E4306"/>
    <w:rsid w:val="009E5386"/>
    <w:rsid w:val="009E757F"/>
    <w:rsid w:val="009E7D51"/>
    <w:rsid w:val="009F062E"/>
    <w:rsid w:val="009F0850"/>
    <w:rsid w:val="009F0946"/>
    <w:rsid w:val="009F3587"/>
    <w:rsid w:val="009F3BF2"/>
    <w:rsid w:val="009F4877"/>
    <w:rsid w:val="009F54E3"/>
    <w:rsid w:val="009F6922"/>
    <w:rsid w:val="009F6D62"/>
    <w:rsid w:val="00A00963"/>
    <w:rsid w:val="00A026E5"/>
    <w:rsid w:val="00A028E7"/>
    <w:rsid w:val="00A03DE4"/>
    <w:rsid w:val="00A03E42"/>
    <w:rsid w:val="00A04B9B"/>
    <w:rsid w:val="00A05248"/>
    <w:rsid w:val="00A0563B"/>
    <w:rsid w:val="00A05B13"/>
    <w:rsid w:val="00A10043"/>
    <w:rsid w:val="00A1006C"/>
    <w:rsid w:val="00A105F8"/>
    <w:rsid w:val="00A10D69"/>
    <w:rsid w:val="00A11029"/>
    <w:rsid w:val="00A110CF"/>
    <w:rsid w:val="00A1171C"/>
    <w:rsid w:val="00A13045"/>
    <w:rsid w:val="00A14ED5"/>
    <w:rsid w:val="00A15383"/>
    <w:rsid w:val="00A20490"/>
    <w:rsid w:val="00A24AD9"/>
    <w:rsid w:val="00A264E3"/>
    <w:rsid w:val="00A2662A"/>
    <w:rsid w:val="00A270EB"/>
    <w:rsid w:val="00A30218"/>
    <w:rsid w:val="00A3112D"/>
    <w:rsid w:val="00A311B8"/>
    <w:rsid w:val="00A317BD"/>
    <w:rsid w:val="00A335B9"/>
    <w:rsid w:val="00A33CC9"/>
    <w:rsid w:val="00A35324"/>
    <w:rsid w:val="00A35D37"/>
    <w:rsid w:val="00A36077"/>
    <w:rsid w:val="00A3619C"/>
    <w:rsid w:val="00A36321"/>
    <w:rsid w:val="00A3636F"/>
    <w:rsid w:val="00A37D53"/>
    <w:rsid w:val="00A4045E"/>
    <w:rsid w:val="00A40812"/>
    <w:rsid w:val="00A411D7"/>
    <w:rsid w:val="00A41851"/>
    <w:rsid w:val="00A42769"/>
    <w:rsid w:val="00A42B2B"/>
    <w:rsid w:val="00A43984"/>
    <w:rsid w:val="00A43BF1"/>
    <w:rsid w:val="00A44143"/>
    <w:rsid w:val="00A44668"/>
    <w:rsid w:val="00A463AB"/>
    <w:rsid w:val="00A46AE3"/>
    <w:rsid w:val="00A47661"/>
    <w:rsid w:val="00A516D8"/>
    <w:rsid w:val="00A54628"/>
    <w:rsid w:val="00A54A6E"/>
    <w:rsid w:val="00A56C60"/>
    <w:rsid w:val="00A57305"/>
    <w:rsid w:val="00A60154"/>
    <w:rsid w:val="00A60415"/>
    <w:rsid w:val="00A61133"/>
    <w:rsid w:val="00A61249"/>
    <w:rsid w:val="00A62803"/>
    <w:rsid w:val="00A6282F"/>
    <w:rsid w:val="00A63005"/>
    <w:rsid w:val="00A647F3"/>
    <w:rsid w:val="00A65FFB"/>
    <w:rsid w:val="00A66330"/>
    <w:rsid w:val="00A67335"/>
    <w:rsid w:val="00A70821"/>
    <w:rsid w:val="00A708CA"/>
    <w:rsid w:val="00A71663"/>
    <w:rsid w:val="00A72008"/>
    <w:rsid w:val="00A72876"/>
    <w:rsid w:val="00A73342"/>
    <w:rsid w:val="00A7354E"/>
    <w:rsid w:val="00A75B7D"/>
    <w:rsid w:val="00A76D9C"/>
    <w:rsid w:val="00A804FB"/>
    <w:rsid w:val="00A8088F"/>
    <w:rsid w:val="00A823E9"/>
    <w:rsid w:val="00A826B2"/>
    <w:rsid w:val="00A83DCE"/>
    <w:rsid w:val="00A84039"/>
    <w:rsid w:val="00A84C66"/>
    <w:rsid w:val="00A8515E"/>
    <w:rsid w:val="00A855B4"/>
    <w:rsid w:val="00A857DB"/>
    <w:rsid w:val="00A86452"/>
    <w:rsid w:val="00A91B18"/>
    <w:rsid w:val="00A91C70"/>
    <w:rsid w:val="00A92479"/>
    <w:rsid w:val="00A92CD0"/>
    <w:rsid w:val="00A94182"/>
    <w:rsid w:val="00A9462F"/>
    <w:rsid w:val="00A94BA6"/>
    <w:rsid w:val="00A96607"/>
    <w:rsid w:val="00A966DC"/>
    <w:rsid w:val="00A97F24"/>
    <w:rsid w:val="00AA07EE"/>
    <w:rsid w:val="00AA0A87"/>
    <w:rsid w:val="00AA1585"/>
    <w:rsid w:val="00AA204B"/>
    <w:rsid w:val="00AA2780"/>
    <w:rsid w:val="00AA278C"/>
    <w:rsid w:val="00AA293B"/>
    <w:rsid w:val="00AA2FF7"/>
    <w:rsid w:val="00AA321C"/>
    <w:rsid w:val="00AA531E"/>
    <w:rsid w:val="00AA5504"/>
    <w:rsid w:val="00AA6C2B"/>
    <w:rsid w:val="00AA7557"/>
    <w:rsid w:val="00AA7D8B"/>
    <w:rsid w:val="00AB1873"/>
    <w:rsid w:val="00AB2181"/>
    <w:rsid w:val="00AB4555"/>
    <w:rsid w:val="00AB508A"/>
    <w:rsid w:val="00AB75BE"/>
    <w:rsid w:val="00AC0433"/>
    <w:rsid w:val="00AC0FE9"/>
    <w:rsid w:val="00AC3EE1"/>
    <w:rsid w:val="00AC6AB4"/>
    <w:rsid w:val="00AC6FD6"/>
    <w:rsid w:val="00AC7250"/>
    <w:rsid w:val="00AD02B8"/>
    <w:rsid w:val="00AD131F"/>
    <w:rsid w:val="00AD1F52"/>
    <w:rsid w:val="00AD2DCD"/>
    <w:rsid w:val="00AD3A84"/>
    <w:rsid w:val="00AD47EC"/>
    <w:rsid w:val="00AD4928"/>
    <w:rsid w:val="00AD5558"/>
    <w:rsid w:val="00AD7E95"/>
    <w:rsid w:val="00AE1D04"/>
    <w:rsid w:val="00AE28B9"/>
    <w:rsid w:val="00AE2CCC"/>
    <w:rsid w:val="00AE3745"/>
    <w:rsid w:val="00AE51DC"/>
    <w:rsid w:val="00AE5234"/>
    <w:rsid w:val="00AE5572"/>
    <w:rsid w:val="00AE640B"/>
    <w:rsid w:val="00AE7CF4"/>
    <w:rsid w:val="00AF08B3"/>
    <w:rsid w:val="00AF31BD"/>
    <w:rsid w:val="00AF3204"/>
    <w:rsid w:val="00AF4B36"/>
    <w:rsid w:val="00AF506D"/>
    <w:rsid w:val="00AF544C"/>
    <w:rsid w:val="00AF54D8"/>
    <w:rsid w:val="00AF6BF5"/>
    <w:rsid w:val="00AF743E"/>
    <w:rsid w:val="00AF7D72"/>
    <w:rsid w:val="00B0056B"/>
    <w:rsid w:val="00B00655"/>
    <w:rsid w:val="00B01189"/>
    <w:rsid w:val="00B02239"/>
    <w:rsid w:val="00B03551"/>
    <w:rsid w:val="00B03B42"/>
    <w:rsid w:val="00B04319"/>
    <w:rsid w:val="00B047B1"/>
    <w:rsid w:val="00B050E9"/>
    <w:rsid w:val="00B069EA"/>
    <w:rsid w:val="00B07EBD"/>
    <w:rsid w:val="00B104CE"/>
    <w:rsid w:val="00B148DF"/>
    <w:rsid w:val="00B16C02"/>
    <w:rsid w:val="00B17536"/>
    <w:rsid w:val="00B17E9A"/>
    <w:rsid w:val="00B21405"/>
    <w:rsid w:val="00B214AE"/>
    <w:rsid w:val="00B2201B"/>
    <w:rsid w:val="00B22F09"/>
    <w:rsid w:val="00B249B2"/>
    <w:rsid w:val="00B25F45"/>
    <w:rsid w:val="00B2648D"/>
    <w:rsid w:val="00B266A1"/>
    <w:rsid w:val="00B2673B"/>
    <w:rsid w:val="00B30714"/>
    <w:rsid w:val="00B32D7C"/>
    <w:rsid w:val="00B3368D"/>
    <w:rsid w:val="00B3413F"/>
    <w:rsid w:val="00B357F2"/>
    <w:rsid w:val="00B35CB2"/>
    <w:rsid w:val="00B37036"/>
    <w:rsid w:val="00B40DDA"/>
    <w:rsid w:val="00B410F1"/>
    <w:rsid w:val="00B43C13"/>
    <w:rsid w:val="00B447D5"/>
    <w:rsid w:val="00B44D49"/>
    <w:rsid w:val="00B45026"/>
    <w:rsid w:val="00B45C70"/>
    <w:rsid w:val="00B478A4"/>
    <w:rsid w:val="00B51882"/>
    <w:rsid w:val="00B51C3E"/>
    <w:rsid w:val="00B523EE"/>
    <w:rsid w:val="00B52533"/>
    <w:rsid w:val="00B53B51"/>
    <w:rsid w:val="00B554D2"/>
    <w:rsid w:val="00B55A62"/>
    <w:rsid w:val="00B55EA8"/>
    <w:rsid w:val="00B56D0F"/>
    <w:rsid w:val="00B5700C"/>
    <w:rsid w:val="00B60271"/>
    <w:rsid w:val="00B60343"/>
    <w:rsid w:val="00B60860"/>
    <w:rsid w:val="00B61470"/>
    <w:rsid w:val="00B64F45"/>
    <w:rsid w:val="00B652E3"/>
    <w:rsid w:val="00B65568"/>
    <w:rsid w:val="00B65977"/>
    <w:rsid w:val="00B66CC6"/>
    <w:rsid w:val="00B66E57"/>
    <w:rsid w:val="00B66E65"/>
    <w:rsid w:val="00B70C3D"/>
    <w:rsid w:val="00B7145E"/>
    <w:rsid w:val="00B71642"/>
    <w:rsid w:val="00B7186E"/>
    <w:rsid w:val="00B72656"/>
    <w:rsid w:val="00B72C2E"/>
    <w:rsid w:val="00B7509A"/>
    <w:rsid w:val="00B7533E"/>
    <w:rsid w:val="00B76AC1"/>
    <w:rsid w:val="00B76BAA"/>
    <w:rsid w:val="00B77286"/>
    <w:rsid w:val="00B80FED"/>
    <w:rsid w:val="00B81AEF"/>
    <w:rsid w:val="00B827DB"/>
    <w:rsid w:val="00B83EDF"/>
    <w:rsid w:val="00B84550"/>
    <w:rsid w:val="00B84CCD"/>
    <w:rsid w:val="00B84CFF"/>
    <w:rsid w:val="00B85031"/>
    <w:rsid w:val="00B8584E"/>
    <w:rsid w:val="00B85F72"/>
    <w:rsid w:val="00B86D35"/>
    <w:rsid w:val="00B918A4"/>
    <w:rsid w:val="00B93541"/>
    <w:rsid w:val="00B937F7"/>
    <w:rsid w:val="00B93B67"/>
    <w:rsid w:val="00B948ED"/>
    <w:rsid w:val="00B9517F"/>
    <w:rsid w:val="00B97BE5"/>
    <w:rsid w:val="00BA2ECA"/>
    <w:rsid w:val="00BA3374"/>
    <w:rsid w:val="00BA35A1"/>
    <w:rsid w:val="00BA37CA"/>
    <w:rsid w:val="00BA534E"/>
    <w:rsid w:val="00BA5AF4"/>
    <w:rsid w:val="00BA6F96"/>
    <w:rsid w:val="00BA7E45"/>
    <w:rsid w:val="00BB0252"/>
    <w:rsid w:val="00BB05EE"/>
    <w:rsid w:val="00BB18D1"/>
    <w:rsid w:val="00BB261F"/>
    <w:rsid w:val="00BB4219"/>
    <w:rsid w:val="00BB4606"/>
    <w:rsid w:val="00BB4F4B"/>
    <w:rsid w:val="00BB5672"/>
    <w:rsid w:val="00BB5F17"/>
    <w:rsid w:val="00BB74DB"/>
    <w:rsid w:val="00BB7588"/>
    <w:rsid w:val="00BB7C3B"/>
    <w:rsid w:val="00BB7CE6"/>
    <w:rsid w:val="00BC0B94"/>
    <w:rsid w:val="00BC16C6"/>
    <w:rsid w:val="00BC4358"/>
    <w:rsid w:val="00BC4B4D"/>
    <w:rsid w:val="00BC6575"/>
    <w:rsid w:val="00BC66D2"/>
    <w:rsid w:val="00BC6B1D"/>
    <w:rsid w:val="00BC7487"/>
    <w:rsid w:val="00BD344D"/>
    <w:rsid w:val="00BD7030"/>
    <w:rsid w:val="00BD7158"/>
    <w:rsid w:val="00BE026E"/>
    <w:rsid w:val="00BE0DCF"/>
    <w:rsid w:val="00BE1E23"/>
    <w:rsid w:val="00BE61A3"/>
    <w:rsid w:val="00BE63A4"/>
    <w:rsid w:val="00BE63BF"/>
    <w:rsid w:val="00BE6651"/>
    <w:rsid w:val="00BE6978"/>
    <w:rsid w:val="00BF3814"/>
    <w:rsid w:val="00BF3CCE"/>
    <w:rsid w:val="00BF4399"/>
    <w:rsid w:val="00BF4920"/>
    <w:rsid w:val="00BF584F"/>
    <w:rsid w:val="00BF63A3"/>
    <w:rsid w:val="00BF6BA1"/>
    <w:rsid w:val="00BF6C86"/>
    <w:rsid w:val="00BF793C"/>
    <w:rsid w:val="00BF7D40"/>
    <w:rsid w:val="00C00D22"/>
    <w:rsid w:val="00C015A7"/>
    <w:rsid w:val="00C023A2"/>
    <w:rsid w:val="00C031CE"/>
    <w:rsid w:val="00C03996"/>
    <w:rsid w:val="00C03AAE"/>
    <w:rsid w:val="00C04B65"/>
    <w:rsid w:val="00C05C76"/>
    <w:rsid w:val="00C06486"/>
    <w:rsid w:val="00C106E7"/>
    <w:rsid w:val="00C11F80"/>
    <w:rsid w:val="00C122C2"/>
    <w:rsid w:val="00C13278"/>
    <w:rsid w:val="00C14C98"/>
    <w:rsid w:val="00C164F2"/>
    <w:rsid w:val="00C20120"/>
    <w:rsid w:val="00C21394"/>
    <w:rsid w:val="00C21F5B"/>
    <w:rsid w:val="00C220A8"/>
    <w:rsid w:val="00C241B9"/>
    <w:rsid w:val="00C32D3D"/>
    <w:rsid w:val="00C33437"/>
    <w:rsid w:val="00C3344D"/>
    <w:rsid w:val="00C33E9F"/>
    <w:rsid w:val="00C34C86"/>
    <w:rsid w:val="00C3547C"/>
    <w:rsid w:val="00C3551B"/>
    <w:rsid w:val="00C35CF7"/>
    <w:rsid w:val="00C368D9"/>
    <w:rsid w:val="00C37E27"/>
    <w:rsid w:val="00C4050B"/>
    <w:rsid w:val="00C40B18"/>
    <w:rsid w:val="00C4377E"/>
    <w:rsid w:val="00C44797"/>
    <w:rsid w:val="00C46B16"/>
    <w:rsid w:val="00C503FF"/>
    <w:rsid w:val="00C518BB"/>
    <w:rsid w:val="00C51B21"/>
    <w:rsid w:val="00C530E1"/>
    <w:rsid w:val="00C55173"/>
    <w:rsid w:val="00C55D35"/>
    <w:rsid w:val="00C56446"/>
    <w:rsid w:val="00C5716D"/>
    <w:rsid w:val="00C60DE3"/>
    <w:rsid w:val="00C61FB1"/>
    <w:rsid w:val="00C64252"/>
    <w:rsid w:val="00C669A1"/>
    <w:rsid w:val="00C67D28"/>
    <w:rsid w:val="00C67DE0"/>
    <w:rsid w:val="00C70828"/>
    <w:rsid w:val="00C7124C"/>
    <w:rsid w:val="00C7194E"/>
    <w:rsid w:val="00C71A93"/>
    <w:rsid w:val="00C73725"/>
    <w:rsid w:val="00C75D75"/>
    <w:rsid w:val="00C76751"/>
    <w:rsid w:val="00C76F84"/>
    <w:rsid w:val="00C77747"/>
    <w:rsid w:val="00C77D79"/>
    <w:rsid w:val="00C80C99"/>
    <w:rsid w:val="00C80CDF"/>
    <w:rsid w:val="00C8262B"/>
    <w:rsid w:val="00C8303F"/>
    <w:rsid w:val="00C83863"/>
    <w:rsid w:val="00C8431A"/>
    <w:rsid w:val="00C84914"/>
    <w:rsid w:val="00C84B81"/>
    <w:rsid w:val="00C859F4"/>
    <w:rsid w:val="00C87393"/>
    <w:rsid w:val="00C87F51"/>
    <w:rsid w:val="00C907C3"/>
    <w:rsid w:val="00C90EEA"/>
    <w:rsid w:val="00C91DE9"/>
    <w:rsid w:val="00C92850"/>
    <w:rsid w:val="00C932DE"/>
    <w:rsid w:val="00C94E0F"/>
    <w:rsid w:val="00C94F55"/>
    <w:rsid w:val="00C95644"/>
    <w:rsid w:val="00C95840"/>
    <w:rsid w:val="00C95E70"/>
    <w:rsid w:val="00C97F44"/>
    <w:rsid w:val="00CA0AE6"/>
    <w:rsid w:val="00CA11BB"/>
    <w:rsid w:val="00CA1C90"/>
    <w:rsid w:val="00CA2E63"/>
    <w:rsid w:val="00CA39BE"/>
    <w:rsid w:val="00CA3E00"/>
    <w:rsid w:val="00CA49E6"/>
    <w:rsid w:val="00CA5EC8"/>
    <w:rsid w:val="00CA6203"/>
    <w:rsid w:val="00CA72B2"/>
    <w:rsid w:val="00CB0053"/>
    <w:rsid w:val="00CB1267"/>
    <w:rsid w:val="00CB158F"/>
    <w:rsid w:val="00CB249C"/>
    <w:rsid w:val="00CB40E1"/>
    <w:rsid w:val="00CB4107"/>
    <w:rsid w:val="00CB41C9"/>
    <w:rsid w:val="00CB434B"/>
    <w:rsid w:val="00CB4F64"/>
    <w:rsid w:val="00CC05E3"/>
    <w:rsid w:val="00CC0620"/>
    <w:rsid w:val="00CC085F"/>
    <w:rsid w:val="00CC10B1"/>
    <w:rsid w:val="00CC1DBB"/>
    <w:rsid w:val="00CC242B"/>
    <w:rsid w:val="00CC3581"/>
    <w:rsid w:val="00CC36D3"/>
    <w:rsid w:val="00CC3B3D"/>
    <w:rsid w:val="00CC3DB4"/>
    <w:rsid w:val="00CC4861"/>
    <w:rsid w:val="00CC4C63"/>
    <w:rsid w:val="00CC527C"/>
    <w:rsid w:val="00CC5BFD"/>
    <w:rsid w:val="00CC5D36"/>
    <w:rsid w:val="00CC5DFD"/>
    <w:rsid w:val="00CC775B"/>
    <w:rsid w:val="00CD0C4E"/>
    <w:rsid w:val="00CD1B40"/>
    <w:rsid w:val="00CD276A"/>
    <w:rsid w:val="00CD2C87"/>
    <w:rsid w:val="00CD53E4"/>
    <w:rsid w:val="00CD5599"/>
    <w:rsid w:val="00CD79AC"/>
    <w:rsid w:val="00CE02D0"/>
    <w:rsid w:val="00CE2DF3"/>
    <w:rsid w:val="00CE3397"/>
    <w:rsid w:val="00CE39CD"/>
    <w:rsid w:val="00CE3A5B"/>
    <w:rsid w:val="00CE433D"/>
    <w:rsid w:val="00CE7A28"/>
    <w:rsid w:val="00CF032C"/>
    <w:rsid w:val="00CF0DB9"/>
    <w:rsid w:val="00CF1993"/>
    <w:rsid w:val="00CF1EE4"/>
    <w:rsid w:val="00CF49F5"/>
    <w:rsid w:val="00CF4A94"/>
    <w:rsid w:val="00CF5199"/>
    <w:rsid w:val="00CF5328"/>
    <w:rsid w:val="00CF79CE"/>
    <w:rsid w:val="00CF7FA9"/>
    <w:rsid w:val="00D0029E"/>
    <w:rsid w:val="00D01E1D"/>
    <w:rsid w:val="00D02B3A"/>
    <w:rsid w:val="00D04A5E"/>
    <w:rsid w:val="00D06139"/>
    <w:rsid w:val="00D064C2"/>
    <w:rsid w:val="00D070A7"/>
    <w:rsid w:val="00D07668"/>
    <w:rsid w:val="00D0791F"/>
    <w:rsid w:val="00D100C2"/>
    <w:rsid w:val="00D103F0"/>
    <w:rsid w:val="00D11D26"/>
    <w:rsid w:val="00D12ABD"/>
    <w:rsid w:val="00D13BE2"/>
    <w:rsid w:val="00D145A9"/>
    <w:rsid w:val="00D14B6A"/>
    <w:rsid w:val="00D16CA9"/>
    <w:rsid w:val="00D2046C"/>
    <w:rsid w:val="00D205EC"/>
    <w:rsid w:val="00D230F9"/>
    <w:rsid w:val="00D2345C"/>
    <w:rsid w:val="00D234F4"/>
    <w:rsid w:val="00D2350C"/>
    <w:rsid w:val="00D243AC"/>
    <w:rsid w:val="00D26062"/>
    <w:rsid w:val="00D26335"/>
    <w:rsid w:val="00D26712"/>
    <w:rsid w:val="00D276B6"/>
    <w:rsid w:val="00D27A22"/>
    <w:rsid w:val="00D30A16"/>
    <w:rsid w:val="00D31DD6"/>
    <w:rsid w:val="00D321C3"/>
    <w:rsid w:val="00D328C6"/>
    <w:rsid w:val="00D337E3"/>
    <w:rsid w:val="00D33FB5"/>
    <w:rsid w:val="00D3435A"/>
    <w:rsid w:val="00D34D32"/>
    <w:rsid w:val="00D369DB"/>
    <w:rsid w:val="00D3763A"/>
    <w:rsid w:val="00D4018F"/>
    <w:rsid w:val="00D411C5"/>
    <w:rsid w:val="00D41635"/>
    <w:rsid w:val="00D423C4"/>
    <w:rsid w:val="00D43AC2"/>
    <w:rsid w:val="00D457DC"/>
    <w:rsid w:val="00D45F0E"/>
    <w:rsid w:val="00D50D68"/>
    <w:rsid w:val="00D51783"/>
    <w:rsid w:val="00D51C95"/>
    <w:rsid w:val="00D52C6D"/>
    <w:rsid w:val="00D53966"/>
    <w:rsid w:val="00D53E02"/>
    <w:rsid w:val="00D54AC2"/>
    <w:rsid w:val="00D5526C"/>
    <w:rsid w:val="00D55296"/>
    <w:rsid w:val="00D56790"/>
    <w:rsid w:val="00D6060B"/>
    <w:rsid w:val="00D60B21"/>
    <w:rsid w:val="00D62116"/>
    <w:rsid w:val="00D63A34"/>
    <w:rsid w:val="00D63EAB"/>
    <w:rsid w:val="00D675E8"/>
    <w:rsid w:val="00D703AC"/>
    <w:rsid w:val="00D706C9"/>
    <w:rsid w:val="00D70992"/>
    <w:rsid w:val="00D70FFF"/>
    <w:rsid w:val="00D71D69"/>
    <w:rsid w:val="00D71F6A"/>
    <w:rsid w:val="00D723DB"/>
    <w:rsid w:val="00D7288E"/>
    <w:rsid w:val="00D73C67"/>
    <w:rsid w:val="00D74E8A"/>
    <w:rsid w:val="00D7667E"/>
    <w:rsid w:val="00D80E88"/>
    <w:rsid w:val="00D827CC"/>
    <w:rsid w:val="00D833F3"/>
    <w:rsid w:val="00D83932"/>
    <w:rsid w:val="00D84069"/>
    <w:rsid w:val="00D849BC"/>
    <w:rsid w:val="00D84C71"/>
    <w:rsid w:val="00D85120"/>
    <w:rsid w:val="00D85B54"/>
    <w:rsid w:val="00D865AA"/>
    <w:rsid w:val="00D907D4"/>
    <w:rsid w:val="00D937DD"/>
    <w:rsid w:val="00D93F79"/>
    <w:rsid w:val="00D950CC"/>
    <w:rsid w:val="00D95C96"/>
    <w:rsid w:val="00D96FFB"/>
    <w:rsid w:val="00D97773"/>
    <w:rsid w:val="00DA0874"/>
    <w:rsid w:val="00DA11AD"/>
    <w:rsid w:val="00DA17D2"/>
    <w:rsid w:val="00DA1A18"/>
    <w:rsid w:val="00DA287E"/>
    <w:rsid w:val="00DA47BA"/>
    <w:rsid w:val="00DA4943"/>
    <w:rsid w:val="00DA619E"/>
    <w:rsid w:val="00DA667A"/>
    <w:rsid w:val="00DA7866"/>
    <w:rsid w:val="00DA7C23"/>
    <w:rsid w:val="00DB225B"/>
    <w:rsid w:val="00DB373A"/>
    <w:rsid w:val="00DB6813"/>
    <w:rsid w:val="00DB6C71"/>
    <w:rsid w:val="00DB7E81"/>
    <w:rsid w:val="00DC257D"/>
    <w:rsid w:val="00DC3270"/>
    <w:rsid w:val="00DC4BC2"/>
    <w:rsid w:val="00DC73A2"/>
    <w:rsid w:val="00DD0437"/>
    <w:rsid w:val="00DD0475"/>
    <w:rsid w:val="00DD0776"/>
    <w:rsid w:val="00DD0B39"/>
    <w:rsid w:val="00DD0CE7"/>
    <w:rsid w:val="00DD18B2"/>
    <w:rsid w:val="00DD2793"/>
    <w:rsid w:val="00DD2BC1"/>
    <w:rsid w:val="00DD534A"/>
    <w:rsid w:val="00DD5C24"/>
    <w:rsid w:val="00DE0806"/>
    <w:rsid w:val="00DE19E9"/>
    <w:rsid w:val="00DE3999"/>
    <w:rsid w:val="00DE411E"/>
    <w:rsid w:val="00DE4A1A"/>
    <w:rsid w:val="00DE6DF7"/>
    <w:rsid w:val="00DF0355"/>
    <w:rsid w:val="00DF1BBC"/>
    <w:rsid w:val="00DF4AC1"/>
    <w:rsid w:val="00DF5ACD"/>
    <w:rsid w:val="00E003B5"/>
    <w:rsid w:val="00E01085"/>
    <w:rsid w:val="00E0138C"/>
    <w:rsid w:val="00E01A28"/>
    <w:rsid w:val="00E025E0"/>
    <w:rsid w:val="00E03144"/>
    <w:rsid w:val="00E03A54"/>
    <w:rsid w:val="00E04225"/>
    <w:rsid w:val="00E04987"/>
    <w:rsid w:val="00E04D48"/>
    <w:rsid w:val="00E053EA"/>
    <w:rsid w:val="00E0625C"/>
    <w:rsid w:val="00E07EFC"/>
    <w:rsid w:val="00E10EA4"/>
    <w:rsid w:val="00E12DE1"/>
    <w:rsid w:val="00E159C5"/>
    <w:rsid w:val="00E16A04"/>
    <w:rsid w:val="00E16EF0"/>
    <w:rsid w:val="00E1718E"/>
    <w:rsid w:val="00E213BA"/>
    <w:rsid w:val="00E21D3A"/>
    <w:rsid w:val="00E23930"/>
    <w:rsid w:val="00E272DE"/>
    <w:rsid w:val="00E27C27"/>
    <w:rsid w:val="00E27DCE"/>
    <w:rsid w:val="00E27E21"/>
    <w:rsid w:val="00E31EB1"/>
    <w:rsid w:val="00E339BF"/>
    <w:rsid w:val="00E33E83"/>
    <w:rsid w:val="00E35558"/>
    <w:rsid w:val="00E3798E"/>
    <w:rsid w:val="00E4055C"/>
    <w:rsid w:val="00E40D51"/>
    <w:rsid w:val="00E41A2E"/>
    <w:rsid w:val="00E41D87"/>
    <w:rsid w:val="00E41F63"/>
    <w:rsid w:val="00E42750"/>
    <w:rsid w:val="00E42920"/>
    <w:rsid w:val="00E43E35"/>
    <w:rsid w:val="00E43E5F"/>
    <w:rsid w:val="00E45220"/>
    <w:rsid w:val="00E45D2D"/>
    <w:rsid w:val="00E46205"/>
    <w:rsid w:val="00E479DA"/>
    <w:rsid w:val="00E50B66"/>
    <w:rsid w:val="00E5124D"/>
    <w:rsid w:val="00E51909"/>
    <w:rsid w:val="00E51A73"/>
    <w:rsid w:val="00E51ED6"/>
    <w:rsid w:val="00E531F0"/>
    <w:rsid w:val="00E5373A"/>
    <w:rsid w:val="00E545FC"/>
    <w:rsid w:val="00E5537F"/>
    <w:rsid w:val="00E5578A"/>
    <w:rsid w:val="00E57650"/>
    <w:rsid w:val="00E614E4"/>
    <w:rsid w:val="00E61679"/>
    <w:rsid w:val="00E617CB"/>
    <w:rsid w:val="00E62DCA"/>
    <w:rsid w:val="00E63EC5"/>
    <w:rsid w:val="00E643CB"/>
    <w:rsid w:val="00E64780"/>
    <w:rsid w:val="00E6543A"/>
    <w:rsid w:val="00E65545"/>
    <w:rsid w:val="00E65A1E"/>
    <w:rsid w:val="00E66044"/>
    <w:rsid w:val="00E66676"/>
    <w:rsid w:val="00E66D42"/>
    <w:rsid w:val="00E67F1B"/>
    <w:rsid w:val="00E702FC"/>
    <w:rsid w:val="00E70E23"/>
    <w:rsid w:val="00E725C2"/>
    <w:rsid w:val="00E7322D"/>
    <w:rsid w:val="00E74DC7"/>
    <w:rsid w:val="00E75008"/>
    <w:rsid w:val="00E75F75"/>
    <w:rsid w:val="00E761A6"/>
    <w:rsid w:val="00E76CDC"/>
    <w:rsid w:val="00E77E3F"/>
    <w:rsid w:val="00E81983"/>
    <w:rsid w:val="00E82A06"/>
    <w:rsid w:val="00E83284"/>
    <w:rsid w:val="00E836B9"/>
    <w:rsid w:val="00E84172"/>
    <w:rsid w:val="00E844E2"/>
    <w:rsid w:val="00E8519B"/>
    <w:rsid w:val="00E8596B"/>
    <w:rsid w:val="00E87395"/>
    <w:rsid w:val="00E909F7"/>
    <w:rsid w:val="00E90D24"/>
    <w:rsid w:val="00E91390"/>
    <w:rsid w:val="00E9143D"/>
    <w:rsid w:val="00E915F1"/>
    <w:rsid w:val="00E91AB1"/>
    <w:rsid w:val="00E92228"/>
    <w:rsid w:val="00E9263A"/>
    <w:rsid w:val="00E92864"/>
    <w:rsid w:val="00E93407"/>
    <w:rsid w:val="00E94326"/>
    <w:rsid w:val="00E965FE"/>
    <w:rsid w:val="00E96894"/>
    <w:rsid w:val="00EA0B30"/>
    <w:rsid w:val="00EA2121"/>
    <w:rsid w:val="00EA3E53"/>
    <w:rsid w:val="00EA4340"/>
    <w:rsid w:val="00EA56D2"/>
    <w:rsid w:val="00EA5E73"/>
    <w:rsid w:val="00EA7291"/>
    <w:rsid w:val="00EA768F"/>
    <w:rsid w:val="00EB0F6C"/>
    <w:rsid w:val="00EB4404"/>
    <w:rsid w:val="00EB5C10"/>
    <w:rsid w:val="00EB6412"/>
    <w:rsid w:val="00EB7020"/>
    <w:rsid w:val="00EB7A69"/>
    <w:rsid w:val="00EC0F73"/>
    <w:rsid w:val="00EC4D32"/>
    <w:rsid w:val="00EC5380"/>
    <w:rsid w:val="00EC5E9C"/>
    <w:rsid w:val="00EC6662"/>
    <w:rsid w:val="00EC69E1"/>
    <w:rsid w:val="00ED2A85"/>
    <w:rsid w:val="00ED2ACE"/>
    <w:rsid w:val="00ED355C"/>
    <w:rsid w:val="00ED37E7"/>
    <w:rsid w:val="00ED3B72"/>
    <w:rsid w:val="00ED3DC7"/>
    <w:rsid w:val="00ED4105"/>
    <w:rsid w:val="00ED60E9"/>
    <w:rsid w:val="00ED7474"/>
    <w:rsid w:val="00EE0B8F"/>
    <w:rsid w:val="00EE202A"/>
    <w:rsid w:val="00EE2093"/>
    <w:rsid w:val="00EE21F2"/>
    <w:rsid w:val="00EE243F"/>
    <w:rsid w:val="00EE2FC1"/>
    <w:rsid w:val="00EE3BE6"/>
    <w:rsid w:val="00EE40DE"/>
    <w:rsid w:val="00EE6BE0"/>
    <w:rsid w:val="00EE73FB"/>
    <w:rsid w:val="00EF16BF"/>
    <w:rsid w:val="00EF189B"/>
    <w:rsid w:val="00EF196E"/>
    <w:rsid w:val="00EF2B75"/>
    <w:rsid w:val="00EF2BC9"/>
    <w:rsid w:val="00EF3031"/>
    <w:rsid w:val="00EF44A9"/>
    <w:rsid w:val="00EF5540"/>
    <w:rsid w:val="00EF5A07"/>
    <w:rsid w:val="00EF62A5"/>
    <w:rsid w:val="00EF65D5"/>
    <w:rsid w:val="00EF7F78"/>
    <w:rsid w:val="00F008D3"/>
    <w:rsid w:val="00F00A1D"/>
    <w:rsid w:val="00F022D5"/>
    <w:rsid w:val="00F0419E"/>
    <w:rsid w:val="00F05B1A"/>
    <w:rsid w:val="00F07779"/>
    <w:rsid w:val="00F10938"/>
    <w:rsid w:val="00F11D29"/>
    <w:rsid w:val="00F13106"/>
    <w:rsid w:val="00F1326D"/>
    <w:rsid w:val="00F13987"/>
    <w:rsid w:val="00F15035"/>
    <w:rsid w:val="00F15987"/>
    <w:rsid w:val="00F15B1E"/>
    <w:rsid w:val="00F17137"/>
    <w:rsid w:val="00F17BB7"/>
    <w:rsid w:val="00F20498"/>
    <w:rsid w:val="00F20944"/>
    <w:rsid w:val="00F20FA0"/>
    <w:rsid w:val="00F21116"/>
    <w:rsid w:val="00F22518"/>
    <w:rsid w:val="00F23E50"/>
    <w:rsid w:val="00F24396"/>
    <w:rsid w:val="00F247A6"/>
    <w:rsid w:val="00F24801"/>
    <w:rsid w:val="00F24C23"/>
    <w:rsid w:val="00F2657B"/>
    <w:rsid w:val="00F269A9"/>
    <w:rsid w:val="00F26D7B"/>
    <w:rsid w:val="00F27C3F"/>
    <w:rsid w:val="00F31589"/>
    <w:rsid w:val="00F33C98"/>
    <w:rsid w:val="00F34C59"/>
    <w:rsid w:val="00F359DF"/>
    <w:rsid w:val="00F41C1A"/>
    <w:rsid w:val="00F429E4"/>
    <w:rsid w:val="00F43B4D"/>
    <w:rsid w:val="00F44411"/>
    <w:rsid w:val="00F45100"/>
    <w:rsid w:val="00F479F0"/>
    <w:rsid w:val="00F5304B"/>
    <w:rsid w:val="00F53886"/>
    <w:rsid w:val="00F54066"/>
    <w:rsid w:val="00F54B83"/>
    <w:rsid w:val="00F55008"/>
    <w:rsid w:val="00F565AC"/>
    <w:rsid w:val="00F60659"/>
    <w:rsid w:val="00F62E55"/>
    <w:rsid w:val="00F63501"/>
    <w:rsid w:val="00F635C8"/>
    <w:rsid w:val="00F640E4"/>
    <w:rsid w:val="00F641CA"/>
    <w:rsid w:val="00F642BA"/>
    <w:rsid w:val="00F64757"/>
    <w:rsid w:val="00F64817"/>
    <w:rsid w:val="00F648D8"/>
    <w:rsid w:val="00F66103"/>
    <w:rsid w:val="00F667BB"/>
    <w:rsid w:val="00F66E0B"/>
    <w:rsid w:val="00F674D1"/>
    <w:rsid w:val="00F67ADB"/>
    <w:rsid w:val="00F721A6"/>
    <w:rsid w:val="00F73C80"/>
    <w:rsid w:val="00F75A05"/>
    <w:rsid w:val="00F75F65"/>
    <w:rsid w:val="00F76BF1"/>
    <w:rsid w:val="00F77420"/>
    <w:rsid w:val="00F82612"/>
    <w:rsid w:val="00F826E4"/>
    <w:rsid w:val="00F84852"/>
    <w:rsid w:val="00F8727D"/>
    <w:rsid w:val="00F913B5"/>
    <w:rsid w:val="00F91767"/>
    <w:rsid w:val="00F917D9"/>
    <w:rsid w:val="00F91D5F"/>
    <w:rsid w:val="00F93924"/>
    <w:rsid w:val="00F95728"/>
    <w:rsid w:val="00F95FF5"/>
    <w:rsid w:val="00F96095"/>
    <w:rsid w:val="00F96322"/>
    <w:rsid w:val="00F96893"/>
    <w:rsid w:val="00F97AA5"/>
    <w:rsid w:val="00F97D12"/>
    <w:rsid w:val="00FA0725"/>
    <w:rsid w:val="00FA0B35"/>
    <w:rsid w:val="00FA243C"/>
    <w:rsid w:val="00FA2886"/>
    <w:rsid w:val="00FA29B9"/>
    <w:rsid w:val="00FA2AC0"/>
    <w:rsid w:val="00FA5605"/>
    <w:rsid w:val="00FA5920"/>
    <w:rsid w:val="00FA7DB6"/>
    <w:rsid w:val="00FB0B12"/>
    <w:rsid w:val="00FB1067"/>
    <w:rsid w:val="00FB14D7"/>
    <w:rsid w:val="00FB2EBD"/>
    <w:rsid w:val="00FB5522"/>
    <w:rsid w:val="00FB5F31"/>
    <w:rsid w:val="00FB720D"/>
    <w:rsid w:val="00FC00C5"/>
    <w:rsid w:val="00FC0DA6"/>
    <w:rsid w:val="00FC30ED"/>
    <w:rsid w:val="00FC40CB"/>
    <w:rsid w:val="00FC4177"/>
    <w:rsid w:val="00FC4855"/>
    <w:rsid w:val="00FC5BB8"/>
    <w:rsid w:val="00FC5E2D"/>
    <w:rsid w:val="00FC62C1"/>
    <w:rsid w:val="00FC6B44"/>
    <w:rsid w:val="00FC6DD5"/>
    <w:rsid w:val="00FC7B74"/>
    <w:rsid w:val="00FD3885"/>
    <w:rsid w:val="00FD39ED"/>
    <w:rsid w:val="00FD3CF9"/>
    <w:rsid w:val="00FD3F40"/>
    <w:rsid w:val="00FD5518"/>
    <w:rsid w:val="00FD55BD"/>
    <w:rsid w:val="00FD5C63"/>
    <w:rsid w:val="00FD6287"/>
    <w:rsid w:val="00FD67FC"/>
    <w:rsid w:val="00FD7A80"/>
    <w:rsid w:val="00FE0B36"/>
    <w:rsid w:val="00FE0E10"/>
    <w:rsid w:val="00FE3550"/>
    <w:rsid w:val="00FE43F9"/>
    <w:rsid w:val="00FE468A"/>
    <w:rsid w:val="00FE5155"/>
    <w:rsid w:val="00FE5579"/>
    <w:rsid w:val="00FE67B5"/>
    <w:rsid w:val="00FE7D5B"/>
    <w:rsid w:val="00FF25CF"/>
    <w:rsid w:val="00FF2CC9"/>
    <w:rsid w:val="00FF3751"/>
    <w:rsid w:val="00FF40DB"/>
    <w:rsid w:val="00FF4CE1"/>
    <w:rsid w:val="00FF50AB"/>
    <w:rsid w:val="00FF56E3"/>
    <w:rsid w:val="00FF65A2"/>
    <w:rsid w:val="00FF7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31B"/>
  </w:style>
  <w:style w:type="paragraph" w:styleId="Heading1">
    <w:name w:val="heading 1"/>
    <w:aliases w:val="Chapter Level"/>
    <w:next w:val="EPRINormal"/>
    <w:qFormat/>
    <w:rsid w:val="006A79E7"/>
    <w:pPr>
      <w:keepNext/>
      <w:numPr>
        <w:numId w:val="12"/>
      </w:numPr>
      <w:pBdr>
        <w:bottom w:val="single" w:sz="4" w:space="31" w:color="auto"/>
      </w:pBdr>
      <w:spacing w:before="240" w:after="140"/>
      <w:outlineLvl w:val="0"/>
    </w:pPr>
    <w:rPr>
      <w:rFonts w:ascii="Arial" w:hAnsi="Arial"/>
      <w:b/>
      <w:caps/>
      <w:kern w:val="28"/>
      <w:sz w:val="36"/>
    </w:rPr>
  </w:style>
  <w:style w:type="paragraph" w:styleId="Heading2">
    <w:name w:val="heading 2"/>
    <w:basedOn w:val="Normal"/>
    <w:next w:val="Normal"/>
    <w:qFormat/>
    <w:rsid w:val="006A79E7"/>
    <w:pPr>
      <w:keepNext/>
      <w:numPr>
        <w:ilvl w:val="1"/>
        <w:numId w:val="12"/>
      </w:numPr>
      <w:spacing w:before="240" w:after="60"/>
      <w:outlineLvl w:val="1"/>
    </w:pPr>
    <w:rPr>
      <w:rFonts w:ascii="Arial" w:hAnsi="Arial"/>
      <w:b/>
      <w:i/>
      <w:sz w:val="24"/>
    </w:rPr>
  </w:style>
  <w:style w:type="paragraph" w:styleId="Heading3">
    <w:name w:val="heading 3"/>
    <w:basedOn w:val="Normal"/>
    <w:next w:val="Normal"/>
    <w:qFormat/>
    <w:rsid w:val="006A79E7"/>
    <w:pPr>
      <w:keepNext/>
      <w:numPr>
        <w:ilvl w:val="2"/>
        <w:numId w:val="12"/>
      </w:numPr>
      <w:spacing w:before="240" w:after="60"/>
      <w:outlineLvl w:val="2"/>
    </w:pPr>
    <w:rPr>
      <w:rFonts w:ascii="Arial" w:hAnsi="Arial"/>
      <w:sz w:val="24"/>
    </w:rPr>
  </w:style>
  <w:style w:type="paragraph" w:styleId="Heading4">
    <w:name w:val="heading 4"/>
    <w:basedOn w:val="Normal"/>
    <w:next w:val="Normal"/>
    <w:qFormat/>
    <w:rsid w:val="006A79E7"/>
    <w:pPr>
      <w:keepNext/>
      <w:numPr>
        <w:ilvl w:val="3"/>
        <w:numId w:val="12"/>
      </w:numPr>
      <w:spacing w:before="240" w:after="60"/>
      <w:outlineLvl w:val="3"/>
    </w:pPr>
    <w:rPr>
      <w:rFonts w:ascii="Arial" w:hAnsi="Arial"/>
      <w:b/>
      <w:sz w:val="24"/>
    </w:rPr>
  </w:style>
  <w:style w:type="paragraph" w:styleId="Heading5">
    <w:name w:val="heading 5"/>
    <w:basedOn w:val="Normal"/>
    <w:next w:val="Normal"/>
    <w:qFormat/>
    <w:rsid w:val="006A79E7"/>
    <w:pPr>
      <w:numPr>
        <w:ilvl w:val="4"/>
        <w:numId w:val="12"/>
      </w:numPr>
      <w:spacing w:before="240" w:after="60"/>
      <w:outlineLvl w:val="4"/>
    </w:pPr>
    <w:rPr>
      <w:rFonts w:ascii="Arial" w:hAnsi="Arial"/>
      <w:sz w:val="22"/>
    </w:rPr>
  </w:style>
  <w:style w:type="paragraph" w:styleId="Heading6">
    <w:name w:val="heading 6"/>
    <w:aliases w:val="Appendix Level"/>
    <w:basedOn w:val="Heading1"/>
    <w:next w:val="EPRINormal"/>
    <w:qFormat/>
    <w:rsid w:val="000E0FE2"/>
    <w:pPr>
      <w:numPr>
        <w:ilvl w:val="5"/>
      </w:numPr>
      <w:outlineLvl w:val="5"/>
    </w:pPr>
  </w:style>
  <w:style w:type="paragraph" w:styleId="Heading7">
    <w:name w:val="heading 7"/>
    <w:basedOn w:val="Normal"/>
    <w:next w:val="Normal"/>
    <w:qFormat/>
    <w:rsid w:val="006A79E7"/>
    <w:pPr>
      <w:numPr>
        <w:ilvl w:val="6"/>
        <w:numId w:val="12"/>
      </w:numPr>
      <w:spacing w:before="240" w:after="60"/>
      <w:outlineLvl w:val="6"/>
    </w:pPr>
    <w:rPr>
      <w:rFonts w:ascii="Arial" w:hAnsi="Arial"/>
    </w:rPr>
  </w:style>
  <w:style w:type="paragraph" w:styleId="Heading8">
    <w:name w:val="heading 8"/>
    <w:basedOn w:val="Normal"/>
    <w:next w:val="Normal"/>
    <w:qFormat/>
    <w:rsid w:val="006A79E7"/>
    <w:pPr>
      <w:numPr>
        <w:ilvl w:val="7"/>
        <w:numId w:val="12"/>
      </w:numPr>
      <w:spacing w:before="240" w:after="60"/>
      <w:outlineLvl w:val="7"/>
    </w:pPr>
    <w:rPr>
      <w:rFonts w:ascii="Arial" w:hAnsi="Arial"/>
      <w:i/>
    </w:rPr>
  </w:style>
  <w:style w:type="paragraph" w:styleId="Heading9">
    <w:name w:val="heading 9"/>
    <w:basedOn w:val="Normal"/>
    <w:next w:val="Normal"/>
    <w:qFormat/>
    <w:rsid w:val="006A79E7"/>
    <w:pPr>
      <w:numPr>
        <w:ilvl w:val="8"/>
        <w:numId w:val="1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PRIAddress">
    <w:name w:val="EPRI Address"/>
    <w:rsid w:val="006A79E7"/>
    <w:pPr>
      <w:spacing w:before="1000"/>
      <w:jc w:val="center"/>
    </w:pPr>
    <w:rPr>
      <w:rFonts w:ascii="Arial" w:hAnsi="Arial"/>
      <w:sz w:val="14"/>
    </w:rPr>
  </w:style>
  <w:style w:type="paragraph" w:customStyle="1" w:styleId="EPRINormal">
    <w:name w:val="EPRI Normal"/>
    <w:link w:val="EPRINormalChar"/>
    <w:rsid w:val="00E545FC"/>
    <w:pPr>
      <w:spacing w:before="140" w:after="140"/>
      <w:jc w:val="both"/>
    </w:pPr>
    <w:rPr>
      <w:sz w:val="24"/>
    </w:rPr>
  </w:style>
  <w:style w:type="paragraph" w:customStyle="1" w:styleId="EPRITitle">
    <w:name w:val="EPRI Title"/>
    <w:rsid w:val="006A79E7"/>
    <w:pPr>
      <w:spacing w:before="240" w:after="60"/>
      <w:ind w:left="1195" w:right="1195"/>
    </w:pPr>
    <w:rPr>
      <w:rFonts w:ascii="Arial" w:hAnsi="Arial"/>
      <w:b/>
      <w:sz w:val="40"/>
    </w:rPr>
  </w:style>
  <w:style w:type="paragraph" w:customStyle="1" w:styleId="EPRISubtitle">
    <w:name w:val="EPRI Subtitle"/>
    <w:rsid w:val="006A79E7"/>
    <w:pPr>
      <w:spacing w:after="60"/>
      <w:ind w:left="1195" w:right="1195"/>
    </w:pPr>
    <w:rPr>
      <w:rFonts w:ascii="Arial" w:hAnsi="Arial"/>
      <w:noProof/>
      <w:sz w:val="30"/>
    </w:rPr>
  </w:style>
  <w:style w:type="paragraph" w:customStyle="1" w:styleId="EPRIMaterialID">
    <w:name w:val="EPRI Material ID#"/>
    <w:rsid w:val="006A79E7"/>
    <w:pPr>
      <w:spacing w:before="140" w:after="480"/>
      <w:ind w:left="1195" w:right="1195"/>
    </w:pPr>
    <w:rPr>
      <w:rFonts w:ascii="Arial" w:hAnsi="Arial"/>
      <w:b/>
      <w:sz w:val="24"/>
    </w:rPr>
  </w:style>
  <w:style w:type="paragraph" w:customStyle="1" w:styleId="EPRITitleText">
    <w:name w:val="EPRI Title Text"/>
    <w:rsid w:val="006A79E7"/>
    <w:pPr>
      <w:spacing w:before="140" w:after="1200"/>
      <w:ind w:left="1195" w:right="1195"/>
    </w:pPr>
    <w:rPr>
      <w:rFonts w:ascii="Arial" w:hAnsi="Arial"/>
      <w:sz w:val="24"/>
    </w:rPr>
  </w:style>
  <w:style w:type="paragraph" w:customStyle="1" w:styleId="EPRIProjectManager">
    <w:name w:val="EPRI Project Manager"/>
    <w:rsid w:val="006A79E7"/>
    <w:pPr>
      <w:spacing w:before="140" w:after="140"/>
      <w:ind w:left="1195" w:right="1195"/>
    </w:pPr>
    <w:rPr>
      <w:rFonts w:ascii="Arial" w:hAnsi="Arial"/>
      <w:sz w:val="24"/>
    </w:rPr>
  </w:style>
  <w:style w:type="paragraph" w:styleId="Header">
    <w:name w:val="header"/>
    <w:basedOn w:val="Normal"/>
    <w:link w:val="HeaderChar"/>
    <w:rsid w:val="006A79E7"/>
    <w:pPr>
      <w:tabs>
        <w:tab w:val="center" w:pos="4320"/>
        <w:tab w:val="right" w:pos="8640"/>
      </w:tabs>
      <w:spacing w:after="120"/>
    </w:pPr>
    <w:rPr>
      <w:i/>
    </w:rPr>
  </w:style>
  <w:style w:type="paragraph" w:customStyle="1" w:styleId="EPRICosponsorText">
    <w:name w:val="EPRI Cosponsor Text"/>
    <w:rsid w:val="006A79E7"/>
    <w:pPr>
      <w:spacing w:after="140"/>
      <w:ind w:left="1195" w:right="1195"/>
    </w:pPr>
    <w:rPr>
      <w:rFonts w:ascii="Arial" w:hAnsi="Arial"/>
      <w:sz w:val="24"/>
    </w:rPr>
  </w:style>
  <w:style w:type="paragraph" w:customStyle="1" w:styleId="EPRIDisclaimerTitle">
    <w:name w:val="EPRI Disclaimer Title"/>
    <w:rsid w:val="006A79E7"/>
    <w:pPr>
      <w:spacing w:before="140" w:after="80"/>
      <w:ind w:left="562" w:right="562"/>
      <w:jc w:val="both"/>
    </w:pPr>
    <w:rPr>
      <w:rFonts w:ascii="Arial" w:hAnsi="Arial"/>
      <w:b/>
      <w:caps/>
      <w:sz w:val="24"/>
    </w:rPr>
  </w:style>
  <w:style w:type="paragraph" w:customStyle="1" w:styleId="EPRIDisclaimer">
    <w:name w:val="EPRI Disclaimer"/>
    <w:rsid w:val="006A79E7"/>
    <w:pPr>
      <w:spacing w:before="140" w:after="80"/>
      <w:ind w:left="562" w:right="562"/>
      <w:jc w:val="both"/>
    </w:pPr>
    <w:rPr>
      <w:rFonts w:ascii="Arial" w:hAnsi="Arial"/>
      <w:caps/>
      <w:sz w:val="18"/>
    </w:rPr>
  </w:style>
  <w:style w:type="paragraph" w:customStyle="1" w:styleId="EPRIDisclaimerInsert">
    <w:name w:val="EPRI Disclaimer Insert"/>
    <w:rsid w:val="006A79E7"/>
    <w:pPr>
      <w:spacing w:before="120" w:after="80"/>
      <w:ind w:left="562" w:right="562"/>
    </w:pPr>
    <w:rPr>
      <w:rFonts w:ascii="Arial" w:hAnsi="Arial"/>
      <w:b/>
      <w:sz w:val="18"/>
    </w:rPr>
  </w:style>
  <w:style w:type="paragraph" w:customStyle="1" w:styleId="EPRICopyrightTitle">
    <w:name w:val="EPRI Copyright Title"/>
    <w:rsid w:val="006A79E7"/>
    <w:pPr>
      <w:spacing w:before="240" w:after="80"/>
      <w:ind w:left="562" w:right="562"/>
      <w:jc w:val="both"/>
    </w:pPr>
    <w:rPr>
      <w:rFonts w:ascii="Arial" w:hAnsi="Arial"/>
      <w:b/>
      <w:caps/>
      <w:sz w:val="24"/>
    </w:rPr>
  </w:style>
  <w:style w:type="paragraph" w:customStyle="1" w:styleId="EPRICopyrightText">
    <w:name w:val="EPRI Copyright Text"/>
    <w:rsid w:val="000E0FE2"/>
    <w:pPr>
      <w:spacing w:before="140" w:after="80"/>
      <w:ind w:left="562" w:right="562"/>
      <w:jc w:val="both"/>
    </w:pPr>
    <w:rPr>
      <w:rFonts w:ascii="Helvetica" w:hAnsi="Helvetica"/>
      <w:sz w:val="18"/>
    </w:rPr>
  </w:style>
  <w:style w:type="paragraph" w:customStyle="1" w:styleId="EPRISectionTitle">
    <w:name w:val="EPRI Section Title"/>
    <w:next w:val="EPRINormal"/>
    <w:rsid w:val="006A79E7"/>
    <w:pPr>
      <w:pBdr>
        <w:bottom w:val="single" w:sz="4" w:space="31" w:color="auto"/>
      </w:pBdr>
      <w:spacing w:before="1200"/>
    </w:pPr>
    <w:rPr>
      <w:rFonts w:ascii="Arial" w:hAnsi="Arial"/>
      <w:b/>
      <w:caps/>
      <w:sz w:val="36"/>
    </w:rPr>
  </w:style>
  <w:style w:type="paragraph" w:customStyle="1" w:styleId="EPRIFrontMatter">
    <w:name w:val="EPRI Front Matter"/>
    <w:rsid w:val="006A79E7"/>
    <w:pPr>
      <w:spacing w:after="140"/>
    </w:pPr>
    <w:rPr>
      <w:sz w:val="24"/>
    </w:rPr>
  </w:style>
  <w:style w:type="paragraph" w:customStyle="1" w:styleId="EPRIRSSubtitle">
    <w:name w:val="EPRI RS Subtitle"/>
    <w:rsid w:val="006A79E7"/>
    <w:pPr>
      <w:keepNext/>
      <w:spacing w:before="140"/>
    </w:pPr>
    <w:rPr>
      <w:rFonts w:ascii="Arial" w:hAnsi="Arial"/>
      <w:b/>
      <w:sz w:val="24"/>
    </w:rPr>
  </w:style>
  <w:style w:type="paragraph" w:customStyle="1" w:styleId="EPRISubheadings">
    <w:name w:val="EPRI Subheadings"/>
    <w:basedOn w:val="EPRIFrontMatter"/>
    <w:rsid w:val="006A79E7"/>
    <w:pPr>
      <w:keepNext/>
      <w:spacing w:before="140"/>
    </w:pPr>
    <w:rPr>
      <w:rFonts w:ascii="Arial" w:hAnsi="Arial"/>
      <w:b/>
    </w:rPr>
  </w:style>
  <w:style w:type="paragraph" w:customStyle="1" w:styleId="EPRIBlockQuote">
    <w:name w:val="EPRI Block Quote"/>
    <w:rsid w:val="006A79E7"/>
    <w:pPr>
      <w:spacing w:before="140" w:after="140"/>
      <w:ind w:left="720" w:right="720"/>
    </w:pPr>
    <w:rPr>
      <w:sz w:val="22"/>
    </w:rPr>
  </w:style>
  <w:style w:type="paragraph" w:customStyle="1" w:styleId="EPRIBulletedList">
    <w:name w:val="EPRI Bulleted List"/>
    <w:rsid w:val="00915BBB"/>
    <w:pPr>
      <w:numPr>
        <w:numId w:val="19"/>
      </w:numPr>
      <w:spacing w:after="120"/>
      <w:jc w:val="both"/>
    </w:pPr>
    <w:rPr>
      <w:sz w:val="24"/>
      <w:szCs w:val="24"/>
    </w:rPr>
  </w:style>
  <w:style w:type="paragraph" w:customStyle="1" w:styleId="EPRISubBulletedList">
    <w:name w:val="EPRI Sub Bulleted List"/>
    <w:rsid w:val="006A79E7"/>
    <w:pPr>
      <w:numPr>
        <w:numId w:val="5"/>
      </w:numPr>
      <w:spacing w:after="120"/>
    </w:pPr>
    <w:rPr>
      <w:sz w:val="24"/>
    </w:rPr>
  </w:style>
  <w:style w:type="character" w:styleId="FollowedHyperlink">
    <w:name w:val="FollowedHyperlink"/>
    <w:basedOn w:val="DefaultParagraphFont"/>
    <w:rsid w:val="000E0FE2"/>
    <w:rPr>
      <w:color w:val="800080"/>
      <w:u w:val="single"/>
    </w:rPr>
  </w:style>
  <w:style w:type="paragraph" w:customStyle="1" w:styleId="EPRIHeading2">
    <w:name w:val="EPRI Heading 2"/>
    <w:aliases w:val="First Level Head"/>
    <w:basedOn w:val="EPRINormal"/>
    <w:next w:val="EPRINormal"/>
    <w:rsid w:val="006A79E7"/>
    <w:pPr>
      <w:keepNext/>
      <w:spacing w:before="280"/>
      <w:outlineLvl w:val="1"/>
    </w:pPr>
    <w:rPr>
      <w:rFonts w:ascii="Arial" w:hAnsi="Arial"/>
      <w:b/>
      <w:sz w:val="26"/>
    </w:rPr>
  </w:style>
  <w:style w:type="paragraph" w:customStyle="1" w:styleId="EPRIHeading3">
    <w:name w:val="EPRI Heading 3"/>
    <w:aliases w:val="Second Level Head"/>
    <w:next w:val="EPRINormal"/>
    <w:rsid w:val="006A79E7"/>
    <w:pPr>
      <w:keepNext/>
      <w:spacing w:before="280" w:after="140"/>
      <w:outlineLvl w:val="2"/>
    </w:pPr>
    <w:rPr>
      <w:rFonts w:ascii="Arial" w:hAnsi="Arial"/>
      <w:b/>
      <w:i/>
      <w:sz w:val="24"/>
    </w:rPr>
  </w:style>
  <w:style w:type="paragraph" w:customStyle="1" w:styleId="EPRIHeading4">
    <w:name w:val="EPRI Heading 4"/>
    <w:aliases w:val="Third Level Head"/>
    <w:next w:val="EPRINormal"/>
    <w:rsid w:val="006A79E7"/>
    <w:pPr>
      <w:keepNext/>
      <w:spacing w:before="280" w:after="140"/>
      <w:outlineLvl w:val="3"/>
    </w:pPr>
    <w:rPr>
      <w:rFonts w:ascii="Arial" w:hAnsi="Arial"/>
      <w:sz w:val="24"/>
    </w:rPr>
  </w:style>
  <w:style w:type="paragraph" w:customStyle="1" w:styleId="EPRIHeading5">
    <w:name w:val="EPRI Heading 5"/>
    <w:aliases w:val="Fourth Level Head"/>
    <w:next w:val="EPRINormal"/>
    <w:rsid w:val="006A79E7"/>
    <w:pPr>
      <w:keepNext/>
      <w:spacing w:before="280" w:after="140"/>
      <w:outlineLvl w:val="4"/>
    </w:pPr>
    <w:rPr>
      <w:rFonts w:ascii="Arial" w:hAnsi="Arial"/>
      <w:i/>
      <w:sz w:val="22"/>
    </w:rPr>
  </w:style>
  <w:style w:type="paragraph" w:customStyle="1" w:styleId="EPRIHeading7">
    <w:name w:val="EPRI Heading 7"/>
    <w:aliases w:val="Appendix 1st Level Head"/>
    <w:next w:val="EPRINormal"/>
    <w:rsid w:val="006A79E7"/>
    <w:pPr>
      <w:keepNext/>
      <w:spacing w:before="280" w:after="140"/>
      <w:outlineLvl w:val="6"/>
    </w:pPr>
    <w:rPr>
      <w:rFonts w:ascii="Arial" w:hAnsi="Arial"/>
      <w:b/>
      <w:sz w:val="26"/>
    </w:rPr>
  </w:style>
  <w:style w:type="paragraph" w:customStyle="1" w:styleId="EPRIHeading8">
    <w:name w:val="EPRI Heading 8"/>
    <w:aliases w:val="Appendix 2nd Level Head"/>
    <w:next w:val="EPRINormal"/>
    <w:rsid w:val="006A79E7"/>
    <w:pPr>
      <w:keepNext/>
      <w:spacing w:before="280" w:after="140"/>
      <w:outlineLvl w:val="7"/>
    </w:pPr>
    <w:rPr>
      <w:rFonts w:ascii="Arial" w:hAnsi="Arial"/>
      <w:b/>
      <w:i/>
      <w:sz w:val="24"/>
    </w:rPr>
  </w:style>
  <w:style w:type="paragraph" w:customStyle="1" w:styleId="EPRIHeading9">
    <w:name w:val="EPRI Heading 9"/>
    <w:aliases w:val="Appendix 3rd Level Head"/>
    <w:next w:val="EPRINormal"/>
    <w:rsid w:val="006A79E7"/>
    <w:pPr>
      <w:spacing w:before="280" w:after="140"/>
      <w:outlineLvl w:val="8"/>
    </w:pPr>
    <w:rPr>
      <w:rFonts w:ascii="Arial" w:hAnsi="Arial"/>
      <w:sz w:val="24"/>
    </w:rPr>
  </w:style>
  <w:style w:type="paragraph" w:customStyle="1" w:styleId="EPRINumberedList">
    <w:name w:val="EPRI Numbered List"/>
    <w:rsid w:val="006A79E7"/>
    <w:pPr>
      <w:numPr>
        <w:numId w:val="6"/>
      </w:numPr>
      <w:spacing w:after="120"/>
    </w:pPr>
    <w:rPr>
      <w:sz w:val="24"/>
    </w:rPr>
  </w:style>
  <w:style w:type="paragraph" w:customStyle="1" w:styleId="EPRITableText">
    <w:name w:val="EPRI Table Text"/>
    <w:rsid w:val="006A79E7"/>
    <w:pPr>
      <w:spacing w:before="80" w:after="80"/>
      <w:jc w:val="center"/>
    </w:pPr>
    <w:rPr>
      <w:rFonts w:ascii="Arial" w:hAnsi="Arial"/>
    </w:rPr>
  </w:style>
  <w:style w:type="paragraph" w:styleId="Footer">
    <w:name w:val="footer"/>
    <w:basedOn w:val="Normal"/>
    <w:link w:val="FooterChar"/>
    <w:uiPriority w:val="99"/>
    <w:rsid w:val="006A79E7"/>
    <w:pPr>
      <w:tabs>
        <w:tab w:val="center" w:pos="4320"/>
        <w:tab w:val="right" w:pos="8640"/>
      </w:tabs>
    </w:pPr>
  </w:style>
  <w:style w:type="character" w:styleId="Hyperlink">
    <w:name w:val="Hyperlink"/>
    <w:basedOn w:val="DefaultParagraphFont"/>
    <w:uiPriority w:val="99"/>
    <w:rsid w:val="006A79E7"/>
    <w:rPr>
      <w:rFonts w:ascii="Times New Roman" w:hAnsi="Times New Roman"/>
      <w:color w:val="0000FF"/>
      <w:u w:val="single"/>
    </w:rPr>
  </w:style>
  <w:style w:type="paragraph" w:customStyle="1" w:styleId="EPRITableHeader">
    <w:name w:val="EPRI Table Header"/>
    <w:basedOn w:val="EPRITableText"/>
    <w:rsid w:val="006A79E7"/>
    <w:rPr>
      <w:b/>
    </w:rPr>
  </w:style>
  <w:style w:type="character" w:styleId="PageNumber">
    <w:name w:val="page number"/>
    <w:basedOn w:val="DefaultParagraphFont"/>
    <w:rsid w:val="006A79E7"/>
    <w:rPr>
      <w:rFonts w:ascii="Times New Roman" w:hAnsi="Times New Roman"/>
      <w:dstrike w:val="0"/>
      <w:color w:val="auto"/>
      <w:sz w:val="24"/>
      <w:u w:val="none"/>
      <w:vertAlign w:val="baseline"/>
    </w:rPr>
  </w:style>
  <w:style w:type="paragraph" w:customStyle="1" w:styleId="EPRISectionNumber">
    <w:name w:val="EPRI Section Number"/>
    <w:basedOn w:val="Normal"/>
    <w:rsid w:val="006A79E7"/>
    <w:pPr>
      <w:spacing w:before="140"/>
    </w:pPr>
    <w:rPr>
      <w:rFonts w:ascii="Arial" w:hAnsi="Arial"/>
      <w:b/>
      <w:i/>
      <w:sz w:val="72"/>
    </w:rPr>
  </w:style>
  <w:style w:type="paragraph" w:customStyle="1" w:styleId="EPRILicensed1stpg">
    <w:name w:val="EPRI Licensed 1st pg"/>
    <w:rsid w:val="006A79E7"/>
    <w:pPr>
      <w:spacing w:before="120"/>
      <w:jc w:val="center"/>
    </w:pPr>
    <w:rPr>
      <w:b/>
      <w:i/>
    </w:rPr>
  </w:style>
  <w:style w:type="paragraph" w:customStyle="1" w:styleId="ConfidentialPageDate">
    <w:name w:val="Confidential  Page #  Date"/>
    <w:rsid w:val="00694251"/>
    <w:rPr>
      <w:sz w:val="24"/>
      <w:szCs w:val="24"/>
    </w:rPr>
  </w:style>
  <w:style w:type="paragraph" w:styleId="TableofFigures">
    <w:name w:val="table of figures"/>
    <w:basedOn w:val="Normal"/>
    <w:next w:val="Normal"/>
    <w:uiPriority w:val="99"/>
    <w:rsid w:val="00AF6BF5"/>
    <w:pPr>
      <w:tabs>
        <w:tab w:val="right" w:leader="dot" w:pos="9360"/>
      </w:tabs>
      <w:spacing w:before="80"/>
      <w:ind w:left="475" w:right="720" w:hanging="475"/>
    </w:pPr>
    <w:rPr>
      <w:rFonts w:ascii="Arial" w:hAnsi="Arial"/>
      <w:sz w:val="22"/>
    </w:rPr>
  </w:style>
  <w:style w:type="paragraph" w:customStyle="1" w:styleId="EPRILicensed">
    <w:name w:val="EPRI Licensed"/>
    <w:basedOn w:val="EPRILicensed1stpg"/>
    <w:rsid w:val="006A79E7"/>
    <w:pPr>
      <w:pBdr>
        <w:bottom w:val="single" w:sz="4" w:space="1" w:color="auto"/>
      </w:pBdr>
    </w:pPr>
  </w:style>
  <w:style w:type="paragraph" w:customStyle="1" w:styleId="EPRITOC1">
    <w:name w:val="EPRI TOC 1"/>
    <w:next w:val="EPRITOC2"/>
    <w:rsid w:val="006A79E7"/>
    <w:pPr>
      <w:numPr>
        <w:numId w:val="21"/>
      </w:numPr>
      <w:tabs>
        <w:tab w:val="right" w:leader="dot" w:pos="9360"/>
      </w:tabs>
      <w:spacing w:before="360"/>
      <w:ind w:right="720"/>
    </w:pPr>
    <w:rPr>
      <w:rFonts w:ascii="Arial" w:hAnsi="Arial"/>
      <w:b/>
      <w:caps/>
      <w:noProof/>
      <w:sz w:val="22"/>
    </w:rPr>
  </w:style>
  <w:style w:type="paragraph" w:customStyle="1" w:styleId="EPRITOC2">
    <w:name w:val="EPRI TOC 2"/>
    <w:next w:val="EPRITOC3"/>
    <w:rsid w:val="006A79E7"/>
    <w:pPr>
      <w:tabs>
        <w:tab w:val="right" w:leader="dot" w:pos="9360"/>
      </w:tabs>
      <w:spacing w:before="120"/>
      <w:ind w:left="288" w:right="720"/>
    </w:pPr>
    <w:rPr>
      <w:rFonts w:ascii="Arial" w:hAnsi="Arial"/>
      <w:noProof/>
      <w:sz w:val="22"/>
    </w:rPr>
  </w:style>
  <w:style w:type="paragraph" w:customStyle="1" w:styleId="EPRITOC3">
    <w:name w:val="EPRI TOC 3"/>
    <w:next w:val="EPRITOC4"/>
    <w:rsid w:val="006A79E7"/>
    <w:pPr>
      <w:tabs>
        <w:tab w:val="right" w:leader="dot" w:pos="9360"/>
      </w:tabs>
      <w:spacing w:before="120"/>
      <w:ind w:left="576" w:right="720"/>
    </w:pPr>
    <w:rPr>
      <w:rFonts w:ascii="Arial" w:hAnsi="Arial"/>
      <w:noProof/>
      <w:sz w:val="22"/>
    </w:rPr>
  </w:style>
  <w:style w:type="paragraph" w:customStyle="1" w:styleId="EPRITOC4">
    <w:name w:val="EPRI TOC 4"/>
    <w:next w:val="EPRITOC5"/>
    <w:rsid w:val="006A79E7"/>
    <w:pPr>
      <w:tabs>
        <w:tab w:val="right" w:leader="dot" w:pos="9360"/>
      </w:tabs>
      <w:spacing w:before="120"/>
      <w:ind w:left="864" w:right="720"/>
    </w:pPr>
    <w:rPr>
      <w:rFonts w:ascii="Arial" w:hAnsi="Arial"/>
      <w:noProof/>
      <w:sz w:val="22"/>
    </w:rPr>
  </w:style>
  <w:style w:type="paragraph" w:customStyle="1" w:styleId="EPRITOC5">
    <w:name w:val="EPRI TOC 5"/>
    <w:rsid w:val="006A79E7"/>
    <w:pPr>
      <w:tabs>
        <w:tab w:val="right" w:leader="dot" w:pos="9360"/>
      </w:tabs>
      <w:spacing w:before="120"/>
      <w:ind w:left="1152" w:right="720"/>
    </w:pPr>
    <w:rPr>
      <w:rFonts w:ascii="Arial" w:hAnsi="Arial"/>
      <w:noProof/>
      <w:sz w:val="22"/>
    </w:rPr>
  </w:style>
  <w:style w:type="paragraph" w:customStyle="1" w:styleId="EPRITableTextLeft">
    <w:name w:val="EPRI Table Text Left"/>
    <w:rsid w:val="006A79E7"/>
    <w:pPr>
      <w:spacing w:before="80" w:after="80"/>
    </w:pPr>
    <w:rPr>
      <w:rFonts w:ascii="Arial" w:hAnsi="Arial"/>
    </w:rPr>
  </w:style>
  <w:style w:type="paragraph" w:customStyle="1" w:styleId="EPRIFootnoteText">
    <w:name w:val="EPRI Footnote Text"/>
    <w:rsid w:val="006A79E7"/>
    <w:pPr>
      <w:spacing w:before="140" w:after="140"/>
    </w:pPr>
  </w:style>
  <w:style w:type="paragraph" w:styleId="TOC6">
    <w:name w:val="toc 6"/>
    <w:basedOn w:val="Normal"/>
    <w:next w:val="Normal"/>
    <w:autoRedefine/>
    <w:semiHidden/>
    <w:rsid w:val="000E0FE2"/>
    <w:pPr>
      <w:ind w:left="1000"/>
    </w:pPr>
  </w:style>
  <w:style w:type="paragraph" w:styleId="TOC1">
    <w:name w:val="toc 1"/>
    <w:basedOn w:val="EPRITOC1"/>
    <w:next w:val="Normal"/>
    <w:uiPriority w:val="39"/>
    <w:rsid w:val="00DC73A2"/>
    <w:pPr>
      <w:numPr>
        <w:numId w:val="0"/>
      </w:numPr>
    </w:pPr>
    <w:rPr>
      <w:noProof w:val="0"/>
    </w:rPr>
  </w:style>
  <w:style w:type="paragraph" w:styleId="TOC2">
    <w:name w:val="toc 2"/>
    <w:basedOn w:val="EPRITOC2"/>
    <w:next w:val="Normal"/>
    <w:uiPriority w:val="39"/>
    <w:rsid w:val="000E0FE2"/>
    <w:rPr>
      <w:noProof w:val="0"/>
    </w:rPr>
  </w:style>
  <w:style w:type="paragraph" w:styleId="TOC3">
    <w:name w:val="toc 3"/>
    <w:basedOn w:val="EPRITOC3"/>
    <w:next w:val="Normal"/>
    <w:uiPriority w:val="39"/>
    <w:rsid w:val="000E0FE2"/>
    <w:rPr>
      <w:noProof w:val="0"/>
    </w:rPr>
  </w:style>
  <w:style w:type="paragraph" w:styleId="TOC4">
    <w:name w:val="toc 4"/>
    <w:basedOn w:val="EPRITOC4"/>
    <w:next w:val="Normal"/>
    <w:uiPriority w:val="39"/>
    <w:rsid w:val="000E0FE2"/>
    <w:rPr>
      <w:noProof w:val="0"/>
    </w:rPr>
  </w:style>
  <w:style w:type="paragraph" w:styleId="TOC5">
    <w:name w:val="toc 5"/>
    <w:basedOn w:val="EPRITOC5"/>
    <w:next w:val="Normal"/>
    <w:semiHidden/>
    <w:rsid w:val="000E0FE2"/>
    <w:rPr>
      <w:noProof w:val="0"/>
    </w:rPr>
  </w:style>
  <w:style w:type="paragraph" w:styleId="TOC7">
    <w:name w:val="toc 7"/>
    <w:basedOn w:val="Normal"/>
    <w:next w:val="Normal"/>
    <w:autoRedefine/>
    <w:semiHidden/>
    <w:rsid w:val="000E0FE2"/>
    <w:pPr>
      <w:ind w:left="1200"/>
    </w:pPr>
  </w:style>
  <w:style w:type="paragraph" w:styleId="TOC8">
    <w:name w:val="toc 8"/>
    <w:basedOn w:val="Normal"/>
    <w:next w:val="Normal"/>
    <w:autoRedefine/>
    <w:semiHidden/>
    <w:rsid w:val="000E0FE2"/>
    <w:pPr>
      <w:ind w:left="1400"/>
    </w:pPr>
  </w:style>
  <w:style w:type="paragraph" w:styleId="TOC9">
    <w:name w:val="toc 9"/>
    <w:basedOn w:val="Normal"/>
    <w:next w:val="Normal"/>
    <w:autoRedefine/>
    <w:semiHidden/>
    <w:rsid w:val="000E0FE2"/>
    <w:pPr>
      <w:ind w:left="1600"/>
    </w:pPr>
  </w:style>
  <w:style w:type="paragraph" w:styleId="Caption">
    <w:name w:val="caption"/>
    <w:basedOn w:val="Normal"/>
    <w:next w:val="EPRINormal"/>
    <w:qFormat/>
    <w:rsid w:val="006A79E7"/>
    <w:pPr>
      <w:tabs>
        <w:tab w:val="right" w:pos="8640"/>
      </w:tabs>
      <w:spacing w:before="140" w:after="140"/>
      <w:ind w:left="360" w:right="360"/>
    </w:pPr>
    <w:rPr>
      <w:rFonts w:ascii="Arial" w:hAnsi="Arial"/>
      <w:b/>
    </w:rPr>
  </w:style>
  <w:style w:type="paragraph" w:customStyle="1" w:styleId="EPRIExecutableBox">
    <w:name w:val="EPRI Executable Box"/>
    <w:rsid w:val="006A79E7"/>
    <w:pPr>
      <w:pBdr>
        <w:top w:val="single" w:sz="6" w:space="3" w:color="auto"/>
        <w:left w:val="single" w:sz="6" w:space="3" w:color="auto"/>
        <w:bottom w:val="single" w:sz="6" w:space="3" w:color="auto"/>
        <w:right w:val="single" w:sz="6" w:space="3" w:color="auto"/>
      </w:pBdr>
      <w:spacing w:line="240" w:lineRule="exact"/>
      <w:ind w:left="1440" w:right="990" w:hanging="720"/>
    </w:pPr>
    <w:rPr>
      <w:rFonts w:ascii="Arial" w:hAnsi="Arial"/>
      <w:noProof/>
      <w:spacing w:val="-20"/>
    </w:rPr>
  </w:style>
  <w:style w:type="paragraph" w:customStyle="1" w:styleId="EPRISubBulletedList2">
    <w:name w:val="EPRI Sub Bulleted List 2"/>
    <w:basedOn w:val="EPRISubBulletedList"/>
    <w:rsid w:val="00EC0F73"/>
    <w:pPr>
      <w:numPr>
        <w:numId w:val="14"/>
      </w:numPr>
    </w:pPr>
  </w:style>
  <w:style w:type="paragraph" w:customStyle="1" w:styleId="EPRICitations">
    <w:name w:val="EPRI Citations"/>
    <w:basedOn w:val="EPRINormal"/>
    <w:rsid w:val="006A79E7"/>
  </w:style>
  <w:style w:type="table" w:customStyle="1" w:styleId="EPRITable">
    <w:name w:val="EPRI Table"/>
    <w:basedOn w:val="TableNormal"/>
    <w:rsid w:val="00231EAB"/>
    <w:pPr>
      <w:spacing w:before="80" w:after="80"/>
    </w:pPr>
    <w:rPr>
      <w:rFonts w:ascii="Helvetica" w:hAnsi="Helvetica"/>
    </w:rPr>
    <w:tblPr>
      <w:tblInd w:w="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vAlign w:val="center"/>
    </w:tcPr>
    <w:tblStylePr w:type="firstRow">
      <w:pPr>
        <w:jc w:val="center"/>
      </w:pPr>
      <w:rPr>
        <w:rFonts w:ascii="Helvetica" w:hAnsi="Helvetica"/>
        <w:b/>
        <w:i w:val="0"/>
        <w:sz w:val="20"/>
        <w:szCs w:val="20"/>
      </w:rPr>
    </w:tblStylePr>
  </w:style>
  <w:style w:type="paragraph" w:styleId="BodyText">
    <w:name w:val="Body Text"/>
    <w:basedOn w:val="Normal"/>
    <w:link w:val="BodyTextChar"/>
    <w:rsid w:val="006A79E7"/>
    <w:pPr>
      <w:spacing w:after="180"/>
    </w:pPr>
    <w:rPr>
      <w:sz w:val="24"/>
    </w:rPr>
  </w:style>
  <w:style w:type="paragraph" w:customStyle="1" w:styleId="EPRIFrontMatterBulletedList">
    <w:name w:val="EPRI Front Matter Bulleted List"/>
    <w:basedOn w:val="EPRIFrontMatter"/>
    <w:rsid w:val="006A79E7"/>
    <w:pPr>
      <w:numPr>
        <w:numId w:val="17"/>
      </w:numPr>
    </w:pPr>
  </w:style>
  <w:style w:type="paragraph" w:customStyle="1" w:styleId="EPRIFigure">
    <w:name w:val="EPRI Figure"/>
    <w:basedOn w:val="EPRINormal"/>
    <w:next w:val="Caption"/>
    <w:rsid w:val="006A79E7"/>
    <w:pPr>
      <w:spacing w:before="280"/>
      <w:jc w:val="center"/>
    </w:pPr>
  </w:style>
  <w:style w:type="paragraph" w:customStyle="1" w:styleId="EPRIDisclaimer1">
    <w:name w:val="EPRI Disclaimer1"/>
    <w:rsid w:val="006A79E7"/>
    <w:pPr>
      <w:spacing w:before="140" w:after="80"/>
      <w:ind w:left="562" w:right="562"/>
      <w:jc w:val="both"/>
    </w:pPr>
    <w:rPr>
      <w:rFonts w:ascii="Arial" w:hAnsi="Arial"/>
      <w:caps/>
      <w:sz w:val="18"/>
    </w:rPr>
  </w:style>
  <w:style w:type="paragraph" w:customStyle="1" w:styleId="EPRIKeyPoint">
    <w:name w:val="EPRI Key Point"/>
    <w:basedOn w:val="EPRINormal"/>
    <w:next w:val="EPRINormal"/>
    <w:link w:val="EPRIKeyPointChar"/>
    <w:rsid w:val="006A79E7"/>
    <w:pPr>
      <w:spacing w:before="60" w:after="60"/>
    </w:pPr>
    <w:rPr>
      <w:szCs w:val="24"/>
    </w:rPr>
  </w:style>
  <w:style w:type="paragraph" w:styleId="CommentText">
    <w:name w:val="annotation text"/>
    <w:basedOn w:val="Normal"/>
    <w:link w:val="CommentTextChar"/>
    <w:semiHidden/>
    <w:rsid w:val="0089129D"/>
  </w:style>
  <w:style w:type="character" w:customStyle="1" w:styleId="CommentTextChar">
    <w:name w:val="Comment Text Char"/>
    <w:basedOn w:val="DefaultParagraphFont"/>
    <w:link w:val="CommentText"/>
    <w:rsid w:val="00242395"/>
    <w:rPr>
      <w:rFonts w:ascii="Times" w:hAnsi="Times"/>
      <w:lang w:val="en-US" w:eastAsia="en-US" w:bidi="ar-SA"/>
    </w:rPr>
  </w:style>
  <w:style w:type="character" w:customStyle="1" w:styleId="EPRIKeyPointChar">
    <w:name w:val="EPRI Key Point Char"/>
    <w:basedOn w:val="CommentTextChar"/>
    <w:link w:val="EPRIKeyPoint"/>
    <w:rsid w:val="006A79E7"/>
    <w:rPr>
      <w:rFonts w:ascii="Times" w:hAnsi="Times"/>
      <w:sz w:val="24"/>
      <w:szCs w:val="24"/>
      <w:lang w:val="en-US" w:eastAsia="en-US" w:bidi="ar-SA"/>
    </w:rPr>
  </w:style>
  <w:style w:type="paragraph" w:customStyle="1" w:styleId="EPRIPopout">
    <w:name w:val="EPRI Popout"/>
    <w:basedOn w:val="CommentText"/>
    <w:next w:val="Normal"/>
    <w:rsid w:val="00317389"/>
    <w:pPr>
      <w:spacing w:before="60" w:after="60"/>
    </w:pPr>
    <w:rPr>
      <w:sz w:val="24"/>
      <w:szCs w:val="24"/>
    </w:rPr>
  </w:style>
  <w:style w:type="paragraph" w:customStyle="1" w:styleId="EPRIKeyPointHeading">
    <w:name w:val="EPRI Key Point Heading"/>
    <w:basedOn w:val="EPRIKeyPoint"/>
    <w:qFormat/>
    <w:rsid w:val="00B93541"/>
    <w:pPr>
      <w:jc w:val="center"/>
    </w:pPr>
    <w:rPr>
      <w:b/>
    </w:rPr>
  </w:style>
  <w:style w:type="paragraph" w:customStyle="1" w:styleId="EPRINuclearDisclaimer">
    <w:name w:val="EPRI Nuclear Disclaimer"/>
    <w:basedOn w:val="Normal"/>
    <w:rsid w:val="00881226"/>
    <w:pPr>
      <w:spacing w:before="140" w:after="80"/>
      <w:ind w:left="562" w:right="562"/>
      <w:jc w:val="both"/>
    </w:pPr>
    <w:rPr>
      <w:rFonts w:ascii="Helvetica" w:hAnsi="Helvetica"/>
      <w:caps/>
      <w:sz w:val="18"/>
    </w:rPr>
  </w:style>
  <w:style w:type="paragraph" w:customStyle="1" w:styleId="CoverTitle">
    <w:name w:val="Cover Title"/>
    <w:basedOn w:val="BodyText"/>
    <w:rsid w:val="0022309E"/>
    <w:pPr>
      <w:spacing w:before="1280"/>
      <w:jc w:val="center"/>
    </w:pPr>
    <w:rPr>
      <w:rFonts w:ascii="Arial" w:hAnsi="Arial"/>
      <w:b/>
      <w:sz w:val="36"/>
    </w:rPr>
  </w:style>
  <w:style w:type="paragraph" w:customStyle="1" w:styleId="ESCitations">
    <w:name w:val="ES Citations"/>
    <w:basedOn w:val="Normal"/>
    <w:rsid w:val="00CD1B40"/>
    <w:pPr>
      <w:spacing w:before="160"/>
    </w:pPr>
    <w:rPr>
      <w:rFonts w:ascii="Arial" w:hAnsi="Arial"/>
    </w:rPr>
  </w:style>
  <w:style w:type="character" w:customStyle="1" w:styleId="HeaderChar">
    <w:name w:val="Header Char"/>
    <w:basedOn w:val="DefaultParagraphFont"/>
    <w:link w:val="Header"/>
    <w:rsid w:val="00083F7F"/>
    <w:rPr>
      <w:i/>
    </w:rPr>
  </w:style>
  <w:style w:type="paragraph" w:styleId="NormalWeb">
    <w:name w:val="Normal (Web)"/>
    <w:basedOn w:val="Normal"/>
    <w:semiHidden/>
    <w:unhideWhenUsed/>
    <w:rsid w:val="00083F7F"/>
    <w:rPr>
      <w:sz w:val="24"/>
      <w:szCs w:val="24"/>
    </w:rPr>
  </w:style>
  <w:style w:type="character" w:customStyle="1" w:styleId="FooterChar">
    <w:name w:val="Footer Char"/>
    <w:basedOn w:val="DefaultParagraphFont"/>
    <w:link w:val="Footer"/>
    <w:uiPriority w:val="99"/>
    <w:rsid w:val="00083F7F"/>
  </w:style>
  <w:style w:type="paragraph" w:customStyle="1" w:styleId="ESProductIDNumber">
    <w:name w:val="ES Product ID Number"/>
    <w:basedOn w:val="NormalWeb"/>
    <w:qFormat/>
    <w:rsid w:val="00CD1B40"/>
    <w:pPr>
      <w:kinsoku w:val="0"/>
      <w:overflowPunct w:val="0"/>
      <w:spacing w:before="120"/>
      <w:textAlignment w:val="baseline"/>
    </w:pPr>
    <w:rPr>
      <w:rFonts w:ascii="Arial" w:hAnsi="Arial"/>
      <w:b/>
      <w:kern w:val="24"/>
      <w:sz w:val="22"/>
      <w:szCs w:val="22"/>
    </w:rPr>
  </w:style>
  <w:style w:type="paragraph" w:customStyle="1" w:styleId="ESTitle">
    <w:name w:val="ES Title"/>
    <w:basedOn w:val="NormalWeb"/>
    <w:qFormat/>
    <w:rsid w:val="00CD1B40"/>
    <w:pPr>
      <w:kinsoku w:val="0"/>
      <w:overflowPunct w:val="0"/>
      <w:spacing w:before="120"/>
      <w:textAlignment w:val="baseline"/>
    </w:pPr>
    <w:rPr>
      <w:rFonts w:ascii="Arial" w:hAnsi="Arial"/>
      <w:b/>
      <w:sz w:val="26"/>
      <w:szCs w:val="26"/>
    </w:rPr>
  </w:style>
  <w:style w:type="paragraph" w:customStyle="1" w:styleId="ESAudience">
    <w:name w:val="ES Audience"/>
    <w:basedOn w:val="NormalWeb"/>
    <w:qFormat/>
    <w:rsid w:val="00CD1B40"/>
    <w:pPr>
      <w:kinsoku w:val="0"/>
      <w:overflowPunct w:val="0"/>
      <w:spacing w:before="120"/>
      <w:textAlignment w:val="baseline"/>
    </w:pPr>
    <w:rPr>
      <w:rFonts w:ascii="Arial" w:hAnsi="Arial"/>
      <w:b/>
      <w:caps/>
      <w:sz w:val="22"/>
      <w:szCs w:val="22"/>
    </w:rPr>
  </w:style>
  <w:style w:type="paragraph" w:customStyle="1" w:styleId="ESSubheading">
    <w:name w:val="ES Subheading"/>
    <w:basedOn w:val="Normal"/>
    <w:qFormat/>
    <w:rsid w:val="00CD1B40"/>
    <w:pPr>
      <w:tabs>
        <w:tab w:val="right" w:pos="10620"/>
      </w:tabs>
      <w:spacing w:before="240"/>
      <w:ind w:right="274"/>
      <w:jc w:val="both"/>
    </w:pPr>
    <w:rPr>
      <w:rFonts w:ascii="Arial" w:eastAsia="Calibri" w:hAnsi="Arial"/>
      <w:b/>
      <w:sz w:val="22"/>
      <w:szCs w:val="22"/>
    </w:rPr>
  </w:style>
  <w:style w:type="paragraph" w:customStyle="1" w:styleId="ESBodyText">
    <w:name w:val="ES Body Text"/>
    <w:basedOn w:val="Normal"/>
    <w:qFormat/>
    <w:rsid w:val="00CD1B40"/>
    <w:pPr>
      <w:tabs>
        <w:tab w:val="left" w:pos="5460"/>
        <w:tab w:val="right" w:pos="10620"/>
      </w:tabs>
      <w:spacing w:before="160"/>
      <w:ind w:right="274"/>
      <w:jc w:val="both"/>
    </w:pPr>
    <w:rPr>
      <w:rFonts w:ascii="Arial" w:eastAsia="Calibri" w:hAnsi="Arial"/>
      <w:sz w:val="22"/>
      <w:szCs w:val="22"/>
    </w:rPr>
  </w:style>
  <w:style w:type="paragraph" w:customStyle="1" w:styleId="ESBullets">
    <w:name w:val="ES Bullets"/>
    <w:basedOn w:val="Normal"/>
    <w:qFormat/>
    <w:rsid w:val="00CD1B40"/>
    <w:pPr>
      <w:numPr>
        <w:numId w:val="31"/>
      </w:numPr>
      <w:spacing w:before="60"/>
      <w:ind w:right="274"/>
      <w:jc w:val="both"/>
    </w:pPr>
    <w:rPr>
      <w:rFonts w:ascii="Arial" w:eastAsia="Calibri" w:hAnsi="Arial"/>
      <w:sz w:val="22"/>
      <w:szCs w:val="22"/>
    </w:rPr>
  </w:style>
  <w:style w:type="paragraph" w:customStyle="1" w:styleId="EPRIFrontMatterText">
    <w:name w:val="EPRI Front Matter Text"/>
    <w:link w:val="EPRIFrontMatterTextChar"/>
    <w:rsid w:val="00C8262B"/>
    <w:pPr>
      <w:spacing w:after="240" w:line="260" w:lineRule="exact"/>
    </w:pPr>
    <w:rPr>
      <w:rFonts w:ascii="Adobe Caslon Pro" w:hAnsi="Adobe Caslon Pro"/>
      <w:sz w:val="22"/>
      <w:szCs w:val="22"/>
    </w:rPr>
  </w:style>
  <w:style w:type="character" w:customStyle="1" w:styleId="EPRIFrontMatterTextChar">
    <w:name w:val="EPRI Front Matter Text Char"/>
    <w:basedOn w:val="DefaultParagraphFont"/>
    <w:link w:val="EPRIFrontMatterText"/>
    <w:rsid w:val="00C8262B"/>
    <w:rPr>
      <w:rFonts w:ascii="Adobe Caslon Pro" w:hAnsi="Adobe Caslon Pro"/>
      <w:sz w:val="22"/>
      <w:szCs w:val="22"/>
    </w:rPr>
  </w:style>
  <w:style w:type="paragraph" w:customStyle="1" w:styleId="EPRIFrontMatterSubhead">
    <w:name w:val="EPRI Front Matter Subhead"/>
    <w:rsid w:val="00C8262B"/>
    <w:pPr>
      <w:spacing w:before="240"/>
    </w:pPr>
    <w:rPr>
      <w:rFonts w:ascii="Futura Std Book" w:hAnsi="Futura Std Book"/>
      <w:b/>
      <w:sz w:val="22"/>
      <w:szCs w:val="22"/>
    </w:rPr>
  </w:style>
  <w:style w:type="paragraph" w:customStyle="1" w:styleId="EPRIFrontMatterBullet">
    <w:name w:val="EPRI Front Matter Bullet"/>
    <w:basedOn w:val="EPRIFrontMatterText"/>
    <w:link w:val="EPRIFrontMatterBulletChar"/>
    <w:qFormat/>
    <w:rsid w:val="00C8262B"/>
    <w:pPr>
      <w:numPr>
        <w:numId w:val="24"/>
      </w:numPr>
      <w:spacing w:after="120"/>
    </w:pPr>
  </w:style>
  <w:style w:type="character" w:customStyle="1" w:styleId="EPRIFrontMatterBulletChar">
    <w:name w:val="EPRI Front Matter Bullet Char"/>
    <w:basedOn w:val="EPRIFrontMatterTextChar"/>
    <w:link w:val="EPRIFrontMatterBullet"/>
    <w:rsid w:val="00C8262B"/>
    <w:rPr>
      <w:rFonts w:ascii="Adobe Caslon Pro" w:hAnsi="Adobe Caslon Pro"/>
      <w:sz w:val="22"/>
      <w:szCs w:val="22"/>
    </w:rPr>
  </w:style>
  <w:style w:type="character" w:customStyle="1" w:styleId="BodyTextChar">
    <w:name w:val="Body Text Char"/>
    <w:basedOn w:val="DefaultParagraphFont"/>
    <w:link w:val="BodyText"/>
    <w:rsid w:val="009F6922"/>
    <w:rPr>
      <w:sz w:val="24"/>
    </w:rPr>
  </w:style>
  <w:style w:type="paragraph" w:customStyle="1" w:styleId="Bullets">
    <w:name w:val="Bullets"/>
    <w:basedOn w:val="BodyText"/>
    <w:link w:val="BulletsChar"/>
    <w:qFormat/>
    <w:rsid w:val="009F6922"/>
    <w:pPr>
      <w:numPr>
        <w:numId w:val="25"/>
      </w:numPr>
      <w:spacing w:after="60"/>
    </w:pPr>
  </w:style>
  <w:style w:type="character" w:customStyle="1" w:styleId="BulletsChar">
    <w:name w:val="Bullets Char"/>
    <w:basedOn w:val="BodyTextChar"/>
    <w:link w:val="Bullets"/>
    <w:rsid w:val="009F6922"/>
    <w:rPr>
      <w:sz w:val="24"/>
    </w:rPr>
  </w:style>
  <w:style w:type="paragraph" w:customStyle="1" w:styleId="Bullets-Last">
    <w:name w:val="Bullets - Last"/>
    <w:basedOn w:val="Bullets"/>
    <w:link w:val="Bullets-LastChar"/>
    <w:qFormat/>
    <w:rsid w:val="009F6922"/>
    <w:pPr>
      <w:spacing w:after="180"/>
    </w:pPr>
  </w:style>
  <w:style w:type="character" w:customStyle="1" w:styleId="Bullets-LastChar">
    <w:name w:val="Bullets - Last Char"/>
    <w:basedOn w:val="BulletsChar"/>
    <w:link w:val="Bullets-Last"/>
    <w:rsid w:val="009F6922"/>
    <w:rPr>
      <w:sz w:val="24"/>
    </w:rPr>
  </w:style>
  <w:style w:type="paragraph" w:styleId="ListParagraph">
    <w:name w:val="List Paragraph"/>
    <w:basedOn w:val="Normal"/>
    <w:uiPriority w:val="34"/>
    <w:qFormat/>
    <w:rsid w:val="00E5537F"/>
    <w:pPr>
      <w:ind w:left="720"/>
      <w:contextualSpacing/>
    </w:pPr>
    <w:rPr>
      <w:rFonts w:ascii="Arial" w:hAnsi="Arial"/>
    </w:rPr>
  </w:style>
  <w:style w:type="paragraph" w:customStyle="1" w:styleId="EPRIFrontMatterTextFirstParagraph">
    <w:name w:val="EPRI Front Matter Text First Paragraph"/>
    <w:basedOn w:val="EPRIFrontMatterText"/>
    <w:rsid w:val="001D0B8E"/>
    <w:pPr>
      <w:spacing w:before="2000"/>
    </w:pPr>
  </w:style>
  <w:style w:type="paragraph" w:customStyle="1" w:styleId="EPRINormalIndent">
    <w:name w:val="EPRI Normal Indent"/>
    <w:rsid w:val="00FA2886"/>
    <w:pPr>
      <w:spacing w:before="240" w:after="120" w:line="260" w:lineRule="exact"/>
      <w:ind w:left="2160"/>
    </w:pPr>
    <w:rPr>
      <w:rFonts w:ascii="Adobe Caslon Pro" w:hAnsi="Adobe Caslon Pro"/>
      <w:sz w:val="22"/>
      <w:szCs w:val="22"/>
    </w:rPr>
  </w:style>
  <w:style w:type="paragraph" w:customStyle="1" w:styleId="EPRILevel2Subhead">
    <w:name w:val="EPRI Level 2 Subhead"/>
    <w:next w:val="EPRINormalIndent"/>
    <w:rsid w:val="00FA2886"/>
    <w:pPr>
      <w:keepNext/>
      <w:spacing w:before="240"/>
      <w:ind w:left="2160"/>
      <w:outlineLvl w:val="1"/>
    </w:pPr>
    <w:rPr>
      <w:rFonts w:ascii="Futura Std Book" w:hAnsi="Futura Std Book"/>
      <w:b/>
      <w:sz w:val="22"/>
      <w:szCs w:val="22"/>
    </w:rPr>
  </w:style>
  <w:style w:type="paragraph" w:customStyle="1" w:styleId="EPRILevel3Subhead">
    <w:name w:val="EPRI Level 3 Subhead"/>
    <w:next w:val="EPRINormalIndent"/>
    <w:rsid w:val="00FA2886"/>
    <w:pPr>
      <w:keepNext/>
      <w:spacing w:before="240"/>
      <w:ind w:left="2160"/>
      <w:outlineLvl w:val="2"/>
    </w:pPr>
    <w:rPr>
      <w:rFonts w:ascii="Futura Std Book" w:hAnsi="Futura Std Book"/>
      <w:b/>
      <w:i/>
      <w:sz w:val="22"/>
      <w:szCs w:val="22"/>
    </w:rPr>
  </w:style>
  <w:style w:type="paragraph" w:styleId="ListNumber3">
    <w:name w:val="List Number 3"/>
    <w:basedOn w:val="Normal"/>
    <w:semiHidden/>
    <w:rsid w:val="00FA2886"/>
    <w:pPr>
      <w:numPr>
        <w:numId w:val="29"/>
      </w:numPr>
      <w:spacing w:line="260" w:lineRule="exact"/>
    </w:pPr>
    <w:rPr>
      <w:rFonts w:ascii="Adobe Caslon Pro" w:hAnsi="Adobe Caslon Pro"/>
      <w:sz w:val="22"/>
      <w:szCs w:val="24"/>
    </w:rPr>
  </w:style>
  <w:style w:type="character" w:customStyle="1" w:styleId="EPRINormalChar">
    <w:name w:val="EPRI Normal Char"/>
    <w:basedOn w:val="DefaultParagraphFont"/>
    <w:link w:val="EPRINormal"/>
    <w:rsid w:val="00E545FC"/>
    <w:rPr>
      <w:sz w:val="24"/>
    </w:rPr>
  </w:style>
  <w:style w:type="character" w:styleId="PlaceholderText">
    <w:name w:val="Placeholder Text"/>
    <w:basedOn w:val="DefaultParagraphFont"/>
    <w:uiPriority w:val="99"/>
    <w:semiHidden/>
    <w:rsid w:val="00707133"/>
    <w:rPr>
      <w:color w:val="808080"/>
    </w:rPr>
  </w:style>
  <w:style w:type="paragraph" w:customStyle="1" w:styleId="ESCaption">
    <w:name w:val="ES Caption"/>
    <w:basedOn w:val="Caption"/>
    <w:qFormat/>
    <w:rsid w:val="00CD1B40"/>
    <w:pPr>
      <w:keepNext/>
      <w:spacing w:before="120" w:after="120"/>
    </w:pPr>
  </w:style>
  <w:style w:type="paragraph" w:customStyle="1" w:styleId="ESFigure">
    <w:name w:val="ES Figure"/>
    <w:basedOn w:val="ESBodyText"/>
    <w:qFormat/>
    <w:rsid w:val="00CD1B40"/>
    <w:pPr>
      <w:jc w:val="center"/>
    </w:pPr>
    <w:rPr>
      <w:noProof/>
    </w:rPr>
  </w:style>
  <w:style w:type="paragraph" w:customStyle="1" w:styleId="ESTableHead">
    <w:name w:val="ES Table Head"/>
    <w:basedOn w:val="EPRITableText"/>
    <w:qFormat/>
    <w:rsid w:val="00CD1B40"/>
    <w:pPr>
      <w:spacing w:before="60" w:after="60"/>
    </w:pPr>
    <w:rPr>
      <w:b/>
    </w:rPr>
  </w:style>
  <w:style w:type="paragraph" w:customStyle="1" w:styleId="ESTableText">
    <w:name w:val="ES Table Text"/>
    <w:basedOn w:val="EPRITableText"/>
    <w:qFormat/>
    <w:rsid w:val="00CD1B40"/>
    <w:pPr>
      <w:spacing w:before="60" w:after="60"/>
    </w:pPr>
  </w:style>
  <w:style w:type="paragraph" w:customStyle="1" w:styleId="ESTableTextLeft">
    <w:name w:val="ES Table Text Left"/>
    <w:basedOn w:val="EPRITableText"/>
    <w:qFormat/>
    <w:rsid w:val="00CD1B40"/>
    <w:pPr>
      <w:spacing w:before="60" w:after="60"/>
      <w:jc w:val="left"/>
    </w:pPr>
  </w:style>
  <w:style w:type="paragraph" w:customStyle="1" w:styleId="EPRIResearchContractor">
    <w:name w:val="EPRI Research Contractor"/>
    <w:basedOn w:val="Normal"/>
    <w:rsid w:val="00A463AB"/>
    <w:pPr>
      <w:spacing w:before="180"/>
      <w:ind w:left="720"/>
    </w:pPr>
    <w:rPr>
      <w:rFonts w:ascii="Futura Std Book" w:hAnsi="Futura Std Book"/>
      <w:b/>
      <w:bCs/>
      <w:sz w:val="18"/>
      <w:szCs w:val="18"/>
    </w:rPr>
  </w:style>
  <w:style w:type="paragraph" w:styleId="BalloonText">
    <w:name w:val="Balloon Text"/>
    <w:basedOn w:val="Normal"/>
    <w:link w:val="BalloonTextChar"/>
    <w:semiHidden/>
    <w:unhideWhenUsed/>
    <w:rsid w:val="00AA6C2B"/>
    <w:rPr>
      <w:rFonts w:ascii="Tahoma" w:hAnsi="Tahoma" w:cs="Tahoma"/>
      <w:sz w:val="16"/>
      <w:szCs w:val="16"/>
    </w:rPr>
  </w:style>
  <w:style w:type="character" w:customStyle="1" w:styleId="BalloonTextChar">
    <w:name w:val="Balloon Text Char"/>
    <w:basedOn w:val="DefaultParagraphFont"/>
    <w:link w:val="BalloonText"/>
    <w:semiHidden/>
    <w:rsid w:val="00AA6C2B"/>
    <w:rPr>
      <w:rFonts w:ascii="Tahoma" w:hAnsi="Tahoma" w:cs="Tahoma"/>
      <w:sz w:val="16"/>
      <w:szCs w:val="16"/>
    </w:rPr>
  </w:style>
  <w:style w:type="table" w:styleId="TableGrid">
    <w:name w:val="Table Grid"/>
    <w:basedOn w:val="TableNormal"/>
    <w:rsid w:val="00252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31B"/>
  </w:style>
  <w:style w:type="paragraph" w:styleId="Heading1">
    <w:name w:val="heading 1"/>
    <w:aliases w:val="Chapter Level"/>
    <w:next w:val="EPRINormal"/>
    <w:qFormat/>
    <w:rsid w:val="006A79E7"/>
    <w:pPr>
      <w:keepNext/>
      <w:numPr>
        <w:numId w:val="12"/>
      </w:numPr>
      <w:pBdr>
        <w:bottom w:val="single" w:sz="4" w:space="31" w:color="auto"/>
      </w:pBdr>
      <w:spacing w:before="240" w:after="140"/>
      <w:outlineLvl w:val="0"/>
    </w:pPr>
    <w:rPr>
      <w:rFonts w:ascii="Arial" w:hAnsi="Arial"/>
      <w:b/>
      <w:caps/>
      <w:kern w:val="28"/>
      <w:sz w:val="36"/>
    </w:rPr>
  </w:style>
  <w:style w:type="paragraph" w:styleId="Heading2">
    <w:name w:val="heading 2"/>
    <w:basedOn w:val="Normal"/>
    <w:next w:val="Normal"/>
    <w:qFormat/>
    <w:rsid w:val="006A79E7"/>
    <w:pPr>
      <w:keepNext/>
      <w:numPr>
        <w:ilvl w:val="1"/>
        <w:numId w:val="12"/>
      </w:numPr>
      <w:spacing w:before="240" w:after="60"/>
      <w:outlineLvl w:val="1"/>
    </w:pPr>
    <w:rPr>
      <w:rFonts w:ascii="Arial" w:hAnsi="Arial"/>
      <w:b/>
      <w:i/>
      <w:sz w:val="24"/>
    </w:rPr>
  </w:style>
  <w:style w:type="paragraph" w:styleId="Heading3">
    <w:name w:val="heading 3"/>
    <w:basedOn w:val="Normal"/>
    <w:next w:val="Normal"/>
    <w:qFormat/>
    <w:rsid w:val="006A79E7"/>
    <w:pPr>
      <w:keepNext/>
      <w:numPr>
        <w:ilvl w:val="2"/>
        <w:numId w:val="12"/>
      </w:numPr>
      <w:spacing w:before="240" w:after="60"/>
      <w:outlineLvl w:val="2"/>
    </w:pPr>
    <w:rPr>
      <w:rFonts w:ascii="Arial" w:hAnsi="Arial"/>
      <w:sz w:val="24"/>
    </w:rPr>
  </w:style>
  <w:style w:type="paragraph" w:styleId="Heading4">
    <w:name w:val="heading 4"/>
    <w:basedOn w:val="Normal"/>
    <w:next w:val="Normal"/>
    <w:qFormat/>
    <w:rsid w:val="006A79E7"/>
    <w:pPr>
      <w:keepNext/>
      <w:numPr>
        <w:ilvl w:val="3"/>
        <w:numId w:val="12"/>
      </w:numPr>
      <w:spacing w:before="240" w:after="60"/>
      <w:outlineLvl w:val="3"/>
    </w:pPr>
    <w:rPr>
      <w:rFonts w:ascii="Arial" w:hAnsi="Arial"/>
      <w:b/>
      <w:sz w:val="24"/>
    </w:rPr>
  </w:style>
  <w:style w:type="paragraph" w:styleId="Heading5">
    <w:name w:val="heading 5"/>
    <w:basedOn w:val="Normal"/>
    <w:next w:val="Normal"/>
    <w:qFormat/>
    <w:rsid w:val="006A79E7"/>
    <w:pPr>
      <w:numPr>
        <w:ilvl w:val="4"/>
        <w:numId w:val="12"/>
      </w:numPr>
      <w:spacing w:before="240" w:after="60"/>
      <w:outlineLvl w:val="4"/>
    </w:pPr>
    <w:rPr>
      <w:rFonts w:ascii="Arial" w:hAnsi="Arial"/>
      <w:sz w:val="22"/>
    </w:rPr>
  </w:style>
  <w:style w:type="paragraph" w:styleId="Heading6">
    <w:name w:val="heading 6"/>
    <w:aliases w:val="Appendix Level"/>
    <w:basedOn w:val="Heading1"/>
    <w:next w:val="EPRINormal"/>
    <w:qFormat/>
    <w:rsid w:val="000E0FE2"/>
    <w:pPr>
      <w:numPr>
        <w:ilvl w:val="5"/>
      </w:numPr>
      <w:outlineLvl w:val="5"/>
    </w:pPr>
  </w:style>
  <w:style w:type="paragraph" w:styleId="Heading7">
    <w:name w:val="heading 7"/>
    <w:basedOn w:val="Normal"/>
    <w:next w:val="Normal"/>
    <w:qFormat/>
    <w:rsid w:val="006A79E7"/>
    <w:pPr>
      <w:numPr>
        <w:ilvl w:val="6"/>
        <w:numId w:val="12"/>
      </w:numPr>
      <w:spacing w:before="240" w:after="60"/>
      <w:outlineLvl w:val="6"/>
    </w:pPr>
    <w:rPr>
      <w:rFonts w:ascii="Arial" w:hAnsi="Arial"/>
    </w:rPr>
  </w:style>
  <w:style w:type="paragraph" w:styleId="Heading8">
    <w:name w:val="heading 8"/>
    <w:basedOn w:val="Normal"/>
    <w:next w:val="Normal"/>
    <w:qFormat/>
    <w:rsid w:val="006A79E7"/>
    <w:pPr>
      <w:numPr>
        <w:ilvl w:val="7"/>
        <w:numId w:val="12"/>
      </w:numPr>
      <w:spacing w:before="240" w:after="60"/>
      <w:outlineLvl w:val="7"/>
    </w:pPr>
    <w:rPr>
      <w:rFonts w:ascii="Arial" w:hAnsi="Arial"/>
      <w:i/>
    </w:rPr>
  </w:style>
  <w:style w:type="paragraph" w:styleId="Heading9">
    <w:name w:val="heading 9"/>
    <w:basedOn w:val="Normal"/>
    <w:next w:val="Normal"/>
    <w:qFormat/>
    <w:rsid w:val="006A79E7"/>
    <w:pPr>
      <w:numPr>
        <w:ilvl w:val="8"/>
        <w:numId w:val="1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PRIAddress">
    <w:name w:val="EPRI Address"/>
    <w:rsid w:val="006A79E7"/>
    <w:pPr>
      <w:spacing w:before="1000"/>
      <w:jc w:val="center"/>
    </w:pPr>
    <w:rPr>
      <w:rFonts w:ascii="Arial" w:hAnsi="Arial"/>
      <w:sz w:val="14"/>
    </w:rPr>
  </w:style>
  <w:style w:type="paragraph" w:customStyle="1" w:styleId="EPRINormal">
    <w:name w:val="EPRI Normal"/>
    <w:link w:val="EPRINormalChar"/>
    <w:rsid w:val="00E545FC"/>
    <w:pPr>
      <w:spacing w:before="140" w:after="140"/>
      <w:jc w:val="both"/>
    </w:pPr>
    <w:rPr>
      <w:sz w:val="24"/>
    </w:rPr>
  </w:style>
  <w:style w:type="paragraph" w:customStyle="1" w:styleId="EPRITitle">
    <w:name w:val="EPRI Title"/>
    <w:rsid w:val="006A79E7"/>
    <w:pPr>
      <w:spacing w:before="240" w:after="60"/>
      <w:ind w:left="1195" w:right="1195"/>
    </w:pPr>
    <w:rPr>
      <w:rFonts w:ascii="Arial" w:hAnsi="Arial"/>
      <w:b/>
      <w:sz w:val="40"/>
    </w:rPr>
  </w:style>
  <w:style w:type="paragraph" w:customStyle="1" w:styleId="EPRISubtitle">
    <w:name w:val="EPRI Subtitle"/>
    <w:rsid w:val="006A79E7"/>
    <w:pPr>
      <w:spacing w:after="60"/>
      <w:ind w:left="1195" w:right="1195"/>
    </w:pPr>
    <w:rPr>
      <w:rFonts w:ascii="Arial" w:hAnsi="Arial"/>
      <w:noProof/>
      <w:sz w:val="30"/>
    </w:rPr>
  </w:style>
  <w:style w:type="paragraph" w:customStyle="1" w:styleId="EPRIMaterialID">
    <w:name w:val="EPRI Material ID#"/>
    <w:rsid w:val="006A79E7"/>
    <w:pPr>
      <w:spacing w:before="140" w:after="480"/>
      <w:ind w:left="1195" w:right="1195"/>
    </w:pPr>
    <w:rPr>
      <w:rFonts w:ascii="Arial" w:hAnsi="Arial"/>
      <w:b/>
      <w:sz w:val="24"/>
    </w:rPr>
  </w:style>
  <w:style w:type="paragraph" w:customStyle="1" w:styleId="EPRITitleText">
    <w:name w:val="EPRI Title Text"/>
    <w:rsid w:val="006A79E7"/>
    <w:pPr>
      <w:spacing w:before="140" w:after="1200"/>
      <w:ind w:left="1195" w:right="1195"/>
    </w:pPr>
    <w:rPr>
      <w:rFonts w:ascii="Arial" w:hAnsi="Arial"/>
      <w:sz w:val="24"/>
    </w:rPr>
  </w:style>
  <w:style w:type="paragraph" w:customStyle="1" w:styleId="EPRIProjectManager">
    <w:name w:val="EPRI Project Manager"/>
    <w:rsid w:val="006A79E7"/>
    <w:pPr>
      <w:spacing w:before="140" w:after="140"/>
      <w:ind w:left="1195" w:right="1195"/>
    </w:pPr>
    <w:rPr>
      <w:rFonts w:ascii="Arial" w:hAnsi="Arial"/>
      <w:sz w:val="24"/>
    </w:rPr>
  </w:style>
  <w:style w:type="paragraph" w:styleId="Header">
    <w:name w:val="header"/>
    <w:basedOn w:val="Normal"/>
    <w:link w:val="HeaderChar"/>
    <w:rsid w:val="006A79E7"/>
    <w:pPr>
      <w:tabs>
        <w:tab w:val="center" w:pos="4320"/>
        <w:tab w:val="right" w:pos="8640"/>
      </w:tabs>
      <w:spacing w:after="120"/>
    </w:pPr>
    <w:rPr>
      <w:i/>
    </w:rPr>
  </w:style>
  <w:style w:type="paragraph" w:customStyle="1" w:styleId="EPRICosponsorText">
    <w:name w:val="EPRI Cosponsor Text"/>
    <w:rsid w:val="006A79E7"/>
    <w:pPr>
      <w:spacing w:after="140"/>
      <w:ind w:left="1195" w:right="1195"/>
    </w:pPr>
    <w:rPr>
      <w:rFonts w:ascii="Arial" w:hAnsi="Arial"/>
      <w:sz w:val="24"/>
    </w:rPr>
  </w:style>
  <w:style w:type="paragraph" w:customStyle="1" w:styleId="EPRIDisclaimerTitle">
    <w:name w:val="EPRI Disclaimer Title"/>
    <w:rsid w:val="006A79E7"/>
    <w:pPr>
      <w:spacing w:before="140" w:after="80"/>
      <w:ind w:left="562" w:right="562"/>
      <w:jc w:val="both"/>
    </w:pPr>
    <w:rPr>
      <w:rFonts w:ascii="Arial" w:hAnsi="Arial"/>
      <w:b/>
      <w:caps/>
      <w:sz w:val="24"/>
    </w:rPr>
  </w:style>
  <w:style w:type="paragraph" w:customStyle="1" w:styleId="EPRIDisclaimer">
    <w:name w:val="EPRI Disclaimer"/>
    <w:rsid w:val="006A79E7"/>
    <w:pPr>
      <w:spacing w:before="140" w:after="80"/>
      <w:ind w:left="562" w:right="562"/>
      <w:jc w:val="both"/>
    </w:pPr>
    <w:rPr>
      <w:rFonts w:ascii="Arial" w:hAnsi="Arial"/>
      <w:caps/>
      <w:sz w:val="18"/>
    </w:rPr>
  </w:style>
  <w:style w:type="paragraph" w:customStyle="1" w:styleId="EPRIDisclaimerInsert">
    <w:name w:val="EPRI Disclaimer Insert"/>
    <w:rsid w:val="006A79E7"/>
    <w:pPr>
      <w:spacing w:before="120" w:after="80"/>
      <w:ind w:left="562" w:right="562"/>
    </w:pPr>
    <w:rPr>
      <w:rFonts w:ascii="Arial" w:hAnsi="Arial"/>
      <w:b/>
      <w:sz w:val="18"/>
    </w:rPr>
  </w:style>
  <w:style w:type="paragraph" w:customStyle="1" w:styleId="EPRICopyrightTitle">
    <w:name w:val="EPRI Copyright Title"/>
    <w:rsid w:val="006A79E7"/>
    <w:pPr>
      <w:spacing w:before="240" w:after="80"/>
      <w:ind w:left="562" w:right="562"/>
      <w:jc w:val="both"/>
    </w:pPr>
    <w:rPr>
      <w:rFonts w:ascii="Arial" w:hAnsi="Arial"/>
      <w:b/>
      <w:caps/>
      <w:sz w:val="24"/>
    </w:rPr>
  </w:style>
  <w:style w:type="paragraph" w:customStyle="1" w:styleId="EPRICopyrightText">
    <w:name w:val="EPRI Copyright Text"/>
    <w:rsid w:val="000E0FE2"/>
    <w:pPr>
      <w:spacing w:before="140" w:after="80"/>
      <w:ind w:left="562" w:right="562"/>
      <w:jc w:val="both"/>
    </w:pPr>
    <w:rPr>
      <w:rFonts w:ascii="Helvetica" w:hAnsi="Helvetica"/>
      <w:sz w:val="18"/>
    </w:rPr>
  </w:style>
  <w:style w:type="paragraph" w:customStyle="1" w:styleId="EPRISectionTitle">
    <w:name w:val="EPRI Section Title"/>
    <w:next w:val="EPRINormal"/>
    <w:rsid w:val="006A79E7"/>
    <w:pPr>
      <w:pBdr>
        <w:bottom w:val="single" w:sz="4" w:space="31" w:color="auto"/>
      </w:pBdr>
      <w:spacing w:before="1200"/>
    </w:pPr>
    <w:rPr>
      <w:rFonts w:ascii="Arial" w:hAnsi="Arial"/>
      <w:b/>
      <w:caps/>
      <w:sz w:val="36"/>
    </w:rPr>
  </w:style>
  <w:style w:type="paragraph" w:customStyle="1" w:styleId="EPRIFrontMatter">
    <w:name w:val="EPRI Front Matter"/>
    <w:rsid w:val="006A79E7"/>
    <w:pPr>
      <w:spacing w:after="140"/>
    </w:pPr>
    <w:rPr>
      <w:sz w:val="24"/>
    </w:rPr>
  </w:style>
  <w:style w:type="paragraph" w:customStyle="1" w:styleId="EPRIRSSubtitle">
    <w:name w:val="EPRI RS Subtitle"/>
    <w:rsid w:val="006A79E7"/>
    <w:pPr>
      <w:keepNext/>
      <w:spacing w:before="140"/>
    </w:pPr>
    <w:rPr>
      <w:rFonts w:ascii="Arial" w:hAnsi="Arial"/>
      <w:b/>
      <w:sz w:val="24"/>
    </w:rPr>
  </w:style>
  <w:style w:type="paragraph" w:customStyle="1" w:styleId="EPRISubheadings">
    <w:name w:val="EPRI Subheadings"/>
    <w:basedOn w:val="EPRIFrontMatter"/>
    <w:rsid w:val="006A79E7"/>
    <w:pPr>
      <w:keepNext/>
      <w:spacing w:before="140"/>
    </w:pPr>
    <w:rPr>
      <w:rFonts w:ascii="Arial" w:hAnsi="Arial"/>
      <w:b/>
    </w:rPr>
  </w:style>
  <w:style w:type="paragraph" w:customStyle="1" w:styleId="EPRIBlockQuote">
    <w:name w:val="EPRI Block Quote"/>
    <w:rsid w:val="006A79E7"/>
    <w:pPr>
      <w:spacing w:before="140" w:after="140"/>
      <w:ind w:left="720" w:right="720"/>
    </w:pPr>
    <w:rPr>
      <w:sz w:val="22"/>
    </w:rPr>
  </w:style>
  <w:style w:type="paragraph" w:customStyle="1" w:styleId="EPRIBulletedList">
    <w:name w:val="EPRI Bulleted List"/>
    <w:rsid w:val="00915BBB"/>
    <w:pPr>
      <w:numPr>
        <w:numId w:val="19"/>
      </w:numPr>
      <w:spacing w:after="120"/>
      <w:jc w:val="both"/>
    </w:pPr>
    <w:rPr>
      <w:sz w:val="24"/>
      <w:szCs w:val="24"/>
    </w:rPr>
  </w:style>
  <w:style w:type="paragraph" w:customStyle="1" w:styleId="EPRISubBulletedList">
    <w:name w:val="EPRI Sub Bulleted List"/>
    <w:rsid w:val="006A79E7"/>
    <w:pPr>
      <w:numPr>
        <w:numId w:val="5"/>
      </w:numPr>
      <w:spacing w:after="120"/>
    </w:pPr>
    <w:rPr>
      <w:sz w:val="24"/>
    </w:rPr>
  </w:style>
  <w:style w:type="character" w:styleId="FollowedHyperlink">
    <w:name w:val="FollowedHyperlink"/>
    <w:basedOn w:val="DefaultParagraphFont"/>
    <w:rsid w:val="000E0FE2"/>
    <w:rPr>
      <w:color w:val="800080"/>
      <w:u w:val="single"/>
    </w:rPr>
  </w:style>
  <w:style w:type="paragraph" w:customStyle="1" w:styleId="EPRIHeading2">
    <w:name w:val="EPRI Heading 2"/>
    <w:aliases w:val="First Level Head"/>
    <w:basedOn w:val="EPRINormal"/>
    <w:next w:val="EPRINormal"/>
    <w:rsid w:val="006A79E7"/>
    <w:pPr>
      <w:keepNext/>
      <w:spacing w:before="280"/>
      <w:outlineLvl w:val="1"/>
    </w:pPr>
    <w:rPr>
      <w:rFonts w:ascii="Arial" w:hAnsi="Arial"/>
      <w:b/>
      <w:sz w:val="26"/>
    </w:rPr>
  </w:style>
  <w:style w:type="paragraph" w:customStyle="1" w:styleId="EPRIHeading3">
    <w:name w:val="EPRI Heading 3"/>
    <w:aliases w:val="Second Level Head"/>
    <w:next w:val="EPRINormal"/>
    <w:rsid w:val="006A79E7"/>
    <w:pPr>
      <w:keepNext/>
      <w:spacing w:before="280" w:after="140"/>
      <w:outlineLvl w:val="2"/>
    </w:pPr>
    <w:rPr>
      <w:rFonts w:ascii="Arial" w:hAnsi="Arial"/>
      <w:b/>
      <w:i/>
      <w:sz w:val="24"/>
    </w:rPr>
  </w:style>
  <w:style w:type="paragraph" w:customStyle="1" w:styleId="EPRIHeading4">
    <w:name w:val="EPRI Heading 4"/>
    <w:aliases w:val="Third Level Head"/>
    <w:next w:val="EPRINormal"/>
    <w:rsid w:val="006A79E7"/>
    <w:pPr>
      <w:keepNext/>
      <w:spacing w:before="280" w:after="140"/>
      <w:outlineLvl w:val="3"/>
    </w:pPr>
    <w:rPr>
      <w:rFonts w:ascii="Arial" w:hAnsi="Arial"/>
      <w:sz w:val="24"/>
    </w:rPr>
  </w:style>
  <w:style w:type="paragraph" w:customStyle="1" w:styleId="EPRIHeading5">
    <w:name w:val="EPRI Heading 5"/>
    <w:aliases w:val="Fourth Level Head"/>
    <w:next w:val="EPRINormal"/>
    <w:rsid w:val="006A79E7"/>
    <w:pPr>
      <w:keepNext/>
      <w:spacing w:before="280" w:after="140"/>
      <w:outlineLvl w:val="4"/>
    </w:pPr>
    <w:rPr>
      <w:rFonts w:ascii="Arial" w:hAnsi="Arial"/>
      <w:i/>
      <w:sz w:val="22"/>
    </w:rPr>
  </w:style>
  <w:style w:type="paragraph" w:customStyle="1" w:styleId="EPRIHeading7">
    <w:name w:val="EPRI Heading 7"/>
    <w:aliases w:val="Appendix 1st Level Head"/>
    <w:next w:val="EPRINormal"/>
    <w:rsid w:val="006A79E7"/>
    <w:pPr>
      <w:keepNext/>
      <w:spacing w:before="280" w:after="140"/>
      <w:outlineLvl w:val="6"/>
    </w:pPr>
    <w:rPr>
      <w:rFonts w:ascii="Arial" w:hAnsi="Arial"/>
      <w:b/>
      <w:sz w:val="26"/>
    </w:rPr>
  </w:style>
  <w:style w:type="paragraph" w:customStyle="1" w:styleId="EPRIHeading8">
    <w:name w:val="EPRI Heading 8"/>
    <w:aliases w:val="Appendix 2nd Level Head"/>
    <w:next w:val="EPRINormal"/>
    <w:rsid w:val="006A79E7"/>
    <w:pPr>
      <w:keepNext/>
      <w:spacing w:before="280" w:after="140"/>
      <w:outlineLvl w:val="7"/>
    </w:pPr>
    <w:rPr>
      <w:rFonts w:ascii="Arial" w:hAnsi="Arial"/>
      <w:b/>
      <w:i/>
      <w:sz w:val="24"/>
    </w:rPr>
  </w:style>
  <w:style w:type="paragraph" w:customStyle="1" w:styleId="EPRIHeading9">
    <w:name w:val="EPRI Heading 9"/>
    <w:aliases w:val="Appendix 3rd Level Head"/>
    <w:next w:val="EPRINormal"/>
    <w:rsid w:val="006A79E7"/>
    <w:pPr>
      <w:spacing w:before="280" w:after="140"/>
      <w:outlineLvl w:val="8"/>
    </w:pPr>
    <w:rPr>
      <w:rFonts w:ascii="Arial" w:hAnsi="Arial"/>
      <w:sz w:val="24"/>
    </w:rPr>
  </w:style>
  <w:style w:type="paragraph" w:customStyle="1" w:styleId="EPRINumberedList">
    <w:name w:val="EPRI Numbered List"/>
    <w:rsid w:val="006A79E7"/>
    <w:pPr>
      <w:numPr>
        <w:numId w:val="6"/>
      </w:numPr>
      <w:spacing w:after="120"/>
    </w:pPr>
    <w:rPr>
      <w:sz w:val="24"/>
    </w:rPr>
  </w:style>
  <w:style w:type="paragraph" w:customStyle="1" w:styleId="EPRITableText">
    <w:name w:val="EPRI Table Text"/>
    <w:rsid w:val="006A79E7"/>
    <w:pPr>
      <w:spacing w:before="80" w:after="80"/>
      <w:jc w:val="center"/>
    </w:pPr>
    <w:rPr>
      <w:rFonts w:ascii="Arial" w:hAnsi="Arial"/>
    </w:rPr>
  </w:style>
  <w:style w:type="paragraph" w:styleId="Footer">
    <w:name w:val="footer"/>
    <w:basedOn w:val="Normal"/>
    <w:link w:val="FooterChar"/>
    <w:uiPriority w:val="99"/>
    <w:rsid w:val="006A79E7"/>
    <w:pPr>
      <w:tabs>
        <w:tab w:val="center" w:pos="4320"/>
        <w:tab w:val="right" w:pos="8640"/>
      </w:tabs>
    </w:pPr>
  </w:style>
  <w:style w:type="character" w:styleId="Hyperlink">
    <w:name w:val="Hyperlink"/>
    <w:basedOn w:val="DefaultParagraphFont"/>
    <w:uiPriority w:val="99"/>
    <w:rsid w:val="006A79E7"/>
    <w:rPr>
      <w:rFonts w:ascii="Times New Roman" w:hAnsi="Times New Roman"/>
      <w:color w:val="0000FF"/>
      <w:u w:val="single"/>
    </w:rPr>
  </w:style>
  <w:style w:type="paragraph" w:customStyle="1" w:styleId="EPRITableHeader">
    <w:name w:val="EPRI Table Header"/>
    <w:basedOn w:val="EPRITableText"/>
    <w:rsid w:val="006A79E7"/>
    <w:rPr>
      <w:b/>
    </w:rPr>
  </w:style>
  <w:style w:type="character" w:styleId="PageNumber">
    <w:name w:val="page number"/>
    <w:basedOn w:val="DefaultParagraphFont"/>
    <w:rsid w:val="006A79E7"/>
    <w:rPr>
      <w:rFonts w:ascii="Times New Roman" w:hAnsi="Times New Roman"/>
      <w:dstrike w:val="0"/>
      <w:color w:val="auto"/>
      <w:sz w:val="24"/>
      <w:u w:val="none"/>
      <w:vertAlign w:val="baseline"/>
    </w:rPr>
  </w:style>
  <w:style w:type="paragraph" w:customStyle="1" w:styleId="EPRISectionNumber">
    <w:name w:val="EPRI Section Number"/>
    <w:basedOn w:val="Normal"/>
    <w:rsid w:val="006A79E7"/>
    <w:pPr>
      <w:spacing w:before="140"/>
    </w:pPr>
    <w:rPr>
      <w:rFonts w:ascii="Arial" w:hAnsi="Arial"/>
      <w:b/>
      <w:i/>
      <w:sz w:val="72"/>
    </w:rPr>
  </w:style>
  <w:style w:type="paragraph" w:customStyle="1" w:styleId="EPRILicensed1stpg">
    <w:name w:val="EPRI Licensed 1st pg"/>
    <w:rsid w:val="006A79E7"/>
    <w:pPr>
      <w:spacing w:before="120"/>
      <w:jc w:val="center"/>
    </w:pPr>
    <w:rPr>
      <w:b/>
      <w:i/>
    </w:rPr>
  </w:style>
  <w:style w:type="paragraph" w:customStyle="1" w:styleId="ConfidentialPageDate">
    <w:name w:val="Confidential  Page #  Date"/>
    <w:rsid w:val="00694251"/>
    <w:rPr>
      <w:sz w:val="24"/>
      <w:szCs w:val="24"/>
    </w:rPr>
  </w:style>
  <w:style w:type="paragraph" w:styleId="TableofFigures">
    <w:name w:val="table of figures"/>
    <w:basedOn w:val="Normal"/>
    <w:next w:val="Normal"/>
    <w:uiPriority w:val="99"/>
    <w:rsid w:val="00AF6BF5"/>
    <w:pPr>
      <w:tabs>
        <w:tab w:val="right" w:leader="dot" w:pos="9360"/>
      </w:tabs>
      <w:spacing w:before="80"/>
      <w:ind w:left="475" w:right="720" w:hanging="475"/>
    </w:pPr>
    <w:rPr>
      <w:rFonts w:ascii="Arial" w:hAnsi="Arial"/>
      <w:sz w:val="22"/>
    </w:rPr>
  </w:style>
  <w:style w:type="paragraph" w:customStyle="1" w:styleId="EPRILicensed">
    <w:name w:val="EPRI Licensed"/>
    <w:basedOn w:val="EPRILicensed1stpg"/>
    <w:rsid w:val="006A79E7"/>
    <w:pPr>
      <w:pBdr>
        <w:bottom w:val="single" w:sz="4" w:space="1" w:color="auto"/>
      </w:pBdr>
    </w:pPr>
  </w:style>
  <w:style w:type="paragraph" w:customStyle="1" w:styleId="EPRITOC1">
    <w:name w:val="EPRI TOC 1"/>
    <w:next w:val="EPRITOC2"/>
    <w:rsid w:val="006A79E7"/>
    <w:pPr>
      <w:numPr>
        <w:numId w:val="21"/>
      </w:numPr>
      <w:tabs>
        <w:tab w:val="right" w:leader="dot" w:pos="9360"/>
      </w:tabs>
      <w:spacing w:before="360"/>
      <w:ind w:right="720"/>
    </w:pPr>
    <w:rPr>
      <w:rFonts w:ascii="Arial" w:hAnsi="Arial"/>
      <w:b/>
      <w:caps/>
      <w:noProof/>
      <w:sz w:val="22"/>
    </w:rPr>
  </w:style>
  <w:style w:type="paragraph" w:customStyle="1" w:styleId="EPRITOC2">
    <w:name w:val="EPRI TOC 2"/>
    <w:next w:val="EPRITOC3"/>
    <w:rsid w:val="006A79E7"/>
    <w:pPr>
      <w:tabs>
        <w:tab w:val="right" w:leader="dot" w:pos="9360"/>
      </w:tabs>
      <w:spacing w:before="120"/>
      <w:ind w:left="288" w:right="720"/>
    </w:pPr>
    <w:rPr>
      <w:rFonts w:ascii="Arial" w:hAnsi="Arial"/>
      <w:noProof/>
      <w:sz w:val="22"/>
    </w:rPr>
  </w:style>
  <w:style w:type="paragraph" w:customStyle="1" w:styleId="EPRITOC3">
    <w:name w:val="EPRI TOC 3"/>
    <w:next w:val="EPRITOC4"/>
    <w:rsid w:val="006A79E7"/>
    <w:pPr>
      <w:tabs>
        <w:tab w:val="right" w:leader="dot" w:pos="9360"/>
      </w:tabs>
      <w:spacing w:before="120"/>
      <w:ind w:left="576" w:right="720"/>
    </w:pPr>
    <w:rPr>
      <w:rFonts w:ascii="Arial" w:hAnsi="Arial"/>
      <w:noProof/>
      <w:sz w:val="22"/>
    </w:rPr>
  </w:style>
  <w:style w:type="paragraph" w:customStyle="1" w:styleId="EPRITOC4">
    <w:name w:val="EPRI TOC 4"/>
    <w:next w:val="EPRITOC5"/>
    <w:rsid w:val="006A79E7"/>
    <w:pPr>
      <w:tabs>
        <w:tab w:val="right" w:leader="dot" w:pos="9360"/>
      </w:tabs>
      <w:spacing w:before="120"/>
      <w:ind w:left="864" w:right="720"/>
    </w:pPr>
    <w:rPr>
      <w:rFonts w:ascii="Arial" w:hAnsi="Arial"/>
      <w:noProof/>
      <w:sz w:val="22"/>
    </w:rPr>
  </w:style>
  <w:style w:type="paragraph" w:customStyle="1" w:styleId="EPRITOC5">
    <w:name w:val="EPRI TOC 5"/>
    <w:rsid w:val="006A79E7"/>
    <w:pPr>
      <w:tabs>
        <w:tab w:val="right" w:leader="dot" w:pos="9360"/>
      </w:tabs>
      <w:spacing w:before="120"/>
      <w:ind w:left="1152" w:right="720"/>
    </w:pPr>
    <w:rPr>
      <w:rFonts w:ascii="Arial" w:hAnsi="Arial"/>
      <w:noProof/>
      <w:sz w:val="22"/>
    </w:rPr>
  </w:style>
  <w:style w:type="paragraph" w:customStyle="1" w:styleId="EPRITableTextLeft">
    <w:name w:val="EPRI Table Text Left"/>
    <w:rsid w:val="006A79E7"/>
    <w:pPr>
      <w:spacing w:before="80" w:after="80"/>
    </w:pPr>
    <w:rPr>
      <w:rFonts w:ascii="Arial" w:hAnsi="Arial"/>
    </w:rPr>
  </w:style>
  <w:style w:type="paragraph" w:customStyle="1" w:styleId="EPRIFootnoteText">
    <w:name w:val="EPRI Footnote Text"/>
    <w:rsid w:val="006A79E7"/>
    <w:pPr>
      <w:spacing w:before="140" w:after="140"/>
    </w:pPr>
  </w:style>
  <w:style w:type="paragraph" w:styleId="TOC6">
    <w:name w:val="toc 6"/>
    <w:basedOn w:val="Normal"/>
    <w:next w:val="Normal"/>
    <w:autoRedefine/>
    <w:semiHidden/>
    <w:rsid w:val="000E0FE2"/>
    <w:pPr>
      <w:ind w:left="1000"/>
    </w:pPr>
  </w:style>
  <w:style w:type="paragraph" w:styleId="TOC1">
    <w:name w:val="toc 1"/>
    <w:basedOn w:val="EPRITOC1"/>
    <w:next w:val="Normal"/>
    <w:uiPriority w:val="39"/>
    <w:rsid w:val="00DC73A2"/>
    <w:pPr>
      <w:numPr>
        <w:numId w:val="0"/>
      </w:numPr>
    </w:pPr>
    <w:rPr>
      <w:noProof w:val="0"/>
    </w:rPr>
  </w:style>
  <w:style w:type="paragraph" w:styleId="TOC2">
    <w:name w:val="toc 2"/>
    <w:basedOn w:val="EPRITOC2"/>
    <w:next w:val="Normal"/>
    <w:uiPriority w:val="39"/>
    <w:rsid w:val="000E0FE2"/>
    <w:rPr>
      <w:noProof w:val="0"/>
    </w:rPr>
  </w:style>
  <w:style w:type="paragraph" w:styleId="TOC3">
    <w:name w:val="toc 3"/>
    <w:basedOn w:val="EPRITOC3"/>
    <w:next w:val="Normal"/>
    <w:uiPriority w:val="39"/>
    <w:rsid w:val="000E0FE2"/>
    <w:rPr>
      <w:noProof w:val="0"/>
    </w:rPr>
  </w:style>
  <w:style w:type="paragraph" w:styleId="TOC4">
    <w:name w:val="toc 4"/>
    <w:basedOn w:val="EPRITOC4"/>
    <w:next w:val="Normal"/>
    <w:uiPriority w:val="39"/>
    <w:rsid w:val="000E0FE2"/>
    <w:rPr>
      <w:noProof w:val="0"/>
    </w:rPr>
  </w:style>
  <w:style w:type="paragraph" w:styleId="TOC5">
    <w:name w:val="toc 5"/>
    <w:basedOn w:val="EPRITOC5"/>
    <w:next w:val="Normal"/>
    <w:semiHidden/>
    <w:rsid w:val="000E0FE2"/>
    <w:rPr>
      <w:noProof w:val="0"/>
    </w:rPr>
  </w:style>
  <w:style w:type="paragraph" w:styleId="TOC7">
    <w:name w:val="toc 7"/>
    <w:basedOn w:val="Normal"/>
    <w:next w:val="Normal"/>
    <w:autoRedefine/>
    <w:semiHidden/>
    <w:rsid w:val="000E0FE2"/>
    <w:pPr>
      <w:ind w:left="1200"/>
    </w:pPr>
  </w:style>
  <w:style w:type="paragraph" w:styleId="TOC8">
    <w:name w:val="toc 8"/>
    <w:basedOn w:val="Normal"/>
    <w:next w:val="Normal"/>
    <w:autoRedefine/>
    <w:semiHidden/>
    <w:rsid w:val="000E0FE2"/>
    <w:pPr>
      <w:ind w:left="1400"/>
    </w:pPr>
  </w:style>
  <w:style w:type="paragraph" w:styleId="TOC9">
    <w:name w:val="toc 9"/>
    <w:basedOn w:val="Normal"/>
    <w:next w:val="Normal"/>
    <w:autoRedefine/>
    <w:semiHidden/>
    <w:rsid w:val="000E0FE2"/>
    <w:pPr>
      <w:ind w:left="1600"/>
    </w:pPr>
  </w:style>
  <w:style w:type="paragraph" w:styleId="Caption">
    <w:name w:val="caption"/>
    <w:basedOn w:val="Normal"/>
    <w:next w:val="EPRINormal"/>
    <w:qFormat/>
    <w:rsid w:val="006A79E7"/>
    <w:pPr>
      <w:tabs>
        <w:tab w:val="right" w:pos="8640"/>
      </w:tabs>
      <w:spacing w:before="140" w:after="140"/>
      <w:ind w:left="360" w:right="360"/>
    </w:pPr>
    <w:rPr>
      <w:rFonts w:ascii="Arial" w:hAnsi="Arial"/>
      <w:b/>
    </w:rPr>
  </w:style>
  <w:style w:type="paragraph" w:customStyle="1" w:styleId="EPRIExecutableBox">
    <w:name w:val="EPRI Executable Box"/>
    <w:rsid w:val="006A79E7"/>
    <w:pPr>
      <w:pBdr>
        <w:top w:val="single" w:sz="6" w:space="3" w:color="auto"/>
        <w:left w:val="single" w:sz="6" w:space="3" w:color="auto"/>
        <w:bottom w:val="single" w:sz="6" w:space="3" w:color="auto"/>
        <w:right w:val="single" w:sz="6" w:space="3" w:color="auto"/>
      </w:pBdr>
      <w:spacing w:line="240" w:lineRule="exact"/>
      <w:ind w:left="1440" w:right="990" w:hanging="720"/>
    </w:pPr>
    <w:rPr>
      <w:rFonts w:ascii="Arial" w:hAnsi="Arial"/>
      <w:noProof/>
      <w:spacing w:val="-20"/>
    </w:rPr>
  </w:style>
  <w:style w:type="paragraph" w:customStyle="1" w:styleId="EPRISubBulletedList2">
    <w:name w:val="EPRI Sub Bulleted List 2"/>
    <w:basedOn w:val="EPRISubBulletedList"/>
    <w:rsid w:val="00EC0F73"/>
    <w:pPr>
      <w:numPr>
        <w:numId w:val="14"/>
      </w:numPr>
    </w:pPr>
  </w:style>
  <w:style w:type="paragraph" w:customStyle="1" w:styleId="EPRICitations">
    <w:name w:val="EPRI Citations"/>
    <w:basedOn w:val="EPRINormal"/>
    <w:rsid w:val="006A79E7"/>
  </w:style>
  <w:style w:type="table" w:customStyle="1" w:styleId="EPRITable">
    <w:name w:val="EPRI Table"/>
    <w:basedOn w:val="TableNormal"/>
    <w:rsid w:val="00231EAB"/>
    <w:pPr>
      <w:spacing w:before="80" w:after="80"/>
    </w:pPr>
    <w:rPr>
      <w:rFonts w:ascii="Helvetica" w:hAnsi="Helvetica"/>
    </w:rPr>
    <w:tblPr>
      <w:tblInd w:w="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vAlign w:val="center"/>
    </w:tcPr>
    <w:tblStylePr w:type="firstRow">
      <w:pPr>
        <w:jc w:val="center"/>
      </w:pPr>
      <w:rPr>
        <w:rFonts w:ascii="Helvetica" w:hAnsi="Helvetica"/>
        <w:b/>
        <w:i w:val="0"/>
        <w:sz w:val="20"/>
        <w:szCs w:val="20"/>
      </w:rPr>
    </w:tblStylePr>
  </w:style>
  <w:style w:type="paragraph" w:styleId="BodyText">
    <w:name w:val="Body Text"/>
    <w:basedOn w:val="Normal"/>
    <w:link w:val="BodyTextChar"/>
    <w:rsid w:val="006A79E7"/>
    <w:pPr>
      <w:spacing w:after="180"/>
    </w:pPr>
    <w:rPr>
      <w:sz w:val="24"/>
    </w:rPr>
  </w:style>
  <w:style w:type="paragraph" w:customStyle="1" w:styleId="EPRIFrontMatterBulletedList">
    <w:name w:val="EPRI Front Matter Bulleted List"/>
    <w:basedOn w:val="EPRIFrontMatter"/>
    <w:rsid w:val="006A79E7"/>
    <w:pPr>
      <w:numPr>
        <w:numId w:val="17"/>
      </w:numPr>
    </w:pPr>
  </w:style>
  <w:style w:type="paragraph" w:customStyle="1" w:styleId="EPRIFigure">
    <w:name w:val="EPRI Figure"/>
    <w:basedOn w:val="EPRINormal"/>
    <w:next w:val="Caption"/>
    <w:rsid w:val="006A79E7"/>
    <w:pPr>
      <w:spacing w:before="280"/>
      <w:jc w:val="center"/>
    </w:pPr>
  </w:style>
  <w:style w:type="paragraph" w:customStyle="1" w:styleId="EPRIDisclaimer1">
    <w:name w:val="EPRI Disclaimer1"/>
    <w:rsid w:val="006A79E7"/>
    <w:pPr>
      <w:spacing w:before="140" w:after="80"/>
      <w:ind w:left="562" w:right="562"/>
      <w:jc w:val="both"/>
    </w:pPr>
    <w:rPr>
      <w:rFonts w:ascii="Arial" w:hAnsi="Arial"/>
      <w:caps/>
      <w:sz w:val="18"/>
    </w:rPr>
  </w:style>
  <w:style w:type="paragraph" w:customStyle="1" w:styleId="EPRIKeyPoint">
    <w:name w:val="EPRI Key Point"/>
    <w:basedOn w:val="EPRINormal"/>
    <w:next w:val="EPRINormal"/>
    <w:link w:val="EPRIKeyPointChar"/>
    <w:rsid w:val="006A79E7"/>
    <w:pPr>
      <w:spacing w:before="60" w:after="60"/>
    </w:pPr>
    <w:rPr>
      <w:szCs w:val="24"/>
    </w:rPr>
  </w:style>
  <w:style w:type="paragraph" w:styleId="CommentText">
    <w:name w:val="annotation text"/>
    <w:basedOn w:val="Normal"/>
    <w:link w:val="CommentTextChar"/>
    <w:semiHidden/>
    <w:rsid w:val="0089129D"/>
  </w:style>
  <w:style w:type="character" w:customStyle="1" w:styleId="CommentTextChar">
    <w:name w:val="Comment Text Char"/>
    <w:basedOn w:val="DefaultParagraphFont"/>
    <w:link w:val="CommentText"/>
    <w:rsid w:val="00242395"/>
    <w:rPr>
      <w:rFonts w:ascii="Times" w:hAnsi="Times"/>
      <w:lang w:val="en-US" w:eastAsia="en-US" w:bidi="ar-SA"/>
    </w:rPr>
  </w:style>
  <w:style w:type="character" w:customStyle="1" w:styleId="EPRIKeyPointChar">
    <w:name w:val="EPRI Key Point Char"/>
    <w:basedOn w:val="CommentTextChar"/>
    <w:link w:val="EPRIKeyPoint"/>
    <w:rsid w:val="006A79E7"/>
    <w:rPr>
      <w:rFonts w:ascii="Times" w:hAnsi="Times"/>
      <w:sz w:val="24"/>
      <w:szCs w:val="24"/>
      <w:lang w:val="en-US" w:eastAsia="en-US" w:bidi="ar-SA"/>
    </w:rPr>
  </w:style>
  <w:style w:type="paragraph" w:customStyle="1" w:styleId="EPRIPopout">
    <w:name w:val="EPRI Popout"/>
    <w:basedOn w:val="CommentText"/>
    <w:next w:val="Normal"/>
    <w:rsid w:val="00317389"/>
    <w:pPr>
      <w:spacing w:before="60" w:after="60"/>
    </w:pPr>
    <w:rPr>
      <w:sz w:val="24"/>
      <w:szCs w:val="24"/>
    </w:rPr>
  </w:style>
  <w:style w:type="paragraph" w:customStyle="1" w:styleId="EPRIKeyPointHeading">
    <w:name w:val="EPRI Key Point Heading"/>
    <w:basedOn w:val="EPRIKeyPoint"/>
    <w:qFormat/>
    <w:rsid w:val="00B93541"/>
    <w:pPr>
      <w:jc w:val="center"/>
    </w:pPr>
    <w:rPr>
      <w:b/>
    </w:rPr>
  </w:style>
  <w:style w:type="paragraph" w:customStyle="1" w:styleId="EPRINuclearDisclaimer">
    <w:name w:val="EPRI Nuclear Disclaimer"/>
    <w:basedOn w:val="Normal"/>
    <w:rsid w:val="00881226"/>
    <w:pPr>
      <w:spacing w:before="140" w:after="80"/>
      <w:ind w:left="562" w:right="562"/>
      <w:jc w:val="both"/>
    </w:pPr>
    <w:rPr>
      <w:rFonts w:ascii="Helvetica" w:hAnsi="Helvetica"/>
      <w:caps/>
      <w:sz w:val="18"/>
    </w:rPr>
  </w:style>
  <w:style w:type="paragraph" w:customStyle="1" w:styleId="CoverTitle">
    <w:name w:val="Cover Title"/>
    <w:basedOn w:val="BodyText"/>
    <w:rsid w:val="0022309E"/>
    <w:pPr>
      <w:spacing w:before="1280"/>
      <w:jc w:val="center"/>
    </w:pPr>
    <w:rPr>
      <w:rFonts w:ascii="Arial" w:hAnsi="Arial"/>
      <w:b/>
      <w:sz w:val="36"/>
    </w:rPr>
  </w:style>
  <w:style w:type="paragraph" w:customStyle="1" w:styleId="ESCitations">
    <w:name w:val="ES Citations"/>
    <w:basedOn w:val="Normal"/>
    <w:rsid w:val="00CD1B40"/>
    <w:pPr>
      <w:spacing w:before="160"/>
    </w:pPr>
    <w:rPr>
      <w:rFonts w:ascii="Arial" w:hAnsi="Arial"/>
    </w:rPr>
  </w:style>
  <w:style w:type="character" w:customStyle="1" w:styleId="HeaderChar">
    <w:name w:val="Header Char"/>
    <w:basedOn w:val="DefaultParagraphFont"/>
    <w:link w:val="Header"/>
    <w:rsid w:val="00083F7F"/>
    <w:rPr>
      <w:i/>
    </w:rPr>
  </w:style>
  <w:style w:type="paragraph" w:styleId="NormalWeb">
    <w:name w:val="Normal (Web)"/>
    <w:basedOn w:val="Normal"/>
    <w:semiHidden/>
    <w:unhideWhenUsed/>
    <w:rsid w:val="00083F7F"/>
    <w:rPr>
      <w:sz w:val="24"/>
      <w:szCs w:val="24"/>
    </w:rPr>
  </w:style>
  <w:style w:type="character" w:customStyle="1" w:styleId="FooterChar">
    <w:name w:val="Footer Char"/>
    <w:basedOn w:val="DefaultParagraphFont"/>
    <w:link w:val="Footer"/>
    <w:uiPriority w:val="99"/>
    <w:rsid w:val="00083F7F"/>
  </w:style>
  <w:style w:type="paragraph" w:customStyle="1" w:styleId="ESProductIDNumber">
    <w:name w:val="ES Product ID Number"/>
    <w:basedOn w:val="NormalWeb"/>
    <w:qFormat/>
    <w:rsid w:val="00CD1B40"/>
    <w:pPr>
      <w:kinsoku w:val="0"/>
      <w:overflowPunct w:val="0"/>
      <w:spacing w:before="120"/>
      <w:textAlignment w:val="baseline"/>
    </w:pPr>
    <w:rPr>
      <w:rFonts w:ascii="Arial" w:hAnsi="Arial"/>
      <w:b/>
      <w:kern w:val="24"/>
      <w:sz w:val="22"/>
      <w:szCs w:val="22"/>
    </w:rPr>
  </w:style>
  <w:style w:type="paragraph" w:customStyle="1" w:styleId="ESTitle">
    <w:name w:val="ES Title"/>
    <w:basedOn w:val="NormalWeb"/>
    <w:qFormat/>
    <w:rsid w:val="00CD1B40"/>
    <w:pPr>
      <w:kinsoku w:val="0"/>
      <w:overflowPunct w:val="0"/>
      <w:spacing w:before="120"/>
      <w:textAlignment w:val="baseline"/>
    </w:pPr>
    <w:rPr>
      <w:rFonts w:ascii="Arial" w:hAnsi="Arial"/>
      <w:b/>
      <w:sz w:val="26"/>
      <w:szCs w:val="26"/>
    </w:rPr>
  </w:style>
  <w:style w:type="paragraph" w:customStyle="1" w:styleId="ESAudience">
    <w:name w:val="ES Audience"/>
    <w:basedOn w:val="NormalWeb"/>
    <w:qFormat/>
    <w:rsid w:val="00CD1B40"/>
    <w:pPr>
      <w:kinsoku w:val="0"/>
      <w:overflowPunct w:val="0"/>
      <w:spacing w:before="120"/>
      <w:textAlignment w:val="baseline"/>
    </w:pPr>
    <w:rPr>
      <w:rFonts w:ascii="Arial" w:hAnsi="Arial"/>
      <w:b/>
      <w:caps/>
      <w:sz w:val="22"/>
      <w:szCs w:val="22"/>
    </w:rPr>
  </w:style>
  <w:style w:type="paragraph" w:customStyle="1" w:styleId="ESSubheading">
    <w:name w:val="ES Subheading"/>
    <w:basedOn w:val="Normal"/>
    <w:qFormat/>
    <w:rsid w:val="00CD1B40"/>
    <w:pPr>
      <w:tabs>
        <w:tab w:val="right" w:pos="10620"/>
      </w:tabs>
      <w:spacing w:before="240"/>
      <w:ind w:right="274"/>
      <w:jc w:val="both"/>
    </w:pPr>
    <w:rPr>
      <w:rFonts w:ascii="Arial" w:eastAsia="Calibri" w:hAnsi="Arial"/>
      <w:b/>
      <w:sz w:val="22"/>
      <w:szCs w:val="22"/>
    </w:rPr>
  </w:style>
  <w:style w:type="paragraph" w:customStyle="1" w:styleId="ESBodyText">
    <w:name w:val="ES Body Text"/>
    <w:basedOn w:val="Normal"/>
    <w:qFormat/>
    <w:rsid w:val="00CD1B40"/>
    <w:pPr>
      <w:tabs>
        <w:tab w:val="left" w:pos="5460"/>
        <w:tab w:val="right" w:pos="10620"/>
      </w:tabs>
      <w:spacing w:before="160"/>
      <w:ind w:right="274"/>
      <w:jc w:val="both"/>
    </w:pPr>
    <w:rPr>
      <w:rFonts w:ascii="Arial" w:eastAsia="Calibri" w:hAnsi="Arial"/>
      <w:sz w:val="22"/>
      <w:szCs w:val="22"/>
    </w:rPr>
  </w:style>
  <w:style w:type="paragraph" w:customStyle="1" w:styleId="ESBullets">
    <w:name w:val="ES Bullets"/>
    <w:basedOn w:val="Normal"/>
    <w:qFormat/>
    <w:rsid w:val="00CD1B40"/>
    <w:pPr>
      <w:numPr>
        <w:numId w:val="31"/>
      </w:numPr>
      <w:spacing w:before="60"/>
      <w:ind w:right="274"/>
      <w:jc w:val="both"/>
    </w:pPr>
    <w:rPr>
      <w:rFonts w:ascii="Arial" w:eastAsia="Calibri" w:hAnsi="Arial"/>
      <w:sz w:val="22"/>
      <w:szCs w:val="22"/>
    </w:rPr>
  </w:style>
  <w:style w:type="paragraph" w:customStyle="1" w:styleId="EPRIFrontMatterText">
    <w:name w:val="EPRI Front Matter Text"/>
    <w:link w:val="EPRIFrontMatterTextChar"/>
    <w:rsid w:val="00C8262B"/>
    <w:pPr>
      <w:spacing w:after="240" w:line="260" w:lineRule="exact"/>
    </w:pPr>
    <w:rPr>
      <w:rFonts w:ascii="Adobe Caslon Pro" w:hAnsi="Adobe Caslon Pro"/>
      <w:sz w:val="22"/>
      <w:szCs w:val="22"/>
    </w:rPr>
  </w:style>
  <w:style w:type="character" w:customStyle="1" w:styleId="EPRIFrontMatterTextChar">
    <w:name w:val="EPRI Front Matter Text Char"/>
    <w:basedOn w:val="DefaultParagraphFont"/>
    <w:link w:val="EPRIFrontMatterText"/>
    <w:rsid w:val="00C8262B"/>
    <w:rPr>
      <w:rFonts w:ascii="Adobe Caslon Pro" w:hAnsi="Adobe Caslon Pro"/>
      <w:sz w:val="22"/>
      <w:szCs w:val="22"/>
    </w:rPr>
  </w:style>
  <w:style w:type="paragraph" w:customStyle="1" w:styleId="EPRIFrontMatterSubhead">
    <w:name w:val="EPRI Front Matter Subhead"/>
    <w:rsid w:val="00C8262B"/>
    <w:pPr>
      <w:spacing w:before="240"/>
    </w:pPr>
    <w:rPr>
      <w:rFonts w:ascii="Futura Std Book" w:hAnsi="Futura Std Book"/>
      <w:b/>
      <w:sz w:val="22"/>
      <w:szCs w:val="22"/>
    </w:rPr>
  </w:style>
  <w:style w:type="paragraph" w:customStyle="1" w:styleId="EPRIFrontMatterBullet">
    <w:name w:val="EPRI Front Matter Bullet"/>
    <w:basedOn w:val="EPRIFrontMatterText"/>
    <w:link w:val="EPRIFrontMatterBulletChar"/>
    <w:qFormat/>
    <w:rsid w:val="00C8262B"/>
    <w:pPr>
      <w:numPr>
        <w:numId w:val="24"/>
      </w:numPr>
      <w:spacing w:after="120"/>
    </w:pPr>
  </w:style>
  <w:style w:type="character" w:customStyle="1" w:styleId="EPRIFrontMatterBulletChar">
    <w:name w:val="EPRI Front Matter Bullet Char"/>
    <w:basedOn w:val="EPRIFrontMatterTextChar"/>
    <w:link w:val="EPRIFrontMatterBullet"/>
    <w:rsid w:val="00C8262B"/>
    <w:rPr>
      <w:rFonts w:ascii="Adobe Caslon Pro" w:hAnsi="Adobe Caslon Pro"/>
      <w:sz w:val="22"/>
      <w:szCs w:val="22"/>
    </w:rPr>
  </w:style>
  <w:style w:type="character" w:customStyle="1" w:styleId="BodyTextChar">
    <w:name w:val="Body Text Char"/>
    <w:basedOn w:val="DefaultParagraphFont"/>
    <w:link w:val="BodyText"/>
    <w:rsid w:val="009F6922"/>
    <w:rPr>
      <w:sz w:val="24"/>
    </w:rPr>
  </w:style>
  <w:style w:type="paragraph" w:customStyle="1" w:styleId="Bullets">
    <w:name w:val="Bullets"/>
    <w:basedOn w:val="BodyText"/>
    <w:link w:val="BulletsChar"/>
    <w:qFormat/>
    <w:rsid w:val="009F6922"/>
    <w:pPr>
      <w:numPr>
        <w:numId w:val="25"/>
      </w:numPr>
      <w:spacing w:after="60"/>
    </w:pPr>
  </w:style>
  <w:style w:type="character" w:customStyle="1" w:styleId="BulletsChar">
    <w:name w:val="Bullets Char"/>
    <w:basedOn w:val="BodyTextChar"/>
    <w:link w:val="Bullets"/>
    <w:rsid w:val="009F6922"/>
    <w:rPr>
      <w:sz w:val="24"/>
    </w:rPr>
  </w:style>
  <w:style w:type="paragraph" w:customStyle="1" w:styleId="Bullets-Last">
    <w:name w:val="Bullets - Last"/>
    <w:basedOn w:val="Bullets"/>
    <w:link w:val="Bullets-LastChar"/>
    <w:qFormat/>
    <w:rsid w:val="009F6922"/>
    <w:pPr>
      <w:spacing w:after="180"/>
    </w:pPr>
  </w:style>
  <w:style w:type="character" w:customStyle="1" w:styleId="Bullets-LastChar">
    <w:name w:val="Bullets - Last Char"/>
    <w:basedOn w:val="BulletsChar"/>
    <w:link w:val="Bullets-Last"/>
    <w:rsid w:val="009F6922"/>
    <w:rPr>
      <w:sz w:val="24"/>
    </w:rPr>
  </w:style>
  <w:style w:type="paragraph" w:styleId="ListParagraph">
    <w:name w:val="List Paragraph"/>
    <w:basedOn w:val="Normal"/>
    <w:uiPriority w:val="34"/>
    <w:qFormat/>
    <w:rsid w:val="00E5537F"/>
    <w:pPr>
      <w:ind w:left="720"/>
      <w:contextualSpacing/>
    </w:pPr>
    <w:rPr>
      <w:rFonts w:ascii="Arial" w:hAnsi="Arial"/>
    </w:rPr>
  </w:style>
  <w:style w:type="paragraph" w:customStyle="1" w:styleId="EPRIFrontMatterTextFirstParagraph">
    <w:name w:val="EPRI Front Matter Text First Paragraph"/>
    <w:basedOn w:val="EPRIFrontMatterText"/>
    <w:rsid w:val="001D0B8E"/>
    <w:pPr>
      <w:spacing w:before="2000"/>
    </w:pPr>
  </w:style>
  <w:style w:type="paragraph" w:customStyle="1" w:styleId="EPRINormalIndent">
    <w:name w:val="EPRI Normal Indent"/>
    <w:rsid w:val="00FA2886"/>
    <w:pPr>
      <w:spacing w:before="240" w:after="120" w:line="260" w:lineRule="exact"/>
      <w:ind w:left="2160"/>
    </w:pPr>
    <w:rPr>
      <w:rFonts w:ascii="Adobe Caslon Pro" w:hAnsi="Adobe Caslon Pro"/>
      <w:sz w:val="22"/>
      <w:szCs w:val="22"/>
    </w:rPr>
  </w:style>
  <w:style w:type="paragraph" w:customStyle="1" w:styleId="EPRILevel2Subhead">
    <w:name w:val="EPRI Level 2 Subhead"/>
    <w:next w:val="EPRINormalIndent"/>
    <w:rsid w:val="00FA2886"/>
    <w:pPr>
      <w:keepNext/>
      <w:spacing w:before="240"/>
      <w:ind w:left="2160"/>
      <w:outlineLvl w:val="1"/>
    </w:pPr>
    <w:rPr>
      <w:rFonts w:ascii="Futura Std Book" w:hAnsi="Futura Std Book"/>
      <w:b/>
      <w:sz w:val="22"/>
      <w:szCs w:val="22"/>
    </w:rPr>
  </w:style>
  <w:style w:type="paragraph" w:customStyle="1" w:styleId="EPRILevel3Subhead">
    <w:name w:val="EPRI Level 3 Subhead"/>
    <w:next w:val="EPRINormalIndent"/>
    <w:rsid w:val="00FA2886"/>
    <w:pPr>
      <w:keepNext/>
      <w:spacing w:before="240"/>
      <w:ind w:left="2160"/>
      <w:outlineLvl w:val="2"/>
    </w:pPr>
    <w:rPr>
      <w:rFonts w:ascii="Futura Std Book" w:hAnsi="Futura Std Book"/>
      <w:b/>
      <w:i/>
      <w:sz w:val="22"/>
      <w:szCs w:val="22"/>
    </w:rPr>
  </w:style>
  <w:style w:type="paragraph" w:styleId="ListNumber3">
    <w:name w:val="List Number 3"/>
    <w:basedOn w:val="Normal"/>
    <w:semiHidden/>
    <w:rsid w:val="00FA2886"/>
    <w:pPr>
      <w:numPr>
        <w:numId w:val="29"/>
      </w:numPr>
      <w:spacing w:line="260" w:lineRule="exact"/>
    </w:pPr>
    <w:rPr>
      <w:rFonts w:ascii="Adobe Caslon Pro" w:hAnsi="Adobe Caslon Pro"/>
      <w:sz w:val="22"/>
      <w:szCs w:val="24"/>
    </w:rPr>
  </w:style>
  <w:style w:type="character" w:customStyle="1" w:styleId="EPRINormalChar">
    <w:name w:val="EPRI Normal Char"/>
    <w:basedOn w:val="DefaultParagraphFont"/>
    <w:link w:val="EPRINormal"/>
    <w:rsid w:val="00E545FC"/>
    <w:rPr>
      <w:sz w:val="24"/>
    </w:rPr>
  </w:style>
  <w:style w:type="character" w:styleId="PlaceholderText">
    <w:name w:val="Placeholder Text"/>
    <w:basedOn w:val="DefaultParagraphFont"/>
    <w:uiPriority w:val="99"/>
    <w:semiHidden/>
    <w:rsid w:val="00707133"/>
    <w:rPr>
      <w:color w:val="808080"/>
    </w:rPr>
  </w:style>
  <w:style w:type="paragraph" w:customStyle="1" w:styleId="ESCaption">
    <w:name w:val="ES Caption"/>
    <w:basedOn w:val="Caption"/>
    <w:qFormat/>
    <w:rsid w:val="00CD1B40"/>
    <w:pPr>
      <w:keepNext/>
      <w:spacing w:before="120" w:after="120"/>
    </w:pPr>
  </w:style>
  <w:style w:type="paragraph" w:customStyle="1" w:styleId="ESFigure">
    <w:name w:val="ES Figure"/>
    <w:basedOn w:val="ESBodyText"/>
    <w:qFormat/>
    <w:rsid w:val="00CD1B40"/>
    <w:pPr>
      <w:jc w:val="center"/>
    </w:pPr>
    <w:rPr>
      <w:noProof/>
    </w:rPr>
  </w:style>
  <w:style w:type="paragraph" w:customStyle="1" w:styleId="ESTableHead">
    <w:name w:val="ES Table Head"/>
    <w:basedOn w:val="EPRITableText"/>
    <w:qFormat/>
    <w:rsid w:val="00CD1B40"/>
    <w:pPr>
      <w:spacing w:before="60" w:after="60"/>
    </w:pPr>
    <w:rPr>
      <w:b/>
    </w:rPr>
  </w:style>
  <w:style w:type="paragraph" w:customStyle="1" w:styleId="ESTableText">
    <w:name w:val="ES Table Text"/>
    <w:basedOn w:val="EPRITableText"/>
    <w:qFormat/>
    <w:rsid w:val="00CD1B40"/>
    <w:pPr>
      <w:spacing w:before="60" w:after="60"/>
    </w:pPr>
  </w:style>
  <w:style w:type="paragraph" w:customStyle="1" w:styleId="ESTableTextLeft">
    <w:name w:val="ES Table Text Left"/>
    <w:basedOn w:val="EPRITableText"/>
    <w:qFormat/>
    <w:rsid w:val="00CD1B40"/>
    <w:pPr>
      <w:spacing w:before="60" w:after="60"/>
      <w:jc w:val="left"/>
    </w:pPr>
  </w:style>
  <w:style w:type="paragraph" w:customStyle="1" w:styleId="EPRIResearchContractor">
    <w:name w:val="EPRI Research Contractor"/>
    <w:basedOn w:val="Normal"/>
    <w:rsid w:val="00A463AB"/>
    <w:pPr>
      <w:spacing w:before="180"/>
      <w:ind w:left="720"/>
    </w:pPr>
    <w:rPr>
      <w:rFonts w:ascii="Futura Std Book" w:hAnsi="Futura Std Book"/>
      <w:b/>
      <w:bCs/>
      <w:sz w:val="18"/>
      <w:szCs w:val="18"/>
    </w:rPr>
  </w:style>
  <w:style w:type="paragraph" w:styleId="BalloonText">
    <w:name w:val="Balloon Text"/>
    <w:basedOn w:val="Normal"/>
    <w:link w:val="BalloonTextChar"/>
    <w:semiHidden/>
    <w:unhideWhenUsed/>
    <w:rsid w:val="00AA6C2B"/>
    <w:rPr>
      <w:rFonts w:ascii="Tahoma" w:hAnsi="Tahoma" w:cs="Tahoma"/>
      <w:sz w:val="16"/>
      <w:szCs w:val="16"/>
    </w:rPr>
  </w:style>
  <w:style w:type="character" w:customStyle="1" w:styleId="BalloonTextChar">
    <w:name w:val="Balloon Text Char"/>
    <w:basedOn w:val="DefaultParagraphFont"/>
    <w:link w:val="BalloonText"/>
    <w:semiHidden/>
    <w:rsid w:val="00AA6C2B"/>
    <w:rPr>
      <w:rFonts w:ascii="Tahoma" w:hAnsi="Tahoma" w:cs="Tahoma"/>
      <w:sz w:val="16"/>
      <w:szCs w:val="16"/>
    </w:rPr>
  </w:style>
  <w:style w:type="table" w:styleId="TableGrid">
    <w:name w:val="Table Grid"/>
    <w:basedOn w:val="TableNormal"/>
    <w:rsid w:val="00252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313505">
      <w:bodyDiv w:val="1"/>
      <w:marLeft w:val="0"/>
      <w:marRight w:val="0"/>
      <w:marTop w:val="0"/>
      <w:marBottom w:val="0"/>
      <w:divBdr>
        <w:top w:val="none" w:sz="0" w:space="0" w:color="auto"/>
        <w:left w:val="none" w:sz="0" w:space="0" w:color="auto"/>
        <w:bottom w:val="none" w:sz="0" w:space="0" w:color="auto"/>
        <w:right w:val="none" w:sz="0" w:space="0" w:color="auto"/>
      </w:divBdr>
      <w:divsChild>
        <w:div w:id="1907909477">
          <w:marLeft w:val="274"/>
          <w:marRight w:val="0"/>
          <w:marTop w:val="144"/>
          <w:marBottom w:val="0"/>
          <w:divBdr>
            <w:top w:val="none" w:sz="0" w:space="0" w:color="auto"/>
            <w:left w:val="none" w:sz="0" w:space="0" w:color="auto"/>
            <w:bottom w:val="none" w:sz="0" w:space="0" w:color="auto"/>
            <w:right w:val="none" w:sz="0" w:space="0" w:color="auto"/>
          </w:divBdr>
        </w:div>
        <w:div w:id="339430369">
          <w:marLeft w:val="994"/>
          <w:marRight w:val="0"/>
          <w:marTop w:val="144"/>
          <w:marBottom w:val="0"/>
          <w:divBdr>
            <w:top w:val="none" w:sz="0" w:space="0" w:color="auto"/>
            <w:left w:val="none" w:sz="0" w:space="0" w:color="auto"/>
            <w:bottom w:val="none" w:sz="0" w:space="0" w:color="auto"/>
            <w:right w:val="none" w:sz="0" w:space="0" w:color="auto"/>
          </w:divBdr>
        </w:div>
        <w:div w:id="923420195">
          <w:marLeft w:val="994"/>
          <w:marRight w:val="0"/>
          <w:marTop w:val="144"/>
          <w:marBottom w:val="0"/>
          <w:divBdr>
            <w:top w:val="none" w:sz="0" w:space="0" w:color="auto"/>
            <w:left w:val="none" w:sz="0" w:space="0" w:color="auto"/>
            <w:bottom w:val="none" w:sz="0" w:space="0" w:color="auto"/>
            <w:right w:val="none" w:sz="0" w:space="0" w:color="auto"/>
          </w:divBdr>
        </w:div>
        <w:div w:id="746852855">
          <w:marLeft w:val="994"/>
          <w:marRight w:val="0"/>
          <w:marTop w:val="144"/>
          <w:marBottom w:val="0"/>
          <w:divBdr>
            <w:top w:val="none" w:sz="0" w:space="0" w:color="auto"/>
            <w:left w:val="none" w:sz="0" w:space="0" w:color="auto"/>
            <w:bottom w:val="none" w:sz="0" w:space="0" w:color="auto"/>
            <w:right w:val="none" w:sz="0" w:space="0" w:color="auto"/>
          </w:divBdr>
        </w:div>
        <w:div w:id="561336296">
          <w:marLeft w:val="274"/>
          <w:marRight w:val="0"/>
          <w:marTop w:val="144"/>
          <w:marBottom w:val="0"/>
          <w:divBdr>
            <w:top w:val="none" w:sz="0" w:space="0" w:color="auto"/>
            <w:left w:val="none" w:sz="0" w:space="0" w:color="auto"/>
            <w:bottom w:val="none" w:sz="0" w:space="0" w:color="auto"/>
            <w:right w:val="none" w:sz="0" w:space="0" w:color="auto"/>
          </w:divBdr>
        </w:div>
        <w:div w:id="1934974019">
          <w:marLeft w:val="274"/>
          <w:marRight w:val="0"/>
          <w:marTop w:val="144"/>
          <w:marBottom w:val="0"/>
          <w:divBdr>
            <w:top w:val="none" w:sz="0" w:space="0" w:color="auto"/>
            <w:left w:val="none" w:sz="0" w:space="0" w:color="auto"/>
            <w:bottom w:val="none" w:sz="0" w:space="0" w:color="auto"/>
            <w:right w:val="none" w:sz="0" w:space="0" w:color="auto"/>
          </w:divBdr>
        </w:div>
      </w:divsChild>
    </w:div>
    <w:div w:id="139347317">
      <w:bodyDiv w:val="1"/>
      <w:marLeft w:val="0"/>
      <w:marRight w:val="0"/>
      <w:marTop w:val="0"/>
      <w:marBottom w:val="0"/>
      <w:divBdr>
        <w:top w:val="none" w:sz="0" w:space="0" w:color="auto"/>
        <w:left w:val="none" w:sz="0" w:space="0" w:color="auto"/>
        <w:bottom w:val="none" w:sz="0" w:space="0" w:color="auto"/>
        <w:right w:val="none" w:sz="0" w:space="0" w:color="auto"/>
      </w:divBdr>
    </w:div>
    <w:div w:id="141237064">
      <w:bodyDiv w:val="1"/>
      <w:marLeft w:val="0"/>
      <w:marRight w:val="0"/>
      <w:marTop w:val="0"/>
      <w:marBottom w:val="0"/>
      <w:divBdr>
        <w:top w:val="none" w:sz="0" w:space="0" w:color="auto"/>
        <w:left w:val="none" w:sz="0" w:space="0" w:color="auto"/>
        <w:bottom w:val="none" w:sz="0" w:space="0" w:color="auto"/>
        <w:right w:val="none" w:sz="0" w:space="0" w:color="auto"/>
      </w:divBdr>
    </w:div>
    <w:div w:id="215246080">
      <w:bodyDiv w:val="1"/>
      <w:marLeft w:val="0"/>
      <w:marRight w:val="0"/>
      <w:marTop w:val="0"/>
      <w:marBottom w:val="0"/>
      <w:divBdr>
        <w:top w:val="none" w:sz="0" w:space="0" w:color="auto"/>
        <w:left w:val="none" w:sz="0" w:space="0" w:color="auto"/>
        <w:bottom w:val="none" w:sz="0" w:space="0" w:color="auto"/>
        <w:right w:val="none" w:sz="0" w:space="0" w:color="auto"/>
      </w:divBdr>
    </w:div>
    <w:div w:id="260452437">
      <w:bodyDiv w:val="1"/>
      <w:marLeft w:val="0"/>
      <w:marRight w:val="0"/>
      <w:marTop w:val="0"/>
      <w:marBottom w:val="0"/>
      <w:divBdr>
        <w:top w:val="none" w:sz="0" w:space="0" w:color="auto"/>
        <w:left w:val="none" w:sz="0" w:space="0" w:color="auto"/>
        <w:bottom w:val="none" w:sz="0" w:space="0" w:color="auto"/>
        <w:right w:val="none" w:sz="0" w:space="0" w:color="auto"/>
      </w:divBdr>
    </w:div>
    <w:div w:id="347100997">
      <w:bodyDiv w:val="1"/>
      <w:marLeft w:val="0"/>
      <w:marRight w:val="0"/>
      <w:marTop w:val="0"/>
      <w:marBottom w:val="0"/>
      <w:divBdr>
        <w:top w:val="none" w:sz="0" w:space="0" w:color="auto"/>
        <w:left w:val="none" w:sz="0" w:space="0" w:color="auto"/>
        <w:bottom w:val="none" w:sz="0" w:space="0" w:color="auto"/>
        <w:right w:val="none" w:sz="0" w:space="0" w:color="auto"/>
      </w:divBdr>
    </w:div>
    <w:div w:id="747775033">
      <w:bodyDiv w:val="1"/>
      <w:marLeft w:val="0"/>
      <w:marRight w:val="0"/>
      <w:marTop w:val="0"/>
      <w:marBottom w:val="0"/>
      <w:divBdr>
        <w:top w:val="none" w:sz="0" w:space="0" w:color="auto"/>
        <w:left w:val="none" w:sz="0" w:space="0" w:color="auto"/>
        <w:bottom w:val="none" w:sz="0" w:space="0" w:color="auto"/>
        <w:right w:val="none" w:sz="0" w:space="0" w:color="auto"/>
      </w:divBdr>
    </w:div>
    <w:div w:id="826441261">
      <w:bodyDiv w:val="1"/>
      <w:marLeft w:val="0"/>
      <w:marRight w:val="0"/>
      <w:marTop w:val="0"/>
      <w:marBottom w:val="0"/>
      <w:divBdr>
        <w:top w:val="none" w:sz="0" w:space="0" w:color="auto"/>
        <w:left w:val="none" w:sz="0" w:space="0" w:color="auto"/>
        <w:bottom w:val="none" w:sz="0" w:space="0" w:color="auto"/>
        <w:right w:val="none" w:sz="0" w:space="0" w:color="auto"/>
      </w:divBdr>
    </w:div>
    <w:div w:id="1125076090">
      <w:bodyDiv w:val="1"/>
      <w:marLeft w:val="0"/>
      <w:marRight w:val="0"/>
      <w:marTop w:val="0"/>
      <w:marBottom w:val="0"/>
      <w:divBdr>
        <w:top w:val="none" w:sz="0" w:space="0" w:color="auto"/>
        <w:left w:val="none" w:sz="0" w:space="0" w:color="auto"/>
        <w:bottom w:val="none" w:sz="0" w:space="0" w:color="auto"/>
        <w:right w:val="none" w:sz="0" w:space="0" w:color="auto"/>
      </w:divBdr>
    </w:div>
    <w:div w:id="1226910009">
      <w:bodyDiv w:val="1"/>
      <w:marLeft w:val="0"/>
      <w:marRight w:val="0"/>
      <w:marTop w:val="0"/>
      <w:marBottom w:val="0"/>
      <w:divBdr>
        <w:top w:val="none" w:sz="0" w:space="0" w:color="auto"/>
        <w:left w:val="none" w:sz="0" w:space="0" w:color="auto"/>
        <w:bottom w:val="none" w:sz="0" w:space="0" w:color="auto"/>
        <w:right w:val="none" w:sz="0" w:space="0" w:color="auto"/>
      </w:divBdr>
    </w:div>
    <w:div w:id="1914385730">
      <w:bodyDiv w:val="1"/>
      <w:marLeft w:val="0"/>
      <w:marRight w:val="0"/>
      <w:marTop w:val="0"/>
      <w:marBottom w:val="0"/>
      <w:divBdr>
        <w:top w:val="none" w:sz="0" w:space="0" w:color="auto"/>
        <w:left w:val="none" w:sz="0" w:space="0" w:color="auto"/>
        <w:bottom w:val="none" w:sz="0" w:space="0" w:color="auto"/>
        <w:right w:val="none" w:sz="0" w:space="0" w:color="auto"/>
      </w:divBdr>
      <w:divsChild>
        <w:div w:id="1089154051">
          <w:marLeft w:val="0"/>
          <w:marRight w:val="0"/>
          <w:marTop w:val="0"/>
          <w:marBottom w:val="0"/>
          <w:divBdr>
            <w:top w:val="none" w:sz="0" w:space="0" w:color="auto"/>
            <w:left w:val="none" w:sz="0" w:space="0" w:color="auto"/>
            <w:bottom w:val="none" w:sz="0" w:space="0" w:color="auto"/>
            <w:right w:val="none" w:sz="0" w:space="0" w:color="auto"/>
          </w:divBdr>
          <w:divsChild>
            <w:div w:id="16169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598">
      <w:bodyDiv w:val="1"/>
      <w:marLeft w:val="0"/>
      <w:marRight w:val="0"/>
      <w:marTop w:val="0"/>
      <w:marBottom w:val="0"/>
      <w:divBdr>
        <w:top w:val="none" w:sz="0" w:space="0" w:color="auto"/>
        <w:left w:val="none" w:sz="0" w:space="0" w:color="auto"/>
        <w:bottom w:val="none" w:sz="0" w:space="0" w:color="auto"/>
        <w:right w:val="none" w:sz="0" w:space="0" w:color="auto"/>
      </w:divBdr>
    </w:div>
    <w:div w:id="2050110210">
      <w:bodyDiv w:val="1"/>
      <w:marLeft w:val="0"/>
      <w:marRight w:val="0"/>
      <w:marTop w:val="0"/>
      <w:marBottom w:val="0"/>
      <w:divBdr>
        <w:top w:val="none" w:sz="0" w:space="0" w:color="auto"/>
        <w:left w:val="none" w:sz="0" w:space="0" w:color="auto"/>
        <w:bottom w:val="none" w:sz="0" w:space="0" w:color="auto"/>
        <w:right w:val="none" w:sz="0" w:space="0" w:color="auto"/>
      </w:divBdr>
    </w:div>
    <w:div w:id="2071951192">
      <w:bodyDiv w:val="1"/>
      <w:marLeft w:val="0"/>
      <w:marRight w:val="0"/>
      <w:marTop w:val="0"/>
      <w:marBottom w:val="0"/>
      <w:divBdr>
        <w:top w:val="none" w:sz="0" w:space="0" w:color="auto"/>
        <w:left w:val="none" w:sz="0" w:space="0" w:color="auto"/>
        <w:bottom w:val="none" w:sz="0" w:space="0" w:color="auto"/>
        <w:right w:val="none" w:sz="0" w:space="0" w:color="auto"/>
      </w:divBdr>
      <w:divsChild>
        <w:div w:id="124739841">
          <w:marLeft w:val="0"/>
          <w:marRight w:val="0"/>
          <w:marTop w:val="0"/>
          <w:marBottom w:val="0"/>
          <w:divBdr>
            <w:top w:val="none" w:sz="0" w:space="0" w:color="auto"/>
            <w:left w:val="none" w:sz="0" w:space="0" w:color="auto"/>
            <w:bottom w:val="none" w:sz="0" w:space="0" w:color="auto"/>
            <w:right w:val="none" w:sz="0" w:space="0" w:color="auto"/>
          </w:divBdr>
          <w:divsChild>
            <w:div w:id="20654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7754">
      <w:bodyDiv w:val="1"/>
      <w:marLeft w:val="0"/>
      <w:marRight w:val="0"/>
      <w:marTop w:val="0"/>
      <w:marBottom w:val="0"/>
      <w:divBdr>
        <w:top w:val="none" w:sz="0" w:space="0" w:color="auto"/>
        <w:left w:val="none" w:sz="0" w:space="0" w:color="auto"/>
        <w:bottom w:val="none" w:sz="0" w:space="0" w:color="auto"/>
        <w:right w:val="none" w:sz="0" w:space="0" w:color="auto"/>
      </w:divBdr>
    </w:div>
    <w:div w:id="213463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image" Target="media/image3.emf"/><Relationship Id="rId39" Type="http://schemas.openxmlformats.org/officeDocument/2006/relationships/image" Target="media/image10.png"/><Relationship Id="rId21" Type="http://schemas.openxmlformats.org/officeDocument/2006/relationships/header" Target="header3.xml"/><Relationship Id="rId34" Type="http://schemas.openxmlformats.org/officeDocument/2006/relationships/header" Target="header8.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oter" Target="footer10.xml"/><Relationship Id="rId7" Type="http://schemas.openxmlformats.org/officeDocument/2006/relationships/styles" Target="style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6.emf"/><Relationship Id="rId11" Type="http://schemas.openxmlformats.org/officeDocument/2006/relationships/footnotes" Target="footnotes.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eader" Target="header9.xml"/><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2.png"/><Relationship Id="rId10" Type="http://schemas.openxmlformats.org/officeDocument/2006/relationships/webSettings" Target="webSettings.xml"/><Relationship Id="rId19" Type="http://schemas.openxmlformats.org/officeDocument/2006/relationships/footer" Target="footer4.xml"/><Relationship Id="rId31" Type="http://schemas.openxmlformats.org/officeDocument/2006/relationships/header" Target="header7.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eader" Target="header1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image" Target="media/image4.emf"/><Relationship Id="rId30" Type="http://schemas.openxmlformats.org/officeDocument/2006/relationships/header" Target="header6.xml"/><Relationship Id="rId35" Type="http://schemas.openxmlformats.org/officeDocument/2006/relationships/footer" Target="footer9.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11.xml"/><Relationship Id="rId8" Type="http://schemas.microsoft.com/office/2007/relationships/stylesWithEffects" Target="stylesWithEffect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2.emf"/><Relationship Id="rId33" Type="http://schemas.openxmlformats.org/officeDocument/2006/relationships/footer" Target="footer8.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image" Target="media/image5.emf"/><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mhe007\AppData\Roaming\Microsoft\Templates\EPRI%20Traditional%20Template%20v15.0.do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44BC77B9DDC4415B5022578E83C5619"/>
        <w:category>
          <w:name w:val="General"/>
          <w:gallery w:val="placeholder"/>
        </w:category>
        <w:types>
          <w:type w:val="bbPlcHdr"/>
        </w:types>
        <w:behaviors>
          <w:behavior w:val="content"/>
        </w:behaviors>
        <w:guid w:val="{F40D2479-5D7A-4B1B-ACEB-11BDBB1DAF93}"/>
      </w:docPartPr>
      <w:docPartBody>
        <w:p w:rsidR="00D85F91" w:rsidRDefault="00FA7763">
          <w:pPr>
            <w:pStyle w:val="544BC77B9DDC4415B5022578E83C5619"/>
          </w:pPr>
          <w:r w:rsidRPr="00CF7CA7">
            <w:rPr>
              <w:rStyle w:val="PlaceholderText"/>
            </w:rPr>
            <w:t>[Title]</w:t>
          </w:r>
        </w:p>
      </w:docPartBody>
    </w:docPart>
    <w:docPart>
      <w:docPartPr>
        <w:name w:val="CE1CB7921F01432CABDA68FC7E682C5C"/>
        <w:category>
          <w:name w:val="General"/>
          <w:gallery w:val="placeholder"/>
        </w:category>
        <w:types>
          <w:type w:val="bbPlcHdr"/>
        </w:types>
        <w:behaviors>
          <w:behavior w:val="content"/>
        </w:behaviors>
        <w:guid w:val="{3CF2AAA4-988E-44D1-8BE8-465FD0A8ED38}"/>
      </w:docPartPr>
      <w:docPartBody>
        <w:p w:rsidR="00D85F91" w:rsidRDefault="00FA7763">
          <w:pPr>
            <w:pStyle w:val="CE1CB7921F01432CABDA68FC7E682C5C"/>
          </w:pPr>
          <w:r w:rsidRPr="00CF7CA7">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dobe Caslon Pro">
    <w:altName w:val="Georgia"/>
    <w:panose1 w:val="00000000000000000000"/>
    <w:charset w:val="00"/>
    <w:family w:val="roman"/>
    <w:notTrueType/>
    <w:pitch w:val="variable"/>
    <w:sig w:usb0="00000001" w:usb1="00000001" w:usb2="00000000" w:usb3="00000000" w:csb0="00000093" w:csb1="00000000"/>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utura Std Book">
    <w:altName w:val="Raavi"/>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Inconsolata">
    <w:panose1 w:val="00000509000000000000"/>
    <w:charset w:val="00"/>
    <w:family w:val="modern"/>
    <w:pitch w:val="fixed"/>
    <w:sig w:usb0="20000007" w:usb1="00000001" w:usb2="000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763"/>
    <w:rsid w:val="00141919"/>
    <w:rsid w:val="00244C93"/>
    <w:rsid w:val="00272369"/>
    <w:rsid w:val="003426AA"/>
    <w:rsid w:val="003763A8"/>
    <w:rsid w:val="00376B48"/>
    <w:rsid w:val="00402843"/>
    <w:rsid w:val="004B04D3"/>
    <w:rsid w:val="004B075B"/>
    <w:rsid w:val="005138F6"/>
    <w:rsid w:val="00577DFB"/>
    <w:rsid w:val="005A4ED0"/>
    <w:rsid w:val="006D012C"/>
    <w:rsid w:val="007B1ECF"/>
    <w:rsid w:val="007F6B8E"/>
    <w:rsid w:val="00B51C34"/>
    <w:rsid w:val="00CA2C19"/>
    <w:rsid w:val="00D0300F"/>
    <w:rsid w:val="00D85B33"/>
    <w:rsid w:val="00D85F91"/>
    <w:rsid w:val="00D9180F"/>
    <w:rsid w:val="00E17354"/>
    <w:rsid w:val="00F26A52"/>
    <w:rsid w:val="00F739B0"/>
    <w:rsid w:val="00FA7763"/>
    <w:rsid w:val="00FC1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44BC77B9DDC4415B5022578E83C5619">
    <w:name w:val="544BC77B9DDC4415B5022578E83C5619"/>
  </w:style>
  <w:style w:type="paragraph" w:customStyle="1" w:styleId="CE1CB7921F01432CABDA68FC7E682C5C">
    <w:name w:val="CE1CB7921F01432CABDA68FC7E682C5C"/>
  </w:style>
  <w:style w:type="paragraph" w:customStyle="1" w:styleId="D5729159430645FEB4D0F538AACB4DB6">
    <w:name w:val="D5729159430645FEB4D0F538AACB4DB6"/>
  </w:style>
  <w:style w:type="paragraph" w:customStyle="1" w:styleId="A9E960E25D4C49998781BF86F532076A">
    <w:name w:val="A9E960E25D4C49998781BF86F532076A"/>
  </w:style>
  <w:style w:type="paragraph" w:customStyle="1" w:styleId="7793EC7F2D17482A83AFAE16D0A4231C">
    <w:name w:val="7793EC7F2D17482A83AFAE16D0A4231C"/>
  </w:style>
  <w:style w:type="paragraph" w:customStyle="1" w:styleId="E8D8A9C408E945219DFEFF1EA2D5C88E">
    <w:name w:val="E8D8A9C408E945219DFEFF1EA2D5C88E"/>
  </w:style>
  <w:style w:type="paragraph" w:customStyle="1" w:styleId="1023D9D7273A4E8A816F32F2A354E4CD">
    <w:name w:val="1023D9D7273A4E8A816F32F2A354E4CD"/>
  </w:style>
  <w:style w:type="paragraph" w:customStyle="1" w:styleId="9207A70CE289493D880BAD393C616ACD">
    <w:name w:val="9207A70CE289493D880BAD393C616ACD"/>
  </w:style>
  <w:style w:type="paragraph" w:customStyle="1" w:styleId="9B3CD12BAF81446CBAD15D4A64453908">
    <w:name w:val="9B3CD12BAF81446CBAD15D4A6445390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44BC77B9DDC4415B5022578E83C5619">
    <w:name w:val="544BC77B9DDC4415B5022578E83C5619"/>
  </w:style>
  <w:style w:type="paragraph" w:customStyle="1" w:styleId="CE1CB7921F01432CABDA68FC7E682C5C">
    <w:name w:val="CE1CB7921F01432CABDA68FC7E682C5C"/>
  </w:style>
  <w:style w:type="paragraph" w:customStyle="1" w:styleId="D5729159430645FEB4D0F538AACB4DB6">
    <w:name w:val="D5729159430645FEB4D0F538AACB4DB6"/>
  </w:style>
  <w:style w:type="paragraph" w:customStyle="1" w:styleId="A9E960E25D4C49998781BF86F532076A">
    <w:name w:val="A9E960E25D4C49998781BF86F532076A"/>
  </w:style>
  <w:style w:type="paragraph" w:customStyle="1" w:styleId="7793EC7F2D17482A83AFAE16D0A4231C">
    <w:name w:val="7793EC7F2D17482A83AFAE16D0A4231C"/>
  </w:style>
  <w:style w:type="paragraph" w:customStyle="1" w:styleId="E8D8A9C408E945219DFEFF1EA2D5C88E">
    <w:name w:val="E8D8A9C408E945219DFEFF1EA2D5C88E"/>
  </w:style>
  <w:style w:type="paragraph" w:customStyle="1" w:styleId="1023D9D7273A4E8A816F32F2A354E4CD">
    <w:name w:val="1023D9D7273A4E8A816F32F2A354E4CD"/>
  </w:style>
  <w:style w:type="paragraph" w:customStyle="1" w:styleId="9207A70CE289493D880BAD393C616ACD">
    <w:name w:val="9207A70CE289493D880BAD393C616ACD"/>
  </w:style>
  <w:style w:type="paragraph" w:customStyle="1" w:styleId="9B3CD12BAF81446CBAD15D4A64453908">
    <w:name w:val="9B3CD12BAF81446CBAD15D4A644539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2d48f780-1d96-4597-a632-a199923c3b82">New Technical Report Templates</Category>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635662178512289347</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635662178512289347</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635662178512289347</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15D51839B5EB03419826AA1FABFA30B5" ma:contentTypeVersion="12" ma:contentTypeDescription="Create a new document." ma:contentTypeScope="" ma:versionID="d31514649ea552b80e1943acbda347e4">
  <xsd:schema xmlns:xsd="http://www.w3.org/2001/XMLSchema" xmlns:xs="http://www.w3.org/2001/XMLSchema" xmlns:p="http://schemas.microsoft.com/office/2006/metadata/properties" xmlns:ns1="http://schemas.microsoft.com/sharepoint/v3" xmlns:ns2="2d48f780-1d96-4597-a632-a199923c3b82" targetNamespace="http://schemas.microsoft.com/office/2006/metadata/properties" ma:root="true" ma:fieldsID="0bd963604d3085542c4669e52084bc7a" ns1:_="" ns2:_="">
    <xsd:import namespace="http://schemas.microsoft.com/sharepoint/v3"/>
    <xsd:import namespace="2d48f780-1d96-4597-a632-a199923c3b82"/>
    <xsd:element name="properties">
      <xsd:complexType>
        <xsd:sequence>
          <xsd:element name="documentManagement">
            <xsd:complexType>
              <xsd:all>
                <xsd:element ref="ns1:PublishingStartDate" minOccurs="0"/>
                <xsd:element ref="ns1:PublishingExpirationDate" minOccurs="0"/>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48f780-1d96-4597-a632-a199923c3b82" elementFormDefault="qualified">
    <xsd:import namespace="http://schemas.microsoft.com/office/2006/documentManagement/types"/>
    <xsd:import namespace="http://schemas.microsoft.com/office/infopath/2007/PartnerControls"/>
    <xsd:element name="Category" ma:index="10" nillable="true" ma:displayName="Category" ma:format="Dropdown" ma:internalName="Category">
      <xsd:simpleType>
        <xsd:restriction base="dms:Choice">
          <xsd:enumeration value="Executive Summary Training Presentations"/>
          <xsd:enumeration value="Publishing Form and Guidelines"/>
          <xsd:enumeration value="iThenticate Support Documents"/>
          <xsd:enumeration value="Publishing Procedure Presentations"/>
          <xsd:enumeration value="Templates and Cover Images"/>
          <xsd:enumeration value="New Technical Report Templates"/>
          <xsd:enumeration value="Submit These with Your Deliverable"/>
          <xsd:enumeration value="Additional Information"/>
          <xsd:enumeration value="Technical Update Template/Sampl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B370D-E861-4DDF-B8ED-00D5B7C03733}">
  <ds:schemaRefs>
    <ds:schemaRef ds:uri="http://schemas.microsoft.com/office/2006/metadata/properties"/>
    <ds:schemaRef ds:uri="http://schemas.microsoft.com/office/infopath/2007/PartnerControls"/>
    <ds:schemaRef ds:uri="2d48f780-1d96-4597-a632-a199923c3b82"/>
    <ds:schemaRef ds:uri="http://schemas.microsoft.com/sharepoint/v3"/>
  </ds:schemaRefs>
</ds:datastoreItem>
</file>

<file path=customXml/itemProps2.xml><?xml version="1.0" encoding="utf-8"?>
<ds:datastoreItem xmlns:ds="http://schemas.openxmlformats.org/officeDocument/2006/customXml" ds:itemID="{0DEE79F6-4898-4086-B5CA-C2A2991EDA31}">
  <ds:schemaRefs>
    <ds:schemaRef ds:uri="http://schemas.microsoft.com/sharepoint/v3/contenttype/forms"/>
  </ds:schemaRefs>
</ds:datastoreItem>
</file>

<file path=customXml/itemProps3.xml><?xml version="1.0" encoding="utf-8"?>
<ds:datastoreItem xmlns:ds="http://schemas.openxmlformats.org/officeDocument/2006/customXml" ds:itemID="{B6609223-1591-4524-BE38-CD155174437A}">
  <ds:schemaRefs>
    <ds:schemaRef ds:uri="http://schemas.microsoft.com/sharepoint/events"/>
  </ds:schemaRefs>
</ds:datastoreItem>
</file>

<file path=customXml/itemProps4.xml><?xml version="1.0" encoding="utf-8"?>
<ds:datastoreItem xmlns:ds="http://schemas.openxmlformats.org/officeDocument/2006/customXml" ds:itemID="{34416F08-9367-4ED2-B292-B4B657B80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d48f780-1d96-4597-a632-a199923c3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B8D1438-1F7E-4661-BDCA-889EA03B8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EPRI Traditional Template v15.0.dotm</Template>
  <TotalTime>1536</TotalTime>
  <Pages>1</Pages>
  <Words>10639</Words>
  <Characters>60648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Advance Graphics Module for OpenDSS</vt:lpstr>
    </vt:vector>
  </TitlesOfParts>
  <Company>Electric Power Research Institute (EPRI)</Company>
  <LinksUpToDate>false</LinksUpToDate>
  <CharactersWithSpaces>71145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Graphics Module for OpenDSS</dc:title>
  <dc:subject>1-109074-01-01</dc:subject>
  <dc:creator>Hernandez Figueredo, Miguel</dc:creator>
  <dc:description>EPRIv15.0</dc:description>
  <cp:lastModifiedBy>Figueredo, Miguel</cp:lastModifiedBy>
  <cp:revision>1512</cp:revision>
  <cp:lastPrinted>2017-11-06T18:43:00Z</cp:lastPrinted>
  <dcterms:created xsi:type="dcterms:W3CDTF">2017-10-16T20:08:00Z</dcterms:created>
  <dcterms:modified xsi:type="dcterms:W3CDTF">2017-11-06T18:45:00Z</dcterms:modified>
  <cp:category>Technical Report</cp:category>
  <cp:contentStatus>DSS Visualization Tool - User Manual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0x01010015D51839B5EB03419826AA1FABFA30B5</vt:lpwstr>
  </property>
</Properties>
</file>